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F76F12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DATA SHEETS FOR M</w:t>
            </w:r>
            <w:r w:rsidR="00A402FA" w:rsidRPr="00A402FA">
              <w:rPr>
                <w:rFonts w:ascii="Arial" w:hAnsi="Arial" w:cs="Arial"/>
                <w:b/>
                <w:bCs/>
                <w:sz w:val="32"/>
                <w:szCs w:val="32"/>
              </w:rPr>
              <w:t>V INDUCTION MOTORS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479A9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9A9" w:rsidRDefault="00A479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9A9" w:rsidRDefault="00A479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9A9" w:rsidRDefault="00A479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9A9" w:rsidRDefault="00A479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9A9" w:rsidRDefault="00A479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9A9" w:rsidRDefault="00A479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479A9" w:rsidRPr="000E2E1E" w:rsidRDefault="00A479A9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200B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B910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B910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B910D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C66E37" w:rsidRDefault="00F200BD" w:rsidP="00B910D1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B910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2918D6" w:rsidRDefault="00F200BD" w:rsidP="00B910D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00BD" w:rsidRPr="00C9109A" w:rsidRDefault="00F200B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200B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595F4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2021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595F4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C66E37" w:rsidRDefault="00F200BD" w:rsidP="00595F4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0E2E1E" w:rsidRDefault="00F200BD" w:rsidP="00595F4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2918D6" w:rsidRDefault="00F200BD" w:rsidP="00595F4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00BD" w:rsidRPr="00C9109A" w:rsidRDefault="00F200BD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200B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200BD" w:rsidRPr="00CD3973" w:rsidRDefault="00F200BD" w:rsidP="00595F4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200BD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00BD" w:rsidRPr="00FB14E1" w:rsidRDefault="00F200BD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00BD" w:rsidRPr="00FB14E1" w:rsidRDefault="00F200BD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76F12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F0Z-709026</w:t>
            </w:r>
          </w:p>
        </w:tc>
      </w:tr>
      <w:tr w:rsidR="00F200BD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F200BD" w:rsidRPr="00FB14E1" w:rsidRDefault="00F200BD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200BD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200BD" w:rsidRPr="00C10E61" w:rsidRDefault="00F200BD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200BD" w:rsidRPr="00C10E61" w:rsidRDefault="00F200BD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200BD" w:rsidRPr="00C10E61" w:rsidRDefault="00F200BD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200BD" w:rsidRPr="003B1A41" w:rsidRDefault="00F200BD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46297" w:rsidRPr="005F03BB" w:rsidTr="00595F4C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746297" w:rsidRPr="0090540C" w:rsidRDefault="00746297" w:rsidP="00595F4C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46297" w:rsidRPr="0090540C" w:rsidRDefault="00746297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6297" w:rsidRPr="005F03BB" w:rsidRDefault="00746297" w:rsidP="00595F4C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46297" w:rsidRPr="0090540C" w:rsidRDefault="00746297" w:rsidP="00595F4C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6297" w:rsidRPr="0090540C" w:rsidRDefault="00746297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46297" w:rsidRDefault="00746297" w:rsidP="00595F4C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47511" w:rsidRPr="00290A48" w:rsidRDefault="00047511" w:rsidP="00B910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47511" w:rsidRPr="00290A48" w:rsidRDefault="00047511" w:rsidP="00E270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47511" w:rsidRPr="00B909F2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47511" w:rsidRPr="00290A48" w:rsidRDefault="00047511" w:rsidP="00B910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47511" w:rsidRPr="00290A48" w:rsidRDefault="00047511" w:rsidP="00E270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47511" w:rsidRPr="00290A48" w:rsidRDefault="00047511" w:rsidP="00B910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47511" w:rsidRPr="00290A48" w:rsidRDefault="00047511" w:rsidP="00E270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47511" w:rsidRPr="00290A48" w:rsidRDefault="00047511" w:rsidP="00B910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47511" w:rsidRPr="00290A48" w:rsidRDefault="00047511" w:rsidP="00E270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47511" w:rsidRPr="00290A48" w:rsidRDefault="00047511" w:rsidP="00B910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47511" w:rsidRPr="00290A48" w:rsidRDefault="00047511" w:rsidP="00E270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047511" w:rsidRPr="00290A48" w:rsidRDefault="00047511" w:rsidP="00B910D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47511" w:rsidRPr="00290A48" w:rsidRDefault="00047511" w:rsidP="00E270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047511" w:rsidRPr="007105FA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B909F2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047511" w:rsidRPr="00B909F2" w:rsidRDefault="00047511" w:rsidP="00E2709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047511" w:rsidRPr="007105FA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047511" w:rsidRPr="00290A48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047511" w:rsidRPr="007105FA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047511" w:rsidRPr="007105FA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47511" w:rsidRPr="005F03BB" w:rsidTr="00595F4C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047511" w:rsidRPr="005F03BB" w:rsidRDefault="00047511" w:rsidP="00595F4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047511" w:rsidRPr="00A54E86" w:rsidRDefault="00047511" w:rsidP="00595F4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047511" w:rsidRPr="0090540C" w:rsidRDefault="00047511" w:rsidP="00595F4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57759A" w:rsidRDefault="00746297" w:rsidP="00746297">
      <w:pPr>
        <w:widowControl w:val="0"/>
        <w:bidi w:val="0"/>
      </w:pPr>
      <w:r>
        <w:t xml:space="preserve"> </w:t>
      </w:r>
    </w:p>
    <w:p w:rsidR="00746297" w:rsidRDefault="00746297" w:rsidP="00746297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W w:w="100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6"/>
        <w:gridCol w:w="3712"/>
        <w:gridCol w:w="3420"/>
        <w:gridCol w:w="2160"/>
      </w:tblGrid>
      <w:tr w:rsidR="00746297" w:rsidRPr="004F6663" w:rsidTr="007F15F6">
        <w:trPr>
          <w:trHeight w:val="340"/>
          <w:tblHeader/>
          <w:jc w:val="center"/>
        </w:trPr>
        <w:tc>
          <w:tcPr>
            <w:tcW w:w="10080" w:type="dxa"/>
            <w:gridSpan w:val="5"/>
            <w:shd w:val="clear" w:color="auto" w:fill="FFFF00"/>
            <w:vAlign w:val="center"/>
          </w:tcPr>
          <w:p w:rsidR="00746297" w:rsidRPr="004F6663" w:rsidRDefault="00B6770C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lastRenderedPageBreak/>
              <w:t xml:space="preserve">Data Sheets for </w:t>
            </w:r>
            <w:r w:rsidR="00F76F12">
              <w:rPr>
                <w:rFonts w:asciiTheme="majorBidi" w:hAnsiTheme="majorBidi" w:cstheme="majorBidi"/>
                <w:b/>
                <w:bCs/>
              </w:rPr>
              <w:t>M</w:t>
            </w:r>
            <w:r w:rsidR="004F6663" w:rsidRPr="004F6663">
              <w:rPr>
                <w:rFonts w:asciiTheme="majorBidi" w:hAnsiTheme="majorBidi" w:cstheme="majorBidi"/>
                <w:b/>
                <w:bCs/>
              </w:rPr>
              <w:t xml:space="preserve">V </w:t>
            </w:r>
            <w:r w:rsidRPr="004F6663">
              <w:rPr>
                <w:rFonts w:asciiTheme="majorBidi" w:hAnsiTheme="majorBidi" w:cstheme="majorBidi"/>
                <w:b/>
                <w:bCs/>
              </w:rPr>
              <w:t>Induction Motors</w:t>
            </w:r>
          </w:p>
        </w:tc>
      </w:tr>
      <w:tr w:rsidR="00746297" w:rsidRPr="004F6663" w:rsidTr="007F15F6">
        <w:trPr>
          <w:trHeight w:val="340"/>
          <w:tblHeader/>
          <w:jc w:val="center"/>
        </w:trPr>
        <w:tc>
          <w:tcPr>
            <w:tcW w:w="788" w:type="dxa"/>
            <w:gridSpan w:val="2"/>
            <w:shd w:val="clear" w:color="auto" w:fill="D6E3BC" w:themeFill="accent3" w:themeFillTint="66"/>
            <w:vAlign w:val="center"/>
          </w:tcPr>
          <w:p w:rsidR="00746297" w:rsidRPr="004F6663" w:rsidRDefault="00746297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:rsidR="00746297" w:rsidRPr="004F6663" w:rsidRDefault="00746297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Category</w:t>
            </w:r>
          </w:p>
        </w:tc>
        <w:tc>
          <w:tcPr>
            <w:tcW w:w="3420" w:type="dxa"/>
            <w:shd w:val="clear" w:color="auto" w:fill="D6E3BC" w:themeFill="accent3" w:themeFillTint="66"/>
            <w:vAlign w:val="center"/>
          </w:tcPr>
          <w:p w:rsidR="00746297" w:rsidRPr="004F6663" w:rsidRDefault="00746297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Required Specification</w:t>
            </w:r>
          </w:p>
        </w:tc>
        <w:tc>
          <w:tcPr>
            <w:tcW w:w="2160" w:type="dxa"/>
            <w:shd w:val="clear" w:color="auto" w:fill="D6E3BC" w:themeFill="accent3" w:themeFillTint="66"/>
            <w:vAlign w:val="center"/>
          </w:tcPr>
          <w:p w:rsidR="00746297" w:rsidRPr="004F6663" w:rsidRDefault="00746297" w:rsidP="00595F4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Vendor Data</w:t>
            </w:r>
          </w:p>
        </w:tc>
      </w:tr>
      <w:tr w:rsidR="00746297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746297" w:rsidRPr="004F6663" w:rsidRDefault="00746297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</w:t>
            </w:r>
          </w:p>
        </w:tc>
        <w:tc>
          <w:tcPr>
            <w:tcW w:w="3420" w:type="dxa"/>
            <w:vAlign w:val="center"/>
          </w:tcPr>
          <w:p w:rsidR="00746297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Electrical Motor</w:t>
            </w:r>
          </w:p>
        </w:tc>
        <w:tc>
          <w:tcPr>
            <w:tcW w:w="2160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746297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746297" w:rsidRPr="004F6663" w:rsidRDefault="00746297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 Tag No.</w:t>
            </w:r>
          </w:p>
        </w:tc>
        <w:tc>
          <w:tcPr>
            <w:tcW w:w="3420" w:type="dxa"/>
            <w:vAlign w:val="center"/>
          </w:tcPr>
          <w:p w:rsidR="00746297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160" w:type="dxa"/>
            <w:vAlign w:val="center"/>
          </w:tcPr>
          <w:p w:rsidR="00746297" w:rsidRPr="004F6663" w:rsidRDefault="00A20788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C3C05B3" wp14:editId="55B383DC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-27940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4" name="Isosceles Triangle 4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20788" w:rsidRPr="00096D60" w:rsidRDefault="00A20788" w:rsidP="00A20788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" o:spid="_x0000_s1026" style="position:absolute;margin-left:19.1pt;margin-top:-2.2pt;width:43.5pt;height:33.65pt;z-index:25166336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4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Eb8MA&#10;AADaAAAADwAAAGRycy9kb3ducmV2LnhtbESPQWsCMRSE7wX/Q3hCbzWrVJ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Eb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      <v:textbox style="mso-fit-shape-to-text:t">
                          <w:txbxContent>
                            <w:p w:rsidR="00A20788" w:rsidRPr="00096D60" w:rsidRDefault="00A20788" w:rsidP="00A20788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746297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746297" w:rsidRPr="004F6663" w:rsidRDefault="00746297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</w:t>
            </w:r>
          </w:p>
        </w:tc>
        <w:tc>
          <w:tcPr>
            <w:tcW w:w="3420" w:type="dxa"/>
            <w:vAlign w:val="center"/>
          </w:tcPr>
          <w:p w:rsidR="00746297" w:rsidRPr="004F6663" w:rsidRDefault="004F666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746297" w:rsidRPr="004F6663" w:rsidRDefault="00746297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Manufacturer's Number / Type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595F4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Manufacturing Standard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FA625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IEC 60034 </w:t>
            </w:r>
            <w:r>
              <w:rPr>
                <w:rFonts w:asciiTheme="majorBidi" w:hAnsiTheme="majorBidi" w:cstheme="majorBidi"/>
              </w:rPr>
              <w:t>&amp;</w:t>
            </w:r>
            <w:r w:rsidRPr="004F6663">
              <w:rPr>
                <w:rFonts w:asciiTheme="majorBidi" w:hAnsiTheme="majorBidi" w:cstheme="majorBidi"/>
              </w:rPr>
              <w:t xml:space="preserve"> IPS-M-EL-13</w:t>
            </w:r>
            <w:r w:rsidR="00FA625A">
              <w:rPr>
                <w:rFonts w:asciiTheme="majorBidi" w:hAnsiTheme="majorBidi" w:cstheme="majorBidi"/>
              </w:rPr>
              <w:t>2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Location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Outdoor (Under Shelter)</w:t>
            </w:r>
          </w:p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Indoor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Area Classification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Acc. to requisition data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Ambient Temperature</w:t>
            </w:r>
          </w:p>
        </w:tc>
        <w:tc>
          <w:tcPr>
            <w:tcW w:w="3420" w:type="dxa"/>
            <w:vAlign w:val="center"/>
          </w:tcPr>
          <w:p w:rsidR="00970583" w:rsidRPr="004E60A1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4E60A1">
              <w:rPr>
                <w:rFonts w:asciiTheme="majorBidi" w:hAnsiTheme="majorBidi" w:cstheme="majorBidi"/>
                <w:highlight w:val="lightGray"/>
              </w:rPr>
              <w:t>5 to +55°C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Relative Humidity</w:t>
            </w:r>
          </w:p>
        </w:tc>
        <w:tc>
          <w:tcPr>
            <w:tcW w:w="3420" w:type="dxa"/>
            <w:vAlign w:val="center"/>
          </w:tcPr>
          <w:p w:rsidR="00970583" w:rsidRPr="0097058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100 %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Dust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Yes</w:t>
            </w:r>
          </w:p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Corrosion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Yes</w:t>
            </w:r>
          </w:p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Elevation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12.5</w:t>
            </w:r>
            <w:r w:rsidRPr="004F6663">
              <w:rPr>
                <w:rFonts w:asciiTheme="majorBidi" w:hAnsiTheme="majorBidi" w:cstheme="majorBidi"/>
              </w:rPr>
              <w:t>m Above Sea Level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Quantity</w:t>
            </w:r>
          </w:p>
        </w:tc>
        <w:tc>
          <w:tcPr>
            <w:tcW w:w="3420" w:type="dxa"/>
            <w:vAlign w:val="center"/>
          </w:tcPr>
          <w:p w:rsidR="0097058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Acc. To Load List</w:t>
            </w:r>
          </w:p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970583">
              <w:rPr>
                <w:rFonts w:asciiTheme="majorBidi" w:hAnsiTheme="majorBidi" w:cstheme="majorBidi"/>
              </w:rPr>
              <w:t>BK-GCS-PEDCO-120-EL-LI-0001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Tag Number</w:t>
            </w:r>
          </w:p>
        </w:tc>
        <w:tc>
          <w:tcPr>
            <w:tcW w:w="3420" w:type="dxa"/>
            <w:vAlign w:val="center"/>
          </w:tcPr>
          <w:p w:rsidR="0097058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Acc. To Load List</w:t>
            </w:r>
          </w:p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(</w:t>
            </w:r>
            <w:r w:rsidRPr="00970583">
              <w:rPr>
                <w:rFonts w:asciiTheme="majorBidi" w:hAnsiTheme="majorBidi" w:cstheme="majorBidi"/>
              </w:rPr>
              <w:t>BK-GCS-PEDCO-120-EL-LI-0001</w:t>
            </w:r>
            <w:r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Motor Type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Asynchronous, Squirrel Cage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Mounting </w:t>
            </w:r>
          </w:p>
        </w:tc>
        <w:tc>
          <w:tcPr>
            <w:tcW w:w="3420" w:type="dxa"/>
            <w:vAlign w:val="center"/>
          </w:tcPr>
          <w:p w:rsidR="00970583" w:rsidRPr="004F6663" w:rsidRDefault="00970583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Horizontal   [  ] Vertical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gridSpan w:val="2"/>
            <w:shd w:val="clear" w:color="auto" w:fill="auto"/>
            <w:vAlign w:val="center"/>
          </w:tcPr>
          <w:p w:rsidR="00970583" w:rsidRPr="00B910D1" w:rsidRDefault="00970583" w:rsidP="00595F4C">
            <w:pPr>
              <w:pStyle w:val="PlainText"/>
              <w:rPr>
                <w:rFonts w:asciiTheme="majorBidi" w:hAnsiTheme="majorBidi" w:cstheme="majorBidi"/>
                <w:highlight w:val="yellow"/>
              </w:rPr>
            </w:pPr>
            <w:r w:rsidRPr="00916FD8">
              <w:rPr>
                <w:rFonts w:asciiTheme="majorBidi" w:hAnsiTheme="majorBidi" w:cstheme="majorBidi"/>
              </w:rPr>
              <w:t>Rotor Construction</w:t>
            </w:r>
          </w:p>
        </w:tc>
        <w:tc>
          <w:tcPr>
            <w:tcW w:w="3420" w:type="dxa"/>
            <w:vAlign w:val="center"/>
          </w:tcPr>
          <w:p w:rsidR="00970583" w:rsidRPr="00916FD8" w:rsidRDefault="00873068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16FD8">
              <w:rPr>
                <w:rFonts w:asciiTheme="majorBidi" w:hAnsiTheme="majorBidi" w:cstheme="maj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D6750C" wp14:editId="58553D4D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15240</wp:posOffset>
                      </wp:positionV>
                      <wp:extent cx="137795" cy="85725"/>
                      <wp:effectExtent l="0" t="0" r="1460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068" w:rsidRDefault="008730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9" type="#_x0000_t202" style="position:absolute;left:0;text-align:left;margin-left:25.95pt;margin-top:1.2pt;width:10.85pt;height: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" fillcolor="black [3213]">
                      <v:textbox>
                        <w:txbxContent>
                          <w:p w:rsidR="00873068" w:rsidRDefault="00873068"/>
                        </w:txbxContent>
                      </v:textbox>
                    </v:shape>
                  </w:pict>
                </mc:Fallback>
              </mc:AlternateContent>
            </w:r>
            <w:r w:rsidRPr="00916FD8">
              <w:rPr>
                <w:rFonts w:asciiTheme="majorBidi" w:hAnsiTheme="majorBidi" w:cstheme="majorBidi"/>
              </w:rPr>
              <w:t xml:space="preserve">  </w:t>
            </w:r>
            <w:r w:rsidR="00970583" w:rsidRPr="00F36A61">
              <w:rPr>
                <w:rFonts w:asciiTheme="majorBidi" w:hAnsiTheme="majorBidi" w:cstheme="majorBidi"/>
                <w:highlight w:val="lightGray"/>
              </w:rPr>
              <w:t>Brazed Copper Bars</w:t>
            </w:r>
          </w:p>
          <w:p w:rsidR="00970583" w:rsidRPr="00B910D1" w:rsidRDefault="00873068" w:rsidP="00970583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916FD8">
              <w:rPr>
                <w:rFonts w:asciiTheme="majorBidi" w:hAnsiTheme="majorBidi" w:cstheme="maj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1D9B0C" wp14:editId="5FD200A9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22225</wp:posOffset>
                      </wp:positionV>
                      <wp:extent cx="137795" cy="85725"/>
                      <wp:effectExtent l="0" t="0" r="14605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85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068" w:rsidRDefault="00873068" w:rsidP="0087306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5.9pt;margin-top:1.75pt;width:10.85pt;height: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" filled="f">
                      <v:textbox>
                        <w:txbxContent>
                          <w:p w:rsidR="00873068" w:rsidRDefault="00873068" w:rsidP="00873068"/>
                        </w:txbxContent>
                      </v:textbox>
                    </v:shape>
                  </w:pict>
                </mc:Fallback>
              </mc:AlternateContent>
            </w:r>
            <w:r w:rsidRPr="00916FD8">
              <w:rPr>
                <w:rFonts w:asciiTheme="majorBidi" w:hAnsiTheme="majorBidi" w:cstheme="majorBidi"/>
              </w:rPr>
              <w:t xml:space="preserve">  </w:t>
            </w:r>
            <w:r w:rsidR="00970583" w:rsidRPr="00916FD8">
              <w:rPr>
                <w:rFonts w:asciiTheme="majorBidi" w:hAnsiTheme="majorBidi" w:cstheme="majorBidi"/>
              </w:rPr>
              <w:t>Aluminum Die Cast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70583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970583" w:rsidRPr="004F6663" w:rsidRDefault="00970583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70583" w:rsidRPr="00970583" w:rsidRDefault="00191569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191569">
              <w:rPr>
                <w:rFonts w:asciiTheme="majorBidi" w:hAnsiTheme="majorBidi" w:cstheme="majorBidi"/>
              </w:rPr>
              <w:t>Stator Case Material</w:t>
            </w:r>
          </w:p>
        </w:tc>
        <w:tc>
          <w:tcPr>
            <w:tcW w:w="3420" w:type="dxa"/>
            <w:vAlign w:val="center"/>
          </w:tcPr>
          <w:p w:rsidR="00970583" w:rsidRPr="00970583" w:rsidRDefault="00191569" w:rsidP="004F66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191569">
              <w:rPr>
                <w:rFonts w:asciiTheme="majorBidi" w:hAnsiTheme="majorBidi" w:cstheme="majorBidi"/>
              </w:rPr>
              <w:t>Cast Iron</w:t>
            </w:r>
          </w:p>
        </w:tc>
        <w:tc>
          <w:tcPr>
            <w:tcW w:w="2160" w:type="dxa"/>
            <w:vAlign w:val="center"/>
          </w:tcPr>
          <w:p w:rsidR="00970583" w:rsidRPr="004F6663" w:rsidRDefault="00970583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191569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191569" w:rsidRPr="004F6663" w:rsidRDefault="00191569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191569" w:rsidRPr="00970583" w:rsidRDefault="00191569" w:rsidP="00B910D1">
            <w:pPr>
              <w:pStyle w:val="PlainText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Frame Material</w:t>
            </w:r>
          </w:p>
        </w:tc>
        <w:tc>
          <w:tcPr>
            <w:tcW w:w="3420" w:type="dxa"/>
            <w:vAlign w:val="center"/>
          </w:tcPr>
          <w:p w:rsidR="00191569" w:rsidRPr="00970583" w:rsidRDefault="00191569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Steel Sheet or </w:t>
            </w:r>
            <w:r w:rsidRPr="00970583">
              <w:rPr>
                <w:rFonts w:asciiTheme="majorBidi" w:hAnsiTheme="majorBidi" w:cstheme="majorBidi"/>
              </w:rPr>
              <w:t>Cast Iron</w:t>
            </w:r>
          </w:p>
        </w:tc>
        <w:tc>
          <w:tcPr>
            <w:tcW w:w="2160" w:type="dxa"/>
            <w:vAlign w:val="center"/>
          </w:tcPr>
          <w:p w:rsidR="00191569" w:rsidRPr="004F6663" w:rsidRDefault="00191569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191569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191569" w:rsidRPr="004F6663" w:rsidRDefault="00191569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191569" w:rsidRPr="00970583" w:rsidRDefault="00191569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Cooling Method</w:t>
            </w:r>
          </w:p>
        </w:tc>
        <w:tc>
          <w:tcPr>
            <w:tcW w:w="3420" w:type="dxa"/>
            <w:vAlign w:val="center"/>
          </w:tcPr>
          <w:p w:rsidR="00191569" w:rsidRPr="00970583" w:rsidRDefault="00191569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According to </w:t>
            </w:r>
            <w:r w:rsidRPr="004F6663">
              <w:rPr>
                <w:rFonts w:asciiTheme="majorBidi" w:hAnsiTheme="majorBidi" w:cstheme="majorBidi"/>
              </w:rPr>
              <w:t>IPS-M-EL-131</w:t>
            </w:r>
            <w:r>
              <w:rPr>
                <w:rFonts w:asciiTheme="majorBidi" w:hAnsiTheme="majorBidi" w:cstheme="majorBidi"/>
              </w:rPr>
              <w:t>(2)</w:t>
            </w:r>
          </w:p>
        </w:tc>
        <w:tc>
          <w:tcPr>
            <w:tcW w:w="2160" w:type="dxa"/>
            <w:vAlign w:val="center"/>
          </w:tcPr>
          <w:p w:rsidR="00191569" w:rsidRPr="004F6663" w:rsidRDefault="00191569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191569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191569" w:rsidRPr="004F6663" w:rsidRDefault="00191569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191569" w:rsidRPr="004F6663" w:rsidRDefault="00191569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Ingress Protection Degree for Motor</w:t>
            </w:r>
          </w:p>
        </w:tc>
        <w:tc>
          <w:tcPr>
            <w:tcW w:w="3420" w:type="dxa"/>
            <w:vAlign w:val="center"/>
          </w:tcPr>
          <w:p w:rsidR="00191569" w:rsidRPr="00970583" w:rsidRDefault="00191569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IP 54</w:t>
            </w:r>
          </w:p>
        </w:tc>
        <w:tc>
          <w:tcPr>
            <w:tcW w:w="2160" w:type="dxa"/>
            <w:vAlign w:val="center"/>
          </w:tcPr>
          <w:p w:rsidR="00191569" w:rsidRPr="004F6663" w:rsidRDefault="00191569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191569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191569" w:rsidRPr="004F6663" w:rsidRDefault="00191569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191569" w:rsidRPr="004F6663" w:rsidRDefault="00191569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Ingress Protection Degree for Terminal Box</w:t>
            </w:r>
          </w:p>
        </w:tc>
        <w:tc>
          <w:tcPr>
            <w:tcW w:w="3420" w:type="dxa"/>
            <w:vAlign w:val="center"/>
          </w:tcPr>
          <w:p w:rsidR="00191569" w:rsidRPr="00970583" w:rsidRDefault="00191569" w:rsidP="0097058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IP 55</w:t>
            </w:r>
          </w:p>
        </w:tc>
        <w:tc>
          <w:tcPr>
            <w:tcW w:w="2160" w:type="dxa"/>
            <w:vAlign w:val="center"/>
          </w:tcPr>
          <w:p w:rsidR="00191569" w:rsidRPr="004F6663" w:rsidRDefault="00191569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13AD9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F13AD9" w:rsidRPr="004F6663" w:rsidRDefault="00F13AD9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13AD9" w:rsidRPr="004F6663" w:rsidRDefault="00F13AD9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Explosion Protection of Motor</w:t>
            </w:r>
          </w:p>
        </w:tc>
        <w:tc>
          <w:tcPr>
            <w:tcW w:w="3420" w:type="dxa"/>
            <w:vAlign w:val="center"/>
          </w:tcPr>
          <w:p w:rsidR="00F13AD9" w:rsidRPr="007B056A" w:rsidRDefault="00F13AD9" w:rsidP="003E5FA5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7B056A">
              <w:rPr>
                <w:rFonts w:asciiTheme="majorBidi" w:hAnsiTheme="majorBidi" w:cstheme="majorBidi"/>
                <w:highlight w:val="lightGray"/>
              </w:rPr>
              <w:t>N/A for Safe Area</w:t>
            </w:r>
          </w:p>
          <w:p w:rsidR="00F13AD9" w:rsidRPr="007B056A" w:rsidRDefault="00F13AD9" w:rsidP="003E5FA5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7B056A">
              <w:rPr>
                <w:rFonts w:asciiTheme="majorBidi" w:hAnsiTheme="majorBidi" w:cstheme="majorBidi"/>
                <w:highlight w:val="lightGray"/>
              </w:rPr>
              <w:t>Zone 2, IIB, T3</w:t>
            </w:r>
          </w:p>
        </w:tc>
        <w:tc>
          <w:tcPr>
            <w:tcW w:w="2160" w:type="dxa"/>
            <w:vAlign w:val="center"/>
          </w:tcPr>
          <w:p w:rsidR="00F13AD9" w:rsidRPr="004F6663" w:rsidRDefault="00F13AD9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13AD9" w:rsidRPr="004F6663" w:rsidTr="007F15F6">
        <w:trPr>
          <w:jc w:val="center"/>
        </w:trPr>
        <w:tc>
          <w:tcPr>
            <w:tcW w:w="788" w:type="dxa"/>
            <w:gridSpan w:val="2"/>
            <w:vAlign w:val="center"/>
          </w:tcPr>
          <w:p w:rsidR="00F13AD9" w:rsidRPr="004F6663" w:rsidRDefault="00F13AD9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13AD9" w:rsidRPr="004F6663" w:rsidRDefault="00F13AD9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Explosion Protection of Terminal Box</w:t>
            </w:r>
          </w:p>
        </w:tc>
        <w:tc>
          <w:tcPr>
            <w:tcW w:w="3420" w:type="dxa"/>
            <w:vAlign w:val="center"/>
          </w:tcPr>
          <w:p w:rsidR="00F13AD9" w:rsidRPr="007B056A" w:rsidRDefault="00F13AD9" w:rsidP="003E5FA5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7B056A">
              <w:rPr>
                <w:rFonts w:asciiTheme="majorBidi" w:hAnsiTheme="majorBidi" w:cstheme="majorBidi"/>
                <w:highlight w:val="lightGray"/>
              </w:rPr>
              <w:t>N/A for Safe Area</w:t>
            </w:r>
          </w:p>
          <w:p w:rsidR="00F13AD9" w:rsidRPr="007B056A" w:rsidRDefault="00F13AD9" w:rsidP="003E5FA5">
            <w:pPr>
              <w:pStyle w:val="PlainText"/>
              <w:jc w:val="center"/>
              <w:rPr>
                <w:rFonts w:asciiTheme="majorBidi" w:hAnsiTheme="majorBidi" w:cstheme="majorBidi"/>
                <w:highlight w:val="lightGray"/>
              </w:rPr>
            </w:pPr>
            <w:r w:rsidRPr="007B056A">
              <w:rPr>
                <w:rFonts w:asciiTheme="majorBidi" w:hAnsiTheme="majorBidi" w:cstheme="majorBidi"/>
                <w:highlight w:val="lightGray"/>
              </w:rPr>
              <w:t>Zone 2, IIB, T3</w:t>
            </w:r>
          </w:p>
        </w:tc>
        <w:tc>
          <w:tcPr>
            <w:tcW w:w="2160" w:type="dxa"/>
            <w:vAlign w:val="center"/>
          </w:tcPr>
          <w:p w:rsidR="00F13AD9" w:rsidRPr="004F6663" w:rsidRDefault="00F13AD9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191569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191569" w:rsidRPr="004F6663" w:rsidRDefault="00191569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191569" w:rsidRPr="004F6663" w:rsidRDefault="00191569" w:rsidP="00595F4C">
            <w:pPr>
              <w:pStyle w:val="PlainText"/>
              <w:ind w:right="-112"/>
              <w:rPr>
                <w:rFonts w:asciiTheme="majorBidi" w:hAnsiTheme="majorBidi" w:cstheme="majorBidi"/>
              </w:rPr>
            </w:pPr>
            <w:r w:rsidRPr="00335C6E">
              <w:rPr>
                <w:rFonts w:asciiTheme="majorBidi" w:hAnsiTheme="majorBidi" w:cstheme="majorBidi"/>
              </w:rPr>
              <w:t>Ex. Certificate Authority/Certificate No.</w:t>
            </w:r>
          </w:p>
        </w:tc>
        <w:tc>
          <w:tcPr>
            <w:tcW w:w="3420" w:type="dxa"/>
            <w:vAlign w:val="center"/>
          </w:tcPr>
          <w:p w:rsidR="00191569" w:rsidRPr="004F6663" w:rsidRDefault="00191569" w:rsidP="00335C6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bookmarkStart w:id="0" w:name="_GoBack"/>
            <w:bookmarkEnd w:id="0"/>
            <w:r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160" w:type="dxa"/>
            <w:vAlign w:val="center"/>
          </w:tcPr>
          <w:p w:rsidR="00191569" w:rsidRPr="004F6663" w:rsidRDefault="00191569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191569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191569" w:rsidRPr="004F6663" w:rsidRDefault="00191569" w:rsidP="00746297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191569" w:rsidRPr="004F6663" w:rsidRDefault="00191569" w:rsidP="00595F4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 Shaft Power Requirement (</w:t>
            </w:r>
            <w:proofErr w:type="spellStart"/>
            <w:r w:rsidRPr="004F6663">
              <w:rPr>
                <w:rFonts w:asciiTheme="majorBidi" w:hAnsiTheme="majorBidi" w:cstheme="majorBidi"/>
              </w:rPr>
              <w:t>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proofErr w:type="spellEnd"/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191569" w:rsidRPr="004F6663" w:rsidRDefault="00191569" w:rsidP="00335C6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As Per Related Mechanical Data sheet (to be Specified by </w:t>
            </w:r>
            <w:r>
              <w:rPr>
                <w:rFonts w:asciiTheme="majorBidi" w:hAnsiTheme="majorBidi" w:cstheme="majorBidi"/>
              </w:rPr>
              <w:t>Vendor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vAlign w:val="center"/>
          </w:tcPr>
          <w:p w:rsidR="00191569" w:rsidRPr="004F6663" w:rsidRDefault="00191569" w:rsidP="00595F4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826A70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826A70" w:rsidRPr="004F6663" w:rsidRDefault="00826A70" w:rsidP="00826A70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826A70" w:rsidRPr="004F6663" w:rsidRDefault="00826A70" w:rsidP="00826A70">
            <w:pPr>
              <w:pStyle w:val="PlainText"/>
              <w:rPr>
                <w:rFonts w:asciiTheme="majorBidi" w:hAnsiTheme="majorBidi" w:cstheme="majorBidi"/>
              </w:rPr>
            </w:pPr>
            <w:r w:rsidRPr="00826A70">
              <w:rPr>
                <w:rFonts w:asciiTheme="majorBidi" w:hAnsiTheme="majorBidi" w:cstheme="majorBidi"/>
              </w:rPr>
              <w:t>API Design Margin (Km)</w:t>
            </w:r>
          </w:p>
        </w:tc>
        <w:tc>
          <w:tcPr>
            <w:tcW w:w="3420" w:type="dxa"/>
            <w:vAlign w:val="center"/>
          </w:tcPr>
          <w:p w:rsidR="00826A70" w:rsidRPr="0003574D" w:rsidRDefault="00826A70" w:rsidP="00826A70">
            <w:pPr>
              <w:pStyle w:val="PlainText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826A70">
              <w:rPr>
                <w:rFonts w:asciiTheme="majorBidi" w:hAnsiTheme="majorBidi" w:cstheme="majorBidi"/>
              </w:rPr>
              <w:t>1.10</w:t>
            </w:r>
          </w:p>
        </w:tc>
        <w:tc>
          <w:tcPr>
            <w:tcW w:w="2160" w:type="dxa"/>
            <w:vAlign w:val="center"/>
          </w:tcPr>
          <w:p w:rsidR="00826A70" w:rsidRPr="004F6663" w:rsidRDefault="00826A70" w:rsidP="00826A70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CB156E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CB156E" w:rsidRPr="004F6663" w:rsidRDefault="00CB156E" w:rsidP="00CB156E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CB156E" w:rsidRPr="00CB156E" w:rsidRDefault="00CB156E" w:rsidP="00CB156E">
            <w:pPr>
              <w:pStyle w:val="PlainText"/>
              <w:rPr>
                <w:rFonts w:asciiTheme="majorBidi" w:hAnsiTheme="majorBidi" w:cstheme="majorBidi"/>
              </w:rPr>
            </w:pPr>
            <w:r w:rsidRPr="00CB156E">
              <w:rPr>
                <w:rFonts w:asciiTheme="majorBidi" w:hAnsiTheme="majorBidi" w:cstheme="majorBidi"/>
              </w:rPr>
              <w:t>Motor output shaft power requirement @ site condition (=</w:t>
            </w:r>
            <w:proofErr w:type="spellStart"/>
            <w:r w:rsidRPr="00CB156E">
              <w:rPr>
                <w:rFonts w:asciiTheme="majorBidi" w:hAnsiTheme="majorBidi" w:cstheme="majorBidi"/>
              </w:rPr>
              <w:t>Pmp</w:t>
            </w:r>
            <w:proofErr w:type="spellEnd"/>
            <w:r w:rsidRPr="00CB156E">
              <w:rPr>
                <w:rFonts w:asciiTheme="majorBidi" w:hAnsiTheme="majorBidi" w:cstheme="majorBidi"/>
              </w:rPr>
              <w:t>/Km)</w:t>
            </w:r>
          </w:p>
        </w:tc>
        <w:tc>
          <w:tcPr>
            <w:tcW w:w="3420" w:type="dxa"/>
            <w:vAlign w:val="center"/>
          </w:tcPr>
          <w:p w:rsidR="00CB156E" w:rsidRPr="004F6663" w:rsidRDefault="00CB156E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As Per Related Mechanical Data sheet (to be Specified by </w:t>
            </w:r>
            <w:r>
              <w:rPr>
                <w:rFonts w:asciiTheme="majorBidi" w:hAnsiTheme="majorBidi" w:cstheme="majorBidi"/>
              </w:rPr>
              <w:t>Vendor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vAlign w:val="center"/>
          </w:tcPr>
          <w:p w:rsidR="00CB156E" w:rsidRPr="004F6663" w:rsidRDefault="00CB156E" w:rsidP="00CB156E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03574D" w:rsidRDefault="00367836" w:rsidP="00367836">
            <w:pPr>
              <w:pStyle w:val="PlainText"/>
              <w:rPr>
                <w:rFonts w:ascii="Verdana" w:hAnsi="Verdana" w:cs="Arial"/>
                <w:sz w:val="18"/>
                <w:szCs w:val="18"/>
              </w:rPr>
            </w:pPr>
            <w:r w:rsidRPr="00367836">
              <w:rPr>
                <w:rFonts w:asciiTheme="majorBidi" w:hAnsiTheme="majorBidi" w:cstheme="majorBidi"/>
              </w:rPr>
              <w:t xml:space="preserve">De-rating factor due to Ambient </w:t>
            </w:r>
            <w:r w:rsidRPr="00367836">
              <w:rPr>
                <w:rFonts w:asciiTheme="majorBidi" w:hAnsiTheme="majorBidi" w:cstheme="majorBidi"/>
              </w:rPr>
              <w:lastRenderedPageBreak/>
              <w:t>Temperature (</w:t>
            </w:r>
            <w:proofErr w:type="spellStart"/>
            <w:r w:rsidRPr="00367836">
              <w:rPr>
                <w:rFonts w:asciiTheme="majorBidi" w:hAnsiTheme="majorBidi" w:cstheme="majorBidi"/>
              </w:rPr>
              <w:t>Kt</w:t>
            </w:r>
            <w:proofErr w:type="spellEnd"/>
            <w:r w:rsidRPr="00367836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67836">
              <w:rPr>
                <w:rFonts w:asciiTheme="majorBidi" w:hAnsiTheme="majorBidi" w:cstheme="majorBidi"/>
              </w:rPr>
              <w:lastRenderedPageBreak/>
              <w:t xml:space="preserve">0.85 (MFR Shall Advise </w:t>
            </w:r>
            <w:r>
              <w:rPr>
                <w:rFonts w:asciiTheme="majorBidi" w:hAnsiTheme="majorBidi" w:cstheme="majorBidi"/>
              </w:rPr>
              <w:t>The</w:t>
            </w:r>
            <w:r w:rsidRPr="00367836">
              <w:rPr>
                <w:rFonts w:asciiTheme="majorBidi" w:hAnsiTheme="majorBidi" w:cstheme="majorBidi"/>
              </w:rPr>
              <w:t xml:space="preserve"> Value)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4002F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4002FA" w:rsidRPr="004F6663" w:rsidRDefault="004002FA" w:rsidP="007F057E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4002FA" w:rsidRPr="0003574D" w:rsidRDefault="004002FA" w:rsidP="007F057E">
            <w:pPr>
              <w:pStyle w:val="PlainText"/>
              <w:rPr>
                <w:rFonts w:ascii="Verdana" w:hAnsi="Verdana" w:cs="Arial"/>
                <w:sz w:val="18"/>
                <w:szCs w:val="18"/>
              </w:rPr>
            </w:pPr>
            <w:r w:rsidRPr="0094272A">
              <w:rPr>
                <w:rFonts w:asciiTheme="majorBidi" w:hAnsiTheme="majorBidi" w:cstheme="majorBidi"/>
              </w:rPr>
              <w:t>De-rating factor due to Altitude (</w:t>
            </w:r>
            <w:proofErr w:type="spellStart"/>
            <w:r w:rsidRPr="0094272A">
              <w:rPr>
                <w:rFonts w:asciiTheme="majorBidi" w:hAnsiTheme="majorBidi" w:cstheme="majorBidi"/>
              </w:rPr>
              <w:t>Ka</w:t>
            </w:r>
            <w:proofErr w:type="spellEnd"/>
            <w:r w:rsidRPr="0094272A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4002FA" w:rsidRPr="004F6663" w:rsidRDefault="004002FA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367836">
              <w:rPr>
                <w:rFonts w:asciiTheme="majorBidi" w:hAnsiTheme="majorBidi" w:cstheme="majorBidi"/>
              </w:rPr>
              <w:t xml:space="preserve"> (MFR Shall Advise </w:t>
            </w:r>
            <w:r>
              <w:rPr>
                <w:rFonts w:asciiTheme="majorBidi" w:hAnsiTheme="majorBidi" w:cstheme="majorBidi"/>
              </w:rPr>
              <w:t>The</w:t>
            </w:r>
            <w:r w:rsidRPr="00367836">
              <w:rPr>
                <w:rFonts w:asciiTheme="majorBidi" w:hAnsiTheme="majorBidi" w:cstheme="majorBidi"/>
              </w:rPr>
              <w:t xml:space="preserve"> Value)</w:t>
            </w:r>
          </w:p>
        </w:tc>
        <w:tc>
          <w:tcPr>
            <w:tcW w:w="2160" w:type="dxa"/>
            <w:vAlign w:val="center"/>
          </w:tcPr>
          <w:p w:rsidR="004002FA" w:rsidRPr="004F6663" w:rsidRDefault="004002FA" w:rsidP="007F057E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1229CC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1229CC" w:rsidRPr="004F6663" w:rsidRDefault="001229CC" w:rsidP="001229CC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1229CC" w:rsidRPr="001229CC" w:rsidRDefault="001229CC" w:rsidP="001229CC">
            <w:pPr>
              <w:pStyle w:val="PlainText"/>
              <w:rPr>
                <w:rFonts w:asciiTheme="majorBidi" w:hAnsiTheme="majorBidi" w:cstheme="majorBidi"/>
              </w:rPr>
            </w:pPr>
            <w:r w:rsidRPr="001229CC">
              <w:rPr>
                <w:rFonts w:asciiTheme="majorBidi" w:hAnsiTheme="majorBidi" w:cstheme="majorBidi"/>
              </w:rPr>
              <w:t>Motor Power</w:t>
            </w:r>
          </w:p>
          <w:p w:rsidR="001229CC" w:rsidRPr="001229CC" w:rsidRDefault="001229CC" w:rsidP="001229CC">
            <w:pPr>
              <w:pStyle w:val="PlainText"/>
              <w:rPr>
                <w:rFonts w:asciiTheme="majorBidi" w:hAnsiTheme="majorBidi" w:cstheme="majorBidi"/>
              </w:rPr>
            </w:pPr>
            <w:r w:rsidRPr="001229CC">
              <w:rPr>
                <w:rFonts w:asciiTheme="majorBidi" w:hAnsiTheme="majorBidi" w:cstheme="majorBidi"/>
              </w:rPr>
              <w:t>(Defined for IEC condition i.e. 40°C)</w:t>
            </w:r>
          </w:p>
        </w:tc>
        <w:tc>
          <w:tcPr>
            <w:tcW w:w="3420" w:type="dxa"/>
            <w:vAlign w:val="center"/>
          </w:tcPr>
          <w:p w:rsidR="001229CC" w:rsidRPr="004F6663" w:rsidRDefault="001229CC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As Per Related Mechanical Data sheet (to be Specified by </w:t>
            </w:r>
            <w:r>
              <w:rPr>
                <w:rFonts w:asciiTheme="majorBidi" w:hAnsiTheme="majorBidi" w:cstheme="majorBidi"/>
              </w:rPr>
              <w:t>Vendor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vAlign w:val="center"/>
          </w:tcPr>
          <w:p w:rsidR="001229CC" w:rsidRPr="004F6663" w:rsidRDefault="001229CC" w:rsidP="001229C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Standard Rated Motor Output </w:t>
            </w:r>
          </w:p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=Km X </w:t>
            </w:r>
            <w:proofErr w:type="spellStart"/>
            <w:r w:rsidRPr="004F6663">
              <w:rPr>
                <w:rFonts w:asciiTheme="majorBidi" w:hAnsiTheme="majorBidi" w:cstheme="majorBidi"/>
              </w:rPr>
              <w:t>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proofErr w:type="spellEnd"/>
            <w:r w:rsidRPr="004F6663">
              <w:rPr>
                <w:rFonts w:asciiTheme="majorBidi" w:hAnsiTheme="majorBidi" w:cstheme="majorBidi"/>
              </w:rPr>
              <w:t>/ (</w:t>
            </w:r>
            <w:proofErr w:type="spellStart"/>
            <w:r w:rsidRPr="004F6663">
              <w:rPr>
                <w:rFonts w:asciiTheme="majorBidi" w:hAnsiTheme="majorBidi" w:cstheme="majorBidi"/>
              </w:rPr>
              <w:t>K</w:t>
            </w:r>
            <w:r w:rsidRPr="004F6663">
              <w:rPr>
                <w:rFonts w:asciiTheme="majorBidi" w:hAnsiTheme="majorBidi" w:cstheme="majorBidi"/>
                <w:vertAlign w:val="subscript"/>
              </w:rPr>
              <w:t>a</w:t>
            </w:r>
            <w:proofErr w:type="spellEnd"/>
            <w:r w:rsidRPr="004F6663">
              <w:rPr>
                <w:rFonts w:asciiTheme="majorBidi" w:hAnsiTheme="majorBidi" w:cstheme="majorBidi"/>
                <w:vertAlign w:val="subscript"/>
              </w:rPr>
              <w:t xml:space="preserve"> </w:t>
            </w:r>
            <w:proofErr w:type="spellStart"/>
            <w:r w:rsidRPr="004F6663">
              <w:rPr>
                <w:rFonts w:asciiTheme="majorBidi" w:hAnsiTheme="majorBidi" w:cstheme="majorBidi"/>
              </w:rPr>
              <w:t>K</w:t>
            </w:r>
            <w:r w:rsidRPr="004F6663">
              <w:rPr>
                <w:rFonts w:asciiTheme="majorBidi" w:hAnsiTheme="majorBidi" w:cstheme="majorBidi"/>
                <w:vertAlign w:val="subscript"/>
              </w:rPr>
              <w:t>t</w:t>
            </w:r>
            <w:proofErr w:type="spellEnd"/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Frame Size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Rated Voltage 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11K</w:t>
            </w:r>
            <w:r w:rsidRPr="004F6663">
              <w:rPr>
                <w:rFonts w:asciiTheme="majorBidi" w:hAnsiTheme="majorBidi" w:cstheme="majorBidi"/>
              </w:rPr>
              <w:t xml:space="preserve">V </w:t>
            </w:r>
            <w:r w:rsidRPr="00915E74">
              <w:rPr>
                <w:rFonts w:asciiTheme="majorBidi" w:hAnsiTheme="majorBidi" w:cstheme="majorBidi"/>
              </w:rPr>
              <w:t>±10%</w:t>
            </w:r>
            <w:r>
              <w:rPr>
                <w:rFonts w:asciiTheme="majorBidi" w:hAnsiTheme="majorBidi" w:cstheme="majorBidi"/>
              </w:rPr>
              <w:t xml:space="preserve"> or 3.3KV</w:t>
            </w:r>
            <w:r w:rsidRPr="00915E74">
              <w:rPr>
                <w:rFonts w:asciiTheme="majorBidi" w:hAnsiTheme="majorBidi" w:cstheme="majorBidi"/>
              </w:rPr>
              <w:t>±10%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Frequency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50 Hz </w:t>
            </w:r>
            <w:r w:rsidRPr="00915E74">
              <w:rPr>
                <w:rFonts w:asciiTheme="majorBidi" w:hAnsiTheme="majorBidi" w:cstheme="majorBidi"/>
              </w:rPr>
              <w:t>±5%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915E74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915E74">
              <w:rPr>
                <w:rFonts w:asciiTheme="majorBidi" w:hAnsiTheme="majorBidi" w:cstheme="majorBidi"/>
              </w:rPr>
              <w:t xml:space="preserve">Voltage During Motor Start 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15E74">
              <w:rPr>
                <w:rFonts w:asciiTheme="majorBidi" w:hAnsiTheme="majorBidi" w:cstheme="majorBidi"/>
              </w:rPr>
              <w:t>80% Un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Synchronous Speed 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Full Load Speed [RPM]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Number of Poles    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Starting Method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Direct on Line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Direction of Rotation (Viewed from coupling end)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Shall be Proposed by MFR Based on Driven Load Rotation of Direction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F6663">
              <w:rPr>
                <w:rFonts w:asciiTheme="majorBidi" w:hAnsiTheme="majorBidi" w:cstheme="majorBidi"/>
              </w:rPr>
              <w:t xml:space="preserve">  ] CW      </w:t>
            </w:r>
          </w:p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[ 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F6663">
              <w:rPr>
                <w:rFonts w:asciiTheme="majorBidi" w:hAnsiTheme="majorBidi" w:cstheme="majorBidi"/>
              </w:rPr>
              <w:t>] CCW</w:t>
            </w:r>
          </w:p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[ 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4F6663">
              <w:rPr>
                <w:rFonts w:asciiTheme="majorBidi" w:hAnsiTheme="majorBidi" w:cstheme="majorBidi"/>
              </w:rPr>
              <w:t xml:space="preserve"> ] Unidirectional</w:t>
            </w:r>
          </w:p>
          <w:p w:rsidR="00367836" w:rsidRPr="004F6663" w:rsidRDefault="00367836" w:rsidP="006B202F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 w:rsidR="006B202F">
              <w:rPr>
                <w:rFonts w:asciiTheme="majorBidi" w:hAnsiTheme="majorBidi" w:cstheme="majorBidi"/>
              </w:rPr>
              <w:t xml:space="preserve">   </w:t>
            </w:r>
            <w:r w:rsidRPr="004F6663">
              <w:rPr>
                <w:rFonts w:asciiTheme="majorBidi" w:hAnsiTheme="majorBidi" w:cstheme="majorBidi"/>
              </w:rPr>
              <w:t xml:space="preserve">] Bidirectional  </w:t>
            </w: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Stator Winding Connection</w:t>
            </w:r>
          </w:p>
        </w:tc>
        <w:tc>
          <w:tcPr>
            <w:tcW w:w="3420" w:type="dxa"/>
            <w:vAlign w:val="center"/>
          </w:tcPr>
          <w:p w:rsidR="00367836" w:rsidRPr="004F6663" w:rsidRDefault="00701232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Star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Location of Terminal Box</w:t>
            </w:r>
          </w:p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(Viewed from DE)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Right        [  ] Left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Insulation Class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Class F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Class of Temperature Rise 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Class B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Max. Permissible Starting Time [s]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Accelerating Time</w:t>
            </w:r>
          </w:p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DOL starting, at 100%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Accelerating Time</w:t>
            </w:r>
          </w:p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DOL starting, at 80%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  <w:vertAlign w:val="subscript"/>
              </w:rPr>
            </w:pPr>
            <w:r w:rsidRPr="004F6663">
              <w:rPr>
                <w:rFonts w:asciiTheme="majorBidi" w:hAnsiTheme="majorBidi" w:cstheme="majorBidi"/>
              </w:rPr>
              <w:t>Starting Torque at 100%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 xml:space="preserve">n </w:t>
            </w:r>
            <w:r w:rsidRPr="004F6663">
              <w:rPr>
                <w:rFonts w:asciiTheme="majorBidi" w:hAnsiTheme="majorBidi" w:cstheme="majorBidi"/>
              </w:rPr>
              <w:t>[</w:t>
            </w:r>
            <w:proofErr w:type="spellStart"/>
            <w:r w:rsidRPr="004F6663">
              <w:rPr>
                <w:rFonts w:asciiTheme="majorBidi" w:hAnsiTheme="majorBidi" w:cstheme="majorBidi"/>
              </w:rPr>
              <w:t>N.m</w:t>
            </w:r>
            <w:proofErr w:type="spellEnd"/>
            <w:r w:rsidRPr="004F666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Starting Torque at 80%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</w:t>
            </w:r>
            <w:proofErr w:type="spellStart"/>
            <w:r w:rsidRPr="004F6663">
              <w:rPr>
                <w:rFonts w:asciiTheme="majorBidi" w:hAnsiTheme="majorBidi" w:cstheme="majorBidi"/>
              </w:rPr>
              <w:t>N.m</w:t>
            </w:r>
            <w:proofErr w:type="spellEnd"/>
            <w:r w:rsidRPr="004F666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Maximum Torque [</w:t>
            </w:r>
            <w:proofErr w:type="spellStart"/>
            <w:r w:rsidRPr="004F6663">
              <w:rPr>
                <w:rFonts w:asciiTheme="majorBidi" w:hAnsiTheme="majorBidi" w:cstheme="majorBidi"/>
              </w:rPr>
              <w:t>N.m</w:t>
            </w:r>
            <w:proofErr w:type="spellEnd"/>
            <w:r w:rsidRPr="004F666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Torque [</w:t>
            </w:r>
            <w:proofErr w:type="spellStart"/>
            <w:r w:rsidRPr="004F6663">
              <w:rPr>
                <w:rFonts w:asciiTheme="majorBidi" w:hAnsiTheme="majorBidi" w:cstheme="majorBidi"/>
              </w:rPr>
              <w:t>N.m</w:t>
            </w:r>
            <w:proofErr w:type="spellEnd"/>
            <w:r w:rsidRPr="004F6663">
              <w:rPr>
                <w:rFonts w:asciiTheme="majorBidi" w:hAnsiTheme="majorBidi" w:cstheme="majorBidi"/>
              </w:rPr>
              <w:t>]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Current [A]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No Load Current [A]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Locked Rotor Current [A]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&lt;7I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367836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367836" w:rsidRPr="004F6663" w:rsidRDefault="00367836" w:rsidP="0036783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367836" w:rsidRPr="004F6663" w:rsidRDefault="00367836" w:rsidP="00367836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Torque-Speed Class</w:t>
            </w:r>
          </w:p>
        </w:tc>
        <w:tc>
          <w:tcPr>
            <w:tcW w:w="342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Shall be Selected Based on Driven Load Torque </w:t>
            </w:r>
            <w:r>
              <w:rPr>
                <w:rFonts w:asciiTheme="majorBidi" w:hAnsiTheme="majorBidi" w:cstheme="majorBidi"/>
              </w:rPr>
              <w:t>Requirement</w:t>
            </w:r>
          </w:p>
        </w:tc>
        <w:tc>
          <w:tcPr>
            <w:tcW w:w="2160" w:type="dxa"/>
            <w:vAlign w:val="center"/>
          </w:tcPr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A  [  ] B</w:t>
            </w:r>
          </w:p>
          <w:p w:rsidR="00367836" w:rsidRPr="004F6663" w:rsidRDefault="00367836" w:rsidP="0036783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C  [  ] D</w:t>
            </w:r>
          </w:p>
        </w:tc>
      </w:tr>
      <w:tr w:rsidR="00A510A8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A510A8" w:rsidRPr="004F6663" w:rsidRDefault="00A510A8" w:rsidP="00A510A8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A510A8" w:rsidRPr="00A510A8" w:rsidRDefault="00A510A8" w:rsidP="00A510A8">
            <w:pPr>
              <w:pStyle w:val="PlainText"/>
              <w:rPr>
                <w:rFonts w:asciiTheme="majorBidi" w:hAnsiTheme="majorBidi" w:cstheme="majorBidi"/>
              </w:rPr>
            </w:pPr>
            <w:r w:rsidRPr="00A510A8">
              <w:rPr>
                <w:rFonts w:asciiTheme="majorBidi" w:hAnsiTheme="majorBidi" w:cstheme="majorBidi"/>
              </w:rPr>
              <w:t>Permit to Start Times</w:t>
            </w:r>
          </w:p>
        </w:tc>
        <w:tc>
          <w:tcPr>
            <w:tcW w:w="3420" w:type="dxa"/>
            <w:vAlign w:val="center"/>
          </w:tcPr>
          <w:p w:rsidR="00A510A8" w:rsidRPr="00A510A8" w:rsidRDefault="00A510A8" w:rsidP="00206C69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510A8">
              <w:rPr>
                <w:rFonts w:asciiTheme="majorBidi" w:hAnsiTheme="majorBidi" w:cstheme="majorBidi"/>
              </w:rPr>
              <w:t>3C2H</w:t>
            </w:r>
          </w:p>
        </w:tc>
        <w:tc>
          <w:tcPr>
            <w:tcW w:w="2160" w:type="dxa"/>
            <w:vAlign w:val="center"/>
          </w:tcPr>
          <w:p w:rsidR="00A510A8" w:rsidRPr="004F6663" w:rsidRDefault="00A510A8" w:rsidP="00A510A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DB0B8A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DB0B8A">
              <w:rPr>
                <w:rFonts w:asciiTheme="majorBidi" w:hAnsiTheme="majorBidi" w:cstheme="majorBidi"/>
              </w:rPr>
              <w:t>Reacceleration</w:t>
            </w:r>
          </w:p>
        </w:tc>
        <w:tc>
          <w:tcPr>
            <w:tcW w:w="3420" w:type="dxa"/>
            <w:vAlign w:val="center"/>
          </w:tcPr>
          <w:p w:rsidR="00DB0B8A" w:rsidRPr="00DB0B8A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0B8A">
              <w:rPr>
                <w:rFonts w:asciiTheme="majorBidi" w:hAnsiTheme="majorBidi" w:cstheme="majorBidi"/>
              </w:rPr>
              <w:t>Capable for connection to 100% main voltage with 30%, 180° out of phase residual voltage.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DB0B8A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DB0B8A">
              <w:rPr>
                <w:rFonts w:asciiTheme="majorBidi" w:hAnsiTheme="majorBidi" w:cstheme="majorBidi"/>
              </w:rPr>
              <w:t>Heating  time Constant [minute]</w:t>
            </w:r>
          </w:p>
        </w:tc>
        <w:tc>
          <w:tcPr>
            <w:tcW w:w="3420" w:type="dxa"/>
            <w:vAlign w:val="center"/>
          </w:tcPr>
          <w:p w:rsidR="00DB0B8A" w:rsidRPr="004F6663" w:rsidRDefault="00DB0B8A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DB0B8A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DB0B8A">
              <w:rPr>
                <w:rFonts w:asciiTheme="majorBidi" w:hAnsiTheme="majorBidi" w:cstheme="majorBidi"/>
              </w:rPr>
              <w:t>Cooling Time Constant [minute]</w:t>
            </w:r>
          </w:p>
        </w:tc>
        <w:tc>
          <w:tcPr>
            <w:tcW w:w="3420" w:type="dxa"/>
            <w:vAlign w:val="center"/>
          </w:tcPr>
          <w:p w:rsidR="00DB0B8A" w:rsidRPr="004F6663" w:rsidRDefault="00DB0B8A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Duty Cycle</w:t>
            </w:r>
          </w:p>
        </w:tc>
        <w:tc>
          <w:tcPr>
            <w:tcW w:w="342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DB0B8A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DB0B8A">
              <w:rPr>
                <w:rFonts w:asciiTheme="majorBidi" w:hAnsiTheme="majorBidi" w:cstheme="majorBidi"/>
              </w:rPr>
              <w:t>Rotor Moment of Inertia [kgm²]</w:t>
            </w:r>
          </w:p>
        </w:tc>
        <w:tc>
          <w:tcPr>
            <w:tcW w:w="3420" w:type="dxa"/>
            <w:vAlign w:val="center"/>
          </w:tcPr>
          <w:p w:rsidR="00DB0B8A" w:rsidRPr="004F6663" w:rsidRDefault="00DB0B8A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64E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B64E8A" w:rsidRPr="004F6663" w:rsidRDefault="00B64E8A" w:rsidP="00B64E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B64E8A" w:rsidRPr="00B64E8A" w:rsidRDefault="00B64E8A" w:rsidP="00B64E8A">
            <w:pPr>
              <w:pStyle w:val="PlainText"/>
              <w:rPr>
                <w:rFonts w:asciiTheme="majorBidi" w:hAnsiTheme="majorBidi" w:cstheme="majorBidi"/>
              </w:rPr>
            </w:pPr>
            <w:r w:rsidRPr="00B64E8A">
              <w:rPr>
                <w:rFonts w:asciiTheme="majorBidi" w:hAnsiTheme="majorBidi" w:cstheme="majorBidi"/>
              </w:rPr>
              <w:t>Driven Machine Moment of Inertia [kgm²]</w:t>
            </w:r>
          </w:p>
        </w:tc>
        <w:tc>
          <w:tcPr>
            <w:tcW w:w="3420" w:type="dxa"/>
            <w:vAlign w:val="center"/>
          </w:tcPr>
          <w:p w:rsidR="00B64E8A" w:rsidRPr="004F6663" w:rsidRDefault="00B64E8A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B64E8A" w:rsidRPr="004F6663" w:rsidRDefault="00B64E8A" w:rsidP="00B64E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B64E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B64E8A" w:rsidRPr="004F6663" w:rsidRDefault="00B64E8A" w:rsidP="00B64E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B64E8A" w:rsidRPr="00B64E8A" w:rsidRDefault="00B64E8A" w:rsidP="00B64E8A">
            <w:pPr>
              <w:pStyle w:val="PlainText"/>
              <w:rPr>
                <w:rFonts w:asciiTheme="majorBidi" w:hAnsiTheme="majorBidi" w:cstheme="majorBidi"/>
              </w:rPr>
            </w:pPr>
            <w:r w:rsidRPr="00B64E8A">
              <w:rPr>
                <w:rFonts w:asciiTheme="majorBidi" w:hAnsiTheme="majorBidi" w:cstheme="majorBidi"/>
              </w:rPr>
              <w:t>Max. Allowable Load Moment of Inertia [kgm²]</w:t>
            </w:r>
          </w:p>
        </w:tc>
        <w:tc>
          <w:tcPr>
            <w:tcW w:w="3420" w:type="dxa"/>
            <w:vAlign w:val="center"/>
          </w:tcPr>
          <w:p w:rsidR="00B64E8A" w:rsidRPr="004F6663" w:rsidRDefault="00B64E8A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B64E8A" w:rsidRPr="004F6663" w:rsidRDefault="00B64E8A" w:rsidP="00B64E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Power Factor at ½ Rated Load</w:t>
            </w:r>
          </w:p>
        </w:tc>
        <w:tc>
          <w:tcPr>
            <w:tcW w:w="342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Power Factor at ¾ Rated load</w:t>
            </w:r>
          </w:p>
        </w:tc>
        <w:tc>
          <w:tcPr>
            <w:tcW w:w="342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Power factor at Rated Load</w:t>
            </w:r>
          </w:p>
        </w:tc>
        <w:tc>
          <w:tcPr>
            <w:tcW w:w="342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Efficiency at ½ Rated Load</w:t>
            </w:r>
          </w:p>
        </w:tc>
        <w:tc>
          <w:tcPr>
            <w:tcW w:w="342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Efficiency at ¾ Rated Load</w:t>
            </w:r>
          </w:p>
        </w:tc>
        <w:tc>
          <w:tcPr>
            <w:tcW w:w="342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Efficiency at Rated Load</w:t>
            </w:r>
          </w:p>
        </w:tc>
        <w:tc>
          <w:tcPr>
            <w:tcW w:w="3420" w:type="dxa"/>
            <w:vAlign w:val="center"/>
          </w:tcPr>
          <w:p w:rsidR="00DB0B8A" w:rsidRPr="004F6663" w:rsidRDefault="00DB0B8A" w:rsidP="00DB0B8A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292" w:type="dxa"/>
            <w:gridSpan w:val="3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Bearing (DE)</w:t>
            </w: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420" w:type="dxa"/>
            <w:vAlign w:val="center"/>
          </w:tcPr>
          <w:p w:rsidR="00467235" w:rsidRPr="00467235" w:rsidRDefault="00467235" w:rsidP="004672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[  ] Anti</w:t>
            </w:r>
            <w:r w:rsidRPr="00467235">
              <w:rPr>
                <w:rFonts w:asciiTheme="majorBidi" w:hAnsiTheme="majorBidi" w:cstheme="majorBidi"/>
              </w:rPr>
              <w:t>friction (Ball Bearing)</w:t>
            </w:r>
          </w:p>
          <w:p w:rsidR="00467235" w:rsidRPr="00467235" w:rsidRDefault="00467235" w:rsidP="004672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67235">
              <w:rPr>
                <w:rFonts w:asciiTheme="majorBidi" w:hAnsiTheme="majorBidi" w:cstheme="majorBidi"/>
              </w:rPr>
              <w:t>[  ] Antifriction (Roller Bearing)</w:t>
            </w:r>
          </w:p>
          <w:p w:rsidR="00DB0B8A" w:rsidRPr="004F6663" w:rsidRDefault="00467235" w:rsidP="004672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67235">
              <w:rPr>
                <w:rFonts w:asciiTheme="majorBidi" w:hAnsiTheme="majorBidi" w:cstheme="majorBidi"/>
              </w:rPr>
              <w:t>[X] Sleeve (Spherical Self Aligned)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420" w:type="dxa"/>
            <w:vAlign w:val="center"/>
          </w:tcPr>
          <w:p w:rsidR="00DB0B8A" w:rsidRPr="004F6663" w:rsidRDefault="00DB0B8A" w:rsidP="001661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D42E6A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D42E6A" w:rsidRPr="004F6663" w:rsidRDefault="00D42E6A" w:rsidP="00D42E6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42E6A" w:rsidRPr="004F6663" w:rsidRDefault="00D42E6A" w:rsidP="00D42E6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420" w:type="dxa"/>
            <w:vAlign w:val="center"/>
          </w:tcPr>
          <w:p w:rsidR="00D42E6A" w:rsidRPr="00166163" w:rsidRDefault="00D42E6A" w:rsidP="001661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166163">
              <w:rPr>
                <w:rFonts w:asciiTheme="majorBidi" w:hAnsiTheme="majorBidi" w:cstheme="majorBidi"/>
              </w:rPr>
              <w:t>Minimum 100,000 Hours</w:t>
            </w:r>
          </w:p>
        </w:tc>
        <w:tc>
          <w:tcPr>
            <w:tcW w:w="2160" w:type="dxa"/>
            <w:vAlign w:val="center"/>
          </w:tcPr>
          <w:p w:rsidR="00D42E6A" w:rsidRPr="004F6663" w:rsidRDefault="00D42E6A" w:rsidP="00D42E6A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D42E6A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D42E6A" w:rsidRPr="004F6663" w:rsidRDefault="00D42E6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42E6A" w:rsidRPr="004F6663" w:rsidRDefault="00D42E6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420" w:type="dxa"/>
            <w:vAlign w:val="center"/>
          </w:tcPr>
          <w:p w:rsidR="00D42E6A" w:rsidRPr="004F6663" w:rsidRDefault="00D42E6A" w:rsidP="001661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D42E6A" w:rsidRPr="004F6663" w:rsidRDefault="00D42E6A" w:rsidP="00DB0B8A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DB0B8A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DB0B8A" w:rsidRPr="004F6663" w:rsidRDefault="00DB0B8A" w:rsidP="00DB0B8A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420" w:type="dxa"/>
            <w:vAlign w:val="center"/>
          </w:tcPr>
          <w:p w:rsidR="00DB0B8A" w:rsidRPr="004F6663" w:rsidRDefault="00014C82" w:rsidP="001661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166163">
              <w:rPr>
                <w:rFonts w:asciiTheme="majorBidi" w:hAnsiTheme="majorBidi" w:cstheme="majorBidi"/>
              </w:rPr>
              <w:t>Oil (oil specification shall be specified by manufacturer)</w:t>
            </w:r>
          </w:p>
        </w:tc>
        <w:tc>
          <w:tcPr>
            <w:tcW w:w="2160" w:type="dxa"/>
            <w:vAlign w:val="center"/>
          </w:tcPr>
          <w:p w:rsidR="00DB0B8A" w:rsidRPr="004F6663" w:rsidRDefault="00DB0B8A" w:rsidP="00DB0B8A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14C82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14C82" w:rsidRPr="004F6663" w:rsidRDefault="00014C82" w:rsidP="00014C82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14C82" w:rsidRPr="00166163" w:rsidRDefault="00014C82" w:rsidP="00014C82">
            <w:pPr>
              <w:pStyle w:val="PlainText"/>
              <w:rPr>
                <w:rFonts w:asciiTheme="majorBidi" w:hAnsiTheme="majorBidi" w:cstheme="majorBidi"/>
              </w:rPr>
            </w:pPr>
            <w:r w:rsidRPr="00166163">
              <w:rPr>
                <w:rFonts w:asciiTheme="majorBidi" w:hAnsiTheme="majorBidi" w:cstheme="majorBidi"/>
              </w:rPr>
              <w:t>Lubrication system</w:t>
            </w:r>
          </w:p>
          <w:p w:rsidR="00014C82" w:rsidRPr="00166163" w:rsidRDefault="00014C82" w:rsidP="00014C82">
            <w:pPr>
              <w:pStyle w:val="PlainText"/>
              <w:rPr>
                <w:rFonts w:asciiTheme="majorBidi" w:hAnsiTheme="majorBidi" w:cstheme="majorBidi"/>
              </w:rPr>
            </w:pPr>
          </w:p>
          <w:p w:rsidR="00014C82" w:rsidRPr="00166163" w:rsidRDefault="00014C82" w:rsidP="00014C82">
            <w:pPr>
              <w:pStyle w:val="PlainText"/>
              <w:rPr>
                <w:rFonts w:asciiTheme="majorBidi" w:hAnsiTheme="majorBidi" w:cstheme="majorBidi"/>
              </w:rPr>
            </w:pPr>
            <w:r w:rsidRPr="00166163">
              <w:rPr>
                <w:rFonts w:asciiTheme="majorBidi" w:hAnsiTheme="majorBidi" w:cstheme="majorBidi"/>
              </w:rPr>
              <w:t>(To be advised by manufacturer considering ambient temperature)</w:t>
            </w:r>
          </w:p>
        </w:tc>
        <w:tc>
          <w:tcPr>
            <w:tcW w:w="3420" w:type="dxa"/>
            <w:vAlign w:val="center"/>
          </w:tcPr>
          <w:p w:rsidR="00014C82" w:rsidRPr="00166163" w:rsidRDefault="00014C82" w:rsidP="00166163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166163">
              <w:rPr>
                <w:rFonts w:asciiTheme="majorBidi" w:hAnsiTheme="majorBidi" w:cstheme="majorBidi"/>
              </w:rPr>
              <w:t>[  ] Grease (anti friction bearings)</w:t>
            </w:r>
          </w:p>
          <w:p w:rsidR="00014C82" w:rsidRPr="00166163" w:rsidRDefault="00014C82" w:rsidP="00166163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166163">
              <w:rPr>
                <w:rFonts w:asciiTheme="majorBidi" w:hAnsiTheme="majorBidi" w:cstheme="majorBidi"/>
              </w:rPr>
              <w:t>[X] Air cooled oil reservoir with Lubricating ring</w:t>
            </w:r>
          </w:p>
          <w:p w:rsidR="00014C82" w:rsidRPr="00166163" w:rsidRDefault="00014C82" w:rsidP="00166163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166163">
              <w:rPr>
                <w:rFonts w:asciiTheme="majorBidi" w:hAnsiTheme="majorBidi" w:cstheme="majorBidi"/>
              </w:rPr>
              <w:t>[  ] Forced Oil Lubrication with air cooled radiator</w:t>
            </w:r>
          </w:p>
        </w:tc>
        <w:tc>
          <w:tcPr>
            <w:tcW w:w="2160" w:type="dxa"/>
            <w:vAlign w:val="center"/>
          </w:tcPr>
          <w:p w:rsidR="00014C82" w:rsidRPr="004F6663" w:rsidRDefault="00014C82" w:rsidP="00014C82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014C82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014C82" w:rsidRPr="004F6663" w:rsidRDefault="00014C82" w:rsidP="00014C82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014C82" w:rsidRPr="00014C82" w:rsidRDefault="00014C82" w:rsidP="00014C82">
            <w:pPr>
              <w:pStyle w:val="PlainText"/>
              <w:rPr>
                <w:rFonts w:asciiTheme="majorBidi" w:hAnsiTheme="majorBidi" w:cstheme="majorBidi"/>
              </w:rPr>
            </w:pPr>
            <w:r w:rsidRPr="00014C82">
              <w:rPr>
                <w:rFonts w:asciiTheme="majorBidi" w:hAnsiTheme="majorBidi" w:cstheme="majorBidi"/>
              </w:rPr>
              <w:t>Oil Capacity [Liter]</w:t>
            </w:r>
          </w:p>
        </w:tc>
        <w:tc>
          <w:tcPr>
            <w:tcW w:w="3420" w:type="dxa"/>
            <w:vAlign w:val="center"/>
          </w:tcPr>
          <w:p w:rsidR="00014C82" w:rsidRPr="004F6663" w:rsidRDefault="00014C82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014C82" w:rsidRPr="004F6663" w:rsidRDefault="00014C82" w:rsidP="00014C82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166163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166163" w:rsidRPr="004F6663" w:rsidRDefault="00166163" w:rsidP="00014C82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166163" w:rsidRPr="004F6663" w:rsidRDefault="00166163" w:rsidP="00B910D1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420" w:type="dxa"/>
            <w:vAlign w:val="center"/>
          </w:tcPr>
          <w:p w:rsidR="00166163" w:rsidRPr="004F6663" w:rsidRDefault="00166163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166163" w:rsidRPr="004F6663" w:rsidRDefault="00166163" w:rsidP="00014C82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166163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166163" w:rsidRPr="004F6663" w:rsidRDefault="00166163" w:rsidP="00166163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166163" w:rsidRPr="00166163" w:rsidRDefault="00166163" w:rsidP="00166163">
            <w:pPr>
              <w:pStyle w:val="PlainText"/>
              <w:rPr>
                <w:rFonts w:asciiTheme="majorBidi" w:hAnsiTheme="majorBidi" w:cstheme="majorBidi"/>
              </w:rPr>
            </w:pPr>
            <w:r w:rsidRPr="00166163">
              <w:rPr>
                <w:rFonts w:asciiTheme="majorBidi" w:hAnsiTheme="majorBidi" w:cstheme="majorBidi"/>
              </w:rPr>
              <w:t>Max. Normal Operating Temperature</w:t>
            </w:r>
          </w:p>
        </w:tc>
        <w:tc>
          <w:tcPr>
            <w:tcW w:w="3420" w:type="dxa"/>
            <w:vAlign w:val="center"/>
          </w:tcPr>
          <w:p w:rsidR="00166163" w:rsidRPr="004F6663" w:rsidRDefault="00166163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166163" w:rsidRPr="004F6663" w:rsidRDefault="00166163" w:rsidP="00166163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166163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:rsidR="00166163" w:rsidRPr="004F6663" w:rsidRDefault="00166163" w:rsidP="00166163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292" w:type="dxa"/>
            <w:gridSpan w:val="3"/>
            <w:vAlign w:val="center"/>
          </w:tcPr>
          <w:p w:rsidR="00166163" w:rsidRPr="004F6663" w:rsidRDefault="00166163" w:rsidP="00166163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Bearing (NDE)</w:t>
            </w:r>
          </w:p>
        </w:tc>
      </w:tr>
      <w:tr w:rsidR="00166163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166163" w:rsidRPr="004F6663" w:rsidRDefault="00166163" w:rsidP="00166163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166163" w:rsidRPr="004F6663" w:rsidRDefault="00166163" w:rsidP="00166163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420" w:type="dxa"/>
            <w:vAlign w:val="center"/>
          </w:tcPr>
          <w:p w:rsidR="009C1A3F" w:rsidRPr="005724F2" w:rsidRDefault="009C1A3F" w:rsidP="005724F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724F2">
              <w:rPr>
                <w:rFonts w:asciiTheme="majorBidi" w:hAnsiTheme="majorBidi" w:cstheme="majorBidi"/>
              </w:rPr>
              <w:t>[  ] Anti friction (Ball Bearing)</w:t>
            </w:r>
          </w:p>
          <w:p w:rsidR="009C1A3F" w:rsidRPr="005724F2" w:rsidRDefault="009C1A3F" w:rsidP="005724F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724F2">
              <w:rPr>
                <w:rFonts w:asciiTheme="majorBidi" w:hAnsiTheme="majorBidi" w:cstheme="majorBidi"/>
              </w:rPr>
              <w:t>[  ] Antifriction (Roller Bearing)</w:t>
            </w:r>
          </w:p>
          <w:p w:rsidR="00166163" w:rsidRPr="004F6663" w:rsidRDefault="009C1A3F" w:rsidP="005724F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724F2">
              <w:rPr>
                <w:rFonts w:asciiTheme="majorBidi" w:hAnsiTheme="majorBidi" w:cstheme="majorBidi"/>
              </w:rPr>
              <w:t xml:space="preserve">[X] Sleeve (Spherical </w:t>
            </w:r>
            <w:proofErr w:type="spellStart"/>
            <w:r w:rsidRPr="005724F2">
              <w:rPr>
                <w:rFonts w:asciiTheme="majorBidi" w:hAnsiTheme="majorBidi" w:cstheme="majorBidi"/>
              </w:rPr>
              <w:t>self aligned</w:t>
            </w:r>
            <w:proofErr w:type="spellEnd"/>
            <w:r w:rsidRPr="005724F2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160" w:type="dxa"/>
            <w:vAlign w:val="center"/>
          </w:tcPr>
          <w:p w:rsidR="00166163" w:rsidRPr="004F6663" w:rsidRDefault="00166163" w:rsidP="00166163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166163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166163" w:rsidRPr="004F6663" w:rsidRDefault="00166163" w:rsidP="00166163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166163" w:rsidRPr="004F6663" w:rsidRDefault="00166163" w:rsidP="00166163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420" w:type="dxa"/>
            <w:vAlign w:val="center"/>
          </w:tcPr>
          <w:p w:rsidR="00166163" w:rsidRPr="004F6663" w:rsidRDefault="00166163" w:rsidP="00166163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166163" w:rsidRPr="004F6663" w:rsidRDefault="00166163" w:rsidP="00166163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C1A3F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9C1A3F" w:rsidRPr="004F6663" w:rsidRDefault="009C1A3F" w:rsidP="009C1A3F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C1A3F" w:rsidRPr="004F6663" w:rsidRDefault="009C1A3F" w:rsidP="009C1A3F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420" w:type="dxa"/>
            <w:vAlign w:val="center"/>
          </w:tcPr>
          <w:p w:rsidR="009C1A3F" w:rsidRPr="005724F2" w:rsidRDefault="009C1A3F" w:rsidP="009C1A3F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C1A3F">
              <w:rPr>
                <w:rFonts w:asciiTheme="majorBidi" w:hAnsiTheme="majorBidi" w:cstheme="majorBidi"/>
              </w:rPr>
              <w:t>Minimum 100,000 Hours</w:t>
            </w:r>
          </w:p>
        </w:tc>
        <w:tc>
          <w:tcPr>
            <w:tcW w:w="2160" w:type="dxa"/>
            <w:vAlign w:val="center"/>
          </w:tcPr>
          <w:p w:rsidR="009C1A3F" w:rsidRPr="004F6663" w:rsidRDefault="009C1A3F" w:rsidP="009C1A3F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9C1A3F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9C1A3F" w:rsidRPr="004F6663" w:rsidRDefault="009C1A3F" w:rsidP="00166163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9C1A3F" w:rsidRPr="004F6663" w:rsidRDefault="009C1A3F" w:rsidP="00166163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420" w:type="dxa"/>
            <w:vAlign w:val="center"/>
          </w:tcPr>
          <w:p w:rsidR="009C1A3F" w:rsidRPr="004F6663" w:rsidRDefault="009C1A3F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9C1A3F" w:rsidRPr="004F6663" w:rsidRDefault="009C1A3F" w:rsidP="00166163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6901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FE6901" w:rsidRPr="004F6663" w:rsidRDefault="00FE6901" w:rsidP="00FE6901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6901" w:rsidRPr="004F6663" w:rsidRDefault="00FE6901" w:rsidP="00FE6901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420" w:type="dxa"/>
            <w:vAlign w:val="center"/>
          </w:tcPr>
          <w:p w:rsidR="00FE6901" w:rsidRPr="005724F2" w:rsidRDefault="00FE6901" w:rsidP="005724F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724F2">
              <w:rPr>
                <w:rFonts w:asciiTheme="majorBidi" w:hAnsiTheme="majorBidi" w:cstheme="majorBidi"/>
              </w:rPr>
              <w:t>Oil (Specification must be specified by manufacturer)</w:t>
            </w:r>
          </w:p>
        </w:tc>
        <w:tc>
          <w:tcPr>
            <w:tcW w:w="2160" w:type="dxa"/>
            <w:vAlign w:val="center"/>
          </w:tcPr>
          <w:p w:rsidR="00FE6901" w:rsidRPr="004F6663" w:rsidRDefault="00FE6901" w:rsidP="00FE6901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FE6901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FE6901" w:rsidRPr="004F6663" w:rsidRDefault="00FE6901" w:rsidP="00FE6901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FE6901" w:rsidRPr="005724F2" w:rsidRDefault="00FE6901" w:rsidP="00FE6901">
            <w:pPr>
              <w:pStyle w:val="PlainText"/>
              <w:rPr>
                <w:rFonts w:asciiTheme="majorBidi" w:hAnsiTheme="majorBidi" w:cstheme="majorBidi"/>
              </w:rPr>
            </w:pPr>
            <w:r w:rsidRPr="005724F2">
              <w:rPr>
                <w:rFonts w:asciiTheme="majorBidi" w:hAnsiTheme="majorBidi" w:cstheme="majorBidi"/>
              </w:rPr>
              <w:t>Oil Capacity [Liter]</w:t>
            </w:r>
          </w:p>
        </w:tc>
        <w:tc>
          <w:tcPr>
            <w:tcW w:w="3420" w:type="dxa"/>
            <w:vAlign w:val="center"/>
          </w:tcPr>
          <w:p w:rsidR="00FE6901" w:rsidRPr="004F6663" w:rsidRDefault="00FE6901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FE6901" w:rsidRPr="004F6663" w:rsidRDefault="00FE6901" w:rsidP="00FE6901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724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5724F2" w:rsidRPr="004F6663" w:rsidRDefault="005724F2" w:rsidP="00FE6901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724F2" w:rsidRPr="004F6663" w:rsidRDefault="005724F2" w:rsidP="00B910D1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420" w:type="dxa"/>
            <w:vAlign w:val="center"/>
          </w:tcPr>
          <w:p w:rsidR="005724F2" w:rsidRPr="005724F2" w:rsidRDefault="005724F2" w:rsidP="005724F2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724F2">
              <w:rPr>
                <w:rFonts w:asciiTheme="majorBidi" w:hAnsiTheme="majorBidi" w:cstheme="majorBidi"/>
              </w:rPr>
              <w:t>Shall meet coupled machine trust</w:t>
            </w:r>
          </w:p>
        </w:tc>
        <w:tc>
          <w:tcPr>
            <w:tcW w:w="2160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724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5724F2" w:rsidRPr="004F6663" w:rsidRDefault="005724F2" w:rsidP="005724F2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724F2" w:rsidRPr="005724F2" w:rsidRDefault="005724F2" w:rsidP="005724F2">
            <w:pPr>
              <w:pStyle w:val="PlainText"/>
              <w:rPr>
                <w:rFonts w:asciiTheme="majorBidi" w:hAnsiTheme="majorBidi" w:cstheme="majorBidi"/>
              </w:rPr>
            </w:pPr>
            <w:r w:rsidRPr="005724F2">
              <w:rPr>
                <w:rFonts w:asciiTheme="majorBidi" w:hAnsiTheme="majorBidi" w:cstheme="majorBidi"/>
              </w:rPr>
              <w:t>Max. Normal Operating Temperature</w:t>
            </w:r>
          </w:p>
        </w:tc>
        <w:tc>
          <w:tcPr>
            <w:tcW w:w="3420" w:type="dxa"/>
            <w:vAlign w:val="center"/>
          </w:tcPr>
          <w:p w:rsidR="005724F2" w:rsidRPr="004F6663" w:rsidRDefault="005724F2" w:rsidP="00B910D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5724F2" w:rsidRPr="004F6663" w:rsidRDefault="005724F2" w:rsidP="005724F2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F737C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5F737C" w:rsidRPr="004F6663" w:rsidRDefault="005F737C" w:rsidP="005F737C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F737C" w:rsidRPr="004E789B" w:rsidRDefault="005F737C" w:rsidP="005F737C">
            <w:pPr>
              <w:pStyle w:val="PlainText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DE Bearing Temperature Sensor / Meter</w:t>
            </w:r>
          </w:p>
        </w:tc>
        <w:tc>
          <w:tcPr>
            <w:tcW w:w="3420" w:type="dxa"/>
            <w:vAlign w:val="center"/>
          </w:tcPr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  ] Not Required</w:t>
            </w:r>
          </w:p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  ] PTC</w:t>
            </w:r>
          </w:p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[X] RTD</w:t>
            </w:r>
          </w:p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[X] Thermometer  (Dial)</w:t>
            </w:r>
          </w:p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  ] Temperature Switch</w:t>
            </w:r>
          </w:p>
        </w:tc>
        <w:tc>
          <w:tcPr>
            <w:tcW w:w="2160" w:type="dxa"/>
            <w:vAlign w:val="center"/>
          </w:tcPr>
          <w:p w:rsidR="005F737C" w:rsidRPr="004F6663" w:rsidRDefault="005F737C" w:rsidP="005F737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F737C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5F737C" w:rsidRPr="004F6663" w:rsidRDefault="005F737C" w:rsidP="005F737C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F737C" w:rsidRPr="004E789B" w:rsidRDefault="005F737C" w:rsidP="005F737C">
            <w:pPr>
              <w:pStyle w:val="PlainText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NDE Bearing Temperature Sensor</w:t>
            </w:r>
          </w:p>
        </w:tc>
        <w:tc>
          <w:tcPr>
            <w:tcW w:w="3420" w:type="dxa"/>
            <w:vAlign w:val="center"/>
          </w:tcPr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  ] Not Required</w:t>
            </w:r>
          </w:p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  ] PTC</w:t>
            </w:r>
          </w:p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[X] RTD</w:t>
            </w:r>
          </w:p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[X] Thermometer  (Dial)</w:t>
            </w:r>
          </w:p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  ] Temperature Switch</w:t>
            </w:r>
          </w:p>
        </w:tc>
        <w:tc>
          <w:tcPr>
            <w:tcW w:w="2160" w:type="dxa"/>
            <w:vAlign w:val="center"/>
          </w:tcPr>
          <w:p w:rsidR="005F737C" w:rsidRPr="004F6663" w:rsidRDefault="005F737C" w:rsidP="005F737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F737C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5F737C" w:rsidRPr="004F6663" w:rsidRDefault="005F737C" w:rsidP="005F737C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F737C" w:rsidRPr="004E789B" w:rsidRDefault="005F737C" w:rsidP="005F737C">
            <w:pPr>
              <w:pStyle w:val="PlainText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Winding Temperature Sensor</w:t>
            </w:r>
          </w:p>
        </w:tc>
        <w:tc>
          <w:tcPr>
            <w:tcW w:w="3420" w:type="dxa"/>
            <w:vAlign w:val="center"/>
          </w:tcPr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  ] Not Required</w:t>
            </w:r>
          </w:p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  ] PTC</w:t>
            </w:r>
          </w:p>
          <w:p w:rsidR="005F737C" w:rsidRPr="004E789B" w:rsidRDefault="005F737C" w:rsidP="004E789B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E789B">
              <w:rPr>
                <w:rFonts w:asciiTheme="majorBidi" w:hAnsiTheme="majorBidi" w:cstheme="majorBidi"/>
              </w:rPr>
              <w:t>[X] RTD (9 RTD’s 3 per phase)</w:t>
            </w:r>
          </w:p>
        </w:tc>
        <w:tc>
          <w:tcPr>
            <w:tcW w:w="2160" w:type="dxa"/>
            <w:vAlign w:val="center"/>
          </w:tcPr>
          <w:p w:rsidR="005F737C" w:rsidRPr="004F6663" w:rsidRDefault="005F737C" w:rsidP="005F737C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724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 w:val="restart"/>
            <w:vAlign w:val="center"/>
          </w:tcPr>
          <w:p w:rsidR="005724F2" w:rsidRPr="004F6663" w:rsidRDefault="005724F2" w:rsidP="00FE6901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Space Heater</w:t>
            </w:r>
          </w:p>
        </w:tc>
        <w:tc>
          <w:tcPr>
            <w:tcW w:w="3420" w:type="dxa"/>
            <w:vAlign w:val="center"/>
          </w:tcPr>
          <w:p w:rsidR="005724F2" w:rsidRPr="004F6663" w:rsidRDefault="005724F2" w:rsidP="00FE6901">
            <w:pPr>
              <w:pStyle w:val="PlainText"/>
              <w:ind w:left="-108" w:right="-108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Required</w:t>
            </w:r>
          </w:p>
        </w:tc>
        <w:tc>
          <w:tcPr>
            <w:tcW w:w="2160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724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5724F2" w:rsidRPr="004F6663" w:rsidRDefault="005724F2" w:rsidP="00FE6901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Space Heater Voltage [V]</w:t>
            </w:r>
          </w:p>
        </w:tc>
        <w:tc>
          <w:tcPr>
            <w:tcW w:w="3420" w:type="dxa"/>
            <w:vAlign w:val="center"/>
          </w:tcPr>
          <w:p w:rsidR="005724F2" w:rsidRPr="004F6663" w:rsidRDefault="005724F2" w:rsidP="00FE690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230VAC, 50Hz, 1Ph</w:t>
            </w:r>
          </w:p>
        </w:tc>
        <w:tc>
          <w:tcPr>
            <w:tcW w:w="2160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724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Merge/>
            <w:vAlign w:val="center"/>
          </w:tcPr>
          <w:p w:rsidR="005724F2" w:rsidRPr="004F6663" w:rsidRDefault="005724F2" w:rsidP="00FE6901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Space Heater Power [W]</w:t>
            </w:r>
          </w:p>
        </w:tc>
        <w:tc>
          <w:tcPr>
            <w:tcW w:w="3420" w:type="dxa"/>
            <w:vAlign w:val="center"/>
          </w:tcPr>
          <w:p w:rsidR="005724F2" w:rsidRPr="004F6663" w:rsidRDefault="005724F2" w:rsidP="00FE690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160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724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5724F2" w:rsidRPr="004F6663" w:rsidRDefault="005724F2" w:rsidP="00FE6901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Terminal Boxes</w:t>
            </w:r>
          </w:p>
        </w:tc>
        <w:tc>
          <w:tcPr>
            <w:tcW w:w="3420" w:type="dxa"/>
            <w:vAlign w:val="center"/>
          </w:tcPr>
          <w:p w:rsidR="00922DF7" w:rsidRPr="00922DF7" w:rsidRDefault="00922DF7" w:rsidP="00922DF7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922DF7">
              <w:rPr>
                <w:rFonts w:asciiTheme="majorBidi" w:hAnsiTheme="majorBidi" w:cstheme="majorBidi"/>
              </w:rPr>
              <w:t>[X] MV main Terminal Box</w:t>
            </w:r>
          </w:p>
          <w:p w:rsidR="005724F2" w:rsidRPr="004F6663" w:rsidRDefault="00922DF7" w:rsidP="00922DF7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922DF7">
              <w:rPr>
                <w:rFonts w:asciiTheme="majorBidi" w:hAnsiTheme="majorBidi" w:cstheme="majorBidi"/>
              </w:rPr>
              <w:t>[X] Space heater / RTD’s / Switches Terminal Box</w:t>
            </w:r>
          </w:p>
        </w:tc>
        <w:tc>
          <w:tcPr>
            <w:tcW w:w="2160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724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5724F2" w:rsidRPr="004F6663" w:rsidRDefault="005724F2" w:rsidP="00FE6901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Main Power Cable Specification &amp; Size &amp; Orientation</w:t>
            </w:r>
          </w:p>
        </w:tc>
        <w:tc>
          <w:tcPr>
            <w:tcW w:w="3420" w:type="dxa"/>
            <w:vAlign w:val="center"/>
          </w:tcPr>
          <w:p w:rsidR="005724F2" w:rsidRDefault="005724F2" w:rsidP="00FE690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According to </w:t>
            </w:r>
          </w:p>
          <w:p w:rsidR="005724F2" w:rsidRPr="004E789B" w:rsidRDefault="004E789B" w:rsidP="004E789B">
            <w:pPr>
              <w:bidi w:val="0"/>
              <w:jc w:val="center"/>
              <w:outlineLvl w:val="5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BK-GCS-PEDCO-120-EL-CN-0003</w:t>
            </w:r>
          </w:p>
        </w:tc>
        <w:tc>
          <w:tcPr>
            <w:tcW w:w="2160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724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5724F2" w:rsidRPr="004F6663" w:rsidRDefault="005724F2" w:rsidP="00FE6901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Method of Cable Entry</w:t>
            </w:r>
          </w:p>
        </w:tc>
        <w:tc>
          <w:tcPr>
            <w:tcW w:w="3420" w:type="dxa"/>
            <w:vAlign w:val="center"/>
          </w:tcPr>
          <w:p w:rsidR="005724F2" w:rsidRPr="004F6663" w:rsidRDefault="005724F2" w:rsidP="00FE690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Cable Gland</w:t>
            </w:r>
          </w:p>
          <w:p w:rsidR="005724F2" w:rsidRPr="004F6663" w:rsidRDefault="005724F2" w:rsidP="00FE6901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Sealing Gasket</w:t>
            </w:r>
          </w:p>
        </w:tc>
        <w:tc>
          <w:tcPr>
            <w:tcW w:w="2160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724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5724F2" w:rsidRPr="004F6663" w:rsidRDefault="005724F2" w:rsidP="00FE6901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Short Circuit Capability of Terminal Box</w:t>
            </w:r>
          </w:p>
        </w:tc>
        <w:tc>
          <w:tcPr>
            <w:tcW w:w="3420" w:type="dxa"/>
            <w:vAlign w:val="center"/>
          </w:tcPr>
          <w:p w:rsidR="005724F2" w:rsidRPr="004F6663" w:rsidRDefault="00BC084B" w:rsidP="003A0DD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25</w:t>
            </w:r>
            <w:r w:rsidR="005724F2" w:rsidRPr="004F6663">
              <w:rPr>
                <w:rFonts w:asciiTheme="majorBidi" w:hAnsiTheme="majorBidi" w:cstheme="majorBidi"/>
              </w:rPr>
              <w:t xml:space="preserve"> kA for 0.2 S</w:t>
            </w:r>
          </w:p>
        </w:tc>
        <w:tc>
          <w:tcPr>
            <w:tcW w:w="2160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4E789B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4E789B" w:rsidRPr="004F6663" w:rsidRDefault="004E789B" w:rsidP="004E789B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4E789B" w:rsidRPr="003A0DD8" w:rsidRDefault="004E789B" w:rsidP="004E789B">
            <w:pPr>
              <w:pStyle w:val="PlainText"/>
              <w:rPr>
                <w:rFonts w:asciiTheme="majorBidi" w:hAnsiTheme="majorBidi" w:cstheme="majorBidi"/>
              </w:rPr>
            </w:pPr>
            <w:r w:rsidRPr="003A0DD8">
              <w:rPr>
                <w:rFonts w:asciiTheme="majorBidi" w:hAnsiTheme="majorBidi" w:cstheme="majorBidi"/>
              </w:rPr>
              <w:t>Power terminal box connection method</w:t>
            </w:r>
          </w:p>
        </w:tc>
        <w:tc>
          <w:tcPr>
            <w:tcW w:w="3420" w:type="dxa"/>
            <w:vAlign w:val="center"/>
          </w:tcPr>
          <w:p w:rsidR="004E789B" w:rsidRPr="003A0DD8" w:rsidRDefault="004E789B" w:rsidP="003A0DD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A0DD8">
              <w:rPr>
                <w:rFonts w:asciiTheme="majorBidi" w:hAnsiTheme="majorBidi" w:cstheme="majorBidi"/>
              </w:rPr>
              <w:t>Motor &amp; Supply wires with cable shoe to be fixes on suitable post insulators</w:t>
            </w:r>
          </w:p>
        </w:tc>
        <w:tc>
          <w:tcPr>
            <w:tcW w:w="2160" w:type="dxa"/>
            <w:vAlign w:val="center"/>
          </w:tcPr>
          <w:p w:rsidR="004E789B" w:rsidRPr="004F6663" w:rsidRDefault="004E789B" w:rsidP="004E789B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724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5724F2" w:rsidRPr="004F6663" w:rsidRDefault="005724F2" w:rsidP="00FE6901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724F2" w:rsidRPr="004F6663" w:rsidRDefault="00BA38E8" w:rsidP="00BA38E8">
            <w:pPr>
              <w:pStyle w:val="PlainText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Sound Level at 1 distance (m)</w:t>
            </w:r>
            <w:r w:rsidR="005724F2" w:rsidRPr="004F6663">
              <w:rPr>
                <w:rFonts w:asciiTheme="majorBidi" w:hAnsiTheme="majorBidi" w:cstheme="majorBidi"/>
              </w:rPr>
              <w:t xml:space="preserve"> From Motor</w:t>
            </w:r>
          </w:p>
        </w:tc>
        <w:tc>
          <w:tcPr>
            <w:tcW w:w="3420" w:type="dxa"/>
            <w:vAlign w:val="center"/>
          </w:tcPr>
          <w:p w:rsidR="005724F2" w:rsidRPr="004F6663" w:rsidRDefault="005724F2" w:rsidP="003A0DD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Max. 85 dB(A)</w:t>
            </w:r>
          </w:p>
        </w:tc>
        <w:tc>
          <w:tcPr>
            <w:tcW w:w="2160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5724F2" w:rsidRPr="004F6663" w:rsidTr="007F15F6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5724F2" w:rsidRPr="004F6663" w:rsidRDefault="005724F2" w:rsidP="00FE6901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Finish Color</w:t>
            </w:r>
          </w:p>
        </w:tc>
        <w:tc>
          <w:tcPr>
            <w:tcW w:w="3420" w:type="dxa"/>
            <w:vAlign w:val="center"/>
          </w:tcPr>
          <w:p w:rsidR="005724F2" w:rsidRPr="004F6663" w:rsidRDefault="005724F2" w:rsidP="003A0DD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 Standard</w:t>
            </w:r>
          </w:p>
        </w:tc>
        <w:tc>
          <w:tcPr>
            <w:tcW w:w="2160" w:type="dxa"/>
            <w:vAlign w:val="center"/>
          </w:tcPr>
          <w:p w:rsidR="005724F2" w:rsidRPr="004F6663" w:rsidRDefault="005724F2" w:rsidP="00FE6901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E65026" w:rsidRPr="004F6663" w:rsidTr="00B910D1">
        <w:trPr>
          <w:trHeight w:val="340"/>
          <w:jc w:val="center"/>
        </w:trPr>
        <w:tc>
          <w:tcPr>
            <w:tcW w:w="788" w:type="dxa"/>
            <w:gridSpan w:val="2"/>
            <w:vAlign w:val="center"/>
          </w:tcPr>
          <w:p w:rsidR="00E65026" w:rsidRPr="004F6663" w:rsidRDefault="00E65026" w:rsidP="00E65026">
            <w:pPr>
              <w:pStyle w:val="PlainText"/>
              <w:numPr>
                <w:ilvl w:val="0"/>
                <w:numId w:val="11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:rsidR="00E65026" w:rsidRPr="00D04321" w:rsidRDefault="00E65026" w:rsidP="00E65026">
            <w:pPr>
              <w:pStyle w:val="PlainText"/>
              <w:rPr>
                <w:rFonts w:asciiTheme="majorBidi" w:hAnsiTheme="majorBidi" w:cstheme="majorBidi"/>
              </w:rPr>
            </w:pPr>
            <w:r w:rsidRPr="00D04321">
              <w:rPr>
                <w:rFonts w:asciiTheme="majorBidi" w:hAnsiTheme="majorBidi" w:cstheme="majorBidi"/>
              </w:rPr>
              <w:t>Test &amp; Inspection</w:t>
            </w:r>
          </w:p>
          <w:p w:rsidR="00E65026" w:rsidRPr="00D04321" w:rsidRDefault="00E65026" w:rsidP="00E65026">
            <w:pPr>
              <w:pStyle w:val="PlainText"/>
              <w:rPr>
                <w:rFonts w:asciiTheme="majorBidi" w:hAnsiTheme="majorBidi" w:cstheme="majorBidi"/>
              </w:rPr>
            </w:pPr>
            <w:r w:rsidRPr="00D04321">
              <w:rPr>
                <w:rFonts w:asciiTheme="majorBidi" w:hAnsiTheme="majorBidi" w:cstheme="majorBidi"/>
              </w:rPr>
              <w:t>Routine tests including: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spacing w:before="120"/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D04321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>Insulation resistance test on windings, heaters, temperature detectors and</w:t>
            </w: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 bearing insulations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Measurement of winding resistance (cold)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Measurement of winding resistance </w:t>
            </w: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lastRenderedPageBreak/>
              <w:t xml:space="preserve">(hot)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Bearing temperature rise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 load current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Current unbalance at full load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Locked rotor current (at full or reduced voltage)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Locked rotor torque (at full or reduced voltage)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Torque speed curve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 load losses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Direction of rotation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Slip and nominal speed and full load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Vibration severity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Noise test 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bearings inspection </w:t>
            </w:r>
          </w:p>
          <w:p w:rsidR="00E65026" w:rsidRPr="003A0DD8" w:rsidRDefault="00E65026" w:rsidP="00E65026">
            <w:pPr>
              <w:pStyle w:val="PlainText"/>
              <w:rPr>
                <w:rFonts w:asciiTheme="majorBidi" w:hAnsiTheme="majorBidi" w:cstheme="majorBidi"/>
              </w:rPr>
            </w:pPr>
          </w:p>
          <w:p w:rsidR="00E65026" w:rsidRPr="003A0DD8" w:rsidRDefault="00E65026" w:rsidP="00E65026">
            <w:pPr>
              <w:pStyle w:val="PlainText"/>
              <w:rPr>
                <w:rFonts w:asciiTheme="majorBidi" w:hAnsiTheme="majorBidi" w:cstheme="majorBidi"/>
              </w:rPr>
            </w:pPr>
            <w:r w:rsidRPr="003A0DD8">
              <w:rPr>
                <w:rFonts w:asciiTheme="majorBidi" w:hAnsiTheme="majorBidi" w:cstheme="majorBidi"/>
              </w:rPr>
              <w:t>Type test:</w:t>
            </w:r>
          </w:p>
          <w:p w:rsidR="00E65026" w:rsidRPr="003A0DD8" w:rsidRDefault="00E65026" w:rsidP="00E65026">
            <w:pPr>
              <w:pStyle w:val="Default"/>
              <w:widowControl/>
              <w:numPr>
                <w:ilvl w:val="0"/>
                <w:numId w:val="12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3A0DD8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>Heat run test</w:t>
            </w:r>
          </w:p>
          <w:p w:rsidR="00E65026" w:rsidRPr="004F6663" w:rsidRDefault="00E65026" w:rsidP="00E65026">
            <w:pPr>
              <w:pStyle w:val="PlainText"/>
              <w:rPr>
                <w:rFonts w:asciiTheme="majorBidi" w:hAnsiTheme="majorBidi" w:cstheme="majorBidi"/>
              </w:rPr>
            </w:pPr>
          </w:p>
        </w:tc>
        <w:tc>
          <w:tcPr>
            <w:tcW w:w="3420" w:type="dxa"/>
          </w:tcPr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65026">
              <w:rPr>
                <w:rFonts w:asciiTheme="majorBidi" w:hAnsiTheme="majorBidi" w:cstheme="majorBidi"/>
              </w:rPr>
              <w:t>For P&lt;=500kW</w:t>
            </w:r>
          </w:p>
          <w:p w:rsidR="00B15930" w:rsidRPr="00E65026" w:rsidRDefault="00B15930" w:rsidP="00B15930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B15930">
              <w:rPr>
                <w:rFonts w:asciiTheme="majorBidi" w:hAnsiTheme="majorBidi" w:cstheme="majorBidi"/>
                <w:highlight w:val="lightGray"/>
              </w:rPr>
              <w:t>Witness on test of all motors[X]</w:t>
            </w:r>
          </w:p>
          <w:p w:rsid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65026">
              <w:rPr>
                <w:rFonts w:asciiTheme="majorBidi" w:hAnsiTheme="majorBidi" w:cstheme="majorBidi"/>
              </w:rPr>
              <w:t>Report of test of all motors[X]</w:t>
            </w: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65026">
              <w:rPr>
                <w:rFonts w:asciiTheme="majorBidi" w:hAnsiTheme="majorBidi" w:cstheme="majorBidi"/>
              </w:rPr>
              <w:t>For P&gt;500kW</w:t>
            </w: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65026">
              <w:rPr>
                <w:rFonts w:asciiTheme="majorBidi" w:hAnsiTheme="majorBidi" w:cstheme="majorBidi"/>
              </w:rPr>
              <w:t>Witness on test of all motors[X]</w:t>
            </w: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65026">
              <w:rPr>
                <w:rFonts w:asciiTheme="majorBidi" w:hAnsiTheme="majorBidi" w:cstheme="majorBidi"/>
              </w:rPr>
              <w:t>Report of test of all motors[X]</w:t>
            </w: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65026">
              <w:rPr>
                <w:rFonts w:asciiTheme="majorBidi" w:hAnsiTheme="majorBidi" w:cstheme="majorBidi"/>
              </w:rPr>
              <w:t>For P&lt;=1000kW</w:t>
            </w: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65026">
              <w:rPr>
                <w:rFonts w:asciiTheme="majorBidi" w:hAnsiTheme="majorBidi" w:cstheme="majorBidi"/>
              </w:rPr>
              <w:t>Report of test of one identical motor[X]</w:t>
            </w: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65026">
              <w:rPr>
                <w:rFonts w:asciiTheme="majorBidi" w:hAnsiTheme="majorBidi" w:cstheme="majorBidi"/>
              </w:rPr>
              <w:t>For P&gt;1000kW</w:t>
            </w: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65026">
              <w:rPr>
                <w:rFonts w:asciiTheme="majorBidi" w:hAnsiTheme="majorBidi" w:cstheme="majorBidi"/>
              </w:rPr>
              <w:t>Witness on test of One project motor[X]</w:t>
            </w: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65026">
              <w:rPr>
                <w:rFonts w:asciiTheme="majorBidi" w:hAnsiTheme="majorBidi" w:cstheme="majorBidi"/>
              </w:rPr>
              <w:t>Report of test of above mentioned test[X]</w:t>
            </w:r>
          </w:p>
          <w:p w:rsidR="00E65026" w:rsidRPr="00E65026" w:rsidRDefault="00E65026" w:rsidP="00E65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160" w:type="dxa"/>
            <w:vAlign w:val="center"/>
          </w:tcPr>
          <w:p w:rsidR="00E65026" w:rsidRPr="004F6663" w:rsidRDefault="00E65026" w:rsidP="00E65026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</w:tbl>
    <w:p w:rsidR="00B720D2" w:rsidRPr="00071662" w:rsidRDefault="00B720D2" w:rsidP="00C31D2D">
      <w:pPr>
        <w:widowControl w:val="0"/>
        <w:bidi w:val="0"/>
        <w:snapToGrid w:val="0"/>
        <w:spacing w:before="240" w:after="240"/>
        <w:jc w:val="both"/>
        <w:rPr>
          <w:rFonts w:asciiTheme="minorBidi" w:hAnsiTheme="minorBidi" w:cstheme="minorBidi"/>
          <w:sz w:val="2"/>
          <w:szCs w:val="2"/>
          <w:lang w:val="en-GB"/>
        </w:rPr>
      </w:pP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DE: Drive End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NDE: Non Drive End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CW: Clockwise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CCW: Counter Clockwise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  <w:r w:rsidRPr="00521E17">
        <w:rPr>
          <w:rFonts w:asciiTheme="majorBidi" w:hAnsiTheme="majorBidi" w:cstheme="majorBidi"/>
        </w:rPr>
        <w:t>Note 1: IPS design margin is defined in accordance with standard output power rating of motor:</w:t>
      </w:r>
    </w:p>
    <w:p w:rsidR="00BE51A4" w:rsidRPr="00521E17" w:rsidRDefault="00BE51A4" w:rsidP="00521E17">
      <w:pPr>
        <w:pStyle w:val="PlainText"/>
        <w:ind w:left="142"/>
        <w:rPr>
          <w:rFonts w:asciiTheme="majorBidi" w:hAnsiTheme="majorBidi" w:cstheme="majorBid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4040"/>
        <w:gridCol w:w="1642"/>
      </w:tblGrid>
      <w:tr w:rsidR="00BE51A4" w:rsidRPr="00521E17" w:rsidTr="00521E17">
        <w:trPr>
          <w:trHeight w:val="340"/>
          <w:jc w:val="center"/>
        </w:trPr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Standard Output Power Rating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Design margin</w:t>
            </w:r>
          </w:p>
        </w:tc>
      </w:tr>
      <w:tr w:rsidR="00BE51A4" w:rsidRPr="00521E17" w:rsidTr="00521E17">
        <w:trPr>
          <w:trHeight w:val="34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Up to 22kW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1.25</w:t>
            </w:r>
          </w:p>
        </w:tc>
      </w:tr>
      <w:tr w:rsidR="00BE51A4" w:rsidRPr="00521E17" w:rsidTr="00521E17">
        <w:trPr>
          <w:trHeight w:val="340"/>
          <w:jc w:val="center"/>
        </w:trPr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from 22kW to 55kW</w:t>
            </w:r>
          </w:p>
        </w:tc>
        <w:tc>
          <w:tcPr>
            <w:tcW w:w="1642" w:type="dxa"/>
            <w:tcBorders>
              <w:left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1.15</w:t>
            </w:r>
          </w:p>
        </w:tc>
      </w:tr>
      <w:tr w:rsidR="00BE51A4" w:rsidRPr="00521E17" w:rsidTr="00521E17">
        <w:trPr>
          <w:trHeight w:val="340"/>
          <w:jc w:val="center"/>
        </w:trPr>
        <w:tc>
          <w:tcPr>
            <w:tcW w:w="331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4040" w:type="dxa"/>
            <w:tcBorders>
              <w:top w:val="single" w:sz="4" w:space="0" w:color="auto"/>
            </w:tcBorders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Above 55kW</w:t>
            </w:r>
          </w:p>
        </w:tc>
        <w:tc>
          <w:tcPr>
            <w:tcW w:w="1642" w:type="dxa"/>
            <w:vAlign w:val="center"/>
          </w:tcPr>
          <w:p w:rsidR="00BE51A4" w:rsidRPr="00521E17" w:rsidRDefault="00BE51A4" w:rsidP="00521E17">
            <w:pPr>
              <w:pStyle w:val="PlainText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21E17">
              <w:rPr>
                <w:rFonts w:asciiTheme="majorBidi" w:hAnsiTheme="majorBidi" w:cstheme="majorBidi"/>
                <w:sz w:val="18"/>
                <w:szCs w:val="18"/>
              </w:rPr>
              <w:t>1.10</w:t>
            </w:r>
          </w:p>
        </w:tc>
      </w:tr>
    </w:tbl>
    <w:p w:rsidR="00BE51A4" w:rsidRPr="000A4E8B" w:rsidRDefault="000A4E8B" w:rsidP="00071662">
      <w:pPr>
        <w:widowControl w:val="0"/>
        <w:bidi w:val="0"/>
        <w:snapToGrid w:val="0"/>
        <w:spacing w:before="240" w:after="240"/>
        <w:jc w:val="both"/>
        <w:rPr>
          <w:rFonts w:asciiTheme="majorBidi" w:hAnsiTheme="majorBidi" w:cstheme="majorBidi"/>
          <w:szCs w:val="20"/>
          <w:lang w:bidi="fa-IR"/>
        </w:rPr>
      </w:pPr>
      <w:r w:rsidRPr="000A4E8B">
        <w:rPr>
          <w:rFonts w:asciiTheme="majorBidi" w:hAnsiTheme="majorBidi" w:cstheme="majorBidi"/>
          <w:szCs w:val="20"/>
          <w:lang w:bidi="fa-IR"/>
        </w:rPr>
        <w:t xml:space="preserve">Note 2: </w:t>
      </w:r>
      <w:r w:rsidR="00F07880" w:rsidRPr="00F07880">
        <w:rPr>
          <w:rFonts w:asciiTheme="majorBidi" w:hAnsiTheme="majorBidi" w:cstheme="majorBidi"/>
          <w:b/>
          <w:bCs/>
          <w:szCs w:val="20"/>
          <w:highlight w:val="lightGray"/>
          <w:u w:val="single"/>
          <w:lang w:bidi="fa-IR"/>
        </w:rPr>
        <w:t>Conventional</w:t>
      </w:r>
      <w:r w:rsidR="00F07880">
        <w:rPr>
          <w:rFonts w:asciiTheme="majorBidi" w:hAnsiTheme="majorBidi" w:cstheme="majorBidi"/>
          <w:szCs w:val="20"/>
          <w:lang w:bidi="fa-IR"/>
        </w:rPr>
        <w:t xml:space="preserve"> </w:t>
      </w:r>
      <w:r w:rsidRPr="000A4E8B">
        <w:rPr>
          <w:rFonts w:asciiTheme="majorBidi" w:hAnsiTheme="majorBidi" w:cstheme="majorBidi"/>
          <w:szCs w:val="20"/>
          <w:lang w:bidi="fa-IR"/>
        </w:rPr>
        <w:t>Differential protection</w:t>
      </w:r>
      <w:r w:rsidR="008C0536">
        <w:rPr>
          <w:rFonts w:asciiTheme="majorBidi" w:hAnsiTheme="majorBidi" w:cstheme="majorBidi"/>
          <w:szCs w:val="20"/>
          <w:lang w:bidi="fa-IR"/>
        </w:rPr>
        <w:t xml:space="preserve"> </w:t>
      </w:r>
      <w:r w:rsidR="008C0536" w:rsidRPr="008C0536">
        <w:rPr>
          <w:rFonts w:asciiTheme="majorBidi" w:hAnsiTheme="majorBidi" w:cstheme="majorBidi"/>
          <w:b/>
          <w:bCs/>
          <w:szCs w:val="20"/>
          <w:highlight w:val="lightGray"/>
          <w:u w:val="single"/>
          <w:lang w:bidi="fa-IR"/>
        </w:rPr>
        <w:t>(not self-balancing)</w:t>
      </w:r>
      <w:r w:rsidRPr="000A4E8B">
        <w:rPr>
          <w:rFonts w:asciiTheme="majorBidi" w:hAnsiTheme="majorBidi" w:cstheme="majorBidi"/>
          <w:szCs w:val="20"/>
          <w:lang w:bidi="fa-IR"/>
        </w:rPr>
        <w:t xml:space="preserve"> is required for motors with rated power 1000kW and above.</w:t>
      </w:r>
      <w:r w:rsidR="00071662">
        <w:rPr>
          <w:rFonts w:asciiTheme="majorBidi" w:hAnsiTheme="majorBidi" w:cstheme="majorBidi"/>
          <w:szCs w:val="20"/>
          <w:lang w:bidi="fa-IR"/>
        </w:rPr>
        <w:t xml:space="preserve"> </w:t>
      </w:r>
      <w:r w:rsidR="00071662" w:rsidRPr="00071662">
        <w:rPr>
          <w:rFonts w:asciiTheme="majorBidi" w:hAnsiTheme="majorBidi" w:cstheme="majorBidi"/>
          <w:szCs w:val="20"/>
          <w:lang w:bidi="fa-IR"/>
        </w:rPr>
        <w:t xml:space="preserve">CTs shall be provided by </w:t>
      </w:r>
      <w:r w:rsidR="00071662">
        <w:rPr>
          <w:rFonts w:asciiTheme="majorBidi" w:hAnsiTheme="majorBidi" w:cstheme="majorBidi"/>
          <w:szCs w:val="20"/>
          <w:lang w:bidi="fa-IR"/>
        </w:rPr>
        <w:t>vendor</w:t>
      </w:r>
      <w:r w:rsidR="00071662" w:rsidRPr="00071662">
        <w:rPr>
          <w:rFonts w:asciiTheme="majorBidi" w:hAnsiTheme="majorBidi" w:cstheme="majorBidi"/>
          <w:szCs w:val="20"/>
          <w:lang w:bidi="fa-IR"/>
        </w:rPr>
        <w:t xml:space="preserve"> and installed in the motor terminal box. And special care shall be considered on CT window size and motor cables overall diameter to be coordinate with each other.</w:t>
      </w:r>
    </w:p>
    <w:sectPr w:rsidR="00BE51A4" w:rsidRPr="000A4E8B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0D1" w:rsidRDefault="00B910D1" w:rsidP="00053F8D">
      <w:r>
        <w:separator/>
      </w:r>
    </w:p>
  </w:endnote>
  <w:endnote w:type="continuationSeparator" w:id="0">
    <w:p w:rsidR="00B910D1" w:rsidRDefault="00B910D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0D1" w:rsidRDefault="00B910D1" w:rsidP="00053F8D">
      <w:r>
        <w:separator/>
      </w:r>
    </w:p>
  </w:footnote>
  <w:footnote w:type="continuationSeparator" w:id="0">
    <w:p w:rsidR="00B910D1" w:rsidRDefault="00B910D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910D1" w:rsidRPr="008C593B" w:rsidTr="00595F4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B910D1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0EFAC2D" wp14:editId="65AD151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910D1" w:rsidRPr="00ED37F3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3C0EC58F" wp14:editId="1DBDCD4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1577E2F9" wp14:editId="334B325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B910D1" w:rsidRPr="00FA21C4" w:rsidRDefault="00B910D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B910D1" w:rsidRDefault="00B910D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B910D1" w:rsidRPr="0037207F" w:rsidRDefault="00B910D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B910D1" w:rsidRPr="00822FF3" w:rsidRDefault="00B910D1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B910D1" w:rsidRPr="0034040D" w:rsidRDefault="00B910D1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6D60851" wp14:editId="3C0A02CA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910D1" w:rsidRPr="0034040D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910D1" w:rsidRPr="008C593B" w:rsidTr="00595F4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B910D1" w:rsidRPr="00A402FA" w:rsidRDefault="00B910D1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A402F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A402F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A402F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04751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04751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04751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F13AD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04751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04751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047511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04751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04751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04751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04751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F13AD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04751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B910D1" w:rsidRPr="003E261A" w:rsidRDefault="00B910D1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DATA SHEETS </w:t>
          </w:r>
          <w:r w:rsidR="008423D9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FOR 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</w:t>
          </w:r>
          <w:r w:rsidRPr="00A402F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V INDUCTION MOTORS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B910D1" w:rsidRPr="007B6EBF" w:rsidRDefault="00B910D1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910D1" w:rsidRPr="008C593B" w:rsidTr="00595F4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B910D1" w:rsidRPr="00F1221B" w:rsidRDefault="00B910D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B910D1" w:rsidRPr="00571B19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B910D1" w:rsidRPr="00571B19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B910D1" w:rsidRPr="00571B19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B910D1" w:rsidRPr="00571B19" w:rsidRDefault="00B910D1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B910D1" w:rsidRPr="00571B19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B910D1" w:rsidRPr="00571B19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B910D1" w:rsidRPr="00571B19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B910D1" w:rsidRPr="00571B19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B910D1" w:rsidRPr="00047511" w:rsidRDefault="00B910D1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04751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047511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047511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047511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B910D1" w:rsidRPr="008C593B" w:rsidTr="00595F4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B910D1" w:rsidRPr="008C593B" w:rsidRDefault="00B910D1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B910D1" w:rsidRPr="007B6EBF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B910D1" w:rsidRPr="007B6EBF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0009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910D1" w:rsidRPr="007B6EBF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B910D1" w:rsidRPr="007B6EBF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910D1" w:rsidRPr="007B6EBF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B910D1" w:rsidRPr="007B6EBF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B910D1" w:rsidRPr="007B6EBF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B910D1" w:rsidRPr="007B6EBF" w:rsidRDefault="00B910D1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B910D1" w:rsidRPr="008C593B" w:rsidRDefault="00B910D1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B910D1" w:rsidRPr="00CE0376" w:rsidRDefault="00B910D1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</w:num>
  <w:num w:numId="12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4C82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47511"/>
    <w:rsid w:val="00050550"/>
    <w:rsid w:val="00053F8D"/>
    <w:rsid w:val="000648E7"/>
    <w:rsid w:val="00064A6F"/>
    <w:rsid w:val="000701F1"/>
    <w:rsid w:val="00070A5C"/>
    <w:rsid w:val="00071662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4E8B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29CC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6163"/>
    <w:rsid w:val="0016777A"/>
    <w:rsid w:val="00174739"/>
    <w:rsid w:val="00174C8D"/>
    <w:rsid w:val="001751D5"/>
    <w:rsid w:val="00177BB0"/>
    <w:rsid w:val="00180D86"/>
    <w:rsid w:val="0018275F"/>
    <w:rsid w:val="00191569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2DF"/>
    <w:rsid w:val="00202F81"/>
    <w:rsid w:val="00206A35"/>
    <w:rsid w:val="00206C69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81268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2B30"/>
    <w:rsid w:val="002D33E4"/>
    <w:rsid w:val="002D4F97"/>
    <w:rsid w:val="002D4FDD"/>
    <w:rsid w:val="002E0372"/>
    <w:rsid w:val="002E2038"/>
    <w:rsid w:val="002E3B0C"/>
    <w:rsid w:val="002E3D3D"/>
    <w:rsid w:val="002E4A3F"/>
    <w:rsid w:val="002E54D9"/>
    <w:rsid w:val="002E5CFC"/>
    <w:rsid w:val="002F7477"/>
    <w:rsid w:val="002F7868"/>
    <w:rsid w:val="002F79DD"/>
    <w:rsid w:val="002F7B4E"/>
    <w:rsid w:val="003006B8"/>
    <w:rsid w:val="00300EB6"/>
    <w:rsid w:val="00302048"/>
    <w:rsid w:val="003039C9"/>
    <w:rsid w:val="0030566B"/>
    <w:rsid w:val="00306040"/>
    <w:rsid w:val="00313DF2"/>
    <w:rsid w:val="003147B4"/>
    <w:rsid w:val="00314BD5"/>
    <w:rsid w:val="0031550C"/>
    <w:rsid w:val="003223A8"/>
    <w:rsid w:val="00325E77"/>
    <w:rsid w:val="00327126"/>
    <w:rsid w:val="00327C1C"/>
    <w:rsid w:val="00330C3E"/>
    <w:rsid w:val="0033267C"/>
    <w:rsid w:val="003326A4"/>
    <w:rsid w:val="003327BF"/>
    <w:rsid w:val="00334B91"/>
    <w:rsid w:val="00335C6E"/>
    <w:rsid w:val="00352FCF"/>
    <w:rsid w:val="003655D9"/>
    <w:rsid w:val="00366E3B"/>
    <w:rsid w:val="0036768E"/>
    <w:rsid w:val="00367836"/>
    <w:rsid w:val="003715CB"/>
    <w:rsid w:val="00371D80"/>
    <w:rsid w:val="00383301"/>
    <w:rsid w:val="0038577C"/>
    <w:rsid w:val="00387DEA"/>
    <w:rsid w:val="00394F1B"/>
    <w:rsid w:val="003A0DD8"/>
    <w:rsid w:val="003A1389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2FA"/>
    <w:rsid w:val="004007D5"/>
    <w:rsid w:val="00411071"/>
    <w:rsid w:val="004138B9"/>
    <w:rsid w:val="0041786C"/>
    <w:rsid w:val="00417C20"/>
    <w:rsid w:val="004213EC"/>
    <w:rsid w:val="0042473D"/>
    <w:rsid w:val="00424830"/>
    <w:rsid w:val="00426114"/>
    <w:rsid w:val="00426B75"/>
    <w:rsid w:val="00441D91"/>
    <w:rsid w:val="00445553"/>
    <w:rsid w:val="0044624C"/>
    <w:rsid w:val="00446580"/>
    <w:rsid w:val="00447CC2"/>
    <w:rsid w:val="00447F6C"/>
    <w:rsid w:val="00450002"/>
    <w:rsid w:val="0045046C"/>
    <w:rsid w:val="0045374C"/>
    <w:rsid w:val="004633A9"/>
    <w:rsid w:val="00467235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5F79"/>
    <w:rsid w:val="004E3E87"/>
    <w:rsid w:val="004E424D"/>
    <w:rsid w:val="004E60A1"/>
    <w:rsid w:val="004E6108"/>
    <w:rsid w:val="004E757E"/>
    <w:rsid w:val="004E789B"/>
    <w:rsid w:val="004F0595"/>
    <w:rsid w:val="004F6663"/>
    <w:rsid w:val="00500CF3"/>
    <w:rsid w:val="0050312F"/>
    <w:rsid w:val="00506772"/>
    <w:rsid w:val="00506F7A"/>
    <w:rsid w:val="005110E0"/>
    <w:rsid w:val="00512A74"/>
    <w:rsid w:val="00521131"/>
    <w:rsid w:val="00521E17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259D"/>
    <w:rsid w:val="00563797"/>
    <w:rsid w:val="0056544E"/>
    <w:rsid w:val="00565CDC"/>
    <w:rsid w:val="005670FD"/>
    <w:rsid w:val="00571B19"/>
    <w:rsid w:val="005724F2"/>
    <w:rsid w:val="00572507"/>
    <w:rsid w:val="00573345"/>
    <w:rsid w:val="005742DF"/>
    <w:rsid w:val="00574B8F"/>
    <w:rsid w:val="0057759A"/>
    <w:rsid w:val="005822CB"/>
    <w:rsid w:val="00584CF5"/>
    <w:rsid w:val="00586CB8"/>
    <w:rsid w:val="00593B76"/>
    <w:rsid w:val="00595F4C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60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5F737C"/>
    <w:rsid w:val="006018FB"/>
    <w:rsid w:val="0060299C"/>
    <w:rsid w:val="00603EB2"/>
    <w:rsid w:val="00612F70"/>
    <w:rsid w:val="00613A0C"/>
    <w:rsid w:val="00614CA8"/>
    <w:rsid w:val="006159C2"/>
    <w:rsid w:val="00617241"/>
    <w:rsid w:val="00620BDD"/>
    <w:rsid w:val="00623060"/>
    <w:rsid w:val="00623755"/>
    <w:rsid w:val="00626690"/>
    <w:rsid w:val="00630525"/>
    <w:rsid w:val="00632705"/>
    <w:rsid w:val="00632ED4"/>
    <w:rsid w:val="00641A0B"/>
    <w:rsid w:val="006424D6"/>
    <w:rsid w:val="0064338E"/>
    <w:rsid w:val="0064421D"/>
    <w:rsid w:val="00644F74"/>
    <w:rsid w:val="00650180"/>
    <w:rsid w:val="006506F4"/>
    <w:rsid w:val="006538F9"/>
    <w:rsid w:val="00654E93"/>
    <w:rsid w:val="0065552A"/>
    <w:rsid w:val="00657313"/>
    <w:rsid w:val="00660B2F"/>
    <w:rsid w:val="0066103F"/>
    <w:rsid w:val="006616C3"/>
    <w:rsid w:val="0066519A"/>
    <w:rsid w:val="00665EBE"/>
    <w:rsid w:val="006663E3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202F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1232"/>
    <w:rsid w:val="007031D7"/>
    <w:rsid w:val="007040A4"/>
    <w:rsid w:val="0071361A"/>
    <w:rsid w:val="00713D00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297"/>
    <w:rsid w:val="007463F1"/>
    <w:rsid w:val="0074659C"/>
    <w:rsid w:val="00750665"/>
    <w:rsid w:val="00751ED1"/>
    <w:rsid w:val="00753466"/>
    <w:rsid w:val="00755958"/>
    <w:rsid w:val="00757B03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57E"/>
    <w:rsid w:val="007F15F6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6A70"/>
    <w:rsid w:val="008313BE"/>
    <w:rsid w:val="00831481"/>
    <w:rsid w:val="008356CE"/>
    <w:rsid w:val="00835FA6"/>
    <w:rsid w:val="00836F8B"/>
    <w:rsid w:val="008422AA"/>
    <w:rsid w:val="008423D9"/>
    <w:rsid w:val="0084580C"/>
    <w:rsid w:val="00847D72"/>
    <w:rsid w:val="00855832"/>
    <w:rsid w:val="0086453D"/>
    <w:rsid w:val="008649B1"/>
    <w:rsid w:val="00873068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B5D9B"/>
    <w:rsid w:val="008C0536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14E3E"/>
    <w:rsid w:val="00915C34"/>
    <w:rsid w:val="00915E74"/>
    <w:rsid w:val="00916FD8"/>
    <w:rsid w:val="009204DD"/>
    <w:rsid w:val="00922DF7"/>
    <w:rsid w:val="009230C2"/>
    <w:rsid w:val="00923245"/>
    <w:rsid w:val="009242FA"/>
    <w:rsid w:val="00924C28"/>
    <w:rsid w:val="00933641"/>
    <w:rsid w:val="00936754"/>
    <w:rsid w:val="009375CB"/>
    <w:rsid w:val="0094272A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583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1A3F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0788"/>
    <w:rsid w:val="00A31D47"/>
    <w:rsid w:val="00A33135"/>
    <w:rsid w:val="00A36189"/>
    <w:rsid w:val="00A37381"/>
    <w:rsid w:val="00A402FA"/>
    <w:rsid w:val="00A41585"/>
    <w:rsid w:val="00A479A9"/>
    <w:rsid w:val="00A510A8"/>
    <w:rsid w:val="00A517C2"/>
    <w:rsid w:val="00A51E75"/>
    <w:rsid w:val="00A528A6"/>
    <w:rsid w:val="00A61ED6"/>
    <w:rsid w:val="00A62638"/>
    <w:rsid w:val="00A651D7"/>
    <w:rsid w:val="00A66837"/>
    <w:rsid w:val="00A70B42"/>
    <w:rsid w:val="00A71792"/>
    <w:rsid w:val="00A72152"/>
    <w:rsid w:val="00A73566"/>
    <w:rsid w:val="00A745E1"/>
    <w:rsid w:val="00A74996"/>
    <w:rsid w:val="00A75475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7C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15930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4E8A"/>
    <w:rsid w:val="00B6770C"/>
    <w:rsid w:val="00B700F7"/>
    <w:rsid w:val="00B720D2"/>
    <w:rsid w:val="00B7346A"/>
    <w:rsid w:val="00B76AD5"/>
    <w:rsid w:val="00B910D1"/>
    <w:rsid w:val="00B91F23"/>
    <w:rsid w:val="00B95E53"/>
    <w:rsid w:val="00B97347"/>
    <w:rsid w:val="00B97B4B"/>
    <w:rsid w:val="00BA38E8"/>
    <w:rsid w:val="00BA7996"/>
    <w:rsid w:val="00BB64C1"/>
    <w:rsid w:val="00BC084B"/>
    <w:rsid w:val="00BC1743"/>
    <w:rsid w:val="00BC22B9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1A4"/>
    <w:rsid w:val="00BE6B87"/>
    <w:rsid w:val="00BE7407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1D2D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156E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4321"/>
    <w:rsid w:val="00D053D5"/>
    <w:rsid w:val="00D072E3"/>
    <w:rsid w:val="00D10A86"/>
    <w:rsid w:val="00D20949"/>
    <w:rsid w:val="00D20F66"/>
    <w:rsid w:val="00D22C39"/>
    <w:rsid w:val="00D26BCE"/>
    <w:rsid w:val="00D27443"/>
    <w:rsid w:val="00D37E27"/>
    <w:rsid w:val="00D42E6A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0B8A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5524"/>
    <w:rsid w:val="00E53F80"/>
    <w:rsid w:val="00E56DF1"/>
    <w:rsid w:val="00E64322"/>
    <w:rsid w:val="00E65026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1E22"/>
    <w:rsid w:val="00EF480F"/>
    <w:rsid w:val="00EF6B3F"/>
    <w:rsid w:val="00F002AE"/>
    <w:rsid w:val="00F00C50"/>
    <w:rsid w:val="00F07880"/>
    <w:rsid w:val="00F11041"/>
    <w:rsid w:val="00F1221B"/>
    <w:rsid w:val="00F12586"/>
    <w:rsid w:val="00F13AD9"/>
    <w:rsid w:val="00F14B36"/>
    <w:rsid w:val="00F173A3"/>
    <w:rsid w:val="00F200BD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A61"/>
    <w:rsid w:val="00F40DF0"/>
    <w:rsid w:val="00F42723"/>
    <w:rsid w:val="00F44AF0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2AA2"/>
    <w:rsid w:val="00F7463B"/>
    <w:rsid w:val="00F74B12"/>
    <w:rsid w:val="00F76F12"/>
    <w:rsid w:val="00F82018"/>
    <w:rsid w:val="00F82556"/>
    <w:rsid w:val="00F83C38"/>
    <w:rsid w:val="00FA21C4"/>
    <w:rsid w:val="00FA3E65"/>
    <w:rsid w:val="00FA3F45"/>
    <w:rsid w:val="00FA442D"/>
    <w:rsid w:val="00FA625A"/>
    <w:rsid w:val="00FB14E1"/>
    <w:rsid w:val="00FB21FE"/>
    <w:rsid w:val="00FB6FEA"/>
    <w:rsid w:val="00FC1DF7"/>
    <w:rsid w:val="00FC4809"/>
    <w:rsid w:val="00FC4BE1"/>
    <w:rsid w:val="00FD0098"/>
    <w:rsid w:val="00FD3BF7"/>
    <w:rsid w:val="00FE25FB"/>
    <w:rsid w:val="00FE2723"/>
    <w:rsid w:val="00FE6901"/>
    <w:rsid w:val="00FF0DB1"/>
    <w:rsid w:val="00FF1C3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PlainText">
    <w:name w:val="Plain Text"/>
    <w:basedOn w:val="Normal"/>
    <w:link w:val="PlainTextChar"/>
    <w:rsid w:val="0074629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746297"/>
    <w:rPr>
      <w:rFonts w:ascii="Courier New" w:eastAsia="Times New Roman" w:hAnsi="Courier New" w:cs="Times New Roman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PlainText">
    <w:name w:val="Plain Text"/>
    <w:basedOn w:val="Normal"/>
    <w:link w:val="PlainTextChar"/>
    <w:rsid w:val="0074629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74629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C94A3-8C1F-4BEE-9B5F-C1058387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7</Pages>
  <Words>1335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8934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17</cp:revision>
  <cp:lastPrinted>2022-02-06T14:12:00Z</cp:lastPrinted>
  <dcterms:created xsi:type="dcterms:W3CDTF">2019-06-17T10:16:00Z</dcterms:created>
  <dcterms:modified xsi:type="dcterms:W3CDTF">2022-05-23T08:11:00Z</dcterms:modified>
</cp:coreProperties>
</file>