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8"/>
        <w:gridCol w:w="1366"/>
        <w:gridCol w:w="2116"/>
        <w:gridCol w:w="1513"/>
        <w:gridCol w:w="1350"/>
        <w:gridCol w:w="1600"/>
        <w:gridCol w:w="1790"/>
        <w:gridCol w:w="8"/>
      </w:tblGrid>
      <w:tr w:rsidR="008F7539" w:rsidRPr="00070ED8" w:rsidTr="001506D9">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506D9">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C205D8" w:rsidRDefault="00C205D8" w:rsidP="0007719D">
            <w:pPr>
              <w:widowControl w:val="0"/>
              <w:bidi w:val="0"/>
              <w:jc w:val="center"/>
              <w:rPr>
                <w:rFonts w:ascii="Arial" w:hAnsi="Arial" w:cs="Arial"/>
                <w:b/>
                <w:bCs/>
                <w:sz w:val="32"/>
                <w:szCs w:val="32"/>
              </w:rPr>
            </w:pPr>
            <w:r w:rsidRPr="00D74C66">
              <w:rPr>
                <w:rFonts w:ascii="Arial" w:hAnsi="Arial" w:cs="Arial"/>
                <w:b/>
                <w:bCs/>
                <w:sz w:val="32"/>
                <w:szCs w:val="32"/>
              </w:rPr>
              <w:t xml:space="preserve">CALCULATION NOTE FOR </w:t>
            </w:r>
            <w:r w:rsidR="00D74C66" w:rsidRPr="00D74C66">
              <w:rPr>
                <w:rFonts w:ascii="Arial" w:hAnsi="Arial" w:cs="Arial"/>
                <w:b/>
                <w:bCs/>
                <w:sz w:val="32"/>
                <w:szCs w:val="32"/>
              </w:rPr>
              <w:t xml:space="preserve">11 KV </w:t>
            </w:r>
            <w:r w:rsidRPr="00D74C66">
              <w:rPr>
                <w:rFonts w:ascii="Arial" w:hAnsi="Arial" w:cs="Arial"/>
                <w:b/>
                <w:bCs/>
                <w:sz w:val="32"/>
                <w:szCs w:val="32"/>
              </w:rPr>
              <w:t xml:space="preserve">OVER HEAD LINE </w:t>
            </w:r>
          </w:p>
          <w:p w:rsidR="00644292" w:rsidRDefault="00C205D8" w:rsidP="0007719D">
            <w:pPr>
              <w:widowControl w:val="0"/>
              <w:bidi w:val="0"/>
              <w:jc w:val="center"/>
              <w:rPr>
                <w:rFonts w:ascii="Arial" w:hAnsi="Arial" w:cs="Arial"/>
                <w:b/>
                <w:bCs/>
                <w:sz w:val="32"/>
                <w:szCs w:val="32"/>
              </w:rPr>
            </w:pPr>
            <w:r w:rsidRPr="00D74C66">
              <w:rPr>
                <w:rFonts w:ascii="Arial" w:hAnsi="Arial" w:cs="Arial"/>
                <w:b/>
                <w:bCs/>
                <w:sz w:val="32"/>
                <w:szCs w:val="32"/>
              </w:rPr>
              <w:t>SAG AND TENSION</w:t>
            </w:r>
            <w:r w:rsidR="00D74C66" w:rsidRPr="00D74C66">
              <w:rPr>
                <w:rFonts w:ascii="Arial" w:hAnsi="Arial" w:cs="Arial"/>
                <w:b/>
                <w:bCs/>
                <w:sz w:val="32"/>
                <w:szCs w:val="32"/>
                <w:rtl/>
              </w:rPr>
              <w:t xml:space="preserve"> </w:t>
            </w:r>
          </w:p>
          <w:p w:rsidR="00644292" w:rsidRDefault="00644292" w:rsidP="00956369">
            <w:pPr>
              <w:widowControl w:val="0"/>
              <w:jc w:val="center"/>
              <w:rPr>
                <w:rFonts w:ascii="Arial" w:hAnsi="Arial" w:cs="Arial"/>
                <w:b/>
                <w:bCs/>
                <w:sz w:val="32"/>
                <w:szCs w:val="32"/>
              </w:rPr>
            </w:pPr>
          </w:p>
          <w:p w:rsidR="00D8542F" w:rsidRPr="00EA3057" w:rsidRDefault="00D854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1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9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1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0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9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66410F"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r>
              <w:rPr>
                <w:rFonts w:ascii="Arial" w:hAnsi="Arial" w:cs="Arial"/>
                <w:szCs w:val="20"/>
              </w:rPr>
              <w:t>D02</w:t>
            </w:r>
          </w:p>
        </w:tc>
        <w:tc>
          <w:tcPr>
            <w:tcW w:w="1366" w:type="dxa"/>
            <w:tcBorders>
              <w:top w:val="single" w:sz="2" w:space="0" w:color="auto"/>
              <w:left w:val="single" w:sz="2" w:space="0" w:color="auto"/>
              <w:bottom w:val="single" w:sz="2"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16" w:type="dxa"/>
            <w:tcBorders>
              <w:top w:val="single" w:sz="2" w:space="0" w:color="auto"/>
              <w:left w:val="single" w:sz="2" w:space="0" w:color="auto"/>
              <w:bottom w:val="single" w:sz="2"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IFA</w:t>
            </w:r>
          </w:p>
        </w:tc>
        <w:tc>
          <w:tcPr>
            <w:tcW w:w="1513" w:type="dxa"/>
            <w:tcBorders>
              <w:top w:val="single" w:sz="2" w:space="0" w:color="auto"/>
              <w:left w:val="single" w:sz="2" w:space="0" w:color="auto"/>
              <w:bottom w:val="single" w:sz="2" w:space="0" w:color="auto"/>
              <w:right w:val="single" w:sz="2" w:space="0" w:color="auto"/>
            </w:tcBorders>
            <w:vAlign w:val="center"/>
          </w:tcPr>
          <w:p w:rsidR="0066410F" w:rsidRPr="00C66E37" w:rsidRDefault="0066410F" w:rsidP="0066410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vAlign w:val="center"/>
          </w:tcPr>
          <w:p w:rsidR="0066410F" w:rsidRPr="002918D6" w:rsidRDefault="0066410F" w:rsidP="0066410F">
            <w:pPr>
              <w:widowControl w:val="0"/>
              <w:bidi w:val="0"/>
              <w:spacing w:before="20" w:after="20"/>
              <w:jc w:val="center"/>
              <w:rPr>
                <w:rFonts w:ascii="Arial" w:hAnsi="Arial" w:cs="Arial"/>
                <w:szCs w:val="20"/>
              </w:rPr>
            </w:pPr>
            <w:proofErr w:type="spellStart"/>
            <w:r>
              <w:rPr>
                <w:rFonts w:ascii="Arial" w:hAnsi="Arial" w:cs="Arial"/>
                <w:szCs w:val="20"/>
              </w:rPr>
              <w:t>M.</w:t>
            </w:r>
            <w:r w:rsidR="00634A0E">
              <w:rPr>
                <w:rFonts w:ascii="Arial" w:hAnsi="Arial" w:cs="Arial"/>
                <w:szCs w:val="20"/>
              </w:rPr>
              <w:t>Mehrshad</w:t>
            </w:r>
            <w:proofErr w:type="spellEnd"/>
          </w:p>
        </w:tc>
        <w:tc>
          <w:tcPr>
            <w:tcW w:w="1790" w:type="dxa"/>
            <w:tcBorders>
              <w:top w:val="single" w:sz="2" w:space="0" w:color="auto"/>
              <w:left w:val="single" w:sz="2" w:space="0" w:color="auto"/>
              <w:bottom w:val="single" w:sz="2" w:space="0" w:color="auto"/>
            </w:tcBorders>
            <w:vAlign w:val="center"/>
          </w:tcPr>
          <w:p w:rsidR="0066410F" w:rsidRPr="000E2E1E" w:rsidRDefault="0066410F" w:rsidP="0066410F">
            <w:pPr>
              <w:widowControl w:val="0"/>
              <w:bidi w:val="0"/>
              <w:spacing w:before="20" w:after="20"/>
              <w:ind w:left="180"/>
              <w:jc w:val="center"/>
              <w:rPr>
                <w:rFonts w:ascii="Arial" w:hAnsi="Arial" w:cs="Arial"/>
                <w:color w:val="000000"/>
                <w:szCs w:val="20"/>
              </w:rPr>
            </w:pPr>
          </w:p>
        </w:tc>
      </w:tr>
      <w:tr w:rsidR="0066410F"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r>
              <w:rPr>
                <w:rFonts w:ascii="Arial" w:hAnsi="Arial" w:cs="Arial"/>
                <w:szCs w:val="20"/>
              </w:rPr>
              <w:t>D01</w:t>
            </w:r>
          </w:p>
        </w:tc>
        <w:tc>
          <w:tcPr>
            <w:tcW w:w="1366"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16"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IFA</w:t>
            </w:r>
          </w:p>
        </w:tc>
        <w:tc>
          <w:tcPr>
            <w:tcW w:w="1513" w:type="dxa"/>
            <w:tcBorders>
              <w:top w:val="single" w:sz="2" w:space="0" w:color="auto"/>
              <w:left w:val="single" w:sz="2" w:space="0" w:color="auto"/>
              <w:bottom w:val="single" w:sz="4" w:space="0" w:color="auto"/>
              <w:right w:val="single" w:sz="2" w:space="0" w:color="auto"/>
            </w:tcBorders>
            <w:vAlign w:val="center"/>
          </w:tcPr>
          <w:p w:rsidR="0066410F" w:rsidRPr="00C66E37" w:rsidRDefault="0066410F" w:rsidP="0066410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66410F" w:rsidRPr="002918D6" w:rsidRDefault="0066410F" w:rsidP="0066410F">
            <w:pPr>
              <w:widowControl w:val="0"/>
              <w:bidi w:val="0"/>
              <w:spacing w:before="20" w:after="20"/>
              <w:jc w:val="center"/>
              <w:rPr>
                <w:rFonts w:ascii="Arial" w:hAnsi="Arial" w:cs="Arial"/>
                <w:szCs w:val="20"/>
              </w:rPr>
            </w:pPr>
            <w:proofErr w:type="spellStart"/>
            <w:r>
              <w:rPr>
                <w:rFonts w:ascii="Arial" w:hAnsi="Arial" w:cs="Arial"/>
                <w:szCs w:val="20"/>
              </w:rPr>
              <w:t>M.</w:t>
            </w:r>
            <w:r w:rsidR="00634A0E">
              <w:rPr>
                <w:rFonts w:ascii="Arial" w:hAnsi="Arial" w:cs="Arial"/>
                <w:szCs w:val="20"/>
              </w:rPr>
              <w:t>Mehrshad</w:t>
            </w:r>
            <w:proofErr w:type="spellEnd"/>
          </w:p>
        </w:tc>
        <w:tc>
          <w:tcPr>
            <w:tcW w:w="1790" w:type="dxa"/>
            <w:tcBorders>
              <w:top w:val="single" w:sz="2" w:space="0" w:color="auto"/>
              <w:left w:val="single" w:sz="2" w:space="0" w:color="auto"/>
              <w:bottom w:val="single" w:sz="4" w:space="0" w:color="auto"/>
            </w:tcBorders>
            <w:vAlign w:val="center"/>
          </w:tcPr>
          <w:p w:rsidR="0066410F" w:rsidRPr="00C9109A" w:rsidRDefault="0066410F" w:rsidP="0066410F">
            <w:pPr>
              <w:widowControl w:val="0"/>
              <w:bidi w:val="0"/>
              <w:spacing w:before="20" w:after="20"/>
              <w:jc w:val="center"/>
              <w:rPr>
                <w:rFonts w:ascii="Arial" w:hAnsi="Arial" w:cs="Arial"/>
                <w:szCs w:val="20"/>
              </w:rPr>
            </w:pPr>
          </w:p>
        </w:tc>
      </w:tr>
      <w:tr w:rsidR="0066410F"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r>
              <w:rPr>
                <w:rFonts w:ascii="Arial" w:hAnsi="Arial" w:cs="Arial"/>
                <w:szCs w:val="20"/>
              </w:rPr>
              <w:t>D00</w:t>
            </w:r>
          </w:p>
        </w:tc>
        <w:tc>
          <w:tcPr>
            <w:tcW w:w="1366"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16"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ind w:left="-64" w:right="-115"/>
              <w:jc w:val="center"/>
              <w:rPr>
                <w:rFonts w:ascii="Arial" w:hAnsi="Arial" w:cs="Arial"/>
                <w:szCs w:val="20"/>
              </w:rPr>
            </w:pPr>
            <w:r>
              <w:rPr>
                <w:rFonts w:ascii="Arial" w:hAnsi="Arial" w:cs="Arial"/>
                <w:szCs w:val="20"/>
              </w:rPr>
              <w:t>IFC</w:t>
            </w:r>
          </w:p>
        </w:tc>
        <w:tc>
          <w:tcPr>
            <w:tcW w:w="1513" w:type="dxa"/>
            <w:tcBorders>
              <w:top w:val="single" w:sz="2" w:space="0" w:color="auto"/>
              <w:left w:val="single" w:sz="2" w:space="0" w:color="auto"/>
              <w:bottom w:val="single" w:sz="4" w:space="0" w:color="auto"/>
              <w:right w:val="single" w:sz="2" w:space="0" w:color="auto"/>
            </w:tcBorders>
            <w:vAlign w:val="center"/>
          </w:tcPr>
          <w:p w:rsidR="0066410F" w:rsidRPr="00C66E37" w:rsidRDefault="0066410F" w:rsidP="0066410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6410F" w:rsidRPr="000E2E1E" w:rsidRDefault="0066410F" w:rsidP="0066410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66410F" w:rsidRPr="002918D6" w:rsidRDefault="0066410F" w:rsidP="0066410F">
            <w:pPr>
              <w:widowControl w:val="0"/>
              <w:bidi w:val="0"/>
              <w:spacing w:before="20" w:after="20"/>
              <w:jc w:val="center"/>
              <w:rPr>
                <w:rFonts w:ascii="Arial" w:hAnsi="Arial" w:cs="Arial"/>
                <w:szCs w:val="20"/>
              </w:rPr>
            </w:pPr>
            <w:proofErr w:type="spellStart"/>
            <w:r w:rsidRPr="002918D6">
              <w:rPr>
                <w:rFonts w:ascii="Arial" w:hAnsi="Arial" w:cs="Arial"/>
                <w:szCs w:val="20"/>
              </w:rPr>
              <w:t>Sh.Ghal</w:t>
            </w:r>
            <w:bookmarkStart w:id="0" w:name="_GoBack"/>
            <w:bookmarkEnd w:id="0"/>
            <w:r w:rsidRPr="002918D6">
              <w:rPr>
                <w:rFonts w:ascii="Arial" w:hAnsi="Arial" w:cs="Arial"/>
                <w:szCs w:val="20"/>
              </w:rPr>
              <w:t>ikar</w:t>
            </w:r>
            <w:proofErr w:type="spellEnd"/>
          </w:p>
        </w:tc>
        <w:tc>
          <w:tcPr>
            <w:tcW w:w="1790" w:type="dxa"/>
            <w:tcBorders>
              <w:top w:val="single" w:sz="2" w:space="0" w:color="auto"/>
              <w:left w:val="single" w:sz="2" w:space="0" w:color="auto"/>
              <w:bottom w:val="single" w:sz="4" w:space="0" w:color="auto"/>
            </w:tcBorders>
            <w:vAlign w:val="center"/>
          </w:tcPr>
          <w:p w:rsidR="0066410F" w:rsidRPr="000E2E1E" w:rsidRDefault="0066410F" w:rsidP="0066410F">
            <w:pPr>
              <w:widowControl w:val="0"/>
              <w:bidi w:val="0"/>
              <w:spacing w:before="20" w:after="20"/>
              <w:ind w:left="180"/>
              <w:jc w:val="center"/>
              <w:rPr>
                <w:rFonts w:ascii="Arial" w:hAnsi="Arial" w:cs="Arial"/>
                <w:color w:val="000000"/>
                <w:szCs w:val="20"/>
              </w:rPr>
            </w:pPr>
          </w:p>
        </w:tc>
      </w:tr>
      <w:tr w:rsidR="0066410F" w:rsidRPr="000E2E1E"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6" w:type="dxa"/>
            <w:tcBorders>
              <w:top w:val="single" w:sz="2" w:space="0" w:color="auto"/>
              <w:left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3" w:type="dxa"/>
            <w:tcBorders>
              <w:top w:val="single" w:sz="2" w:space="0" w:color="auto"/>
              <w:left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00" w:type="dxa"/>
            <w:tcBorders>
              <w:top w:val="single" w:sz="2" w:space="0" w:color="auto"/>
              <w:left w:val="single" w:sz="2" w:space="0" w:color="auto"/>
              <w:bottom w:val="single" w:sz="4" w:space="0" w:color="auto"/>
              <w:right w:val="single" w:sz="2" w:space="0" w:color="auto"/>
            </w:tcBorders>
            <w:vAlign w:val="center"/>
          </w:tcPr>
          <w:p w:rsidR="0066410F" w:rsidRPr="00CD3973" w:rsidRDefault="0066410F" w:rsidP="0066410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0" w:type="dxa"/>
            <w:tcBorders>
              <w:top w:val="single" w:sz="2" w:space="0" w:color="auto"/>
              <w:left w:val="single" w:sz="2" w:space="0" w:color="auto"/>
              <w:bottom w:val="single" w:sz="4" w:space="0" w:color="auto"/>
            </w:tcBorders>
            <w:vAlign w:val="center"/>
          </w:tcPr>
          <w:p w:rsidR="0066410F" w:rsidRPr="00CD3973" w:rsidRDefault="0066410F" w:rsidP="0066410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 xml:space="preserve">CLIENT </w:t>
            </w:r>
            <w:r w:rsidRPr="00CD3973">
              <w:rPr>
                <w:rFonts w:ascii="Arial" w:hAnsi="Arial" w:cs="Arial"/>
                <w:b/>
                <w:bCs/>
                <w:color w:val="000000"/>
                <w:sz w:val="17"/>
                <w:szCs w:val="17"/>
              </w:rPr>
              <w:t>Approval</w:t>
            </w:r>
          </w:p>
        </w:tc>
      </w:tr>
      <w:tr w:rsidR="0066410F" w:rsidRPr="00FB14E1"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0" w:type="dxa"/>
            <w:gridSpan w:val="3"/>
            <w:tcBorders>
              <w:top w:val="single" w:sz="4" w:space="0" w:color="auto"/>
              <w:bottom w:val="single" w:sz="4" w:space="0" w:color="auto"/>
              <w:right w:val="single" w:sz="4" w:space="0" w:color="auto"/>
            </w:tcBorders>
            <w:vAlign w:val="center"/>
          </w:tcPr>
          <w:p w:rsidR="0066410F" w:rsidRPr="00FB14E1" w:rsidRDefault="0066410F" w:rsidP="0066410F">
            <w:pPr>
              <w:widowControl w:val="0"/>
              <w:bidi w:val="0"/>
              <w:ind w:hanging="59"/>
              <w:jc w:val="both"/>
              <w:rPr>
                <w:rFonts w:ascii="Arial" w:hAnsi="Arial" w:cs="Arial"/>
                <w:b/>
                <w:bCs/>
                <w:color w:val="000000"/>
                <w:sz w:val="18"/>
                <w:szCs w:val="18"/>
              </w:rPr>
            </w:pPr>
            <w:r>
              <w:rPr>
                <w:rFonts w:ascii="Arial" w:hAnsi="Arial" w:cs="Arial"/>
                <w:b/>
                <w:bCs/>
                <w:sz w:val="18"/>
                <w:szCs w:val="18"/>
              </w:rPr>
              <w:t>Class:</w:t>
            </w:r>
          </w:p>
        </w:tc>
        <w:tc>
          <w:tcPr>
            <w:tcW w:w="8369" w:type="dxa"/>
            <w:gridSpan w:val="5"/>
            <w:tcBorders>
              <w:top w:val="single" w:sz="4" w:space="0" w:color="auto"/>
              <w:left w:val="single" w:sz="4" w:space="0" w:color="auto"/>
              <w:bottom w:val="single" w:sz="4" w:space="0" w:color="auto"/>
            </w:tcBorders>
            <w:vAlign w:val="center"/>
          </w:tcPr>
          <w:p w:rsidR="0066410F" w:rsidRPr="0045129D" w:rsidRDefault="0066410F" w:rsidP="0066410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hint="cs"/>
                <w:b/>
                <w:bCs/>
                <w:color w:val="000000"/>
                <w:sz w:val="17"/>
                <w:szCs w:val="17"/>
                <w:rtl/>
              </w:rPr>
              <w:t xml:space="preserve"> </w:t>
            </w:r>
            <w:r w:rsidRPr="00B82C99">
              <w:rPr>
                <w:rFonts w:asciiTheme="minorBidi" w:hAnsiTheme="minorBidi" w:cstheme="minorBidi"/>
                <w:b/>
                <w:bCs/>
                <w:color w:val="000000"/>
                <w:sz w:val="17"/>
                <w:szCs w:val="17"/>
              </w:rPr>
              <w:t>F0Z-707387</w:t>
            </w:r>
          </w:p>
        </w:tc>
      </w:tr>
      <w:tr w:rsidR="0066410F" w:rsidRPr="00FB14E1" w:rsidTr="00664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gridSpan w:val="2"/>
            <w:tcBorders>
              <w:top w:val="single" w:sz="4" w:space="0" w:color="auto"/>
              <w:right w:val="nil"/>
            </w:tcBorders>
          </w:tcPr>
          <w:p w:rsidR="0066410F" w:rsidRPr="00FB14E1" w:rsidRDefault="0066410F" w:rsidP="0066410F">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6410F" w:rsidRDefault="0066410F" w:rsidP="0066410F">
            <w:pPr>
              <w:widowControl w:val="0"/>
              <w:bidi w:val="0"/>
              <w:spacing w:before="60" w:after="60"/>
              <w:ind w:hanging="57"/>
              <w:rPr>
                <w:rFonts w:asciiTheme="minorBidi" w:hAnsiTheme="minorBidi" w:cstheme="minorBidi"/>
                <w:b/>
                <w:bCs/>
                <w:color w:val="000000"/>
                <w:sz w:val="14"/>
                <w:szCs w:val="14"/>
              </w:rPr>
            </w:pP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6410F" w:rsidRPr="00C10E61" w:rsidRDefault="0066410F" w:rsidP="0066410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6410F" w:rsidRPr="003B1A41" w:rsidRDefault="0066410F" w:rsidP="0066410F">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644292" w:rsidRDefault="00644292"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528"/>
        <w:gridCol w:w="563"/>
        <w:gridCol w:w="664"/>
        <w:gridCol w:w="623"/>
        <w:gridCol w:w="623"/>
        <w:gridCol w:w="1124"/>
        <w:gridCol w:w="896"/>
        <w:gridCol w:w="617"/>
        <w:gridCol w:w="617"/>
        <w:gridCol w:w="550"/>
        <w:gridCol w:w="635"/>
        <w:gridCol w:w="636"/>
      </w:tblGrid>
      <w:tr w:rsidR="00AF34AB" w:rsidRPr="005F03BB" w:rsidTr="00AF34AB">
        <w:trPr>
          <w:trHeight w:hRule="exact" w:val="324"/>
          <w:jc w:val="center"/>
        </w:trPr>
        <w:tc>
          <w:tcPr>
            <w:tcW w:w="93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28"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63" w:type="dxa"/>
            <w:vAlign w:val="center"/>
          </w:tcPr>
          <w:p w:rsidR="00737F90" w:rsidRDefault="00737F90" w:rsidP="00956369">
            <w:pPr>
              <w:widowControl w:val="0"/>
              <w:jc w:val="center"/>
            </w:pPr>
            <w:r>
              <w:rPr>
                <w:rFonts w:ascii="Arial" w:hAnsi="Arial" w:cs="Arial"/>
                <w:b/>
                <w:sz w:val="16"/>
                <w:szCs w:val="16"/>
              </w:rPr>
              <w:t>D01</w:t>
            </w:r>
          </w:p>
        </w:tc>
        <w:tc>
          <w:tcPr>
            <w:tcW w:w="664" w:type="dxa"/>
            <w:vAlign w:val="center"/>
          </w:tcPr>
          <w:p w:rsidR="00737F90" w:rsidRDefault="00737F90" w:rsidP="00956369">
            <w:pPr>
              <w:widowControl w:val="0"/>
              <w:jc w:val="center"/>
            </w:pPr>
            <w:r>
              <w:rPr>
                <w:rFonts w:ascii="Arial" w:hAnsi="Arial" w:cs="Arial"/>
                <w:b/>
                <w:sz w:val="16"/>
                <w:szCs w:val="16"/>
              </w:rPr>
              <w:t>D02</w:t>
            </w:r>
          </w:p>
        </w:tc>
        <w:tc>
          <w:tcPr>
            <w:tcW w:w="623" w:type="dxa"/>
            <w:vAlign w:val="center"/>
          </w:tcPr>
          <w:p w:rsidR="00737F90" w:rsidRDefault="00737F90" w:rsidP="00956369">
            <w:pPr>
              <w:widowControl w:val="0"/>
              <w:jc w:val="center"/>
            </w:pPr>
            <w:r>
              <w:rPr>
                <w:rFonts w:ascii="Arial" w:hAnsi="Arial" w:cs="Arial"/>
                <w:b/>
                <w:sz w:val="16"/>
                <w:szCs w:val="16"/>
              </w:rPr>
              <w:t>D03</w:t>
            </w:r>
          </w:p>
        </w:tc>
        <w:tc>
          <w:tcPr>
            <w:tcW w:w="623" w:type="dxa"/>
            <w:vAlign w:val="center"/>
          </w:tcPr>
          <w:p w:rsidR="00737F90" w:rsidRDefault="00737F90" w:rsidP="00956369">
            <w:pPr>
              <w:widowControl w:val="0"/>
              <w:jc w:val="center"/>
            </w:pPr>
            <w:r>
              <w:rPr>
                <w:rFonts w:ascii="Arial" w:hAnsi="Arial" w:cs="Arial"/>
                <w:b/>
                <w:sz w:val="16"/>
                <w:szCs w:val="16"/>
              </w:rPr>
              <w:t>D04</w:t>
            </w:r>
          </w:p>
        </w:tc>
        <w:tc>
          <w:tcPr>
            <w:tcW w:w="1124"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896"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17"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17"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50"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35"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36"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tl/>
                <w:lang w:bidi="fa-IR"/>
              </w:rPr>
            </w:pPr>
            <w:r w:rsidRPr="00A54E86">
              <w:rPr>
                <w:rFonts w:ascii="Arial" w:hAnsi="Arial" w:cs="Arial"/>
                <w:b/>
                <w:sz w:val="16"/>
                <w:szCs w:val="16"/>
              </w:rPr>
              <w:t>1</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51</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52</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53</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64"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623" w:type="dxa"/>
            <w:vAlign w:val="center"/>
          </w:tcPr>
          <w:p w:rsidR="0066410F" w:rsidRPr="00290A48" w:rsidRDefault="0066410F" w:rsidP="0066410F">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54</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lang w:bidi="fa-IR"/>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55</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56</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57</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58</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59</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10</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60</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11</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61</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12</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62</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13</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63</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14</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64</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15</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65</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16</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66</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17</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67</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18</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68</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19</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69</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20</w:t>
            </w:r>
          </w:p>
        </w:tc>
        <w:tc>
          <w:tcPr>
            <w:tcW w:w="528" w:type="dxa"/>
            <w:vAlign w:val="center"/>
          </w:tcPr>
          <w:p w:rsidR="0066410F" w:rsidRPr="00290A48" w:rsidRDefault="0066410F" w:rsidP="0066410F">
            <w:pPr>
              <w:widowControl w:val="0"/>
              <w:spacing w:line="192" w:lineRule="auto"/>
              <w:jc w:val="center"/>
              <w:rPr>
                <w:rFonts w:ascii="Arial" w:hAnsi="Arial" w:cs="Arial"/>
                <w:bCs/>
                <w:sz w:val="16"/>
                <w:szCs w:val="16"/>
              </w:rPr>
            </w:pPr>
            <w:r>
              <w:rPr>
                <w:rFonts w:ascii="Arial" w:hAnsi="Arial" w:cs="Arial"/>
                <w:bCs/>
                <w:sz w:val="16"/>
                <w:szCs w:val="16"/>
              </w:rPr>
              <w:t>X</w:t>
            </w: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70</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21</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71</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22</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72</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23</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73</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24</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74</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25</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75</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26</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76</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27</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77</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28</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78</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29</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79</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30</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80</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31</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81</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32</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82</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33</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83</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34</w:t>
            </w:r>
          </w:p>
          <w:p w:rsidR="0066410F" w:rsidRPr="00A54E86" w:rsidRDefault="0066410F" w:rsidP="0066410F">
            <w:pPr>
              <w:widowControl w:val="0"/>
              <w:jc w:val="center"/>
              <w:rPr>
                <w:rFonts w:ascii="Arial" w:hAnsi="Arial" w:cs="Arial"/>
                <w:b/>
                <w:sz w:val="16"/>
                <w:szCs w:val="16"/>
              </w:rPr>
            </w:pP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84</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35</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85</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36</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86</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37</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87</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38</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88</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39</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89</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40</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90</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41</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91</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42</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92</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43</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93</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44</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94</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45</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95</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46</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96</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47</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97</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48</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98</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49</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99</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r w:rsidR="0066410F" w:rsidRPr="005F03BB" w:rsidTr="00AF34AB">
        <w:trPr>
          <w:trHeight w:hRule="exact" w:val="204"/>
          <w:jc w:val="center"/>
        </w:trPr>
        <w:tc>
          <w:tcPr>
            <w:tcW w:w="931" w:type="dxa"/>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50</w:t>
            </w:r>
          </w:p>
        </w:tc>
        <w:tc>
          <w:tcPr>
            <w:tcW w:w="528"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56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64"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623" w:type="dxa"/>
            <w:vAlign w:val="center"/>
          </w:tcPr>
          <w:p w:rsidR="0066410F" w:rsidRPr="0090540C" w:rsidRDefault="0066410F" w:rsidP="0066410F">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rsidR="0066410F" w:rsidRPr="005F03BB" w:rsidRDefault="0066410F" w:rsidP="0066410F">
            <w:pPr>
              <w:widowControl w:val="0"/>
              <w:spacing w:line="192" w:lineRule="auto"/>
              <w:jc w:val="center"/>
              <w:rPr>
                <w:rFonts w:cs="Arial"/>
                <w:b/>
                <w:sz w:val="16"/>
                <w:szCs w:val="16"/>
              </w:rPr>
            </w:pPr>
          </w:p>
        </w:tc>
        <w:tc>
          <w:tcPr>
            <w:tcW w:w="896" w:type="dxa"/>
            <w:shd w:val="clear" w:color="auto" w:fill="auto"/>
            <w:vAlign w:val="center"/>
          </w:tcPr>
          <w:p w:rsidR="0066410F" w:rsidRPr="00A54E86" w:rsidRDefault="0066410F" w:rsidP="0066410F">
            <w:pPr>
              <w:widowControl w:val="0"/>
              <w:jc w:val="center"/>
              <w:rPr>
                <w:rFonts w:ascii="Arial" w:hAnsi="Arial" w:cs="Arial"/>
                <w:b/>
                <w:sz w:val="16"/>
                <w:szCs w:val="16"/>
              </w:rPr>
            </w:pPr>
            <w:r w:rsidRPr="00A54E86">
              <w:rPr>
                <w:rFonts w:ascii="Arial" w:hAnsi="Arial" w:cs="Arial"/>
                <w:b/>
                <w:sz w:val="16"/>
                <w:szCs w:val="16"/>
              </w:rPr>
              <w:t>100</w:t>
            </w: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17"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550"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5"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c>
          <w:tcPr>
            <w:tcW w:w="636" w:type="dxa"/>
            <w:shd w:val="clear" w:color="auto" w:fill="auto"/>
            <w:vAlign w:val="center"/>
          </w:tcPr>
          <w:p w:rsidR="0066410F" w:rsidRPr="0090540C" w:rsidRDefault="0066410F" w:rsidP="0066410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1E1D4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718560" w:history="1">
        <w:r w:rsidR="001E1D4B" w:rsidRPr="009B122D">
          <w:rPr>
            <w:rStyle w:val="Hyperlink"/>
          </w:rPr>
          <w:t>1.0</w:t>
        </w:r>
        <w:r w:rsidR="001E1D4B">
          <w:rPr>
            <w:rFonts w:asciiTheme="minorHAnsi" w:eastAsiaTheme="minorEastAsia" w:hAnsiTheme="minorHAnsi" w:cstheme="minorBidi"/>
            <w:b w:val="0"/>
            <w:bCs w:val="0"/>
            <w:caps w:val="0"/>
            <w:kern w:val="0"/>
            <w:sz w:val="22"/>
            <w:szCs w:val="22"/>
          </w:rPr>
          <w:tab/>
        </w:r>
        <w:r w:rsidR="001E1D4B" w:rsidRPr="009B122D">
          <w:rPr>
            <w:rStyle w:val="Hyperlink"/>
          </w:rPr>
          <w:t>INTRODUCTION</w:t>
        </w:r>
        <w:r w:rsidR="001E1D4B">
          <w:rPr>
            <w:webHidden/>
          </w:rPr>
          <w:tab/>
        </w:r>
        <w:r w:rsidR="001E1D4B">
          <w:rPr>
            <w:webHidden/>
          </w:rPr>
          <w:fldChar w:fldCharType="begin"/>
        </w:r>
        <w:r w:rsidR="001E1D4B">
          <w:rPr>
            <w:webHidden/>
          </w:rPr>
          <w:instrText xml:space="preserve"> PAGEREF _Toc104718560 \h </w:instrText>
        </w:r>
        <w:r w:rsidR="001E1D4B">
          <w:rPr>
            <w:webHidden/>
          </w:rPr>
        </w:r>
        <w:r w:rsidR="001E1D4B">
          <w:rPr>
            <w:webHidden/>
          </w:rPr>
          <w:fldChar w:fldCharType="separate"/>
        </w:r>
        <w:r w:rsidR="001E1D4B">
          <w:rPr>
            <w:webHidden/>
          </w:rPr>
          <w:t>4</w:t>
        </w:r>
        <w:r w:rsidR="001E1D4B">
          <w:rPr>
            <w:webHidden/>
          </w:rPr>
          <w:fldChar w:fldCharType="end"/>
        </w:r>
      </w:hyperlink>
    </w:p>
    <w:p w:rsidR="001E1D4B" w:rsidRDefault="001E1D4B">
      <w:pPr>
        <w:pStyle w:val="TOC1"/>
        <w:rPr>
          <w:rFonts w:asciiTheme="minorHAnsi" w:eastAsiaTheme="minorEastAsia" w:hAnsiTheme="minorHAnsi" w:cstheme="minorBidi"/>
          <w:b w:val="0"/>
          <w:bCs w:val="0"/>
          <w:caps w:val="0"/>
          <w:kern w:val="0"/>
          <w:sz w:val="22"/>
          <w:szCs w:val="22"/>
        </w:rPr>
      </w:pPr>
      <w:hyperlink w:anchor="_Toc104718561" w:history="1">
        <w:r w:rsidRPr="009B122D">
          <w:rPr>
            <w:rStyle w:val="Hyperlink"/>
          </w:rPr>
          <w:t>2.0</w:t>
        </w:r>
        <w:r>
          <w:rPr>
            <w:rFonts w:asciiTheme="minorHAnsi" w:eastAsiaTheme="minorEastAsia" w:hAnsiTheme="minorHAnsi" w:cstheme="minorBidi"/>
            <w:b w:val="0"/>
            <w:bCs w:val="0"/>
            <w:caps w:val="0"/>
            <w:kern w:val="0"/>
            <w:sz w:val="22"/>
            <w:szCs w:val="22"/>
          </w:rPr>
          <w:tab/>
        </w:r>
        <w:r w:rsidRPr="009B122D">
          <w:rPr>
            <w:rStyle w:val="Hyperlink"/>
          </w:rPr>
          <w:t>Scope</w:t>
        </w:r>
        <w:r>
          <w:rPr>
            <w:webHidden/>
          </w:rPr>
          <w:tab/>
        </w:r>
        <w:r>
          <w:rPr>
            <w:webHidden/>
          </w:rPr>
          <w:fldChar w:fldCharType="begin"/>
        </w:r>
        <w:r>
          <w:rPr>
            <w:webHidden/>
          </w:rPr>
          <w:instrText xml:space="preserve"> PAGEREF _Toc104718561 \h </w:instrText>
        </w:r>
        <w:r>
          <w:rPr>
            <w:webHidden/>
          </w:rPr>
        </w:r>
        <w:r>
          <w:rPr>
            <w:webHidden/>
          </w:rPr>
          <w:fldChar w:fldCharType="separate"/>
        </w:r>
        <w:r>
          <w:rPr>
            <w:webHidden/>
          </w:rPr>
          <w:t>5</w:t>
        </w:r>
        <w:r>
          <w:rPr>
            <w:webHidden/>
          </w:rPr>
          <w:fldChar w:fldCharType="end"/>
        </w:r>
      </w:hyperlink>
    </w:p>
    <w:p w:rsidR="001E1D4B" w:rsidRDefault="001E1D4B">
      <w:pPr>
        <w:pStyle w:val="TOC1"/>
        <w:rPr>
          <w:rFonts w:asciiTheme="minorHAnsi" w:eastAsiaTheme="minorEastAsia" w:hAnsiTheme="minorHAnsi" w:cstheme="minorBidi"/>
          <w:b w:val="0"/>
          <w:bCs w:val="0"/>
          <w:caps w:val="0"/>
          <w:kern w:val="0"/>
          <w:sz w:val="22"/>
          <w:szCs w:val="22"/>
        </w:rPr>
      </w:pPr>
      <w:hyperlink w:anchor="_Toc104718562" w:history="1">
        <w:r w:rsidRPr="009B122D">
          <w:rPr>
            <w:rStyle w:val="Hyperlink"/>
          </w:rPr>
          <w:t>3.0</w:t>
        </w:r>
        <w:r>
          <w:rPr>
            <w:rFonts w:asciiTheme="minorHAnsi" w:eastAsiaTheme="minorEastAsia" w:hAnsiTheme="minorHAnsi" w:cstheme="minorBidi"/>
            <w:b w:val="0"/>
            <w:bCs w:val="0"/>
            <w:caps w:val="0"/>
            <w:kern w:val="0"/>
            <w:sz w:val="22"/>
            <w:szCs w:val="22"/>
          </w:rPr>
          <w:tab/>
        </w:r>
        <w:r w:rsidRPr="009B122D">
          <w:rPr>
            <w:rStyle w:val="Hyperlink"/>
          </w:rPr>
          <w:t>NORMATIVE REFERENCES</w:t>
        </w:r>
        <w:r>
          <w:rPr>
            <w:webHidden/>
          </w:rPr>
          <w:tab/>
        </w:r>
        <w:r>
          <w:rPr>
            <w:webHidden/>
          </w:rPr>
          <w:fldChar w:fldCharType="begin"/>
        </w:r>
        <w:r>
          <w:rPr>
            <w:webHidden/>
          </w:rPr>
          <w:instrText xml:space="preserve"> PAGEREF _Toc104718562 \h </w:instrText>
        </w:r>
        <w:r>
          <w:rPr>
            <w:webHidden/>
          </w:rPr>
        </w:r>
        <w:r>
          <w:rPr>
            <w:webHidden/>
          </w:rPr>
          <w:fldChar w:fldCharType="separate"/>
        </w:r>
        <w:r>
          <w:rPr>
            <w:webHidden/>
          </w:rPr>
          <w:t>5</w:t>
        </w:r>
        <w:r>
          <w:rPr>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3" w:history="1">
        <w:r w:rsidRPr="009B122D">
          <w:rPr>
            <w:rStyle w:val="Hyperlink"/>
            <w:noProof/>
          </w:rPr>
          <w:t>3.1</w:t>
        </w:r>
        <w:r>
          <w:rPr>
            <w:rFonts w:asciiTheme="minorHAnsi" w:eastAsiaTheme="minorEastAsia" w:hAnsiTheme="minorHAnsi" w:cstheme="minorBidi"/>
            <w:smallCaps w:val="0"/>
            <w:noProof/>
            <w:sz w:val="22"/>
            <w:szCs w:val="22"/>
          </w:rPr>
          <w:tab/>
        </w:r>
        <w:r w:rsidRPr="009B122D">
          <w:rPr>
            <w:rStyle w:val="Hyperlink"/>
            <w:noProof/>
          </w:rPr>
          <w:t>Local Codes &amp; Standards</w:t>
        </w:r>
        <w:r>
          <w:rPr>
            <w:noProof/>
            <w:webHidden/>
          </w:rPr>
          <w:tab/>
        </w:r>
        <w:r>
          <w:rPr>
            <w:noProof/>
            <w:webHidden/>
          </w:rPr>
          <w:fldChar w:fldCharType="begin"/>
        </w:r>
        <w:r>
          <w:rPr>
            <w:noProof/>
            <w:webHidden/>
          </w:rPr>
          <w:instrText xml:space="preserve"> PAGEREF _Toc104718563 \h </w:instrText>
        </w:r>
        <w:r>
          <w:rPr>
            <w:noProof/>
            <w:webHidden/>
          </w:rPr>
        </w:r>
        <w:r>
          <w:rPr>
            <w:noProof/>
            <w:webHidden/>
          </w:rPr>
          <w:fldChar w:fldCharType="separate"/>
        </w:r>
        <w:r>
          <w:rPr>
            <w:noProof/>
            <w:webHidden/>
          </w:rPr>
          <w:t>5</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4" w:history="1">
        <w:r w:rsidRPr="009B122D">
          <w:rPr>
            <w:rStyle w:val="Hyperlink"/>
            <w:noProof/>
          </w:rPr>
          <w:t>3.2</w:t>
        </w:r>
        <w:r>
          <w:rPr>
            <w:rFonts w:asciiTheme="minorHAnsi" w:eastAsiaTheme="minorEastAsia" w:hAnsiTheme="minorHAnsi" w:cstheme="minorBidi"/>
            <w:smallCaps w:val="0"/>
            <w:noProof/>
            <w:sz w:val="22"/>
            <w:szCs w:val="22"/>
          </w:rPr>
          <w:tab/>
        </w:r>
        <w:r w:rsidRPr="009B122D">
          <w:rPr>
            <w:rStyle w:val="Hyperlink"/>
            <w:noProof/>
          </w:rPr>
          <w:t>International Codes &amp; Standards</w:t>
        </w:r>
        <w:r>
          <w:rPr>
            <w:noProof/>
            <w:webHidden/>
          </w:rPr>
          <w:tab/>
        </w:r>
        <w:r>
          <w:rPr>
            <w:noProof/>
            <w:webHidden/>
          </w:rPr>
          <w:fldChar w:fldCharType="begin"/>
        </w:r>
        <w:r>
          <w:rPr>
            <w:noProof/>
            <w:webHidden/>
          </w:rPr>
          <w:instrText xml:space="preserve"> PAGEREF _Toc104718564 \h </w:instrText>
        </w:r>
        <w:r>
          <w:rPr>
            <w:noProof/>
            <w:webHidden/>
          </w:rPr>
        </w:r>
        <w:r>
          <w:rPr>
            <w:noProof/>
            <w:webHidden/>
          </w:rPr>
          <w:fldChar w:fldCharType="separate"/>
        </w:r>
        <w:r>
          <w:rPr>
            <w:noProof/>
            <w:webHidden/>
          </w:rPr>
          <w:t>5</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5" w:history="1">
        <w:r w:rsidRPr="009B122D">
          <w:rPr>
            <w:rStyle w:val="Hyperlink"/>
            <w:noProof/>
          </w:rPr>
          <w:t>3.3</w:t>
        </w:r>
        <w:r>
          <w:rPr>
            <w:rFonts w:asciiTheme="minorHAnsi" w:eastAsiaTheme="minorEastAsia" w:hAnsiTheme="minorHAnsi" w:cstheme="minorBidi"/>
            <w:smallCaps w:val="0"/>
            <w:noProof/>
            <w:sz w:val="22"/>
            <w:szCs w:val="22"/>
          </w:rPr>
          <w:tab/>
        </w:r>
        <w:r w:rsidRPr="009B122D">
          <w:rPr>
            <w:rStyle w:val="Hyperlink"/>
            <w:noProof/>
          </w:rPr>
          <w:t>The Project Documents</w:t>
        </w:r>
        <w:r>
          <w:rPr>
            <w:noProof/>
            <w:webHidden/>
          </w:rPr>
          <w:tab/>
        </w:r>
        <w:r>
          <w:rPr>
            <w:noProof/>
            <w:webHidden/>
          </w:rPr>
          <w:fldChar w:fldCharType="begin"/>
        </w:r>
        <w:r>
          <w:rPr>
            <w:noProof/>
            <w:webHidden/>
          </w:rPr>
          <w:instrText xml:space="preserve"> PAGEREF _Toc104718565 \h </w:instrText>
        </w:r>
        <w:r>
          <w:rPr>
            <w:noProof/>
            <w:webHidden/>
          </w:rPr>
        </w:r>
        <w:r>
          <w:rPr>
            <w:noProof/>
            <w:webHidden/>
          </w:rPr>
          <w:fldChar w:fldCharType="separate"/>
        </w:r>
        <w:r>
          <w:rPr>
            <w:noProof/>
            <w:webHidden/>
          </w:rPr>
          <w:t>5</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6" w:history="1">
        <w:r w:rsidRPr="009B122D">
          <w:rPr>
            <w:rStyle w:val="Hyperlink"/>
            <w:noProof/>
          </w:rPr>
          <w:t>3.4</w:t>
        </w:r>
        <w:r>
          <w:rPr>
            <w:rFonts w:asciiTheme="minorHAnsi" w:eastAsiaTheme="minorEastAsia" w:hAnsiTheme="minorHAnsi" w:cstheme="minorBidi"/>
            <w:smallCaps w:val="0"/>
            <w:noProof/>
            <w:sz w:val="22"/>
            <w:szCs w:val="22"/>
          </w:rPr>
          <w:tab/>
        </w:r>
        <w:r w:rsidRPr="009B122D">
          <w:rPr>
            <w:rStyle w:val="Hyperlink"/>
            <w:noProof/>
          </w:rPr>
          <w:t>Environmental Data</w:t>
        </w:r>
        <w:r>
          <w:rPr>
            <w:noProof/>
            <w:webHidden/>
          </w:rPr>
          <w:tab/>
        </w:r>
        <w:r>
          <w:rPr>
            <w:noProof/>
            <w:webHidden/>
          </w:rPr>
          <w:fldChar w:fldCharType="begin"/>
        </w:r>
        <w:r>
          <w:rPr>
            <w:noProof/>
            <w:webHidden/>
          </w:rPr>
          <w:instrText xml:space="preserve"> PAGEREF _Toc104718566 \h </w:instrText>
        </w:r>
        <w:r>
          <w:rPr>
            <w:noProof/>
            <w:webHidden/>
          </w:rPr>
        </w:r>
        <w:r>
          <w:rPr>
            <w:noProof/>
            <w:webHidden/>
          </w:rPr>
          <w:fldChar w:fldCharType="separate"/>
        </w:r>
        <w:r>
          <w:rPr>
            <w:noProof/>
            <w:webHidden/>
          </w:rPr>
          <w:t>5</w:t>
        </w:r>
        <w:r>
          <w:rPr>
            <w:noProof/>
            <w:webHidden/>
          </w:rPr>
          <w:fldChar w:fldCharType="end"/>
        </w:r>
      </w:hyperlink>
    </w:p>
    <w:p w:rsidR="001E1D4B" w:rsidRDefault="001E1D4B">
      <w:pPr>
        <w:pStyle w:val="TOC1"/>
        <w:rPr>
          <w:rFonts w:asciiTheme="minorHAnsi" w:eastAsiaTheme="minorEastAsia" w:hAnsiTheme="minorHAnsi" w:cstheme="minorBidi"/>
          <w:b w:val="0"/>
          <w:bCs w:val="0"/>
          <w:caps w:val="0"/>
          <w:kern w:val="0"/>
          <w:sz w:val="22"/>
          <w:szCs w:val="22"/>
        </w:rPr>
      </w:pPr>
      <w:hyperlink w:anchor="_Toc104718567" w:history="1">
        <w:r w:rsidRPr="009B122D">
          <w:rPr>
            <w:rStyle w:val="Hyperlink"/>
          </w:rPr>
          <w:t>4.0</w:t>
        </w:r>
        <w:r>
          <w:rPr>
            <w:rFonts w:asciiTheme="minorHAnsi" w:eastAsiaTheme="minorEastAsia" w:hAnsiTheme="minorHAnsi" w:cstheme="minorBidi"/>
            <w:b w:val="0"/>
            <w:bCs w:val="0"/>
            <w:caps w:val="0"/>
            <w:kern w:val="0"/>
            <w:sz w:val="22"/>
            <w:szCs w:val="22"/>
          </w:rPr>
          <w:tab/>
        </w:r>
        <w:r w:rsidRPr="009B122D">
          <w:rPr>
            <w:rStyle w:val="Hyperlink"/>
          </w:rPr>
          <w:t>sag-tension calculation</w:t>
        </w:r>
        <w:r>
          <w:rPr>
            <w:webHidden/>
          </w:rPr>
          <w:tab/>
        </w:r>
        <w:r>
          <w:rPr>
            <w:webHidden/>
          </w:rPr>
          <w:fldChar w:fldCharType="begin"/>
        </w:r>
        <w:r>
          <w:rPr>
            <w:webHidden/>
          </w:rPr>
          <w:instrText xml:space="preserve"> PAGEREF _Toc104718567 \h </w:instrText>
        </w:r>
        <w:r>
          <w:rPr>
            <w:webHidden/>
          </w:rPr>
        </w:r>
        <w:r>
          <w:rPr>
            <w:webHidden/>
          </w:rPr>
          <w:fldChar w:fldCharType="separate"/>
        </w:r>
        <w:r>
          <w:rPr>
            <w:webHidden/>
          </w:rPr>
          <w:t>6</w:t>
        </w:r>
        <w:r>
          <w:rPr>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8" w:history="1">
        <w:r w:rsidRPr="009B122D">
          <w:rPr>
            <w:rStyle w:val="Hyperlink"/>
            <w:noProof/>
          </w:rPr>
          <w:t>4.1</w:t>
        </w:r>
        <w:r>
          <w:rPr>
            <w:rFonts w:asciiTheme="minorHAnsi" w:eastAsiaTheme="minorEastAsia" w:hAnsiTheme="minorHAnsi" w:cstheme="minorBidi"/>
            <w:smallCaps w:val="0"/>
            <w:noProof/>
            <w:sz w:val="22"/>
            <w:szCs w:val="22"/>
          </w:rPr>
          <w:tab/>
        </w:r>
        <w:r w:rsidRPr="009B122D">
          <w:rPr>
            <w:rStyle w:val="Hyperlink"/>
            <w:noProof/>
          </w:rPr>
          <w:t>General Characteristics</w:t>
        </w:r>
        <w:r>
          <w:rPr>
            <w:noProof/>
            <w:webHidden/>
          </w:rPr>
          <w:tab/>
        </w:r>
        <w:r>
          <w:rPr>
            <w:noProof/>
            <w:webHidden/>
          </w:rPr>
          <w:fldChar w:fldCharType="begin"/>
        </w:r>
        <w:r>
          <w:rPr>
            <w:noProof/>
            <w:webHidden/>
          </w:rPr>
          <w:instrText xml:space="preserve"> PAGEREF _Toc104718568 \h </w:instrText>
        </w:r>
        <w:r>
          <w:rPr>
            <w:noProof/>
            <w:webHidden/>
          </w:rPr>
        </w:r>
        <w:r>
          <w:rPr>
            <w:noProof/>
            <w:webHidden/>
          </w:rPr>
          <w:fldChar w:fldCharType="separate"/>
        </w:r>
        <w:r>
          <w:rPr>
            <w:noProof/>
            <w:webHidden/>
          </w:rPr>
          <w:t>6</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69" w:history="1">
        <w:r w:rsidRPr="009B122D">
          <w:rPr>
            <w:rStyle w:val="Hyperlink"/>
            <w:noProof/>
          </w:rPr>
          <w:t>4.2</w:t>
        </w:r>
        <w:r>
          <w:rPr>
            <w:rFonts w:asciiTheme="minorHAnsi" w:eastAsiaTheme="minorEastAsia" w:hAnsiTheme="minorHAnsi" w:cstheme="minorBidi"/>
            <w:smallCaps w:val="0"/>
            <w:noProof/>
            <w:sz w:val="22"/>
            <w:szCs w:val="22"/>
          </w:rPr>
          <w:tab/>
        </w:r>
        <w:r w:rsidRPr="009B122D">
          <w:rPr>
            <w:rStyle w:val="Hyperlink"/>
            <w:noProof/>
          </w:rPr>
          <w:t>Loading conditions for the four climatic regions of the country</w:t>
        </w:r>
        <w:r>
          <w:rPr>
            <w:noProof/>
            <w:webHidden/>
          </w:rPr>
          <w:tab/>
        </w:r>
        <w:r>
          <w:rPr>
            <w:noProof/>
            <w:webHidden/>
          </w:rPr>
          <w:fldChar w:fldCharType="begin"/>
        </w:r>
        <w:r>
          <w:rPr>
            <w:noProof/>
            <w:webHidden/>
          </w:rPr>
          <w:instrText xml:space="preserve"> PAGEREF _Toc104718569 \h </w:instrText>
        </w:r>
        <w:r>
          <w:rPr>
            <w:noProof/>
            <w:webHidden/>
          </w:rPr>
        </w:r>
        <w:r>
          <w:rPr>
            <w:noProof/>
            <w:webHidden/>
          </w:rPr>
          <w:fldChar w:fldCharType="separate"/>
        </w:r>
        <w:r>
          <w:rPr>
            <w:noProof/>
            <w:webHidden/>
          </w:rPr>
          <w:t>7</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70" w:history="1">
        <w:r w:rsidRPr="009B122D">
          <w:rPr>
            <w:rStyle w:val="Hyperlink"/>
            <w:noProof/>
          </w:rPr>
          <w:t>4.3</w:t>
        </w:r>
        <w:r>
          <w:rPr>
            <w:rFonts w:asciiTheme="minorHAnsi" w:eastAsiaTheme="minorEastAsia" w:hAnsiTheme="minorHAnsi" w:cstheme="minorBidi"/>
            <w:smallCaps w:val="0"/>
            <w:noProof/>
            <w:sz w:val="22"/>
            <w:szCs w:val="22"/>
          </w:rPr>
          <w:tab/>
        </w:r>
        <w:r w:rsidRPr="009B122D">
          <w:rPr>
            <w:rStyle w:val="Hyperlink"/>
            <w:noProof/>
          </w:rPr>
          <w:t>input data</w:t>
        </w:r>
        <w:r>
          <w:rPr>
            <w:noProof/>
            <w:webHidden/>
          </w:rPr>
          <w:tab/>
        </w:r>
        <w:r>
          <w:rPr>
            <w:noProof/>
            <w:webHidden/>
          </w:rPr>
          <w:fldChar w:fldCharType="begin"/>
        </w:r>
        <w:r>
          <w:rPr>
            <w:noProof/>
            <w:webHidden/>
          </w:rPr>
          <w:instrText xml:space="preserve"> PAGEREF _Toc104718570 \h </w:instrText>
        </w:r>
        <w:r>
          <w:rPr>
            <w:noProof/>
            <w:webHidden/>
          </w:rPr>
        </w:r>
        <w:r>
          <w:rPr>
            <w:noProof/>
            <w:webHidden/>
          </w:rPr>
          <w:fldChar w:fldCharType="separate"/>
        </w:r>
        <w:r>
          <w:rPr>
            <w:noProof/>
            <w:webHidden/>
          </w:rPr>
          <w:t>8</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71" w:history="1">
        <w:r w:rsidRPr="009B122D">
          <w:rPr>
            <w:rStyle w:val="Hyperlink"/>
            <w:noProof/>
          </w:rPr>
          <w:t>4.4</w:t>
        </w:r>
        <w:r>
          <w:rPr>
            <w:rFonts w:asciiTheme="minorHAnsi" w:eastAsiaTheme="minorEastAsia" w:hAnsiTheme="minorHAnsi" w:cstheme="minorBidi"/>
            <w:smallCaps w:val="0"/>
            <w:noProof/>
            <w:sz w:val="22"/>
            <w:szCs w:val="22"/>
          </w:rPr>
          <w:tab/>
        </w:r>
        <w:r w:rsidRPr="009B122D">
          <w:rPr>
            <w:rStyle w:val="Hyperlink"/>
            <w:noProof/>
          </w:rPr>
          <w:t>output data</w:t>
        </w:r>
        <w:r>
          <w:rPr>
            <w:noProof/>
            <w:webHidden/>
          </w:rPr>
          <w:tab/>
        </w:r>
        <w:r>
          <w:rPr>
            <w:noProof/>
            <w:webHidden/>
          </w:rPr>
          <w:fldChar w:fldCharType="begin"/>
        </w:r>
        <w:r>
          <w:rPr>
            <w:noProof/>
            <w:webHidden/>
          </w:rPr>
          <w:instrText xml:space="preserve"> PAGEREF _Toc104718571 \h </w:instrText>
        </w:r>
        <w:r>
          <w:rPr>
            <w:noProof/>
            <w:webHidden/>
          </w:rPr>
        </w:r>
        <w:r>
          <w:rPr>
            <w:noProof/>
            <w:webHidden/>
          </w:rPr>
          <w:fldChar w:fldCharType="separate"/>
        </w:r>
        <w:r>
          <w:rPr>
            <w:noProof/>
            <w:webHidden/>
          </w:rPr>
          <w:t>9</w:t>
        </w:r>
        <w:r>
          <w:rPr>
            <w:noProof/>
            <w:webHidden/>
          </w:rPr>
          <w:fldChar w:fldCharType="end"/>
        </w:r>
      </w:hyperlink>
    </w:p>
    <w:p w:rsidR="001E1D4B" w:rsidRDefault="001E1D4B">
      <w:pPr>
        <w:pStyle w:val="TOC2"/>
        <w:rPr>
          <w:rFonts w:asciiTheme="minorHAnsi" w:eastAsiaTheme="minorEastAsia" w:hAnsiTheme="minorHAnsi" w:cstheme="minorBidi"/>
          <w:smallCaps w:val="0"/>
          <w:noProof/>
          <w:sz w:val="22"/>
          <w:szCs w:val="22"/>
        </w:rPr>
      </w:pPr>
      <w:hyperlink w:anchor="_Toc104718572" w:history="1">
        <w:r w:rsidRPr="009B122D">
          <w:rPr>
            <w:rStyle w:val="Hyperlink"/>
            <w:noProof/>
          </w:rPr>
          <w:t>4.5</w:t>
        </w:r>
        <w:r>
          <w:rPr>
            <w:rFonts w:asciiTheme="minorHAnsi" w:eastAsiaTheme="minorEastAsia" w:hAnsiTheme="minorHAnsi" w:cstheme="minorBidi"/>
            <w:smallCaps w:val="0"/>
            <w:noProof/>
            <w:sz w:val="22"/>
            <w:szCs w:val="22"/>
          </w:rPr>
          <w:tab/>
        </w:r>
        <w:r w:rsidRPr="009B122D">
          <w:rPr>
            <w:rStyle w:val="Hyperlink"/>
            <w:noProof/>
          </w:rPr>
          <w:t>conclusion</w:t>
        </w:r>
        <w:r>
          <w:rPr>
            <w:noProof/>
            <w:webHidden/>
          </w:rPr>
          <w:tab/>
        </w:r>
        <w:r>
          <w:rPr>
            <w:noProof/>
            <w:webHidden/>
          </w:rPr>
          <w:fldChar w:fldCharType="begin"/>
        </w:r>
        <w:r>
          <w:rPr>
            <w:noProof/>
            <w:webHidden/>
          </w:rPr>
          <w:instrText xml:space="preserve"> PAGEREF _Toc104718572 \h </w:instrText>
        </w:r>
        <w:r>
          <w:rPr>
            <w:noProof/>
            <w:webHidden/>
          </w:rPr>
        </w:r>
        <w:r>
          <w:rPr>
            <w:noProof/>
            <w:webHidden/>
          </w:rPr>
          <w:fldChar w:fldCharType="separate"/>
        </w:r>
        <w:r>
          <w:rPr>
            <w:noProof/>
            <w:webHidden/>
          </w:rPr>
          <w:t>9</w:t>
        </w:r>
        <w:r>
          <w:rPr>
            <w:noProof/>
            <w:webHidden/>
          </w:rPr>
          <w:fldChar w:fldCharType="end"/>
        </w:r>
      </w:hyperlink>
    </w:p>
    <w:p w:rsidR="001E1D4B" w:rsidRDefault="001E1D4B">
      <w:pPr>
        <w:pStyle w:val="TOC1"/>
        <w:rPr>
          <w:rFonts w:asciiTheme="minorHAnsi" w:eastAsiaTheme="minorEastAsia" w:hAnsiTheme="minorHAnsi" w:cstheme="minorBidi"/>
          <w:b w:val="0"/>
          <w:bCs w:val="0"/>
          <w:caps w:val="0"/>
          <w:kern w:val="0"/>
          <w:sz w:val="22"/>
          <w:szCs w:val="22"/>
        </w:rPr>
      </w:pPr>
      <w:hyperlink w:anchor="_Toc104718573" w:history="1">
        <w:r w:rsidRPr="009B122D">
          <w:rPr>
            <w:rStyle w:val="Hyperlink"/>
          </w:rPr>
          <w:t>5.0</w:t>
        </w:r>
        <w:r>
          <w:rPr>
            <w:rFonts w:asciiTheme="minorHAnsi" w:eastAsiaTheme="minorEastAsia" w:hAnsiTheme="minorHAnsi" w:cstheme="minorBidi"/>
            <w:b w:val="0"/>
            <w:bCs w:val="0"/>
            <w:caps w:val="0"/>
            <w:kern w:val="0"/>
            <w:sz w:val="22"/>
            <w:szCs w:val="22"/>
          </w:rPr>
          <w:tab/>
        </w:r>
        <w:r w:rsidRPr="009B122D">
          <w:rPr>
            <w:rStyle w:val="Hyperlink"/>
          </w:rPr>
          <w:t>Attachments: Over Head Line Sag &amp;Tension Calculation Note</w:t>
        </w:r>
        <w:r>
          <w:rPr>
            <w:webHidden/>
          </w:rPr>
          <w:tab/>
        </w:r>
        <w:r>
          <w:rPr>
            <w:webHidden/>
          </w:rPr>
          <w:fldChar w:fldCharType="begin"/>
        </w:r>
        <w:r>
          <w:rPr>
            <w:webHidden/>
          </w:rPr>
          <w:instrText xml:space="preserve"> PAGEREF _Toc104718573 \h </w:instrText>
        </w:r>
        <w:r>
          <w:rPr>
            <w:webHidden/>
          </w:rPr>
        </w:r>
        <w:r>
          <w:rPr>
            <w:webHidden/>
          </w:rPr>
          <w:fldChar w:fldCharType="separate"/>
        </w:r>
        <w:r>
          <w:rPr>
            <w:webHidden/>
          </w:rPr>
          <w:t>9</w:t>
        </w:r>
        <w:r>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718560"/>
      <w:r w:rsidRPr="004E686A">
        <w:rPr>
          <w:rFonts w:ascii="Arial" w:hAnsi="Arial" w:cs="Arial"/>
          <w:b/>
          <w:bCs/>
          <w:caps/>
          <w:kern w:val="28"/>
          <w:sz w:val="24"/>
        </w:rPr>
        <w:lastRenderedPageBreak/>
        <w:t>INTRODUCTION</w:t>
      </w:r>
      <w:bookmarkEnd w:id="1"/>
      <w:bookmarkEnd w:id="2"/>
      <w:bookmarkEnd w:id="3"/>
      <w:bookmarkEnd w:id="4"/>
    </w:p>
    <w:p w:rsidR="007C2EC2" w:rsidRDefault="007C2EC2" w:rsidP="007C2EC2">
      <w:pPr>
        <w:widowControl w:val="0"/>
        <w:bidi w:val="0"/>
        <w:snapToGrid w:val="0"/>
        <w:spacing w:line="360" w:lineRule="auto"/>
        <w:ind w:left="709"/>
        <w:jc w:val="both"/>
        <w:rPr>
          <w:rFonts w:asciiTheme="minorBidi" w:hAnsiTheme="minorBidi" w:cstheme="minorBidi"/>
          <w:sz w:val="22"/>
          <w:szCs w:val="22"/>
          <w:lang w:val="en-GB"/>
        </w:rPr>
      </w:pPr>
      <w:bookmarkStart w:id="5" w:name="_Toc343001687"/>
      <w:bookmarkStart w:id="6"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7C2EC2" w:rsidRDefault="007C2EC2" w:rsidP="007C2EC2">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7C2EC2" w:rsidRPr="00847D0F" w:rsidRDefault="007C2EC2" w:rsidP="007C2EC2">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xml:space="preserve">) and required modifications on 4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w:t>
      </w:r>
      <w:proofErr w:type="spellStart"/>
      <w:r>
        <w:rPr>
          <w:rFonts w:asciiTheme="minorBidi" w:hAnsiTheme="minorBidi" w:cstheme="minorBidi"/>
          <w:sz w:val="22"/>
          <w:szCs w:val="22"/>
          <w:lang w:val="en-GB"/>
        </w:rPr>
        <w:t>flowlines</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new 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4F5420" w:rsidRPr="00B516BA" w:rsidTr="00EF4673">
        <w:trPr>
          <w:trHeight w:val="352"/>
        </w:trPr>
        <w:tc>
          <w:tcPr>
            <w:tcW w:w="3780" w:type="dxa"/>
          </w:tcPr>
          <w:p w:rsidR="004F5420" w:rsidRPr="00B516BA" w:rsidRDefault="00FB74FA" w:rsidP="00EF467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4F5420" w:rsidRPr="00B516BA">
              <w:rPr>
                <w:rFonts w:asciiTheme="minorBidi" w:hAnsiTheme="minorBidi" w:cstheme="minorBidi"/>
                <w:sz w:val="22"/>
                <w:szCs w:val="22"/>
                <w:lang w:val="en-GB"/>
              </w:rPr>
              <w:t>:</w:t>
            </w:r>
            <w:r w:rsidR="004F5420"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134332" w:rsidRPr="00134332">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Modifications on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sidR="00966757">
              <w:rPr>
                <w:rFonts w:asciiTheme="minorBidi" w:hAnsiTheme="minorBidi" w:cstheme="minorBidi"/>
                <w:sz w:val="22"/>
                <w:szCs w:val="22"/>
                <w:lang w:val="en-GB"/>
              </w:rPr>
              <w:t>(GC)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CONTRACTOR</w:t>
            </w:r>
            <w:r w:rsidR="007C50E2">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 xml:space="preserve">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4F5420" w:rsidRPr="00B516BA" w:rsidTr="00EF4673">
        <w:tc>
          <w:tcPr>
            <w:tcW w:w="3780" w:type="dxa"/>
          </w:tcPr>
          <w:p w:rsidR="004F5420" w:rsidRPr="00B516BA" w:rsidRDefault="004F5420" w:rsidP="00EF467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4F5420" w:rsidRPr="00B516BA" w:rsidRDefault="004F5420" w:rsidP="00EF4673">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D95561">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04718561"/>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E43460" w:rsidRDefault="0027058A" w:rsidP="00E75AE5">
      <w:pPr>
        <w:widowControl w:val="0"/>
        <w:bidi w:val="0"/>
        <w:snapToGrid w:val="0"/>
        <w:spacing w:line="360" w:lineRule="auto"/>
        <w:ind w:left="709"/>
        <w:jc w:val="both"/>
        <w:rPr>
          <w:rFonts w:ascii="Arial" w:hAnsi="Arial" w:cs="Arial"/>
          <w:snapToGrid w:val="0"/>
          <w:sz w:val="22"/>
          <w:szCs w:val="20"/>
          <w:lang w:val="en-GB" w:eastAsia="en-GB"/>
        </w:rPr>
      </w:pPr>
      <w:bookmarkStart w:id="14" w:name="_Toc328298192"/>
      <w:bookmarkEnd w:id="10"/>
      <w:bookmarkEnd w:id="11"/>
      <w:bookmarkEnd w:id="12"/>
      <w:r w:rsidRPr="00E43460">
        <w:rPr>
          <w:rFonts w:ascii="Arial" w:hAnsi="Arial" w:cs="Arial"/>
          <w:snapToGrid w:val="0"/>
          <w:sz w:val="22"/>
          <w:szCs w:val="20"/>
          <w:lang w:val="en-GB" w:eastAsia="en-GB"/>
        </w:rPr>
        <w:t xml:space="preserve">This document covers minimum necessary requirements for </w:t>
      </w:r>
      <w:r w:rsidR="00E43460" w:rsidRPr="00E43460">
        <w:rPr>
          <w:rFonts w:ascii="Arial" w:hAnsi="Arial" w:cs="Arial"/>
          <w:snapToGrid w:val="0"/>
          <w:sz w:val="22"/>
          <w:szCs w:val="20"/>
          <w:lang w:val="en-GB" w:eastAsia="en-GB"/>
        </w:rPr>
        <w:t>Over Head Line Sag and Tension Calculation.</w:t>
      </w:r>
    </w:p>
    <w:p w:rsidR="0027058A" w:rsidRDefault="0027058A" w:rsidP="00E75AE5">
      <w:pPr>
        <w:widowControl w:val="0"/>
        <w:bidi w:val="0"/>
        <w:snapToGrid w:val="0"/>
        <w:spacing w:line="360" w:lineRule="auto"/>
        <w:ind w:left="709"/>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It shall be used in conjunction with data/requisition sheets for present document subject.</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04718562"/>
      <w:bookmarkEnd w:id="14"/>
      <w:r w:rsidRPr="00E508B2">
        <w:rPr>
          <w:rFonts w:ascii="Arial" w:hAnsi="Arial" w:cs="Arial"/>
          <w:b/>
          <w:bCs/>
          <w:caps/>
          <w:kern w:val="28"/>
          <w:sz w:val="24"/>
        </w:rPr>
        <w:t>NORMATIVE REFERENCES</w:t>
      </w:r>
      <w:bookmarkEnd w:id="15"/>
      <w:bookmarkEnd w:id="16"/>
      <w:bookmarkEnd w:id="17"/>
    </w:p>
    <w:p w:rsidR="00855832" w:rsidRPr="00E508B2" w:rsidRDefault="00ED2350" w:rsidP="00377B8E">
      <w:pPr>
        <w:pStyle w:val="Heading2"/>
      </w:pPr>
      <w:bookmarkStart w:id="18" w:name="_Toc343001691"/>
      <w:bookmarkStart w:id="19" w:name="_Toc343327082"/>
      <w:bookmarkStart w:id="20" w:name="_Toc343327779"/>
      <w:bookmarkStart w:id="21" w:name="_Toc325006576"/>
      <w:bookmarkStart w:id="22" w:name="_Toc104718563"/>
      <w:r w:rsidRPr="00E508B2">
        <w:t xml:space="preserve">Local Codes </w:t>
      </w:r>
      <w:r>
        <w:t>&amp;</w:t>
      </w:r>
      <w:r w:rsidR="00855832" w:rsidRPr="00E508B2">
        <w:t xml:space="preserve"> </w:t>
      </w:r>
      <w:r w:rsidRPr="00E508B2">
        <w:t>Standards</w:t>
      </w:r>
      <w:bookmarkEnd w:id="18"/>
      <w:bookmarkEnd w:id="19"/>
      <w:bookmarkEnd w:id="20"/>
      <w:bookmarkEnd w:id="22"/>
    </w:p>
    <w:p w:rsidR="00E43460" w:rsidRPr="00E43460" w:rsidRDefault="0027058A" w:rsidP="00E43460">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IPS-E-</w:t>
      </w:r>
      <w:r w:rsidR="00E43460" w:rsidRPr="00E43460">
        <w:rPr>
          <w:rFonts w:ascii="Arial" w:hAnsi="Arial" w:cs="Arial"/>
          <w:snapToGrid w:val="0"/>
          <w:sz w:val="22"/>
          <w:szCs w:val="20"/>
          <w:lang w:val="en-GB" w:eastAsia="en-GB"/>
        </w:rPr>
        <w:t>EL</w:t>
      </w:r>
      <w:r w:rsidRPr="00E43460">
        <w:rPr>
          <w:rFonts w:ascii="Arial" w:hAnsi="Arial" w:cs="Arial"/>
          <w:snapToGrid w:val="0"/>
          <w:sz w:val="22"/>
          <w:szCs w:val="20"/>
          <w:lang w:val="en-GB" w:eastAsia="en-GB"/>
        </w:rPr>
        <w:t>-</w:t>
      </w:r>
      <w:r w:rsidR="00E43460" w:rsidRPr="00E43460">
        <w:rPr>
          <w:rFonts w:ascii="Arial" w:hAnsi="Arial" w:cs="Arial"/>
          <w:snapToGrid w:val="0"/>
          <w:sz w:val="22"/>
          <w:szCs w:val="20"/>
          <w:lang w:val="en-GB" w:eastAsia="en-GB"/>
        </w:rPr>
        <w:t>100</w:t>
      </w:r>
      <w:r w:rsidRPr="00E43460">
        <w:rPr>
          <w:rFonts w:ascii="Arial" w:hAnsi="Arial" w:cs="Arial"/>
          <w:snapToGrid w:val="0"/>
          <w:sz w:val="22"/>
          <w:szCs w:val="20"/>
          <w:lang w:val="en-GB" w:eastAsia="en-GB"/>
        </w:rPr>
        <w:t xml:space="preserve">                  </w:t>
      </w:r>
      <w:r w:rsidRPr="00E43460">
        <w:rPr>
          <w:rFonts w:ascii="Arial" w:hAnsi="Arial" w:cs="Arial"/>
          <w:snapToGrid w:val="0"/>
          <w:sz w:val="22"/>
          <w:szCs w:val="20"/>
          <w:lang w:val="en-GB" w:eastAsia="en-GB"/>
        </w:rPr>
        <w:tab/>
      </w:r>
      <w:r w:rsidR="00E43460" w:rsidRPr="00E43460">
        <w:rPr>
          <w:rFonts w:ascii="Arial" w:hAnsi="Arial" w:cs="Arial"/>
          <w:snapToGrid w:val="0"/>
          <w:sz w:val="22"/>
          <w:szCs w:val="20"/>
          <w:lang w:val="en-GB" w:eastAsia="en-GB"/>
        </w:rPr>
        <w:t xml:space="preserve">Engineering Standard for Electrical System Design </w:t>
      </w:r>
    </w:p>
    <w:p w:rsidR="00E43460" w:rsidRPr="00E43460" w:rsidRDefault="00E43460" w:rsidP="00E43460">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 xml:space="preserve">IPS-E-EL-160                  </w:t>
      </w:r>
      <w:r w:rsidRPr="00E43460">
        <w:rPr>
          <w:rFonts w:ascii="Arial" w:hAnsi="Arial" w:cs="Arial"/>
          <w:snapToGrid w:val="0"/>
          <w:sz w:val="22"/>
          <w:szCs w:val="20"/>
          <w:lang w:val="en-GB" w:eastAsia="en-GB"/>
        </w:rPr>
        <w:tab/>
        <w:t>Engineering Standard for Overhead Transmission &amp; Distribution Lines</w:t>
      </w:r>
    </w:p>
    <w:p w:rsidR="00855832" w:rsidRPr="00E508B2" w:rsidRDefault="00ED2350" w:rsidP="00377B8E">
      <w:pPr>
        <w:pStyle w:val="Heading2"/>
      </w:pPr>
      <w:bookmarkStart w:id="23" w:name="_Toc343001692"/>
      <w:bookmarkStart w:id="24" w:name="_Toc343327083"/>
      <w:bookmarkStart w:id="25" w:name="_Toc343327780"/>
      <w:bookmarkStart w:id="26" w:name="_Toc104718564"/>
      <w:r w:rsidRPr="00E508B2">
        <w:t xml:space="preserve">International Codes </w:t>
      </w:r>
      <w:r>
        <w:t>&amp;</w:t>
      </w:r>
      <w:r w:rsidR="00855832" w:rsidRPr="00E508B2">
        <w:t xml:space="preserve"> </w:t>
      </w:r>
      <w:r w:rsidRPr="00E508B2">
        <w:t>Standards</w:t>
      </w:r>
      <w:bookmarkEnd w:id="23"/>
      <w:bookmarkEnd w:id="24"/>
      <w:bookmarkEnd w:id="25"/>
      <w:bookmarkEnd w:id="26"/>
    </w:p>
    <w:p w:rsidR="00855832" w:rsidRPr="00BA66B1" w:rsidRDefault="00BA66B1" w:rsidP="00BA66B1">
      <w:pPr>
        <w:widowControl w:val="0"/>
        <w:numPr>
          <w:ilvl w:val="0"/>
          <w:numId w:val="6"/>
        </w:numPr>
        <w:tabs>
          <w:tab w:val="left" w:pos="1560"/>
          <w:tab w:val="left" w:pos="4820"/>
        </w:tabs>
        <w:bidi w:val="0"/>
        <w:spacing w:before="120" w:after="120"/>
        <w:ind w:left="4820" w:hanging="3686"/>
        <w:jc w:val="both"/>
        <w:rPr>
          <w:rFonts w:ascii="Arial" w:hAnsi="Arial" w:cs="B Nazanin"/>
          <w:snapToGrid w:val="0"/>
          <w:sz w:val="22"/>
          <w:szCs w:val="22"/>
          <w:lang w:val="en-GB" w:eastAsia="en-GB"/>
        </w:rPr>
      </w:pPr>
      <w:r w:rsidRPr="00BA66B1">
        <w:rPr>
          <w:rFonts w:ascii="Arial" w:hAnsi="Arial" w:cs="B Nazanin" w:hint="cs"/>
          <w:snapToGrid w:val="0"/>
          <w:sz w:val="22"/>
          <w:szCs w:val="22"/>
          <w:rtl/>
          <w:lang w:val="en-GB" w:eastAsia="en-GB"/>
        </w:rPr>
        <w:t>آیین نامه بارگذاری برج ها- جلد 50.211</w:t>
      </w:r>
      <w:r w:rsidR="00855832" w:rsidRPr="00BA66B1">
        <w:rPr>
          <w:rFonts w:ascii="Arial" w:hAnsi="Arial" w:cs="B Nazanin"/>
          <w:snapToGrid w:val="0"/>
          <w:sz w:val="22"/>
          <w:szCs w:val="22"/>
          <w:lang w:val="en-GB" w:eastAsia="en-GB"/>
        </w:rPr>
        <w:tab/>
      </w:r>
      <w:r w:rsidRPr="00BA66B1">
        <w:rPr>
          <w:rFonts w:ascii="Arial" w:hAnsi="Arial" w:cs="B Nazanin" w:hint="cs"/>
          <w:snapToGrid w:val="0"/>
          <w:sz w:val="22"/>
          <w:szCs w:val="22"/>
          <w:rtl/>
          <w:lang w:val="en-GB" w:eastAsia="en-GB" w:bidi="fa-IR"/>
        </w:rPr>
        <w:t>استاندارد جامع مهندسی و طراحی خطوط انتقال نیروی برق ایران</w:t>
      </w:r>
    </w:p>
    <w:p w:rsidR="00BA66B1" w:rsidRPr="00BA66B1" w:rsidRDefault="00BA66B1" w:rsidP="00BA66B1">
      <w:pPr>
        <w:widowControl w:val="0"/>
        <w:numPr>
          <w:ilvl w:val="0"/>
          <w:numId w:val="6"/>
        </w:numPr>
        <w:tabs>
          <w:tab w:val="left" w:pos="1560"/>
          <w:tab w:val="left" w:pos="4820"/>
        </w:tabs>
        <w:bidi w:val="0"/>
        <w:spacing w:before="120" w:after="120"/>
        <w:ind w:left="4820" w:hanging="3686"/>
        <w:jc w:val="both"/>
        <w:rPr>
          <w:rFonts w:ascii="Arial" w:hAnsi="Arial" w:cs="B Nazanin"/>
          <w:snapToGrid w:val="0"/>
          <w:sz w:val="22"/>
          <w:szCs w:val="22"/>
          <w:lang w:val="en-GB" w:eastAsia="en-GB"/>
        </w:rPr>
      </w:pPr>
      <w:r>
        <w:rPr>
          <w:rFonts w:ascii="Arial" w:hAnsi="Arial" w:cs="B Nazanin" w:hint="cs"/>
          <w:snapToGrid w:val="0"/>
          <w:sz w:val="22"/>
          <w:szCs w:val="22"/>
          <w:rtl/>
          <w:lang w:val="en-GB" w:eastAsia="en-GB"/>
        </w:rPr>
        <w:t>نقشه پهنه بندی کشور</w:t>
      </w:r>
      <w:r w:rsidRPr="00BA66B1">
        <w:rPr>
          <w:rFonts w:ascii="Arial" w:hAnsi="Arial" w:cs="B Nazanin" w:hint="cs"/>
          <w:snapToGrid w:val="0"/>
          <w:sz w:val="22"/>
          <w:szCs w:val="22"/>
          <w:rtl/>
          <w:lang w:val="en-GB" w:eastAsia="en-GB"/>
        </w:rPr>
        <w:t>- جلد 50.2</w:t>
      </w:r>
      <w:r>
        <w:rPr>
          <w:rFonts w:ascii="Arial" w:hAnsi="Arial" w:cs="B Nazanin" w:hint="cs"/>
          <w:snapToGrid w:val="0"/>
          <w:sz w:val="22"/>
          <w:szCs w:val="22"/>
          <w:rtl/>
          <w:lang w:val="en-GB" w:eastAsia="en-GB" w:bidi="fa-IR"/>
        </w:rPr>
        <w:t>2</w:t>
      </w:r>
      <w:r w:rsidRPr="00BA66B1">
        <w:rPr>
          <w:rFonts w:ascii="Arial" w:hAnsi="Arial" w:cs="B Nazanin" w:hint="cs"/>
          <w:snapToGrid w:val="0"/>
          <w:sz w:val="22"/>
          <w:szCs w:val="22"/>
          <w:rtl/>
          <w:lang w:val="en-GB" w:eastAsia="en-GB"/>
        </w:rPr>
        <w:t>1</w:t>
      </w:r>
      <w:r w:rsidRPr="00BA66B1">
        <w:rPr>
          <w:rFonts w:ascii="Arial" w:hAnsi="Arial" w:cs="B Nazanin"/>
          <w:snapToGrid w:val="0"/>
          <w:sz w:val="22"/>
          <w:szCs w:val="22"/>
          <w:lang w:val="en-GB" w:eastAsia="en-GB"/>
        </w:rPr>
        <w:tab/>
      </w:r>
      <w:r w:rsidRPr="00BA66B1">
        <w:rPr>
          <w:rFonts w:ascii="Arial" w:hAnsi="Arial" w:cs="B Nazanin" w:hint="cs"/>
          <w:snapToGrid w:val="0"/>
          <w:sz w:val="22"/>
          <w:szCs w:val="22"/>
          <w:rtl/>
          <w:lang w:val="en-GB" w:eastAsia="en-GB" w:bidi="fa-IR"/>
        </w:rPr>
        <w:t>استاندارد جامع مهندسی و طراحی خطوط انتقال نیروی برق ایران</w:t>
      </w:r>
    </w:p>
    <w:p w:rsidR="00855832" w:rsidRPr="00B32163" w:rsidRDefault="00ED2350" w:rsidP="00377B8E">
      <w:pPr>
        <w:pStyle w:val="Heading2"/>
      </w:pPr>
      <w:bookmarkStart w:id="27" w:name="_Toc343001693"/>
      <w:bookmarkStart w:id="28" w:name="_Toc343327084"/>
      <w:bookmarkStart w:id="29" w:name="_Toc343327781"/>
      <w:bookmarkStart w:id="30" w:name="_Toc104718565"/>
      <w:r w:rsidRPr="00B32163">
        <w:t>The Project Documents</w:t>
      </w:r>
      <w:bookmarkEnd w:id="27"/>
      <w:bookmarkEnd w:id="28"/>
      <w:bookmarkEnd w:id="29"/>
      <w:bookmarkEnd w:id="30"/>
    </w:p>
    <w:p w:rsidR="00855832" w:rsidRPr="003E098A" w:rsidRDefault="003E098A" w:rsidP="003E098A">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BK-W046S-PEDCO-110-EL-DW-0002</w:t>
      </w:r>
      <w:r w:rsidR="00855832" w:rsidRPr="003E098A">
        <w:rPr>
          <w:rFonts w:ascii="Arial" w:hAnsi="Arial" w:cs="Arial"/>
          <w:snapToGrid w:val="0"/>
          <w:sz w:val="22"/>
          <w:szCs w:val="20"/>
          <w:lang w:val="en-GB" w:eastAsia="en-GB"/>
        </w:rPr>
        <w:tab/>
      </w:r>
      <w:r w:rsidRPr="003E098A">
        <w:rPr>
          <w:rFonts w:ascii="Arial" w:hAnsi="Arial" w:cs="Arial"/>
          <w:snapToGrid w:val="0"/>
          <w:sz w:val="22"/>
          <w:szCs w:val="20"/>
          <w:lang w:val="en-GB" w:eastAsia="en-GB"/>
        </w:rPr>
        <w:t>Over Head Line Plan and Profile - W046S</w:t>
      </w:r>
    </w:p>
    <w:p w:rsidR="00855832" w:rsidRDefault="003E098A" w:rsidP="003E098A">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BK-W046S-PEDCO-110-EL-RT-0001</w:t>
      </w:r>
      <w:r w:rsidR="00855832" w:rsidRPr="003E098A">
        <w:rPr>
          <w:rFonts w:ascii="Arial" w:hAnsi="Arial" w:cs="Arial"/>
          <w:snapToGrid w:val="0"/>
          <w:sz w:val="22"/>
          <w:szCs w:val="20"/>
          <w:lang w:val="en-GB" w:eastAsia="en-GB"/>
        </w:rPr>
        <w:tab/>
      </w:r>
      <w:r w:rsidRPr="003E098A">
        <w:rPr>
          <w:rFonts w:ascii="Arial" w:hAnsi="Arial" w:cs="Arial"/>
          <w:snapToGrid w:val="0"/>
          <w:sz w:val="22"/>
          <w:szCs w:val="20"/>
          <w:lang w:val="en-GB" w:eastAsia="en-GB"/>
        </w:rPr>
        <w:t>Over Head Line Study Report - W046S</w:t>
      </w:r>
    </w:p>
    <w:p w:rsidR="00B2275F" w:rsidRPr="003E098A"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BK-W0</w:t>
      </w:r>
      <w:r>
        <w:rPr>
          <w:rFonts w:ascii="Arial" w:hAnsi="Arial" w:cs="Arial"/>
          <w:snapToGrid w:val="0"/>
          <w:sz w:val="22"/>
          <w:szCs w:val="20"/>
          <w:lang w:eastAsia="en-GB"/>
        </w:rPr>
        <w:t>07</w:t>
      </w:r>
      <w:r w:rsidRPr="003E098A">
        <w:rPr>
          <w:rFonts w:ascii="Arial" w:hAnsi="Arial" w:cs="Arial"/>
          <w:snapToGrid w:val="0"/>
          <w:sz w:val="22"/>
          <w:szCs w:val="20"/>
          <w:lang w:val="en-GB" w:eastAsia="en-GB"/>
        </w:rPr>
        <w:t>S-PEDCO-110-EL-DW-0002</w:t>
      </w:r>
      <w:r w:rsidRPr="003E098A">
        <w:rPr>
          <w:rFonts w:ascii="Arial" w:hAnsi="Arial" w:cs="Arial"/>
          <w:snapToGrid w:val="0"/>
          <w:sz w:val="22"/>
          <w:szCs w:val="20"/>
          <w:lang w:val="en-GB" w:eastAsia="en-GB"/>
        </w:rPr>
        <w:tab/>
        <w:t>Over Head Line Plan and Profile - W0</w:t>
      </w:r>
      <w:r>
        <w:rPr>
          <w:rFonts w:ascii="Arial" w:hAnsi="Arial" w:cs="Arial"/>
          <w:snapToGrid w:val="0"/>
          <w:sz w:val="22"/>
          <w:szCs w:val="20"/>
          <w:lang w:val="en-GB" w:eastAsia="en-GB"/>
        </w:rPr>
        <w:t>07</w:t>
      </w:r>
      <w:r w:rsidRPr="003E098A">
        <w:rPr>
          <w:rFonts w:ascii="Arial" w:hAnsi="Arial" w:cs="Arial"/>
          <w:snapToGrid w:val="0"/>
          <w:sz w:val="22"/>
          <w:szCs w:val="20"/>
          <w:lang w:val="en-GB" w:eastAsia="en-GB"/>
        </w:rPr>
        <w:t>S</w:t>
      </w:r>
    </w:p>
    <w:p w:rsidR="00B2275F"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BK-W0</w:t>
      </w:r>
      <w:r>
        <w:rPr>
          <w:rFonts w:ascii="Arial" w:hAnsi="Arial" w:cs="Arial"/>
          <w:snapToGrid w:val="0"/>
          <w:sz w:val="22"/>
          <w:szCs w:val="20"/>
          <w:lang w:val="en-GB" w:eastAsia="en-GB"/>
        </w:rPr>
        <w:t>07</w:t>
      </w:r>
      <w:r w:rsidRPr="003E098A">
        <w:rPr>
          <w:rFonts w:ascii="Arial" w:hAnsi="Arial" w:cs="Arial"/>
          <w:snapToGrid w:val="0"/>
          <w:sz w:val="22"/>
          <w:szCs w:val="20"/>
          <w:lang w:val="en-GB" w:eastAsia="en-GB"/>
        </w:rPr>
        <w:t>S-PEDCO-110-EL-RT-0001</w:t>
      </w:r>
      <w:r w:rsidRPr="003E098A">
        <w:rPr>
          <w:rFonts w:ascii="Arial" w:hAnsi="Arial" w:cs="Arial"/>
          <w:snapToGrid w:val="0"/>
          <w:sz w:val="22"/>
          <w:szCs w:val="20"/>
          <w:lang w:val="en-GB" w:eastAsia="en-GB"/>
        </w:rPr>
        <w:tab/>
        <w:t>Over Head Line Study Report - W0</w:t>
      </w:r>
      <w:r>
        <w:rPr>
          <w:rFonts w:ascii="Arial" w:hAnsi="Arial" w:cs="Arial"/>
          <w:snapToGrid w:val="0"/>
          <w:sz w:val="22"/>
          <w:szCs w:val="20"/>
          <w:lang w:val="en-GB" w:eastAsia="en-GB"/>
        </w:rPr>
        <w:t>07</w:t>
      </w:r>
      <w:r w:rsidRPr="003E098A">
        <w:rPr>
          <w:rFonts w:ascii="Arial" w:hAnsi="Arial" w:cs="Arial"/>
          <w:snapToGrid w:val="0"/>
          <w:sz w:val="22"/>
          <w:szCs w:val="20"/>
          <w:lang w:val="en-GB" w:eastAsia="en-GB"/>
        </w:rPr>
        <w:t>S</w:t>
      </w:r>
    </w:p>
    <w:p w:rsidR="00B2275F" w:rsidRPr="003E098A"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Pr>
          <w:rFonts w:ascii="Arial" w:hAnsi="Arial" w:cs="Arial"/>
          <w:snapToGrid w:val="0"/>
          <w:sz w:val="22"/>
          <w:szCs w:val="20"/>
          <w:lang w:val="en-GB" w:eastAsia="en-GB"/>
        </w:rPr>
        <w:t>2</w:t>
      </w:r>
      <w:r w:rsidRPr="003E098A">
        <w:rPr>
          <w:rFonts w:ascii="Arial" w:hAnsi="Arial" w:cs="Arial"/>
          <w:snapToGrid w:val="0"/>
          <w:sz w:val="22"/>
          <w:szCs w:val="20"/>
          <w:lang w:val="en-GB" w:eastAsia="en-GB"/>
        </w:rPr>
        <w:t>-PEDCO-110-EL-DW-0002</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Plan and Profile - </w:t>
      </w:r>
      <w:r>
        <w:rPr>
          <w:rFonts w:ascii="Arial" w:hAnsi="Arial" w:cs="Arial"/>
          <w:snapToGrid w:val="0"/>
          <w:sz w:val="22"/>
          <w:szCs w:val="20"/>
          <w:lang w:val="en-GB" w:eastAsia="en-GB"/>
        </w:rPr>
        <w:t>BK12</w:t>
      </w:r>
    </w:p>
    <w:p w:rsidR="00B2275F"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Pr>
          <w:rFonts w:ascii="Arial" w:hAnsi="Arial" w:cs="Arial"/>
          <w:snapToGrid w:val="0"/>
          <w:sz w:val="22"/>
          <w:szCs w:val="20"/>
          <w:lang w:val="en-GB" w:eastAsia="en-GB"/>
        </w:rPr>
        <w:t>2</w:t>
      </w:r>
      <w:r w:rsidRPr="003E098A">
        <w:rPr>
          <w:rFonts w:ascii="Arial" w:hAnsi="Arial" w:cs="Arial"/>
          <w:snapToGrid w:val="0"/>
          <w:sz w:val="22"/>
          <w:szCs w:val="20"/>
          <w:lang w:val="en-GB" w:eastAsia="en-GB"/>
        </w:rPr>
        <w:t>-PEDCO-110-EL-RT-0001</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Study Report - </w:t>
      </w:r>
      <w:r>
        <w:rPr>
          <w:rFonts w:ascii="Arial" w:hAnsi="Arial" w:cs="Arial"/>
          <w:snapToGrid w:val="0"/>
          <w:sz w:val="22"/>
          <w:szCs w:val="20"/>
          <w:lang w:val="en-GB" w:eastAsia="en-GB"/>
        </w:rPr>
        <w:t>BK12</w:t>
      </w:r>
    </w:p>
    <w:p w:rsidR="00B2275F" w:rsidRPr="003E098A"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Pr>
          <w:rFonts w:ascii="Arial" w:hAnsi="Arial" w:cs="Arial"/>
          <w:snapToGrid w:val="0"/>
          <w:sz w:val="22"/>
          <w:szCs w:val="20"/>
          <w:lang w:val="en-GB" w:eastAsia="en-GB"/>
        </w:rPr>
        <w:t>5</w:t>
      </w:r>
      <w:r w:rsidRPr="003E098A">
        <w:rPr>
          <w:rFonts w:ascii="Arial" w:hAnsi="Arial" w:cs="Arial"/>
          <w:snapToGrid w:val="0"/>
          <w:sz w:val="22"/>
          <w:szCs w:val="20"/>
          <w:lang w:val="en-GB" w:eastAsia="en-GB"/>
        </w:rPr>
        <w:t>-PEDCO-110-EL-DW-0002</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Plan and Profile - </w:t>
      </w:r>
      <w:r>
        <w:rPr>
          <w:rFonts w:ascii="Arial" w:hAnsi="Arial" w:cs="Arial"/>
          <w:snapToGrid w:val="0"/>
          <w:sz w:val="22"/>
          <w:szCs w:val="20"/>
          <w:lang w:val="en-GB" w:eastAsia="en-GB"/>
        </w:rPr>
        <w:t>BK15</w:t>
      </w:r>
    </w:p>
    <w:p w:rsidR="00B2275F"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BK1</w:t>
      </w:r>
      <w:r>
        <w:rPr>
          <w:rFonts w:ascii="Arial" w:hAnsi="Arial" w:cs="Arial"/>
          <w:snapToGrid w:val="0"/>
          <w:sz w:val="22"/>
          <w:szCs w:val="20"/>
          <w:lang w:val="en-GB" w:eastAsia="en-GB"/>
        </w:rPr>
        <w:t>5</w:t>
      </w:r>
      <w:r w:rsidRPr="003E098A">
        <w:rPr>
          <w:rFonts w:ascii="Arial" w:hAnsi="Arial" w:cs="Arial"/>
          <w:snapToGrid w:val="0"/>
          <w:sz w:val="22"/>
          <w:szCs w:val="20"/>
          <w:lang w:val="en-GB" w:eastAsia="en-GB"/>
        </w:rPr>
        <w:t>-PEDCO-110-EL-RT-0001</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Study Report - </w:t>
      </w:r>
      <w:r>
        <w:rPr>
          <w:rFonts w:ascii="Arial" w:hAnsi="Arial" w:cs="Arial"/>
          <w:snapToGrid w:val="0"/>
          <w:sz w:val="22"/>
          <w:szCs w:val="20"/>
          <w:lang w:val="en-GB" w:eastAsia="en-GB"/>
        </w:rPr>
        <w:t>BK15</w:t>
      </w:r>
    </w:p>
    <w:p w:rsidR="00B2275F" w:rsidRPr="003E098A"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w:t>
      </w:r>
      <w:r>
        <w:rPr>
          <w:rFonts w:ascii="Arial" w:hAnsi="Arial" w:cs="Arial"/>
          <w:snapToGrid w:val="0"/>
          <w:sz w:val="22"/>
          <w:szCs w:val="20"/>
          <w:lang w:val="en-GB" w:eastAsia="en-GB"/>
        </w:rPr>
        <w:t>05</w:t>
      </w:r>
      <w:r w:rsidRPr="003E098A">
        <w:rPr>
          <w:rFonts w:ascii="Arial" w:hAnsi="Arial" w:cs="Arial"/>
          <w:snapToGrid w:val="0"/>
          <w:sz w:val="22"/>
          <w:szCs w:val="20"/>
          <w:lang w:val="en-GB" w:eastAsia="en-GB"/>
        </w:rPr>
        <w:t>-PEDCO-110-EL-DW-0002</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Plan and Profile - </w:t>
      </w:r>
      <w:r>
        <w:rPr>
          <w:rFonts w:ascii="Arial" w:hAnsi="Arial" w:cs="Arial"/>
          <w:snapToGrid w:val="0"/>
          <w:sz w:val="22"/>
          <w:szCs w:val="20"/>
          <w:lang w:val="en-GB" w:eastAsia="en-GB"/>
        </w:rPr>
        <w:t>BK05</w:t>
      </w:r>
    </w:p>
    <w:p w:rsidR="00B2275F" w:rsidRPr="00B2275F" w:rsidRDefault="00B2275F" w:rsidP="00B2275F">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3E098A">
        <w:rPr>
          <w:rFonts w:ascii="Arial" w:hAnsi="Arial" w:cs="Arial"/>
          <w:snapToGrid w:val="0"/>
          <w:sz w:val="22"/>
          <w:szCs w:val="20"/>
          <w:lang w:val="en-GB" w:eastAsia="en-GB"/>
        </w:rPr>
        <w:t>BK-</w:t>
      </w:r>
      <w:r w:rsidRPr="00B2275F">
        <w:rPr>
          <w:rFonts w:ascii="Arial" w:hAnsi="Arial" w:cs="Arial"/>
          <w:snapToGrid w:val="0"/>
          <w:sz w:val="22"/>
          <w:szCs w:val="20"/>
          <w:lang w:val="en-GB" w:eastAsia="en-GB"/>
        </w:rPr>
        <w:t>BK</w:t>
      </w:r>
      <w:r>
        <w:rPr>
          <w:rFonts w:ascii="Arial" w:hAnsi="Arial" w:cs="Arial"/>
          <w:snapToGrid w:val="0"/>
          <w:sz w:val="22"/>
          <w:szCs w:val="20"/>
          <w:lang w:val="en-GB" w:eastAsia="en-GB"/>
        </w:rPr>
        <w:t>05</w:t>
      </w:r>
      <w:r w:rsidRPr="003E098A">
        <w:rPr>
          <w:rFonts w:ascii="Arial" w:hAnsi="Arial" w:cs="Arial"/>
          <w:snapToGrid w:val="0"/>
          <w:sz w:val="22"/>
          <w:szCs w:val="20"/>
          <w:lang w:val="en-GB" w:eastAsia="en-GB"/>
        </w:rPr>
        <w:t>-PEDCO-110-EL-RT-0001</w:t>
      </w:r>
      <w:r w:rsidRPr="003E098A">
        <w:rPr>
          <w:rFonts w:ascii="Arial" w:hAnsi="Arial" w:cs="Arial"/>
          <w:snapToGrid w:val="0"/>
          <w:sz w:val="22"/>
          <w:szCs w:val="20"/>
          <w:lang w:val="en-GB" w:eastAsia="en-GB"/>
        </w:rPr>
        <w:tab/>
      </w:r>
      <w:r>
        <w:rPr>
          <w:rFonts w:ascii="Arial" w:hAnsi="Arial" w:cs="Arial"/>
          <w:snapToGrid w:val="0"/>
          <w:sz w:val="22"/>
          <w:szCs w:val="20"/>
          <w:lang w:val="en-GB" w:eastAsia="en-GB"/>
        </w:rPr>
        <w:tab/>
      </w:r>
      <w:r w:rsidRPr="003E098A">
        <w:rPr>
          <w:rFonts w:ascii="Arial" w:hAnsi="Arial" w:cs="Arial"/>
          <w:snapToGrid w:val="0"/>
          <w:sz w:val="22"/>
          <w:szCs w:val="20"/>
          <w:lang w:val="en-GB" w:eastAsia="en-GB"/>
        </w:rPr>
        <w:t xml:space="preserve">Over Head Line Study Report - </w:t>
      </w:r>
      <w:r>
        <w:rPr>
          <w:rFonts w:ascii="Arial" w:hAnsi="Arial" w:cs="Arial"/>
          <w:snapToGrid w:val="0"/>
          <w:sz w:val="22"/>
          <w:szCs w:val="20"/>
          <w:lang w:val="en-GB" w:eastAsia="en-GB"/>
        </w:rPr>
        <w:t>BK05</w:t>
      </w:r>
    </w:p>
    <w:p w:rsidR="00855832" w:rsidRPr="00B32163" w:rsidRDefault="00ED2350" w:rsidP="00377B8E">
      <w:pPr>
        <w:pStyle w:val="Heading2"/>
      </w:pPr>
      <w:bookmarkStart w:id="31" w:name="_Toc341278664"/>
      <w:bookmarkStart w:id="32" w:name="_Toc341280195"/>
      <w:bookmarkStart w:id="33" w:name="_Toc343327085"/>
      <w:bookmarkStart w:id="34" w:name="_Toc343327782"/>
      <w:bookmarkStart w:id="35" w:name="_Toc104718566"/>
      <w:r w:rsidRPr="00B32163">
        <w:t>Environmental Data</w:t>
      </w:r>
      <w:bookmarkEnd w:id="31"/>
      <w:bookmarkEnd w:id="32"/>
      <w:bookmarkEnd w:id="33"/>
      <w:bookmarkEnd w:id="34"/>
      <w:bookmarkEnd w:id="35"/>
    </w:p>
    <w:p w:rsidR="00855832" w:rsidRDefault="00855832" w:rsidP="0007719D">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Refer to "</w:t>
      </w:r>
      <w:r w:rsidR="002A5D86" w:rsidRPr="002A5D86">
        <w:rPr>
          <w:rFonts w:ascii="Arial" w:hAnsi="Arial" w:cs="Arial"/>
          <w:sz w:val="22"/>
          <w:szCs w:val="22"/>
          <w:lang w:bidi="fa-IR"/>
        </w:rPr>
        <w:t>Electrical System Design Criteria</w:t>
      </w:r>
      <w:r w:rsidRPr="00B32163">
        <w:rPr>
          <w:rFonts w:ascii="Arial" w:hAnsi="Arial" w:cs="Arial"/>
          <w:sz w:val="22"/>
          <w:szCs w:val="22"/>
          <w:lang w:bidi="fa-IR"/>
        </w:rPr>
        <w:t xml:space="preserve">; Doc. No. </w:t>
      </w:r>
      <w:proofErr w:type="gramStart"/>
      <w:r w:rsidR="0007719D">
        <w:rPr>
          <w:rFonts w:ascii="Arial" w:hAnsi="Arial" w:cs="Arial"/>
          <w:sz w:val="22"/>
          <w:szCs w:val="22"/>
          <w:lang w:bidi="fa-IR"/>
        </w:rPr>
        <w:t>“</w:t>
      </w:r>
      <w:r w:rsidR="0007719D" w:rsidRPr="0007719D">
        <w:rPr>
          <w:rFonts w:ascii="Arial" w:hAnsi="Arial" w:cs="Arial"/>
          <w:sz w:val="22"/>
          <w:szCs w:val="22"/>
          <w:lang w:bidi="fa-IR"/>
        </w:rPr>
        <w:t>BK-GNRAL-PEDCO-000-EL-DC-0001</w:t>
      </w:r>
      <w:r w:rsidR="0007719D">
        <w:rPr>
          <w:rFonts w:ascii="Arial" w:hAnsi="Arial" w:cs="Arial"/>
          <w:sz w:val="22"/>
          <w:szCs w:val="22"/>
          <w:lang w:bidi="fa-IR"/>
        </w:rPr>
        <w:t>“</w:t>
      </w:r>
      <w:r w:rsidR="00CE028C">
        <w:rPr>
          <w:rFonts w:ascii="Arial" w:hAnsi="Arial" w:cs="Arial"/>
          <w:sz w:val="22"/>
          <w:szCs w:val="22"/>
          <w:lang w:bidi="fa-IR"/>
        </w:rPr>
        <w:t>.</w:t>
      </w:r>
      <w:proofErr w:type="gramEnd"/>
    </w:p>
    <w:p w:rsidR="000C013B" w:rsidRDefault="000C013B" w:rsidP="000C013B">
      <w:pPr>
        <w:widowControl w:val="0"/>
        <w:autoSpaceDE w:val="0"/>
        <w:autoSpaceDN w:val="0"/>
        <w:bidi w:val="0"/>
        <w:adjustRightInd w:val="0"/>
        <w:spacing w:before="240" w:after="240"/>
        <w:ind w:left="706"/>
        <w:jc w:val="both"/>
        <w:rPr>
          <w:rFonts w:ascii="Arial" w:hAnsi="Arial" w:cs="Arial"/>
          <w:sz w:val="22"/>
          <w:szCs w:val="22"/>
          <w:rtl/>
          <w:lang w:bidi="fa-IR"/>
        </w:rPr>
      </w:pPr>
    </w:p>
    <w:p w:rsidR="00B2275F" w:rsidRDefault="00B2275F" w:rsidP="00B2275F">
      <w:pPr>
        <w:widowControl w:val="0"/>
        <w:autoSpaceDE w:val="0"/>
        <w:autoSpaceDN w:val="0"/>
        <w:bidi w:val="0"/>
        <w:adjustRightInd w:val="0"/>
        <w:spacing w:before="240" w:after="240"/>
        <w:ind w:left="706"/>
        <w:jc w:val="both"/>
        <w:rPr>
          <w:rFonts w:ascii="Arial" w:hAnsi="Arial" w:cs="Arial"/>
          <w:sz w:val="22"/>
          <w:szCs w:val="22"/>
          <w:rtl/>
          <w:lang w:bidi="fa-IR"/>
        </w:rPr>
      </w:pPr>
    </w:p>
    <w:p w:rsidR="005F7C2A" w:rsidRPr="001E0158" w:rsidRDefault="005F7C2A" w:rsidP="005F7C2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6" w:name="_Toc43055550"/>
      <w:bookmarkStart w:id="37" w:name="_Toc104718567"/>
      <w:bookmarkEnd w:id="21"/>
      <w:r w:rsidRPr="001E0158">
        <w:rPr>
          <w:rFonts w:ascii="Arial" w:hAnsi="Arial" w:cs="Arial"/>
          <w:b/>
          <w:bCs/>
          <w:caps/>
          <w:kern w:val="28"/>
          <w:sz w:val="24"/>
        </w:rPr>
        <w:lastRenderedPageBreak/>
        <w:t>sag-tension calculation</w:t>
      </w:r>
      <w:bookmarkEnd w:id="36"/>
      <w:bookmarkEnd w:id="37"/>
    </w:p>
    <w:p w:rsidR="005F7C2A" w:rsidRDefault="005F7C2A" w:rsidP="00377B8E">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Sag and tension calculation is performed by TL Package Software. </w:t>
      </w:r>
    </w:p>
    <w:p w:rsidR="005F7C2A" w:rsidRDefault="005F7C2A" w:rsidP="00377B8E">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The result will be referred to prepare plan and profile document considering the conductor tensions tolerate and maximum acceptable distance between towers and to specify the acceptable sag, UTS percentage and flash of the conductor for spotting of the towers and finalizing the optimum spans.</w:t>
      </w:r>
    </w:p>
    <w:p w:rsidR="005F7C2A" w:rsidRPr="00377B8E" w:rsidRDefault="005F7C2A" w:rsidP="00377B8E">
      <w:pPr>
        <w:pStyle w:val="Heading2"/>
        <w:rPr>
          <w:lang w:val="en-US"/>
        </w:rPr>
      </w:pPr>
      <w:bookmarkStart w:id="38" w:name="_Toc43055551"/>
      <w:bookmarkStart w:id="39" w:name="_Toc104718568"/>
      <w:r w:rsidRPr="00377B8E">
        <w:t>General Characteristics</w:t>
      </w:r>
      <w:bookmarkEnd w:id="38"/>
      <w:bookmarkEnd w:id="39"/>
    </w:p>
    <w:p w:rsidR="005F7C2A" w:rsidRPr="009E2C96" w:rsidRDefault="005F7C2A" w:rsidP="00377B8E">
      <w:pPr>
        <w:widowControl w:val="0"/>
        <w:bidi w:val="0"/>
        <w:snapToGrid w:val="0"/>
        <w:spacing w:line="360" w:lineRule="auto"/>
        <w:ind w:left="709"/>
        <w:jc w:val="both"/>
        <w:rPr>
          <w:rFonts w:asciiTheme="minorBidi" w:hAnsiTheme="minorBidi" w:cstheme="minorBidi"/>
          <w:sz w:val="22"/>
          <w:szCs w:val="22"/>
          <w:lang w:val="en-GB"/>
        </w:rPr>
      </w:pPr>
      <w:r w:rsidRPr="009E2C96">
        <w:rPr>
          <w:rFonts w:asciiTheme="minorBidi" w:hAnsiTheme="minorBidi" w:cstheme="minorBidi"/>
          <w:sz w:val="22"/>
          <w:szCs w:val="22"/>
          <w:lang w:val="en-GB"/>
        </w:rPr>
        <w:t>This program is able to calculate the sag and tension of conductor, maximum</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sag, minimum sag, cold parameter and hot parameter for different ruling span on</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each loading condition. This software is used to choose appropriate ruling span for</w:t>
      </w:r>
      <w:r>
        <w:rPr>
          <w:rFonts w:asciiTheme="minorBidi" w:hAnsiTheme="minorBidi" w:cstheme="minorBidi"/>
          <w:sz w:val="22"/>
          <w:szCs w:val="22"/>
          <w:lang w:val="en-GB"/>
        </w:rPr>
        <w:t xml:space="preserve"> </w:t>
      </w:r>
      <w:r w:rsidRPr="009E2C96">
        <w:rPr>
          <w:rFonts w:asciiTheme="minorBidi" w:hAnsiTheme="minorBidi" w:cstheme="minorBidi"/>
          <w:sz w:val="22"/>
          <w:szCs w:val="22"/>
          <w:lang w:val="en-GB"/>
        </w:rPr>
        <w:t>line design and finding sag and tension for every span length of transmission line.</w:t>
      </w:r>
    </w:p>
    <w:p w:rsidR="005F7C2A" w:rsidRDefault="005F7C2A" w:rsidP="00377B8E">
      <w:pPr>
        <w:widowControl w:val="0"/>
        <w:bidi w:val="0"/>
        <w:snapToGrid w:val="0"/>
        <w:spacing w:line="360" w:lineRule="auto"/>
        <w:ind w:left="709"/>
        <w:jc w:val="both"/>
        <w:rPr>
          <w:rFonts w:asciiTheme="minorBidi" w:hAnsiTheme="minorBidi" w:cstheme="minorBidi"/>
          <w:sz w:val="22"/>
          <w:szCs w:val="22"/>
          <w:lang w:val="en-GB"/>
        </w:rPr>
      </w:pPr>
      <w:r w:rsidRPr="009E2C96">
        <w:rPr>
          <w:rFonts w:asciiTheme="minorBidi" w:hAnsiTheme="minorBidi" w:cstheme="minorBidi"/>
          <w:sz w:val="22"/>
          <w:szCs w:val="22"/>
          <w:lang w:val="en-GB"/>
        </w:rPr>
        <w:t>The software has capability to consider conductor creep phenomena in final Sag-Tension calculation by selecting suitable hot parameter with creep effect</w:t>
      </w:r>
      <w:r>
        <w:rPr>
          <w:rFonts w:asciiTheme="minorBidi" w:hAnsiTheme="minorBidi" w:cstheme="minorBidi"/>
          <w:sz w:val="22"/>
          <w:szCs w:val="22"/>
          <w:lang w:val="en-GB"/>
        </w:rPr>
        <w:t>.</w:t>
      </w:r>
    </w:p>
    <w:p w:rsidR="005F7C2A" w:rsidRDefault="005F7C2A" w:rsidP="005F7C2A">
      <w:pPr>
        <w:widowControl w:val="0"/>
        <w:bidi w:val="0"/>
        <w:snapToGrid w:val="0"/>
        <w:spacing w:before="240" w:after="240" w:line="300" w:lineRule="atLeast"/>
        <w:ind w:left="709"/>
        <w:jc w:val="center"/>
        <w:rPr>
          <w:rFonts w:ascii="Arial" w:hAnsi="Arial" w:cs="Arial"/>
          <w:snapToGrid w:val="0"/>
          <w:color w:val="000000" w:themeColor="text1"/>
          <w:sz w:val="22"/>
          <w:szCs w:val="20"/>
          <w:lang w:val="en-GB" w:eastAsia="en-GB"/>
        </w:rPr>
      </w:pPr>
      <w:r w:rsidRPr="00A10EB8">
        <w:rPr>
          <w:noProof/>
          <w:rtl/>
        </w:rPr>
        <w:drawing>
          <wp:inline distT="0" distB="0" distL="0" distR="0" wp14:anchorId="43947488" wp14:editId="314770B4">
            <wp:extent cx="3528204" cy="181950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4500" cy="1827910"/>
                    </a:xfrm>
                    <a:prstGeom prst="rect">
                      <a:avLst/>
                    </a:prstGeom>
                    <a:noFill/>
                    <a:ln>
                      <a:noFill/>
                    </a:ln>
                  </pic:spPr>
                </pic:pic>
              </a:graphicData>
            </a:graphic>
          </wp:inline>
        </w:drawing>
      </w:r>
    </w:p>
    <w:p w:rsidR="005F7C2A" w:rsidRDefault="005F7C2A" w:rsidP="005F7C2A">
      <w:pPr>
        <w:jc w:val="center"/>
        <w:rPr>
          <w:rFonts w:ascii="Arial" w:hAnsi="Arial" w:cs="Arial"/>
          <w:snapToGrid w:val="0"/>
          <w:color w:val="000000" w:themeColor="text1"/>
          <w:sz w:val="22"/>
          <w:szCs w:val="20"/>
          <w:lang w:val="en-GB" w:eastAsia="en-GB"/>
        </w:rPr>
      </w:pPr>
      <w:r w:rsidRPr="005F7C2A">
        <w:rPr>
          <w:rFonts w:ascii="Arial" w:hAnsi="Arial" w:cs="Arial"/>
          <w:noProof/>
          <w:snapToGrid w:val="0"/>
          <w:color w:val="000000" w:themeColor="text1"/>
          <w:sz w:val="22"/>
          <w:szCs w:val="20"/>
          <w:rtl/>
        </w:rPr>
        <w:drawing>
          <wp:inline distT="0" distB="0" distL="0" distR="0" wp14:anchorId="1CBB876E" wp14:editId="614738DD">
            <wp:extent cx="3502766" cy="2105247"/>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466" b="7144"/>
                    <a:stretch/>
                  </pic:blipFill>
                  <pic:spPr bwMode="auto">
                    <a:xfrm>
                      <a:off x="0" y="0"/>
                      <a:ext cx="3518491" cy="2114698"/>
                    </a:xfrm>
                    <a:prstGeom prst="rect">
                      <a:avLst/>
                    </a:prstGeom>
                    <a:noFill/>
                    <a:ln>
                      <a:noFill/>
                    </a:ln>
                    <a:extLst>
                      <a:ext uri="{53640926-AAD7-44D8-BBD7-CCE9431645EC}">
                        <a14:shadowObscured xmlns:a14="http://schemas.microsoft.com/office/drawing/2010/main"/>
                      </a:ext>
                    </a:extLst>
                  </pic:spPr>
                </pic:pic>
              </a:graphicData>
            </a:graphic>
          </wp:inline>
        </w:drawing>
      </w:r>
    </w:p>
    <w:p w:rsidR="00C2009E" w:rsidRPr="00C2009E" w:rsidRDefault="00C2009E" w:rsidP="00377B8E">
      <w:pPr>
        <w:pStyle w:val="Heading2"/>
      </w:pPr>
      <w:bookmarkStart w:id="40" w:name="_Toc104718569"/>
      <w:r w:rsidRPr="00C2009E">
        <w:lastRenderedPageBreak/>
        <w:t>Loading conditions for the four climatic regions of the country</w:t>
      </w:r>
      <w:bookmarkEnd w:id="40"/>
    </w:p>
    <w:p w:rsidR="005F7C2A" w:rsidRDefault="00C2009E" w:rsidP="005F7C2A">
      <w:pPr>
        <w:jc w:val="center"/>
        <w:rPr>
          <w:lang w:val="en-GB"/>
        </w:rPr>
      </w:pPr>
      <w:r w:rsidRPr="00C2009E">
        <w:rPr>
          <w:noProof/>
          <w:rtl/>
        </w:rPr>
        <w:drawing>
          <wp:inline distT="0" distB="0" distL="0" distR="0" wp14:anchorId="471927CC" wp14:editId="2B18AA48">
            <wp:extent cx="3355676" cy="41170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5676" cy="4117089"/>
                    </a:xfrm>
                    <a:prstGeom prst="rect">
                      <a:avLst/>
                    </a:prstGeom>
                    <a:noFill/>
                    <a:ln>
                      <a:noFill/>
                    </a:ln>
                  </pic:spPr>
                </pic:pic>
              </a:graphicData>
            </a:graphic>
          </wp:inline>
        </w:drawing>
      </w:r>
    </w:p>
    <w:p w:rsidR="00C2009E" w:rsidRDefault="00C2009E" w:rsidP="005F7C2A">
      <w:pPr>
        <w:jc w:val="center"/>
        <w:rPr>
          <w:lang w:val="en-GB"/>
        </w:rPr>
      </w:pPr>
      <w:r w:rsidRPr="00C2009E">
        <w:rPr>
          <w:noProof/>
          <w:rtl/>
        </w:rPr>
        <w:lastRenderedPageBreak/>
        <w:drawing>
          <wp:inline distT="0" distB="0" distL="0" distR="0" wp14:anchorId="6C495895" wp14:editId="54D83075">
            <wp:extent cx="3260407" cy="32859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0407" cy="3285969"/>
                    </a:xfrm>
                    <a:prstGeom prst="rect">
                      <a:avLst/>
                    </a:prstGeom>
                    <a:noFill/>
                    <a:ln>
                      <a:noFill/>
                    </a:ln>
                  </pic:spPr>
                </pic:pic>
              </a:graphicData>
            </a:graphic>
          </wp:inline>
        </w:drawing>
      </w:r>
    </w:p>
    <w:p w:rsidR="00C2009E" w:rsidRPr="00C2009E" w:rsidRDefault="00C2009E" w:rsidP="00377B8E">
      <w:pPr>
        <w:pStyle w:val="Heading2"/>
      </w:pPr>
      <w:bookmarkStart w:id="41" w:name="_Toc43055552"/>
      <w:bookmarkStart w:id="42" w:name="_Toc43055553"/>
      <w:bookmarkStart w:id="43" w:name="_Toc104718570"/>
      <w:r>
        <w:t>input data</w:t>
      </w:r>
      <w:bookmarkEnd w:id="41"/>
      <w:bookmarkEnd w:id="43"/>
    </w:p>
    <w:p w:rsidR="00C2009E" w:rsidRPr="00A10EB8"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 xml:space="preserve">Ice unit weight (in gr/cm3): </w:t>
      </w:r>
      <w:r>
        <w:rPr>
          <w:rFonts w:asciiTheme="minorBidi" w:hAnsiTheme="minorBidi" w:cstheme="minorBidi"/>
          <w:sz w:val="22"/>
          <w:szCs w:val="22"/>
          <w:lang w:val="en-GB"/>
        </w:rPr>
        <w:t>This item is unit weight of ice.</w:t>
      </w:r>
    </w:p>
    <w:p w:rsidR="00C2009E"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 xml:space="preserve">Equivalent creep temperature (°C): In this software </w:t>
      </w:r>
      <w:proofErr w:type="spellStart"/>
      <w:r w:rsidRPr="00A10EB8">
        <w:rPr>
          <w:rFonts w:asciiTheme="minorBidi" w:hAnsiTheme="minorBidi" w:cstheme="minorBidi"/>
          <w:sz w:val="22"/>
          <w:szCs w:val="22"/>
          <w:lang w:val="en-GB"/>
        </w:rPr>
        <w:t>creepage</w:t>
      </w:r>
      <w:proofErr w:type="spellEnd"/>
      <w:r w:rsidRPr="00A10EB8">
        <w:rPr>
          <w:rFonts w:asciiTheme="minorBidi" w:hAnsiTheme="minorBidi" w:cstheme="minorBidi"/>
          <w:sz w:val="22"/>
          <w:szCs w:val="22"/>
          <w:lang w:val="en-GB"/>
        </w:rPr>
        <w:t xml:space="preserve"> of conductor</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 xml:space="preserve">is </w:t>
      </w:r>
      <w:proofErr w:type="spellStart"/>
      <w:r w:rsidRPr="00A10EB8">
        <w:rPr>
          <w:rFonts w:asciiTheme="minorBidi" w:hAnsiTheme="minorBidi" w:cstheme="minorBidi"/>
          <w:sz w:val="22"/>
          <w:szCs w:val="22"/>
          <w:lang w:val="en-GB"/>
        </w:rPr>
        <w:t>modeled</w:t>
      </w:r>
      <w:proofErr w:type="spellEnd"/>
      <w:r w:rsidRPr="00A10EB8">
        <w:rPr>
          <w:rFonts w:asciiTheme="minorBidi" w:hAnsiTheme="minorBidi" w:cstheme="minorBidi"/>
          <w:sz w:val="22"/>
          <w:szCs w:val="22"/>
          <w:lang w:val="en-GB"/>
        </w:rPr>
        <w:t xml:space="preserve"> by increasing a creep temperature to the maximum temperature for</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finding maximum sag of conductor and determining tower height.</w:t>
      </w:r>
    </w:p>
    <w:p w:rsidR="00C2009E" w:rsidRPr="00A10EB8"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EDS Temperature: It is the everyday stress temperature in loading</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condition.</w:t>
      </w:r>
    </w:p>
    <w:p w:rsidR="00C2009E" w:rsidRPr="00A10EB8"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First span: Start span for calculating Sag-Tension table.</w:t>
      </w:r>
    </w:p>
    <w:p w:rsidR="00C2009E" w:rsidRPr="00A10EB8"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End Span: Final span for calculating Sag-Tension table</w:t>
      </w:r>
    </w:p>
    <w:p w:rsidR="00C2009E" w:rsidRPr="00A10EB8" w:rsidRDefault="00C2009E" w:rsidP="00377B8E">
      <w:pPr>
        <w:widowControl w:val="0"/>
        <w:bidi w:val="0"/>
        <w:snapToGrid w:val="0"/>
        <w:spacing w:line="360" w:lineRule="auto"/>
        <w:ind w:left="709"/>
        <w:jc w:val="both"/>
        <w:rPr>
          <w:rFonts w:asciiTheme="minorBidi" w:hAnsiTheme="minorBidi" w:cstheme="minorBidi"/>
          <w:sz w:val="22"/>
          <w:szCs w:val="22"/>
          <w:lang w:val="en-GB"/>
        </w:rPr>
      </w:pPr>
      <w:r w:rsidRPr="00A10EB8">
        <w:rPr>
          <w:rFonts w:asciiTheme="minorBidi" w:hAnsiTheme="minorBidi" w:cstheme="minorBidi"/>
          <w:sz w:val="22"/>
          <w:szCs w:val="22"/>
          <w:lang w:val="en-GB"/>
        </w:rPr>
        <w:t>Step of Span: Step of increasing span length for calculating Sag-Tension</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table.</w:t>
      </w:r>
    </w:p>
    <w:p w:rsidR="00C2009E" w:rsidRDefault="00C2009E"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A10EB8">
        <w:rPr>
          <w:rFonts w:asciiTheme="minorBidi" w:hAnsiTheme="minorBidi" w:cstheme="minorBidi"/>
          <w:sz w:val="22"/>
          <w:szCs w:val="22"/>
          <w:lang w:val="en-GB"/>
        </w:rPr>
        <w:t>Study Zone specification Frame</w:t>
      </w:r>
      <w:r>
        <w:rPr>
          <w:rFonts w:asciiTheme="minorBidi" w:hAnsiTheme="minorBidi" w:cstheme="minorBidi"/>
          <w:sz w:val="22"/>
          <w:szCs w:val="22"/>
          <w:lang w:val="en-GB"/>
        </w:rPr>
        <w:t xml:space="preserve">: </w:t>
      </w:r>
      <w:r w:rsidRPr="00A10EB8">
        <w:rPr>
          <w:rFonts w:asciiTheme="minorBidi" w:hAnsiTheme="minorBidi" w:cstheme="minorBidi"/>
          <w:sz w:val="22"/>
          <w:szCs w:val="22"/>
          <w:lang w:val="en-GB"/>
        </w:rPr>
        <w:t xml:space="preserve">This frame use for entering loading condition of transmission line project. </w:t>
      </w:r>
      <w:r>
        <w:rPr>
          <w:rFonts w:ascii="Arial" w:hAnsi="Arial" w:cs="Arial"/>
          <w:snapToGrid w:val="0"/>
          <w:color w:val="000000" w:themeColor="text1"/>
          <w:sz w:val="22"/>
          <w:szCs w:val="20"/>
          <w:lang w:val="en-GB" w:eastAsia="en-GB"/>
        </w:rPr>
        <w:t>According to Iranian standard for power transmission line design (No.104) the project is located in Light weather zone thus eight loading cases shall be studied for tension limits as shown in the following page.</w:t>
      </w:r>
    </w:p>
    <w:p w:rsidR="00C2009E" w:rsidRDefault="00C2009E"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Ice Tick. (</w:t>
      </w:r>
      <w:proofErr w:type="gramStart"/>
      <w:r w:rsidRPr="00B744BE">
        <w:rPr>
          <w:rFonts w:ascii="Arial" w:hAnsi="Arial" w:cs="Arial"/>
          <w:snapToGrid w:val="0"/>
          <w:color w:val="000000" w:themeColor="text1"/>
          <w:sz w:val="22"/>
          <w:szCs w:val="20"/>
          <w:lang w:val="en-GB" w:eastAsia="en-GB"/>
        </w:rPr>
        <w:t>mm</w:t>
      </w:r>
      <w:proofErr w:type="gramEnd"/>
      <w:r w:rsidRPr="00B744BE">
        <w:rPr>
          <w:rFonts w:ascii="Arial" w:hAnsi="Arial" w:cs="Arial"/>
          <w:snapToGrid w:val="0"/>
          <w:color w:val="000000" w:themeColor="text1"/>
          <w:sz w:val="22"/>
          <w:szCs w:val="20"/>
          <w:lang w:val="en-GB" w:eastAsia="en-GB"/>
        </w:rPr>
        <w:t>): Thickness of Ice in the case (in mm).</w:t>
      </w:r>
    </w:p>
    <w:p w:rsidR="00C2009E" w:rsidRPr="00B744BE" w:rsidRDefault="00C2009E"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Wind speed: Speed of wind in the case (in m/s).</w:t>
      </w:r>
    </w:p>
    <w:p w:rsidR="00C2009E" w:rsidRPr="00B744BE" w:rsidRDefault="00C2009E"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Temp: Conductor temperature in applied case.</w:t>
      </w:r>
    </w:p>
    <w:p w:rsidR="00C2009E" w:rsidRDefault="00C2009E"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 UTS: Maximum allowable tension of conductor in percentage of conductor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ultimate Tensile Strength (UTS).</w:t>
      </w:r>
    </w:p>
    <w:p w:rsidR="005F7C2A" w:rsidRPr="00B744BE" w:rsidRDefault="005F7C2A" w:rsidP="00377B8E">
      <w:pPr>
        <w:pStyle w:val="Heading2"/>
      </w:pPr>
      <w:bookmarkStart w:id="44" w:name="_Toc104718571"/>
      <w:r>
        <w:lastRenderedPageBreak/>
        <w:t>output data</w:t>
      </w:r>
      <w:bookmarkEnd w:id="42"/>
      <w:bookmarkEnd w:id="44"/>
    </w:p>
    <w:p w:rsidR="005F7C2A"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Sag-Tension Table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Main output of this program appeared in this table. In this table, for every span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from “first span” to “end span” with increment of “step of span” which specified in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input window we have the following output:</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Govern. Case: This Item show governing case number. Governing Case is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 xml:space="preserve">loading case in any ruling span that it’s tension is equal to </w:t>
      </w:r>
      <w:proofErr w:type="spellStart"/>
      <w:r w:rsidRPr="00B744BE">
        <w:rPr>
          <w:rFonts w:ascii="Arial" w:hAnsi="Arial" w:cs="Arial"/>
          <w:snapToGrid w:val="0"/>
          <w:color w:val="000000" w:themeColor="text1"/>
          <w:sz w:val="22"/>
          <w:szCs w:val="20"/>
          <w:lang w:val="en-GB" w:eastAsia="en-GB"/>
        </w:rPr>
        <w:t>it’s</w:t>
      </w:r>
      <w:proofErr w:type="spellEnd"/>
      <w:r w:rsidRPr="00B744BE">
        <w:rPr>
          <w:rFonts w:ascii="Arial" w:hAnsi="Arial" w:cs="Arial"/>
          <w:snapToGrid w:val="0"/>
          <w:color w:val="000000" w:themeColor="text1"/>
          <w:sz w:val="22"/>
          <w:szCs w:val="20"/>
          <w:lang w:val="en-GB" w:eastAsia="en-GB"/>
        </w:rPr>
        <w:t xml:space="preserve"> allowable tension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limit (specified as %UTS in input window), while in other loading condition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tension is lower than the allowable tension.</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Hot parameter (m): Hot parameter is parameter of conductor at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 case in loading condition table. This parameter is used for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determining conductor clearance above earth and choosing ruling span.</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Cold parameter: Cold parameter is parameter of conductor at minimum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 case in loading condition table. This parameter is used for checking</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tower uplift condition.</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Sag in Hot Parameter: This item is Sag of conductor at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temperature.</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Maximum Sag in case: This program has capability to compute sag in all</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cases and show maximum of them that may be in other case rather than</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maximum temperature condition.</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Case No.: The case that maximum Sag happened on will appear in this</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column.</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Max creep Tension: This program calculate the tension in maximum</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 xml:space="preserve">temperature case with considering the creep (Max Temp. + Creep Temp.) </w:t>
      </w:r>
      <w:proofErr w:type="gramStart"/>
      <w:r w:rsidRPr="00B744BE">
        <w:rPr>
          <w:rFonts w:ascii="Arial" w:hAnsi="Arial" w:cs="Arial"/>
          <w:snapToGrid w:val="0"/>
          <w:color w:val="000000" w:themeColor="text1"/>
          <w:sz w:val="22"/>
          <w:szCs w:val="20"/>
          <w:lang w:val="en-GB" w:eastAsia="en-GB"/>
        </w:rPr>
        <w:t>and</w:t>
      </w:r>
      <w:proofErr w:type="gramEnd"/>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compare this tension with tension in maximum temperature and choose the lower</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value to compute the hot parameter.</w:t>
      </w:r>
    </w:p>
    <w:p w:rsidR="005F7C2A" w:rsidRPr="00B744BE"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B744BE">
        <w:rPr>
          <w:rFonts w:ascii="Arial" w:hAnsi="Arial" w:cs="Arial"/>
          <w:snapToGrid w:val="0"/>
          <w:color w:val="000000" w:themeColor="text1"/>
          <w:sz w:val="22"/>
          <w:szCs w:val="20"/>
          <w:lang w:val="en-GB" w:eastAsia="en-GB"/>
        </w:rPr>
        <w:t>EDS Initial Tension: This tension is calculated to check this tension with the</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results of stringing tension.</w:t>
      </w:r>
    </w:p>
    <w:p w:rsidR="005F7C2A" w:rsidRDefault="005F7C2A" w:rsidP="00377B8E">
      <w:pPr>
        <w:widowControl w:val="0"/>
        <w:bidi w:val="0"/>
        <w:snapToGrid w:val="0"/>
        <w:spacing w:line="360" w:lineRule="auto"/>
        <w:ind w:left="709"/>
        <w:jc w:val="both"/>
        <w:rPr>
          <w:rFonts w:ascii="TimesNewRoman" w:eastAsia="Calibri" w:hAnsi="TimesNewRoman" w:cs="TimesNewRoman"/>
          <w:sz w:val="24"/>
        </w:rPr>
      </w:pPr>
      <w:r w:rsidRPr="00B744BE">
        <w:rPr>
          <w:rFonts w:ascii="Arial" w:hAnsi="Arial" w:cs="Arial"/>
          <w:snapToGrid w:val="0"/>
          <w:color w:val="000000" w:themeColor="text1"/>
          <w:sz w:val="22"/>
          <w:szCs w:val="20"/>
          <w:lang w:val="en-GB" w:eastAsia="en-GB"/>
        </w:rPr>
        <w:t>Tension in Case: In other columns for every case that entered in input</w:t>
      </w:r>
      <w:r>
        <w:rPr>
          <w:rFonts w:ascii="Arial" w:hAnsi="Arial" w:cs="Arial"/>
          <w:snapToGrid w:val="0"/>
          <w:color w:val="000000" w:themeColor="text1"/>
          <w:sz w:val="22"/>
          <w:szCs w:val="20"/>
          <w:lang w:val="en-GB" w:eastAsia="en-GB"/>
        </w:rPr>
        <w:t xml:space="preserve"> </w:t>
      </w:r>
      <w:r w:rsidRPr="00B744BE">
        <w:rPr>
          <w:rFonts w:ascii="Arial" w:hAnsi="Arial" w:cs="Arial"/>
          <w:snapToGrid w:val="0"/>
          <w:color w:val="000000" w:themeColor="text1"/>
          <w:sz w:val="22"/>
          <w:szCs w:val="20"/>
          <w:lang w:val="en-GB" w:eastAsia="en-GB"/>
        </w:rPr>
        <w:t>table, tension (kg) and percentage as per UTS will be appeared</w:t>
      </w:r>
      <w:r>
        <w:rPr>
          <w:rFonts w:ascii="TimesNewRoman" w:eastAsia="Calibri" w:hAnsi="TimesNewRoman" w:cs="TimesNewRoman"/>
          <w:sz w:val="24"/>
        </w:rPr>
        <w:t>.</w:t>
      </w:r>
    </w:p>
    <w:p w:rsidR="005F7C2A" w:rsidRPr="00B744BE" w:rsidRDefault="005F7C2A" w:rsidP="00377B8E">
      <w:pPr>
        <w:pStyle w:val="Heading2"/>
      </w:pPr>
      <w:bookmarkStart w:id="45" w:name="_Toc43055554"/>
      <w:bookmarkStart w:id="46" w:name="_Toc104718572"/>
      <w:r>
        <w:t>conclusion</w:t>
      </w:r>
      <w:bookmarkEnd w:id="45"/>
      <w:bookmarkEnd w:id="46"/>
    </w:p>
    <w:p w:rsidR="005F7C2A"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245E09">
        <w:rPr>
          <w:rFonts w:ascii="Arial" w:hAnsi="Arial" w:cs="Arial"/>
          <w:snapToGrid w:val="0"/>
          <w:color w:val="000000" w:themeColor="text1"/>
          <w:sz w:val="22"/>
          <w:szCs w:val="20"/>
          <w:lang w:val="en-GB" w:eastAsia="en-GB"/>
        </w:rPr>
        <w:t xml:space="preserve">As you know, the Sag-Tension calculations are a prerequisite for the </w:t>
      </w:r>
      <w:r>
        <w:rPr>
          <w:rFonts w:ascii="Arial" w:hAnsi="Arial" w:cs="Arial"/>
          <w:snapToGrid w:val="0"/>
          <w:color w:val="000000" w:themeColor="text1"/>
          <w:sz w:val="22"/>
          <w:szCs w:val="20"/>
          <w:lang w:val="en-GB" w:eastAsia="en-GB"/>
        </w:rPr>
        <w:t xml:space="preserve">plan </w:t>
      </w:r>
      <w:r w:rsidRPr="00245E09">
        <w:rPr>
          <w:rFonts w:ascii="Arial" w:hAnsi="Arial" w:cs="Arial"/>
          <w:snapToGrid w:val="0"/>
          <w:color w:val="000000" w:themeColor="text1"/>
          <w:sz w:val="22"/>
          <w:szCs w:val="20"/>
          <w:lang w:val="en-GB" w:eastAsia="en-GB"/>
        </w:rPr>
        <w:t xml:space="preserve">profile </w:t>
      </w:r>
      <w:r>
        <w:rPr>
          <w:rFonts w:ascii="Arial" w:hAnsi="Arial" w:cs="Arial"/>
          <w:snapToGrid w:val="0"/>
          <w:color w:val="000000" w:themeColor="text1"/>
          <w:sz w:val="22"/>
          <w:szCs w:val="20"/>
          <w:lang w:val="en-GB" w:eastAsia="en-GB"/>
        </w:rPr>
        <w:t xml:space="preserve">drawing </w:t>
      </w:r>
      <w:r w:rsidRPr="00245E09">
        <w:rPr>
          <w:rFonts w:ascii="Arial" w:hAnsi="Arial" w:cs="Arial"/>
          <w:snapToGrid w:val="0"/>
          <w:color w:val="000000" w:themeColor="text1"/>
          <w:sz w:val="22"/>
          <w:szCs w:val="20"/>
          <w:lang w:val="en-GB" w:eastAsia="en-GB"/>
        </w:rPr>
        <w:t xml:space="preserve">and </w:t>
      </w:r>
      <w:r>
        <w:rPr>
          <w:rFonts w:ascii="Arial" w:hAnsi="Arial" w:cs="Arial"/>
          <w:snapToGrid w:val="0"/>
          <w:color w:val="000000" w:themeColor="text1"/>
          <w:sz w:val="22"/>
          <w:szCs w:val="20"/>
          <w:lang w:val="en-GB" w:eastAsia="en-GB"/>
        </w:rPr>
        <w:t>spotting document.</w:t>
      </w:r>
    </w:p>
    <w:p w:rsidR="005F7C2A" w:rsidRDefault="005F7C2A" w:rsidP="00377B8E">
      <w:pPr>
        <w:widowControl w:val="0"/>
        <w:bidi w:val="0"/>
        <w:snapToGrid w:val="0"/>
        <w:spacing w:line="360" w:lineRule="auto"/>
        <w:ind w:left="709"/>
        <w:jc w:val="both"/>
        <w:rPr>
          <w:rFonts w:ascii="Arial" w:hAnsi="Arial" w:cs="Arial"/>
          <w:snapToGrid w:val="0"/>
          <w:color w:val="000000" w:themeColor="text1"/>
          <w:sz w:val="22"/>
          <w:szCs w:val="20"/>
          <w:lang w:val="en-GB" w:eastAsia="en-GB"/>
        </w:rPr>
      </w:pPr>
      <w:r w:rsidRPr="00245E09">
        <w:rPr>
          <w:rFonts w:ascii="Arial" w:hAnsi="Arial" w:cs="Arial"/>
          <w:snapToGrid w:val="0"/>
          <w:color w:val="000000" w:themeColor="text1"/>
          <w:sz w:val="22"/>
          <w:szCs w:val="20"/>
          <w:lang w:val="en-GB" w:eastAsia="en-GB"/>
        </w:rPr>
        <w:t>The tower</w:t>
      </w:r>
      <w:r>
        <w:rPr>
          <w:rFonts w:ascii="Arial" w:hAnsi="Arial" w:cs="Arial"/>
          <w:snapToGrid w:val="0"/>
          <w:color w:val="000000" w:themeColor="text1"/>
          <w:sz w:val="22"/>
          <w:szCs w:val="20"/>
          <w:lang w:val="en-GB" w:eastAsia="en-GB"/>
        </w:rPr>
        <w:t xml:space="preserve"> loading</w:t>
      </w:r>
      <w:r w:rsidRPr="00245E09">
        <w:rPr>
          <w:rFonts w:ascii="Arial" w:hAnsi="Arial" w:cs="Arial"/>
          <w:snapToGrid w:val="0"/>
          <w:color w:val="000000" w:themeColor="text1"/>
          <w:sz w:val="22"/>
          <w:szCs w:val="20"/>
          <w:lang w:val="en-GB" w:eastAsia="en-GB"/>
        </w:rPr>
        <w:t xml:space="preserve"> are calculated and finally </w:t>
      </w:r>
      <w:r>
        <w:rPr>
          <w:rFonts w:ascii="Arial" w:hAnsi="Arial" w:cs="Arial"/>
          <w:snapToGrid w:val="0"/>
          <w:color w:val="000000" w:themeColor="text1"/>
          <w:sz w:val="22"/>
          <w:szCs w:val="20"/>
          <w:lang w:val="en-GB" w:eastAsia="en-GB"/>
        </w:rPr>
        <w:t>by</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ruling span</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and</w:t>
      </w:r>
      <w:r w:rsidRPr="00245E09">
        <w:rPr>
          <w:rFonts w:ascii="Arial" w:hAnsi="Arial" w:cs="Arial"/>
          <w:snapToGrid w:val="0"/>
          <w:color w:val="000000" w:themeColor="text1"/>
          <w:sz w:val="22"/>
          <w:szCs w:val="20"/>
          <w:lang w:val="en-GB" w:eastAsia="en-GB"/>
        </w:rPr>
        <w:t xml:space="preserve"> Sag-Tension calculations</w:t>
      </w:r>
      <w:r>
        <w:rPr>
          <w:rFonts w:ascii="Arial" w:hAnsi="Arial" w:cs="Arial"/>
          <w:snapToGrid w:val="0"/>
          <w:color w:val="000000" w:themeColor="text1"/>
          <w:sz w:val="22"/>
          <w:szCs w:val="20"/>
          <w:lang w:val="en-GB" w:eastAsia="en-GB"/>
        </w:rPr>
        <w:t xml:space="preserve"> that attached. </w:t>
      </w:r>
      <w:proofErr w:type="gramStart"/>
      <w:r w:rsidRPr="00245E09">
        <w:rPr>
          <w:rFonts w:ascii="Arial" w:hAnsi="Arial" w:cs="Arial"/>
          <w:snapToGrid w:val="0"/>
          <w:color w:val="000000" w:themeColor="text1"/>
          <w:sz w:val="22"/>
          <w:szCs w:val="20"/>
          <w:lang w:val="en-GB" w:eastAsia="en-GB"/>
        </w:rPr>
        <w:t>the</w:t>
      </w:r>
      <w:proofErr w:type="gramEnd"/>
      <w:r w:rsidRPr="00245E09">
        <w:rPr>
          <w:rFonts w:ascii="Arial" w:hAnsi="Arial" w:cs="Arial"/>
          <w:snapToGrid w:val="0"/>
          <w:color w:val="000000" w:themeColor="text1"/>
          <w:sz w:val="22"/>
          <w:szCs w:val="20"/>
          <w:lang w:val="en-GB" w:eastAsia="en-GB"/>
        </w:rPr>
        <w:t xml:space="preserve"> output information of all cases is specified in the software output table, from cases 1 to </w:t>
      </w:r>
      <w:r w:rsidR="00C2009E">
        <w:rPr>
          <w:rFonts w:ascii="Arial" w:hAnsi="Arial" w:cs="Arial"/>
          <w:snapToGrid w:val="0"/>
          <w:color w:val="000000" w:themeColor="text1"/>
          <w:sz w:val="22"/>
          <w:szCs w:val="20"/>
          <w:lang w:val="en-GB" w:eastAsia="en-GB"/>
        </w:rPr>
        <w:t>10</w:t>
      </w:r>
      <w:r w:rsidRPr="00245E09">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that sag &amp; tension &amp; UTS% of</w:t>
      </w:r>
      <w:r w:rsidRPr="00245E09">
        <w:rPr>
          <w:rFonts w:ascii="Arial" w:hAnsi="Arial" w:cs="Arial"/>
          <w:snapToGrid w:val="0"/>
          <w:color w:val="000000" w:themeColor="text1"/>
          <w:sz w:val="22"/>
          <w:szCs w:val="20"/>
          <w:lang w:val="en-GB" w:eastAsia="en-GB"/>
        </w:rPr>
        <w:t xml:space="preserve"> conductor </w:t>
      </w:r>
      <w:r>
        <w:rPr>
          <w:rFonts w:ascii="Arial" w:hAnsi="Arial" w:cs="Arial"/>
          <w:snapToGrid w:val="0"/>
          <w:color w:val="000000" w:themeColor="text1"/>
          <w:sz w:val="22"/>
          <w:szCs w:val="20"/>
          <w:lang w:val="en-GB" w:eastAsia="en-GB"/>
        </w:rPr>
        <w:t>is</w:t>
      </w:r>
      <w:r w:rsidRPr="00245E09">
        <w:rPr>
          <w:rFonts w:ascii="Arial" w:hAnsi="Arial" w:cs="Arial"/>
          <w:snapToGrid w:val="0"/>
          <w:color w:val="000000" w:themeColor="text1"/>
          <w:sz w:val="22"/>
          <w:szCs w:val="20"/>
          <w:lang w:val="en-GB" w:eastAsia="en-GB"/>
        </w:rPr>
        <w:t xml:space="preserve"> specified. </w:t>
      </w:r>
    </w:p>
    <w:p w:rsidR="002A5D86" w:rsidRPr="00771C31" w:rsidRDefault="000C013B" w:rsidP="005F7C2A">
      <w:pPr>
        <w:keepNext/>
        <w:widowControl w:val="0"/>
        <w:numPr>
          <w:ilvl w:val="0"/>
          <w:numId w:val="1"/>
        </w:numPr>
        <w:bidi w:val="0"/>
        <w:spacing w:before="240" w:after="240"/>
        <w:jc w:val="both"/>
        <w:outlineLvl w:val="0"/>
        <w:rPr>
          <w:rFonts w:ascii="Arial" w:hAnsi="Arial" w:cs="Arial"/>
          <w:b/>
          <w:bCs/>
          <w:caps/>
          <w:kern w:val="28"/>
          <w:sz w:val="24"/>
        </w:rPr>
      </w:pPr>
      <w:bookmarkStart w:id="47" w:name="_Toc104718573"/>
      <w:r>
        <w:rPr>
          <w:rFonts w:ascii="Arial" w:hAnsi="Arial" w:cs="Arial"/>
          <w:b/>
          <w:bCs/>
          <w:caps/>
          <w:kern w:val="28"/>
          <w:sz w:val="24"/>
        </w:rPr>
        <w:t>Attachments</w:t>
      </w:r>
      <w:r w:rsidR="003730F6">
        <w:rPr>
          <w:rFonts w:ascii="Arial" w:hAnsi="Arial" w:cs="Arial"/>
          <w:b/>
          <w:bCs/>
          <w:caps/>
          <w:kern w:val="28"/>
          <w:sz w:val="24"/>
        </w:rPr>
        <w:t>:</w:t>
      </w:r>
      <w:r>
        <w:rPr>
          <w:rFonts w:ascii="Arial" w:hAnsi="Arial" w:cs="Arial"/>
          <w:b/>
          <w:bCs/>
          <w:caps/>
          <w:kern w:val="28"/>
          <w:sz w:val="24"/>
        </w:rPr>
        <w:t xml:space="preserve"> </w:t>
      </w:r>
      <w:r w:rsidR="00B654CF" w:rsidRPr="00771C31">
        <w:rPr>
          <w:rFonts w:ascii="Arial" w:hAnsi="Arial" w:cs="Arial"/>
          <w:b/>
          <w:bCs/>
          <w:caps/>
          <w:kern w:val="28"/>
          <w:sz w:val="24"/>
        </w:rPr>
        <w:t>Over Head Line Sag &amp;</w:t>
      </w:r>
      <w:r w:rsidR="002A5D86" w:rsidRPr="00771C31">
        <w:rPr>
          <w:rFonts w:ascii="Arial" w:hAnsi="Arial" w:cs="Arial"/>
          <w:b/>
          <w:bCs/>
          <w:caps/>
          <w:kern w:val="28"/>
          <w:sz w:val="24"/>
        </w:rPr>
        <w:t>Tension Calculation</w:t>
      </w:r>
      <w:r w:rsidR="00B654CF" w:rsidRPr="00771C31">
        <w:rPr>
          <w:rFonts w:ascii="Arial" w:hAnsi="Arial" w:cs="Arial"/>
          <w:b/>
          <w:bCs/>
          <w:caps/>
          <w:kern w:val="28"/>
          <w:sz w:val="24"/>
        </w:rPr>
        <w:t xml:space="preserve"> Note</w:t>
      </w:r>
      <w:bookmarkEnd w:id="47"/>
      <w:r w:rsidR="00B654CF" w:rsidRPr="00771C31">
        <w:rPr>
          <w:rFonts w:ascii="Arial" w:hAnsi="Arial" w:cs="Arial"/>
          <w:b/>
          <w:bCs/>
          <w:caps/>
          <w:kern w:val="28"/>
          <w:sz w:val="24"/>
        </w:rPr>
        <w:t xml:space="preserve"> </w:t>
      </w:r>
    </w:p>
    <w:sectPr w:rsidR="002A5D86" w:rsidRPr="00771C31" w:rsidSect="00A031B5">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E95" w:rsidRDefault="00145E95" w:rsidP="00053F8D">
      <w:r>
        <w:separator/>
      </w:r>
    </w:p>
  </w:endnote>
  <w:endnote w:type="continuationSeparator" w:id="0">
    <w:p w:rsidR="00145E95" w:rsidRDefault="00145E9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E95" w:rsidRDefault="00145E95" w:rsidP="00053F8D">
      <w:r>
        <w:separator/>
      </w:r>
    </w:p>
  </w:footnote>
  <w:footnote w:type="continuationSeparator" w:id="0">
    <w:p w:rsidR="00145E95" w:rsidRDefault="00145E9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F4673" w:rsidRPr="008C593B" w:rsidTr="00EF4673">
      <w:trPr>
        <w:cantSplit/>
        <w:trHeight w:val="1843"/>
        <w:jc w:val="center"/>
      </w:trPr>
      <w:tc>
        <w:tcPr>
          <w:tcW w:w="2524" w:type="dxa"/>
          <w:tcBorders>
            <w:top w:val="single" w:sz="12" w:space="0" w:color="auto"/>
            <w:left w:val="single" w:sz="12" w:space="0" w:color="auto"/>
          </w:tcBorders>
        </w:tcPr>
        <w:p w:rsidR="00EF4673" w:rsidRDefault="00EF467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1792" behindDoc="0" locked="0" layoutInCell="1" allowOverlap="1" wp14:anchorId="436F2BC8" wp14:editId="1AEF7FCF">
                <wp:simplePos x="0" y="0"/>
                <wp:positionH relativeFrom="column">
                  <wp:posOffset>475017</wp:posOffset>
                </wp:positionH>
                <wp:positionV relativeFrom="paragraph">
                  <wp:posOffset>164465</wp:posOffset>
                </wp:positionV>
                <wp:extent cx="512064" cy="485416"/>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F4673" w:rsidRPr="00ED37F3" w:rsidRDefault="00EF467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5408" behindDoc="0" locked="0" layoutInCell="1" allowOverlap="1" wp14:anchorId="7106EE1B" wp14:editId="31E96DB5">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024" behindDoc="0" locked="0" layoutInCell="1" allowOverlap="1" wp14:anchorId="632281CF" wp14:editId="3DDABFDC">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F39D1" w:rsidRPr="008F39D1" w:rsidRDefault="008F39D1" w:rsidP="008F39D1">
          <w:pPr>
            <w:tabs>
              <w:tab w:val="right" w:pos="29"/>
            </w:tabs>
            <w:jc w:val="center"/>
            <w:rPr>
              <w:rFonts w:ascii="Arial" w:hAnsi="Arial" w:cs="B Zar"/>
              <w:b/>
              <w:bCs/>
              <w:sz w:val="24"/>
              <w:rtl/>
              <w:lang w:bidi="fa-IR"/>
            </w:rPr>
          </w:pPr>
          <w:r w:rsidRPr="008F39D1">
            <w:rPr>
              <w:rFonts w:ascii="Arial" w:hAnsi="Arial" w:cs="B Zar"/>
              <w:b/>
              <w:bCs/>
              <w:sz w:val="24"/>
              <w:rtl/>
              <w:lang w:bidi="fa-IR"/>
            </w:rPr>
            <w:t>نگهداشت و افزا</w:t>
          </w:r>
          <w:r w:rsidRPr="008F39D1">
            <w:rPr>
              <w:rFonts w:ascii="Arial" w:hAnsi="Arial" w:cs="B Zar" w:hint="cs"/>
              <w:b/>
              <w:bCs/>
              <w:sz w:val="24"/>
              <w:rtl/>
              <w:lang w:bidi="fa-IR"/>
            </w:rPr>
            <w:t>ی</w:t>
          </w:r>
          <w:r w:rsidRPr="008F39D1">
            <w:rPr>
              <w:rFonts w:ascii="Arial" w:hAnsi="Arial" w:cs="B Zar" w:hint="eastAsia"/>
              <w:b/>
              <w:bCs/>
              <w:sz w:val="24"/>
              <w:rtl/>
              <w:lang w:bidi="fa-IR"/>
            </w:rPr>
            <w:t>ش</w:t>
          </w:r>
          <w:r w:rsidRPr="008F39D1">
            <w:rPr>
              <w:rFonts w:ascii="Arial" w:hAnsi="Arial" w:cs="B Zar"/>
              <w:b/>
              <w:bCs/>
              <w:sz w:val="24"/>
              <w:rtl/>
              <w:lang w:bidi="fa-IR"/>
            </w:rPr>
            <w:t xml:space="preserve"> تول</w:t>
          </w:r>
          <w:r w:rsidRPr="008F39D1">
            <w:rPr>
              <w:rFonts w:ascii="Arial" w:hAnsi="Arial" w:cs="B Zar" w:hint="cs"/>
              <w:b/>
              <w:bCs/>
              <w:sz w:val="24"/>
              <w:rtl/>
              <w:lang w:bidi="fa-IR"/>
            </w:rPr>
            <w:t>ی</w:t>
          </w:r>
          <w:r w:rsidRPr="008F39D1">
            <w:rPr>
              <w:rFonts w:ascii="Arial" w:hAnsi="Arial" w:cs="B Zar" w:hint="eastAsia"/>
              <w:b/>
              <w:bCs/>
              <w:sz w:val="24"/>
              <w:rtl/>
              <w:lang w:bidi="fa-IR"/>
            </w:rPr>
            <w:t>د</w:t>
          </w:r>
          <w:r w:rsidRPr="008F39D1">
            <w:rPr>
              <w:rFonts w:ascii="Arial" w:hAnsi="Arial" w:cs="B Zar"/>
              <w:b/>
              <w:bCs/>
              <w:sz w:val="24"/>
              <w:rtl/>
              <w:lang w:bidi="fa-IR"/>
            </w:rPr>
            <w:t xml:space="preserve"> م</w:t>
          </w:r>
          <w:r w:rsidRPr="008F39D1">
            <w:rPr>
              <w:rFonts w:ascii="Arial" w:hAnsi="Arial" w:cs="B Zar" w:hint="cs"/>
              <w:b/>
              <w:bCs/>
              <w:sz w:val="24"/>
              <w:rtl/>
              <w:lang w:bidi="fa-IR"/>
            </w:rPr>
            <w:t>ی</w:t>
          </w:r>
          <w:r w:rsidRPr="008F39D1">
            <w:rPr>
              <w:rFonts w:ascii="Arial" w:hAnsi="Arial" w:cs="B Zar" w:hint="eastAsia"/>
              <w:b/>
              <w:bCs/>
              <w:sz w:val="24"/>
              <w:rtl/>
              <w:lang w:bidi="fa-IR"/>
            </w:rPr>
            <w:t>دان</w:t>
          </w:r>
          <w:r w:rsidRPr="008F39D1">
            <w:rPr>
              <w:rFonts w:ascii="Arial" w:hAnsi="Arial" w:cs="B Zar"/>
              <w:b/>
              <w:bCs/>
              <w:sz w:val="24"/>
              <w:rtl/>
              <w:lang w:bidi="fa-IR"/>
            </w:rPr>
            <w:t xml:space="preserve"> نفت</w:t>
          </w:r>
          <w:r w:rsidRPr="008F39D1">
            <w:rPr>
              <w:rFonts w:ascii="Arial" w:hAnsi="Arial" w:cs="B Zar" w:hint="cs"/>
              <w:b/>
              <w:bCs/>
              <w:sz w:val="24"/>
              <w:rtl/>
              <w:lang w:bidi="fa-IR"/>
            </w:rPr>
            <w:t>ی</w:t>
          </w:r>
          <w:r w:rsidRPr="008F39D1">
            <w:rPr>
              <w:rFonts w:ascii="Arial" w:hAnsi="Arial" w:cs="B Zar"/>
              <w:b/>
              <w:bCs/>
              <w:sz w:val="24"/>
              <w:rtl/>
              <w:lang w:bidi="fa-IR"/>
            </w:rPr>
            <w:t xml:space="preserve"> ب</w:t>
          </w:r>
          <w:r w:rsidRPr="008F39D1">
            <w:rPr>
              <w:rFonts w:ascii="Arial" w:hAnsi="Arial" w:cs="B Zar" w:hint="cs"/>
              <w:b/>
              <w:bCs/>
              <w:sz w:val="24"/>
              <w:rtl/>
              <w:lang w:bidi="fa-IR"/>
            </w:rPr>
            <w:t>ی</w:t>
          </w:r>
          <w:r w:rsidRPr="008F39D1">
            <w:rPr>
              <w:rFonts w:ascii="Arial" w:hAnsi="Arial" w:cs="B Zar" w:hint="eastAsia"/>
              <w:b/>
              <w:bCs/>
              <w:sz w:val="24"/>
              <w:rtl/>
              <w:lang w:bidi="fa-IR"/>
            </w:rPr>
            <w:t>نک</w:t>
          </w:r>
        </w:p>
        <w:p w:rsidR="008F39D1" w:rsidRPr="008F39D1" w:rsidRDefault="008F39D1"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فعال</w:t>
          </w:r>
          <w:r w:rsidRPr="008F39D1">
            <w:rPr>
              <w:rFonts w:ascii="Arial" w:hAnsi="Arial" w:cs="B Zar" w:hint="cs"/>
              <w:b/>
              <w:bCs/>
              <w:sz w:val="24"/>
              <w:rtl/>
              <w:lang w:bidi="fa-IR"/>
            </w:rPr>
            <w:t>ی</w:t>
          </w:r>
          <w:r w:rsidRPr="008F39D1">
            <w:rPr>
              <w:rFonts w:ascii="Arial" w:hAnsi="Arial" w:cs="B Zar" w:hint="eastAsia"/>
              <w:b/>
              <w:bCs/>
              <w:sz w:val="24"/>
              <w:rtl/>
              <w:lang w:bidi="fa-IR"/>
            </w:rPr>
            <w:t>ت</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رو زم</w:t>
          </w:r>
          <w:r w:rsidRPr="008F39D1">
            <w:rPr>
              <w:rFonts w:ascii="Arial" w:hAnsi="Arial" w:cs="B Zar" w:hint="cs"/>
              <w:b/>
              <w:bCs/>
              <w:sz w:val="24"/>
              <w:rtl/>
              <w:lang w:bidi="fa-IR"/>
            </w:rPr>
            <w:t>ی</w:t>
          </w:r>
          <w:r w:rsidRPr="008F39D1">
            <w:rPr>
              <w:rFonts w:ascii="Arial" w:hAnsi="Arial" w:cs="B Zar" w:hint="eastAsia"/>
              <w:b/>
              <w:bCs/>
              <w:sz w:val="24"/>
              <w:rtl/>
              <w:lang w:bidi="fa-IR"/>
            </w:rPr>
            <w:t>ن</w:t>
          </w:r>
          <w:r w:rsidRPr="008F39D1">
            <w:rPr>
              <w:rFonts w:ascii="Arial" w:hAnsi="Arial" w:cs="B Zar" w:hint="cs"/>
              <w:b/>
              <w:bCs/>
              <w:sz w:val="24"/>
              <w:rtl/>
              <w:lang w:bidi="fa-IR"/>
            </w:rPr>
            <w:t>ی</w:t>
          </w:r>
          <w:r w:rsidRPr="008F39D1">
            <w:rPr>
              <w:rFonts w:ascii="Arial" w:hAnsi="Arial" w:cs="B Zar"/>
              <w:b/>
              <w:bCs/>
              <w:sz w:val="24"/>
              <w:rtl/>
              <w:lang w:bidi="fa-IR"/>
            </w:rPr>
            <w:t xml:space="preserve"> در بسته</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کار</w:t>
          </w:r>
          <w:r w:rsidRPr="008F39D1">
            <w:rPr>
              <w:rFonts w:ascii="Arial" w:hAnsi="Arial" w:cs="B Zar" w:hint="cs"/>
              <w:b/>
              <w:bCs/>
              <w:sz w:val="24"/>
              <w:rtl/>
              <w:lang w:bidi="fa-IR"/>
            </w:rPr>
            <w:t>ی</w:t>
          </w:r>
          <w:r w:rsidRPr="008F39D1">
            <w:rPr>
              <w:rFonts w:ascii="Arial" w:hAnsi="Arial" w:cs="B Zar"/>
              <w:b/>
              <w:bCs/>
              <w:sz w:val="24"/>
              <w:rtl/>
              <w:lang w:bidi="fa-IR"/>
            </w:rPr>
            <w:t xml:space="preserve"> تحت</w:t>
          </w:r>
          <w:r>
            <w:rPr>
              <w:rFonts w:ascii="Arial" w:hAnsi="Arial" w:cs="B Zar" w:hint="cs"/>
              <w:b/>
              <w:bCs/>
              <w:sz w:val="24"/>
              <w:rtl/>
              <w:lang w:bidi="fa-IR"/>
            </w:rPr>
            <w:t xml:space="preserve"> </w:t>
          </w:r>
          <w:r w:rsidRPr="008F39D1">
            <w:rPr>
              <w:rFonts w:ascii="Arial" w:hAnsi="Arial" w:cs="B Zar" w:hint="cs"/>
              <w:b/>
              <w:bCs/>
              <w:sz w:val="24"/>
              <w:rtl/>
              <w:lang w:bidi="fa-IR"/>
            </w:rPr>
            <w:t>الارض</w:t>
          </w:r>
          <w:r w:rsidRPr="008F39D1">
            <w:rPr>
              <w:rFonts w:ascii="Arial" w:hAnsi="Arial" w:cs="B Zar"/>
              <w:b/>
              <w:bCs/>
              <w:sz w:val="24"/>
              <w:rtl/>
              <w:lang w:bidi="fa-IR"/>
            </w:rPr>
            <w:t xml:space="preserve"> </w:t>
          </w:r>
        </w:p>
        <w:p w:rsidR="008F39D1" w:rsidRPr="008F39D1" w:rsidRDefault="008F39D1" w:rsidP="008F39D1">
          <w:pPr>
            <w:tabs>
              <w:tab w:val="right" w:pos="29"/>
            </w:tabs>
            <w:jc w:val="center"/>
            <w:rPr>
              <w:rFonts w:ascii="Arial" w:hAnsi="Arial" w:cs="B Zar"/>
              <w:b/>
              <w:bCs/>
              <w:sz w:val="24"/>
              <w:rtl/>
              <w:lang w:bidi="fa-IR"/>
            </w:rPr>
          </w:pPr>
        </w:p>
        <w:p w:rsidR="00EF4673" w:rsidRPr="00A600FA" w:rsidRDefault="008F39D1"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عموم</w:t>
          </w:r>
          <w:r w:rsidRPr="008F39D1">
            <w:rPr>
              <w:rFonts w:ascii="Arial" w:hAnsi="Arial" w:cs="B Zar" w:hint="cs"/>
              <w:b/>
              <w:bCs/>
              <w:sz w:val="24"/>
              <w:rtl/>
              <w:lang w:bidi="fa-IR"/>
            </w:rPr>
            <w:t>ی</w:t>
          </w:r>
          <w:r w:rsidRPr="008F39D1">
            <w:rPr>
              <w:rFonts w:ascii="Arial" w:hAnsi="Arial" w:cs="B Zar"/>
              <w:b/>
              <w:bCs/>
              <w:sz w:val="24"/>
              <w:rtl/>
              <w:lang w:bidi="fa-IR"/>
            </w:rPr>
            <w:t xml:space="preserve"> و مشترک</w:t>
          </w:r>
        </w:p>
      </w:tc>
      <w:tc>
        <w:tcPr>
          <w:tcW w:w="2327" w:type="dxa"/>
          <w:tcBorders>
            <w:top w:val="single" w:sz="12" w:space="0" w:color="auto"/>
            <w:right w:val="single" w:sz="12" w:space="0" w:color="auto"/>
          </w:tcBorders>
          <w:vAlign w:val="center"/>
        </w:tcPr>
        <w:p w:rsidR="00EF4673" w:rsidRPr="0034040D" w:rsidRDefault="00EF4673" w:rsidP="00EB2D3E">
          <w:pPr>
            <w:bidi w:val="0"/>
            <w:jc w:val="center"/>
            <w:rPr>
              <w:noProof/>
              <w:sz w:val="24"/>
              <w:rtl/>
            </w:rPr>
          </w:pPr>
          <w:r w:rsidRPr="0034040D">
            <w:rPr>
              <w:rFonts w:ascii="Arial" w:hAnsi="Arial" w:cs="B Zar"/>
              <w:noProof/>
              <w:color w:val="000000"/>
              <w:sz w:val="24"/>
            </w:rPr>
            <w:drawing>
              <wp:inline distT="0" distB="0" distL="0" distR="0" wp14:anchorId="0BFF36B6" wp14:editId="58E2AB26">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F4673" w:rsidRPr="0034040D" w:rsidRDefault="00EF467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F4673" w:rsidRPr="008C593B" w:rsidTr="00EF4673">
      <w:trPr>
        <w:cantSplit/>
        <w:trHeight w:val="150"/>
        <w:jc w:val="center"/>
      </w:trPr>
      <w:tc>
        <w:tcPr>
          <w:tcW w:w="2524" w:type="dxa"/>
          <w:vMerge w:val="restart"/>
          <w:tcBorders>
            <w:left w:val="single" w:sz="12" w:space="0" w:color="auto"/>
          </w:tcBorders>
          <w:vAlign w:val="center"/>
        </w:tcPr>
        <w:p w:rsidR="00EF4673" w:rsidRPr="00F67855" w:rsidRDefault="00EF4673" w:rsidP="00B82C99">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C5096">
            <w:rPr>
              <w:rFonts w:ascii="Arial" w:hAnsi="Arial" w:cs="B Nazanin"/>
              <w:b/>
              <w:bCs/>
              <w:color w:val="000000"/>
              <w:sz w:val="18"/>
              <w:szCs w:val="18"/>
            </w:rPr>
            <w:fldChar w:fldCharType="begin"/>
          </w:r>
          <w:r w:rsidRPr="001C5096">
            <w:rPr>
              <w:rFonts w:ascii="Arial" w:hAnsi="Arial" w:cs="B Nazanin"/>
              <w:b/>
              <w:bCs/>
              <w:color w:val="000000"/>
              <w:sz w:val="18"/>
              <w:szCs w:val="18"/>
            </w:rPr>
            <w:instrText xml:space="preserve"> PAGE </w:instrText>
          </w:r>
          <w:r w:rsidRPr="001C5096">
            <w:rPr>
              <w:rFonts w:ascii="Arial" w:hAnsi="Arial" w:cs="B Nazanin"/>
              <w:b/>
              <w:bCs/>
              <w:color w:val="000000"/>
              <w:sz w:val="18"/>
              <w:szCs w:val="18"/>
            </w:rPr>
            <w:fldChar w:fldCharType="separate"/>
          </w:r>
          <w:r w:rsidR="00634A0E">
            <w:rPr>
              <w:rFonts w:ascii="Arial" w:hAnsi="Arial" w:cs="B Nazanin"/>
              <w:b/>
              <w:bCs/>
              <w:noProof/>
              <w:color w:val="000000"/>
              <w:sz w:val="18"/>
              <w:szCs w:val="18"/>
              <w:rtl/>
            </w:rPr>
            <w:t>1</w:t>
          </w:r>
          <w:r w:rsidRPr="001C5096">
            <w:rPr>
              <w:rFonts w:ascii="Arial" w:hAnsi="Arial" w:cs="B Nazanin"/>
              <w:b/>
              <w:bCs/>
              <w:color w:val="000000"/>
              <w:sz w:val="18"/>
              <w:szCs w:val="18"/>
            </w:rPr>
            <w:fldChar w:fldCharType="end"/>
          </w:r>
          <w:r w:rsidRPr="001C5096">
            <w:rPr>
              <w:rFonts w:ascii="Arial" w:hAnsi="Arial" w:cs="B Nazanin" w:hint="cs"/>
              <w:b/>
              <w:bCs/>
              <w:color w:val="000000"/>
              <w:sz w:val="18"/>
              <w:szCs w:val="18"/>
              <w:rtl/>
            </w:rPr>
            <w:t xml:space="preserve"> از </w:t>
          </w:r>
          <w:r w:rsidRPr="001C5096">
            <w:rPr>
              <w:rFonts w:ascii="Arial" w:hAnsi="Arial" w:cs="B Nazanin"/>
              <w:b/>
              <w:bCs/>
              <w:color w:val="000000"/>
              <w:sz w:val="18"/>
              <w:szCs w:val="18"/>
            </w:rPr>
            <w:t xml:space="preserve"> </w:t>
          </w:r>
          <w:r w:rsidR="00B82C99">
            <w:rPr>
              <w:rFonts w:ascii="Arial" w:hAnsi="Arial" w:cs="B Nazanin" w:hint="cs"/>
              <w:b/>
              <w:bCs/>
              <w:color w:val="000000"/>
              <w:sz w:val="18"/>
              <w:szCs w:val="18"/>
              <w:rtl/>
              <w:lang w:bidi="fa-IR"/>
            </w:rPr>
            <w:t>9</w:t>
          </w:r>
        </w:p>
      </w:tc>
      <w:tc>
        <w:tcPr>
          <w:tcW w:w="5868" w:type="dxa"/>
          <w:gridSpan w:val="8"/>
          <w:vAlign w:val="center"/>
        </w:tcPr>
        <w:p w:rsidR="00EF4673" w:rsidRPr="003E261A" w:rsidRDefault="00EF4673" w:rsidP="00920BC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CALCULATION NOTE FOR 11 KV OVER HEAD LINE SAG &amp; TENSION</w:t>
          </w:r>
        </w:p>
      </w:tc>
      <w:tc>
        <w:tcPr>
          <w:tcW w:w="2327" w:type="dxa"/>
          <w:tcBorders>
            <w:bottom w:val="nil"/>
            <w:right w:val="single" w:sz="12" w:space="0" w:color="auto"/>
          </w:tcBorders>
          <w:vAlign w:val="center"/>
        </w:tcPr>
        <w:p w:rsidR="00EF4673" w:rsidRPr="007B6EBF" w:rsidRDefault="00EF467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F4673" w:rsidRPr="008C593B" w:rsidTr="00EF4673">
      <w:trPr>
        <w:cantSplit/>
        <w:trHeight w:val="207"/>
        <w:jc w:val="center"/>
      </w:trPr>
      <w:tc>
        <w:tcPr>
          <w:tcW w:w="2524" w:type="dxa"/>
          <w:vMerge/>
          <w:tcBorders>
            <w:left w:val="single" w:sz="12" w:space="0" w:color="auto"/>
          </w:tcBorders>
          <w:vAlign w:val="center"/>
        </w:tcPr>
        <w:p w:rsidR="00EF4673" w:rsidRPr="00F1221B" w:rsidRDefault="00EF467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F4673" w:rsidRPr="00571B19" w:rsidRDefault="00EF467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F4673" w:rsidRPr="00571B19" w:rsidRDefault="00EF467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F4673" w:rsidRPr="00571B19" w:rsidRDefault="00EF467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F4673" w:rsidRPr="00571B19" w:rsidRDefault="00EF467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F4673" w:rsidRPr="001C5096" w:rsidRDefault="00EF4673" w:rsidP="00EB2D3E">
          <w:pPr>
            <w:jc w:val="center"/>
            <w:rPr>
              <w:rFonts w:ascii="Arial" w:hAnsi="Arial" w:cs="B Nazanin"/>
              <w:color w:val="000000"/>
              <w:sz w:val="22"/>
              <w:szCs w:val="22"/>
              <w:rtl/>
            </w:rPr>
          </w:pPr>
          <w:r w:rsidRPr="001C5096">
            <w:rPr>
              <w:rFonts w:ascii="Arial" w:hAnsi="Arial" w:cs="B Nazanin" w:hint="cs"/>
              <w:color w:val="000000"/>
              <w:sz w:val="22"/>
              <w:szCs w:val="22"/>
              <w:rtl/>
            </w:rPr>
            <w:t xml:space="preserve">9184 </w:t>
          </w:r>
          <w:r w:rsidRPr="001C5096">
            <w:rPr>
              <w:rFonts w:cs="Times New Roman" w:hint="cs"/>
              <w:color w:val="000000"/>
              <w:sz w:val="22"/>
              <w:szCs w:val="22"/>
              <w:rtl/>
            </w:rPr>
            <w:t>–</w:t>
          </w:r>
          <w:r w:rsidRPr="001C5096">
            <w:rPr>
              <w:rFonts w:ascii="Arial" w:hAnsi="Arial" w:cs="B Nazanin" w:hint="cs"/>
              <w:color w:val="000000"/>
              <w:sz w:val="22"/>
              <w:szCs w:val="22"/>
              <w:rtl/>
              <w:lang w:bidi="fa-IR"/>
            </w:rPr>
            <w:t xml:space="preserve"> </w:t>
          </w:r>
          <w:r w:rsidRPr="001C5096">
            <w:rPr>
              <w:rFonts w:ascii="Arial" w:hAnsi="Arial" w:cs="B Nazanin" w:hint="cs"/>
              <w:color w:val="000000"/>
              <w:sz w:val="22"/>
              <w:szCs w:val="22"/>
              <w:rtl/>
            </w:rPr>
            <w:t>073 - 053</w:t>
          </w:r>
        </w:p>
      </w:tc>
    </w:tr>
    <w:tr w:rsidR="00EF4673" w:rsidRPr="008C593B" w:rsidTr="00EF4673">
      <w:trPr>
        <w:cantSplit/>
        <w:trHeight w:val="206"/>
        <w:jc w:val="center"/>
      </w:trPr>
      <w:tc>
        <w:tcPr>
          <w:tcW w:w="2524" w:type="dxa"/>
          <w:vMerge/>
          <w:tcBorders>
            <w:left w:val="single" w:sz="12" w:space="0" w:color="auto"/>
            <w:bottom w:val="single" w:sz="12" w:space="0" w:color="auto"/>
          </w:tcBorders>
          <w:vAlign w:val="center"/>
        </w:tcPr>
        <w:p w:rsidR="00EF4673" w:rsidRPr="008C593B" w:rsidRDefault="00EF467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F4673" w:rsidRPr="007B6EBF" w:rsidRDefault="00EF4673" w:rsidP="0066410F">
          <w:pPr>
            <w:pStyle w:val="Header"/>
            <w:bidi w:val="0"/>
            <w:jc w:val="center"/>
            <w:rPr>
              <w:rFonts w:ascii="Arial" w:hAnsi="Arial" w:cs="B Zar"/>
              <w:color w:val="000000"/>
              <w:sz w:val="16"/>
              <w:szCs w:val="16"/>
            </w:rPr>
          </w:pPr>
          <w:r>
            <w:rPr>
              <w:rFonts w:ascii="Arial" w:hAnsi="Arial" w:cs="B Zar"/>
              <w:color w:val="000000"/>
              <w:sz w:val="16"/>
              <w:szCs w:val="16"/>
            </w:rPr>
            <w:t>D</w:t>
          </w:r>
          <w:r w:rsidR="0066410F">
            <w:rPr>
              <w:rFonts w:ascii="Arial" w:hAnsi="Arial" w:cs="B Zar"/>
              <w:color w:val="000000"/>
              <w:sz w:val="16"/>
              <w:szCs w:val="16"/>
            </w:rPr>
            <w:t>02</w:t>
          </w:r>
        </w:p>
      </w:tc>
      <w:tc>
        <w:tcPr>
          <w:tcW w:w="711" w:type="dxa"/>
          <w:tcBorders>
            <w:bottom w:val="single" w:sz="12" w:space="0" w:color="auto"/>
          </w:tcBorders>
          <w:vAlign w:val="center"/>
        </w:tcPr>
        <w:p w:rsidR="00EF4673" w:rsidRPr="007B6EBF" w:rsidRDefault="00EF4673" w:rsidP="00D74C66">
          <w:pPr>
            <w:pStyle w:val="Header"/>
            <w:bidi w:val="0"/>
            <w:jc w:val="center"/>
            <w:rPr>
              <w:rFonts w:ascii="Arial" w:hAnsi="Arial" w:cs="B Zar"/>
              <w:color w:val="000000"/>
              <w:sz w:val="16"/>
              <w:szCs w:val="16"/>
            </w:rPr>
          </w:pPr>
          <w:r w:rsidRPr="00E43460">
            <w:rPr>
              <w:rFonts w:ascii="Arial" w:hAnsi="Arial" w:cs="B Zar"/>
              <w:color w:val="000000"/>
              <w:sz w:val="16"/>
              <w:szCs w:val="16"/>
            </w:rPr>
            <w:t>00</w:t>
          </w:r>
          <w:r>
            <w:rPr>
              <w:rFonts w:ascii="Arial" w:hAnsi="Arial" w:cs="B Zar"/>
              <w:color w:val="000000"/>
              <w:sz w:val="16"/>
              <w:szCs w:val="16"/>
            </w:rPr>
            <w:t>1</w:t>
          </w:r>
          <w:r w:rsidRPr="00E43460">
            <w:rPr>
              <w:rFonts w:ascii="Arial" w:hAnsi="Arial" w:cs="B Zar"/>
              <w:color w:val="000000"/>
              <w:sz w:val="16"/>
              <w:szCs w:val="16"/>
            </w:rPr>
            <w:t>1</w:t>
          </w:r>
        </w:p>
      </w:tc>
      <w:tc>
        <w:tcPr>
          <w:tcW w:w="90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110</w:t>
          </w:r>
        </w:p>
      </w:tc>
      <w:tc>
        <w:tcPr>
          <w:tcW w:w="90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PEDCO</w:t>
          </w:r>
        </w:p>
      </w:tc>
      <w:tc>
        <w:tcPr>
          <w:tcW w:w="810" w:type="dxa"/>
          <w:tcBorders>
            <w:bottom w:val="single" w:sz="12" w:space="0" w:color="auto"/>
          </w:tcBorders>
          <w:vAlign w:val="center"/>
        </w:tcPr>
        <w:p w:rsidR="00EF4673" w:rsidRPr="007B6EBF" w:rsidRDefault="00EF4673" w:rsidP="00920BCC">
          <w:pPr>
            <w:pStyle w:val="Header"/>
            <w:bidi w:val="0"/>
            <w:jc w:val="center"/>
            <w:rPr>
              <w:rFonts w:ascii="Arial" w:hAnsi="Arial" w:cs="B Zar"/>
              <w:color w:val="000000"/>
              <w:sz w:val="16"/>
              <w:szCs w:val="16"/>
              <w:lang w:bidi="fa-IR"/>
            </w:rPr>
          </w:pPr>
          <w:r w:rsidRPr="00D74C66">
            <w:rPr>
              <w:rFonts w:ascii="Arial" w:hAnsi="Arial" w:cs="B Zar"/>
              <w:color w:val="000000"/>
              <w:sz w:val="16"/>
              <w:szCs w:val="16"/>
              <w:lang w:bidi="fa-IR"/>
            </w:rPr>
            <w:t>SSGRL</w:t>
          </w:r>
        </w:p>
      </w:tc>
      <w:tc>
        <w:tcPr>
          <w:tcW w:w="720" w:type="dxa"/>
          <w:tcBorders>
            <w:bottom w:val="single" w:sz="12" w:space="0" w:color="auto"/>
          </w:tcBorders>
          <w:vAlign w:val="center"/>
        </w:tcPr>
        <w:p w:rsidR="00EF4673" w:rsidRPr="007B6EBF" w:rsidRDefault="00EF467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F4673" w:rsidRPr="008C593B" w:rsidRDefault="00EF4673" w:rsidP="00EB2D3E">
          <w:pPr>
            <w:bidi w:val="0"/>
            <w:jc w:val="center"/>
            <w:rPr>
              <w:rFonts w:ascii="Arial" w:hAnsi="Arial" w:cs="Arial"/>
              <w:b/>
              <w:bCs/>
              <w:rtl/>
              <w:lang w:bidi="fa-IR"/>
            </w:rPr>
          </w:pPr>
        </w:p>
      </w:tc>
    </w:tr>
  </w:tbl>
  <w:p w:rsidR="00EF4673" w:rsidRPr="00CE0376" w:rsidRDefault="00EF467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0E124090"/>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2FB8"/>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7719D"/>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13B"/>
    <w:rsid w:val="000C0C3C"/>
    <w:rsid w:val="000C38B1"/>
    <w:rsid w:val="000C3C86"/>
    <w:rsid w:val="000C4EAB"/>
    <w:rsid w:val="000C7433"/>
    <w:rsid w:val="000D719F"/>
    <w:rsid w:val="000D7763"/>
    <w:rsid w:val="000E2DDE"/>
    <w:rsid w:val="000E5C72"/>
    <w:rsid w:val="000F5F03"/>
    <w:rsid w:val="000F6455"/>
    <w:rsid w:val="00104E21"/>
    <w:rsid w:val="00107B0B"/>
    <w:rsid w:val="00110C11"/>
    <w:rsid w:val="00112D2E"/>
    <w:rsid w:val="00113474"/>
    <w:rsid w:val="00113941"/>
    <w:rsid w:val="00123330"/>
    <w:rsid w:val="00124655"/>
    <w:rsid w:val="00126C3E"/>
    <w:rsid w:val="00130F25"/>
    <w:rsid w:val="00134332"/>
    <w:rsid w:val="00136C72"/>
    <w:rsid w:val="00144153"/>
    <w:rsid w:val="00145E95"/>
    <w:rsid w:val="0014610C"/>
    <w:rsid w:val="001506D9"/>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126"/>
    <w:rsid w:val="00196407"/>
    <w:rsid w:val="001A324D"/>
    <w:rsid w:val="001A4127"/>
    <w:rsid w:val="001A64FC"/>
    <w:rsid w:val="001B77A3"/>
    <w:rsid w:val="001C2BE4"/>
    <w:rsid w:val="001C49B6"/>
    <w:rsid w:val="001C5096"/>
    <w:rsid w:val="001C55B5"/>
    <w:rsid w:val="001C7B0A"/>
    <w:rsid w:val="001D1A94"/>
    <w:rsid w:val="001D3D57"/>
    <w:rsid w:val="001D4C9F"/>
    <w:rsid w:val="001D5B7F"/>
    <w:rsid w:val="001D692B"/>
    <w:rsid w:val="001E1D4B"/>
    <w:rsid w:val="001E3690"/>
    <w:rsid w:val="001E3946"/>
    <w:rsid w:val="001E4809"/>
    <w:rsid w:val="001E4C59"/>
    <w:rsid w:val="001E5B5F"/>
    <w:rsid w:val="001F0228"/>
    <w:rsid w:val="001F20FC"/>
    <w:rsid w:val="001F310F"/>
    <w:rsid w:val="001F47C8"/>
    <w:rsid w:val="001F7F5E"/>
    <w:rsid w:val="00202F81"/>
    <w:rsid w:val="00206A35"/>
    <w:rsid w:val="00212E1D"/>
    <w:rsid w:val="00213E20"/>
    <w:rsid w:val="0022151F"/>
    <w:rsid w:val="00226297"/>
    <w:rsid w:val="00231A23"/>
    <w:rsid w:val="00236DB2"/>
    <w:rsid w:val="00246CC1"/>
    <w:rsid w:val="002539AC"/>
    <w:rsid w:val="002545B8"/>
    <w:rsid w:val="00255456"/>
    <w:rsid w:val="00257A8D"/>
    <w:rsid w:val="00260743"/>
    <w:rsid w:val="00265187"/>
    <w:rsid w:val="0027058A"/>
    <w:rsid w:val="00280952"/>
    <w:rsid w:val="002873D4"/>
    <w:rsid w:val="00291A41"/>
    <w:rsid w:val="00292627"/>
    <w:rsid w:val="00293484"/>
    <w:rsid w:val="00294CBA"/>
    <w:rsid w:val="00295345"/>
    <w:rsid w:val="00295A85"/>
    <w:rsid w:val="002A5D86"/>
    <w:rsid w:val="002B15CA"/>
    <w:rsid w:val="002B2368"/>
    <w:rsid w:val="002B2C10"/>
    <w:rsid w:val="002B37E0"/>
    <w:rsid w:val="002C076E"/>
    <w:rsid w:val="002C5B46"/>
    <w:rsid w:val="002C737E"/>
    <w:rsid w:val="002D05AE"/>
    <w:rsid w:val="002D0A01"/>
    <w:rsid w:val="002D111E"/>
    <w:rsid w:val="002D1E7D"/>
    <w:rsid w:val="002D33E4"/>
    <w:rsid w:val="002D3F4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6E9"/>
    <w:rsid w:val="00334B91"/>
    <w:rsid w:val="00341451"/>
    <w:rsid w:val="00352FCF"/>
    <w:rsid w:val="0036090C"/>
    <w:rsid w:val="003655D9"/>
    <w:rsid w:val="00366E3B"/>
    <w:rsid w:val="0036768E"/>
    <w:rsid w:val="003715CB"/>
    <w:rsid w:val="00371D80"/>
    <w:rsid w:val="003730F6"/>
    <w:rsid w:val="00376F67"/>
    <w:rsid w:val="00377B8E"/>
    <w:rsid w:val="00383301"/>
    <w:rsid w:val="0038577C"/>
    <w:rsid w:val="00387DEA"/>
    <w:rsid w:val="00391B0D"/>
    <w:rsid w:val="00394F1B"/>
    <w:rsid w:val="003A3347"/>
    <w:rsid w:val="003B02ED"/>
    <w:rsid w:val="003B1A41"/>
    <w:rsid w:val="003B1B97"/>
    <w:rsid w:val="003C0C26"/>
    <w:rsid w:val="003C1063"/>
    <w:rsid w:val="003C208B"/>
    <w:rsid w:val="003C2E3B"/>
    <w:rsid w:val="003C369B"/>
    <w:rsid w:val="003C54A9"/>
    <w:rsid w:val="003C740A"/>
    <w:rsid w:val="003D061E"/>
    <w:rsid w:val="003D14D0"/>
    <w:rsid w:val="003D3CF7"/>
    <w:rsid w:val="003D3FDF"/>
    <w:rsid w:val="003D5293"/>
    <w:rsid w:val="003D61D1"/>
    <w:rsid w:val="003E0357"/>
    <w:rsid w:val="003E098A"/>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374C"/>
    <w:rsid w:val="00462CD7"/>
    <w:rsid w:val="004633A9"/>
    <w:rsid w:val="00470459"/>
    <w:rsid w:val="00472C85"/>
    <w:rsid w:val="004822FE"/>
    <w:rsid w:val="00482674"/>
    <w:rsid w:val="00486F96"/>
    <w:rsid w:val="00487F42"/>
    <w:rsid w:val="004929C4"/>
    <w:rsid w:val="00492A1C"/>
    <w:rsid w:val="00495A5D"/>
    <w:rsid w:val="004A2C4F"/>
    <w:rsid w:val="004A3F9E"/>
    <w:rsid w:val="004A659F"/>
    <w:rsid w:val="004B04D8"/>
    <w:rsid w:val="004B1238"/>
    <w:rsid w:val="004B5BE6"/>
    <w:rsid w:val="004C0007"/>
    <w:rsid w:val="004C3241"/>
    <w:rsid w:val="004C4028"/>
    <w:rsid w:val="004C6307"/>
    <w:rsid w:val="004D3A6F"/>
    <w:rsid w:val="004E3E87"/>
    <w:rsid w:val="004E424D"/>
    <w:rsid w:val="004E6108"/>
    <w:rsid w:val="004E6F25"/>
    <w:rsid w:val="004E757E"/>
    <w:rsid w:val="004E759A"/>
    <w:rsid w:val="004F0595"/>
    <w:rsid w:val="004F5420"/>
    <w:rsid w:val="0050312F"/>
    <w:rsid w:val="00506772"/>
    <w:rsid w:val="00506F7A"/>
    <w:rsid w:val="005110E0"/>
    <w:rsid w:val="00512A74"/>
    <w:rsid w:val="00521131"/>
    <w:rsid w:val="0052274F"/>
    <w:rsid w:val="0052522A"/>
    <w:rsid w:val="005259D7"/>
    <w:rsid w:val="00532ECB"/>
    <w:rsid w:val="00532F7D"/>
    <w:rsid w:val="005429CA"/>
    <w:rsid w:val="00547988"/>
    <w:rsid w:val="00552E71"/>
    <w:rsid w:val="005533F0"/>
    <w:rsid w:val="0055514A"/>
    <w:rsid w:val="005563BA"/>
    <w:rsid w:val="00557362"/>
    <w:rsid w:val="005618E7"/>
    <w:rsid w:val="00561E6D"/>
    <w:rsid w:val="00563D3A"/>
    <w:rsid w:val="00564217"/>
    <w:rsid w:val="00565CDC"/>
    <w:rsid w:val="00565E65"/>
    <w:rsid w:val="005670FD"/>
    <w:rsid w:val="00571B19"/>
    <w:rsid w:val="00572507"/>
    <w:rsid w:val="00573345"/>
    <w:rsid w:val="005742DF"/>
    <w:rsid w:val="00574B8F"/>
    <w:rsid w:val="0057759A"/>
    <w:rsid w:val="005778F8"/>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E7A67"/>
    <w:rsid w:val="005F3E23"/>
    <w:rsid w:val="005F64DD"/>
    <w:rsid w:val="005F6504"/>
    <w:rsid w:val="005F7C2A"/>
    <w:rsid w:val="006018FB"/>
    <w:rsid w:val="0060299C"/>
    <w:rsid w:val="00612F70"/>
    <w:rsid w:val="00613A0C"/>
    <w:rsid w:val="00614CA8"/>
    <w:rsid w:val="006159C2"/>
    <w:rsid w:val="00617241"/>
    <w:rsid w:val="00623060"/>
    <w:rsid w:val="00623755"/>
    <w:rsid w:val="00626690"/>
    <w:rsid w:val="006267D8"/>
    <w:rsid w:val="00630525"/>
    <w:rsid w:val="00632ED4"/>
    <w:rsid w:val="00634A0E"/>
    <w:rsid w:val="00641A0B"/>
    <w:rsid w:val="006424D6"/>
    <w:rsid w:val="0064338E"/>
    <w:rsid w:val="0064421D"/>
    <w:rsid w:val="00644292"/>
    <w:rsid w:val="00644F74"/>
    <w:rsid w:val="00650180"/>
    <w:rsid w:val="006506F4"/>
    <w:rsid w:val="00654E93"/>
    <w:rsid w:val="0065552A"/>
    <w:rsid w:val="00657313"/>
    <w:rsid w:val="00660B2F"/>
    <w:rsid w:val="0066103F"/>
    <w:rsid w:val="006616C3"/>
    <w:rsid w:val="0066410F"/>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0BE9"/>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AF2"/>
    <w:rsid w:val="00736C4F"/>
    <w:rsid w:val="00737635"/>
    <w:rsid w:val="00737F90"/>
    <w:rsid w:val="007402E7"/>
    <w:rsid w:val="007440EB"/>
    <w:rsid w:val="007463F1"/>
    <w:rsid w:val="0074659C"/>
    <w:rsid w:val="00750665"/>
    <w:rsid w:val="00751ED1"/>
    <w:rsid w:val="00753466"/>
    <w:rsid w:val="00755958"/>
    <w:rsid w:val="00762975"/>
    <w:rsid w:val="00764739"/>
    <w:rsid w:val="00767303"/>
    <w:rsid w:val="00771C31"/>
    <w:rsid w:val="00775E6A"/>
    <w:rsid w:val="00776586"/>
    <w:rsid w:val="0078450A"/>
    <w:rsid w:val="00791741"/>
    <w:rsid w:val="007919D8"/>
    <w:rsid w:val="00792323"/>
    <w:rsid w:val="00792770"/>
    <w:rsid w:val="0079477B"/>
    <w:rsid w:val="007A0299"/>
    <w:rsid w:val="007A1BA6"/>
    <w:rsid w:val="007A413F"/>
    <w:rsid w:val="007B048F"/>
    <w:rsid w:val="007B13B6"/>
    <w:rsid w:val="007B1F32"/>
    <w:rsid w:val="007B200D"/>
    <w:rsid w:val="007B6EBF"/>
    <w:rsid w:val="007B792A"/>
    <w:rsid w:val="007C2EC2"/>
    <w:rsid w:val="007C3EA8"/>
    <w:rsid w:val="007C46E3"/>
    <w:rsid w:val="007C50E2"/>
    <w:rsid w:val="007D2451"/>
    <w:rsid w:val="007D4304"/>
    <w:rsid w:val="007D6811"/>
    <w:rsid w:val="007E5134"/>
    <w:rsid w:val="007F44B3"/>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1D60"/>
    <w:rsid w:val="008A3242"/>
    <w:rsid w:val="008A3EC7"/>
    <w:rsid w:val="008A575D"/>
    <w:rsid w:val="008A7ACE"/>
    <w:rsid w:val="008B4DDB"/>
    <w:rsid w:val="008B5738"/>
    <w:rsid w:val="008B5B8A"/>
    <w:rsid w:val="008C2A59"/>
    <w:rsid w:val="008C2D58"/>
    <w:rsid w:val="008C3B32"/>
    <w:rsid w:val="008C425D"/>
    <w:rsid w:val="008C6D69"/>
    <w:rsid w:val="008D1B77"/>
    <w:rsid w:val="008D2BBD"/>
    <w:rsid w:val="008D3067"/>
    <w:rsid w:val="008D34BA"/>
    <w:rsid w:val="008D5223"/>
    <w:rsid w:val="008D6AC8"/>
    <w:rsid w:val="008D7A70"/>
    <w:rsid w:val="008E3268"/>
    <w:rsid w:val="008F39D1"/>
    <w:rsid w:val="008F7539"/>
    <w:rsid w:val="00914E3E"/>
    <w:rsid w:val="00915C34"/>
    <w:rsid w:val="009204DD"/>
    <w:rsid w:val="00920BCC"/>
    <w:rsid w:val="009230C2"/>
    <w:rsid w:val="00923245"/>
    <w:rsid w:val="009242FA"/>
    <w:rsid w:val="00924C28"/>
    <w:rsid w:val="00933641"/>
    <w:rsid w:val="00936754"/>
    <w:rsid w:val="009375CB"/>
    <w:rsid w:val="00943759"/>
    <w:rsid w:val="00945D84"/>
    <w:rsid w:val="00947E1D"/>
    <w:rsid w:val="00950DD4"/>
    <w:rsid w:val="00953B13"/>
    <w:rsid w:val="00956369"/>
    <w:rsid w:val="00956864"/>
    <w:rsid w:val="0095738C"/>
    <w:rsid w:val="00960D1A"/>
    <w:rsid w:val="00963B72"/>
    <w:rsid w:val="0096616D"/>
    <w:rsid w:val="00966757"/>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0D20"/>
    <w:rsid w:val="009F2D00"/>
    <w:rsid w:val="009F7162"/>
    <w:rsid w:val="009F7400"/>
    <w:rsid w:val="00A01AC8"/>
    <w:rsid w:val="00A031B5"/>
    <w:rsid w:val="00A052FF"/>
    <w:rsid w:val="00A07CE6"/>
    <w:rsid w:val="00A11DA4"/>
    <w:rsid w:val="00A31D47"/>
    <w:rsid w:val="00A33135"/>
    <w:rsid w:val="00A36189"/>
    <w:rsid w:val="00A37381"/>
    <w:rsid w:val="00A41585"/>
    <w:rsid w:val="00A41962"/>
    <w:rsid w:val="00A51E75"/>
    <w:rsid w:val="00A528A6"/>
    <w:rsid w:val="00A600FA"/>
    <w:rsid w:val="00A61ED6"/>
    <w:rsid w:val="00A62638"/>
    <w:rsid w:val="00A651D7"/>
    <w:rsid w:val="00A70B42"/>
    <w:rsid w:val="00A72152"/>
    <w:rsid w:val="00A73566"/>
    <w:rsid w:val="00A745E1"/>
    <w:rsid w:val="00A74996"/>
    <w:rsid w:val="00A860D1"/>
    <w:rsid w:val="00A876E7"/>
    <w:rsid w:val="00A90EA4"/>
    <w:rsid w:val="00A93C6A"/>
    <w:rsid w:val="00A97168"/>
    <w:rsid w:val="00AA06A4"/>
    <w:rsid w:val="00AA1BB9"/>
    <w:rsid w:val="00AA4462"/>
    <w:rsid w:val="00AA60FC"/>
    <w:rsid w:val="00AA725F"/>
    <w:rsid w:val="00AB0C14"/>
    <w:rsid w:val="00AB5FF3"/>
    <w:rsid w:val="00AC0600"/>
    <w:rsid w:val="00AC0648"/>
    <w:rsid w:val="00AC07BD"/>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4AB"/>
    <w:rsid w:val="00AF4D7D"/>
    <w:rsid w:val="00AF732C"/>
    <w:rsid w:val="00B00C7D"/>
    <w:rsid w:val="00B0523E"/>
    <w:rsid w:val="00B05255"/>
    <w:rsid w:val="00B07C89"/>
    <w:rsid w:val="00B11AC7"/>
    <w:rsid w:val="00B12A9D"/>
    <w:rsid w:val="00B136CD"/>
    <w:rsid w:val="00B1456B"/>
    <w:rsid w:val="00B22573"/>
    <w:rsid w:val="00B2275F"/>
    <w:rsid w:val="00B23D05"/>
    <w:rsid w:val="00B25C71"/>
    <w:rsid w:val="00B269B5"/>
    <w:rsid w:val="00B30C55"/>
    <w:rsid w:val="00B31A83"/>
    <w:rsid w:val="00B37004"/>
    <w:rsid w:val="00B37609"/>
    <w:rsid w:val="00B4053D"/>
    <w:rsid w:val="00B43748"/>
    <w:rsid w:val="00B43C03"/>
    <w:rsid w:val="00B43EBD"/>
    <w:rsid w:val="00B44536"/>
    <w:rsid w:val="00B449F3"/>
    <w:rsid w:val="00B459C5"/>
    <w:rsid w:val="00B524AA"/>
    <w:rsid w:val="00B52776"/>
    <w:rsid w:val="00B5532B"/>
    <w:rsid w:val="00B55398"/>
    <w:rsid w:val="00B5542E"/>
    <w:rsid w:val="00B56598"/>
    <w:rsid w:val="00B6232E"/>
    <w:rsid w:val="00B626EA"/>
    <w:rsid w:val="00B62C03"/>
    <w:rsid w:val="00B654CF"/>
    <w:rsid w:val="00B6564B"/>
    <w:rsid w:val="00B65B52"/>
    <w:rsid w:val="00B700F7"/>
    <w:rsid w:val="00B720D2"/>
    <w:rsid w:val="00B7346A"/>
    <w:rsid w:val="00B735DD"/>
    <w:rsid w:val="00B76AD5"/>
    <w:rsid w:val="00B82C99"/>
    <w:rsid w:val="00B91F23"/>
    <w:rsid w:val="00B945A0"/>
    <w:rsid w:val="00B97347"/>
    <w:rsid w:val="00B97B4B"/>
    <w:rsid w:val="00BA611A"/>
    <w:rsid w:val="00BA66B1"/>
    <w:rsid w:val="00BA7996"/>
    <w:rsid w:val="00BB64C1"/>
    <w:rsid w:val="00BB6B81"/>
    <w:rsid w:val="00BC1743"/>
    <w:rsid w:val="00BC2056"/>
    <w:rsid w:val="00BC7AC4"/>
    <w:rsid w:val="00BD2402"/>
    <w:rsid w:val="00BD3793"/>
    <w:rsid w:val="00BD3EA5"/>
    <w:rsid w:val="00BD4215"/>
    <w:rsid w:val="00BD451F"/>
    <w:rsid w:val="00BD4713"/>
    <w:rsid w:val="00BD7937"/>
    <w:rsid w:val="00BE0A4A"/>
    <w:rsid w:val="00BE15DF"/>
    <w:rsid w:val="00BE259C"/>
    <w:rsid w:val="00BE401A"/>
    <w:rsid w:val="00BE5812"/>
    <w:rsid w:val="00BE6B87"/>
    <w:rsid w:val="00BE7407"/>
    <w:rsid w:val="00BF7B75"/>
    <w:rsid w:val="00C0112E"/>
    <w:rsid w:val="00C01458"/>
    <w:rsid w:val="00C02308"/>
    <w:rsid w:val="00C10E61"/>
    <w:rsid w:val="00C13831"/>
    <w:rsid w:val="00C15084"/>
    <w:rsid w:val="00C15106"/>
    <w:rsid w:val="00C165CD"/>
    <w:rsid w:val="00C1695E"/>
    <w:rsid w:val="00C2009E"/>
    <w:rsid w:val="00C205D8"/>
    <w:rsid w:val="00C210D8"/>
    <w:rsid w:val="00C2188B"/>
    <w:rsid w:val="00C24789"/>
    <w:rsid w:val="00C31165"/>
    <w:rsid w:val="00C32458"/>
    <w:rsid w:val="00C33210"/>
    <w:rsid w:val="00C332EE"/>
    <w:rsid w:val="00C369B5"/>
    <w:rsid w:val="00C36DDE"/>
    <w:rsid w:val="00C36E94"/>
    <w:rsid w:val="00C37927"/>
    <w:rsid w:val="00C41454"/>
    <w:rsid w:val="00C426A5"/>
    <w:rsid w:val="00C46F3C"/>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87ADB"/>
    <w:rsid w:val="00C9109A"/>
    <w:rsid w:val="00C913BA"/>
    <w:rsid w:val="00C946AB"/>
    <w:rsid w:val="00CA0F62"/>
    <w:rsid w:val="00CB0C15"/>
    <w:rsid w:val="00CC666E"/>
    <w:rsid w:val="00CC6969"/>
    <w:rsid w:val="00CD240F"/>
    <w:rsid w:val="00CD3973"/>
    <w:rsid w:val="00CD5D2A"/>
    <w:rsid w:val="00CE028C"/>
    <w:rsid w:val="00CE0376"/>
    <w:rsid w:val="00CE3C27"/>
    <w:rsid w:val="00CE599A"/>
    <w:rsid w:val="00CF0266"/>
    <w:rsid w:val="00CF237A"/>
    <w:rsid w:val="00CF4F91"/>
    <w:rsid w:val="00D00287"/>
    <w:rsid w:val="00D009AE"/>
    <w:rsid w:val="00D022BF"/>
    <w:rsid w:val="00D04174"/>
    <w:rsid w:val="00D053D5"/>
    <w:rsid w:val="00D10A86"/>
    <w:rsid w:val="00D12A44"/>
    <w:rsid w:val="00D20F66"/>
    <w:rsid w:val="00D22C39"/>
    <w:rsid w:val="00D26BCE"/>
    <w:rsid w:val="00D27443"/>
    <w:rsid w:val="00D37E27"/>
    <w:rsid w:val="00D54D90"/>
    <w:rsid w:val="00D56045"/>
    <w:rsid w:val="00D602F7"/>
    <w:rsid w:val="00D61099"/>
    <w:rsid w:val="00D636EF"/>
    <w:rsid w:val="00D6606E"/>
    <w:rsid w:val="00D6623B"/>
    <w:rsid w:val="00D70889"/>
    <w:rsid w:val="00D74C66"/>
    <w:rsid w:val="00D74F6F"/>
    <w:rsid w:val="00D76F37"/>
    <w:rsid w:val="00D813B2"/>
    <w:rsid w:val="00D82106"/>
    <w:rsid w:val="00D83877"/>
    <w:rsid w:val="00D843D0"/>
    <w:rsid w:val="00D8542F"/>
    <w:rsid w:val="00D87A7B"/>
    <w:rsid w:val="00D93BA2"/>
    <w:rsid w:val="00D95561"/>
    <w:rsid w:val="00DA04D8"/>
    <w:rsid w:val="00DA4101"/>
    <w:rsid w:val="00DA4DC9"/>
    <w:rsid w:val="00DA5D93"/>
    <w:rsid w:val="00DB1A99"/>
    <w:rsid w:val="00DC0A10"/>
    <w:rsid w:val="00DC2472"/>
    <w:rsid w:val="00DC3E9D"/>
    <w:rsid w:val="00DC6E1A"/>
    <w:rsid w:val="00DD1729"/>
    <w:rsid w:val="00DD2E19"/>
    <w:rsid w:val="00DD7807"/>
    <w:rsid w:val="00DE1759"/>
    <w:rsid w:val="00DE185F"/>
    <w:rsid w:val="00DE2526"/>
    <w:rsid w:val="00DE7893"/>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60"/>
    <w:rsid w:val="00E4347A"/>
    <w:rsid w:val="00E546DA"/>
    <w:rsid w:val="00E56DF1"/>
    <w:rsid w:val="00E64322"/>
    <w:rsid w:val="00E65AE1"/>
    <w:rsid w:val="00E66D90"/>
    <w:rsid w:val="00E72C45"/>
    <w:rsid w:val="00E75AE5"/>
    <w:rsid w:val="00E82848"/>
    <w:rsid w:val="00E860F5"/>
    <w:rsid w:val="00E8781D"/>
    <w:rsid w:val="00E90109"/>
    <w:rsid w:val="00E9342E"/>
    <w:rsid w:val="00EA009D"/>
    <w:rsid w:val="00EA3057"/>
    <w:rsid w:val="00EA58B4"/>
    <w:rsid w:val="00EA6AD5"/>
    <w:rsid w:val="00EB2106"/>
    <w:rsid w:val="00EB2A77"/>
    <w:rsid w:val="00EB2D3E"/>
    <w:rsid w:val="00EB639A"/>
    <w:rsid w:val="00EB7736"/>
    <w:rsid w:val="00EB7C80"/>
    <w:rsid w:val="00EC0630"/>
    <w:rsid w:val="00EC0BE1"/>
    <w:rsid w:val="00EC217E"/>
    <w:rsid w:val="00EC392A"/>
    <w:rsid w:val="00EC5CDC"/>
    <w:rsid w:val="00ED0DFE"/>
    <w:rsid w:val="00ED1066"/>
    <w:rsid w:val="00ED2350"/>
    <w:rsid w:val="00ED2F17"/>
    <w:rsid w:val="00ED37F3"/>
    <w:rsid w:val="00ED4061"/>
    <w:rsid w:val="00ED6036"/>
    <w:rsid w:val="00ED6252"/>
    <w:rsid w:val="00EE3DFE"/>
    <w:rsid w:val="00EE410D"/>
    <w:rsid w:val="00EF4673"/>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351"/>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B74FA"/>
    <w:rsid w:val="00FC4809"/>
    <w:rsid w:val="00FC4BE1"/>
    <w:rsid w:val="00FD3BF7"/>
    <w:rsid w:val="00FD5CCB"/>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377B8E"/>
    <w:pPr>
      <w:keepNext/>
      <w:numPr>
        <w:ilvl w:val="1"/>
        <w:numId w:val="1"/>
      </w:numPr>
      <w:bidi w:val="0"/>
      <w:spacing w:before="240" w:after="240"/>
      <w:outlineLvl w:val="1"/>
    </w:pPr>
    <w:rPr>
      <w:rFonts w:ascii="Arial" w:hAnsi="Arial" w:cs="Arial"/>
      <w:b/>
      <w:bCs/>
      <w:caps/>
      <w:sz w:val="24"/>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377B8E"/>
    <w:rPr>
      <w:rFonts w:ascii="Arial" w:eastAsia="Times New Roman" w:hAnsi="Arial"/>
      <w:b/>
      <w:bCs/>
      <w:caps/>
      <w:sz w:val="24"/>
      <w:szCs w:val="24"/>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377B8E"/>
    <w:pPr>
      <w:keepNext/>
      <w:numPr>
        <w:ilvl w:val="1"/>
        <w:numId w:val="1"/>
      </w:numPr>
      <w:bidi w:val="0"/>
      <w:spacing w:before="240" w:after="240"/>
      <w:outlineLvl w:val="1"/>
    </w:pPr>
    <w:rPr>
      <w:rFonts w:ascii="Arial" w:hAnsi="Arial" w:cs="Arial"/>
      <w:b/>
      <w:bCs/>
      <w:caps/>
      <w:sz w:val="24"/>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377B8E"/>
    <w:rPr>
      <w:rFonts w:ascii="Arial" w:eastAsia="Times New Roman" w:hAnsi="Arial"/>
      <w:b/>
      <w:bCs/>
      <w:caps/>
      <w:sz w:val="24"/>
      <w:szCs w:val="24"/>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7372F-52F7-4CDE-89EE-FE10C3C09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1601</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10708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13</cp:revision>
  <cp:lastPrinted>2022-05-28T14:24:00Z</cp:lastPrinted>
  <dcterms:created xsi:type="dcterms:W3CDTF">2021-10-08T16:04:00Z</dcterms:created>
  <dcterms:modified xsi:type="dcterms:W3CDTF">2022-05-29T07:39:00Z</dcterms:modified>
</cp:coreProperties>
</file>