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rsidTr="0087514E">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36382E">
            <w:pPr>
              <w:widowControl w:val="0"/>
              <w:tabs>
                <w:tab w:val="right" w:pos="10205"/>
              </w:tabs>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7514E">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Default="00EB36CF" w:rsidP="0036382E">
            <w:pPr>
              <w:widowControl w:val="0"/>
              <w:tabs>
                <w:tab w:val="right" w:pos="10205"/>
              </w:tabs>
              <w:jc w:val="center"/>
              <w:rPr>
                <w:rFonts w:ascii="Arial" w:hAnsi="Arial" w:cs="Arial"/>
                <w:b/>
                <w:bCs/>
                <w:sz w:val="32"/>
                <w:szCs w:val="32"/>
              </w:rPr>
            </w:pPr>
            <w:bookmarkStart w:id="0" w:name="_GoBack"/>
            <w:r w:rsidRPr="00EB36CF">
              <w:rPr>
                <w:rFonts w:ascii="Arial" w:hAnsi="Arial" w:cs="Arial"/>
                <w:b/>
                <w:bCs/>
                <w:sz w:val="32"/>
                <w:szCs w:val="32"/>
              </w:rPr>
              <w:t>PROJECT EMERGENCY RESPONSE PLAN (ERP)</w:t>
            </w:r>
          </w:p>
          <w:bookmarkEnd w:id="0"/>
          <w:p w:rsidR="000A3216" w:rsidRDefault="000A3216" w:rsidP="0036382E">
            <w:pPr>
              <w:widowControl w:val="0"/>
              <w:tabs>
                <w:tab w:val="right" w:pos="10205"/>
              </w:tabs>
              <w:jc w:val="center"/>
              <w:rPr>
                <w:rFonts w:ascii="Arial" w:hAnsi="Arial" w:cs="Arial"/>
                <w:b/>
                <w:bCs/>
                <w:sz w:val="32"/>
                <w:szCs w:val="32"/>
              </w:rPr>
            </w:pPr>
          </w:p>
          <w:p w:rsidR="000A3216" w:rsidRPr="00EA3057" w:rsidRDefault="000A3216" w:rsidP="0036382E">
            <w:pPr>
              <w:widowControl w:val="0"/>
              <w:tabs>
                <w:tab w:val="right" w:pos="10205"/>
              </w:tabs>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rsidR="002B2368" w:rsidRPr="00CD3973" w:rsidRDefault="002B2368" w:rsidP="0036382E">
            <w:pPr>
              <w:widowControl w:val="0"/>
              <w:tabs>
                <w:tab w:val="right" w:pos="10205"/>
              </w:tabs>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36382E">
            <w:pPr>
              <w:widowControl w:val="0"/>
              <w:tabs>
                <w:tab w:val="right" w:pos="10205"/>
              </w:tabs>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36382E">
            <w:pPr>
              <w:widowControl w:val="0"/>
              <w:tabs>
                <w:tab w:val="right" w:pos="10205"/>
              </w:tabs>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36382E">
            <w:pPr>
              <w:widowControl w:val="0"/>
              <w:tabs>
                <w:tab w:val="right" w:pos="10205"/>
              </w:tabs>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36382E">
            <w:pPr>
              <w:widowControl w:val="0"/>
              <w:tabs>
                <w:tab w:val="right" w:pos="10205"/>
              </w:tabs>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36382E">
            <w:pPr>
              <w:widowControl w:val="0"/>
              <w:tabs>
                <w:tab w:val="right" w:pos="10205"/>
              </w:tabs>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rsidR="002B2368" w:rsidRPr="00CD3973" w:rsidRDefault="002B2368" w:rsidP="0036382E">
            <w:pPr>
              <w:widowControl w:val="0"/>
              <w:tabs>
                <w:tab w:val="right" w:pos="10205"/>
              </w:tabs>
              <w:bidi w:val="0"/>
              <w:spacing w:before="20" w:after="20"/>
              <w:ind w:hanging="59"/>
              <w:jc w:val="center"/>
              <w:rPr>
                <w:rFonts w:ascii="Arial" w:hAnsi="Arial" w:cs="Arial"/>
                <w:b/>
                <w:bCs/>
                <w:color w:val="000000"/>
                <w:sz w:val="17"/>
                <w:szCs w:val="17"/>
              </w:rPr>
            </w:pPr>
          </w:p>
        </w:tc>
      </w:tr>
      <w:tr w:rsidR="00EB2D3E" w:rsidRPr="000E2E1E"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EB2D3E" w:rsidRPr="000E2E1E" w:rsidRDefault="00EB2D3E" w:rsidP="0036382E">
            <w:pPr>
              <w:widowControl w:val="0"/>
              <w:tabs>
                <w:tab w:val="right" w:pos="10205"/>
              </w:tabs>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36382E">
            <w:pPr>
              <w:widowControl w:val="0"/>
              <w:tabs>
                <w:tab w:val="right" w:pos="10205"/>
              </w:tabs>
              <w:bidi w:val="0"/>
              <w:spacing w:before="20" w:after="20"/>
              <w:ind w:left="-64" w:right="-115"/>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36382E">
            <w:pPr>
              <w:widowControl w:val="0"/>
              <w:tabs>
                <w:tab w:val="right" w:pos="10205"/>
              </w:tabs>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36382E">
            <w:pPr>
              <w:widowControl w:val="0"/>
              <w:tabs>
                <w:tab w:val="right" w:pos="10205"/>
              </w:tabs>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36382E">
            <w:pPr>
              <w:widowControl w:val="0"/>
              <w:tabs>
                <w:tab w:val="right" w:pos="10205"/>
              </w:tabs>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36382E">
            <w:pPr>
              <w:widowControl w:val="0"/>
              <w:tabs>
                <w:tab w:val="right" w:pos="10205"/>
              </w:tabs>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EB2D3E" w:rsidRPr="000E2E1E" w:rsidRDefault="00EB2D3E" w:rsidP="0036382E">
            <w:pPr>
              <w:widowControl w:val="0"/>
              <w:tabs>
                <w:tab w:val="right" w:pos="10205"/>
              </w:tabs>
              <w:bidi w:val="0"/>
              <w:spacing w:before="20" w:after="20"/>
              <w:ind w:left="180"/>
              <w:jc w:val="center"/>
              <w:rPr>
                <w:rFonts w:ascii="Arial" w:hAnsi="Arial" w:cs="Arial"/>
                <w:color w:val="000000"/>
                <w:szCs w:val="20"/>
              </w:rPr>
            </w:pPr>
          </w:p>
        </w:tc>
      </w:tr>
      <w:tr w:rsidR="00D765D4" w:rsidRPr="000E2E1E"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G02</w:t>
            </w:r>
          </w:p>
        </w:tc>
        <w:tc>
          <w:tcPr>
            <w:tcW w:w="1403" w:type="dxa"/>
            <w:tcBorders>
              <w:top w:val="single" w:sz="2" w:space="0" w:color="auto"/>
              <w:left w:val="single" w:sz="2" w:space="0" w:color="auto"/>
              <w:bottom w:val="single" w:sz="2"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64" w:right="-115" w:hanging="180"/>
              <w:jc w:val="center"/>
              <w:rPr>
                <w:rFonts w:ascii="Arial" w:hAnsi="Arial" w:cs="Arial"/>
                <w:szCs w:val="20"/>
              </w:rPr>
            </w:pPr>
            <w:r>
              <w:rPr>
                <w:rFonts w:ascii="Arial" w:hAnsi="Arial" w:cs="Arial"/>
                <w:szCs w:val="20"/>
              </w:rPr>
              <w:t>MAY. 2022</w:t>
            </w:r>
          </w:p>
        </w:tc>
        <w:tc>
          <w:tcPr>
            <w:tcW w:w="2165" w:type="dxa"/>
            <w:tcBorders>
              <w:top w:val="single" w:sz="2" w:space="0" w:color="auto"/>
              <w:left w:val="single" w:sz="2" w:space="0" w:color="auto"/>
              <w:bottom w:val="single" w:sz="2"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64" w:right="-115"/>
              <w:jc w:val="center"/>
              <w:rPr>
                <w:rFonts w:ascii="Arial" w:hAnsi="Arial" w:cs="Arial"/>
                <w:szCs w:val="20"/>
              </w:rPr>
            </w:pPr>
            <w:r>
              <w:rPr>
                <w:rFonts w:ascii="Arial" w:hAnsi="Arial" w:cs="Arial"/>
                <w:szCs w:val="20"/>
              </w:rPr>
              <w:t>AFC</w:t>
            </w:r>
          </w:p>
        </w:tc>
        <w:tc>
          <w:tcPr>
            <w:tcW w:w="1533" w:type="dxa"/>
            <w:tcBorders>
              <w:top w:val="single" w:sz="2" w:space="0" w:color="auto"/>
              <w:left w:val="single" w:sz="2" w:space="0" w:color="auto"/>
              <w:bottom w:val="single" w:sz="2"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46"/>
              <w:jc w:val="center"/>
              <w:rPr>
                <w:rFonts w:ascii="Arial" w:hAnsi="Arial" w:cs="Arial"/>
                <w:szCs w:val="20"/>
              </w:rPr>
            </w:pPr>
            <w:r>
              <w:rPr>
                <w:rFonts w:ascii="Arial" w:hAnsi="Arial" w:cs="Arial"/>
                <w:szCs w:val="20"/>
              </w:rPr>
              <w:t>F.Behzadi</w:t>
            </w:r>
          </w:p>
        </w:tc>
        <w:tc>
          <w:tcPr>
            <w:tcW w:w="1350" w:type="dxa"/>
            <w:tcBorders>
              <w:top w:val="single" w:sz="2" w:space="0" w:color="auto"/>
              <w:left w:val="single" w:sz="2" w:space="0" w:color="auto"/>
              <w:bottom w:val="single" w:sz="2"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M.Zarrin</w:t>
            </w:r>
          </w:p>
        </w:tc>
        <w:tc>
          <w:tcPr>
            <w:tcW w:w="1461" w:type="dxa"/>
            <w:tcBorders>
              <w:top w:val="single" w:sz="2" w:space="0" w:color="auto"/>
              <w:left w:val="single" w:sz="2" w:space="0" w:color="auto"/>
              <w:bottom w:val="single" w:sz="2"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M.Fakharian</w:t>
            </w:r>
          </w:p>
        </w:tc>
        <w:tc>
          <w:tcPr>
            <w:tcW w:w="1830" w:type="dxa"/>
            <w:tcBorders>
              <w:top w:val="single" w:sz="2" w:space="0" w:color="auto"/>
              <w:left w:val="single" w:sz="2" w:space="0" w:color="auto"/>
              <w:bottom w:val="single" w:sz="2" w:space="0" w:color="auto"/>
            </w:tcBorders>
            <w:vAlign w:val="center"/>
          </w:tcPr>
          <w:p w:rsidR="00D765D4" w:rsidRPr="000E2E1E" w:rsidRDefault="00D765D4" w:rsidP="00D765D4">
            <w:pPr>
              <w:widowControl w:val="0"/>
              <w:tabs>
                <w:tab w:val="right" w:pos="10205"/>
              </w:tabs>
              <w:bidi w:val="0"/>
              <w:spacing w:before="20" w:after="20"/>
              <w:ind w:left="180"/>
              <w:jc w:val="center"/>
              <w:rPr>
                <w:rFonts w:ascii="Arial" w:hAnsi="Arial" w:cs="Arial"/>
                <w:color w:val="000000"/>
                <w:szCs w:val="20"/>
              </w:rPr>
            </w:pPr>
          </w:p>
        </w:tc>
      </w:tr>
      <w:tr w:rsidR="00D765D4" w:rsidRPr="000E2E1E"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G01</w:t>
            </w:r>
          </w:p>
        </w:tc>
        <w:tc>
          <w:tcPr>
            <w:tcW w:w="1403"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64" w:right="-115"/>
              <w:jc w:val="center"/>
              <w:rPr>
                <w:rFonts w:ascii="Arial" w:hAnsi="Arial" w:cs="Arial"/>
                <w:szCs w:val="20"/>
              </w:rPr>
            </w:pPr>
            <w:r>
              <w:rPr>
                <w:rFonts w:ascii="Arial" w:hAnsi="Arial" w:cs="Arial"/>
                <w:szCs w:val="20"/>
              </w:rPr>
              <w:t>MAY. 2022</w:t>
            </w:r>
          </w:p>
        </w:tc>
        <w:tc>
          <w:tcPr>
            <w:tcW w:w="2165"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46"/>
              <w:jc w:val="center"/>
              <w:rPr>
                <w:rFonts w:ascii="Arial" w:hAnsi="Arial" w:cs="Arial"/>
                <w:szCs w:val="20"/>
              </w:rPr>
            </w:pPr>
            <w:r>
              <w:rPr>
                <w:rFonts w:ascii="Arial" w:hAnsi="Arial" w:cs="Arial"/>
                <w:szCs w:val="20"/>
              </w:rPr>
              <w:t>F.Behzadi</w:t>
            </w:r>
          </w:p>
        </w:tc>
        <w:tc>
          <w:tcPr>
            <w:tcW w:w="1350"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M.Zarrin</w:t>
            </w:r>
          </w:p>
        </w:tc>
        <w:tc>
          <w:tcPr>
            <w:tcW w:w="1461"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M.Fakharian</w:t>
            </w:r>
          </w:p>
        </w:tc>
        <w:tc>
          <w:tcPr>
            <w:tcW w:w="1830" w:type="dxa"/>
            <w:tcBorders>
              <w:top w:val="single" w:sz="2" w:space="0" w:color="auto"/>
              <w:left w:val="single" w:sz="2" w:space="0" w:color="auto"/>
              <w:bottom w:val="single" w:sz="4" w:space="0" w:color="auto"/>
            </w:tcBorders>
            <w:vAlign w:val="center"/>
          </w:tcPr>
          <w:p w:rsidR="00D765D4" w:rsidRPr="00C9109A" w:rsidRDefault="00D765D4" w:rsidP="00D765D4">
            <w:pPr>
              <w:widowControl w:val="0"/>
              <w:tabs>
                <w:tab w:val="right" w:pos="10205"/>
              </w:tabs>
              <w:bidi w:val="0"/>
              <w:spacing w:before="20" w:after="20"/>
              <w:jc w:val="center"/>
              <w:rPr>
                <w:rFonts w:ascii="Arial" w:hAnsi="Arial" w:cs="Arial"/>
                <w:szCs w:val="20"/>
              </w:rPr>
            </w:pPr>
          </w:p>
        </w:tc>
      </w:tr>
      <w:tr w:rsidR="00D765D4" w:rsidRPr="000E2E1E"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G00</w:t>
            </w:r>
          </w:p>
        </w:tc>
        <w:tc>
          <w:tcPr>
            <w:tcW w:w="1403"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64" w:right="-115"/>
              <w:jc w:val="center"/>
              <w:rPr>
                <w:rFonts w:ascii="Arial" w:hAnsi="Arial" w:cs="Arial"/>
                <w:szCs w:val="20"/>
              </w:rPr>
            </w:pPr>
            <w:r>
              <w:rPr>
                <w:rFonts w:ascii="Arial" w:hAnsi="Arial" w:cs="Arial"/>
                <w:szCs w:val="20"/>
              </w:rPr>
              <w:t>FEB. 2022</w:t>
            </w:r>
          </w:p>
        </w:tc>
        <w:tc>
          <w:tcPr>
            <w:tcW w:w="2165"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D765D4" w:rsidRPr="00C66E37" w:rsidRDefault="00D765D4" w:rsidP="00D765D4">
            <w:pPr>
              <w:widowControl w:val="0"/>
              <w:tabs>
                <w:tab w:val="right" w:pos="10205"/>
              </w:tabs>
              <w:bidi w:val="0"/>
              <w:spacing w:before="20" w:after="20"/>
              <w:ind w:left="-46"/>
              <w:jc w:val="center"/>
              <w:rPr>
                <w:rFonts w:ascii="Arial" w:hAnsi="Arial" w:cs="Arial"/>
                <w:szCs w:val="20"/>
              </w:rPr>
            </w:pPr>
            <w:r>
              <w:rPr>
                <w:rFonts w:ascii="Arial" w:hAnsi="Arial" w:cs="Arial"/>
                <w:szCs w:val="20"/>
              </w:rPr>
              <w:t>M.Zarrin</w:t>
            </w:r>
          </w:p>
        </w:tc>
        <w:tc>
          <w:tcPr>
            <w:tcW w:w="1350" w:type="dxa"/>
            <w:tcBorders>
              <w:top w:val="single" w:sz="2" w:space="0" w:color="auto"/>
              <w:left w:val="single" w:sz="2" w:space="0" w:color="auto"/>
              <w:bottom w:val="single" w:sz="4" w:space="0" w:color="auto"/>
              <w:right w:val="single" w:sz="2" w:space="0" w:color="auto"/>
            </w:tcBorders>
            <w:vAlign w:val="center"/>
          </w:tcPr>
          <w:p w:rsidR="00D765D4" w:rsidRPr="000E2E1E"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D765D4" w:rsidRPr="002918D6" w:rsidRDefault="00D765D4" w:rsidP="00D765D4">
            <w:pPr>
              <w:widowControl w:val="0"/>
              <w:tabs>
                <w:tab w:val="right" w:pos="10205"/>
              </w:tabs>
              <w:bidi w:val="0"/>
              <w:spacing w:before="20" w:after="20"/>
              <w:jc w:val="center"/>
              <w:rPr>
                <w:rFonts w:ascii="Arial" w:hAnsi="Arial" w:cs="Arial"/>
                <w:szCs w:val="20"/>
              </w:rPr>
            </w:pPr>
            <w:r>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rsidR="00D765D4" w:rsidRPr="000E2E1E" w:rsidRDefault="00D765D4" w:rsidP="00D765D4">
            <w:pPr>
              <w:widowControl w:val="0"/>
              <w:tabs>
                <w:tab w:val="right" w:pos="10205"/>
              </w:tabs>
              <w:bidi w:val="0"/>
              <w:spacing w:before="20" w:after="20"/>
              <w:ind w:left="180"/>
              <w:jc w:val="center"/>
              <w:rPr>
                <w:rFonts w:ascii="Arial" w:hAnsi="Arial" w:cs="Arial"/>
                <w:color w:val="000000"/>
                <w:szCs w:val="20"/>
              </w:rPr>
            </w:pPr>
          </w:p>
        </w:tc>
      </w:tr>
      <w:tr w:rsidR="00D765D4" w:rsidRPr="000E2E1E"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D765D4" w:rsidRPr="00CD3973" w:rsidRDefault="00D765D4" w:rsidP="00D765D4">
            <w:pPr>
              <w:widowControl w:val="0"/>
              <w:tabs>
                <w:tab w:val="right" w:pos="10205"/>
              </w:tabs>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rsidR="00D765D4" w:rsidRPr="00CD3973" w:rsidRDefault="00D765D4" w:rsidP="00D765D4">
            <w:pPr>
              <w:widowControl w:val="0"/>
              <w:tabs>
                <w:tab w:val="right" w:pos="10205"/>
              </w:tabs>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rsidR="00D765D4" w:rsidRPr="00CD3973" w:rsidRDefault="00D765D4" w:rsidP="00D765D4">
            <w:pPr>
              <w:widowControl w:val="0"/>
              <w:tabs>
                <w:tab w:val="right" w:pos="10205"/>
              </w:tabs>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rsidR="00D765D4" w:rsidRPr="00CD3973" w:rsidRDefault="00D765D4" w:rsidP="00D765D4">
            <w:pPr>
              <w:widowControl w:val="0"/>
              <w:tabs>
                <w:tab w:val="right" w:pos="10205"/>
              </w:tabs>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D765D4" w:rsidRPr="00CD3973" w:rsidRDefault="00D765D4" w:rsidP="00D765D4">
            <w:pPr>
              <w:widowControl w:val="0"/>
              <w:tabs>
                <w:tab w:val="right" w:pos="10205"/>
              </w:tabs>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D765D4" w:rsidRPr="00CD3973" w:rsidRDefault="00D765D4" w:rsidP="00D765D4">
            <w:pPr>
              <w:widowControl w:val="0"/>
              <w:tabs>
                <w:tab w:val="right" w:pos="10205"/>
              </w:tabs>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rsidR="00D765D4" w:rsidRPr="00CD3973" w:rsidRDefault="00D765D4" w:rsidP="00D765D4">
            <w:pPr>
              <w:widowControl w:val="0"/>
              <w:tabs>
                <w:tab w:val="right" w:pos="10205"/>
              </w:tabs>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D765D4" w:rsidRPr="00FB14E1"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rsidR="00D765D4" w:rsidRPr="00FB14E1" w:rsidRDefault="00D765D4" w:rsidP="00D765D4">
            <w:pPr>
              <w:widowControl w:val="0"/>
              <w:tabs>
                <w:tab w:val="right" w:pos="10205"/>
              </w:tabs>
              <w:bidi w:val="0"/>
              <w:ind w:hanging="59"/>
              <w:jc w:val="both"/>
              <w:rPr>
                <w:rFonts w:ascii="Arial" w:hAnsi="Arial" w:cs="Arial"/>
                <w:b/>
                <w:bCs/>
                <w:color w:val="000000"/>
                <w:sz w:val="18"/>
                <w:szCs w:val="18"/>
              </w:rPr>
            </w:pPr>
            <w:r>
              <w:rPr>
                <w:rFonts w:ascii="Arial" w:hAnsi="Arial" w:cs="Arial"/>
                <w:b/>
                <w:bCs/>
                <w:sz w:val="18"/>
                <w:szCs w:val="18"/>
              </w:rPr>
              <w:t>Class:</w:t>
            </w:r>
          </w:p>
        </w:tc>
        <w:tc>
          <w:tcPr>
            <w:tcW w:w="8339" w:type="dxa"/>
            <w:gridSpan w:val="5"/>
            <w:tcBorders>
              <w:top w:val="single" w:sz="4" w:space="0" w:color="auto"/>
              <w:left w:val="single" w:sz="4" w:space="0" w:color="auto"/>
              <w:bottom w:val="single" w:sz="4" w:space="0" w:color="auto"/>
            </w:tcBorders>
            <w:vAlign w:val="center"/>
          </w:tcPr>
          <w:p w:rsidR="00D765D4" w:rsidRPr="00EB36CF" w:rsidRDefault="00D765D4" w:rsidP="00D765D4">
            <w:pPr>
              <w:widowControl w:val="0"/>
              <w:tabs>
                <w:tab w:val="right" w:pos="10205"/>
              </w:tabs>
              <w:bidi w:val="0"/>
              <w:ind w:hanging="59"/>
              <w:jc w:val="both"/>
              <w:rPr>
                <w:rFonts w:asciiTheme="minorBidi" w:hAnsiTheme="minorBidi" w:cstheme="minorBidi"/>
                <w:b/>
                <w:bCs/>
                <w:color w:val="000000"/>
                <w:sz w:val="17"/>
                <w:szCs w:val="17"/>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EB36CF">
              <w:rPr>
                <w:rFonts w:asciiTheme="minorBidi" w:hAnsiTheme="minorBidi" w:cstheme="minorBidi"/>
                <w:b/>
                <w:bCs/>
                <w:color w:val="000000"/>
                <w:sz w:val="17"/>
                <w:szCs w:val="17"/>
              </w:rPr>
              <w:t>707045</w:t>
            </w:r>
          </w:p>
        </w:tc>
      </w:tr>
      <w:tr w:rsidR="00D765D4" w:rsidRPr="00FB14E1" w:rsidTr="008751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665"/>
          <w:jc w:val="center"/>
        </w:trPr>
        <w:tc>
          <w:tcPr>
            <w:tcW w:w="985" w:type="dxa"/>
            <w:tcBorders>
              <w:top w:val="single" w:sz="4" w:space="0" w:color="auto"/>
              <w:right w:val="nil"/>
            </w:tcBorders>
          </w:tcPr>
          <w:p w:rsidR="00D765D4" w:rsidRPr="00FB14E1" w:rsidRDefault="00D765D4" w:rsidP="00D765D4">
            <w:pPr>
              <w:widowControl w:val="0"/>
              <w:tabs>
                <w:tab w:val="right" w:pos="10205"/>
              </w:tabs>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rsidR="00D765D4"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87514E">
              <w:rPr>
                <w:rFonts w:asciiTheme="minorBidi" w:hAnsiTheme="minorBidi" w:cstheme="minorBidi"/>
                <w:b/>
                <w:bCs/>
                <w:color w:val="000000"/>
                <w:sz w:val="14"/>
                <w:szCs w:val="14"/>
              </w:rPr>
              <w:t xml:space="preserve">AFQ: Approved For Quotation </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D765D4" w:rsidRPr="00C10E61" w:rsidRDefault="00D765D4" w:rsidP="00D765D4">
            <w:pPr>
              <w:widowControl w:val="0"/>
              <w:tabs>
                <w:tab w:val="right" w:pos="10205"/>
              </w:tabs>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765D4" w:rsidRPr="003B1A41" w:rsidRDefault="00D765D4" w:rsidP="00D765D4">
            <w:pPr>
              <w:widowControl w:val="0"/>
              <w:tabs>
                <w:tab w:val="right" w:pos="10205"/>
              </w:tabs>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36382E">
      <w:pPr>
        <w:widowControl w:val="0"/>
        <w:tabs>
          <w:tab w:val="right" w:pos="10205"/>
        </w:tabs>
        <w:spacing w:line="360" w:lineRule="auto"/>
        <w:ind w:left="720" w:right="540"/>
        <w:jc w:val="center"/>
        <w:rPr>
          <w:rFonts w:ascii="Arial" w:hAnsi="Arial" w:cs="Arial"/>
          <w:sz w:val="4"/>
          <w:szCs w:val="4"/>
          <w:lang w:bidi="fa-IR"/>
        </w:rPr>
      </w:pPr>
    </w:p>
    <w:p w:rsidR="009857EC" w:rsidRDefault="009857EC" w:rsidP="0036382E">
      <w:pPr>
        <w:widowControl w:val="0"/>
        <w:tabs>
          <w:tab w:val="right" w:pos="10205"/>
        </w:tabs>
        <w:spacing w:before="120" w:after="120"/>
        <w:jc w:val="center"/>
        <w:rPr>
          <w:rFonts w:ascii="Arial" w:hAnsi="Arial" w:cs="Arial"/>
          <w:b/>
          <w:szCs w:val="20"/>
        </w:rPr>
      </w:pPr>
    </w:p>
    <w:p w:rsidR="008F7539" w:rsidRDefault="00C633DD" w:rsidP="0036382E">
      <w:pPr>
        <w:widowControl w:val="0"/>
        <w:tabs>
          <w:tab w:val="right" w:pos="10205"/>
        </w:tabs>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F7488F" w:rsidRPr="005F03BB" w:rsidTr="00B5542E">
        <w:trPr>
          <w:trHeight w:hRule="exact" w:val="359"/>
          <w:jc w:val="center"/>
        </w:trPr>
        <w:tc>
          <w:tcPr>
            <w:tcW w:w="951" w:type="dxa"/>
            <w:vAlign w:val="center"/>
          </w:tcPr>
          <w:p w:rsidR="00F7488F" w:rsidRPr="0090540C" w:rsidRDefault="00F7488F" w:rsidP="0036382E">
            <w:pPr>
              <w:widowControl w:val="0"/>
              <w:tabs>
                <w:tab w:val="right" w:pos="10205"/>
              </w:tabs>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F7488F" w:rsidRPr="0090540C" w:rsidRDefault="00F7488F" w:rsidP="0036382E">
            <w:pPr>
              <w:widowControl w:val="0"/>
              <w:tabs>
                <w:tab w:val="right" w:pos="10205"/>
              </w:tabs>
              <w:jc w:val="center"/>
              <w:rPr>
                <w:rFonts w:ascii="Arial" w:hAnsi="Arial" w:cs="Arial"/>
                <w:b/>
                <w:sz w:val="16"/>
                <w:szCs w:val="16"/>
              </w:rPr>
            </w:pPr>
            <w:r>
              <w:rPr>
                <w:rFonts w:ascii="Arial" w:hAnsi="Arial" w:cs="Arial"/>
                <w:b/>
                <w:sz w:val="16"/>
                <w:szCs w:val="16"/>
              </w:rPr>
              <w:t>G00</w:t>
            </w:r>
          </w:p>
        </w:tc>
        <w:tc>
          <w:tcPr>
            <w:tcW w:w="576" w:type="dxa"/>
            <w:vAlign w:val="center"/>
          </w:tcPr>
          <w:p w:rsidR="00F7488F" w:rsidRDefault="00F7488F" w:rsidP="0036382E">
            <w:pPr>
              <w:widowControl w:val="0"/>
              <w:tabs>
                <w:tab w:val="right" w:pos="10205"/>
              </w:tabs>
              <w:jc w:val="center"/>
            </w:pPr>
            <w:r>
              <w:rPr>
                <w:rFonts w:ascii="Arial" w:hAnsi="Arial" w:cs="Arial"/>
                <w:b/>
                <w:sz w:val="16"/>
                <w:szCs w:val="16"/>
              </w:rPr>
              <w:t>G01</w:t>
            </w:r>
          </w:p>
        </w:tc>
        <w:tc>
          <w:tcPr>
            <w:tcW w:w="678" w:type="dxa"/>
            <w:vAlign w:val="center"/>
          </w:tcPr>
          <w:p w:rsidR="00F7488F" w:rsidRDefault="00F7488F" w:rsidP="0036382E">
            <w:pPr>
              <w:widowControl w:val="0"/>
              <w:tabs>
                <w:tab w:val="right" w:pos="10205"/>
              </w:tabs>
              <w:jc w:val="center"/>
            </w:pPr>
            <w:r>
              <w:rPr>
                <w:rFonts w:ascii="Arial" w:hAnsi="Arial" w:cs="Arial"/>
                <w:b/>
                <w:sz w:val="16"/>
                <w:szCs w:val="16"/>
              </w:rPr>
              <w:t>G02</w:t>
            </w:r>
          </w:p>
        </w:tc>
        <w:tc>
          <w:tcPr>
            <w:tcW w:w="636" w:type="dxa"/>
            <w:vAlign w:val="center"/>
          </w:tcPr>
          <w:p w:rsidR="00F7488F" w:rsidRDefault="00F7488F" w:rsidP="0036382E">
            <w:pPr>
              <w:widowControl w:val="0"/>
              <w:tabs>
                <w:tab w:val="right" w:pos="10205"/>
              </w:tabs>
              <w:jc w:val="center"/>
            </w:pPr>
            <w:r>
              <w:rPr>
                <w:rFonts w:ascii="Arial" w:hAnsi="Arial" w:cs="Arial"/>
                <w:b/>
                <w:sz w:val="16"/>
                <w:szCs w:val="16"/>
              </w:rPr>
              <w:t>G03</w:t>
            </w:r>
          </w:p>
        </w:tc>
        <w:tc>
          <w:tcPr>
            <w:tcW w:w="636" w:type="dxa"/>
            <w:vAlign w:val="center"/>
          </w:tcPr>
          <w:p w:rsidR="00F7488F" w:rsidRDefault="00F7488F" w:rsidP="0036382E">
            <w:pPr>
              <w:widowControl w:val="0"/>
              <w:tabs>
                <w:tab w:val="right" w:pos="10205"/>
              </w:tabs>
              <w:jc w:val="center"/>
            </w:pPr>
            <w:r>
              <w:rPr>
                <w:rFonts w:ascii="Arial" w:hAnsi="Arial" w:cs="Arial"/>
                <w:b/>
                <w:sz w:val="16"/>
                <w:szCs w:val="16"/>
              </w:rPr>
              <w:t>G04</w:t>
            </w:r>
          </w:p>
        </w:tc>
        <w:tc>
          <w:tcPr>
            <w:tcW w:w="1149" w:type="dxa"/>
            <w:vMerge w:val="restart"/>
            <w:tcBorders>
              <w:top w:val="nil"/>
              <w:bottom w:val="nil"/>
            </w:tcBorders>
            <w:shd w:val="clear" w:color="auto" w:fill="auto"/>
            <w:vAlign w:val="center"/>
          </w:tcPr>
          <w:p w:rsidR="00F7488F" w:rsidRPr="005F03BB" w:rsidRDefault="00F7488F" w:rsidP="0036382E">
            <w:pPr>
              <w:widowControl w:val="0"/>
              <w:tabs>
                <w:tab w:val="right" w:pos="10205"/>
              </w:tabs>
              <w:spacing w:line="160" w:lineRule="exact"/>
              <w:jc w:val="center"/>
              <w:rPr>
                <w:rFonts w:cs="Arial"/>
                <w:b/>
                <w:sz w:val="16"/>
                <w:szCs w:val="16"/>
                <w:lang w:bidi="fa-IR"/>
              </w:rPr>
            </w:pPr>
          </w:p>
        </w:tc>
        <w:tc>
          <w:tcPr>
            <w:tcW w:w="915" w:type="dxa"/>
            <w:shd w:val="clear" w:color="auto" w:fill="auto"/>
            <w:vAlign w:val="center"/>
          </w:tcPr>
          <w:p w:rsidR="00F7488F" w:rsidRPr="0090540C" w:rsidRDefault="00F7488F" w:rsidP="0036382E">
            <w:pPr>
              <w:widowControl w:val="0"/>
              <w:tabs>
                <w:tab w:val="right" w:pos="10205"/>
              </w:tabs>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F7488F" w:rsidRPr="0090540C" w:rsidRDefault="00F7488F" w:rsidP="0036382E">
            <w:pPr>
              <w:widowControl w:val="0"/>
              <w:tabs>
                <w:tab w:val="right" w:pos="10205"/>
              </w:tabs>
              <w:jc w:val="center"/>
              <w:rPr>
                <w:rFonts w:ascii="Arial" w:hAnsi="Arial" w:cs="Arial"/>
                <w:b/>
                <w:sz w:val="16"/>
                <w:szCs w:val="16"/>
              </w:rPr>
            </w:pPr>
            <w:r>
              <w:rPr>
                <w:rFonts w:ascii="Arial" w:hAnsi="Arial" w:cs="Arial"/>
                <w:b/>
                <w:sz w:val="16"/>
                <w:szCs w:val="16"/>
              </w:rPr>
              <w:t>G00</w:t>
            </w:r>
          </w:p>
        </w:tc>
        <w:tc>
          <w:tcPr>
            <w:tcW w:w="630" w:type="dxa"/>
            <w:shd w:val="clear" w:color="auto" w:fill="auto"/>
            <w:vAlign w:val="center"/>
          </w:tcPr>
          <w:p w:rsidR="00F7488F" w:rsidRDefault="00F7488F" w:rsidP="0036382E">
            <w:pPr>
              <w:widowControl w:val="0"/>
              <w:tabs>
                <w:tab w:val="right" w:pos="10205"/>
              </w:tabs>
              <w:jc w:val="center"/>
            </w:pPr>
            <w:r>
              <w:rPr>
                <w:rFonts w:ascii="Arial" w:hAnsi="Arial" w:cs="Arial"/>
                <w:b/>
                <w:sz w:val="16"/>
                <w:szCs w:val="16"/>
              </w:rPr>
              <w:t>G01</w:t>
            </w:r>
          </w:p>
        </w:tc>
        <w:tc>
          <w:tcPr>
            <w:tcW w:w="562" w:type="dxa"/>
            <w:shd w:val="clear" w:color="auto" w:fill="auto"/>
            <w:vAlign w:val="center"/>
          </w:tcPr>
          <w:p w:rsidR="00F7488F" w:rsidRDefault="00F7488F" w:rsidP="0036382E">
            <w:pPr>
              <w:widowControl w:val="0"/>
              <w:tabs>
                <w:tab w:val="right" w:pos="10205"/>
              </w:tabs>
              <w:jc w:val="center"/>
            </w:pPr>
            <w:r>
              <w:rPr>
                <w:rFonts w:ascii="Arial" w:hAnsi="Arial" w:cs="Arial"/>
                <w:b/>
                <w:sz w:val="16"/>
                <w:szCs w:val="16"/>
              </w:rPr>
              <w:t>G02</w:t>
            </w:r>
          </w:p>
        </w:tc>
        <w:tc>
          <w:tcPr>
            <w:tcW w:w="648" w:type="dxa"/>
            <w:shd w:val="clear" w:color="auto" w:fill="auto"/>
            <w:vAlign w:val="center"/>
          </w:tcPr>
          <w:p w:rsidR="00F7488F" w:rsidRDefault="00F7488F" w:rsidP="0036382E">
            <w:pPr>
              <w:widowControl w:val="0"/>
              <w:tabs>
                <w:tab w:val="right" w:pos="10205"/>
              </w:tabs>
              <w:jc w:val="center"/>
            </w:pPr>
            <w:r>
              <w:rPr>
                <w:rFonts w:ascii="Arial" w:hAnsi="Arial" w:cs="Arial"/>
                <w:b/>
                <w:sz w:val="16"/>
                <w:szCs w:val="16"/>
              </w:rPr>
              <w:t>G03</w:t>
            </w:r>
          </w:p>
        </w:tc>
        <w:tc>
          <w:tcPr>
            <w:tcW w:w="649" w:type="dxa"/>
            <w:shd w:val="clear" w:color="auto" w:fill="auto"/>
            <w:vAlign w:val="center"/>
          </w:tcPr>
          <w:p w:rsidR="00F7488F" w:rsidRDefault="00F7488F" w:rsidP="0036382E">
            <w:pPr>
              <w:widowControl w:val="0"/>
              <w:tabs>
                <w:tab w:val="right" w:pos="10205"/>
              </w:tabs>
              <w:jc w:val="center"/>
            </w:pPr>
            <w:r>
              <w:rPr>
                <w:rFonts w:ascii="Arial" w:hAnsi="Arial" w:cs="Arial"/>
                <w:b/>
                <w:sz w:val="16"/>
                <w:szCs w:val="16"/>
              </w:rPr>
              <w:t>G04</w:t>
            </w:r>
          </w:p>
        </w:tc>
      </w:tr>
      <w:tr w:rsidR="00D058CB" w:rsidRPr="005F03BB" w:rsidTr="00D058CB">
        <w:trPr>
          <w:trHeight w:hRule="exact" w:val="170"/>
          <w:jc w:val="center"/>
        </w:trPr>
        <w:tc>
          <w:tcPr>
            <w:tcW w:w="951" w:type="dxa"/>
            <w:vAlign w:val="center"/>
          </w:tcPr>
          <w:p w:rsidR="00D058CB" w:rsidRPr="00A54E86" w:rsidRDefault="00D058CB" w:rsidP="00D058CB">
            <w:pPr>
              <w:widowControl w:val="0"/>
              <w:tabs>
                <w:tab w:val="right" w:pos="10205"/>
              </w:tabs>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58CB" w:rsidRPr="00B909F2" w:rsidRDefault="00D058CB" w:rsidP="00D058CB">
            <w:pPr>
              <w:widowControl w:val="0"/>
              <w:tabs>
                <w:tab w:val="right" w:pos="10205"/>
              </w:tabs>
              <w:spacing w:line="192" w:lineRule="auto"/>
              <w:jc w:val="center"/>
              <w:rPr>
                <w:rFonts w:ascii="Arial" w:hAnsi="Arial" w:cs="Arial"/>
                <w:bCs/>
                <w:sz w:val="16"/>
                <w:szCs w:val="16"/>
                <w:lang w:bidi="fa-IR"/>
              </w:rPr>
            </w:pPr>
            <w:r>
              <w:rPr>
                <w:rFonts w:ascii="Arial" w:hAnsi="Arial" w:cs="Arial"/>
                <w:bCs/>
                <w:sz w:val="16"/>
                <w:szCs w:val="16"/>
              </w:rPr>
              <w:t>X</w:t>
            </w:r>
          </w:p>
        </w:tc>
        <w:tc>
          <w:tcPr>
            <w:tcW w:w="678" w:type="dxa"/>
          </w:tcPr>
          <w:p w:rsidR="00D058CB" w:rsidRDefault="00D058CB" w:rsidP="00791B18">
            <w:pPr>
              <w:jc w:val="center"/>
            </w:pPr>
            <w:r w:rsidRPr="00DE2B81">
              <w:rPr>
                <w:rFonts w:ascii="Arial" w:hAnsi="Arial" w:cs="Arial"/>
                <w:bCs/>
                <w:sz w:val="16"/>
                <w:szCs w:val="16"/>
              </w:rPr>
              <w:t>X</w:t>
            </w:r>
          </w:p>
        </w:tc>
        <w:tc>
          <w:tcPr>
            <w:tcW w:w="636" w:type="dxa"/>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36" w:type="dxa"/>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58CB" w:rsidRPr="005F03BB" w:rsidRDefault="00D058CB" w:rsidP="00D058CB">
            <w:pPr>
              <w:widowControl w:val="0"/>
              <w:tabs>
                <w:tab w:val="right" w:pos="10205"/>
              </w:tabs>
              <w:spacing w:line="192" w:lineRule="auto"/>
              <w:jc w:val="center"/>
              <w:rPr>
                <w:rFonts w:cs="Arial"/>
                <w:b/>
                <w:sz w:val="16"/>
                <w:szCs w:val="16"/>
              </w:rPr>
            </w:pPr>
          </w:p>
        </w:tc>
        <w:tc>
          <w:tcPr>
            <w:tcW w:w="915" w:type="dxa"/>
            <w:shd w:val="clear" w:color="auto" w:fill="auto"/>
            <w:vAlign w:val="center"/>
          </w:tcPr>
          <w:p w:rsidR="00D058CB" w:rsidRPr="00A54E86" w:rsidRDefault="00D058CB" w:rsidP="00D058CB">
            <w:pPr>
              <w:widowControl w:val="0"/>
              <w:tabs>
                <w:tab w:val="right" w:pos="10205"/>
              </w:tabs>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r>
      <w:tr w:rsidR="00D058CB" w:rsidRPr="005F03BB" w:rsidTr="00D058CB">
        <w:trPr>
          <w:trHeight w:hRule="exact" w:val="170"/>
          <w:jc w:val="center"/>
        </w:trPr>
        <w:tc>
          <w:tcPr>
            <w:tcW w:w="951" w:type="dxa"/>
            <w:vAlign w:val="center"/>
          </w:tcPr>
          <w:p w:rsidR="00D058CB" w:rsidRPr="00A54E86" w:rsidRDefault="00D058CB" w:rsidP="00D058CB">
            <w:pPr>
              <w:widowControl w:val="0"/>
              <w:tabs>
                <w:tab w:val="right" w:pos="10205"/>
              </w:tabs>
              <w:jc w:val="center"/>
              <w:rPr>
                <w:rFonts w:ascii="Arial" w:hAnsi="Arial" w:cs="Arial"/>
                <w:b/>
                <w:sz w:val="16"/>
                <w:szCs w:val="16"/>
              </w:rPr>
            </w:pPr>
            <w:r w:rsidRPr="00A54E86">
              <w:rPr>
                <w:rFonts w:ascii="Arial" w:hAnsi="Arial" w:cs="Arial"/>
                <w:b/>
                <w:sz w:val="16"/>
                <w:szCs w:val="16"/>
              </w:rPr>
              <w:t>2</w:t>
            </w:r>
          </w:p>
        </w:tc>
        <w:tc>
          <w:tcPr>
            <w:tcW w:w="540"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678" w:type="dxa"/>
          </w:tcPr>
          <w:p w:rsidR="00D058CB" w:rsidRDefault="00D058CB" w:rsidP="00791B18">
            <w:pPr>
              <w:jc w:val="center"/>
            </w:pPr>
            <w:r w:rsidRPr="00DE2B81">
              <w:rPr>
                <w:rFonts w:ascii="Arial" w:hAnsi="Arial" w:cs="Arial"/>
                <w:bCs/>
                <w:sz w:val="16"/>
                <w:szCs w:val="16"/>
              </w:rPr>
              <w:t>X</w:t>
            </w:r>
          </w:p>
        </w:tc>
        <w:tc>
          <w:tcPr>
            <w:tcW w:w="636"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p>
        </w:tc>
        <w:tc>
          <w:tcPr>
            <w:tcW w:w="636"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058CB" w:rsidRPr="005F03BB" w:rsidRDefault="00D058CB" w:rsidP="00D058CB">
            <w:pPr>
              <w:widowControl w:val="0"/>
              <w:tabs>
                <w:tab w:val="right" w:pos="10205"/>
              </w:tabs>
              <w:spacing w:line="192" w:lineRule="auto"/>
              <w:jc w:val="center"/>
              <w:rPr>
                <w:rFonts w:cs="Arial"/>
                <w:b/>
                <w:sz w:val="16"/>
                <w:szCs w:val="16"/>
              </w:rPr>
            </w:pPr>
          </w:p>
        </w:tc>
        <w:tc>
          <w:tcPr>
            <w:tcW w:w="915" w:type="dxa"/>
            <w:shd w:val="clear" w:color="auto" w:fill="auto"/>
            <w:vAlign w:val="center"/>
          </w:tcPr>
          <w:p w:rsidR="00D058CB" w:rsidRPr="00A54E86" w:rsidRDefault="00D058CB" w:rsidP="00D058CB">
            <w:pPr>
              <w:widowControl w:val="0"/>
              <w:tabs>
                <w:tab w:val="right" w:pos="10205"/>
              </w:tabs>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r>
      <w:tr w:rsidR="00D058CB" w:rsidRPr="005F03BB" w:rsidTr="00D058CB">
        <w:trPr>
          <w:trHeight w:hRule="exact" w:val="170"/>
          <w:jc w:val="center"/>
        </w:trPr>
        <w:tc>
          <w:tcPr>
            <w:tcW w:w="951" w:type="dxa"/>
            <w:vAlign w:val="center"/>
          </w:tcPr>
          <w:p w:rsidR="00D058CB" w:rsidRPr="00A54E86" w:rsidRDefault="00D058CB" w:rsidP="00D058CB">
            <w:pPr>
              <w:widowControl w:val="0"/>
              <w:tabs>
                <w:tab w:val="right" w:pos="10205"/>
              </w:tabs>
              <w:jc w:val="center"/>
              <w:rPr>
                <w:rFonts w:ascii="Arial" w:hAnsi="Arial" w:cs="Arial"/>
                <w:b/>
                <w:sz w:val="16"/>
                <w:szCs w:val="16"/>
              </w:rPr>
            </w:pPr>
            <w:r w:rsidRPr="00A54E86">
              <w:rPr>
                <w:rFonts w:ascii="Arial" w:hAnsi="Arial" w:cs="Arial"/>
                <w:b/>
                <w:sz w:val="16"/>
                <w:szCs w:val="16"/>
              </w:rPr>
              <w:t>3</w:t>
            </w:r>
          </w:p>
        </w:tc>
        <w:tc>
          <w:tcPr>
            <w:tcW w:w="540"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p>
        </w:tc>
        <w:tc>
          <w:tcPr>
            <w:tcW w:w="678" w:type="dxa"/>
          </w:tcPr>
          <w:p w:rsidR="00D058CB" w:rsidRDefault="00D058CB" w:rsidP="00791B18">
            <w:pPr>
              <w:jc w:val="center"/>
              <w:rPr>
                <w:rFonts w:hint="cs"/>
                <w:rtl/>
                <w:lang w:bidi="fa-IR"/>
              </w:rPr>
            </w:pPr>
          </w:p>
        </w:tc>
        <w:tc>
          <w:tcPr>
            <w:tcW w:w="636"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p>
        </w:tc>
        <w:tc>
          <w:tcPr>
            <w:tcW w:w="636" w:type="dxa"/>
            <w:vAlign w:val="center"/>
          </w:tcPr>
          <w:p w:rsidR="00D058CB" w:rsidRPr="00290A48" w:rsidRDefault="00D058CB" w:rsidP="00D058CB">
            <w:pPr>
              <w:widowControl w:val="0"/>
              <w:tabs>
                <w:tab w:val="right" w:pos="10205"/>
              </w:tabs>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058CB" w:rsidRPr="005F03BB" w:rsidRDefault="00D058CB" w:rsidP="00D058CB">
            <w:pPr>
              <w:widowControl w:val="0"/>
              <w:tabs>
                <w:tab w:val="right" w:pos="10205"/>
              </w:tabs>
              <w:spacing w:line="192" w:lineRule="auto"/>
              <w:jc w:val="center"/>
              <w:rPr>
                <w:rFonts w:cs="Arial"/>
                <w:b/>
                <w:sz w:val="16"/>
                <w:szCs w:val="16"/>
              </w:rPr>
            </w:pPr>
          </w:p>
        </w:tc>
        <w:tc>
          <w:tcPr>
            <w:tcW w:w="915" w:type="dxa"/>
            <w:shd w:val="clear" w:color="auto" w:fill="auto"/>
            <w:vAlign w:val="center"/>
          </w:tcPr>
          <w:p w:rsidR="00D058CB" w:rsidRPr="00A54E86" w:rsidRDefault="00D058CB" w:rsidP="00D058CB">
            <w:pPr>
              <w:widowControl w:val="0"/>
              <w:tabs>
                <w:tab w:val="right" w:pos="10205"/>
              </w:tabs>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D058CB" w:rsidRPr="0090540C" w:rsidRDefault="00D058CB" w:rsidP="00D058CB">
            <w:pPr>
              <w:widowControl w:val="0"/>
              <w:tabs>
                <w:tab w:val="right" w:pos="10205"/>
              </w:tabs>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36382E">
            <w:pPr>
              <w:widowControl w:val="0"/>
              <w:tabs>
                <w:tab w:val="right" w:pos="10205"/>
              </w:tabs>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36382E">
            <w:pPr>
              <w:widowControl w:val="0"/>
              <w:tabs>
                <w:tab w:val="right" w:pos="10205"/>
              </w:tabs>
              <w:spacing w:line="192" w:lineRule="auto"/>
              <w:jc w:val="center"/>
              <w:rPr>
                <w:rFonts w:ascii="Arial" w:hAnsi="Arial" w:cs="Arial"/>
                <w:bCs/>
                <w:sz w:val="16"/>
                <w:szCs w:val="16"/>
              </w:rPr>
            </w:pPr>
          </w:p>
        </w:tc>
        <w:tc>
          <w:tcPr>
            <w:tcW w:w="678" w:type="dxa"/>
            <w:vAlign w:val="center"/>
          </w:tcPr>
          <w:p w:rsidR="00B55398" w:rsidRPr="00290A48" w:rsidRDefault="00B55398" w:rsidP="00791B18">
            <w:pPr>
              <w:widowControl w:val="0"/>
              <w:tabs>
                <w:tab w:val="right" w:pos="10205"/>
              </w:tabs>
              <w:spacing w:line="192" w:lineRule="auto"/>
              <w:jc w:val="center"/>
              <w:rPr>
                <w:rFonts w:ascii="Arial" w:hAnsi="Arial" w:cs="Arial"/>
                <w:bCs/>
                <w:sz w:val="16"/>
                <w:szCs w:val="16"/>
              </w:rPr>
            </w:pPr>
          </w:p>
        </w:tc>
        <w:tc>
          <w:tcPr>
            <w:tcW w:w="636" w:type="dxa"/>
            <w:vAlign w:val="center"/>
          </w:tcPr>
          <w:p w:rsidR="00B55398" w:rsidRPr="00290A48" w:rsidRDefault="00B55398" w:rsidP="0036382E">
            <w:pPr>
              <w:widowControl w:val="0"/>
              <w:tabs>
                <w:tab w:val="right" w:pos="10205"/>
              </w:tabs>
              <w:spacing w:line="192" w:lineRule="auto"/>
              <w:jc w:val="center"/>
              <w:rPr>
                <w:rFonts w:ascii="Arial" w:hAnsi="Arial" w:cs="Arial"/>
                <w:bCs/>
                <w:sz w:val="16"/>
                <w:szCs w:val="16"/>
              </w:rPr>
            </w:pPr>
          </w:p>
        </w:tc>
        <w:tc>
          <w:tcPr>
            <w:tcW w:w="636" w:type="dxa"/>
            <w:vAlign w:val="center"/>
          </w:tcPr>
          <w:p w:rsidR="00B55398" w:rsidRPr="00290A48" w:rsidRDefault="00B55398" w:rsidP="0036382E">
            <w:pPr>
              <w:widowControl w:val="0"/>
              <w:tabs>
                <w:tab w:val="right" w:pos="10205"/>
              </w:tabs>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B55398" w:rsidRPr="00A54E86" w:rsidRDefault="00B55398" w:rsidP="0036382E">
            <w:pPr>
              <w:widowControl w:val="0"/>
              <w:tabs>
                <w:tab w:val="right" w:pos="10205"/>
              </w:tabs>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36382E">
            <w:pPr>
              <w:widowControl w:val="0"/>
              <w:tabs>
                <w:tab w:val="right" w:pos="10205"/>
              </w:tabs>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36382E">
            <w:pPr>
              <w:widowControl w:val="0"/>
              <w:tabs>
                <w:tab w:val="right" w:pos="10205"/>
              </w:tabs>
              <w:spacing w:line="192" w:lineRule="auto"/>
              <w:jc w:val="center"/>
              <w:rPr>
                <w:rFonts w:ascii="Arial" w:hAnsi="Arial" w:cs="Arial"/>
                <w:bCs/>
                <w:sz w:val="16"/>
                <w:szCs w:val="16"/>
              </w:rPr>
            </w:pPr>
          </w:p>
        </w:tc>
        <w:tc>
          <w:tcPr>
            <w:tcW w:w="678" w:type="dxa"/>
            <w:vAlign w:val="center"/>
          </w:tcPr>
          <w:p w:rsidR="00B55398" w:rsidRPr="0090540C" w:rsidRDefault="00B55398"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B55398" w:rsidRPr="00A54E86" w:rsidRDefault="00B55398" w:rsidP="0036382E">
            <w:pPr>
              <w:widowControl w:val="0"/>
              <w:tabs>
                <w:tab w:val="right" w:pos="10205"/>
              </w:tabs>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6</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B909F2" w:rsidRDefault="0036382E" w:rsidP="0036382E">
            <w:pPr>
              <w:widowControl w:val="0"/>
              <w:tabs>
                <w:tab w:val="right" w:pos="10205"/>
              </w:tabs>
              <w:spacing w:line="192" w:lineRule="auto"/>
              <w:jc w:val="center"/>
              <w:rPr>
                <w:rFonts w:ascii="Arial" w:hAnsi="Arial" w:cs="Arial"/>
                <w:bCs/>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B909F2" w:rsidRDefault="00C07098"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791B18">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CE5A4A" w:rsidP="00791B18">
            <w:pPr>
              <w:widowControl w:val="0"/>
              <w:tabs>
                <w:tab w:val="right" w:pos="10205"/>
              </w:tabs>
              <w:spacing w:line="192" w:lineRule="auto"/>
              <w:jc w:val="center"/>
              <w:rPr>
                <w:rFonts w:ascii="Arial" w:hAnsi="Arial" w:cs="Arial"/>
                <w:b/>
                <w:sz w:val="16"/>
                <w:szCs w:val="16"/>
              </w:rPr>
            </w:pPr>
            <w:r w:rsidRPr="00DE2B81">
              <w:rPr>
                <w:rFonts w:ascii="Arial" w:hAnsi="Arial" w:cs="Arial"/>
                <w:bCs/>
                <w:sz w:val="16"/>
                <w:szCs w:val="16"/>
              </w:rPr>
              <w:t>X</w:t>
            </w: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34</w:t>
            </w:r>
          </w:p>
          <w:p w:rsidR="0036382E" w:rsidRPr="00A54E86" w:rsidRDefault="0036382E" w:rsidP="0036382E">
            <w:pPr>
              <w:widowControl w:val="0"/>
              <w:tabs>
                <w:tab w:val="right" w:pos="10205"/>
              </w:tabs>
              <w:jc w:val="center"/>
              <w:rPr>
                <w:rFonts w:ascii="Arial" w:hAnsi="Arial" w:cs="Arial"/>
                <w:b/>
                <w:sz w:val="16"/>
                <w:szCs w:val="16"/>
              </w:rPr>
            </w:pP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36382E" w:rsidRPr="005F03BB" w:rsidTr="00FF0DB1">
        <w:trPr>
          <w:trHeight w:hRule="exact" w:val="170"/>
          <w:jc w:val="center"/>
        </w:trPr>
        <w:tc>
          <w:tcPr>
            <w:tcW w:w="951" w:type="dxa"/>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36382E" w:rsidRPr="00290A48" w:rsidRDefault="0036382E" w:rsidP="0036382E">
            <w:pPr>
              <w:widowControl w:val="0"/>
              <w:tabs>
                <w:tab w:val="right" w:pos="10205"/>
              </w:tabs>
              <w:spacing w:line="192" w:lineRule="auto"/>
              <w:jc w:val="center"/>
              <w:rPr>
                <w:rFonts w:ascii="Arial" w:hAnsi="Arial" w:cs="Arial"/>
                <w:bCs/>
                <w:sz w:val="16"/>
                <w:szCs w:val="16"/>
              </w:rPr>
            </w:pPr>
          </w:p>
        </w:tc>
        <w:tc>
          <w:tcPr>
            <w:tcW w:w="57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6382E" w:rsidRPr="005F03BB" w:rsidRDefault="0036382E"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36382E" w:rsidRPr="00A54E86" w:rsidRDefault="0036382E" w:rsidP="0036382E">
            <w:pPr>
              <w:widowControl w:val="0"/>
              <w:tabs>
                <w:tab w:val="right" w:pos="10205"/>
              </w:tabs>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36382E" w:rsidRPr="0090540C" w:rsidRDefault="0036382E"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7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78"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6" w:type="dxa"/>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36382E">
            <w:pPr>
              <w:widowControl w:val="0"/>
              <w:tabs>
                <w:tab w:val="right" w:pos="10205"/>
              </w:tabs>
              <w:spacing w:line="192" w:lineRule="auto"/>
              <w:jc w:val="center"/>
              <w:rPr>
                <w:rFonts w:cs="Arial"/>
                <w:b/>
                <w:sz w:val="16"/>
                <w:szCs w:val="16"/>
              </w:rPr>
            </w:pPr>
          </w:p>
        </w:tc>
        <w:tc>
          <w:tcPr>
            <w:tcW w:w="915" w:type="dxa"/>
            <w:shd w:val="clear" w:color="auto" w:fill="auto"/>
            <w:vAlign w:val="center"/>
          </w:tcPr>
          <w:p w:rsidR="008F7539" w:rsidRPr="00A54E86" w:rsidRDefault="008F7539" w:rsidP="0036382E">
            <w:pPr>
              <w:widowControl w:val="0"/>
              <w:tabs>
                <w:tab w:val="right" w:pos="10205"/>
              </w:tabs>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36382E">
            <w:pPr>
              <w:widowControl w:val="0"/>
              <w:tabs>
                <w:tab w:val="right" w:pos="10205"/>
              </w:tabs>
              <w:spacing w:line="192" w:lineRule="auto"/>
              <w:jc w:val="center"/>
              <w:rPr>
                <w:rFonts w:ascii="Arial" w:hAnsi="Arial" w:cs="Arial"/>
                <w:b/>
                <w:sz w:val="16"/>
                <w:szCs w:val="16"/>
              </w:rPr>
            </w:pPr>
          </w:p>
        </w:tc>
      </w:tr>
    </w:tbl>
    <w:p w:rsidR="00B720D2" w:rsidRDefault="00B720D2" w:rsidP="0036382E">
      <w:pPr>
        <w:widowControl w:val="0"/>
        <w:tabs>
          <w:tab w:val="right" w:pos="10205"/>
        </w:tabs>
        <w:bidi w:val="0"/>
        <w:jc w:val="center"/>
        <w:rPr>
          <w:rFonts w:ascii="Arial" w:hAnsi="Arial" w:cs="Arial"/>
          <w:color w:val="000000"/>
          <w:sz w:val="22"/>
          <w:szCs w:val="22"/>
          <w:lang w:val="en-GB"/>
        </w:rPr>
      </w:pPr>
    </w:p>
    <w:p w:rsidR="0010138E" w:rsidRPr="00FA4E0B" w:rsidRDefault="0010138E" w:rsidP="0036382E">
      <w:pPr>
        <w:tabs>
          <w:tab w:val="right" w:pos="10205"/>
        </w:tabs>
        <w:jc w:val="center"/>
        <w:rPr>
          <w:rFonts w:ascii="Calibri" w:hAnsi="Calibri" w:cs="B Zar"/>
          <w:b/>
          <w:bCs/>
          <w:caps/>
          <w:color w:val="000000"/>
          <w:sz w:val="28"/>
          <w:szCs w:val="28"/>
          <w:u w:val="single"/>
          <w:rtl/>
          <w:lang w:bidi="fa-IR"/>
        </w:rPr>
      </w:pPr>
      <w:r>
        <w:rPr>
          <w:rFonts w:ascii="Calibri" w:hAnsi="Calibri" w:cs="B Zar"/>
          <w:b/>
          <w:bCs/>
          <w:caps/>
          <w:color w:val="000000"/>
          <w:sz w:val="28"/>
          <w:szCs w:val="28"/>
          <w:lang w:bidi="fa-IR"/>
        </w:rPr>
        <w:br w:type="page"/>
      </w:r>
      <w:r w:rsidRPr="00FA4E0B">
        <w:rPr>
          <w:rFonts w:ascii="Calibri" w:hAnsi="Calibri" w:cs="B Zar" w:hint="cs"/>
          <w:b/>
          <w:bCs/>
          <w:caps/>
          <w:color w:val="000000"/>
          <w:sz w:val="28"/>
          <w:szCs w:val="28"/>
          <w:u w:val="single"/>
          <w:rtl/>
          <w:lang w:bidi="fa-IR"/>
        </w:rPr>
        <w:lastRenderedPageBreak/>
        <w:t>فهرست مطالب</w:t>
      </w:r>
    </w:p>
    <w:p w:rsidR="008157B7" w:rsidRPr="008157B7" w:rsidRDefault="0010138E" w:rsidP="008157B7">
      <w:pPr>
        <w:pStyle w:val="TOC1"/>
        <w:tabs>
          <w:tab w:val="clear" w:pos="10206"/>
          <w:tab w:val="right" w:leader="dot" w:pos="9939"/>
        </w:tabs>
        <w:ind w:left="129"/>
        <w:rPr>
          <w:rFonts w:asciiTheme="minorHAnsi" w:eastAsiaTheme="minorEastAsia" w:hAnsiTheme="minorHAnsi"/>
          <w:b w:val="0"/>
          <w:bCs w:val="0"/>
          <w:caps w:val="0"/>
          <w:kern w:val="0"/>
          <w:lang w:bidi="ar-SA"/>
        </w:rPr>
      </w:pPr>
      <w:r w:rsidRPr="008157B7">
        <w:rPr>
          <w:b w:val="0"/>
          <w:bCs w:val="0"/>
        </w:rPr>
        <w:fldChar w:fldCharType="begin"/>
      </w:r>
      <w:r w:rsidRPr="008157B7">
        <w:rPr>
          <w:b w:val="0"/>
          <w:bCs w:val="0"/>
        </w:rPr>
        <w:instrText xml:space="preserve"> TOC \o "1-3" \h \z \u </w:instrText>
      </w:r>
      <w:r w:rsidRPr="008157B7">
        <w:rPr>
          <w:b w:val="0"/>
          <w:bCs w:val="0"/>
        </w:rPr>
        <w:fldChar w:fldCharType="separate"/>
      </w:r>
      <w:hyperlink w:anchor="_Toc95495172" w:history="1">
        <w:r w:rsidR="008157B7">
          <w:rPr>
            <w:rStyle w:val="Hyperlink"/>
            <w:rFonts w:hint="cs"/>
            <w:rtl/>
          </w:rPr>
          <w:t>1-</w:t>
        </w:r>
        <w:r w:rsidR="008157B7" w:rsidRPr="008157B7">
          <w:rPr>
            <w:rFonts w:asciiTheme="minorHAnsi" w:eastAsiaTheme="minorEastAsia" w:hAnsiTheme="minorHAnsi"/>
            <w:b w:val="0"/>
            <w:bCs w:val="0"/>
            <w:caps w:val="0"/>
            <w:kern w:val="0"/>
            <w:lang w:bidi="ar-SA"/>
          </w:rPr>
          <w:tab/>
        </w:r>
        <w:r w:rsidR="008157B7" w:rsidRPr="008157B7">
          <w:rPr>
            <w:rStyle w:val="Hyperlink"/>
            <w:rtl/>
          </w:rPr>
          <w:t>مقدمه</w:t>
        </w:r>
        <w:r w:rsidR="008157B7" w:rsidRPr="008157B7">
          <w:rPr>
            <w:webHidden/>
          </w:rPr>
          <w:tab/>
        </w:r>
        <w:r w:rsidR="008157B7" w:rsidRPr="008157B7">
          <w:rPr>
            <w:webHidden/>
          </w:rPr>
          <w:fldChar w:fldCharType="begin"/>
        </w:r>
        <w:r w:rsidR="008157B7" w:rsidRPr="008157B7">
          <w:rPr>
            <w:webHidden/>
          </w:rPr>
          <w:instrText xml:space="preserve"> PAGEREF _Toc95495172 \h </w:instrText>
        </w:r>
        <w:r w:rsidR="008157B7" w:rsidRPr="008157B7">
          <w:rPr>
            <w:webHidden/>
          </w:rPr>
        </w:r>
        <w:r w:rsidR="008157B7" w:rsidRPr="008157B7">
          <w:rPr>
            <w:webHidden/>
          </w:rPr>
          <w:fldChar w:fldCharType="separate"/>
        </w:r>
        <w:r w:rsidR="00595230">
          <w:rPr>
            <w:webHidden/>
            <w:rtl/>
          </w:rPr>
          <w:t>4</w:t>
        </w:r>
        <w:r w:rsidR="008157B7" w:rsidRPr="008157B7">
          <w:rPr>
            <w:webHidden/>
          </w:rPr>
          <w:fldChar w:fldCharType="end"/>
        </w:r>
      </w:hyperlink>
    </w:p>
    <w:p w:rsidR="008157B7" w:rsidRPr="008157B7" w:rsidRDefault="00D058CB" w:rsidP="008157B7">
      <w:pPr>
        <w:pStyle w:val="TOC1"/>
        <w:tabs>
          <w:tab w:val="clear" w:pos="10206"/>
          <w:tab w:val="left" w:pos="1100"/>
          <w:tab w:val="right" w:leader="dot" w:pos="9939"/>
        </w:tabs>
        <w:ind w:left="129"/>
        <w:rPr>
          <w:rFonts w:asciiTheme="minorHAnsi" w:eastAsiaTheme="minorEastAsia" w:hAnsiTheme="minorHAnsi"/>
          <w:b w:val="0"/>
          <w:bCs w:val="0"/>
          <w:caps w:val="0"/>
          <w:kern w:val="0"/>
          <w:lang w:bidi="ar-SA"/>
        </w:rPr>
      </w:pPr>
      <w:hyperlink w:anchor="_Toc95495173" w:history="1">
        <w:r w:rsidR="008157B7" w:rsidRPr="008157B7">
          <w:rPr>
            <w:rStyle w:val="Hyperlink"/>
            <w:rtl/>
          </w:rPr>
          <w:t>2-</w:t>
        </w:r>
        <w:r w:rsidR="008157B7" w:rsidRPr="008157B7">
          <w:rPr>
            <w:rFonts w:asciiTheme="minorHAnsi" w:eastAsiaTheme="minorEastAsia" w:hAnsiTheme="minorHAnsi"/>
            <w:b w:val="0"/>
            <w:bCs w:val="0"/>
            <w:caps w:val="0"/>
            <w:kern w:val="0"/>
            <w:lang w:bidi="ar-SA"/>
          </w:rPr>
          <w:tab/>
        </w:r>
        <w:r w:rsidR="008157B7" w:rsidRPr="008157B7">
          <w:rPr>
            <w:rStyle w:val="Hyperlink"/>
            <w:rtl/>
          </w:rPr>
          <w:t>دامنه کاربرد</w:t>
        </w:r>
        <w:r w:rsidR="008157B7" w:rsidRPr="008157B7">
          <w:rPr>
            <w:webHidden/>
          </w:rPr>
          <w:tab/>
        </w:r>
        <w:r w:rsidR="008157B7" w:rsidRPr="008157B7">
          <w:rPr>
            <w:webHidden/>
          </w:rPr>
          <w:fldChar w:fldCharType="begin"/>
        </w:r>
        <w:r w:rsidR="008157B7" w:rsidRPr="008157B7">
          <w:rPr>
            <w:webHidden/>
          </w:rPr>
          <w:instrText xml:space="preserve"> PAGEREF _Toc95495173 \h </w:instrText>
        </w:r>
        <w:r w:rsidR="008157B7" w:rsidRPr="008157B7">
          <w:rPr>
            <w:webHidden/>
          </w:rPr>
        </w:r>
        <w:r w:rsidR="008157B7" w:rsidRPr="008157B7">
          <w:rPr>
            <w:webHidden/>
          </w:rPr>
          <w:fldChar w:fldCharType="separate"/>
        </w:r>
        <w:r w:rsidR="00595230">
          <w:rPr>
            <w:webHidden/>
            <w:rtl/>
          </w:rPr>
          <w:t>4</w:t>
        </w:r>
        <w:r w:rsidR="008157B7" w:rsidRPr="008157B7">
          <w:rPr>
            <w:webHidden/>
          </w:rPr>
          <w:fldChar w:fldCharType="end"/>
        </w:r>
      </w:hyperlink>
    </w:p>
    <w:p w:rsidR="008157B7" w:rsidRPr="008157B7" w:rsidRDefault="00D058CB" w:rsidP="008157B7">
      <w:pPr>
        <w:pStyle w:val="TOC1"/>
        <w:tabs>
          <w:tab w:val="clear" w:pos="10206"/>
          <w:tab w:val="left" w:pos="3495"/>
          <w:tab w:val="right" w:leader="dot" w:pos="9939"/>
        </w:tabs>
        <w:ind w:left="129"/>
        <w:rPr>
          <w:rFonts w:asciiTheme="minorHAnsi" w:eastAsiaTheme="minorEastAsia" w:hAnsiTheme="minorHAnsi"/>
          <w:b w:val="0"/>
          <w:bCs w:val="0"/>
          <w:caps w:val="0"/>
          <w:kern w:val="0"/>
          <w:lang w:bidi="ar-SA"/>
        </w:rPr>
      </w:pPr>
      <w:hyperlink w:anchor="_Toc95495174" w:history="1">
        <w:r w:rsidR="008157B7" w:rsidRPr="008157B7">
          <w:rPr>
            <w:rStyle w:val="Hyperlink"/>
            <w:rtl/>
          </w:rPr>
          <w:t>3-</w:t>
        </w:r>
        <w:r w:rsidR="008157B7" w:rsidRPr="008157B7">
          <w:rPr>
            <w:rFonts w:asciiTheme="minorHAnsi" w:eastAsiaTheme="minorEastAsia" w:hAnsiTheme="minorHAnsi"/>
            <w:b w:val="0"/>
            <w:bCs w:val="0"/>
            <w:caps w:val="0"/>
            <w:kern w:val="0"/>
            <w:lang w:bidi="ar-SA"/>
          </w:rPr>
          <w:tab/>
        </w:r>
        <w:r w:rsidR="008157B7" w:rsidRPr="008157B7">
          <w:rPr>
            <w:rStyle w:val="Hyperlink"/>
            <w:rtl/>
          </w:rPr>
          <w:t>بازنگر</w:t>
        </w:r>
        <w:r w:rsidR="008157B7" w:rsidRPr="008157B7">
          <w:rPr>
            <w:rStyle w:val="Hyperlink"/>
            <w:rFonts w:hint="cs"/>
            <w:rtl/>
          </w:rPr>
          <w:t>ی</w:t>
        </w:r>
        <w:r w:rsidR="008157B7" w:rsidRPr="008157B7">
          <w:rPr>
            <w:rStyle w:val="Hyperlink"/>
            <w:rtl/>
          </w:rPr>
          <w:t xml:space="preserve"> و به</w:t>
        </w:r>
        <w:r w:rsidR="008157B7">
          <w:rPr>
            <w:rStyle w:val="Hyperlink"/>
            <w:rFonts w:hint="cs"/>
            <w:rtl/>
          </w:rPr>
          <w:t xml:space="preserve"> </w:t>
        </w:r>
        <w:r w:rsidR="008157B7" w:rsidRPr="008157B7">
          <w:rPr>
            <w:rStyle w:val="Hyperlink"/>
            <w:rtl/>
          </w:rPr>
          <w:t>روز رسان</w:t>
        </w:r>
        <w:r w:rsidR="008157B7" w:rsidRPr="008157B7">
          <w:rPr>
            <w:rStyle w:val="Hyperlink"/>
            <w:rFonts w:hint="cs"/>
            <w:rtl/>
          </w:rPr>
          <w:t>ی</w:t>
        </w:r>
        <w:r w:rsidR="008157B7" w:rsidRPr="008157B7">
          <w:rPr>
            <w:rStyle w:val="Hyperlink"/>
            <w:rtl/>
          </w:rPr>
          <w:t xml:space="preserve"> برنامه واکنش اضطرار</w:t>
        </w:r>
        <w:r w:rsidR="008157B7" w:rsidRPr="008157B7">
          <w:rPr>
            <w:rStyle w:val="Hyperlink"/>
            <w:rFonts w:hint="cs"/>
            <w:rtl/>
          </w:rPr>
          <w:t>ی</w:t>
        </w:r>
        <w:r w:rsidR="008157B7" w:rsidRPr="008157B7">
          <w:rPr>
            <w:webHidden/>
          </w:rPr>
          <w:tab/>
        </w:r>
        <w:r w:rsidR="008157B7" w:rsidRPr="008157B7">
          <w:rPr>
            <w:webHidden/>
          </w:rPr>
          <w:fldChar w:fldCharType="begin"/>
        </w:r>
        <w:r w:rsidR="008157B7" w:rsidRPr="008157B7">
          <w:rPr>
            <w:webHidden/>
          </w:rPr>
          <w:instrText xml:space="preserve"> PAGEREF _Toc95495174 \h </w:instrText>
        </w:r>
        <w:r w:rsidR="008157B7" w:rsidRPr="008157B7">
          <w:rPr>
            <w:webHidden/>
          </w:rPr>
        </w:r>
        <w:r w:rsidR="008157B7" w:rsidRPr="008157B7">
          <w:rPr>
            <w:webHidden/>
          </w:rPr>
          <w:fldChar w:fldCharType="separate"/>
        </w:r>
        <w:r w:rsidR="00595230">
          <w:rPr>
            <w:webHidden/>
            <w:rtl/>
          </w:rPr>
          <w:t>5</w:t>
        </w:r>
        <w:r w:rsidR="008157B7" w:rsidRPr="008157B7">
          <w:rPr>
            <w:webHidden/>
          </w:rPr>
          <w:fldChar w:fldCharType="end"/>
        </w:r>
      </w:hyperlink>
    </w:p>
    <w:p w:rsidR="008157B7" w:rsidRPr="008157B7" w:rsidRDefault="00D058CB" w:rsidP="008157B7">
      <w:pPr>
        <w:pStyle w:val="TOC1"/>
        <w:tabs>
          <w:tab w:val="clear" w:pos="10206"/>
          <w:tab w:val="right" w:leader="dot" w:pos="9939"/>
        </w:tabs>
        <w:ind w:left="129"/>
        <w:rPr>
          <w:rFonts w:asciiTheme="minorHAnsi" w:eastAsiaTheme="minorEastAsia" w:hAnsiTheme="minorHAnsi"/>
          <w:b w:val="0"/>
          <w:bCs w:val="0"/>
          <w:caps w:val="0"/>
          <w:kern w:val="0"/>
          <w:lang w:bidi="ar-SA"/>
        </w:rPr>
      </w:pPr>
      <w:hyperlink w:anchor="_Toc95495175" w:history="1">
        <w:r w:rsidR="008157B7" w:rsidRPr="008157B7">
          <w:rPr>
            <w:rStyle w:val="Hyperlink"/>
            <w:rtl/>
          </w:rPr>
          <w:t>4-</w:t>
        </w:r>
        <w:r w:rsidR="008157B7" w:rsidRPr="008157B7">
          <w:rPr>
            <w:rFonts w:asciiTheme="minorHAnsi" w:eastAsiaTheme="minorEastAsia" w:hAnsiTheme="minorHAnsi"/>
            <w:b w:val="0"/>
            <w:bCs w:val="0"/>
            <w:caps w:val="0"/>
            <w:kern w:val="0"/>
            <w:lang w:bidi="ar-SA"/>
          </w:rPr>
          <w:tab/>
        </w:r>
        <w:r w:rsidR="008157B7" w:rsidRPr="008157B7">
          <w:rPr>
            <w:rStyle w:val="Hyperlink"/>
            <w:rtl/>
          </w:rPr>
          <w:t>تعار</w:t>
        </w:r>
        <w:r w:rsidR="008157B7" w:rsidRPr="008157B7">
          <w:rPr>
            <w:rStyle w:val="Hyperlink"/>
            <w:rFonts w:hint="cs"/>
            <w:rtl/>
          </w:rPr>
          <w:t>ی</w:t>
        </w:r>
        <w:r w:rsidR="008157B7" w:rsidRPr="008157B7">
          <w:rPr>
            <w:rStyle w:val="Hyperlink"/>
            <w:rFonts w:hint="eastAsia"/>
            <w:rtl/>
          </w:rPr>
          <w:t>ف</w:t>
        </w:r>
        <w:r w:rsidR="008157B7" w:rsidRPr="008157B7">
          <w:rPr>
            <w:webHidden/>
          </w:rPr>
          <w:tab/>
        </w:r>
        <w:r w:rsidR="008157B7" w:rsidRPr="008157B7">
          <w:rPr>
            <w:webHidden/>
          </w:rPr>
          <w:fldChar w:fldCharType="begin"/>
        </w:r>
        <w:r w:rsidR="008157B7" w:rsidRPr="008157B7">
          <w:rPr>
            <w:webHidden/>
          </w:rPr>
          <w:instrText xml:space="preserve"> PAGEREF _Toc95495175 \h </w:instrText>
        </w:r>
        <w:r w:rsidR="008157B7" w:rsidRPr="008157B7">
          <w:rPr>
            <w:webHidden/>
          </w:rPr>
        </w:r>
        <w:r w:rsidR="008157B7" w:rsidRPr="008157B7">
          <w:rPr>
            <w:webHidden/>
          </w:rPr>
          <w:fldChar w:fldCharType="separate"/>
        </w:r>
        <w:r w:rsidR="00595230">
          <w:rPr>
            <w:webHidden/>
            <w:rtl/>
          </w:rPr>
          <w:t>5</w:t>
        </w:r>
        <w:r w:rsidR="008157B7" w:rsidRPr="008157B7">
          <w:rPr>
            <w:webHidden/>
          </w:rPr>
          <w:fldChar w:fldCharType="end"/>
        </w:r>
      </w:hyperlink>
    </w:p>
    <w:p w:rsidR="008157B7" w:rsidRPr="008157B7" w:rsidRDefault="00D058CB" w:rsidP="008157B7">
      <w:pPr>
        <w:pStyle w:val="TOC1"/>
        <w:tabs>
          <w:tab w:val="clear" w:pos="10206"/>
          <w:tab w:val="left" w:pos="1760"/>
          <w:tab w:val="right" w:leader="dot" w:pos="9939"/>
        </w:tabs>
        <w:ind w:left="129"/>
        <w:rPr>
          <w:rFonts w:asciiTheme="minorHAnsi" w:eastAsiaTheme="minorEastAsia" w:hAnsiTheme="minorHAnsi"/>
          <w:b w:val="0"/>
          <w:bCs w:val="0"/>
          <w:caps w:val="0"/>
          <w:kern w:val="0"/>
          <w:lang w:bidi="ar-SA"/>
        </w:rPr>
      </w:pPr>
      <w:hyperlink w:anchor="_Toc95495176" w:history="1">
        <w:r w:rsidR="008157B7" w:rsidRPr="008157B7">
          <w:rPr>
            <w:rStyle w:val="Hyperlink"/>
            <w:rtl/>
          </w:rPr>
          <w:t>5-</w:t>
        </w:r>
        <w:r w:rsidR="008157B7" w:rsidRPr="008157B7">
          <w:rPr>
            <w:rFonts w:asciiTheme="minorHAnsi" w:eastAsiaTheme="minorEastAsia" w:hAnsiTheme="minorHAnsi"/>
            <w:b w:val="0"/>
            <w:bCs w:val="0"/>
            <w:caps w:val="0"/>
            <w:kern w:val="0"/>
            <w:lang w:bidi="ar-SA"/>
          </w:rPr>
          <w:tab/>
        </w:r>
        <w:r w:rsidR="008157B7" w:rsidRPr="008157B7">
          <w:rPr>
            <w:rStyle w:val="Hyperlink"/>
            <w:rtl/>
          </w:rPr>
          <w:t>روش اجرا و مسؤول</w:t>
        </w:r>
        <w:r w:rsidR="008157B7" w:rsidRPr="008157B7">
          <w:rPr>
            <w:rStyle w:val="Hyperlink"/>
            <w:rFonts w:hint="cs"/>
            <w:rtl/>
          </w:rPr>
          <w:t>ی</w:t>
        </w:r>
        <w:r w:rsidR="008157B7" w:rsidRPr="008157B7">
          <w:rPr>
            <w:rStyle w:val="Hyperlink"/>
            <w:rFonts w:hint="eastAsia"/>
            <w:rtl/>
          </w:rPr>
          <w:t>ت</w:t>
        </w:r>
        <w:r w:rsidR="008157B7">
          <w:rPr>
            <w:rStyle w:val="Hyperlink"/>
            <w:rFonts w:hint="cs"/>
            <w:rtl/>
          </w:rPr>
          <w:t xml:space="preserve"> </w:t>
        </w:r>
        <w:r w:rsidR="008157B7" w:rsidRPr="008157B7">
          <w:rPr>
            <w:rStyle w:val="Hyperlink"/>
            <w:rtl/>
          </w:rPr>
          <w:t>ها</w:t>
        </w:r>
        <w:r w:rsidR="008157B7" w:rsidRPr="008157B7">
          <w:rPr>
            <w:webHidden/>
          </w:rPr>
          <w:tab/>
        </w:r>
        <w:r w:rsidR="008157B7" w:rsidRPr="008157B7">
          <w:rPr>
            <w:webHidden/>
          </w:rPr>
          <w:fldChar w:fldCharType="begin"/>
        </w:r>
        <w:r w:rsidR="008157B7" w:rsidRPr="008157B7">
          <w:rPr>
            <w:webHidden/>
          </w:rPr>
          <w:instrText xml:space="preserve"> PAGEREF _Toc95495176 \h </w:instrText>
        </w:r>
        <w:r w:rsidR="008157B7" w:rsidRPr="008157B7">
          <w:rPr>
            <w:webHidden/>
          </w:rPr>
        </w:r>
        <w:r w:rsidR="008157B7" w:rsidRPr="008157B7">
          <w:rPr>
            <w:webHidden/>
          </w:rPr>
          <w:fldChar w:fldCharType="separate"/>
        </w:r>
        <w:r w:rsidR="00595230">
          <w:rPr>
            <w:webHidden/>
            <w:rtl/>
          </w:rPr>
          <w:t>7</w:t>
        </w:r>
        <w:r w:rsidR="008157B7" w:rsidRPr="008157B7">
          <w:rPr>
            <w:webHidden/>
          </w:rPr>
          <w:fldChar w:fldCharType="end"/>
        </w:r>
      </w:hyperlink>
    </w:p>
    <w:p w:rsidR="008157B7" w:rsidRPr="008157B7" w:rsidRDefault="00D058CB" w:rsidP="008157B7">
      <w:pPr>
        <w:pStyle w:val="TOC1"/>
        <w:tabs>
          <w:tab w:val="clear" w:pos="10206"/>
          <w:tab w:val="left" w:pos="1100"/>
          <w:tab w:val="right" w:leader="dot" w:pos="9939"/>
        </w:tabs>
        <w:ind w:left="129"/>
        <w:rPr>
          <w:rFonts w:asciiTheme="minorHAnsi" w:eastAsiaTheme="minorEastAsia" w:hAnsiTheme="minorHAnsi"/>
          <w:b w:val="0"/>
          <w:bCs w:val="0"/>
          <w:caps w:val="0"/>
          <w:kern w:val="0"/>
          <w:lang w:bidi="ar-SA"/>
        </w:rPr>
      </w:pPr>
      <w:hyperlink w:anchor="_Toc95495183" w:history="1">
        <w:r w:rsidR="008157B7" w:rsidRPr="008157B7">
          <w:rPr>
            <w:rStyle w:val="Hyperlink"/>
            <w:rtl/>
          </w:rPr>
          <w:t>6-</w:t>
        </w:r>
        <w:r w:rsidR="008157B7" w:rsidRPr="008157B7">
          <w:rPr>
            <w:rFonts w:asciiTheme="minorHAnsi" w:eastAsiaTheme="minorEastAsia" w:hAnsiTheme="minorHAnsi"/>
            <w:b w:val="0"/>
            <w:bCs w:val="0"/>
            <w:caps w:val="0"/>
            <w:kern w:val="0"/>
            <w:lang w:bidi="ar-SA"/>
          </w:rPr>
          <w:tab/>
        </w:r>
        <w:r w:rsidR="008157B7" w:rsidRPr="008157B7">
          <w:rPr>
            <w:rStyle w:val="Hyperlink"/>
            <w:rtl/>
          </w:rPr>
          <w:t>اتاق بحران</w:t>
        </w:r>
        <w:r w:rsidR="008157B7" w:rsidRPr="008157B7">
          <w:rPr>
            <w:webHidden/>
          </w:rPr>
          <w:tab/>
        </w:r>
        <w:r w:rsidR="008157B7" w:rsidRPr="008157B7">
          <w:rPr>
            <w:webHidden/>
          </w:rPr>
          <w:fldChar w:fldCharType="begin"/>
        </w:r>
        <w:r w:rsidR="008157B7" w:rsidRPr="008157B7">
          <w:rPr>
            <w:webHidden/>
          </w:rPr>
          <w:instrText xml:space="preserve"> PAGEREF _Toc95495183 \h </w:instrText>
        </w:r>
        <w:r w:rsidR="008157B7" w:rsidRPr="008157B7">
          <w:rPr>
            <w:webHidden/>
          </w:rPr>
        </w:r>
        <w:r w:rsidR="008157B7" w:rsidRPr="008157B7">
          <w:rPr>
            <w:webHidden/>
          </w:rPr>
          <w:fldChar w:fldCharType="separate"/>
        </w:r>
        <w:r w:rsidR="00595230">
          <w:rPr>
            <w:webHidden/>
            <w:rtl/>
          </w:rPr>
          <w:t>11</w:t>
        </w:r>
        <w:r w:rsidR="008157B7" w:rsidRPr="008157B7">
          <w:rPr>
            <w:webHidden/>
          </w:rPr>
          <w:fldChar w:fldCharType="end"/>
        </w:r>
      </w:hyperlink>
    </w:p>
    <w:p w:rsidR="008157B7" w:rsidRPr="008157B7" w:rsidRDefault="00D058CB" w:rsidP="008157B7">
      <w:pPr>
        <w:pStyle w:val="TOC1"/>
        <w:tabs>
          <w:tab w:val="clear" w:pos="10206"/>
          <w:tab w:val="left" w:pos="1992"/>
          <w:tab w:val="right" w:leader="dot" w:pos="9939"/>
        </w:tabs>
        <w:ind w:left="129"/>
        <w:rPr>
          <w:rFonts w:asciiTheme="minorHAnsi" w:eastAsiaTheme="minorEastAsia" w:hAnsiTheme="minorHAnsi"/>
          <w:b w:val="0"/>
          <w:bCs w:val="0"/>
          <w:caps w:val="0"/>
          <w:kern w:val="0"/>
          <w:lang w:bidi="ar-SA"/>
        </w:rPr>
      </w:pPr>
      <w:hyperlink w:anchor="_Toc95495187" w:history="1">
        <w:r w:rsidR="008157B7" w:rsidRPr="008157B7">
          <w:rPr>
            <w:rStyle w:val="Hyperlink"/>
            <w:rtl/>
          </w:rPr>
          <w:t>7-</w:t>
        </w:r>
        <w:r w:rsidR="008157B7" w:rsidRPr="008157B7">
          <w:rPr>
            <w:rFonts w:asciiTheme="minorHAnsi" w:eastAsiaTheme="minorEastAsia" w:hAnsiTheme="minorHAnsi"/>
            <w:b w:val="0"/>
            <w:bCs w:val="0"/>
            <w:caps w:val="0"/>
            <w:kern w:val="0"/>
            <w:lang w:bidi="ar-SA"/>
          </w:rPr>
          <w:tab/>
        </w:r>
        <w:r w:rsidR="008157B7" w:rsidRPr="008157B7">
          <w:rPr>
            <w:rStyle w:val="Hyperlink"/>
            <w:rtl/>
          </w:rPr>
          <w:t>مشروح وظا</w:t>
        </w:r>
        <w:r w:rsidR="008157B7" w:rsidRPr="008157B7">
          <w:rPr>
            <w:rStyle w:val="Hyperlink"/>
            <w:rFonts w:hint="cs"/>
            <w:rtl/>
          </w:rPr>
          <w:t>ی</w:t>
        </w:r>
        <w:r w:rsidR="008157B7" w:rsidRPr="008157B7">
          <w:rPr>
            <w:rStyle w:val="Hyperlink"/>
            <w:rFonts w:hint="eastAsia"/>
            <w:rtl/>
          </w:rPr>
          <w:t>ف</w:t>
        </w:r>
        <w:r w:rsidR="008157B7" w:rsidRPr="008157B7">
          <w:rPr>
            <w:rStyle w:val="Hyperlink"/>
            <w:rtl/>
          </w:rPr>
          <w:t xml:space="preserve"> و اقدامات</w:t>
        </w:r>
        <w:r w:rsidR="008157B7" w:rsidRPr="008157B7">
          <w:rPr>
            <w:webHidden/>
          </w:rPr>
          <w:tab/>
        </w:r>
        <w:r w:rsidR="008157B7" w:rsidRPr="008157B7">
          <w:rPr>
            <w:webHidden/>
          </w:rPr>
          <w:fldChar w:fldCharType="begin"/>
        </w:r>
        <w:r w:rsidR="008157B7" w:rsidRPr="008157B7">
          <w:rPr>
            <w:webHidden/>
          </w:rPr>
          <w:instrText xml:space="preserve"> PAGEREF _Toc95495187 \h </w:instrText>
        </w:r>
        <w:r w:rsidR="008157B7" w:rsidRPr="008157B7">
          <w:rPr>
            <w:webHidden/>
          </w:rPr>
        </w:r>
        <w:r w:rsidR="008157B7" w:rsidRPr="008157B7">
          <w:rPr>
            <w:webHidden/>
          </w:rPr>
          <w:fldChar w:fldCharType="separate"/>
        </w:r>
        <w:r w:rsidR="00595230">
          <w:rPr>
            <w:webHidden/>
            <w:rtl/>
          </w:rPr>
          <w:t>12</w:t>
        </w:r>
        <w:r w:rsidR="008157B7" w:rsidRPr="008157B7">
          <w:rPr>
            <w:webHidden/>
          </w:rPr>
          <w:fldChar w:fldCharType="end"/>
        </w:r>
      </w:hyperlink>
    </w:p>
    <w:p w:rsidR="008157B7" w:rsidRPr="008157B7" w:rsidRDefault="00D058CB" w:rsidP="008157B7">
      <w:pPr>
        <w:pStyle w:val="TOC1"/>
        <w:tabs>
          <w:tab w:val="clear" w:pos="10206"/>
          <w:tab w:val="left" w:pos="3042"/>
          <w:tab w:val="right" w:leader="dot" w:pos="9939"/>
        </w:tabs>
        <w:ind w:left="129"/>
        <w:rPr>
          <w:rFonts w:asciiTheme="minorHAnsi" w:eastAsiaTheme="minorEastAsia" w:hAnsiTheme="minorHAnsi"/>
          <w:b w:val="0"/>
          <w:bCs w:val="0"/>
          <w:caps w:val="0"/>
          <w:kern w:val="0"/>
          <w:lang w:bidi="ar-SA"/>
        </w:rPr>
      </w:pPr>
      <w:hyperlink w:anchor="_Toc95495188" w:history="1">
        <w:r w:rsidR="008157B7" w:rsidRPr="008157B7">
          <w:rPr>
            <w:rStyle w:val="Hyperlink"/>
            <w:rtl/>
          </w:rPr>
          <w:t>8-</w:t>
        </w:r>
        <w:r w:rsidR="008157B7" w:rsidRPr="008157B7">
          <w:rPr>
            <w:rFonts w:asciiTheme="minorHAnsi" w:eastAsiaTheme="minorEastAsia" w:hAnsiTheme="minorHAnsi"/>
            <w:b w:val="0"/>
            <w:bCs w:val="0"/>
            <w:caps w:val="0"/>
            <w:kern w:val="0"/>
            <w:lang w:bidi="ar-SA"/>
          </w:rPr>
          <w:tab/>
        </w:r>
        <w:r w:rsidR="008157B7" w:rsidRPr="008157B7">
          <w:rPr>
            <w:rStyle w:val="Hyperlink"/>
            <w:rtl/>
          </w:rPr>
          <w:t>مانورها</w:t>
        </w:r>
        <w:r w:rsidR="008157B7" w:rsidRPr="008157B7">
          <w:rPr>
            <w:rStyle w:val="Hyperlink"/>
            <w:rFonts w:hint="cs"/>
            <w:rtl/>
          </w:rPr>
          <w:t>ی</w:t>
        </w:r>
        <w:r w:rsidR="008157B7" w:rsidRPr="008157B7">
          <w:rPr>
            <w:rStyle w:val="Hyperlink"/>
            <w:rtl/>
          </w:rPr>
          <w:t xml:space="preserve"> «واکنش در شرا</w:t>
        </w:r>
        <w:r w:rsidR="008157B7" w:rsidRPr="008157B7">
          <w:rPr>
            <w:rStyle w:val="Hyperlink"/>
            <w:rFonts w:hint="cs"/>
            <w:rtl/>
          </w:rPr>
          <w:t>ی</w:t>
        </w:r>
        <w:r w:rsidR="008157B7" w:rsidRPr="008157B7">
          <w:rPr>
            <w:rStyle w:val="Hyperlink"/>
            <w:rFonts w:hint="eastAsia"/>
            <w:rtl/>
          </w:rPr>
          <w:t>ط</w:t>
        </w:r>
        <w:r w:rsidR="008157B7" w:rsidRPr="008157B7">
          <w:rPr>
            <w:rStyle w:val="Hyperlink"/>
            <w:rtl/>
          </w:rPr>
          <w:t xml:space="preserve"> اضطرار</w:t>
        </w:r>
        <w:r w:rsidR="008157B7" w:rsidRPr="008157B7">
          <w:rPr>
            <w:rStyle w:val="Hyperlink"/>
            <w:rFonts w:hint="cs"/>
            <w:rtl/>
          </w:rPr>
          <w:t>ی</w:t>
        </w:r>
        <w:r w:rsidR="008157B7" w:rsidRPr="008157B7">
          <w:rPr>
            <w:rStyle w:val="Hyperlink"/>
            <w:rFonts w:hint="eastAsia"/>
            <w:rtl/>
          </w:rPr>
          <w:t>»</w:t>
        </w:r>
        <w:r w:rsidR="008157B7" w:rsidRPr="008157B7">
          <w:rPr>
            <w:webHidden/>
          </w:rPr>
          <w:tab/>
        </w:r>
        <w:r w:rsidR="008157B7" w:rsidRPr="008157B7">
          <w:rPr>
            <w:webHidden/>
          </w:rPr>
          <w:fldChar w:fldCharType="begin"/>
        </w:r>
        <w:r w:rsidR="008157B7" w:rsidRPr="008157B7">
          <w:rPr>
            <w:webHidden/>
          </w:rPr>
          <w:instrText xml:space="preserve"> PAGEREF _Toc95495188 \h </w:instrText>
        </w:r>
        <w:r w:rsidR="008157B7" w:rsidRPr="008157B7">
          <w:rPr>
            <w:webHidden/>
          </w:rPr>
        </w:r>
        <w:r w:rsidR="008157B7" w:rsidRPr="008157B7">
          <w:rPr>
            <w:webHidden/>
          </w:rPr>
          <w:fldChar w:fldCharType="separate"/>
        </w:r>
        <w:r w:rsidR="00595230">
          <w:rPr>
            <w:webHidden/>
            <w:rtl/>
          </w:rPr>
          <w:t>24</w:t>
        </w:r>
        <w:r w:rsidR="008157B7" w:rsidRPr="008157B7">
          <w:rPr>
            <w:webHidden/>
          </w:rPr>
          <w:fldChar w:fldCharType="end"/>
        </w:r>
      </w:hyperlink>
    </w:p>
    <w:p w:rsidR="008157B7" w:rsidRPr="008157B7" w:rsidRDefault="00D058CB" w:rsidP="008157B7">
      <w:pPr>
        <w:pStyle w:val="TOC1"/>
        <w:tabs>
          <w:tab w:val="clear" w:pos="10206"/>
          <w:tab w:val="left" w:pos="1818"/>
          <w:tab w:val="right" w:leader="dot" w:pos="9939"/>
        </w:tabs>
        <w:ind w:left="129"/>
        <w:rPr>
          <w:rFonts w:asciiTheme="minorHAnsi" w:eastAsiaTheme="minorEastAsia" w:hAnsiTheme="minorHAnsi"/>
          <w:b w:val="0"/>
          <w:bCs w:val="0"/>
          <w:caps w:val="0"/>
          <w:kern w:val="0"/>
          <w:lang w:bidi="ar-SA"/>
        </w:rPr>
      </w:pPr>
      <w:hyperlink w:anchor="_Toc95495197" w:history="1">
        <w:r w:rsidR="008157B7" w:rsidRPr="008157B7">
          <w:rPr>
            <w:rStyle w:val="Hyperlink"/>
            <w:rtl/>
          </w:rPr>
          <w:t>9-</w:t>
        </w:r>
        <w:r w:rsidR="008157B7" w:rsidRPr="008157B7">
          <w:rPr>
            <w:rFonts w:asciiTheme="minorHAnsi" w:eastAsiaTheme="minorEastAsia" w:hAnsiTheme="minorHAnsi"/>
            <w:b w:val="0"/>
            <w:bCs w:val="0"/>
            <w:caps w:val="0"/>
            <w:kern w:val="0"/>
            <w:lang w:bidi="ar-SA"/>
          </w:rPr>
          <w:tab/>
        </w:r>
        <w:r w:rsidR="008157B7" w:rsidRPr="008157B7">
          <w:rPr>
            <w:rStyle w:val="Hyperlink"/>
            <w:rtl/>
          </w:rPr>
          <w:t>برنامه آموزش کارکنان</w:t>
        </w:r>
        <w:r w:rsidR="008157B7" w:rsidRPr="008157B7">
          <w:rPr>
            <w:webHidden/>
          </w:rPr>
          <w:tab/>
        </w:r>
        <w:r w:rsidR="008157B7" w:rsidRPr="008157B7">
          <w:rPr>
            <w:webHidden/>
          </w:rPr>
          <w:fldChar w:fldCharType="begin"/>
        </w:r>
        <w:r w:rsidR="008157B7" w:rsidRPr="008157B7">
          <w:rPr>
            <w:webHidden/>
          </w:rPr>
          <w:instrText xml:space="preserve"> PAGEREF _Toc95495197 \h </w:instrText>
        </w:r>
        <w:r w:rsidR="008157B7" w:rsidRPr="008157B7">
          <w:rPr>
            <w:webHidden/>
          </w:rPr>
        </w:r>
        <w:r w:rsidR="008157B7" w:rsidRPr="008157B7">
          <w:rPr>
            <w:webHidden/>
          </w:rPr>
          <w:fldChar w:fldCharType="separate"/>
        </w:r>
        <w:r w:rsidR="00595230">
          <w:rPr>
            <w:webHidden/>
            <w:rtl/>
          </w:rPr>
          <w:t>49</w:t>
        </w:r>
        <w:r w:rsidR="008157B7" w:rsidRPr="008157B7">
          <w:rPr>
            <w:webHidden/>
          </w:rPr>
          <w:fldChar w:fldCharType="end"/>
        </w:r>
      </w:hyperlink>
    </w:p>
    <w:p w:rsidR="0010138E" w:rsidRDefault="0010138E" w:rsidP="008157B7">
      <w:pPr>
        <w:widowControl w:val="0"/>
        <w:tabs>
          <w:tab w:val="right" w:leader="dot" w:pos="9356"/>
          <w:tab w:val="right" w:leader="dot" w:pos="9578"/>
          <w:tab w:val="right" w:leader="dot" w:pos="9939"/>
        </w:tabs>
        <w:ind w:left="129"/>
        <w:mirrorIndents/>
      </w:pPr>
      <w:r w:rsidRPr="008157B7">
        <w:rPr>
          <w:rFonts w:ascii="Calibri" w:hAnsi="Calibri" w:cs="B Mitra"/>
          <w:szCs w:val="20"/>
        </w:rPr>
        <w:fldChar w:fldCharType="end"/>
      </w:r>
    </w:p>
    <w:p w:rsidR="0010138E" w:rsidRDefault="0010138E" w:rsidP="0036382E">
      <w:pPr>
        <w:widowControl w:val="0"/>
        <w:tabs>
          <w:tab w:val="right" w:pos="10205"/>
        </w:tabs>
        <w:bidi w:val="0"/>
        <w:rPr>
          <w:rFonts w:ascii="Arial" w:hAnsi="Arial" w:cs="Arial"/>
          <w:sz w:val="22"/>
          <w:szCs w:val="22"/>
          <w:lang w:bidi="fa-IR"/>
        </w:rPr>
      </w:pPr>
      <w:r>
        <w:rPr>
          <w:rFonts w:ascii="Arial" w:hAnsi="Arial" w:cs="Arial"/>
          <w:sz w:val="22"/>
          <w:szCs w:val="22"/>
          <w:lang w:bidi="fa-IR"/>
        </w:rPr>
        <w:br w:type="page"/>
      </w:r>
    </w:p>
    <w:p w:rsidR="00F7488F" w:rsidRDefault="00F7488F"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Pr>
      </w:pPr>
      <w:bookmarkStart w:id="1" w:name="_Toc75605878"/>
      <w:bookmarkStart w:id="2" w:name="_Toc75873846"/>
      <w:bookmarkStart w:id="3" w:name="_Toc95495172"/>
      <w:bookmarkStart w:id="4" w:name="_Toc424455443"/>
      <w:bookmarkStart w:id="5" w:name="_Toc47105636"/>
      <w:bookmarkStart w:id="6" w:name="_Toc95214073"/>
      <w:r>
        <w:rPr>
          <w:rFonts w:ascii="Arial Bold" w:eastAsiaTheme="majorEastAsia" w:hAnsi="Arial Bold" w:cs="B Zar" w:hint="cs"/>
          <w:b/>
          <w:bCs/>
          <w:sz w:val="24"/>
          <w:szCs w:val="28"/>
          <w:rtl/>
        </w:rPr>
        <w:lastRenderedPageBreak/>
        <w:t>مقدمه</w:t>
      </w:r>
      <w:bookmarkEnd w:id="1"/>
      <w:bookmarkEnd w:id="2"/>
      <w:bookmarkEnd w:id="3"/>
      <w:r>
        <w:rPr>
          <w:rFonts w:ascii="Arial Bold" w:eastAsiaTheme="majorEastAsia" w:hAnsi="Arial Bold" w:cs="B Zar" w:hint="cs"/>
          <w:b/>
          <w:bCs/>
          <w:sz w:val="24"/>
          <w:szCs w:val="28"/>
          <w:rtl/>
        </w:rPr>
        <w:t xml:space="preserve"> </w:t>
      </w:r>
    </w:p>
    <w:p w:rsidR="00F7488F" w:rsidRPr="0010138E" w:rsidRDefault="00F7488F" w:rsidP="0036382E">
      <w:pPr>
        <w:tabs>
          <w:tab w:val="right" w:pos="10205"/>
        </w:tabs>
        <w:spacing w:before="120" w:after="120"/>
        <w:ind w:left="476"/>
        <w:jc w:val="both"/>
        <w:rPr>
          <w:rFonts w:ascii="Arial" w:eastAsiaTheme="minorHAnsi" w:hAnsi="Arial" w:cs="B Zar"/>
          <w:sz w:val="22"/>
          <w:szCs w:val="26"/>
          <w:rtl/>
        </w:rPr>
      </w:pPr>
      <w:r w:rsidRPr="0010138E">
        <w:rPr>
          <w:rFonts w:ascii="Arial" w:eastAsiaTheme="minorHAnsi" w:hAnsi="Arial" w:cs="B Zar" w:hint="cs"/>
          <w:sz w:val="22"/>
          <w:szCs w:val="26"/>
          <w:rtl/>
        </w:rPr>
        <w:t xml:space="preserve">میدان نفتی بينك در استان بوشهر در فاصله 20 كيلومتري شمال غربي شهرستان گناوه، واقع شده است. شرکت ملی مناطق نفتخیز جنوب به عنوان کارفرمای اصلی، پروژه نگهداشت و افزایش تولید میدان نفتی بینک (بسته بینک) را در قالب پیمان </w:t>
      </w:r>
      <w:r w:rsidRPr="0010138E">
        <w:rPr>
          <w:rFonts w:ascii="Arial" w:eastAsiaTheme="minorHAnsi" w:hAnsi="Arial" w:cs="B Zar"/>
          <w:sz w:val="22"/>
          <w:szCs w:val="26"/>
        </w:rPr>
        <w:t>EPD-EPC</w:t>
      </w:r>
      <w:r w:rsidRPr="0010138E">
        <w:rPr>
          <w:rFonts w:ascii="Arial" w:eastAsiaTheme="minorHAnsi" w:hAnsi="Arial" w:cs="B Zar" w:hint="cs"/>
          <w:sz w:val="22"/>
          <w:szCs w:val="26"/>
          <w:rtl/>
        </w:rPr>
        <w:t xml:space="preserve"> به شرکت توسعه پترو ایران محول نموده است. شرکت توسعه پترو ایران نیز (به عنوان پیمانکار عمومی پروژه/</w:t>
      </w:r>
      <w:r w:rsidRPr="0010138E">
        <w:rPr>
          <w:rFonts w:ascii="Arial" w:eastAsiaTheme="minorHAnsi" w:hAnsi="Arial" w:cs="B Zar"/>
          <w:sz w:val="22"/>
          <w:szCs w:val="26"/>
        </w:rPr>
        <w:t>General Contractor</w:t>
      </w:r>
      <w:r w:rsidRPr="0010138E">
        <w:rPr>
          <w:rFonts w:ascii="Arial" w:eastAsiaTheme="minorHAnsi" w:hAnsi="Arial" w:cs="B Zar" w:hint="cs"/>
          <w:sz w:val="22"/>
          <w:szCs w:val="26"/>
          <w:rtl/>
        </w:rPr>
        <w:t xml:space="preserve">) بخش سطح الارض و ابنیه تحت الارض این بسته را به صورت </w:t>
      </w:r>
      <w:r w:rsidRPr="0010138E">
        <w:rPr>
          <w:rFonts w:ascii="Arial" w:eastAsiaTheme="minorHAnsi" w:hAnsi="Arial" w:cs="B Zar"/>
          <w:sz w:val="22"/>
          <w:szCs w:val="26"/>
        </w:rPr>
        <w:t>EPC</w:t>
      </w:r>
      <w:r w:rsidRPr="0010138E">
        <w:rPr>
          <w:rFonts w:ascii="Arial" w:eastAsiaTheme="minorHAnsi" w:hAnsi="Arial" w:cs="B Zar" w:hint="cs"/>
          <w:sz w:val="22"/>
          <w:szCs w:val="26"/>
          <w:rtl/>
        </w:rPr>
        <w:t xml:space="preserve"> به مشارکت "هیرگان انرژی- طرح و بازرسی" واگذار کرده است.</w:t>
      </w:r>
    </w:p>
    <w:p w:rsidR="00027BD4" w:rsidRPr="001B0BAF" w:rsidRDefault="00027BD4" w:rsidP="0036382E">
      <w:pPr>
        <w:tabs>
          <w:tab w:val="right" w:pos="10205"/>
        </w:tabs>
        <w:spacing w:before="120" w:after="120"/>
        <w:ind w:left="476"/>
        <w:jc w:val="both"/>
        <w:rPr>
          <w:rFonts w:ascii="Arial" w:eastAsiaTheme="minorHAnsi" w:hAnsi="Arial" w:cs="B Zar"/>
          <w:sz w:val="22"/>
          <w:szCs w:val="26"/>
          <w:rtl/>
        </w:rPr>
      </w:pPr>
      <w:bookmarkStart w:id="7" w:name="_Toc424455444"/>
      <w:bookmarkEnd w:id="4"/>
      <w:bookmarkEnd w:id="5"/>
      <w:bookmarkEnd w:id="6"/>
      <w:r w:rsidRPr="001B0BAF">
        <w:rPr>
          <w:rFonts w:ascii="Arial" w:eastAsiaTheme="minorHAnsi" w:hAnsi="Arial" w:cs="B Zar" w:hint="cs"/>
          <w:sz w:val="22"/>
          <w:szCs w:val="26"/>
          <w:rtl/>
        </w:rPr>
        <w:t>هدف از تدوین این مجموعه، ارائه یک سند راهنما جهت پیاده سازی برنامه مدیریت شرایط اضطراری در پروژه نگهداشت و افزایش تولید میدان نفتی بینک می باشد و برای تحقق موارد ذیل طرح ریزی شده است :</w:t>
      </w:r>
    </w:p>
    <w:p w:rsidR="00027BD4" w:rsidRPr="001B0BAF" w:rsidRDefault="00027BD4" w:rsidP="007D7D64">
      <w:pPr>
        <w:numPr>
          <w:ilvl w:val="0"/>
          <w:numId w:val="18"/>
        </w:numPr>
        <w:tabs>
          <w:tab w:val="right" w:pos="10205"/>
        </w:tabs>
        <w:spacing w:before="120" w:after="120"/>
        <w:ind w:left="1072" w:hanging="329"/>
        <w:contextualSpacing/>
        <w:jc w:val="lowKashida"/>
        <w:rPr>
          <w:rFonts w:ascii="Arial" w:hAnsi="Arial" w:cs="B Zar"/>
          <w:sz w:val="22"/>
          <w:szCs w:val="26"/>
          <w:rtl/>
        </w:rPr>
      </w:pPr>
      <w:r w:rsidRPr="001B0BAF">
        <w:rPr>
          <w:rFonts w:ascii="Arial" w:hAnsi="Arial" w:cs="B Zar" w:hint="cs"/>
          <w:sz w:val="22"/>
          <w:szCs w:val="26"/>
          <w:rtl/>
        </w:rPr>
        <w:t>حفظ تجهیزات و تاسیسات به عنوان یک سرمایه ملی و احصاء آسیب پذیری ها</w:t>
      </w:r>
    </w:p>
    <w:p w:rsidR="00027BD4" w:rsidRPr="001B0BAF" w:rsidRDefault="00027BD4" w:rsidP="007D7D64">
      <w:pPr>
        <w:numPr>
          <w:ilvl w:val="0"/>
          <w:numId w:val="18"/>
        </w:numPr>
        <w:tabs>
          <w:tab w:val="right" w:pos="10205"/>
        </w:tabs>
        <w:spacing w:before="120" w:after="120"/>
        <w:ind w:left="1072" w:hanging="329"/>
        <w:contextualSpacing/>
        <w:jc w:val="lowKashida"/>
        <w:rPr>
          <w:rFonts w:ascii="Arial" w:hAnsi="Arial" w:cs="B Zar"/>
          <w:sz w:val="22"/>
          <w:szCs w:val="26"/>
          <w:rtl/>
        </w:rPr>
      </w:pPr>
      <w:r w:rsidRPr="001B0BAF">
        <w:rPr>
          <w:rFonts w:ascii="Arial" w:hAnsi="Arial" w:cs="B Zar" w:hint="cs"/>
          <w:sz w:val="22"/>
          <w:szCs w:val="26"/>
          <w:rtl/>
        </w:rPr>
        <w:t>پایدار سازی عملیات و کاهش آسیب پذیری در شرایط بحرانی (تهدیدات طبیعی و غیر طبیعی)</w:t>
      </w:r>
    </w:p>
    <w:p w:rsidR="00027BD4" w:rsidRPr="001B0BAF" w:rsidRDefault="00027BD4" w:rsidP="007D7D64">
      <w:pPr>
        <w:numPr>
          <w:ilvl w:val="0"/>
          <w:numId w:val="18"/>
        </w:numPr>
        <w:tabs>
          <w:tab w:val="right" w:pos="10205"/>
        </w:tabs>
        <w:spacing w:before="120" w:after="120"/>
        <w:ind w:left="1072" w:hanging="329"/>
        <w:contextualSpacing/>
        <w:jc w:val="lowKashida"/>
        <w:rPr>
          <w:rFonts w:ascii="Arial" w:hAnsi="Arial" w:cs="B Zar"/>
          <w:sz w:val="22"/>
          <w:szCs w:val="26"/>
          <w:rtl/>
        </w:rPr>
      </w:pPr>
      <w:r w:rsidRPr="001B0BAF">
        <w:rPr>
          <w:rFonts w:ascii="Arial" w:hAnsi="Arial" w:cs="B Zar" w:hint="cs"/>
          <w:sz w:val="22"/>
          <w:szCs w:val="26"/>
          <w:rtl/>
        </w:rPr>
        <w:t>حصول اطمینان از دستیابی به سطح بالایی از ایمنی</w:t>
      </w:r>
    </w:p>
    <w:p w:rsidR="00027BD4" w:rsidRPr="001B0BAF" w:rsidRDefault="00027BD4" w:rsidP="007D7D64">
      <w:pPr>
        <w:numPr>
          <w:ilvl w:val="0"/>
          <w:numId w:val="18"/>
        </w:numPr>
        <w:tabs>
          <w:tab w:val="right" w:pos="10205"/>
        </w:tabs>
        <w:spacing w:before="120" w:after="120"/>
        <w:ind w:left="1072" w:hanging="329"/>
        <w:contextualSpacing/>
        <w:jc w:val="lowKashida"/>
        <w:rPr>
          <w:rFonts w:ascii="Arial" w:hAnsi="Arial" w:cs="B Zar"/>
          <w:sz w:val="22"/>
          <w:szCs w:val="26"/>
          <w:rtl/>
        </w:rPr>
      </w:pPr>
      <w:r w:rsidRPr="001B0BAF">
        <w:rPr>
          <w:rFonts w:ascii="Arial" w:hAnsi="Arial" w:cs="B Zar" w:hint="cs"/>
          <w:sz w:val="22"/>
          <w:szCs w:val="26"/>
          <w:rtl/>
        </w:rPr>
        <w:t>پیشگیری از بروز وضعیت های اضطراری با برنامه ریزی مناسب و تدوین برنامه های کنترلی و پیشگیرانه (نظیر شناسایی و کنترل خطرات</w:t>
      </w:r>
      <w:r w:rsidRPr="001B0BAF">
        <w:rPr>
          <w:rFonts w:ascii="Arial" w:hAnsi="Arial" w:cs="Arial" w:hint="cs"/>
          <w:sz w:val="22"/>
          <w:szCs w:val="26"/>
          <w:rtl/>
        </w:rPr>
        <w:t>–</w:t>
      </w:r>
      <w:r w:rsidRPr="001B0BAF">
        <w:rPr>
          <w:rFonts w:ascii="Arial" w:hAnsi="Arial" w:cs="B Zar" w:hint="cs"/>
          <w:sz w:val="22"/>
          <w:szCs w:val="26"/>
          <w:rtl/>
        </w:rPr>
        <w:t xml:space="preserve"> آموزش پرسنل و ...)</w:t>
      </w:r>
    </w:p>
    <w:p w:rsidR="00027BD4" w:rsidRPr="001B0BAF" w:rsidRDefault="00027BD4" w:rsidP="007D7D64">
      <w:pPr>
        <w:numPr>
          <w:ilvl w:val="0"/>
          <w:numId w:val="18"/>
        </w:numPr>
        <w:tabs>
          <w:tab w:val="right" w:pos="10205"/>
        </w:tabs>
        <w:spacing w:before="120" w:after="120"/>
        <w:ind w:left="1072" w:hanging="329"/>
        <w:contextualSpacing/>
        <w:jc w:val="lowKashida"/>
        <w:rPr>
          <w:rFonts w:ascii="Arial" w:hAnsi="Arial" w:cs="B Zar"/>
          <w:sz w:val="22"/>
          <w:szCs w:val="26"/>
          <w:rtl/>
        </w:rPr>
      </w:pPr>
      <w:r w:rsidRPr="001B0BAF">
        <w:rPr>
          <w:rFonts w:ascii="Arial" w:hAnsi="Arial" w:cs="B Zar" w:hint="cs"/>
          <w:sz w:val="22"/>
          <w:szCs w:val="26"/>
          <w:rtl/>
        </w:rPr>
        <w:t xml:space="preserve">شفاف سازی و مشخص شدن وظایف و اقدامات هر فرد در هنگام بروز شرایط اضطراری </w:t>
      </w:r>
    </w:p>
    <w:p w:rsidR="00027BD4" w:rsidRPr="001B0BAF" w:rsidRDefault="00027BD4" w:rsidP="007D7D64">
      <w:pPr>
        <w:numPr>
          <w:ilvl w:val="0"/>
          <w:numId w:val="18"/>
        </w:numPr>
        <w:tabs>
          <w:tab w:val="right" w:pos="10205"/>
        </w:tabs>
        <w:spacing w:before="120" w:after="120"/>
        <w:ind w:left="1072" w:hanging="329"/>
        <w:contextualSpacing/>
        <w:jc w:val="lowKashida"/>
        <w:rPr>
          <w:rFonts w:ascii="Arial" w:hAnsi="Arial" w:cs="B Zar"/>
          <w:sz w:val="22"/>
          <w:szCs w:val="26"/>
          <w:rtl/>
        </w:rPr>
      </w:pPr>
      <w:r w:rsidRPr="001B0BAF">
        <w:rPr>
          <w:rFonts w:ascii="Arial" w:hAnsi="Arial" w:cs="B Zar" w:hint="cs"/>
          <w:sz w:val="22"/>
          <w:szCs w:val="26"/>
          <w:rtl/>
        </w:rPr>
        <w:t>بالا بردن اثر بخشی واکنش در شرایط اضطراری</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tl/>
        </w:rPr>
      </w:pPr>
      <w:r w:rsidRPr="001B0BAF">
        <w:rPr>
          <w:rFonts w:ascii="Arial" w:hAnsi="Arial" w:cs="B Zar" w:hint="cs"/>
          <w:sz w:val="22"/>
          <w:szCs w:val="26"/>
          <w:rtl/>
        </w:rPr>
        <w:t xml:space="preserve">کاهش آثار و پیامدهای جانی </w:t>
      </w:r>
      <w:r w:rsidRPr="001B0BAF">
        <w:rPr>
          <w:rFonts w:ascii="Arial" w:hAnsi="Arial" w:cs="B Zar"/>
          <w:sz w:val="22"/>
          <w:szCs w:val="26"/>
        </w:rPr>
        <w:t>-</w:t>
      </w:r>
      <w:r w:rsidRPr="001B0BAF">
        <w:rPr>
          <w:rFonts w:ascii="Arial" w:hAnsi="Arial" w:cs="B Zar" w:hint="cs"/>
          <w:sz w:val="22"/>
          <w:szCs w:val="26"/>
          <w:rtl/>
        </w:rPr>
        <w:t xml:space="preserve"> مالی و زیست محیطی حوادث در صورت وقوع آنها از طریق: </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tl/>
        </w:rPr>
      </w:pPr>
      <w:r w:rsidRPr="001B0BAF">
        <w:rPr>
          <w:rFonts w:ascii="Arial" w:hAnsi="Arial" w:cs="B Zar" w:hint="cs"/>
          <w:sz w:val="22"/>
          <w:szCs w:val="26"/>
          <w:rtl/>
        </w:rPr>
        <w:t xml:space="preserve">جلوگیری از آسیب به کارکنان به عنوان سرمایه های اصلی </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tl/>
        </w:rPr>
      </w:pPr>
      <w:r w:rsidRPr="001B0BAF">
        <w:rPr>
          <w:rFonts w:ascii="Arial" w:hAnsi="Arial" w:cs="B Zar" w:hint="cs"/>
          <w:sz w:val="22"/>
          <w:szCs w:val="26"/>
          <w:rtl/>
        </w:rPr>
        <w:t xml:space="preserve">کاهش خسارت های وارده به اموال و حفاظت مستمر از آنها </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tl/>
        </w:rPr>
      </w:pPr>
      <w:r w:rsidRPr="001B0BAF">
        <w:rPr>
          <w:rFonts w:ascii="Arial" w:hAnsi="Arial" w:cs="B Zar" w:hint="cs"/>
          <w:sz w:val="22"/>
          <w:szCs w:val="26"/>
          <w:rtl/>
        </w:rPr>
        <w:t xml:space="preserve">کاهش خسارت های زیست محیطی </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tl/>
        </w:rPr>
      </w:pPr>
      <w:r w:rsidRPr="001B0BAF">
        <w:rPr>
          <w:rFonts w:ascii="Arial" w:hAnsi="Arial" w:cs="B Zar" w:hint="cs"/>
          <w:sz w:val="22"/>
          <w:szCs w:val="26"/>
          <w:rtl/>
        </w:rPr>
        <w:t>کاهش وقفه در عملیات</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تقویت روابط عمومي، اعتماد و اعتبار مشارکت برای کارفرمای محترم</w:t>
      </w:r>
    </w:p>
    <w:p w:rsidR="00027BD4" w:rsidRPr="00CC7D07" w:rsidRDefault="00027BD4" w:rsidP="0036382E">
      <w:pPr>
        <w:tabs>
          <w:tab w:val="right" w:pos="10205"/>
        </w:tabs>
        <w:spacing w:before="120" w:after="120" w:line="276" w:lineRule="auto"/>
        <w:ind w:left="1073"/>
        <w:jc w:val="lowKashida"/>
        <w:rPr>
          <w:rFonts w:cs="B Zar"/>
          <w:sz w:val="24"/>
          <w:szCs w:val="26"/>
          <w:rtl/>
        </w:rPr>
      </w:pPr>
    </w:p>
    <w:p w:rsidR="00027BD4" w:rsidRPr="00F7488F" w:rsidRDefault="00027BD4"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tl/>
        </w:rPr>
      </w:pPr>
      <w:bookmarkStart w:id="8" w:name="_Toc47105637"/>
      <w:bookmarkStart w:id="9" w:name="_Toc95214074"/>
      <w:bookmarkStart w:id="10" w:name="_Toc95495173"/>
      <w:bookmarkEnd w:id="7"/>
      <w:r w:rsidRPr="00F7488F">
        <w:rPr>
          <w:rFonts w:ascii="Arial Bold" w:eastAsiaTheme="majorEastAsia" w:hAnsi="Arial Bold" w:cs="B Zar" w:hint="cs"/>
          <w:b/>
          <w:bCs/>
          <w:sz w:val="24"/>
          <w:szCs w:val="28"/>
          <w:rtl/>
        </w:rPr>
        <w:t>دامنه کاربرد</w:t>
      </w:r>
      <w:bookmarkEnd w:id="8"/>
      <w:bookmarkEnd w:id="9"/>
      <w:bookmarkEnd w:id="10"/>
      <w:r w:rsidRPr="00F7488F">
        <w:rPr>
          <w:rFonts w:ascii="Arial Bold" w:eastAsiaTheme="majorEastAsia" w:hAnsi="Arial Bold" w:cs="B Zar"/>
          <w:b/>
          <w:bCs/>
          <w:sz w:val="24"/>
          <w:szCs w:val="28"/>
          <w:rtl/>
        </w:rPr>
        <w:t xml:space="preserve"> </w:t>
      </w:r>
    </w:p>
    <w:p w:rsidR="00027BD4" w:rsidRPr="001B0BAF" w:rsidRDefault="00027BD4" w:rsidP="0036382E">
      <w:pPr>
        <w:tabs>
          <w:tab w:val="right" w:pos="10205"/>
        </w:tabs>
        <w:spacing w:before="120" w:after="120"/>
        <w:ind w:left="476"/>
        <w:jc w:val="both"/>
        <w:rPr>
          <w:rFonts w:ascii="Arial" w:eastAsiaTheme="minorHAnsi" w:hAnsi="Arial" w:cs="B Zar"/>
          <w:sz w:val="22"/>
          <w:szCs w:val="26"/>
          <w:rtl/>
        </w:rPr>
      </w:pPr>
      <w:r w:rsidRPr="001B0BAF">
        <w:rPr>
          <w:rFonts w:ascii="Arial" w:eastAsiaTheme="minorHAnsi" w:hAnsi="Arial" w:cs="B Zar" w:hint="cs"/>
          <w:sz w:val="22"/>
          <w:szCs w:val="26"/>
          <w:rtl/>
        </w:rPr>
        <w:t>این دستورالعمل برای استفاده در پروژه نگهداشت و افزایش تولید میدان نفتی بینک تدوین گردیده است.</w:t>
      </w:r>
    </w:p>
    <w:p w:rsidR="00027BD4" w:rsidRPr="00CC7D07" w:rsidRDefault="00027BD4" w:rsidP="0036382E">
      <w:pPr>
        <w:tabs>
          <w:tab w:val="right" w:pos="10205"/>
        </w:tabs>
        <w:spacing w:before="120" w:after="120" w:line="276" w:lineRule="auto"/>
        <w:ind w:firstLine="11"/>
        <w:jc w:val="lowKashida"/>
        <w:rPr>
          <w:rFonts w:cs="B Zar"/>
          <w:sz w:val="24"/>
          <w:szCs w:val="26"/>
          <w:rtl/>
        </w:rPr>
      </w:pPr>
    </w:p>
    <w:p w:rsidR="00027BD4" w:rsidRPr="00F7488F" w:rsidRDefault="00027BD4"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tl/>
        </w:rPr>
      </w:pPr>
      <w:bookmarkStart w:id="11" w:name="_Toc47105638"/>
      <w:bookmarkStart w:id="12" w:name="_Toc95214075"/>
      <w:bookmarkStart w:id="13" w:name="_Toc95495174"/>
      <w:r w:rsidRPr="00F7488F">
        <w:rPr>
          <w:rFonts w:ascii="Arial Bold" w:eastAsiaTheme="majorEastAsia" w:hAnsi="Arial Bold" w:cs="B Zar" w:hint="cs"/>
          <w:b/>
          <w:bCs/>
          <w:sz w:val="24"/>
          <w:szCs w:val="28"/>
          <w:rtl/>
        </w:rPr>
        <w:lastRenderedPageBreak/>
        <w:t>بازنگری و به</w:t>
      </w:r>
      <w:r w:rsidRPr="00F7488F">
        <w:rPr>
          <w:rFonts w:ascii="Arial Bold" w:eastAsiaTheme="majorEastAsia" w:hAnsi="Arial Bold" w:cs="B Zar"/>
          <w:b/>
          <w:bCs/>
          <w:sz w:val="24"/>
          <w:szCs w:val="28"/>
          <w:rtl/>
        </w:rPr>
        <w:softHyphen/>
      </w:r>
      <w:r w:rsidRPr="00F7488F">
        <w:rPr>
          <w:rFonts w:ascii="Arial Bold" w:eastAsiaTheme="majorEastAsia" w:hAnsi="Arial Bold" w:cs="B Zar" w:hint="cs"/>
          <w:b/>
          <w:bCs/>
          <w:sz w:val="24"/>
          <w:szCs w:val="28"/>
          <w:rtl/>
        </w:rPr>
        <w:t>روز</w:t>
      </w:r>
      <w:r w:rsidR="000F22F9">
        <w:rPr>
          <w:rFonts w:ascii="Arial Bold" w:eastAsiaTheme="majorEastAsia" w:hAnsi="Arial Bold" w:cs="B Zar" w:hint="cs"/>
          <w:b/>
          <w:bCs/>
          <w:sz w:val="24"/>
          <w:szCs w:val="28"/>
          <w:rtl/>
        </w:rPr>
        <w:t xml:space="preserve"> </w:t>
      </w:r>
      <w:r w:rsidRPr="00F7488F">
        <w:rPr>
          <w:rFonts w:ascii="Arial Bold" w:eastAsiaTheme="majorEastAsia" w:hAnsi="Arial Bold" w:cs="B Zar" w:hint="cs"/>
          <w:b/>
          <w:bCs/>
          <w:sz w:val="24"/>
          <w:szCs w:val="28"/>
          <w:rtl/>
        </w:rPr>
        <w:t>رسانی برنامه واکنش اضطراری</w:t>
      </w:r>
      <w:bookmarkEnd w:id="11"/>
      <w:bookmarkEnd w:id="12"/>
      <w:bookmarkEnd w:id="13"/>
    </w:p>
    <w:p w:rsidR="00027BD4" w:rsidRPr="001B0BAF" w:rsidRDefault="00027BD4" w:rsidP="0036382E">
      <w:pPr>
        <w:tabs>
          <w:tab w:val="right" w:pos="10205"/>
        </w:tabs>
        <w:spacing w:before="120" w:after="120"/>
        <w:ind w:left="476"/>
        <w:jc w:val="both"/>
        <w:rPr>
          <w:rFonts w:ascii="Arial" w:eastAsiaTheme="minorHAnsi" w:hAnsi="Arial" w:cs="B Zar"/>
          <w:sz w:val="22"/>
          <w:szCs w:val="26"/>
          <w:rtl/>
        </w:rPr>
      </w:pPr>
      <w:r w:rsidRPr="001B0BAF">
        <w:rPr>
          <w:rFonts w:ascii="Arial" w:eastAsiaTheme="minorHAnsi" w:hAnsi="Arial" w:cs="B Zar"/>
          <w:sz w:val="22"/>
          <w:szCs w:val="26"/>
          <w:rtl/>
        </w:rPr>
        <w:t>این مدرک توسط مدیر ایمنی، بهداشت و محیط زیست پروژه در شرایط زیر بازنگری و درصورت لزوم تکمیل، اصلاح یا به</w:t>
      </w:r>
      <w:r w:rsidRPr="001B0BAF">
        <w:rPr>
          <w:rFonts w:ascii="Arial" w:eastAsiaTheme="minorHAnsi" w:hAnsi="Arial" w:cs="B Zar"/>
          <w:sz w:val="22"/>
          <w:szCs w:val="26"/>
          <w:rtl/>
        </w:rPr>
        <w:softHyphen/>
        <w:t>روزرسانی می</w:t>
      </w:r>
      <w:r w:rsidRPr="001B0BAF">
        <w:rPr>
          <w:rFonts w:ascii="Arial" w:eastAsiaTheme="minorHAnsi" w:hAnsi="Arial" w:cs="B Zar"/>
          <w:sz w:val="22"/>
          <w:szCs w:val="26"/>
          <w:rtl/>
        </w:rPr>
        <w:softHyphen/>
        <w:t>شود:</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tl/>
        </w:rPr>
      </w:pPr>
      <w:r w:rsidRPr="001B0BAF">
        <w:rPr>
          <w:rFonts w:ascii="Arial" w:hAnsi="Arial" w:cs="B Zar"/>
          <w:sz w:val="22"/>
          <w:szCs w:val="26"/>
          <w:rtl/>
        </w:rPr>
        <w:t>بعد از حادثه یا شرایط اضطراری نیاز است که باتوجه به نتایج به</w:t>
      </w:r>
      <w:r w:rsidRPr="001B0BAF">
        <w:rPr>
          <w:rFonts w:ascii="Arial" w:hAnsi="Arial" w:cs="B Zar"/>
          <w:sz w:val="22"/>
          <w:szCs w:val="26"/>
          <w:rtl/>
        </w:rPr>
        <w:softHyphen/>
        <w:t>دست آمده از گزارشات و تحلیل</w:t>
      </w:r>
      <w:r w:rsidRPr="001B0BAF">
        <w:rPr>
          <w:rFonts w:ascii="Arial" w:hAnsi="Arial" w:cs="B Zar"/>
          <w:sz w:val="22"/>
          <w:szCs w:val="26"/>
          <w:rtl/>
        </w:rPr>
        <w:softHyphen/>
        <w:t>های نتایج، بازنگری و درصورت نیاز اصلاح شود.</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sz w:val="22"/>
          <w:szCs w:val="26"/>
          <w:rtl/>
        </w:rPr>
        <w:t>بعد از صدور ویرایش</w:t>
      </w:r>
      <w:r w:rsidRPr="001B0BAF">
        <w:rPr>
          <w:rFonts w:ascii="Arial" w:hAnsi="Arial" w:cs="B Zar"/>
          <w:sz w:val="22"/>
          <w:szCs w:val="26"/>
          <w:rtl/>
        </w:rPr>
        <w:softHyphen/>
        <w:t>های جدید اسناد بالادستی و دستورالعمل</w:t>
      </w:r>
      <w:r w:rsidRPr="001B0BAF">
        <w:rPr>
          <w:rFonts w:ascii="Arial" w:hAnsi="Arial" w:cs="B Zar"/>
          <w:sz w:val="22"/>
          <w:szCs w:val="26"/>
          <w:rtl/>
        </w:rPr>
        <w:softHyphen/>
        <w:t>های مربوطه.</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tl/>
        </w:rPr>
      </w:pPr>
      <w:r w:rsidRPr="001B0BAF">
        <w:rPr>
          <w:rFonts w:ascii="Arial" w:hAnsi="Arial" w:cs="B Zar"/>
          <w:sz w:val="22"/>
          <w:szCs w:val="26"/>
          <w:rtl/>
        </w:rPr>
        <w:t>در صورت بروز هرگونه تغییر در ساختار سازمانی تیم</w:t>
      </w:r>
      <w:r w:rsidRPr="001B0BAF">
        <w:rPr>
          <w:rFonts w:ascii="Arial" w:hAnsi="Arial" w:cs="B Zar" w:hint="cs"/>
          <w:sz w:val="22"/>
          <w:szCs w:val="26"/>
          <w:rtl/>
        </w:rPr>
        <w:t xml:space="preserve"> واکنش در شرایط اضطراری(</w:t>
      </w:r>
      <w:r w:rsidRPr="001B0BAF">
        <w:rPr>
          <w:rFonts w:ascii="Arial" w:hAnsi="Arial" w:cs="B Zar"/>
          <w:sz w:val="22"/>
          <w:szCs w:val="26"/>
        </w:rPr>
        <w:t>ERT</w:t>
      </w:r>
      <w:r w:rsidRPr="001B0BAF">
        <w:rPr>
          <w:rFonts w:ascii="Arial" w:hAnsi="Arial" w:cs="B Zar" w:hint="cs"/>
          <w:sz w:val="22"/>
          <w:szCs w:val="26"/>
          <w:rtl/>
        </w:rPr>
        <w:t>)</w:t>
      </w:r>
    </w:p>
    <w:p w:rsidR="00027BD4" w:rsidRPr="00CC7D07" w:rsidRDefault="00027BD4" w:rsidP="0036382E">
      <w:pPr>
        <w:pStyle w:val="ListParagraph"/>
        <w:tabs>
          <w:tab w:val="right" w:pos="10205"/>
        </w:tabs>
        <w:spacing w:before="120" w:after="120" w:line="276" w:lineRule="auto"/>
        <w:jc w:val="lowKashida"/>
        <w:rPr>
          <w:rFonts w:cs="B Zar"/>
          <w:szCs w:val="26"/>
        </w:rPr>
      </w:pPr>
    </w:p>
    <w:p w:rsidR="00027BD4" w:rsidRPr="00F7488F" w:rsidRDefault="00027BD4"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tl/>
        </w:rPr>
      </w:pPr>
      <w:r w:rsidRPr="00F7488F">
        <w:rPr>
          <w:rFonts w:ascii="Arial Bold" w:eastAsiaTheme="majorEastAsia" w:hAnsi="Arial Bold" w:cs="B Zar" w:hint="cs"/>
          <w:b/>
          <w:bCs/>
          <w:sz w:val="24"/>
          <w:szCs w:val="28"/>
          <w:rtl/>
        </w:rPr>
        <w:t xml:space="preserve"> </w:t>
      </w:r>
      <w:bookmarkStart w:id="14" w:name="_Toc47105639"/>
      <w:bookmarkStart w:id="15" w:name="_Toc95214076"/>
      <w:bookmarkStart w:id="16" w:name="_Toc95495175"/>
      <w:r w:rsidRPr="00F7488F">
        <w:rPr>
          <w:rFonts w:ascii="Arial Bold" w:eastAsiaTheme="majorEastAsia" w:hAnsi="Arial Bold" w:cs="B Zar" w:hint="cs"/>
          <w:b/>
          <w:bCs/>
          <w:sz w:val="24"/>
          <w:szCs w:val="28"/>
          <w:rtl/>
        </w:rPr>
        <w:t>تعاریف</w:t>
      </w:r>
      <w:bookmarkEnd w:id="14"/>
      <w:bookmarkEnd w:id="15"/>
      <w:bookmarkEnd w:id="16"/>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کا</w:t>
      </w:r>
      <w:r w:rsidR="007D3923">
        <w:rPr>
          <w:rFonts w:ascii="Arial" w:hAnsi="Arial" w:cs="B Zar" w:hint="cs"/>
          <w:sz w:val="22"/>
          <w:szCs w:val="26"/>
          <w:rtl/>
        </w:rPr>
        <w:t>رفرمای اصلی: شرکت ملی مناطق نفت</w:t>
      </w:r>
      <w:r w:rsidRPr="001B0BAF">
        <w:rPr>
          <w:rFonts w:ascii="Arial" w:hAnsi="Arial" w:cs="B Zar" w:hint="cs"/>
          <w:sz w:val="22"/>
          <w:szCs w:val="26"/>
          <w:rtl/>
        </w:rPr>
        <w:t>خیز جنوب</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پروژه: نگهداشت</w:t>
      </w:r>
      <w:r w:rsidRPr="001B0BAF">
        <w:rPr>
          <w:rFonts w:ascii="Arial" w:hAnsi="Arial" w:cs="B Zar"/>
          <w:sz w:val="22"/>
          <w:szCs w:val="26"/>
        </w:rPr>
        <w:t xml:space="preserve"> </w:t>
      </w:r>
      <w:r w:rsidRPr="001B0BAF">
        <w:rPr>
          <w:rFonts w:ascii="Arial" w:hAnsi="Arial" w:cs="B Zar" w:hint="cs"/>
          <w:sz w:val="22"/>
          <w:szCs w:val="26"/>
          <w:rtl/>
        </w:rPr>
        <w:t>و</w:t>
      </w:r>
      <w:r w:rsidRPr="001B0BAF">
        <w:rPr>
          <w:rFonts w:ascii="Arial" w:hAnsi="Arial" w:cs="B Zar"/>
          <w:sz w:val="22"/>
          <w:szCs w:val="26"/>
        </w:rPr>
        <w:t xml:space="preserve"> </w:t>
      </w:r>
      <w:r w:rsidRPr="001B0BAF">
        <w:rPr>
          <w:rFonts w:ascii="Arial" w:hAnsi="Arial" w:cs="B Zar" w:hint="cs"/>
          <w:sz w:val="22"/>
          <w:szCs w:val="26"/>
          <w:rtl/>
        </w:rPr>
        <w:t>افزایش</w:t>
      </w:r>
      <w:r w:rsidRPr="001B0BAF">
        <w:rPr>
          <w:rFonts w:ascii="Arial" w:hAnsi="Arial" w:cs="B Zar"/>
          <w:sz w:val="22"/>
          <w:szCs w:val="26"/>
        </w:rPr>
        <w:t xml:space="preserve"> </w:t>
      </w:r>
      <w:r w:rsidRPr="001B0BAF">
        <w:rPr>
          <w:rFonts w:ascii="Arial" w:hAnsi="Arial" w:cs="B Zar" w:hint="cs"/>
          <w:sz w:val="22"/>
          <w:szCs w:val="26"/>
          <w:rtl/>
        </w:rPr>
        <w:t>تولید</w:t>
      </w:r>
      <w:r w:rsidRPr="001B0BAF">
        <w:rPr>
          <w:rFonts w:ascii="Arial" w:hAnsi="Arial" w:cs="B Zar"/>
          <w:sz w:val="22"/>
          <w:szCs w:val="26"/>
        </w:rPr>
        <w:t xml:space="preserve"> </w:t>
      </w:r>
      <w:r w:rsidRPr="001B0BAF">
        <w:rPr>
          <w:rFonts w:ascii="Arial" w:hAnsi="Arial" w:cs="B Zar" w:hint="cs"/>
          <w:sz w:val="22"/>
          <w:szCs w:val="26"/>
          <w:rtl/>
        </w:rPr>
        <w:t>میدان</w:t>
      </w:r>
      <w:r w:rsidRPr="001B0BAF">
        <w:rPr>
          <w:rFonts w:ascii="Arial" w:hAnsi="Arial" w:cs="B Zar"/>
          <w:sz w:val="22"/>
          <w:szCs w:val="26"/>
        </w:rPr>
        <w:t xml:space="preserve"> </w:t>
      </w:r>
      <w:r w:rsidRPr="001B0BAF">
        <w:rPr>
          <w:rFonts w:ascii="Arial" w:hAnsi="Arial" w:cs="B Zar" w:hint="cs"/>
          <w:sz w:val="22"/>
          <w:szCs w:val="26"/>
          <w:rtl/>
        </w:rPr>
        <w:t>نفتی</w:t>
      </w:r>
      <w:r w:rsidRPr="001B0BAF">
        <w:rPr>
          <w:rFonts w:ascii="Arial" w:hAnsi="Arial" w:cs="B Zar"/>
          <w:sz w:val="22"/>
          <w:szCs w:val="26"/>
        </w:rPr>
        <w:t xml:space="preserve"> </w:t>
      </w:r>
      <w:r w:rsidRPr="001B0BAF">
        <w:rPr>
          <w:rFonts w:ascii="Arial" w:hAnsi="Arial" w:cs="B Zar" w:hint="cs"/>
          <w:sz w:val="22"/>
          <w:szCs w:val="26"/>
          <w:rtl/>
        </w:rPr>
        <w:t>بینک</w:t>
      </w:r>
      <w:r w:rsidRPr="001B0BAF">
        <w:rPr>
          <w:rFonts w:ascii="Arial" w:hAnsi="Arial" w:cs="B Zar"/>
          <w:sz w:val="22"/>
          <w:szCs w:val="26"/>
        </w:rPr>
        <w:t xml:space="preserve">/ </w:t>
      </w:r>
      <w:r w:rsidRPr="001B0BAF">
        <w:rPr>
          <w:rFonts w:ascii="Arial" w:hAnsi="Arial" w:cs="B Zar" w:hint="cs"/>
          <w:sz w:val="22"/>
          <w:szCs w:val="26"/>
          <w:rtl/>
        </w:rPr>
        <w:t xml:space="preserve"> سطح</w:t>
      </w:r>
      <w:r w:rsidRPr="001B0BAF">
        <w:rPr>
          <w:rFonts w:ascii="Arial" w:hAnsi="Arial" w:cs="B Zar"/>
          <w:sz w:val="22"/>
          <w:szCs w:val="26"/>
        </w:rPr>
        <w:t xml:space="preserve"> </w:t>
      </w:r>
      <w:r w:rsidRPr="001B0BAF">
        <w:rPr>
          <w:rFonts w:ascii="Arial" w:hAnsi="Arial" w:cs="B Zar" w:hint="cs"/>
          <w:sz w:val="22"/>
          <w:szCs w:val="26"/>
          <w:rtl/>
        </w:rPr>
        <w:t>الارض و ابنیه تحت الارض</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 xml:space="preserve">پیمانکار </w:t>
      </w:r>
      <w:r w:rsidRPr="001B0BAF">
        <w:rPr>
          <w:rFonts w:ascii="Arial" w:hAnsi="Arial" w:cs="B Zar"/>
          <w:sz w:val="22"/>
          <w:szCs w:val="26"/>
        </w:rPr>
        <w:t>EPD/EPC</w:t>
      </w:r>
      <w:r w:rsidRPr="001B0BAF">
        <w:rPr>
          <w:rFonts w:ascii="Arial" w:hAnsi="Arial" w:cs="B Zar" w:hint="cs"/>
          <w:sz w:val="22"/>
          <w:szCs w:val="26"/>
          <w:rtl/>
        </w:rPr>
        <w:t xml:space="preserve"> (</w:t>
      </w:r>
      <w:r w:rsidRPr="001B0BAF">
        <w:rPr>
          <w:rFonts w:ascii="Arial" w:hAnsi="Arial" w:cs="B Zar"/>
          <w:sz w:val="22"/>
          <w:szCs w:val="26"/>
        </w:rPr>
        <w:t>GC</w:t>
      </w:r>
      <w:r w:rsidRPr="001B0BAF">
        <w:rPr>
          <w:rFonts w:ascii="Arial" w:hAnsi="Arial" w:cs="B Zar" w:hint="cs"/>
          <w:sz w:val="22"/>
          <w:szCs w:val="26"/>
          <w:rtl/>
        </w:rPr>
        <w:t>):  شرکت توسعه پترو ایران</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 xml:space="preserve">پیمانکار </w:t>
      </w:r>
      <w:r w:rsidRPr="001B0BAF">
        <w:rPr>
          <w:rFonts w:ascii="Arial" w:hAnsi="Arial" w:cs="B Zar"/>
          <w:sz w:val="22"/>
          <w:szCs w:val="26"/>
        </w:rPr>
        <w:t>EPC</w:t>
      </w:r>
      <w:r w:rsidR="00012018">
        <w:rPr>
          <w:rFonts w:ascii="Arial" w:hAnsi="Arial" w:cs="B Zar" w:hint="cs"/>
          <w:sz w:val="22"/>
          <w:szCs w:val="26"/>
          <w:rtl/>
        </w:rPr>
        <w:t xml:space="preserve"> (پیمانکار): </w:t>
      </w:r>
      <w:r w:rsidRPr="001B0BAF">
        <w:rPr>
          <w:rFonts w:ascii="Arial" w:hAnsi="Arial" w:cs="B Zar" w:hint="cs"/>
          <w:sz w:val="22"/>
          <w:szCs w:val="26"/>
          <w:rtl/>
        </w:rPr>
        <w:t>مشارکت "هیرگان انرژی- طرح و بازرسی"</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tl/>
        </w:rPr>
      </w:pPr>
      <w:r w:rsidRPr="001B0BAF">
        <w:rPr>
          <w:rFonts w:ascii="Arial" w:hAnsi="Arial" w:cs="B Zar" w:hint="cs"/>
          <w:sz w:val="22"/>
          <w:szCs w:val="26"/>
          <w:rtl/>
        </w:rPr>
        <w:t>منطقه: میدان نفتی بینک</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کمیته بحران: هسته اصلی مدیریت شرایط اضطراری در پروژه است و شامل کمیته</w:t>
      </w:r>
      <w:r w:rsidRPr="001B0BAF">
        <w:rPr>
          <w:rFonts w:ascii="Arial" w:hAnsi="Arial" w:cs="B Zar"/>
          <w:sz w:val="22"/>
          <w:szCs w:val="26"/>
          <w:rtl/>
        </w:rPr>
        <w:softHyphen/>
      </w:r>
      <w:r w:rsidRPr="001B0BAF">
        <w:rPr>
          <w:rFonts w:ascii="Arial" w:hAnsi="Arial" w:cs="B Zar" w:hint="cs"/>
          <w:sz w:val="22"/>
          <w:szCs w:val="26"/>
          <w:rtl/>
        </w:rPr>
        <w:t xml:space="preserve">ای متشکل از مدیران و </w:t>
      </w:r>
      <w:r w:rsidR="007D7D64">
        <w:rPr>
          <w:rFonts w:ascii="Arial" w:hAnsi="Arial" w:cs="B Zar" w:hint="cs"/>
          <w:sz w:val="22"/>
          <w:szCs w:val="26"/>
          <w:rtl/>
        </w:rPr>
        <w:t>مسؤول</w:t>
      </w:r>
      <w:r w:rsidRPr="001B0BAF">
        <w:rPr>
          <w:rFonts w:ascii="Arial" w:hAnsi="Arial" w:cs="B Zar" w:hint="cs"/>
          <w:sz w:val="22"/>
          <w:szCs w:val="26"/>
          <w:rtl/>
        </w:rPr>
        <w:t>ین اصلی پروژه است که ضمن تحلیل شرایط موجود، هماهنگی</w:t>
      </w:r>
      <w:r w:rsidRPr="001B0BAF">
        <w:rPr>
          <w:rFonts w:ascii="Arial" w:hAnsi="Arial" w:cs="B Zar"/>
          <w:sz w:val="22"/>
          <w:szCs w:val="26"/>
          <w:rtl/>
        </w:rPr>
        <w:softHyphen/>
      </w:r>
      <w:r w:rsidRPr="001B0BAF">
        <w:rPr>
          <w:rFonts w:ascii="Arial" w:hAnsi="Arial" w:cs="B Zar" w:hint="cs"/>
          <w:sz w:val="22"/>
          <w:szCs w:val="26"/>
          <w:rtl/>
        </w:rPr>
        <w:t>های لازم به منظور کنترل سریع شرایط اضطراری را انجام داده، دستورات لازم را صادر و بر روند اجرای دستورات نظارت می</w:t>
      </w:r>
      <w:r w:rsidRPr="001B0BAF">
        <w:rPr>
          <w:rFonts w:ascii="Arial" w:hAnsi="Arial" w:cs="B Zar"/>
          <w:sz w:val="22"/>
          <w:szCs w:val="26"/>
          <w:rtl/>
        </w:rPr>
        <w:softHyphen/>
      </w:r>
      <w:r w:rsidRPr="001B0BAF">
        <w:rPr>
          <w:rFonts w:ascii="Arial" w:hAnsi="Arial" w:cs="B Zar" w:hint="cs"/>
          <w:sz w:val="22"/>
          <w:szCs w:val="26"/>
          <w:rtl/>
        </w:rPr>
        <w:t>نمایند.</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شرایط اضطراری: شرایطی ویژه که حادثه ی مهیبی چون انفجار، آتش سوزی یا نشتی وسیع را به وجود آورده و جان افراد، محیط زیست و سرمایه های پروژه را در معرض خطر جدی قرار می دهد.</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وضعیت بحران: به شدیدترین حالت بروز وضعیت اضطراری که شامل یکی از موارد ذیل باشد و</w:t>
      </w:r>
      <w:r w:rsidR="007D7D64">
        <w:rPr>
          <w:rFonts w:ascii="Arial" w:hAnsi="Arial" w:cs="B Zar" w:hint="cs"/>
          <w:sz w:val="22"/>
          <w:szCs w:val="26"/>
          <w:rtl/>
        </w:rPr>
        <w:t>ضعیت بحرانی اطلاق می</w:t>
      </w:r>
      <w:r w:rsidRPr="001B0BAF">
        <w:rPr>
          <w:rFonts w:ascii="Arial" w:hAnsi="Arial" w:cs="B Zar" w:hint="cs"/>
          <w:sz w:val="22"/>
          <w:szCs w:val="26"/>
          <w:rtl/>
        </w:rPr>
        <w:t>گردد:</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tl/>
        </w:rPr>
      </w:pPr>
      <w:r w:rsidRPr="001B0BAF">
        <w:rPr>
          <w:rFonts w:ascii="Arial" w:hAnsi="Arial" w:cs="B Zar" w:hint="cs"/>
          <w:sz w:val="22"/>
          <w:szCs w:val="26"/>
          <w:rtl/>
        </w:rPr>
        <w:t xml:space="preserve">انفجار منجر به تخریب یک یا بیش از یک واحد </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 xml:space="preserve">آتش سوزی گسترده (بیش از دو واحد) </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نشت مایعات شیمیایی قابل اشتعال در حد وسیع که جان افراد را در معرض تهدید قرار دهد.</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lastRenderedPageBreak/>
        <w:t>عوامل غیر مترقبه نظیر سیل، زلزله، طوفان، جنگ و... که منجر به قطع انتقال نفت خام گردد.</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نقض جدی قوانین عمومی نظیر قوانین ایمنی و زیست محیطی و احتمال تهدید جان کارکنان، ساکنین اطراف و به خطر افتادن محیط زیست در ابعاد وسیع</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Pr>
      </w:pPr>
      <w:r w:rsidRPr="001B0BAF">
        <w:rPr>
          <w:rFonts w:ascii="Arial" w:hAnsi="Arial" w:cs="B Zar" w:hint="cs"/>
          <w:sz w:val="22"/>
          <w:szCs w:val="26"/>
          <w:rtl/>
        </w:rPr>
        <w:t>نقطه تجمع: یک مکان امن تعریف شده که (محدوده یا ناحیه)که کلیه کارکنان، میهمانان و بازدید کنندگان بایستی در شرایط تخلیه اضطراری در آنجا تجمع کنند.</w:t>
      </w:r>
    </w:p>
    <w:p w:rsidR="00027BD4" w:rsidRPr="001B0BAF" w:rsidRDefault="00027BD4" w:rsidP="007D7D64">
      <w:pPr>
        <w:numPr>
          <w:ilvl w:val="0"/>
          <w:numId w:val="18"/>
        </w:numPr>
        <w:tabs>
          <w:tab w:val="right" w:pos="10205"/>
        </w:tabs>
        <w:spacing w:before="120" w:after="120"/>
        <w:ind w:left="1073" w:hanging="328"/>
        <w:jc w:val="lowKashida"/>
        <w:rPr>
          <w:rFonts w:ascii="Arial" w:hAnsi="Arial" w:cs="B Zar"/>
          <w:sz w:val="22"/>
          <w:szCs w:val="26"/>
          <w:rtl/>
        </w:rPr>
      </w:pPr>
      <w:r w:rsidRPr="001B0BAF">
        <w:rPr>
          <w:rFonts w:ascii="Arial" w:hAnsi="Arial" w:cs="B Zar" w:hint="cs"/>
          <w:sz w:val="22"/>
          <w:szCs w:val="26"/>
          <w:rtl/>
        </w:rPr>
        <w:t>مدیریت بحران: علمی کاربردی است که به وسیله مشاهده سیستماتیک بحران و تجزیه و تحلیل آنها در جستجوی یافتن ابزاری است که بتوان از بروز بحران ها جلوگیری کرد و یا در صورت بروز آن در خصوص کاهش آثار، آمادگی لازم مقابله با آن و امداد رسانی سریع اقدام نمود.</w:t>
      </w:r>
      <w:r w:rsidR="001B0BAF" w:rsidRPr="001B0BAF">
        <w:rPr>
          <w:rFonts w:ascii="Arial" w:hAnsi="Arial" w:cs="B Zar" w:hint="cs"/>
          <w:sz w:val="22"/>
          <w:szCs w:val="26"/>
          <w:rtl/>
        </w:rPr>
        <w:t xml:space="preserve"> مدیریت بحران </w:t>
      </w:r>
      <w:r w:rsidRPr="001B0BAF">
        <w:rPr>
          <w:rFonts w:ascii="Arial" w:hAnsi="Arial" w:cs="B Zar" w:hint="cs"/>
          <w:sz w:val="22"/>
          <w:szCs w:val="26"/>
          <w:rtl/>
        </w:rPr>
        <w:t>شامل مر</w:t>
      </w:r>
      <w:r w:rsidR="001B0BAF" w:rsidRPr="001B0BAF">
        <w:rPr>
          <w:rFonts w:ascii="Arial" w:hAnsi="Arial" w:cs="B Zar" w:hint="cs"/>
          <w:sz w:val="22"/>
          <w:szCs w:val="26"/>
          <w:rtl/>
        </w:rPr>
        <w:t>احل</w:t>
      </w:r>
      <w:r w:rsidRPr="001B0BAF">
        <w:rPr>
          <w:rFonts w:ascii="Arial" w:hAnsi="Arial" w:cs="B Zar" w:hint="cs"/>
          <w:sz w:val="22"/>
          <w:szCs w:val="26"/>
          <w:rtl/>
        </w:rPr>
        <w:t xml:space="preserve"> زیر می باشد:</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مرحله پیش بینی: مجموعه اقداماتی است که بر اساس مطالعات علمی و تخصصی با بررسی نشانه ها و علائم هشدار دهنده احتمال وقوع حوادث را در ابعاد مکانی و زمانی پیش بینی می نماید.</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مرحله پیشگیری : مجموعه اقداماتی است که قبل از وقوع بحران با هدف جلوگیری از وقوع مخاطرات و کاهش آثار آنها انجام می گیرد.</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مرحله آمادگی: مجموعه اقداماتی است که توانایی مجموعه را در انجام مراحل مختلف مدیریت بحران افزایش می دهد. آمادگی شامل جمع آوری اطلاعات، پژوهش، برنامه ریزی، ایجاد ساختارهای مدیریتی، آموزش، تامین منابع، تمرین و مانور است.</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مرحله مقابله: ارائه خدمات اضطراری به دنبال وقوع شرایط اضطراری یا بحران با هدف نجات جان انسان ها، تامین رفاه نسبی برای آنها و جلوگیری از گسترش خسارات انجام می گیرد. مقابله شامل امداد و نجات، بهداشت، درمان، تامین امنیت، ترابری، ارتباطات، تدفین، دفع مواد زائد، دفع فاضلاب، مهار آتش، کنترل مواد، رفع نشتی، سوخت رسانی، اطلاع رسانی و هشدار است.</w:t>
      </w:r>
    </w:p>
    <w:p w:rsidR="00027BD4" w:rsidRPr="001B0BAF" w:rsidRDefault="00027BD4" w:rsidP="007D7D64">
      <w:pPr>
        <w:numPr>
          <w:ilvl w:val="0"/>
          <w:numId w:val="19"/>
        </w:numPr>
        <w:tabs>
          <w:tab w:val="right" w:pos="10205"/>
        </w:tabs>
        <w:spacing w:before="60" w:after="60"/>
        <w:ind w:left="1642" w:hanging="432"/>
        <w:jc w:val="lowKashida"/>
        <w:rPr>
          <w:rFonts w:ascii="Arial" w:hAnsi="Arial" w:cs="B Zar"/>
          <w:sz w:val="22"/>
          <w:szCs w:val="26"/>
          <w:rtl/>
        </w:rPr>
      </w:pPr>
      <w:r w:rsidRPr="001B0BAF">
        <w:rPr>
          <w:rFonts w:ascii="Arial" w:hAnsi="Arial" w:cs="B Zar" w:hint="cs"/>
          <w:sz w:val="22"/>
          <w:szCs w:val="26"/>
          <w:rtl/>
        </w:rPr>
        <w:t xml:space="preserve">مرحله بازسازی: بازسازی شامل اقداماتی است که با در نظر گرفتن ویژگی های توسعه پایدار، ضوابط ایمنی و مسائل فرهنگی اجتماعی منطقه جهت بازگرداندن شرایط منطقه آسیب دیده از بحران به شرایط عادی انجام می شود. </w:t>
      </w:r>
    </w:p>
    <w:p w:rsidR="00027BD4" w:rsidRDefault="00027BD4" w:rsidP="007D7D64">
      <w:pPr>
        <w:numPr>
          <w:ilvl w:val="0"/>
          <w:numId w:val="19"/>
        </w:numPr>
        <w:tabs>
          <w:tab w:val="right" w:pos="10205"/>
        </w:tabs>
        <w:spacing w:before="60" w:after="60"/>
        <w:ind w:left="1642" w:hanging="432"/>
        <w:jc w:val="lowKashida"/>
        <w:rPr>
          <w:rFonts w:ascii="Arial" w:hAnsi="Arial" w:cs="B Zar"/>
          <w:sz w:val="22"/>
          <w:szCs w:val="26"/>
        </w:rPr>
      </w:pPr>
      <w:r w:rsidRPr="001B0BAF">
        <w:rPr>
          <w:rFonts w:ascii="Arial" w:hAnsi="Arial" w:cs="B Zar" w:hint="cs"/>
          <w:sz w:val="22"/>
          <w:szCs w:val="26"/>
          <w:rtl/>
        </w:rPr>
        <w:t>مرحله بازتوانی: بازتوانی شامل مجموعه اقداماتی است جهت بازگرداندن شرایط جسمی و روحی روانی آسیب دیدگان بحران به شرایط مطلوب.</w:t>
      </w:r>
    </w:p>
    <w:p w:rsidR="009831AA" w:rsidRDefault="0087514E" w:rsidP="009831AA">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Pr>
      </w:pPr>
      <w:r>
        <w:rPr>
          <w:rFonts w:ascii="Arial Bold" w:eastAsiaTheme="majorEastAsia" w:hAnsi="Arial Bold" w:cs="B Zar" w:hint="cs"/>
          <w:b/>
          <w:bCs/>
          <w:sz w:val="24"/>
          <w:szCs w:val="28"/>
          <w:rtl/>
        </w:rPr>
        <w:lastRenderedPageBreak/>
        <w:t xml:space="preserve">تجهیزات و امکانات </w:t>
      </w:r>
    </w:p>
    <w:p w:rsidR="009831AA" w:rsidRPr="009831AA" w:rsidRDefault="009831AA" w:rsidP="002C587D">
      <w:pPr>
        <w:tabs>
          <w:tab w:val="right" w:pos="10205"/>
        </w:tabs>
        <w:spacing w:before="120" w:after="120"/>
        <w:ind w:left="476"/>
        <w:jc w:val="both"/>
        <w:rPr>
          <w:rFonts w:ascii="Arial" w:eastAsiaTheme="minorHAnsi" w:hAnsi="Arial" w:cs="B Zar"/>
          <w:sz w:val="22"/>
          <w:szCs w:val="26"/>
          <w:rtl/>
        </w:rPr>
      </w:pPr>
      <w:r w:rsidRPr="009831AA">
        <w:rPr>
          <w:rFonts w:ascii="Arial" w:eastAsiaTheme="minorHAnsi" w:hAnsi="Arial" w:cs="B Zar" w:hint="cs"/>
          <w:sz w:val="22"/>
          <w:szCs w:val="26"/>
          <w:rtl/>
        </w:rPr>
        <w:t>کانکس بهداری ، پزشک ، بهیار (در مواقع مقتضی) و ملزومات مورد نیاز در محل تجهیز کارگاه مستقر</w:t>
      </w:r>
      <w:r w:rsidR="002C587D">
        <w:rPr>
          <w:rFonts w:ascii="Arial" w:eastAsiaTheme="minorHAnsi" w:hAnsi="Arial" w:cs="B Zar" w:hint="cs"/>
          <w:sz w:val="22"/>
          <w:szCs w:val="26"/>
          <w:rtl/>
          <w:lang w:bidi="fa-IR"/>
        </w:rPr>
        <w:t xml:space="preserve"> </w:t>
      </w:r>
      <w:r w:rsidRPr="009831AA">
        <w:rPr>
          <w:rFonts w:ascii="Arial" w:eastAsiaTheme="minorHAnsi" w:hAnsi="Arial" w:cs="B Zar" w:hint="cs"/>
          <w:sz w:val="22"/>
          <w:szCs w:val="26"/>
          <w:rtl/>
        </w:rPr>
        <w:t>و جهت استفاده از خدمات و امکانات تکمیلی ،آمبولانس و...،(طبق تفاهمنامه صورت گرفته  با جمعیت هلال احمر شهرستان گناوه) از مرکز مربوطه (که در نزدیکی محوطه تجهیز کارگاه قرار دارد) بهره گیری خواهد شد.</w:t>
      </w:r>
    </w:p>
    <w:p w:rsidR="009831AA" w:rsidRPr="009831AA" w:rsidRDefault="009831AA" w:rsidP="009831AA">
      <w:pPr>
        <w:keepNext/>
        <w:keepLines/>
        <w:tabs>
          <w:tab w:val="right" w:pos="485"/>
          <w:tab w:val="right" w:pos="10205"/>
        </w:tabs>
        <w:spacing w:before="120" w:after="120"/>
        <w:ind w:left="475"/>
        <w:jc w:val="both"/>
        <w:outlineLvl w:val="0"/>
        <w:rPr>
          <w:rFonts w:ascii="Arial Bold" w:eastAsiaTheme="majorEastAsia" w:hAnsi="Arial Bold" w:cs="B Zar"/>
          <w:b/>
          <w:bCs/>
          <w:sz w:val="24"/>
          <w:szCs w:val="28"/>
        </w:rPr>
      </w:pPr>
    </w:p>
    <w:p w:rsidR="00027BD4" w:rsidRPr="00F7488F" w:rsidRDefault="00EB21F2"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tl/>
        </w:rPr>
      </w:pPr>
      <w:bookmarkStart w:id="17" w:name="_Toc47105640"/>
      <w:bookmarkStart w:id="18" w:name="_Toc95214077"/>
      <w:bookmarkStart w:id="19" w:name="_Toc95495176"/>
      <w:r>
        <w:rPr>
          <w:rFonts w:ascii="Arial Bold" w:eastAsiaTheme="majorEastAsia" w:hAnsi="Arial Bold" w:cs="B Zar" w:hint="cs"/>
          <w:b/>
          <w:bCs/>
          <w:sz w:val="24"/>
          <w:szCs w:val="28"/>
          <w:rtl/>
        </w:rPr>
        <w:t>روش اجرا و مسؤ</w:t>
      </w:r>
      <w:r w:rsidR="00027BD4" w:rsidRPr="00F7488F">
        <w:rPr>
          <w:rFonts w:ascii="Arial Bold" w:eastAsiaTheme="majorEastAsia" w:hAnsi="Arial Bold" w:cs="B Zar" w:hint="cs"/>
          <w:b/>
          <w:bCs/>
          <w:sz w:val="24"/>
          <w:szCs w:val="28"/>
          <w:rtl/>
        </w:rPr>
        <w:t>ولیت</w:t>
      </w:r>
      <w:r w:rsidR="00027BD4" w:rsidRPr="00F7488F">
        <w:rPr>
          <w:rFonts w:ascii="Arial Bold" w:eastAsiaTheme="majorEastAsia" w:hAnsi="Arial Bold" w:cs="B Zar"/>
          <w:b/>
          <w:bCs/>
          <w:sz w:val="24"/>
          <w:szCs w:val="28"/>
          <w:rtl/>
        </w:rPr>
        <w:softHyphen/>
      </w:r>
      <w:r w:rsidR="00027BD4" w:rsidRPr="00F7488F">
        <w:rPr>
          <w:rFonts w:ascii="Arial Bold" w:eastAsiaTheme="majorEastAsia" w:hAnsi="Arial Bold" w:cs="B Zar" w:hint="cs"/>
          <w:b/>
          <w:bCs/>
          <w:sz w:val="24"/>
          <w:szCs w:val="28"/>
          <w:rtl/>
        </w:rPr>
        <w:t>ها</w:t>
      </w:r>
      <w:bookmarkEnd w:id="17"/>
      <w:bookmarkEnd w:id="18"/>
      <w:bookmarkEnd w:id="19"/>
    </w:p>
    <w:p w:rsidR="00027BD4" w:rsidRPr="00EB21F2" w:rsidRDefault="00027BD4" w:rsidP="0036382E">
      <w:pPr>
        <w:tabs>
          <w:tab w:val="right" w:pos="10205"/>
        </w:tabs>
        <w:spacing w:before="120" w:after="120"/>
        <w:ind w:left="476"/>
        <w:jc w:val="both"/>
        <w:rPr>
          <w:rFonts w:ascii="Arial" w:eastAsiaTheme="minorHAnsi" w:hAnsi="Arial" w:cs="B Zar"/>
          <w:sz w:val="22"/>
          <w:szCs w:val="26"/>
          <w:rtl/>
        </w:rPr>
      </w:pPr>
      <w:r w:rsidRPr="00EB21F2">
        <w:rPr>
          <w:rFonts w:ascii="Arial" w:eastAsiaTheme="minorHAnsi" w:hAnsi="Arial" w:cs="B Zar" w:hint="cs"/>
          <w:sz w:val="22"/>
          <w:szCs w:val="26"/>
          <w:rtl/>
        </w:rPr>
        <w:t>یکی از وظایف اصلی مدیریت در هر سازمان کاهش هزینه</w:t>
      </w:r>
      <w:r w:rsidRPr="00EB21F2">
        <w:rPr>
          <w:rFonts w:ascii="Arial" w:eastAsiaTheme="minorHAnsi" w:hAnsi="Arial" w:cs="B Zar" w:hint="cs"/>
          <w:sz w:val="22"/>
          <w:szCs w:val="26"/>
          <w:rtl/>
        </w:rPr>
        <w:softHyphen/>
        <w:t>ها به منظور بالا بردن بهره وری است. حوادث از جمله موارد هزینه</w:t>
      </w:r>
      <w:r w:rsidRPr="00EB21F2">
        <w:rPr>
          <w:rFonts w:ascii="Arial" w:eastAsiaTheme="minorHAnsi" w:hAnsi="Arial" w:cs="B Zar" w:hint="cs"/>
          <w:sz w:val="22"/>
          <w:szCs w:val="26"/>
          <w:rtl/>
        </w:rPr>
        <w:softHyphen/>
        <w:t>زا در یک سازمان می</w:t>
      </w:r>
      <w:r w:rsidRPr="00EB21F2">
        <w:rPr>
          <w:rFonts w:ascii="Arial" w:eastAsiaTheme="minorHAnsi" w:hAnsi="Arial" w:cs="B Zar" w:hint="cs"/>
          <w:sz w:val="22"/>
          <w:szCs w:val="26"/>
          <w:rtl/>
        </w:rPr>
        <w:softHyphen/>
        <w:t>باشند. آسیب های جانی، مالی و زیست محیطی حوادث، می</w:t>
      </w:r>
      <w:r w:rsidRPr="00EB21F2">
        <w:rPr>
          <w:rFonts w:ascii="Arial" w:eastAsiaTheme="minorHAnsi" w:hAnsi="Arial" w:cs="B Zar" w:hint="cs"/>
          <w:sz w:val="22"/>
          <w:szCs w:val="26"/>
          <w:rtl/>
        </w:rPr>
        <w:softHyphen/>
        <w:t xml:space="preserve">توانند به صورت مستقیم یا غیر مستقیم، سازمان را تحت تأثیر قرار دهند، از این رو امروزه کاهش حوادث و آثار و پیامدهای آنها به یکی از اولویت های سازمان ها تبدیل شده است. </w:t>
      </w:r>
    </w:p>
    <w:p w:rsidR="00027BD4" w:rsidRPr="00EB21F2" w:rsidRDefault="00027BD4" w:rsidP="0036382E">
      <w:pPr>
        <w:tabs>
          <w:tab w:val="right" w:pos="10205"/>
        </w:tabs>
        <w:spacing w:before="120" w:after="120"/>
        <w:ind w:left="476"/>
        <w:jc w:val="both"/>
        <w:rPr>
          <w:rFonts w:ascii="Arial" w:eastAsiaTheme="minorHAnsi" w:hAnsi="Arial" w:cs="B Zar"/>
          <w:sz w:val="22"/>
          <w:szCs w:val="26"/>
          <w:rtl/>
        </w:rPr>
      </w:pPr>
      <w:r w:rsidRPr="00EB21F2">
        <w:rPr>
          <w:rFonts w:ascii="Arial" w:eastAsiaTheme="minorHAnsi" w:hAnsi="Arial" w:cs="B Zar" w:hint="cs"/>
          <w:sz w:val="22"/>
          <w:szCs w:val="26"/>
          <w:rtl/>
        </w:rPr>
        <w:t>علیرغم تمام تلاش هایی که در صنایع مختلف به منظور کاهش حوادث صورت می</w:t>
      </w:r>
      <w:r w:rsidRPr="00EB21F2">
        <w:rPr>
          <w:rFonts w:ascii="Arial" w:eastAsiaTheme="minorHAnsi" w:hAnsi="Arial" w:cs="B Zar" w:hint="cs"/>
          <w:sz w:val="22"/>
          <w:szCs w:val="26"/>
          <w:rtl/>
        </w:rPr>
        <w:softHyphen/>
        <w:t>گیرد، هر ساله حوادث زیادی جوامع صنعتی را تهدید می‌کند. این حوادث در صنایع نفت، گاز و پتروشیمی جلوه خطرناکتری به خود می</w:t>
      </w:r>
      <w:r w:rsidRPr="00EB21F2">
        <w:rPr>
          <w:rFonts w:ascii="Arial" w:eastAsiaTheme="minorHAnsi" w:hAnsi="Arial" w:cs="B Zar" w:hint="cs"/>
          <w:sz w:val="22"/>
          <w:szCs w:val="26"/>
          <w:rtl/>
        </w:rPr>
        <w:softHyphen/>
        <w:t>گیرند و باعث خسارت عمده به محیط زیست، تجهیزات و همچنین آسیب منجر به نقص عضو، از کار افتادگی و مرگ افراد می</w:t>
      </w:r>
      <w:r w:rsidRPr="00EB21F2">
        <w:rPr>
          <w:rFonts w:ascii="Arial" w:eastAsiaTheme="minorHAnsi" w:hAnsi="Arial" w:cs="B Zar" w:hint="cs"/>
          <w:sz w:val="22"/>
          <w:szCs w:val="26"/>
          <w:rtl/>
        </w:rPr>
        <w:softHyphen/>
        <w:t>شوند. به منظور کاهش اثرات این حوادث در چنین شرایطی، که به وضعیت</w:t>
      </w:r>
      <w:r w:rsidRPr="00EB21F2">
        <w:rPr>
          <w:rFonts w:ascii="Arial" w:eastAsiaTheme="minorHAnsi" w:hAnsi="Arial" w:cs="B Zar" w:hint="cs"/>
          <w:sz w:val="22"/>
          <w:szCs w:val="26"/>
          <w:rtl/>
        </w:rPr>
        <w:softHyphen/>
        <w:t>های اضطراری موسومند، پیش</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 xml:space="preserve">بینی حوادث محتمل و برنامه ریزی جهت مقابله با آنها اهمیت حیاتی دارد. </w:t>
      </w:r>
    </w:p>
    <w:p w:rsidR="00027BD4" w:rsidRPr="00EB21F2" w:rsidRDefault="00027BD4" w:rsidP="0036382E">
      <w:pPr>
        <w:tabs>
          <w:tab w:val="right" w:pos="10205"/>
        </w:tabs>
        <w:spacing w:before="120" w:after="120"/>
        <w:ind w:left="476"/>
        <w:jc w:val="both"/>
        <w:rPr>
          <w:rFonts w:ascii="Arial" w:eastAsiaTheme="minorHAnsi" w:hAnsi="Arial" w:cs="B Zar"/>
          <w:sz w:val="22"/>
          <w:szCs w:val="26"/>
          <w:rtl/>
        </w:rPr>
      </w:pPr>
      <w:r w:rsidRPr="00EB21F2">
        <w:rPr>
          <w:rFonts w:ascii="Arial" w:eastAsiaTheme="minorHAnsi" w:hAnsi="Arial" w:cs="B Zar" w:hint="cs"/>
          <w:sz w:val="22"/>
          <w:szCs w:val="26"/>
          <w:rtl/>
        </w:rPr>
        <w:t>اگر وضعیت</w:t>
      </w:r>
      <w:r w:rsidR="00484F2E">
        <w:rPr>
          <w:rFonts w:ascii="Arial" w:eastAsiaTheme="minorHAnsi" w:hAnsi="Arial" w:cs="B Zar" w:hint="cs"/>
          <w:sz w:val="22"/>
          <w:szCs w:val="26"/>
          <w:rtl/>
        </w:rPr>
        <w:t xml:space="preserve"> های اضطراری به درستی کنترل نشو</w:t>
      </w:r>
      <w:r w:rsidRPr="00EB21F2">
        <w:rPr>
          <w:rFonts w:ascii="Arial" w:eastAsiaTheme="minorHAnsi" w:hAnsi="Arial" w:cs="B Zar" w:hint="cs"/>
          <w:sz w:val="22"/>
          <w:szCs w:val="26"/>
          <w:rtl/>
        </w:rPr>
        <w:t>د ممکن است به خارج از محیط صنعتی سرایت کرده و</w:t>
      </w:r>
      <w:r w:rsidR="00484F2E">
        <w:rPr>
          <w:rFonts w:ascii="Arial" w:eastAsiaTheme="minorHAnsi" w:hAnsi="Arial" w:cs="B Zar" w:hint="cs"/>
          <w:sz w:val="22"/>
          <w:szCs w:val="26"/>
          <w:rtl/>
        </w:rPr>
        <w:t xml:space="preserve"> جامعه را نیز تحت تأثیر قرار ده</w:t>
      </w:r>
      <w:r w:rsidRPr="00EB21F2">
        <w:rPr>
          <w:rFonts w:ascii="Arial" w:eastAsiaTheme="minorHAnsi" w:hAnsi="Arial" w:cs="B Zar" w:hint="cs"/>
          <w:sz w:val="22"/>
          <w:szCs w:val="26"/>
          <w:rtl/>
        </w:rPr>
        <w:t>د. در نتیجه وضعیت اضطراری حالت بحران یا فاجعه به خود می</w:t>
      </w:r>
      <w:r w:rsidRPr="00EB21F2">
        <w:rPr>
          <w:rFonts w:ascii="Arial" w:eastAsiaTheme="minorHAnsi" w:hAnsi="Arial" w:cs="B Zar" w:hint="cs"/>
          <w:sz w:val="22"/>
          <w:szCs w:val="26"/>
          <w:rtl/>
        </w:rPr>
        <w:softHyphen/>
        <w:t>گیرد و برنامه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ریزی جامع</w:t>
      </w:r>
      <w:r w:rsidRPr="00EB21F2">
        <w:rPr>
          <w:rFonts w:ascii="Arial" w:eastAsiaTheme="minorHAnsi" w:hAnsi="Arial" w:cs="B Zar" w:hint="cs"/>
          <w:sz w:val="22"/>
          <w:szCs w:val="26"/>
          <w:rtl/>
        </w:rPr>
        <w:softHyphen/>
        <w:t>تری</w:t>
      </w:r>
      <w:r w:rsidR="00484F2E">
        <w:rPr>
          <w:rFonts w:ascii="Arial" w:eastAsiaTheme="minorHAnsi" w:hAnsi="Arial" w:cs="B Zar" w:hint="cs"/>
          <w:sz w:val="22"/>
          <w:szCs w:val="26"/>
          <w:rtl/>
        </w:rPr>
        <w:t xml:space="preserve"> </w:t>
      </w:r>
      <w:r w:rsidRPr="00EB21F2">
        <w:rPr>
          <w:rFonts w:ascii="Arial" w:eastAsiaTheme="minorHAnsi" w:hAnsi="Arial" w:cs="B Zar" w:hint="cs"/>
          <w:sz w:val="22"/>
          <w:szCs w:val="26"/>
          <w:rtl/>
        </w:rPr>
        <w:t>می</w:t>
      </w:r>
      <w:r w:rsidRPr="00EB21F2">
        <w:rPr>
          <w:rFonts w:ascii="Arial" w:eastAsiaTheme="minorHAnsi" w:hAnsi="Arial" w:cs="B Zar" w:hint="cs"/>
          <w:sz w:val="22"/>
          <w:szCs w:val="26"/>
          <w:rtl/>
        </w:rPr>
        <w:softHyphen/>
        <w:t xml:space="preserve">طلبد. </w:t>
      </w:r>
    </w:p>
    <w:p w:rsidR="00027BD4" w:rsidRPr="00E600B1" w:rsidRDefault="00027BD4" w:rsidP="0036382E">
      <w:pPr>
        <w:pStyle w:val="Heading1"/>
        <w:tabs>
          <w:tab w:val="right" w:pos="10205"/>
        </w:tabs>
        <w:ind w:left="1124" w:hanging="634"/>
      </w:pPr>
      <w:bookmarkStart w:id="20" w:name="_Toc28920021"/>
      <w:bookmarkStart w:id="21" w:name="_Toc476758742"/>
      <w:bookmarkStart w:id="22" w:name="_Toc47105641"/>
      <w:bookmarkStart w:id="23" w:name="_Toc95214078"/>
      <w:bookmarkStart w:id="24" w:name="_Toc95495177"/>
      <w:bookmarkEnd w:id="20"/>
      <w:r w:rsidRPr="00E600B1">
        <w:rPr>
          <w:rFonts w:hint="cs"/>
          <w:rtl/>
        </w:rPr>
        <w:t>شرح انواع حادثه بر اساس شدت و نحوه مقابله</w:t>
      </w:r>
      <w:bookmarkEnd w:id="21"/>
      <w:bookmarkEnd w:id="22"/>
      <w:bookmarkEnd w:id="23"/>
      <w:bookmarkEnd w:id="24"/>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حادثه به صورت واقعه های نامطلوب تعریف می شود که بصورت بالفعل یا بالقوه باعث آسیب به افراد، محیط زیست و یا سرمایه گشته و پتانسیل پیشرفت به سوی ایجاد یک شرایط اضطراری و بحران را داشته، بطوریکه بروز شرایط اضطراری بدون وقوع حادثه امری نا ممکن است.</w:t>
      </w:r>
      <w:bookmarkStart w:id="25" w:name="OLE_LINK11"/>
      <w:bookmarkStart w:id="26" w:name="OLE_LINK12"/>
      <w:bookmarkStart w:id="27" w:name="OLE_LINK13"/>
    </w:p>
    <w:p w:rsidR="00027BD4" w:rsidRPr="00484F2E" w:rsidRDefault="00027BD4" w:rsidP="0036382E">
      <w:pPr>
        <w:tabs>
          <w:tab w:val="right" w:pos="10205"/>
        </w:tabs>
        <w:spacing w:before="120" w:after="120"/>
        <w:ind w:left="1028"/>
        <w:jc w:val="both"/>
        <w:rPr>
          <w:rFonts w:ascii="Arial" w:eastAsiaTheme="minorHAnsi" w:hAnsi="Arial" w:cs="B Zar"/>
          <w:sz w:val="22"/>
          <w:szCs w:val="26"/>
        </w:rPr>
      </w:pPr>
      <w:r w:rsidRPr="00484F2E">
        <w:rPr>
          <w:rFonts w:ascii="Arial" w:eastAsiaTheme="minorHAnsi" w:hAnsi="Arial" w:cs="B Zar" w:hint="cs"/>
          <w:sz w:val="22"/>
          <w:szCs w:val="26"/>
          <w:rtl/>
        </w:rPr>
        <w:t xml:space="preserve">شدت هر حادثه سطح پاسخگویی مورد نیاز را تعیین می نماید </w:t>
      </w:r>
      <w:bookmarkEnd w:id="25"/>
      <w:bookmarkEnd w:id="26"/>
      <w:bookmarkEnd w:id="27"/>
      <w:r w:rsidRPr="00484F2E">
        <w:rPr>
          <w:rFonts w:ascii="Arial" w:eastAsiaTheme="minorHAnsi" w:hAnsi="Arial" w:cs="B Zar" w:hint="cs"/>
          <w:sz w:val="22"/>
          <w:szCs w:val="26"/>
          <w:rtl/>
        </w:rPr>
        <w:t>و در این راست</w:t>
      </w:r>
      <w:r w:rsidR="00484F2E">
        <w:rPr>
          <w:rFonts w:ascii="Arial" w:eastAsiaTheme="minorHAnsi" w:hAnsi="Arial" w:cs="B Zar" w:hint="cs"/>
          <w:sz w:val="22"/>
          <w:szCs w:val="26"/>
          <w:rtl/>
        </w:rPr>
        <w:t>ا حوادث به سه دسته کلی تقسیم میگرد</w:t>
      </w:r>
      <w:r w:rsidRPr="00484F2E">
        <w:rPr>
          <w:rFonts w:ascii="Arial" w:eastAsiaTheme="minorHAnsi" w:hAnsi="Arial" w:cs="B Zar" w:hint="cs"/>
          <w:sz w:val="22"/>
          <w:szCs w:val="26"/>
          <w:rtl/>
        </w:rPr>
        <w:t>د:</w:t>
      </w:r>
    </w:p>
    <w:p w:rsidR="00027BD4" w:rsidRPr="00CD73D2"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Pr>
      </w:pPr>
      <w:bookmarkStart w:id="28" w:name="_Toc47105642"/>
      <w:r w:rsidRPr="00CD73D2">
        <w:rPr>
          <w:rFonts w:ascii="Arial" w:hAnsi="Arial" w:cs="B Zar" w:hint="cs"/>
          <w:sz w:val="22"/>
          <w:szCs w:val="26"/>
          <w:u w:val="single"/>
          <w:rtl/>
        </w:rPr>
        <w:t>حوادث جزئی</w:t>
      </w:r>
      <w:bookmarkEnd w:id="28"/>
      <w:r w:rsidRPr="00CD73D2">
        <w:rPr>
          <w:rFonts w:ascii="Arial" w:hAnsi="Arial" w:cs="B Zar" w:hint="cs"/>
          <w:sz w:val="22"/>
          <w:szCs w:val="26"/>
          <w:u w:val="single"/>
          <w:rtl/>
        </w:rPr>
        <w:t xml:space="preserve"> </w:t>
      </w:r>
    </w:p>
    <w:p w:rsidR="00027BD4" w:rsidRPr="00CD73D2" w:rsidRDefault="00027BD4" w:rsidP="0036382E">
      <w:pPr>
        <w:tabs>
          <w:tab w:val="right" w:pos="10205"/>
        </w:tabs>
        <w:spacing w:before="120" w:after="120"/>
        <w:ind w:left="1479"/>
        <w:jc w:val="both"/>
        <w:rPr>
          <w:rFonts w:ascii="Arial" w:eastAsiaTheme="minorHAnsi" w:hAnsi="Arial" w:cs="B Zar"/>
          <w:sz w:val="22"/>
          <w:szCs w:val="26"/>
        </w:rPr>
      </w:pPr>
      <w:r w:rsidRPr="00CD73D2">
        <w:rPr>
          <w:rFonts w:ascii="Arial" w:eastAsiaTheme="minorHAnsi" w:hAnsi="Arial" w:cs="B Zar" w:hint="cs"/>
          <w:sz w:val="22"/>
          <w:szCs w:val="26"/>
          <w:rtl/>
        </w:rPr>
        <w:t>حوادثی که معمولاً فقط روی یک نفر تاثیر می گذارند و باعث توقف اضطراری عملیات نمی شوند و بر روی نواحی و واحدهای مجاور تاثیر گذار نیستند مانند حوادث پرسنلی که نیاز به کمک های اولیه دارند، نشتی از مخزن حاوی ماده غیر خطرناک یا آتش سوزی غیر هیدروکربنی در فضای باز و . . .این حوادث منتج به ایجاد شرایط اضطراری و بحران نمی شوند.</w:t>
      </w:r>
    </w:p>
    <w:p w:rsidR="00027BD4" w:rsidRPr="00CD73D2"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tl/>
        </w:rPr>
      </w:pPr>
      <w:bookmarkStart w:id="29" w:name="_Toc47105643"/>
      <w:bookmarkStart w:id="30" w:name="OLE_LINK3"/>
      <w:bookmarkStart w:id="31" w:name="OLE_LINK4"/>
      <w:r w:rsidRPr="00CD73D2">
        <w:rPr>
          <w:rFonts w:ascii="Arial" w:hAnsi="Arial" w:cs="B Zar" w:hint="cs"/>
          <w:sz w:val="22"/>
          <w:szCs w:val="26"/>
          <w:u w:val="single"/>
          <w:rtl/>
        </w:rPr>
        <w:lastRenderedPageBreak/>
        <w:t>حوادث جدی</w:t>
      </w:r>
      <w:bookmarkEnd w:id="29"/>
    </w:p>
    <w:bookmarkEnd w:id="30"/>
    <w:bookmarkEnd w:id="31"/>
    <w:p w:rsidR="00027BD4" w:rsidRPr="00CD73D2" w:rsidRDefault="00027BD4" w:rsidP="0036382E">
      <w:pPr>
        <w:tabs>
          <w:tab w:val="right" w:pos="10205"/>
        </w:tabs>
        <w:spacing w:before="120" w:after="120"/>
        <w:ind w:left="1479"/>
        <w:jc w:val="both"/>
        <w:rPr>
          <w:rFonts w:ascii="Arial" w:eastAsiaTheme="minorHAnsi" w:hAnsi="Arial" w:cs="B Zar"/>
          <w:sz w:val="22"/>
          <w:szCs w:val="26"/>
        </w:rPr>
      </w:pPr>
      <w:r w:rsidRPr="00CD73D2">
        <w:rPr>
          <w:rFonts w:ascii="Arial" w:eastAsiaTheme="minorHAnsi" w:hAnsi="Arial" w:cs="B Zar" w:hint="cs"/>
          <w:sz w:val="22"/>
          <w:szCs w:val="26"/>
          <w:rtl/>
        </w:rPr>
        <w:t xml:space="preserve">حوادثی که روی بیش از یک نفر تاثیر گذاشته و همچنین بر روی ایمنی محل های نزدیک موثرند، باعث توقف اضطراری عملیات می شوند، روی نواحی و واحد های مجاور تاثیر گذارند و معمولاً پتانسیل ایجاد مرگ را دارند مانند نشت گاز </w:t>
      </w:r>
      <w:bookmarkStart w:id="32" w:name="OLE_LINK5"/>
      <w:bookmarkStart w:id="33" w:name="OLE_LINK6"/>
      <w:r w:rsidRPr="00CD73D2">
        <w:rPr>
          <w:rFonts w:ascii="Arial" w:eastAsiaTheme="minorHAnsi" w:hAnsi="Arial" w:cs="B Zar"/>
          <w:sz w:val="22"/>
          <w:szCs w:val="26"/>
        </w:rPr>
        <w:t>H2S</w:t>
      </w:r>
      <w:bookmarkEnd w:id="32"/>
      <w:bookmarkEnd w:id="33"/>
      <w:r w:rsidRPr="00CD73D2">
        <w:rPr>
          <w:rFonts w:ascii="Arial" w:eastAsiaTheme="minorHAnsi" w:hAnsi="Arial" w:cs="B Zar" w:hint="cs"/>
          <w:sz w:val="22"/>
          <w:szCs w:val="26"/>
          <w:rtl/>
        </w:rPr>
        <w:t xml:space="preserve">، ریزش مایعات در حد زیاد و . . . این حوادث موجب بروز شرایط اضطراری در سایت شده ولی به حد شرایط بحرانی نرسیده اند. </w:t>
      </w:r>
    </w:p>
    <w:p w:rsidR="00027BD4" w:rsidRPr="00CD73D2"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tl/>
        </w:rPr>
      </w:pPr>
      <w:bookmarkStart w:id="34" w:name="_Toc47105644"/>
      <w:r w:rsidRPr="00CD73D2">
        <w:rPr>
          <w:rFonts w:ascii="Arial" w:hAnsi="Arial" w:cs="B Zar" w:hint="cs"/>
          <w:sz w:val="22"/>
          <w:szCs w:val="26"/>
          <w:u w:val="single"/>
          <w:rtl/>
        </w:rPr>
        <w:t>حوادث عظیم</w:t>
      </w:r>
      <w:bookmarkEnd w:id="34"/>
    </w:p>
    <w:p w:rsidR="00027BD4" w:rsidRPr="00CD73D2" w:rsidRDefault="00027BD4" w:rsidP="0036382E">
      <w:pPr>
        <w:tabs>
          <w:tab w:val="right" w:pos="10205"/>
        </w:tabs>
        <w:spacing w:before="120" w:after="120"/>
        <w:ind w:left="1479"/>
        <w:jc w:val="both"/>
        <w:rPr>
          <w:rFonts w:ascii="Arial" w:eastAsiaTheme="minorHAnsi" w:hAnsi="Arial" w:cs="B Zar"/>
          <w:sz w:val="22"/>
          <w:szCs w:val="26"/>
          <w:rtl/>
        </w:rPr>
      </w:pPr>
      <w:bookmarkStart w:id="35" w:name="OLE_LINK9"/>
      <w:bookmarkStart w:id="36" w:name="OLE_LINK10"/>
      <w:r w:rsidRPr="00CD73D2">
        <w:rPr>
          <w:rFonts w:ascii="Arial" w:eastAsiaTheme="minorHAnsi" w:hAnsi="Arial" w:cs="B Zar" w:hint="cs"/>
          <w:sz w:val="22"/>
          <w:szCs w:val="26"/>
          <w:rtl/>
        </w:rPr>
        <w:t xml:space="preserve">حوادثی که </w:t>
      </w:r>
      <w:bookmarkEnd w:id="35"/>
      <w:bookmarkEnd w:id="36"/>
      <w:r w:rsidRPr="00CD73D2">
        <w:rPr>
          <w:rFonts w:ascii="Arial" w:eastAsiaTheme="minorHAnsi" w:hAnsi="Arial" w:cs="B Zar" w:hint="cs"/>
          <w:sz w:val="22"/>
          <w:szCs w:val="26"/>
          <w:rtl/>
        </w:rPr>
        <w:t>ایمنی بسیاری از افراد را به خطر انداخته و پتانسیل مرگ چندین نفر را دارند، باعث توقف کامل عملیات می شوند و همچنین باعث ایجاد خطر روی سایر واحدها و حتی خارج از محدوده پروژه می</w:t>
      </w:r>
      <w:r w:rsidRPr="00CD73D2">
        <w:rPr>
          <w:rFonts w:ascii="Arial" w:eastAsiaTheme="minorHAnsi" w:hAnsi="Arial" w:cs="B Zar"/>
          <w:sz w:val="22"/>
          <w:szCs w:val="26"/>
          <w:rtl/>
        </w:rPr>
        <w:softHyphen/>
      </w:r>
      <w:r w:rsidRPr="00CD73D2">
        <w:rPr>
          <w:rFonts w:ascii="Arial" w:eastAsiaTheme="minorHAnsi" w:hAnsi="Arial" w:cs="B Zar" w:hint="cs"/>
          <w:sz w:val="22"/>
          <w:szCs w:val="26"/>
          <w:rtl/>
        </w:rPr>
        <w:t xml:space="preserve"> گردند مانند انفجار منجر به تخریب یک یا چند واحد، ریزش نفت</w:t>
      </w:r>
      <w:r w:rsidRPr="00CD73D2">
        <w:rPr>
          <w:rFonts w:ascii="Arial" w:eastAsiaTheme="minorHAnsi" w:hAnsi="Arial" w:cs="B Zar"/>
          <w:sz w:val="22"/>
          <w:szCs w:val="26"/>
          <w:rtl/>
        </w:rPr>
        <w:softHyphen/>
      </w:r>
      <w:r w:rsidRPr="00CD73D2">
        <w:rPr>
          <w:rFonts w:ascii="Arial" w:eastAsiaTheme="minorHAnsi" w:hAnsi="Arial" w:cs="B Zar" w:hint="cs"/>
          <w:sz w:val="22"/>
          <w:szCs w:val="26"/>
          <w:rtl/>
        </w:rPr>
        <w:t>خام از مخازن ذخیره و غیره .</w:t>
      </w:r>
    </w:p>
    <w:p w:rsidR="00027BD4" w:rsidRPr="00CD73D2" w:rsidRDefault="00027BD4" w:rsidP="0036382E">
      <w:pPr>
        <w:tabs>
          <w:tab w:val="right" w:pos="10205"/>
        </w:tabs>
        <w:spacing w:before="120" w:after="120"/>
        <w:ind w:left="1479"/>
        <w:jc w:val="both"/>
        <w:rPr>
          <w:rFonts w:ascii="Arial" w:eastAsiaTheme="minorHAnsi" w:hAnsi="Arial" w:cs="B Zar"/>
          <w:sz w:val="22"/>
          <w:szCs w:val="26"/>
          <w:rtl/>
        </w:rPr>
      </w:pPr>
      <w:r w:rsidRPr="00CD73D2">
        <w:rPr>
          <w:rFonts w:ascii="Arial" w:eastAsiaTheme="minorHAnsi" w:hAnsi="Arial" w:cs="B Zar" w:hint="cs"/>
          <w:sz w:val="22"/>
          <w:szCs w:val="26"/>
          <w:rtl/>
        </w:rPr>
        <w:t>فوران چاه در زمان حفاری نیز می تواند موجبات بروز شرایط حوادث عظیم را بدنبال داشته باشد.</w:t>
      </w:r>
    </w:p>
    <w:p w:rsidR="00027BD4" w:rsidRPr="00A15870" w:rsidRDefault="00027BD4" w:rsidP="0036382E">
      <w:pPr>
        <w:pStyle w:val="Heading1"/>
        <w:tabs>
          <w:tab w:val="right" w:pos="10205"/>
        </w:tabs>
        <w:ind w:left="1124" w:hanging="634"/>
        <w:rPr>
          <w:rtl/>
        </w:rPr>
      </w:pPr>
      <w:bookmarkStart w:id="37" w:name="_Toc476758743"/>
      <w:bookmarkStart w:id="38" w:name="_Toc47105645"/>
      <w:bookmarkStart w:id="39" w:name="_Toc95214079"/>
      <w:bookmarkStart w:id="40" w:name="_Toc95495178"/>
      <w:r w:rsidRPr="00A15870">
        <w:rPr>
          <w:rFonts w:hint="cs"/>
          <w:rtl/>
        </w:rPr>
        <w:t>نحوه مقابله با حوادث مختلف</w:t>
      </w:r>
      <w:bookmarkEnd w:id="37"/>
      <w:bookmarkEnd w:id="38"/>
      <w:bookmarkEnd w:id="39"/>
      <w:bookmarkEnd w:id="40"/>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همانطور که در بالا اشاره شد، شدت هر حادثه سطح پاسخگویی مورد نیاز را تعیین می نماید و با توجه به انواع حادثه شرح داده شده در فوق انواع پاسخگویی و مقابله با حوادث بست</w:t>
      </w:r>
      <w:r w:rsidR="00484F2E">
        <w:rPr>
          <w:rFonts w:ascii="Arial" w:eastAsiaTheme="minorHAnsi" w:hAnsi="Arial" w:cs="B Zar" w:hint="cs"/>
          <w:sz w:val="22"/>
          <w:szCs w:val="26"/>
          <w:rtl/>
        </w:rPr>
        <w:t>ه به نوع و شدت حادثه تغییر می</w:t>
      </w:r>
      <w:r w:rsidRPr="00484F2E">
        <w:rPr>
          <w:rFonts w:ascii="Arial" w:eastAsiaTheme="minorHAnsi" w:hAnsi="Arial" w:cs="B Zar" w:hint="cs"/>
          <w:sz w:val="22"/>
          <w:szCs w:val="26"/>
          <w:rtl/>
        </w:rPr>
        <w:t>نماید:</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rtl/>
        </w:rPr>
      </w:pPr>
      <w:r w:rsidRPr="00707A05">
        <w:rPr>
          <w:rFonts w:ascii="Arial" w:hAnsi="Arial" w:cs="B Zar" w:hint="cs"/>
          <w:sz w:val="22"/>
          <w:szCs w:val="26"/>
          <w:rtl/>
        </w:rPr>
        <w:t xml:space="preserve">حوادث جزئی معمولاً با حضور نفرات واحدهای اضطراری شامل ناظر </w:t>
      </w:r>
      <w:r w:rsidRPr="00707A05">
        <w:rPr>
          <w:rFonts w:ascii="Arial" w:hAnsi="Arial" w:cs="B Zar"/>
          <w:sz w:val="22"/>
          <w:szCs w:val="26"/>
        </w:rPr>
        <w:t>HSE</w:t>
      </w:r>
      <w:r w:rsidRPr="00707A05">
        <w:rPr>
          <w:rFonts w:ascii="Arial" w:hAnsi="Arial" w:cs="B Zar" w:hint="cs"/>
          <w:sz w:val="22"/>
          <w:szCs w:val="26"/>
          <w:rtl/>
        </w:rPr>
        <w:t xml:space="preserve">، بهیار و </w:t>
      </w:r>
      <w:r w:rsidR="007D7D64">
        <w:rPr>
          <w:rFonts w:ascii="Arial" w:hAnsi="Arial" w:cs="B Zar" w:hint="cs"/>
          <w:sz w:val="22"/>
          <w:szCs w:val="26"/>
          <w:rtl/>
        </w:rPr>
        <w:t>مسؤول</w:t>
      </w:r>
      <w:r w:rsidRPr="00707A05">
        <w:rPr>
          <w:rFonts w:ascii="Arial" w:hAnsi="Arial" w:cs="B Zar" w:hint="cs"/>
          <w:sz w:val="22"/>
          <w:szCs w:val="26"/>
          <w:rtl/>
        </w:rPr>
        <w:t xml:space="preserve">ین آشنا با شرایط اضطراری قابل کنترل و پاسخگویی می باشند. در این خصوص نفرات </w:t>
      </w:r>
      <w:r w:rsidRPr="00707A05">
        <w:rPr>
          <w:rFonts w:ascii="Arial" w:hAnsi="Arial" w:cs="B Zar"/>
          <w:sz w:val="22"/>
          <w:szCs w:val="26"/>
        </w:rPr>
        <w:t>HSE</w:t>
      </w:r>
      <w:r w:rsidRPr="00707A05">
        <w:rPr>
          <w:rFonts w:ascii="Arial" w:hAnsi="Arial" w:cs="B Zar" w:hint="cs"/>
          <w:sz w:val="22"/>
          <w:szCs w:val="26"/>
          <w:rtl/>
        </w:rPr>
        <w:t xml:space="preserve"> و کادر درمانی پس از اطلاع از وقوع حادثه در محل حاضر شده و مطابق با تریاژ تشخیص داده شده توسط کادر درمان نسبت به اعزام فرد به مراکز درمانی یا انجام امور درمانی در کلینیک سایت اقدام می نمایند. در هر دو حالت ذکر شده، تیم درمانی لازم است نسبت به تثبیت وضعیت بیمار/ مصدوم اقدام نمایند و در صورت نیاز به اعزام فرد مصدوم، با تکمیل فرم اعزام که عملا جهت تسریع در شناسایی عضوهای آسیب دیده مصدوم می باشد، مصدوم به مراکز درمانی بوسیله آمبولانس اعزام خواهد شد.</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rPr>
      </w:pPr>
      <w:bookmarkStart w:id="41" w:name="OLE_LINK14"/>
      <w:bookmarkStart w:id="42" w:name="OLE_LINK15"/>
      <w:r w:rsidRPr="00707A05">
        <w:rPr>
          <w:rFonts w:ascii="Arial" w:hAnsi="Arial" w:cs="B Zar" w:hint="cs"/>
          <w:sz w:val="22"/>
          <w:szCs w:val="26"/>
          <w:rtl/>
        </w:rPr>
        <w:t>حوادث جدی</w:t>
      </w:r>
      <w:bookmarkEnd w:id="41"/>
      <w:bookmarkEnd w:id="42"/>
      <w:r w:rsidRPr="00707A05">
        <w:rPr>
          <w:rFonts w:ascii="Arial" w:hAnsi="Arial" w:cs="B Zar" w:hint="cs"/>
          <w:sz w:val="22"/>
          <w:szCs w:val="26"/>
          <w:rtl/>
        </w:rPr>
        <w:t xml:space="preserve"> تشکیل تیم واکنش اضطراری (</w:t>
      </w:r>
      <w:r w:rsidRPr="00707A05">
        <w:rPr>
          <w:rFonts w:ascii="Arial" w:hAnsi="Arial" w:cs="B Zar"/>
          <w:sz w:val="22"/>
          <w:szCs w:val="26"/>
        </w:rPr>
        <w:t>Emergency Response Team</w:t>
      </w:r>
      <w:r w:rsidRPr="00707A05">
        <w:rPr>
          <w:rFonts w:ascii="Arial" w:hAnsi="Arial" w:cs="B Zar" w:hint="cs"/>
          <w:sz w:val="22"/>
          <w:szCs w:val="26"/>
          <w:rtl/>
        </w:rPr>
        <w:t xml:space="preserve">) متشکل از رئیس عمليات نوبت کاری، روسای واحدهای ، </w:t>
      </w:r>
      <w:r w:rsidR="007D7D64">
        <w:rPr>
          <w:rFonts w:ascii="Arial" w:hAnsi="Arial" w:cs="B Zar" w:hint="cs"/>
          <w:sz w:val="22"/>
          <w:szCs w:val="26"/>
          <w:rtl/>
        </w:rPr>
        <w:t>مسؤول</w:t>
      </w:r>
      <w:r w:rsidRPr="00707A05">
        <w:rPr>
          <w:rFonts w:ascii="Arial" w:hAnsi="Arial" w:cs="B Zar" w:hint="cs"/>
          <w:sz w:val="22"/>
          <w:szCs w:val="26"/>
          <w:rtl/>
        </w:rPr>
        <w:t xml:space="preserve"> حراست و همچنین حضور نفرات منتخب و آموزش دیده برای عملیات اطفاء حریق جهت پاسخگویی و مقابله با شرایط اضطراری ضروری است. در مقابله با شرایط اضطراری در صورت نیاز، با تشخیص سرپرست </w:t>
      </w:r>
      <w:r w:rsidRPr="00707A05">
        <w:rPr>
          <w:rFonts w:ascii="Arial" w:hAnsi="Arial" w:cs="B Zar"/>
          <w:sz w:val="22"/>
          <w:szCs w:val="26"/>
        </w:rPr>
        <w:t>HSE</w:t>
      </w:r>
      <w:r w:rsidRPr="00707A05">
        <w:rPr>
          <w:rFonts w:ascii="Arial" w:hAnsi="Arial" w:cs="B Zar" w:hint="cs"/>
          <w:sz w:val="22"/>
          <w:szCs w:val="26"/>
          <w:rtl/>
        </w:rPr>
        <w:t xml:space="preserve"> کارگاه و مدیر سایت ، از نیروهای کمکی خارج از شرکت کمک گرفته میشود.</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rPr>
      </w:pPr>
      <w:r w:rsidRPr="00707A05">
        <w:rPr>
          <w:rFonts w:ascii="Arial" w:hAnsi="Arial" w:cs="B Zar" w:hint="cs"/>
          <w:sz w:val="22"/>
          <w:szCs w:val="26"/>
          <w:rtl/>
        </w:rPr>
        <w:t>حوادث عظیم که منتج به شرایط بحرانی می شوند پاسخگویی و مقابله مستلزم مدیریت متمرکز بحران و تشکیل كميته مدیریت بحران (</w:t>
      </w:r>
      <w:bookmarkStart w:id="43" w:name="OLE_LINK28"/>
      <w:bookmarkStart w:id="44" w:name="OLE_LINK29"/>
      <w:r w:rsidRPr="00707A05">
        <w:rPr>
          <w:rFonts w:ascii="Arial" w:hAnsi="Arial" w:cs="B Zar"/>
          <w:sz w:val="22"/>
          <w:szCs w:val="26"/>
        </w:rPr>
        <w:t>Crisis Management Cell</w:t>
      </w:r>
      <w:bookmarkEnd w:id="43"/>
      <w:bookmarkEnd w:id="44"/>
      <w:r w:rsidRPr="00707A05">
        <w:rPr>
          <w:rFonts w:ascii="Arial" w:hAnsi="Arial" w:cs="B Zar" w:hint="cs"/>
          <w:sz w:val="22"/>
          <w:szCs w:val="26"/>
          <w:rtl/>
        </w:rPr>
        <w:t xml:space="preserve">) است. کنترل حادثه و بحران توسط اعضای کمیته  رهبری و مدیریت </w:t>
      </w:r>
      <w:r w:rsidRPr="00707A05">
        <w:rPr>
          <w:rFonts w:ascii="Arial" w:hAnsi="Arial" w:cs="B Zar" w:hint="cs"/>
          <w:sz w:val="22"/>
          <w:szCs w:val="26"/>
          <w:rtl/>
        </w:rPr>
        <w:lastRenderedPageBreak/>
        <w:t>می گردد. در این پاسخگویی در صورت تشخیص نیاز، ممکن است از نیروهای کمکی از خارج پروژه کمک درخواست شود.</w:t>
      </w:r>
    </w:p>
    <w:p w:rsidR="00027BD4" w:rsidRPr="00484F2E" w:rsidRDefault="00027BD4" w:rsidP="0036382E">
      <w:pPr>
        <w:tabs>
          <w:tab w:val="right" w:pos="10205"/>
        </w:tabs>
        <w:spacing w:before="120" w:after="120"/>
        <w:ind w:left="1028"/>
        <w:jc w:val="both"/>
        <w:rPr>
          <w:rFonts w:ascii="Arial" w:eastAsiaTheme="minorHAnsi" w:hAnsi="Arial" w:cs="B Zar"/>
          <w:sz w:val="22"/>
          <w:szCs w:val="26"/>
        </w:rPr>
      </w:pPr>
      <w:r w:rsidRPr="00484F2E">
        <w:rPr>
          <w:rFonts w:ascii="Arial" w:eastAsiaTheme="minorHAnsi" w:hAnsi="Arial" w:cs="B Zar" w:hint="cs"/>
          <w:sz w:val="22"/>
          <w:szCs w:val="26"/>
          <w:rtl/>
        </w:rPr>
        <w:t>اقدامات مرحله به مرحله مقابله با شرایط اضطراری و بحران و همچنین وظایف هر فرد در هنگام بروز این شرایط در ادامه مفصلاً شرح داده خواهد شد.</w:t>
      </w:r>
    </w:p>
    <w:p w:rsidR="00027BD4" w:rsidRPr="00435666" w:rsidRDefault="00027BD4" w:rsidP="0036382E">
      <w:pPr>
        <w:pStyle w:val="Heading1"/>
        <w:tabs>
          <w:tab w:val="right" w:pos="10205"/>
        </w:tabs>
        <w:ind w:left="1124" w:hanging="634"/>
      </w:pPr>
      <w:bookmarkStart w:id="45" w:name="_Toc476758744"/>
      <w:bookmarkStart w:id="46" w:name="_Toc47105646"/>
      <w:bookmarkStart w:id="47" w:name="_Toc95214080"/>
      <w:bookmarkStart w:id="48" w:name="_Toc95495179"/>
      <w:r w:rsidRPr="00435666">
        <w:rPr>
          <w:rFonts w:hint="cs"/>
          <w:rtl/>
        </w:rPr>
        <w:t>روند بروز شرایط اضطراری و بحران از شروع حادثه تا کنترل آن</w:t>
      </w:r>
      <w:bookmarkEnd w:id="45"/>
      <w:bookmarkEnd w:id="46"/>
      <w:bookmarkEnd w:id="47"/>
      <w:bookmarkEnd w:id="48"/>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Pr>
      </w:pPr>
      <w:bookmarkStart w:id="49" w:name="_Toc28713930"/>
      <w:bookmarkStart w:id="50" w:name="_Toc28714474"/>
      <w:bookmarkStart w:id="51" w:name="_Toc28920026"/>
      <w:bookmarkStart w:id="52" w:name="_Toc28948775"/>
      <w:bookmarkStart w:id="53" w:name="_Toc28948956"/>
      <w:bookmarkStart w:id="54" w:name="_Toc29052742"/>
      <w:bookmarkStart w:id="55" w:name="_Toc29052850"/>
      <w:bookmarkStart w:id="56" w:name="_Toc29052970"/>
      <w:bookmarkStart w:id="57" w:name="_Toc33174881"/>
      <w:bookmarkStart w:id="58" w:name="_Toc33175287"/>
      <w:bookmarkStart w:id="59" w:name="_Toc33178810"/>
      <w:bookmarkStart w:id="60" w:name="_Toc47105647"/>
      <w:bookmarkStart w:id="61" w:name="_Toc48497877"/>
      <w:bookmarkStart w:id="62" w:name="_Toc28713936"/>
      <w:bookmarkStart w:id="63" w:name="_Toc28714480"/>
      <w:bookmarkStart w:id="64" w:name="_Toc28920032"/>
      <w:bookmarkStart w:id="65" w:name="_Toc28948781"/>
      <w:bookmarkStart w:id="66" w:name="_Toc28948962"/>
      <w:bookmarkStart w:id="67" w:name="_Toc29052748"/>
      <w:bookmarkStart w:id="68" w:name="_Toc29052856"/>
      <w:bookmarkStart w:id="69" w:name="_Toc29052976"/>
      <w:bookmarkStart w:id="70" w:name="_Toc33174887"/>
      <w:bookmarkStart w:id="71" w:name="_Toc33175293"/>
      <w:bookmarkStart w:id="72" w:name="_Toc33178816"/>
      <w:bookmarkStart w:id="73" w:name="_Toc47105653"/>
      <w:bookmarkStart w:id="74" w:name="_Toc48497883"/>
      <w:bookmarkStart w:id="75" w:name="_Toc476758745"/>
      <w:bookmarkStart w:id="76" w:name="_Toc4710565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707A05">
        <w:rPr>
          <w:rFonts w:ascii="Arial" w:hAnsi="Arial" w:cs="B Zar" w:hint="cs"/>
          <w:sz w:val="22"/>
          <w:szCs w:val="26"/>
          <w:u w:val="single"/>
          <w:rtl/>
        </w:rPr>
        <w:t>گزارش اولیه وقوع حادثه</w:t>
      </w:r>
      <w:bookmarkEnd w:id="75"/>
      <w:bookmarkEnd w:id="76"/>
    </w:p>
    <w:p w:rsidR="00027BD4" w:rsidRPr="004C58C2" w:rsidRDefault="00027BD4" w:rsidP="0036382E">
      <w:pPr>
        <w:tabs>
          <w:tab w:val="right" w:pos="10205"/>
        </w:tabs>
        <w:spacing w:before="120" w:after="120"/>
        <w:ind w:left="1479"/>
        <w:jc w:val="both"/>
        <w:rPr>
          <w:rFonts w:ascii="Arial" w:eastAsiaTheme="minorHAnsi" w:hAnsi="Arial" w:cs="B Zar"/>
          <w:sz w:val="22"/>
          <w:szCs w:val="26"/>
          <w:rtl/>
        </w:rPr>
      </w:pPr>
      <w:r w:rsidRPr="004C58C2">
        <w:rPr>
          <w:rFonts w:ascii="Arial" w:eastAsiaTheme="minorHAnsi" w:hAnsi="Arial" w:cs="B Zar" w:hint="cs"/>
          <w:sz w:val="22"/>
          <w:szCs w:val="26"/>
          <w:rtl/>
        </w:rPr>
        <w:t xml:space="preserve">هر یک از کارکنان، به محض مشاهده هر حادثه از قبیل آتش سوزی، انفجار، تصادفات ،سقوط از ارتفاع یا شرایط غیر عادی موظفند براساس آموزش های برگزار شده نسبت به اعلام آتش سوزی یا حادثه عمل نموده و موضوع را به واحد </w:t>
      </w:r>
      <w:r w:rsidRPr="004C58C2">
        <w:rPr>
          <w:rFonts w:ascii="Arial" w:eastAsiaTheme="minorHAnsi" w:hAnsi="Arial" w:cs="B Zar"/>
          <w:sz w:val="22"/>
          <w:szCs w:val="26"/>
        </w:rPr>
        <w:t>HSE</w:t>
      </w:r>
      <w:r w:rsidRPr="004C58C2">
        <w:rPr>
          <w:rFonts w:ascii="Arial" w:eastAsiaTheme="minorHAnsi" w:hAnsi="Arial" w:cs="B Zar" w:hint="cs"/>
          <w:sz w:val="22"/>
          <w:szCs w:val="26"/>
          <w:rtl/>
        </w:rPr>
        <w:t xml:space="preserve"> یا کارشناسان حاضر در دسترس اطلاع دهند</w:t>
      </w:r>
      <w:r w:rsidRPr="004C58C2">
        <w:rPr>
          <w:rFonts w:ascii="Arial" w:eastAsiaTheme="minorHAnsi" w:hAnsi="Arial" w:cs="B Zar"/>
          <w:sz w:val="22"/>
          <w:szCs w:val="26"/>
        </w:rPr>
        <w:t>.</w:t>
      </w:r>
      <w:r w:rsidRPr="004C58C2">
        <w:rPr>
          <w:rFonts w:ascii="Arial" w:eastAsiaTheme="minorHAnsi" w:hAnsi="Arial" w:cs="B Zar" w:hint="cs"/>
          <w:sz w:val="22"/>
          <w:szCs w:val="26"/>
          <w:rtl/>
        </w:rPr>
        <w:t xml:space="preserve"> با مشاهده هر یک از حوادث فوق الذکر در پروژه با استفاده از وسایل ارتباطی در دسترس زیر مراتب را با ذکر محل حادثه، نوع حادثه و معرفی خود به فرد اشاره شده در قبل اطلاع دهد:</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Pr>
      </w:pPr>
      <w:r w:rsidRPr="00707A05">
        <w:rPr>
          <w:rFonts w:ascii="Arial" w:hAnsi="Arial" w:cs="B Zar" w:hint="cs"/>
          <w:sz w:val="22"/>
          <w:szCs w:val="26"/>
          <w:u w:val="single"/>
          <w:rtl/>
        </w:rPr>
        <w:t>بیسیم</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Pr>
      </w:pPr>
      <w:r w:rsidRPr="00707A05">
        <w:rPr>
          <w:rFonts w:ascii="Arial" w:hAnsi="Arial" w:cs="B Zar" w:hint="cs"/>
          <w:sz w:val="22"/>
          <w:szCs w:val="26"/>
          <w:u w:val="single"/>
          <w:rtl/>
        </w:rPr>
        <w:t>تلفن همراه</w:t>
      </w:r>
    </w:p>
    <w:p w:rsidR="00027BD4" w:rsidRPr="00885914" w:rsidRDefault="00027BD4" w:rsidP="0036382E">
      <w:pPr>
        <w:tabs>
          <w:tab w:val="right" w:pos="10205"/>
        </w:tabs>
        <w:spacing w:before="120" w:after="120"/>
        <w:ind w:left="1479"/>
        <w:jc w:val="both"/>
        <w:rPr>
          <w:rFonts w:ascii="Arial" w:eastAsiaTheme="minorHAnsi" w:hAnsi="Arial" w:cs="B Zar"/>
          <w:sz w:val="22"/>
          <w:szCs w:val="26"/>
          <w:rtl/>
        </w:rPr>
      </w:pPr>
      <w:r w:rsidRPr="00885914">
        <w:rPr>
          <w:rFonts w:ascii="Arial" w:eastAsiaTheme="minorHAnsi" w:hAnsi="Arial" w:cs="B Zar" w:hint="cs"/>
          <w:sz w:val="22"/>
          <w:szCs w:val="26"/>
          <w:rtl/>
        </w:rPr>
        <w:t>در این خصوص لیست تماس های اضطراری تهیه و در ضمائم ، قابل رؤیت می باشد.</w:t>
      </w:r>
    </w:p>
    <w:p w:rsidR="00027BD4" w:rsidRPr="007D7D64"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Pr>
      </w:pPr>
      <w:bookmarkStart w:id="77" w:name="_Toc47105655"/>
      <w:r w:rsidRPr="00707A05">
        <w:rPr>
          <w:rFonts w:ascii="Arial" w:hAnsi="Arial" w:cs="B Zar" w:hint="cs"/>
          <w:sz w:val="22"/>
          <w:szCs w:val="26"/>
          <w:u w:val="single"/>
          <w:rtl/>
        </w:rPr>
        <w:t xml:space="preserve">عزیمت کارشناس </w:t>
      </w:r>
      <w:r w:rsidRPr="00707A05">
        <w:rPr>
          <w:rFonts w:ascii="Arial" w:hAnsi="Arial" w:cs="B Zar"/>
          <w:sz w:val="22"/>
          <w:szCs w:val="26"/>
          <w:u w:val="single"/>
        </w:rPr>
        <w:t>HSE</w:t>
      </w:r>
      <w:r w:rsidRPr="00707A05">
        <w:rPr>
          <w:rFonts w:ascii="Arial" w:hAnsi="Arial" w:cs="B Zar" w:hint="cs"/>
          <w:sz w:val="22"/>
          <w:szCs w:val="26"/>
          <w:u w:val="single"/>
          <w:rtl/>
        </w:rPr>
        <w:t xml:space="preserve"> به محل وقوع</w:t>
      </w:r>
      <w:bookmarkEnd w:id="77"/>
      <w:r w:rsidRPr="007D7D64">
        <w:rPr>
          <w:rFonts w:ascii="Arial" w:hAnsi="Arial" w:cs="B Zar" w:hint="cs"/>
          <w:sz w:val="22"/>
          <w:szCs w:val="26"/>
          <w:u w:val="single"/>
          <w:rtl/>
        </w:rPr>
        <w:t xml:space="preserve"> </w:t>
      </w:r>
    </w:p>
    <w:p w:rsidR="00027BD4" w:rsidRPr="00885914" w:rsidRDefault="00027BD4" w:rsidP="0036382E">
      <w:pPr>
        <w:tabs>
          <w:tab w:val="right" w:pos="10205"/>
        </w:tabs>
        <w:spacing w:before="120" w:after="120"/>
        <w:ind w:left="1479"/>
        <w:jc w:val="both"/>
        <w:rPr>
          <w:rFonts w:ascii="Arial" w:eastAsiaTheme="minorHAnsi" w:hAnsi="Arial" w:cs="B Zar"/>
          <w:sz w:val="22"/>
          <w:szCs w:val="26"/>
          <w:rtl/>
        </w:rPr>
      </w:pPr>
      <w:r w:rsidRPr="00885914">
        <w:rPr>
          <w:rFonts w:ascii="Arial" w:eastAsiaTheme="minorHAnsi" w:hAnsi="Arial" w:cs="B Zar" w:hint="cs"/>
          <w:sz w:val="22"/>
          <w:szCs w:val="26"/>
          <w:rtl/>
        </w:rPr>
        <w:t xml:space="preserve">پس از دریافت پیام مبنی بر بروز حادثه و اخذ اطلاعات لازم، </w:t>
      </w:r>
      <w:r w:rsidR="007D7D64">
        <w:rPr>
          <w:rFonts w:ascii="Arial" w:eastAsiaTheme="minorHAnsi" w:hAnsi="Arial" w:cs="B Zar" w:hint="cs"/>
          <w:sz w:val="22"/>
          <w:szCs w:val="26"/>
          <w:rtl/>
        </w:rPr>
        <w:t>مسؤول</w:t>
      </w:r>
      <w:r w:rsidRPr="00885914">
        <w:rPr>
          <w:rFonts w:ascii="Arial" w:eastAsiaTheme="minorHAnsi" w:hAnsi="Arial" w:cs="B Zar" w:hint="cs"/>
          <w:sz w:val="22"/>
          <w:szCs w:val="26"/>
          <w:rtl/>
        </w:rPr>
        <w:t xml:space="preserve"> </w:t>
      </w:r>
      <w:r w:rsidRPr="00885914">
        <w:rPr>
          <w:rFonts w:ascii="Arial" w:eastAsiaTheme="minorHAnsi" w:hAnsi="Arial" w:cs="B Zar"/>
          <w:sz w:val="22"/>
          <w:szCs w:val="26"/>
        </w:rPr>
        <w:t>HSE</w:t>
      </w:r>
      <w:r w:rsidRPr="00885914">
        <w:rPr>
          <w:rFonts w:ascii="Arial" w:eastAsiaTheme="minorHAnsi" w:hAnsi="Arial" w:cs="B Zar" w:hint="cs"/>
          <w:sz w:val="22"/>
          <w:szCs w:val="26"/>
          <w:rtl/>
        </w:rPr>
        <w:t xml:space="preserve"> را با دادن اطلاعات لازم از بروز حادثه مطلع نموده و او نیز با تجهیزات مورد نیاز جهت کنترل حادثه سریعاً خود را به محل حادثه می رساند.</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tl/>
        </w:rPr>
      </w:pPr>
      <w:bookmarkStart w:id="78" w:name="_Toc476758747"/>
      <w:bookmarkStart w:id="79" w:name="_Toc47105656"/>
      <w:r w:rsidRPr="00707A05">
        <w:rPr>
          <w:rFonts w:ascii="Arial" w:hAnsi="Arial" w:cs="B Zar" w:hint="cs"/>
          <w:sz w:val="22"/>
          <w:szCs w:val="26"/>
          <w:u w:val="single"/>
          <w:rtl/>
        </w:rPr>
        <w:t>تشکیل جلسه اضطراری</w:t>
      </w:r>
      <w:bookmarkEnd w:id="78"/>
      <w:bookmarkEnd w:id="79"/>
    </w:p>
    <w:p w:rsidR="00027BD4" w:rsidRPr="00885914" w:rsidRDefault="00027BD4" w:rsidP="0036382E">
      <w:pPr>
        <w:tabs>
          <w:tab w:val="right" w:pos="10205"/>
        </w:tabs>
        <w:spacing w:before="120" w:after="120"/>
        <w:ind w:left="1479"/>
        <w:jc w:val="both"/>
        <w:rPr>
          <w:rFonts w:ascii="Arial" w:eastAsiaTheme="minorHAnsi" w:hAnsi="Arial" w:cs="B Zar"/>
          <w:sz w:val="22"/>
          <w:szCs w:val="26"/>
          <w:rtl/>
        </w:rPr>
      </w:pPr>
      <w:r w:rsidRPr="00885914">
        <w:rPr>
          <w:rFonts w:ascii="Arial" w:eastAsiaTheme="minorHAnsi" w:hAnsi="Arial" w:cs="B Zar" w:hint="cs"/>
          <w:sz w:val="22"/>
          <w:szCs w:val="26"/>
          <w:rtl/>
        </w:rPr>
        <w:t>حوادثی که بر اساس این روش اجرایی، بحرانی نامیده می شود، لازم است جلساتی با حضور اعضای تیم مدیریت شرایط اضطراری برگزار گردد تا از وقوع مجدد این قبیل حوادث جلوگیری بعمل آید. همچنین این جلسات به منظور برنامه ریزی طرح ها و مانورهای عملیاتی نیز می بایست بصورت ادواری برگزار گردد.</w:t>
      </w:r>
    </w:p>
    <w:p w:rsidR="00027BD4" w:rsidRPr="00435666" w:rsidRDefault="00027BD4" w:rsidP="0036382E">
      <w:pPr>
        <w:pStyle w:val="Heading1"/>
        <w:tabs>
          <w:tab w:val="right" w:pos="10205"/>
        </w:tabs>
        <w:ind w:left="1124" w:hanging="634"/>
      </w:pPr>
      <w:bookmarkStart w:id="80" w:name="_Toc476758750"/>
      <w:bookmarkStart w:id="81" w:name="_Toc47105657"/>
      <w:bookmarkStart w:id="82" w:name="_Toc95214081"/>
      <w:bookmarkStart w:id="83" w:name="_Toc95495180"/>
      <w:r w:rsidRPr="00435666">
        <w:rPr>
          <w:rFonts w:hint="cs"/>
          <w:rtl/>
        </w:rPr>
        <w:t>وضعیت بحران و تشکیل کمیته بحران</w:t>
      </w:r>
      <w:bookmarkStart w:id="84" w:name="_Toc319707527"/>
      <w:bookmarkStart w:id="85" w:name="OLE_LINK32"/>
      <w:bookmarkStart w:id="86" w:name="OLE_LINK33"/>
      <w:bookmarkEnd w:id="80"/>
      <w:bookmarkEnd w:id="81"/>
      <w:bookmarkEnd w:id="82"/>
      <w:bookmarkEnd w:id="83"/>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Pr>
      </w:pPr>
      <w:bookmarkStart w:id="87" w:name="_Toc476758751"/>
      <w:bookmarkStart w:id="88" w:name="_Toc47105658"/>
      <w:r w:rsidRPr="00707A05">
        <w:rPr>
          <w:rFonts w:ascii="Arial" w:hAnsi="Arial" w:cs="B Zar" w:hint="cs"/>
          <w:sz w:val="22"/>
          <w:szCs w:val="26"/>
          <w:u w:val="single"/>
          <w:rtl/>
        </w:rPr>
        <w:t>تشکیل کمیته بحران</w:t>
      </w:r>
      <w:bookmarkEnd w:id="84"/>
      <w:bookmarkEnd w:id="87"/>
      <w:bookmarkEnd w:id="88"/>
    </w:p>
    <w:bookmarkEnd w:id="85"/>
    <w:bookmarkEnd w:id="86"/>
    <w:p w:rsidR="00027BD4" w:rsidRPr="00885914" w:rsidRDefault="00027BD4" w:rsidP="0036382E">
      <w:pPr>
        <w:tabs>
          <w:tab w:val="right" w:pos="10205"/>
        </w:tabs>
        <w:spacing w:before="120" w:after="120"/>
        <w:ind w:left="1479"/>
        <w:jc w:val="both"/>
        <w:rPr>
          <w:rFonts w:ascii="Arial" w:eastAsiaTheme="minorHAnsi" w:hAnsi="Arial" w:cs="B Zar"/>
          <w:sz w:val="22"/>
          <w:szCs w:val="26"/>
          <w:rtl/>
        </w:rPr>
      </w:pPr>
      <w:r w:rsidRPr="00885914">
        <w:rPr>
          <w:rFonts w:ascii="Arial" w:eastAsiaTheme="minorHAnsi" w:hAnsi="Arial" w:cs="B Zar" w:hint="cs"/>
          <w:sz w:val="22"/>
          <w:szCs w:val="26"/>
          <w:rtl/>
        </w:rPr>
        <w:t xml:space="preserve">پس از اتخاذ تصمیم اعضای جلسه واکنش اضطراری یا تشخیص هر کدام از افراد ذیصلاح مبنی بر اعلام وضعیت بحرانی، رئیس یا بالاترین مقام حاضر در پروژه از طریق تجهیزات مخابراتی تمام اعضای کمیته بحران را برای تشکیل </w:t>
      </w:r>
      <w:r w:rsidRPr="00885914">
        <w:rPr>
          <w:rFonts w:ascii="Arial" w:eastAsiaTheme="minorHAnsi" w:hAnsi="Arial" w:cs="B Zar" w:hint="cs"/>
          <w:sz w:val="22"/>
          <w:szCs w:val="26"/>
          <w:rtl/>
        </w:rPr>
        <w:lastRenderedPageBreak/>
        <w:t>جلسه به اتاق مدیریت بحران (</w:t>
      </w:r>
      <w:r w:rsidRPr="00885914">
        <w:rPr>
          <w:rFonts w:ascii="Arial" w:eastAsiaTheme="minorHAnsi" w:hAnsi="Arial" w:cs="B Zar"/>
          <w:sz w:val="22"/>
          <w:szCs w:val="26"/>
        </w:rPr>
        <w:t>Crisis Management Cell</w:t>
      </w:r>
      <w:r w:rsidRPr="00885914">
        <w:rPr>
          <w:rFonts w:ascii="Arial" w:eastAsiaTheme="minorHAnsi" w:hAnsi="Arial" w:cs="B Zar" w:hint="cs"/>
          <w:sz w:val="22"/>
          <w:szCs w:val="26"/>
          <w:rtl/>
        </w:rPr>
        <w:t>) فراخوانده و مقدمات جلسه را فراهم می سازد. اعضاء کمیته یا جانشین آنها  بلافاصله پس از آگاهی موظفند در اتاق بحران تشکیل جلسه داده و هدایت و رهبری کلیه نیروهای ذیدخل در مقابله با وضعیت بحرانی بوجود آمده را به عهده بگیرند و مطابق وظایف مندرج در ذیل سمت مربوطه عمل نمایند.</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u w:val="single"/>
          <w:rtl/>
        </w:rPr>
      </w:pPr>
      <w:bookmarkStart w:id="89" w:name="_Toc476758753"/>
      <w:bookmarkStart w:id="90" w:name="_Toc47105659"/>
      <w:r w:rsidRPr="00707A05">
        <w:rPr>
          <w:rFonts w:ascii="Arial" w:hAnsi="Arial" w:cs="B Zar" w:hint="cs"/>
          <w:sz w:val="22"/>
          <w:szCs w:val="26"/>
          <w:u w:val="single"/>
          <w:rtl/>
        </w:rPr>
        <w:t>ارتباط با سایر مراکز</w:t>
      </w:r>
      <w:bookmarkEnd w:id="89"/>
      <w:bookmarkEnd w:id="90"/>
    </w:p>
    <w:p w:rsidR="00027BD4" w:rsidRPr="00885914" w:rsidRDefault="00027BD4" w:rsidP="0036382E">
      <w:pPr>
        <w:tabs>
          <w:tab w:val="right" w:pos="10205"/>
        </w:tabs>
        <w:spacing w:before="120" w:after="120"/>
        <w:ind w:left="1479"/>
        <w:jc w:val="both"/>
        <w:rPr>
          <w:rFonts w:ascii="Arial" w:eastAsiaTheme="minorHAnsi" w:hAnsi="Arial" w:cs="B Zar"/>
          <w:sz w:val="22"/>
          <w:szCs w:val="26"/>
          <w:rtl/>
        </w:rPr>
      </w:pPr>
      <w:r w:rsidRPr="00885914">
        <w:rPr>
          <w:rFonts w:ascii="Arial" w:eastAsiaTheme="minorHAnsi" w:hAnsi="Arial" w:cs="B Zar" w:hint="cs"/>
          <w:sz w:val="22"/>
          <w:szCs w:val="26"/>
          <w:rtl/>
        </w:rPr>
        <w:t>به منظور اثر بخشی طرح مدیریت بحران در شرایط بحرانی که وسعت بیشتری دارند لازم است ارتباط موثری با منابع خارجی ذیل برقرار گردد:</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Look w:val="04A0" w:firstRow="1" w:lastRow="0" w:firstColumn="1" w:lastColumn="0" w:noHBand="0" w:noVBand="1"/>
      </w:tblPr>
      <w:tblGrid>
        <w:gridCol w:w="5905"/>
        <w:gridCol w:w="2356"/>
      </w:tblGrid>
      <w:tr w:rsidR="00027BD4" w:rsidRPr="000F508E" w:rsidTr="000F508E">
        <w:trPr>
          <w:jc w:val="center"/>
        </w:trPr>
        <w:tc>
          <w:tcPr>
            <w:tcW w:w="5905" w:type="dxa"/>
          </w:tcPr>
          <w:p w:rsidR="00027BD4" w:rsidRPr="000F508E" w:rsidRDefault="00027BD4" w:rsidP="0036382E">
            <w:pPr>
              <w:tabs>
                <w:tab w:val="right" w:pos="10205"/>
              </w:tabs>
              <w:jc w:val="center"/>
              <w:rPr>
                <w:rFonts w:cs="B Zar"/>
                <w:b/>
                <w:bCs/>
                <w:sz w:val="24"/>
                <w:rtl/>
              </w:rPr>
            </w:pPr>
            <w:r w:rsidRPr="000F508E">
              <w:rPr>
                <w:rFonts w:cs="B Zar" w:hint="cs"/>
                <w:b/>
                <w:bCs/>
                <w:sz w:val="24"/>
                <w:rtl/>
              </w:rPr>
              <w:t>مراکز</w:t>
            </w:r>
          </w:p>
        </w:tc>
        <w:tc>
          <w:tcPr>
            <w:tcW w:w="2356" w:type="dxa"/>
          </w:tcPr>
          <w:p w:rsidR="00027BD4" w:rsidRPr="000F508E" w:rsidRDefault="00027BD4" w:rsidP="0036382E">
            <w:pPr>
              <w:tabs>
                <w:tab w:val="right" w:pos="10205"/>
              </w:tabs>
              <w:jc w:val="center"/>
              <w:rPr>
                <w:rFonts w:cs="B Zar"/>
                <w:b/>
                <w:bCs/>
                <w:sz w:val="24"/>
                <w:rtl/>
              </w:rPr>
            </w:pPr>
            <w:r w:rsidRPr="000F508E">
              <w:rPr>
                <w:rFonts w:cs="B Zar" w:hint="cs"/>
                <w:b/>
                <w:bCs/>
                <w:sz w:val="24"/>
                <w:rtl/>
              </w:rPr>
              <w:t>تلفن تماس</w:t>
            </w:r>
          </w:p>
        </w:tc>
      </w:tr>
      <w:tr w:rsidR="000F508E" w:rsidRPr="000F508E" w:rsidTr="000F508E">
        <w:trPr>
          <w:jc w:val="center"/>
        </w:trPr>
        <w:tc>
          <w:tcPr>
            <w:tcW w:w="5905" w:type="dxa"/>
            <w:shd w:val="clear" w:color="auto" w:fill="BFBFBF" w:themeFill="background1" w:themeFillShade="BF"/>
            <w:vAlign w:val="center"/>
          </w:tcPr>
          <w:p w:rsidR="000F508E" w:rsidRPr="000F508E" w:rsidRDefault="000F508E" w:rsidP="000E7CC9">
            <w:pPr>
              <w:tabs>
                <w:tab w:val="right" w:pos="10205"/>
              </w:tabs>
              <w:rPr>
                <w:rFonts w:cs="B Zar"/>
                <w:sz w:val="24"/>
                <w:rtl/>
              </w:rPr>
            </w:pPr>
            <w:r w:rsidRPr="000F508E">
              <w:rPr>
                <w:rFonts w:cs="B Zar" w:hint="cs"/>
                <w:sz w:val="24"/>
                <w:rtl/>
              </w:rPr>
              <w:t>کلینیک شرکت بهره برداری نفت و گاز  گچساران- منطقه بینک (جنب کارگاه)</w:t>
            </w:r>
          </w:p>
        </w:tc>
        <w:tc>
          <w:tcPr>
            <w:tcW w:w="2356" w:type="dxa"/>
            <w:shd w:val="clear" w:color="auto" w:fill="BFBFBF" w:themeFill="background1" w:themeFillShade="BF"/>
            <w:vAlign w:val="center"/>
          </w:tcPr>
          <w:p w:rsidR="000F508E" w:rsidRPr="000E7CC9" w:rsidRDefault="000F508E" w:rsidP="000E7CC9">
            <w:pPr>
              <w:tabs>
                <w:tab w:val="left" w:pos="1565"/>
                <w:tab w:val="right" w:pos="10205"/>
              </w:tabs>
              <w:jc w:val="center"/>
              <w:rPr>
                <w:rFonts w:cs="B Zar"/>
                <w:sz w:val="24"/>
                <w:rtl/>
              </w:rPr>
            </w:pPr>
            <w:r w:rsidRPr="000E7CC9">
              <w:rPr>
                <w:rFonts w:cs="B Zar"/>
                <w:sz w:val="24"/>
                <w:rtl/>
              </w:rPr>
              <w:t>07431940245</w:t>
            </w:r>
          </w:p>
        </w:tc>
      </w:tr>
      <w:tr w:rsidR="000E7CC9" w:rsidRPr="000F508E" w:rsidTr="000E7CC9">
        <w:trPr>
          <w:jc w:val="center"/>
        </w:trPr>
        <w:tc>
          <w:tcPr>
            <w:tcW w:w="5905" w:type="dxa"/>
            <w:shd w:val="clear" w:color="auto" w:fill="auto"/>
          </w:tcPr>
          <w:p w:rsidR="000E7CC9" w:rsidRPr="000F508E" w:rsidRDefault="000E7CC9" w:rsidP="000E7CC9">
            <w:pPr>
              <w:tabs>
                <w:tab w:val="right" w:pos="10205"/>
              </w:tabs>
              <w:rPr>
                <w:rFonts w:cs="B Zar"/>
                <w:sz w:val="24"/>
                <w:rtl/>
              </w:rPr>
            </w:pPr>
            <w:r w:rsidRPr="000F508E">
              <w:rPr>
                <w:rFonts w:cs="B Zar" w:hint="cs"/>
                <w:sz w:val="24"/>
                <w:rtl/>
              </w:rPr>
              <w:t>اورژانس/ بیمارستان/ بهداری (شهر امام حسن)</w:t>
            </w:r>
          </w:p>
        </w:tc>
        <w:tc>
          <w:tcPr>
            <w:tcW w:w="2356" w:type="dxa"/>
            <w:shd w:val="clear" w:color="auto" w:fill="auto"/>
          </w:tcPr>
          <w:p w:rsidR="000E7CC9" w:rsidRPr="000F508E" w:rsidRDefault="000E7CC9" w:rsidP="000E7CC9">
            <w:pPr>
              <w:tabs>
                <w:tab w:val="right" w:pos="10205"/>
              </w:tabs>
              <w:jc w:val="center"/>
              <w:rPr>
                <w:rFonts w:cs="B Zar"/>
                <w:sz w:val="24"/>
                <w:rtl/>
              </w:rPr>
            </w:pPr>
            <w:r w:rsidRPr="000F508E">
              <w:rPr>
                <w:rFonts w:cs="B Zar" w:hint="cs"/>
                <w:sz w:val="24"/>
                <w:rtl/>
              </w:rPr>
              <w:t>115</w:t>
            </w:r>
            <w:r w:rsidRPr="000E7CC9">
              <w:rPr>
                <w:rFonts w:cs="B Zar" w:hint="cs"/>
                <w:sz w:val="24"/>
                <w:rtl/>
              </w:rPr>
              <w:t xml:space="preserve"> و 07733272745</w:t>
            </w:r>
          </w:p>
        </w:tc>
      </w:tr>
      <w:tr w:rsidR="000E7CC9" w:rsidRPr="000F508E" w:rsidTr="008157B7">
        <w:trPr>
          <w:jc w:val="center"/>
        </w:trPr>
        <w:tc>
          <w:tcPr>
            <w:tcW w:w="5905" w:type="dxa"/>
            <w:shd w:val="clear" w:color="auto" w:fill="BFBFBF" w:themeFill="background1" w:themeFillShade="BF"/>
          </w:tcPr>
          <w:p w:rsidR="000E7CC9" w:rsidRPr="000F508E" w:rsidRDefault="000E7CC9" w:rsidP="000E7CC9">
            <w:pPr>
              <w:tabs>
                <w:tab w:val="right" w:pos="10205"/>
              </w:tabs>
              <w:rPr>
                <w:rFonts w:cs="B Zar"/>
                <w:sz w:val="24"/>
                <w:rtl/>
              </w:rPr>
            </w:pPr>
            <w:r w:rsidRPr="000E7CC9">
              <w:rPr>
                <w:rFonts w:cs="B Zar" w:hint="cs"/>
                <w:sz w:val="24"/>
                <w:rtl/>
              </w:rPr>
              <w:t>بیمارستان امیر المومنین گناوه</w:t>
            </w:r>
          </w:p>
        </w:tc>
        <w:tc>
          <w:tcPr>
            <w:tcW w:w="2356" w:type="dxa"/>
            <w:shd w:val="clear" w:color="auto" w:fill="BFBFBF" w:themeFill="background1" w:themeFillShade="BF"/>
          </w:tcPr>
          <w:p w:rsidR="000E7CC9" w:rsidRPr="000F508E" w:rsidRDefault="000E7CC9" w:rsidP="000E7CC9">
            <w:pPr>
              <w:tabs>
                <w:tab w:val="right" w:pos="10205"/>
              </w:tabs>
              <w:jc w:val="center"/>
              <w:rPr>
                <w:rFonts w:cs="B Zar"/>
                <w:sz w:val="24"/>
                <w:rtl/>
              </w:rPr>
            </w:pPr>
            <w:r w:rsidRPr="000E7CC9">
              <w:rPr>
                <w:rFonts w:cs="B Zar" w:hint="cs"/>
                <w:sz w:val="24"/>
                <w:rtl/>
              </w:rPr>
              <w:t>07733137267</w:t>
            </w:r>
          </w:p>
        </w:tc>
      </w:tr>
      <w:tr w:rsidR="000F508E" w:rsidRPr="000F508E" w:rsidTr="000F508E">
        <w:trPr>
          <w:jc w:val="center"/>
        </w:trPr>
        <w:tc>
          <w:tcPr>
            <w:tcW w:w="5905" w:type="dxa"/>
          </w:tcPr>
          <w:p w:rsidR="000F508E" w:rsidRPr="000F508E" w:rsidRDefault="000F508E" w:rsidP="000E7CC9">
            <w:pPr>
              <w:tabs>
                <w:tab w:val="right" w:pos="10205"/>
              </w:tabs>
              <w:rPr>
                <w:rFonts w:cs="B Zar"/>
                <w:sz w:val="24"/>
                <w:rtl/>
              </w:rPr>
            </w:pPr>
            <w:r w:rsidRPr="000F508E">
              <w:rPr>
                <w:rFonts w:cs="B Zar" w:hint="cs"/>
                <w:sz w:val="24"/>
                <w:rtl/>
              </w:rPr>
              <w:t xml:space="preserve">آتش نشانی نزدیکترین شهرستان </w:t>
            </w:r>
            <w:r>
              <w:rPr>
                <w:rFonts w:cs="B Zar" w:hint="cs"/>
                <w:sz w:val="24"/>
                <w:rtl/>
              </w:rPr>
              <w:t>(شهر گناوه)</w:t>
            </w:r>
          </w:p>
        </w:tc>
        <w:tc>
          <w:tcPr>
            <w:tcW w:w="2356" w:type="dxa"/>
            <w:vAlign w:val="center"/>
          </w:tcPr>
          <w:p w:rsidR="000F508E" w:rsidRPr="000E7CC9" w:rsidRDefault="000F508E" w:rsidP="000E7CC9">
            <w:pPr>
              <w:tabs>
                <w:tab w:val="right" w:pos="10205"/>
              </w:tabs>
              <w:jc w:val="center"/>
              <w:rPr>
                <w:rFonts w:cs="B Zar"/>
                <w:sz w:val="24"/>
                <w:rtl/>
              </w:rPr>
            </w:pPr>
            <w:r w:rsidRPr="000F508E">
              <w:rPr>
                <w:rFonts w:cs="B Zar" w:hint="cs"/>
                <w:sz w:val="24"/>
                <w:rtl/>
              </w:rPr>
              <w:t>125 و 07733127842</w:t>
            </w:r>
            <w:r w:rsidRPr="000E7CC9">
              <w:rPr>
                <w:rFonts w:cs="B Zar" w:hint="cs"/>
                <w:sz w:val="24"/>
                <w:rtl/>
              </w:rPr>
              <w:t xml:space="preserve">  </w:t>
            </w:r>
          </w:p>
        </w:tc>
      </w:tr>
      <w:tr w:rsidR="00027BD4" w:rsidRPr="000F508E" w:rsidTr="000E7CC9">
        <w:trPr>
          <w:jc w:val="center"/>
        </w:trPr>
        <w:tc>
          <w:tcPr>
            <w:tcW w:w="5905" w:type="dxa"/>
            <w:shd w:val="clear" w:color="auto" w:fill="BFBFBF" w:themeFill="background1" w:themeFillShade="BF"/>
          </w:tcPr>
          <w:p w:rsidR="00027BD4" w:rsidRPr="000F508E" w:rsidRDefault="00027BD4" w:rsidP="000E7CC9">
            <w:pPr>
              <w:tabs>
                <w:tab w:val="right" w:pos="10205"/>
              </w:tabs>
              <w:rPr>
                <w:rFonts w:cs="B Zar"/>
                <w:sz w:val="24"/>
                <w:rtl/>
              </w:rPr>
            </w:pPr>
            <w:r w:rsidRPr="000F508E">
              <w:rPr>
                <w:rFonts w:cs="B Zar" w:hint="cs"/>
                <w:sz w:val="24"/>
                <w:rtl/>
              </w:rPr>
              <w:t xml:space="preserve">نیروی انتظامی / راهنمایی و رانندگی </w:t>
            </w:r>
            <w:r w:rsidR="000F508E">
              <w:rPr>
                <w:rFonts w:cs="B Zar" w:hint="cs"/>
                <w:sz w:val="24"/>
                <w:rtl/>
              </w:rPr>
              <w:t xml:space="preserve">/ </w:t>
            </w:r>
            <w:r w:rsidR="000E7CC9" w:rsidRPr="000E7CC9">
              <w:rPr>
                <w:rFonts w:cs="B Zar" w:hint="cs"/>
                <w:sz w:val="24"/>
                <w:rtl/>
              </w:rPr>
              <w:t>پاسگاه شهر</w:t>
            </w:r>
            <w:r w:rsidR="000F508E" w:rsidRPr="000E7CC9">
              <w:rPr>
                <w:rFonts w:cs="B Zar" w:hint="cs"/>
                <w:sz w:val="24"/>
                <w:rtl/>
              </w:rPr>
              <w:t xml:space="preserve"> امام حسن</w:t>
            </w:r>
          </w:p>
        </w:tc>
        <w:tc>
          <w:tcPr>
            <w:tcW w:w="2356" w:type="dxa"/>
            <w:shd w:val="clear" w:color="auto" w:fill="BFBFBF" w:themeFill="background1" w:themeFillShade="BF"/>
          </w:tcPr>
          <w:p w:rsidR="00027BD4" w:rsidRPr="000F508E" w:rsidRDefault="000E7CC9" w:rsidP="000E7CC9">
            <w:pPr>
              <w:tabs>
                <w:tab w:val="right" w:pos="10205"/>
              </w:tabs>
              <w:jc w:val="center"/>
              <w:rPr>
                <w:rFonts w:cs="B Zar"/>
                <w:sz w:val="24"/>
                <w:rtl/>
              </w:rPr>
            </w:pPr>
            <w:r>
              <w:rPr>
                <w:rFonts w:cs="B Zar" w:hint="cs"/>
                <w:sz w:val="24"/>
                <w:rtl/>
              </w:rPr>
              <w:t xml:space="preserve">110 و </w:t>
            </w:r>
            <w:r w:rsidRPr="000E7CC9">
              <w:rPr>
                <w:rFonts w:cs="B Zar" w:hint="cs"/>
                <w:sz w:val="24"/>
                <w:rtl/>
              </w:rPr>
              <w:t xml:space="preserve">07733272100   </w:t>
            </w:r>
          </w:p>
        </w:tc>
      </w:tr>
      <w:tr w:rsidR="000E7CC9" w:rsidRPr="000F508E" w:rsidTr="008157B7">
        <w:trPr>
          <w:jc w:val="center"/>
        </w:trPr>
        <w:tc>
          <w:tcPr>
            <w:tcW w:w="5905" w:type="dxa"/>
            <w:vAlign w:val="center"/>
          </w:tcPr>
          <w:p w:rsidR="000E7CC9" w:rsidRPr="000E7CC9" w:rsidRDefault="000E7CC9" w:rsidP="000E7CC9">
            <w:pPr>
              <w:tabs>
                <w:tab w:val="right" w:pos="10205"/>
              </w:tabs>
              <w:rPr>
                <w:rFonts w:cs="B Zar"/>
                <w:sz w:val="24"/>
                <w:rtl/>
              </w:rPr>
            </w:pPr>
            <w:r w:rsidRPr="000E7CC9">
              <w:rPr>
                <w:rFonts w:cs="B Zar" w:hint="cs"/>
                <w:sz w:val="24"/>
                <w:rtl/>
              </w:rPr>
              <w:t>نیروی انتظامی شهرگناوه</w:t>
            </w:r>
          </w:p>
        </w:tc>
        <w:tc>
          <w:tcPr>
            <w:tcW w:w="2356" w:type="dxa"/>
            <w:shd w:val="clear" w:color="auto" w:fill="auto"/>
            <w:vAlign w:val="center"/>
          </w:tcPr>
          <w:p w:rsidR="000E7CC9" w:rsidRPr="000E7CC9" w:rsidRDefault="000E7CC9" w:rsidP="000E7CC9">
            <w:pPr>
              <w:tabs>
                <w:tab w:val="right" w:pos="10205"/>
              </w:tabs>
              <w:jc w:val="center"/>
              <w:rPr>
                <w:rFonts w:cs="B Zar"/>
                <w:sz w:val="24"/>
                <w:rtl/>
              </w:rPr>
            </w:pPr>
            <w:r>
              <w:rPr>
                <w:rFonts w:cs="B Zar" w:hint="cs"/>
                <w:sz w:val="24"/>
                <w:rtl/>
              </w:rPr>
              <w:t>110 و 07721835110</w:t>
            </w:r>
          </w:p>
        </w:tc>
      </w:tr>
      <w:tr w:rsidR="00027BD4" w:rsidRPr="000F508E" w:rsidTr="000F508E">
        <w:trPr>
          <w:jc w:val="center"/>
        </w:trPr>
        <w:tc>
          <w:tcPr>
            <w:tcW w:w="5905" w:type="dxa"/>
            <w:shd w:val="clear" w:color="auto" w:fill="C0C0C0"/>
          </w:tcPr>
          <w:p w:rsidR="00027BD4" w:rsidRPr="000E7CC9" w:rsidRDefault="00027BD4" w:rsidP="000E7CC9">
            <w:pPr>
              <w:tabs>
                <w:tab w:val="right" w:pos="10205"/>
              </w:tabs>
              <w:rPr>
                <w:rFonts w:cs="B Zar"/>
                <w:sz w:val="24"/>
                <w:rtl/>
              </w:rPr>
            </w:pPr>
            <w:r w:rsidRPr="000F508E">
              <w:rPr>
                <w:rFonts w:cs="B Zar" w:hint="cs"/>
                <w:sz w:val="24"/>
                <w:rtl/>
              </w:rPr>
              <w:t xml:space="preserve">برق منطقه ای </w:t>
            </w:r>
          </w:p>
        </w:tc>
        <w:tc>
          <w:tcPr>
            <w:tcW w:w="2356" w:type="dxa"/>
            <w:shd w:val="clear" w:color="auto" w:fill="C0C0C0"/>
          </w:tcPr>
          <w:p w:rsidR="00027BD4" w:rsidRPr="000E7CC9" w:rsidRDefault="00027BD4" w:rsidP="000E7CC9">
            <w:pPr>
              <w:tabs>
                <w:tab w:val="right" w:pos="10205"/>
              </w:tabs>
              <w:jc w:val="center"/>
              <w:rPr>
                <w:rFonts w:cs="B Zar"/>
                <w:sz w:val="24"/>
                <w:rtl/>
              </w:rPr>
            </w:pPr>
            <w:r w:rsidRPr="000F508E">
              <w:rPr>
                <w:rFonts w:cs="B Zar" w:hint="cs"/>
                <w:sz w:val="24"/>
                <w:rtl/>
              </w:rPr>
              <w:t>121</w:t>
            </w:r>
          </w:p>
        </w:tc>
      </w:tr>
      <w:tr w:rsidR="00027BD4" w:rsidRPr="000F508E" w:rsidTr="000F508E">
        <w:trPr>
          <w:jc w:val="center"/>
        </w:trPr>
        <w:tc>
          <w:tcPr>
            <w:tcW w:w="5905" w:type="dxa"/>
          </w:tcPr>
          <w:p w:rsidR="00027BD4" w:rsidRPr="000F508E" w:rsidRDefault="00027BD4" w:rsidP="000E7CC9">
            <w:pPr>
              <w:tabs>
                <w:tab w:val="right" w:pos="10205"/>
              </w:tabs>
              <w:rPr>
                <w:rFonts w:cs="B Zar"/>
                <w:sz w:val="24"/>
                <w:rtl/>
              </w:rPr>
            </w:pPr>
            <w:r w:rsidRPr="000F508E">
              <w:rPr>
                <w:rFonts w:cs="B Zar" w:hint="cs"/>
                <w:sz w:val="24"/>
                <w:rtl/>
              </w:rPr>
              <w:t xml:space="preserve">هواشناسی </w:t>
            </w:r>
          </w:p>
        </w:tc>
        <w:tc>
          <w:tcPr>
            <w:tcW w:w="2356" w:type="dxa"/>
          </w:tcPr>
          <w:p w:rsidR="00027BD4" w:rsidRPr="000E7CC9" w:rsidRDefault="00027BD4" w:rsidP="000E7CC9">
            <w:pPr>
              <w:tabs>
                <w:tab w:val="right" w:pos="10205"/>
              </w:tabs>
              <w:jc w:val="center"/>
              <w:rPr>
                <w:rFonts w:cs="B Zar"/>
                <w:sz w:val="24"/>
                <w:rtl/>
              </w:rPr>
            </w:pPr>
            <w:r w:rsidRPr="000F508E">
              <w:rPr>
                <w:rFonts w:cs="B Zar" w:hint="cs"/>
                <w:sz w:val="24"/>
                <w:rtl/>
              </w:rPr>
              <w:t>134</w:t>
            </w:r>
          </w:p>
        </w:tc>
      </w:tr>
      <w:tr w:rsidR="00027BD4" w:rsidRPr="000F508E" w:rsidTr="000F508E">
        <w:trPr>
          <w:jc w:val="center"/>
        </w:trPr>
        <w:tc>
          <w:tcPr>
            <w:tcW w:w="5905" w:type="dxa"/>
            <w:shd w:val="clear" w:color="auto" w:fill="C0C0C0"/>
          </w:tcPr>
          <w:p w:rsidR="00027BD4" w:rsidRPr="000F508E" w:rsidRDefault="00027BD4" w:rsidP="0036382E">
            <w:pPr>
              <w:tabs>
                <w:tab w:val="right" w:pos="10205"/>
              </w:tabs>
              <w:rPr>
                <w:rFonts w:cs="B Zar"/>
                <w:sz w:val="24"/>
                <w:rtl/>
              </w:rPr>
            </w:pPr>
            <w:r w:rsidRPr="000F508E">
              <w:rPr>
                <w:rFonts w:cs="B Zar" w:hint="cs"/>
                <w:sz w:val="24"/>
                <w:rtl/>
              </w:rPr>
              <w:t xml:space="preserve">هلال احمر </w:t>
            </w:r>
          </w:p>
        </w:tc>
        <w:tc>
          <w:tcPr>
            <w:tcW w:w="2356" w:type="dxa"/>
            <w:shd w:val="clear" w:color="auto" w:fill="C0C0C0"/>
          </w:tcPr>
          <w:p w:rsidR="00027BD4" w:rsidRPr="000E7CC9" w:rsidRDefault="00885914" w:rsidP="0036382E">
            <w:pPr>
              <w:tabs>
                <w:tab w:val="right" w:pos="10205"/>
              </w:tabs>
              <w:jc w:val="center"/>
              <w:rPr>
                <w:rFonts w:cs="B Zar"/>
                <w:sz w:val="24"/>
                <w:rtl/>
              </w:rPr>
            </w:pPr>
            <w:r w:rsidRPr="000F508E">
              <w:rPr>
                <w:rFonts w:cs="B Zar" w:hint="cs"/>
                <w:sz w:val="24"/>
                <w:rtl/>
              </w:rPr>
              <w:t xml:space="preserve">112 و </w:t>
            </w:r>
            <w:r w:rsidR="00027BD4" w:rsidRPr="000F508E">
              <w:rPr>
                <w:rFonts w:cs="B Zar" w:hint="cs"/>
                <w:sz w:val="24"/>
                <w:rtl/>
              </w:rPr>
              <w:t>07733123888</w:t>
            </w:r>
          </w:p>
        </w:tc>
      </w:tr>
    </w:tbl>
    <w:p w:rsidR="00027BD4" w:rsidRPr="00FD76F1" w:rsidRDefault="00027BD4" w:rsidP="0036382E">
      <w:pPr>
        <w:pStyle w:val="ListParagraph"/>
        <w:tabs>
          <w:tab w:val="right" w:pos="10205"/>
        </w:tabs>
        <w:ind w:left="0"/>
        <w:rPr>
          <w:rFonts w:cs="B Nazanin"/>
          <w:sz w:val="12"/>
          <w:szCs w:val="12"/>
          <w:rtl/>
          <w:lang w:bidi="fa-IR"/>
        </w:rPr>
      </w:pPr>
    </w:p>
    <w:p w:rsidR="00027BD4" w:rsidRPr="00885914" w:rsidRDefault="00027BD4" w:rsidP="0036382E">
      <w:pPr>
        <w:tabs>
          <w:tab w:val="right" w:pos="10205"/>
        </w:tabs>
        <w:spacing w:before="120" w:after="120"/>
        <w:ind w:left="1479"/>
        <w:jc w:val="both"/>
        <w:rPr>
          <w:rFonts w:ascii="Arial" w:eastAsiaTheme="minorHAnsi" w:hAnsi="Arial" w:cs="B Zar"/>
          <w:sz w:val="22"/>
          <w:szCs w:val="26"/>
          <w:rtl/>
        </w:rPr>
      </w:pPr>
      <w:r w:rsidRPr="00885914">
        <w:rPr>
          <w:rFonts w:ascii="Arial" w:eastAsiaTheme="minorHAnsi" w:hAnsi="Arial" w:cs="B Zar" w:hint="cs"/>
          <w:sz w:val="22"/>
          <w:szCs w:val="26"/>
          <w:rtl/>
        </w:rPr>
        <w:t>لازم است شماره تماس های فوق بصورت مداوم توسط امور اداری سایت مورد بروزرسانی قرار گیرد.</w:t>
      </w:r>
    </w:p>
    <w:p w:rsidR="00027BD4" w:rsidRPr="00435666" w:rsidRDefault="00027BD4" w:rsidP="0036382E">
      <w:pPr>
        <w:pStyle w:val="Heading1"/>
        <w:tabs>
          <w:tab w:val="right" w:pos="10205"/>
        </w:tabs>
        <w:ind w:left="1124" w:hanging="634"/>
        <w:rPr>
          <w:rtl/>
        </w:rPr>
      </w:pPr>
      <w:bookmarkStart w:id="91" w:name="_Toc476758755"/>
      <w:bookmarkStart w:id="92" w:name="_Toc47105660"/>
      <w:bookmarkStart w:id="93" w:name="_Toc95214082"/>
      <w:bookmarkStart w:id="94" w:name="_Toc95495181"/>
      <w:r w:rsidRPr="00435666">
        <w:rPr>
          <w:rFonts w:hint="cs"/>
          <w:rtl/>
        </w:rPr>
        <w:t>اعلام رفع کامل وضعیت بحران و اعلام وضعیت عادی</w:t>
      </w:r>
      <w:bookmarkEnd w:id="91"/>
      <w:bookmarkEnd w:id="92"/>
      <w:bookmarkEnd w:id="93"/>
      <w:bookmarkEnd w:id="94"/>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 xml:space="preserve"> پس از اعلام کنترل حادثه و تثبیت شرایط که توسط رئیس  </w:t>
      </w:r>
      <w:r w:rsidRPr="00484F2E">
        <w:rPr>
          <w:rFonts w:ascii="Arial" w:eastAsiaTheme="minorHAnsi" w:hAnsi="Arial" w:cs="B Zar"/>
          <w:sz w:val="22"/>
          <w:szCs w:val="26"/>
        </w:rPr>
        <w:t>HSE</w:t>
      </w:r>
      <w:r w:rsidRPr="00484F2E">
        <w:rPr>
          <w:rFonts w:ascii="Arial" w:eastAsiaTheme="minorHAnsi" w:hAnsi="Arial" w:cs="B Zar" w:hint="cs"/>
          <w:sz w:val="22"/>
          <w:szCs w:val="26"/>
          <w:rtl/>
        </w:rPr>
        <w:t xml:space="preserve"> به رئیس تیم واکنش در شرایط اضطراری مبنی بر کنترل کامل و رفع منبع حادثه، اعضای کمیته بحران به رایزنی در مورد اعلام رفع وضعیت بحران و اعلام وضعیت عادی نشسته و در صورت اتخاذ تصمیم در این باره اعلام پایان عملیات و وضعیت عادی به اطلاع عموم رسانده می شود.</w:t>
      </w:r>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رئیس کمیته بحران یا جانشین وی صلاحیت لازم برای اعلام وضعیت عادی و پایان عملیات را داشته که در صورت صلاحدید ایشان وضعیت عادی از طریق تجهیزات ارتباطی به اطلاع کارکنان رسانده می شود.</w:t>
      </w:r>
    </w:p>
    <w:p w:rsidR="00027BD4" w:rsidRPr="00435666" w:rsidRDefault="00027BD4" w:rsidP="0036382E">
      <w:pPr>
        <w:pStyle w:val="Heading1"/>
        <w:tabs>
          <w:tab w:val="right" w:pos="10205"/>
        </w:tabs>
        <w:rPr>
          <w:rtl/>
        </w:rPr>
      </w:pPr>
      <w:bookmarkStart w:id="95" w:name="_Toc476758756"/>
      <w:bookmarkStart w:id="96" w:name="_Toc47105661"/>
      <w:bookmarkStart w:id="97" w:name="_Toc95214083"/>
      <w:bookmarkStart w:id="98" w:name="_Toc95495182"/>
      <w:r w:rsidRPr="00435666">
        <w:rPr>
          <w:rFonts w:hint="cs"/>
          <w:rtl/>
        </w:rPr>
        <w:t>نکات قابل توجه در هنگام بروز شرایط اضطراری و بحران</w:t>
      </w:r>
      <w:bookmarkEnd w:id="95"/>
      <w:bookmarkEnd w:id="96"/>
      <w:bookmarkEnd w:id="97"/>
      <w:bookmarkEnd w:id="98"/>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rPr>
      </w:pPr>
      <w:bookmarkStart w:id="99" w:name="OLE_LINK119"/>
      <w:bookmarkStart w:id="100" w:name="OLE_LINK120"/>
      <w:bookmarkStart w:id="101" w:name="OLE_LINK121"/>
      <w:bookmarkStart w:id="102" w:name="OLE_LINK114"/>
      <w:bookmarkStart w:id="103" w:name="OLE_LINK115"/>
      <w:bookmarkStart w:id="104" w:name="OLE_LINK116"/>
      <w:r w:rsidRPr="00707A05">
        <w:rPr>
          <w:rFonts w:ascii="Arial" w:hAnsi="Arial" w:cs="B Zar" w:hint="cs"/>
          <w:sz w:val="22"/>
          <w:szCs w:val="26"/>
          <w:rtl/>
        </w:rPr>
        <w:t xml:space="preserve">رئیس پروژه و </w:t>
      </w:r>
      <w:r w:rsidRPr="00707A05">
        <w:rPr>
          <w:rFonts w:ascii="Arial" w:hAnsi="Arial" w:cs="B Zar"/>
          <w:sz w:val="22"/>
          <w:szCs w:val="26"/>
          <w:rtl/>
        </w:rPr>
        <w:t xml:space="preserve">رئیس </w:t>
      </w:r>
      <w:r w:rsidRPr="00707A05">
        <w:rPr>
          <w:rFonts w:ascii="Arial" w:hAnsi="Arial" w:cs="B Zar"/>
          <w:sz w:val="22"/>
          <w:szCs w:val="26"/>
        </w:rPr>
        <w:t>HSE</w:t>
      </w:r>
      <w:r w:rsidRPr="00707A05">
        <w:rPr>
          <w:rFonts w:ascii="Arial" w:hAnsi="Arial" w:cs="B Zar" w:hint="cs"/>
          <w:sz w:val="22"/>
          <w:szCs w:val="26"/>
          <w:rtl/>
        </w:rPr>
        <w:t xml:space="preserve"> صلاحیت</w:t>
      </w:r>
      <w:r w:rsidRPr="00707A05">
        <w:rPr>
          <w:rFonts w:ascii="Arial" w:hAnsi="Arial" w:cs="B Zar"/>
          <w:sz w:val="22"/>
          <w:szCs w:val="26"/>
          <w:rtl/>
        </w:rPr>
        <w:t xml:space="preserve"> اعلام شرایط اضطراری یا بحران</w:t>
      </w:r>
      <w:r w:rsidRPr="00707A05">
        <w:rPr>
          <w:rFonts w:ascii="Arial" w:hAnsi="Arial" w:cs="B Zar" w:hint="cs"/>
          <w:sz w:val="22"/>
          <w:szCs w:val="26"/>
          <w:rtl/>
        </w:rPr>
        <w:t xml:space="preserve"> </w:t>
      </w:r>
      <w:r w:rsidRPr="00707A05">
        <w:rPr>
          <w:rFonts w:ascii="Arial" w:hAnsi="Arial" w:cs="B Zar"/>
          <w:sz w:val="22"/>
          <w:szCs w:val="26"/>
          <w:rtl/>
        </w:rPr>
        <w:t xml:space="preserve">را </w:t>
      </w:r>
      <w:r w:rsidRPr="00707A05">
        <w:rPr>
          <w:rFonts w:ascii="Arial" w:hAnsi="Arial" w:cs="B Zar" w:hint="cs"/>
          <w:sz w:val="22"/>
          <w:szCs w:val="26"/>
          <w:rtl/>
        </w:rPr>
        <w:t>دارا می باشند.</w:t>
      </w:r>
    </w:p>
    <w:p w:rsidR="00027BD4" w:rsidRPr="00707A05" w:rsidRDefault="00027BD4" w:rsidP="007D7D64">
      <w:pPr>
        <w:numPr>
          <w:ilvl w:val="0"/>
          <w:numId w:val="18"/>
        </w:numPr>
        <w:tabs>
          <w:tab w:val="right" w:pos="10205"/>
        </w:tabs>
        <w:spacing w:before="120" w:after="120"/>
        <w:ind w:left="1389" w:hanging="328"/>
        <w:jc w:val="lowKashida"/>
        <w:rPr>
          <w:rFonts w:ascii="Arial" w:hAnsi="Arial" w:cs="B Zar"/>
          <w:sz w:val="22"/>
          <w:szCs w:val="26"/>
        </w:rPr>
      </w:pPr>
      <w:bookmarkStart w:id="105" w:name="OLE_LINK122"/>
      <w:bookmarkStart w:id="106" w:name="OLE_LINK125"/>
      <w:bookmarkEnd w:id="99"/>
      <w:bookmarkEnd w:id="100"/>
      <w:bookmarkEnd w:id="101"/>
      <w:r w:rsidRPr="00707A05">
        <w:rPr>
          <w:rFonts w:ascii="Arial" w:hAnsi="Arial" w:cs="B Zar"/>
          <w:sz w:val="22"/>
          <w:szCs w:val="26"/>
          <w:rtl/>
        </w:rPr>
        <w:lastRenderedPageBreak/>
        <w:t xml:space="preserve">اعلام  وضعیت اضطراری بوسیله </w:t>
      </w:r>
      <w:r w:rsidRPr="00707A05">
        <w:rPr>
          <w:rFonts w:ascii="Arial" w:hAnsi="Arial" w:cs="B Zar" w:hint="cs"/>
          <w:sz w:val="22"/>
          <w:szCs w:val="26"/>
          <w:rtl/>
        </w:rPr>
        <w:t xml:space="preserve">تجهیزات ارتباطی </w:t>
      </w:r>
      <w:r w:rsidRPr="00707A05">
        <w:rPr>
          <w:rFonts w:ascii="Arial" w:hAnsi="Arial" w:cs="B Zar"/>
          <w:sz w:val="22"/>
          <w:szCs w:val="26"/>
          <w:rtl/>
        </w:rPr>
        <w:t>مشخص می شود.</w:t>
      </w:r>
    </w:p>
    <w:p w:rsidR="00027BD4" w:rsidRDefault="00027BD4" w:rsidP="007D7D64">
      <w:pPr>
        <w:numPr>
          <w:ilvl w:val="0"/>
          <w:numId w:val="18"/>
        </w:numPr>
        <w:tabs>
          <w:tab w:val="right" w:pos="10205"/>
        </w:tabs>
        <w:spacing w:before="120" w:after="120"/>
        <w:ind w:left="1389" w:hanging="328"/>
        <w:jc w:val="lowKashida"/>
        <w:rPr>
          <w:rFonts w:ascii="Arial" w:hAnsi="Arial" w:cs="B Zar"/>
          <w:sz w:val="22"/>
          <w:szCs w:val="26"/>
        </w:rPr>
      </w:pPr>
      <w:bookmarkStart w:id="107" w:name="OLE_LINK149"/>
      <w:bookmarkStart w:id="108" w:name="OLE_LINK150"/>
      <w:bookmarkEnd w:id="105"/>
      <w:bookmarkEnd w:id="106"/>
      <w:r w:rsidRPr="00707A05">
        <w:rPr>
          <w:rFonts w:ascii="Arial" w:hAnsi="Arial" w:cs="B Zar"/>
          <w:sz w:val="22"/>
          <w:szCs w:val="26"/>
          <w:rtl/>
        </w:rPr>
        <w:t>فراخوان اعضای کمیته بحران</w:t>
      </w:r>
      <w:r w:rsidRPr="00707A05">
        <w:rPr>
          <w:rFonts w:ascii="Arial" w:hAnsi="Arial" w:cs="B Zar" w:hint="cs"/>
          <w:sz w:val="22"/>
          <w:szCs w:val="26"/>
          <w:rtl/>
        </w:rPr>
        <w:t xml:space="preserve"> توسط رئیس تیم واکنش در شرایط اضطراری جهت</w:t>
      </w:r>
      <w:r w:rsidRPr="00707A05">
        <w:rPr>
          <w:rFonts w:ascii="Arial" w:hAnsi="Arial" w:cs="B Zar"/>
          <w:sz w:val="22"/>
          <w:szCs w:val="26"/>
          <w:rtl/>
        </w:rPr>
        <w:t xml:space="preserve"> تشکیل </w:t>
      </w:r>
      <w:r w:rsidRPr="00707A05">
        <w:rPr>
          <w:rFonts w:ascii="Arial" w:hAnsi="Arial" w:cs="B Zar" w:hint="cs"/>
          <w:sz w:val="22"/>
          <w:szCs w:val="26"/>
          <w:rtl/>
        </w:rPr>
        <w:t>جلسه</w:t>
      </w:r>
      <w:r w:rsidRPr="00707A05">
        <w:rPr>
          <w:rFonts w:ascii="Arial" w:hAnsi="Arial" w:cs="B Zar"/>
          <w:sz w:val="22"/>
          <w:szCs w:val="26"/>
          <w:rtl/>
        </w:rPr>
        <w:t xml:space="preserve"> بحران </w:t>
      </w:r>
      <w:r w:rsidRPr="00707A05">
        <w:rPr>
          <w:rFonts w:ascii="Arial" w:hAnsi="Arial" w:cs="B Zar" w:hint="cs"/>
          <w:sz w:val="22"/>
          <w:szCs w:val="26"/>
          <w:rtl/>
        </w:rPr>
        <w:t>نقطه شروع وضعیت بحرانی در نظر گرفته می شود</w:t>
      </w:r>
      <w:r w:rsidRPr="00707A05">
        <w:rPr>
          <w:rFonts w:ascii="Arial" w:hAnsi="Arial" w:cs="B Zar"/>
          <w:sz w:val="22"/>
          <w:szCs w:val="26"/>
          <w:rtl/>
        </w:rPr>
        <w:t>.</w:t>
      </w:r>
    </w:p>
    <w:p w:rsidR="00772F52" w:rsidRPr="00707A05" w:rsidRDefault="00772F52" w:rsidP="00772F52">
      <w:pPr>
        <w:tabs>
          <w:tab w:val="right" w:pos="10205"/>
        </w:tabs>
        <w:spacing w:before="120" w:after="120"/>
        <w:ind w:left="1389"/>
        <w:jc w:val="lowKashida"/>
        <w:rPr>
          <w:rFonts w:ascii="Arial" w:hAnsi="Arial" w:cs="B Zar"/>
          <w:sz w:val="22"/>
          <w:szCs w:val="26"/>
        </w:rPr>
      </w:pPr>
    </w:p>
    <w:p w:rsidR="00027BD4" w:rsidRPr="00F7488F" w:rsidRDefault="00027BD4"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tl/>
        </w:rPr>
      </w:pPr>
      <w:bookmarkStart w:id="109" w:name="_Toc476758754"/>
      <w:bookmarkStart w:id="110" w:name="_Toc47105662"/>
      <w:bookmarkStart w:id="111" w:name="_Toc95214084"/>
      <w:bookmarkStart w:id="112" w:name="_Toc95495183"/>
      <w:bookmarkStart w:id="113" w:name="_Toc476758757"/>
      <w:bookmarkEnd w:id="102"/>
      <w:bookmarkEnd w:id="103"/>
      <w:bookmarkEnd w:id="104"/>
      <w:bookmarkEnd w:id="107"/>
      <w:bookmarkEnd w:id="108"/>
      <w:r w:rsidRPr="00F7488F">
        <w:rPr>
          <w:rFonts w:ascii="Arial Bold" w:eastAsiaTheme="majorEastAsia" w:hAnsi="Arial Bold" w:cs="B Zar" w:hint="cs"/>
          <w:b/>
          <w:bCs/>
          <w:sz w:val="24"/>
          <w:szCs w:val="28"/>
          <w:rtl/>
        </w:rPr>
        <w:t>اتاق بحران</w:t>
      </w:r>
      <w:bookmarkEnd w:id="109"/>
      <w:bookmarkEnd w:id="110"/>
      <w:bookmarkEnd w:id="111"/>
      <w:bookmarkEnd w:id="112"/>
    </w:p>
    <w:p w:rsidR="00027BD4" w:rsidRPr="00EB21F2" w:rsidRDefault="00027BD4" w:rsidP="0036382E">
      <w:pPr>
        <w:tabs>
          <w:tab w:val="right" w:pos="10205"/>
        </w:tabs>
        <w:spacing w:before="120" w:after="120"/>
        <w:ind w:left="476"/>
        <w:jc w:val="both"/>
        <w:rPr>
          <w:rFonts w:ascii="Arial" w:eastAsiaTheme="minorHAnsi" w:hAnsi="Arial" w:cs="B Zar"/>
          <w:sz w:val="22"/>
          <w:szCs w:val="26"/>
          <w:rtl/>
        </w:rPr>
      </w:pPr>
      <w:r w:rsidRPr="00EB21F2">
        <w:rPr>
          <w:rFonts w:ascii="Arial" w:eastAsiaTheme="minorHAnsi" w:hAnsi="Arial" w:cs="B Zar" w:hint="cs"/>
          <w:sz w:val="22"/>
          <w:szCs w:val="26"/>
          <w:rtl/>
        </w:rPr>
        <w:t>اصطلاح «اتاق مدیریت بحران» در ادبیات رایج صنعتی کشور ما عمدتا با عنوان «اتاق بحران» به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کار می</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رود. این اصطلاح ترجمه ناقصی از معادل انگلیسی آن</w:t>
      </w:r>
      <w:r w:rsidRPr="00EB21F2">
        <w:rPr>
          <w:rFonts w:ascii="Arial" w:eastAsiaTheme="minorHAnsi" w:hAnsi="Arial" w:cs="B Zar"/>
          <w:sz w:val="22"/>
          <w:szCs w:val="26"/>
        </w:rPr>
        <w:t xml:space="preserve">Emergency Operation Center </w:t>
      </w:r>
      <w:r w:rsidRPr="00EB21F2">
        <w:rPr>
          <w:rFonts w:ascii="Arial" w:eastAsiaTheme="minorHAnsi" w:hAnsi="Arial" w:cs="B Zar" w:hint="cs"/>
          <w:sz w:val="22"/>
          <w:szCs w:val="26"/>
          <w:rtl/>
        </w:rPr>
        <w:t xml:space="preserve"> است که به اختصار آن</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را</w:t>
      </w:r>
      <w:r w:rsidRPr="00EB21F2">
        <w:rPr>
          <w:rFonts w:ascii="Arial" w:eastAsiaTheme="minorHAnsi" w:hAnsi="Arial" w:cs="B Zar"/>
          <w:sz w:val="22"/>
          <w:szCs w:val="26"/>
        </w:rPr>
        <w:t xml:space="preserve">EOC </w:t>
      </w:r>
      <w:r w:rsidRPr="00EB21F2">
        <w:rPr>
          <w:rFonts w:ascii="Arial" w:eastAsiaTheme="minorHAnsi" w:hAnsi="Arial" w:cs="B Zar" w:hint="cs"/>
          <w:sz w:val="22"/>
          <w:szCs w:val="26"/>
          <w:rtl/>
        </w:rPr>
        <w:t xml:space="preserve"> می</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گوییم و ترجمه صحیح آن «مرکز عملیات اضطراری» می</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باشد. یادآوری می</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نماید که در مستندات بالادستی شرکت ملی نفت ایران با عنوان «مرکز کنترل اضطراری» معرفی شده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است. در این مدرک نیز به منظور رعایت اصطلاحات رایج در صنایع، از اصطلاح «اتاق بحران» استفاده خواهد شد.</w:t>
      </w:r>
    </w:p>
    <w:p w:rsidR="00027BD4" w:rsidRPr="00EB21F2" w:rsidRDefault="00027BD4" w:rsidP="0036382E">
      <w:pPr>
        <w:tabs>
          <w:tab w:val="right" w:pos="10205"/>
        </w:tabs>
        <w:spacing w:before="120" w:after="120"/>
        <w:ind w:left="476"/>
        <w:jc w:val="both"/>
        <w:rPr>
          <w:rFonts w:ascii="Arial" w:eastAsiaTheme="minorHAnsi" w:hAnsi="Arial" w:cs="B Zar"/>
          <w:sz w:val="22"/>
          <w:szCs w:val="26"/>
          <w:rtl/>
        </w:rPr>
      </w:pPr>
      <w:r w:rsidRPr="00EB21F2">
        <w:rPr>
          <w:rFonts w:ascii="Arial" w:eastAsiaTheme="minorHAnsi" w:hAnsi="Arial" w:cs="B Zar" w:hint="cs"/>
          <w:sz w:val="22"/>
          <w:szCs w:val="26"/>
          <w:rtl/>
        </w:rPr>
        <w:t>اتاق بحران به عنوان مرکز راهبری پروژه در شرایط اضطراری و وقوع بحران، یکی از ارکان مدیریت بحران پروژه است. به همین دلیل لازم است که از نظر تامین نیازمندیهای ساختاری و تجهیزاتی آن اقدام مقتضی صورت پذیرد تا اعضای کمیته بحران در هنگام انجام امور محوله در شرایط اضطراری، از سخت</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افزار و نرم</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افزار مورد نیاز خود بهره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 xml:space="preserve">مند باشند. </w:t>
      </w:r>
    </w:p>
    <w:p w:rsidR="00027BD4" w:rsidRPr="00540EF1" w:rsidRDefault="00027BD4" w:rsidP="00703A9B">
      <w:pPr>
        <w:pStyle w:val="Heading1"/>
        <w:numPr>
          <w:ilvl w:val="1"/>
          <w:numId w:val="31"/>
        </w:numPr>
        <w:tabs>
          <w:tab w:val="right" w:pos="10205"/>
        </w:tabs>
        <w:rPr>
          <w:rtl/>
        </w:rPr>
      </w:pPr>
      <w:bookmarkStart w:id="114" w:name="_Toc484846756"/>
      <w:bookmarkStart w:id="115" w:name="_Toc47105663"/>
      <w:bookmarkStart w:id="116" w:name="_Toc95214085"/>
      <w:bookmarkStart w:id="117" w:name="_Toc95495184"/>
      <w:r w:rsidRPr="00540EF1">
        <w:rPr>
          <w:rFonts w:hint="cs"/>
          <w:rtl/>
        </w:rPr>
        <w:t>تعریف اتاق بحران</w:t>
      </w:r>
      <w:bookmarkEnd w:id="114"/>
      <w:bookmarkEnd w:id="115"/>
      <w:bookmarkEnd w:id="116"/>
      <w:bookmarkEnd w:id="117"/>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اتاق بحران مرکز اصلی مدیریت، هماهنگی و نقطه مشترک اقدامات واکنش در برابر حوادث است. اتاق بحران مکانی است برای تمرکز فعالیت</w:t>
      </w:r>
      <w:r w:rsidRPr="00484F2E">
        <w:rPr>
          <w:rFonts w:ascii="Arial" w:eastAsiaTheme="minorHAnsi" w:hAnsi="Arial" w:cs="B Zar"/>
          <w:sz w:val="22"/>
          <w:szCs w:val="26"/>
          <w:rtl/>
        </w:rPr>
        <w:softHyphen/>
      </w:r>
      <w:r w:rsidRPr="00484F2E">
        <w:rPr>
          <w:rFonts w:ascii="Arial" w:eastAsiaTheme="minorHAnsi" w:hAnsi="Arial" w:cs="B Zar" w:hint="cs"/>
          <w:sz w:val="22"/>
          <w:szCs w:val="26"/>
          <w:rtl/>
        </w:rPr>
        <w:t>های مرتبط با حوادث که باید تمهیدات خاص معماری، تجهیزات و امکانات مناسب را دارا باشد به</w:t>
      </w:r>
      <w:r w:rsidRPr="00484F2E">
        <w:rPr>
          <w:rFonts w:ascii="Arial" w:eastAsiaTheme="minorHAnsi" w:hAnsi="Arial" w:cs="B Zar"/>
          <w:sz w:val="22"/>
          <w:szCs w:val="26"/>
          <w:rtl/>
        </w:rPr>
        <w:softHyphen/>
      </w:r>
      <w:r w:rsidRPr="00484F2E">
        <w:rPr>
          <w:rFonts w:ascii="Arial" w:eastAsiaTheme="minorHAnsi" w:hAnsi="Arial" w:cs="B Zar" w:hint="cs"/>
          <w:sz w:val="22"/>
          <w:szCs w:val="26"/>
          <w:rtl/>
        </w:rPr>
        <w:t>گونه</w:t>
      </w:r>
      <w:r w:rsidRPr="00484F2E">
        <w:rPr>
          <w:rFonts w:ascii="Arial" w:eastAsiaTheme="minorHAnsi" w:hAnsi="Arial" w:cs="B Zar"/>
          <w:sz w:val="22"/>
          <w:szCs w:val="26"/>
          <w:rtl/>
        </w:rPr>
        <w:softHyphen/>
      </w:r>
      <w:r w:rsidRPr="00484F2E">
        <w:rPr>
          <w:rFonts w:ascii="Arial" w:eastAsiaTheme="minorHAnsi" w:hAnsi="Arial" w:cs="B Zar" w:hint="cs"/>
          <w:sz w:val="22"/>
          <w:szCs w:val="26"/>
          <w:rtl/>
        </w:rPr>
        <w:t>ای که مدیران بتوانند در این مکان امن جمع شوند و با استفاده از تجهیزات و اطلاعات، ضمن تحلیل شرایط موجود، هماهنگی</w:t>
      </w:r>
      <w:r w:rsidRPr="00484F2E">
        <w:rPr>
          <w:rFonts w:ascii="Arial" w:eastAsiaTheme="minorHAnsi" w:hAnsi="Arial" w:cs="B Zar"/>
          <w:sz w:val="22"/>
          <w:szCs w:val="26"/>
          <w:rtl/>
        </w:rPr>
        <w:softHyphen/>
      </w:r>
      <w:r w:rsidRPr="00484F2E">
        <w:rPr>
          <w:rFonts w:ascii="Arial" w:eastAsiaTheme="minorHAnsi" w:hAnsi="Arial" w:cs="B Zar" w:hint="cs"/>
          <w:sz w:val="22"/>
          <w:szCs w:val="26"/>
          <w:rtl/>
        </w:rPr>
        <w:t>های لازم به منظور کنترل سریع شرایط اضطراری را انجام داده و دستورات لازم را صادر نمایند.</w:t>
      </w:r>
    </w:p>
    <w:p w:rsidR="00027BD4" w:rsidRPr="00540EF1" w:rsidRDefault="00027BD4" w:rsidP="00703A9B">
      <w:pPr>
        <w:pStyle w:val="Heading1"/>
        <w:numPr>
          <w:ilvl w:val="1"/>
          <w:numId w:val="31"/>
        </w:numPr>
        <w:tabs>
          <w:tab w:val="right" w:pos="10205"/>
        </w:tabs>
        <w:rPr>
          <w:rtl/>
        </w:rPr>
      </w:pPr>
      <w:bookmarkStart w:id="118" w:name="_Toc484846758"/>
      <w:bookmarkStart w:id="119" w:name="_Toc47105664"/>
      <w:bookmarkStart w:id="120" w:name="_Toc95214086"/>
      <w:bookmarkStart w:id="121" w:name="_Toc95495185"/>
      <w:r w:rsidRPr="00540EF1">
        <w:rPr>
          <w:rFonts w:hint="cs"/>
          <w:rtl/>
        </w:rPr>
        <w:t>مدارک و اسناد مورد نیاز اتاق بحران</w:t>
      </w:r>
      <w:bookmarkEnd w:id="118"/>
      <w:bookmarkEnd w:id="119"/>
      <w:bookmarkEnd w:id="120"/>
      <w:bookmarkEnd w:id="121"/>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مدارک و اسناد مورد نیاز اتاق بحران بصورت زیر معرفی شده است:</w:t>
      </w:r>
    </w:p>
    <w:p w:rsidR="00027BD4" w:rsidRPr="00707A05" w:rsidRDefault="00027BD4" w:rsidP="0036382E">
      <w:pPr>
        <w:numPr>
          <w:ilvl w:val="0"/>
          <w:numId w:val="18"/>
        </w:numPr>
        <w:tabs>
          <w:tab w:val="right" w:pos="10205"/>
        </w:tabs>
        <w:spacing w:before="120" w:after="120"/>
        <w:ind w:left="1389" w:right="288" w:hanging="328"/>
        <w:jc w:val="lowKashida"/>
        <w:rPr>
          <w:rFonts w:ascii="Arial" w:hAnsi="Arial" w:cs="B Zar"/>
          <w:sz w:val="22"/>
          <w:szCs w:val="26"/>
        </w:rPr>
      </w:pPr>
      <w:r w:rsidRPr="00707A05">
        <w:rPr>
          <w:rFonts w:ascii="Arial" w:hAnsi="Arial" w:cs="B Zar" w:hint="cs"/>
          <w:sz w:val="22"/>
          <w:szCs w:val="26"/>
          <w:rtl/>
        </w:rPr>
        <w:t xml:space="preserve">اطلاعات مربوط به كميته بحران </w:t>
      </w:r>
    </w:p>
    <w:p w:rsidR="00027BD4" w:rsidRPr="00707A05" w:rsidRDefault="00027BD4" w:rsidP="0036382E">
      <w:pPr>
        <w:numPr>
          <w:ilvl w:val="0"/>
          <w:numId w:val="18"/>
        </w:numPr>
        <w:tabs>
          <w:tab w:val="right" w:pos="10205"/>
        </w:tabs>
        <w:spacing w:before="120" w:after="120"/>
        <w:ind w:left="1389" w:right="288" w:hanging="328"/>
        <w:jc w:val="lowKashida"/>
        <w:rPr>
          <w:rFonts w:ascii="Arial" w:hAnsi="Arial" w:cs="B Zar"/>
          <w:sz w:val="22"/>
          <w:szCs w:val="26"/>
        </w:rPr>
      </w:pPr>
      <w:r w:rsidRPr="00707A05">
        <w:rPr>
          <w:rFonts w:ascii="Arial" w:hAnsi="Arial" w:cs="B Zar" w:hint="cs"/>
          <w:sz w:val="22"/>
          <w:szCs w:val="26"/>
          <w:rtl/>
        </w:rPr>
        <w:t>لیست تماس اعضای کمیته مدیریت بحران و سایر شماره های تماس اضطراری</w:t>
      </w:r>
    </w:p>
    <w:p w:rsidR="00027BD4" w:rsidRPr="00707A05" w:rsidRDefault="00027BD4" w:rsidP="0036382E">
      <w:pPr>
        <w:numPr>
          <w:ilvl w:val="0"/>
          <w:numId w:val="18"/>
        </w:numPr>
        <w:tabs>
          <w:tab w:val="right" w:pos="10205"/>
        </w:tabs>
        <w:spacing w:before="120" w:after="120"/>
        <w:ind w:left="1389" w:right="288" w:hanging="328"/>
        <w:jc w:val="lowKashida"/>
        <w:rPr>
          <w:rFonts w:ascii="Arial" w:hAnsi="Arial" w:cs="B Zar"/>
          <w:sz w:val="22"/>
          <w:szCs w:val="26"/>
        </w:rPr>
      </w:pPr>
      <w:r w:rsidRPr="00707A05">
        <w:rPr>
          <w:rFonts w:ascii="Arial" w:hAnsi="Arial" w:cs="B Zar" w:hint="cs"/>
          <w:sz w:val="22"/>
          <w:szCs w:val="26"/>
          <w:rtl/>
        </w:rPr>
        <w:t>نقشه جانمایی تاسیسات و تجهیزات</w:t>
      </w:r>
    </w:p>
    <w:p w:rsidR="00027BD4" w:rsidRPr="00707A05" w:rsidRDefault="00027BD4" w:rsidP="0036382E">
      <w:pPr>
        <w:numPr>
          <w:ilvl w:val="0"/>
          <w:numId w:val="18"/>
        </w:numPr>
        <w:tabs>
          <w:tab w:val="right" w:pos="10205"/>
        </w:tabs>
        <w:spacing w:before="120" w:after="120"/>
        <w:ind w:left="1389" w:right="288" w:hanging="328"/>
        <w:jc w:val="lowKashida"/>
        <w:rPr>
          <w:rFonts w:ascii="Arial" w:hAnsi="Arial" w:cs="B Zar"/>
          <w:sz w:val="22"/>
          <w:szCs w:val="26"/>
        </w:rPr>
      </w:pPr>
      <w:r w:rsidRPr="00707A05">
        <w:rPr>
          <w:rFonts w:ascii="Arial" w:hAnsi="Arial" w:cs="B Zar" w:hint="cs"/>
          <w:sz w:val="22"/>
          <w:szCs w:val="26"/>
          <w:rtl/>
        </w:rPr>
        <w:t>نقشه تاسیسات زیرزمینی نظیر خط گاز، برق و ...</w:t>
      </w:r>
    </w:p>
    <w:p w:rsidR="00027BD4" w:rsidRPr="00707A05" w:rsidRDefault="00027BD4" w:rsidP="0036382E">
      <w:pPr>
        <w:numPr>
          <w:ilvl w:val="0"/>
          <w:numId w:val="18"/>
        </w:numPr>
        <w:tabs>
          <w:tab w:val="right" w:pos="10205"/>
        </w:tabs>
        <w:spacing w:before="120" w:after="120"/>
        <w:ind w:left="1389" w:right="288" w:hanging="328"/>
        <w:jc w:val="lowKashida"/>
        <w:rPr>
          <w:rFonts w:ascii="Arial" w:hAnsi="Arial" w:cs="B Zar"/>
          <w:sz w:val="22"/>
          <w:szCs w:val="26"/>
          <w:rtl/>
        </w:rPr>
      </w:pPr>
      <w:r w:rsidRPr="00707A05">
        <w:rPr>
          <w:rFonts w:ascii="Arial" w:hAnsi="Arial" w:cs="B Zar" w:hint="cs"/>
          <w:sz w:val="22"/>
          <w:szCs w:val="26"/>
          <w:rtl/>
        </w:rPr>
        <w:t>نقشه جانمایی تجهیزات اطفاء حریق و امداد و نجات</w:t>
      </w:r>
    </w:p>
    <w:p w:rsidR="00027BD4" w:rsidRPr="00707A05" w:rsidRDefault="00027BD4" w:rsidP="0036382E">
      <w:pPr>
        <w:numPr>
          <w:ilvl w:val="0"/>
          <w:numId w:val="18"/>
        </w:numPr>
        <w:tabs>
          <w:tab w:val="right" w:pos="10205"/>
        </w:tabs>
        <w:spacing w:before="120" w:after="120"/>
        <w:ind w:left="1389" w:right="288" w:hanging="328"/>
        <w:jc w:val="lowKashida"/>
        <w:rPr>
          <w:rFonts w:ascii="Arial" w:hAnsi="Arial" w:cs="B Zar"/>
          <w:sz w:val="22"/>
          <w:szCs w:val="26"/>
          <w:rtl/>
        </w:rPr>
      </w:pPr>
      <w:r w:rsidRPr="00707A05">
        <w:rPr>
          <w:rFonts w:ascii="Arial" w:hAnsi="Arial" w:cs="B Zar" w:hint="cs"/>
          <w:sz w:val="22"/>
          <w:szCs w:val="26"/>
          <w:rtl/>
        </w:rPr>
        <w:lastRenderedPageBreak/>
        <w:t>برگه های اطلاعات ایمنی مواد (</w:t>
      </w:r>
      <w:r w:rsidRPr="00707A05">
        <w:rPr>
          <w:rFonts w:ascii="Arial" w:hAnsi="Arial" w:cs="B Zar"/>
          <w:sz w:val="22"/>
          <w:szCs w:val="26"/>
        </w:rPr>
        <w:t>SDS</w:t>
      </w:r>
      <w:r w:rsidRPr="00707A05">
        <w:rPr>
          <w:rFonts w:ascii="Arial" w:hAnsi="Arial" w:cs="B Zar" w:hint="cs"/>
          <w:sz w:val="22"/>
          <w:szCs w:val="26"/>
          <w:rtl/>
        </w:rPr>
        <w:t xml:space="preserve">) </w:t>
      </w:r>
    </w:p>
    <w:p w:rsidR="00027BD4" w:rsidRPr="005F6054" w:rsidRDefault="00027BD4" w:rsidP="00703A9B">
      <w:pPr>
        <w:pStyle w:val="Heading1"/>
        <w:numPr>
          <w:ilvl w:val="1"/>
          <w:numId w:val="31"/>
        </w:numPr>
        <w:tabs>
          <w:tab w:val="right" w:pos="10205"/>
        </w:tabs>
        <w:rPr>
          <w:rtl/>
        </w:rPr>
      </w:pPr>
      <w:bookmarkStart w:id="122" w:name="_Toc484846762"/>
      <w:bookmarkStart w:id="123" w:name="_Toc47105665"/>
      <w:bookmarkStart w:id="124" w:name="_Toc69579536"/>
      <w:bookmarkStart w:id="125" w:name="_Toc95214087"/>
      <w:bookmarkStart w:id="126" w:name="_Toc95495186"/>
      <w:r w:rsidRPr="005F6054">
        <w:rPr>
          <w:rFonts w:hint="cs"/>
          <w:rtl/>
        </w:rPr>
        <w:t>تجهیزات رایانه ای اتاق بحران</w:t>
      </w:r>
      <w:bookmarkEnd w:id="122"/>
      <w:bookmarkEnd w:id="123"/>
      <w:bookmarkEnd w:id="124"/>
      <w:bookmarkEnd w:id="125"/>
      <w:bookmarkEnd w:id="126"/>
    </w:p>
    <w:p w:rsidR="00027BD4" w:rsidRPr="00484F2E" w:rsidRDefault="00027BD4" w:rsidP="0036382E">
      <w:pPr>
        <w:tabs>
          <w:tab w:val="right" w:pos="10205"/>
        </w:tabs>
        <w:spacing w:before="120" w:after="120"/>
        <w:ind w:left="1028"/>
        <w:jc w:val="both"/>
        <w:rPr>
          <w:rFonts w:ascii="Arial" w:eastAsiaTheme="minorHAnsi" w:hAnsi="Arial" w:cs="B Zar"/>
          <w:sz w:val="22"/>
          <w:szCs w:val="26"/>
        </w:rPr>
      </w:pPr>
      <w:r w:rsidRPr="00484F2E">
        <w:rPr>
          <w:rFonts w:ascii="Arial" w:eastAsiaTheme="minorHAnsi" w:hAnsi="Arial" w:cs="B Zar" w:hint="cs"/>
          <w:sz w:val="22"/>
          <w:szCs w:val="26"/>
          <w:rtl/>
        </w:rPr>
        <w:t xml:space="preserve">اطلاع رسانی، تهیه گزارش و مدیریت بحران مستلزم </w:t>
      </w:r>
      <w:bookmarkStart w:id="127" w:name="_Toc484846763"/>
      <w:bookmarkStart w:id="128" w:name="_Toc47105666"/>
      <w:bookmarkStart w:id="129" w:name="_Toc69579537"/>
      <w:r w:rsidRPr="00484F2E">
        <w:rPr>
          <w:rFonts w:ascii="Arial" w:eastAsiaTheme="minorHAnsi" w:hAnsi="Arial" w:cs="B Zar" w:hint="cs"/>
          <w:sz w:val="22"/>
          <w:szCs w:val="26"/>
          <w:rtl/>
        </w:rPr>
        <w:t>وجود تجهیزات رایانه ای می باشد.</w:t>
      </w:r>
      <w:bookmarkEnd w:id="127"/>
      <w:bookmarkEnd w:id="128"/>
      <w:bookmarkEnd w:id="129"/>
      <w:r w:rsidRPr="00484F2E">
        <w:rPr>
          <w:rFonts w:ascii="Arial" w:eastAsiaTheme="minorHAnsi" w:hAnsi="Arial" w:cs="B Zar" w:hint="cs"/>
          <w:sz w:val="22"/>
          <w:szCs w:val="26"/>
          <w:rtl/>
        </w:rPr>
        <w:t xml:space="preserve"> لازم به توضیح است تجهیز این اتاق در مرحله بهره برداری مورد انتظار می باشد و در صورت بروز تغییردر الزامات مورد انتظار در آن، این مدرک ویرایش خواهد شد.</w:t>
      </w:r>
    </w:p>
    <w:p w:rsidR="00027BD4" w:rsidRPr="005F6054" w:rsidRDefault="00027BD4" w:rsidP="0036382E">
      <w:pPr>
        <w:tabs>
          <w:tab w:val="right" w:pos="10205"/>
        </w:tabs>
        <w:spacing w:before="120" w:after="120" w:line="276" w:lineRule="auto"/>
        <w:jc w:val="lowKashida"/>
        <w:rPr>
          <w:rFonts w:cs="B Zar"/>
          <w:sz w:val="26"/>
          <w:szCs w:val="26"/>
          <w:rtl/>
          <w:lang w:bidi="fa-IR"/>
        </w:rPr>
      </w:pPr>
    </w:p>
    <w:p w:rsidR="00027BD4" w:rsidRPr="00F7488F" w:rsidRDefault="00027BD4"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tl/>
        </w:rPr>
      </w:pPr>
      <w:bookmarkStart w:id="130" w:name="_Toc47105668"/>
      <w:bookmarkStart w:id="131" w:name="_Toc95214088"/>
      <w:bookmarkStart w:id="132" w:name="_Toc95495187"/>
      <w:r w:rsidRPr="00F7488F">
        <w:rPr>
          <w:rFonts w:ascii="Arial Bold" w:eastAsiaTheme="majorEastAsia" w:hAnsi="Arial Bold" w:cs="B Zar" w:hint="cs"/>
          <w:b/>
          <w:bCs/>
          <w:sz w:val="24"/>
          <w:szCs w:val="28"/>
          <w:rtl/>
        </w:rPr>
        <w:t>مشروح وظایف و اقدامات</w:t>
      </w:r>
      <w:bookmarkEnd w:id="130"/>
      <w:bookmarkEnd w:id="131"/>
      <w:bookmarkEnd w:id="132"/>
    </w:p>
    <w:p w:rsidR="00027BD4" w:rsidRPr="005F6054" w:rsidRDefault="00027BD4" w:rsidP="0036382E">
      <w:pPr>
        <w:tabs>
          <w:tab w:val="right" w:pos="10205"/>
        </w:tabs>
        <w:spacing w:before="120" w:after="120" w:line="276" w:lineRule="auto"/>
        <w:jc w:val="lowKashida"/>
        <w:rPr>
          <w:rFonts w:eastAsia="Calibri" w:cs="B Zar"/>
          <w:sz w:val="26"/>
          <w:szCs w:val="26"/>
        </w:rPr>
      </w:pPr>
      <w:bookmarkStart w:id="133" w:name="_Toc28713946"/>
      <w:bookmarkStart w:id="134" w:name="_Toc28714490"/>
      <w:bookmarkStart w:id="135" w:name="_Toc28920046"/>
      <w:bookmarkStart w:id="136" w:name="_Toc28948797"/>
      <w:bookmarkStart w:id="137" w:name="_Toc28948978"/>
      <w:bookmarkStart w:id="138" w:name="_Toc29052775"/>
      <w:bookmarkStart w:id="139" w:name="_Toc29052883"/>
      <w:bookmarkStart w:id="140" w:name="_Toc29053003"/>
      <w:bookmarkStart w:id="141" w:name="_Toc33174914"/>
      <w:bookmarkStart w:id="142" w:name="_Toc33175320"/>
      <w:bookmarkStart w:id="143" w:name="_Toc33178843"/>
      <w:bookmarkStart w:id="144" w:name="_Toc47105669"/>
      <w:bookmarkStart w:id="145" w:name="_Toc48497899"/>
      <w:bookmarkStart w:id="146" w:name="_Toc319707553"/>
      <w:bookmarkStart w:id="147" w:name="_Toc476758780"/>
      <w:bookmarkEnd w:id="113"/>
      <w:bookmarkEnd w:id="133"/>
      <w:bookmarkEnd w:id="134"/>
      <w:bookmarkEnd w:id="135"/>
      <w:bookmarkEnd w:id="136"/>
      <w:bookmarkEnd w:id="137"/>
      <w:bookmarkEnd w:id="138"/>
      <w:bookmarkEnd w:id="139"/>
      <w:bookmarkEnd w:id="140"/>
      <w:bookmarkEnd w:id="141"/>
      <w:bookmarkEnd w:id="142"/>
      <w:bookmarkEnd w:id="143"/>
      <w:bookmarkEnd w:id="144"/>
      <w:bookmarkEnd w:id="145"/>
      <w:r w:rsidRPr="005F6054">
        <w:rPr>
          <w:rFonts w:eastAsia="Calibri" w:cs="B Zar" w:hint="cs"/>
          <w:sz w:val="26"/>
          <w:szCs w:val="26"/>
          <w:rtl/>
        </w:rPr>
        <w:t xml:space="preserve">شرح وظايف اعضاء کمیته بحران با توجه به شرايط موجود در پروژه و شرح وظايف ابلاغي از سوي </w:t>
      </w:r>
      <w:r w:rsidR="00CA00B4">
        <w:rPr>
          <w:rFonts w:eastAsia="Calibri" w:cs="B Zar" w:hint="cs"/>
          <w:sz w:val="26"/>
          <w:szCs w:val="26"/>
          <w:rtl/>
        </w:rPr>
        <w:t>کارفرمایان</w:t>
      </w:r>
      <w:r w:rsidRPr="005F6054">
        <w:rPr>
          <w:rFonts w:eastAsia="Calibri" w:cs="B Zar" w:hint="cs"/>
          <w:sz w:val="26"/>
          <w:szCs w:val="26"/>
          <w:rtl/>
        </w:rPr>
        <w:t xml:space="preserve"> تهيه گرديده است.</w:t>
      </w:r>
      <w:bookmarkStart w:id="148" w:name="_Toc319707545"/>
      <w:r w:rsidRPr="005F6054">
        <w:rPr>
          <w:rFonts w:eastAsia="Calibri" w:cs="B Zar" w:hint="cs"/>
          <w:sz w:val="26"/>
          <w:szCs w:val="26"/>
          <w:rtl/>
        </w:rPr>
        <w:t xml:space="preserve"> </w:t>
      </w:r>
    </w:p>
    <w:p w:rsidR="00027BD4" w:rsidRPr="000F22F9" w:rsidRDefault="00027BD4" w:rsidP="00703A9B">
      <w:pPr>
        <w:pStyle w:val="ListParagraph"/>
        <w:numPr>
          <w:ilvl w:val="0"/>
          <w:numId w:val="33"/>
        </w:numPr>
        <w:tabs>
          <w:tab w:val="right" w:pos="10205"/>
        </w:tabs>
        <w:spacing w:before="120" w:after="120"/>
        <w:ind w:left="1479" w:hanging="720"/>
        <w:jc w:val="lowKashida"/>
        <w:rPr>
          <w:rFonts w:ascii="Times New Roman Bold" w:eastAsia="Calibri" w:hAnsi="Times New Roman Bold" w:cs="B Zar"/>
          <w:b/>
          <w:bCs/>
          <w:sz w:val="22"/>
          <w:rtl/>
        </w:rPr>
      </w:pPr>
      <w:bookmarkStart w:id="149" w:name="_Toc47105671"/>
      <w:bookmarkStart w:id="150" w:name="_Toc95214090"/>
      <w:bookmarkStart w:id="151" w:name="_Toc95410723"/>
      <w:bookmarkEnd w:id="148"/>
      <w:r w:rsidRPr="000F22F9">
        <w:rPr>
          <w:rFonts w:ascii="Times New Roman Bold" w:eastAsia="Calibri" w:hAnsi="Times New Roman Bold" w:cs="B Zar"/>
          <w:b/>
          <w:bCs/>
          <w:sz w:val="22"/>
          <w:rtl/>
        </w:rPr>
        <w:t>وظایف</w:t>
      </w:r>
      <w:r w:rsidRPr="000F22F9">
        <w:rPr>
          <w:rFonts w:ascii="Times New Roman Bold" w:eastAsia="Calibri" w:hAnsi="Times New Roman Bold" w:cs="B Zar" w:hint="cs"/>
          <w:b/>
          <w:bCs/>
          <w:sz w:val="22"/>
          <w:rtl/>
        </w:rPr>
        <w:t xml:space="preserve"> </w:t>
      </w:r>
      <w:r w:rsidRPr="000F22F9">
        <w:rPr>
          <w:rFonts w:ascii="Times New Roman Bold" w:eastAsia="Calibri" w:hAnsi="Times New Roman Bold" w:cs="B Zar"/>
          <w:b/>
          <w:bCs/>
          <w:sz w:val="22"/>
          <w:rtl/>
        </w:rPr>
        <w:t>اعضاءاصلی</w:t>
      </w:r>
      <w:r w:rsidRPr="000F22F9">
        <w:rPr>
          <w:rFonts w:ascii="Times New Roman Bold" w:eastAsia="Calibri" w:hAnsi="Times New Roman Bold" w:cs="B Zar" w:hint="cs"/>
          <w:b/>
          <w:bCs/>
          <w:sz w:val="22"/>
          <w:rtl/>
        </w:rPr>
        <w:t xml:space="preserve"> کمیته </w:t>
      </w:r>
      <w:r w:rsidRPr="000F22F9">
        <w:rPr>
          <w:rFonts w:ascii="Times New Roman Bold" w:eastAsia="Calibri" w:hAnsi="Times New Roman Bold" w:cs="B Zar"/>
          <w:b/>
          <w:bCs/>
          <w:sz w:val="22"/>
          <w:rtl/>
        </w:rPr>
        <w:t>بحران</w:t>
      </w:r>
      <w:bookmarkEnd w:id="149"/>
      <w:bookmarkEnd w:id="150"/>
      <w:bookmarkEnd w:id="151"/>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Pr>
      </w:pPr>
      <w:r w:rsidRPr="000F22F9">
        <w:rPr>
          <w:rFonts w:ascii="Arial" w:hAnsi="Arial" w:cs="B Zar"/>
          <w:sz w:val="22"/>
          <w:szCs w:val="26"/>
          <w:rtl/>
        </w:rPr>
        <w:t>فرماندهی</w:t>
      </w:r>
      <w:r w:rsidRPr="000F22F9">
        <w:rPr>
          <w:rFonts w:ascii="Arial" w:hAnsi="Arial" w:cs="B Zar" w:hint="cs"/>
          <w:sz w:val="22"/>
          <w:szCs w:val="26"/>
          <w:rtl/>
        </w:rPr>
        <w:t xml:space="preserve"> </w:t>
      </w:r>
      <w:r w:rsidRPr="000F22F9">
        <w:rPr>
          <w:rFonts w:ascii="Arial" w:hAnsi="Arial" w:cs="B Zar"/>
          <w:sz w:val="22"/>
          <w:szCs w:val="26"/>
          <w:rtl/>
        </w:rPr>
        <w:t>اجرای</w:t>
      </w:r>
      <w:r w:rsidRPr="000F22F9">
        <w:rPr>
          <w:rFonts w:ascii="Arial" w:hAnsi="Arial" w:cs="B Zar" w:hint="cs"/>
          <w:sz w:val="22"/>
          <w:szCs w:val="26"/>
          <w:rtl/>
        </w:rPr>
        <w:t xml:space="preserve"> </w:t>
      </w:r>
      <w:r w:rsidRPr="000F22F9">
        <w:rPr>
          <w:rFonts w:ascii="Arial" w:hAnsi="Arial" w:cs="B Zar"/>
          <w:sz w:val="22"/>
          <w:szCs w:val="26"/>
          <w:rtl/>
        </w:rPr>
        <w:t>عملیات</w:t>
      </w:r>
      <w:r w:rsidRPr="000F22F9">
        <w:rPr>
          <w:rFonts w:ascii="Arial" w:hAnsi="Arial" w:cs="B Zar" w:hint="cs"/>
          <w:sz w:val="22"/>
          <w:szCs w:val="26"/>
          <w:rtl/>
        </w:rPr>
        <w:t xml:space="preserve"> </w:t>
      </w:r>
      <w:r w:rsidRPr="000F22F9">
        <w:rPr>
          <w:rFonts w:ascii="Arial" w:hAnsi="Arial" w:cs="B Zar"/>
          <w:sz w:val="22"/>
          <w:szCs w:val="26"/>
          <w:rtl/>
        </w:rPr>
        <w:t>مقابله</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tl/>
        </w:rPr>
      </w:pPr>
      <w:r w:rsidRPr="000F22F9">
        <w:rPr>
          <w:rFonts w:ascii="Arial" w:hAnsi="Arial" w:cs="B Zar"/>
          <w:sz w:val="22"/>
          <w:szCs w:val="26"/>
          <w:rtl/>
        </w:rPr>
        <w:t>اجرای</w:t>
      </w:r>
      <w:r w:rsidRPr="000F22F9">
        <w:rPr>
          <w:rFonts w:ascii="Arial" w:hAnsi="Arial" w:cs="B Zar" w:hint="cs"/>
          <w:sz w:val="22"/>
          <w:szCs w:val="26"/>
          <w:rtl/>
        </w:rPr>
        <w:t xml:space="preserve"> </w:t>
      </w:r>
      <w:r w:rsidRPr="000F22F9">
        <w:rPr>
          <w:rFonts w:ascii="Arial" w:hAnsi="Arial" w:cs="B Zar"/>
          <w:sz w:val="22"/>
          <w:szCs w:val="26"/>
          <w:rtl/>
        </w:rPr>
        <w:t>آماده</w:t>
      </w:r>
      <w:r w:rsidRPr="000F22F9">
        <w:rPr>
          <w:rFonts w:ascii="Arial" w:hAnsi="Arial" w:cs="B Zar" w:hint="cs"/>
          <w:sz w:val="22"/>
          <w:szCs w:val="26"/>
          <w:rtl/>
        </w:rPr>
        <w:t xml:space="preserve"> </w:t>
      </w:r>
      <w:r w:rsidRPr="000F22F9">
        <w:rPr>
          <w:rFonts w:ascii="Arial" w:hAnsi="Arial" w:cs="B Zar"/>
          <w:sz w:val="22"/>
          <w:szCs w:val="26"/>
          <w:rtl/>
        </w:rPr>
        <w:t>باش</w:t>
      </w:r>
      <w:r w:rsidRPr="000F22F9">
        <w:rPr>
          <w:rFonts w:ascii="Arial" w:hAnsi="Arial" w:cs="B Zar" w:hint="cs"/>
          <w:sz w:val="22"/>
          <w:szCs w:val="26"/>
          <w:rtl/>
        </w:rPr>
        <w:t xml:space="preserve"> </w:t>
      </w:r>
      <w:r w:rsidRPr="000F22F9">
        <w:rPr>
          <w:rFonts w:ascii="Arial" w:hAnsi="Arial" w:cs="B Zar"/>
          <w:sz w:val="22"/>
          <w:szCs w:val="26"/>
          <w:rtl/>
        </w:rPr>
        <w:t>و</w:t>
      </w:r>
      <w:r w:rsidRPr="000F22F9">
        <w:rPr>
          <w:rFonts w:ascii="Arial" w:hAnsi="Arial" w:cs="B Zar"/>
          <w:sz w:val="22"/>
          <w:szCs w:val="26"/>
        </w:rPr>
        <w:t xml:space="preserve"> </w:t>
      </w:r>
      <w:r w:rsidRPr="000F22F9">
        <w:rPr>
          <w:rFonts w:ascii="Arial" w:hAnsi="Arial" w:cs="B Zar"/>
          <w:sz w:val="22"/>
          <w:szCs w:val="26"/>
          <w:rtl/>
        </w:rPr>
        <w:t>احضارکلیه</w:t>
      </w:r>
      <w:r w:rsidRPr="000F22F9">
        <w:rPr>
          <w:rFonts w:ascii="Arial" w:hAnsi="Arial" w:cs="B Zar" w:hint="cs"/>
          <w:sz w:val="22"/>
          <w:szCs w:val="26"/>
          <w:rtl/>
        </w:rPr>
        <w:t xml:space="preserve"> </w:t>
      </w:r>
      <w:r w:rsidRPr="000F22F9">
        <w:rPr>
          <w:rFonts w:ascii="Arial" w:hAnsi="Arial" w:cs="B Zar"/>
          <w:sz w:val="22"/>
          <w:szCs w:val="26"/>
          <w:rtl/>
        </w:rPr>
        <w:t>افراد</w:t>
      </w:r>
      <w:r w:rsidRPr="000F22F9">
        <w:rPr>
          <w:rFonts w:ascii="Arial" w:hAnsi="Arial" w:cs="B Zar"/>
          <w:sz w:val="22"/>
          <w:szCs w:val="26"/>
        </w:rPr>
        <w:t xml:space="preserve"> </w:t>
      </w:r>
      <w:r w:rsidRPr="000F22F9">
        <w:rPr>
          <w:rFonts w:ascii="Arial" w:hAnsi="Arial" w:cs="B Zar"/>
          <w:sz w:val="22"/>
          <w:szCs w:val="26"/>
          <w:rtl/>
        </w:rPr>
        <w:t>دارای</w:t>
      </w:r>
      <w:r w:rsidRPr="000F22F9">
        <w:rPr>
          <w:rFonts w:ascii="Arial" w:hAnsi="Arial" w:cs="B Zar" w:hint="cs"/>
          <w:sz w:val="22"/>
          <w:szCs w:val="26"/>
          <w:rtl/>
        </w:rPr>
        <w:t xml:space="preserve"> </w:t>
      </w:r>
      <w:r w:rsidR="007D7D64">
        <w:rPr>
          <w:rFonts w:ascii="Arial" w:hAnsi="Arial" w:cs="B Zar"/>
          <w:sz w:val="22"/>
          <w:szCs w:val="26"/>
          <w:rtl/>
        </w:rPr>
        <w:t>مسؤول</w:t>
      </w:r>
      <w:r w:rsidRPr="000F22F9">
        <w:rPr>
          <w:rFonts w:ascii="Arial" w:hAnsi="Arial" w:cs="B Zar"/>
          <w:sz w:val="22"/>
          <w:szCs w:val="26"/>
          <w:rtl/>
        </w:rPr>
        <w:t>یت</w:t>
      </w:r>
      <w:r w:rsidRPr="000F22F9">
        <w:rPr>
          <w:rFonts w:ascii="Arial" w:hAnsi="Arial" w:cs="B Zar" w:hint="cs"/>
          <w:sz w:val="22"/>
          <w:szCs w:val="26"/>
          <w:rtl/>
        </w:rPr>
        <w:t xml:space="preserve"> </w:t>
      </w:r>
      <w:r w:rsidRPr="000F22F9">
        <w:rPr>
          <w:rFonts w:ascii="Arial" w:hAnsi="Arial" w:cs="B Zar"/>
          <w:sz w:val="22"/>
          <w:szCs w:val="26"/>
          <w:rtl/>
        </w:rPr>
        <w:t>در</w:t>
      </w:r>
      <w:r w:rsidRPr="000F22F9">
        <w:rPr>
          <w:rFonts w:ascii="Arial" w:hAnsi="Arial" w:cs="B Zar"/>
          <w:sz w:val="22"/>
          <w:szCs w:val="26"/>
        </w:rPr>
        <w:t xml:space="preserve"> </w:t>
      </w:r>
      <w:r w:rsidRPr="000F22F9">
        <w:rPr>
          <w:rFonts w:ascii="Arial" w:hAnsi="Arial" w:cs="B Zar"/>
          <w:sz w:val="22"/>
          <w:szCs w:val="26"/>
          <w:rtl/>
        </w:rPr>
        <w:t>عملیات</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tl/>
        </w:rPr>
      </w:pPr>
      <w:r w:rsidRPr="000F22F9">
        <w:rPr>
          <w:rFonts w:ascii="Arial" w:hAnsi="Arial" w:cs="B Zar"/>
          <w:sz w:val="22"/>
          <w:szCs w:val="26"/>
          <w:rtl/>
        </w:rPr>
        <w:t>تخمین</w:t>
      </w:r>
      <w:r w:rsidRPr="000F22F9">
        <w:rPr>
          <w:rFonts w:ascii="Arial" w:hAnsi="Arial" w:cs="B Zar" w:hint="cs"/>
          <w:sz w:val="22"/>
          <w:szCs w:val="26"/>
          <w:rtl/>
        </w:rPr>
        <w:t xml:space="preserve"> </w:t>
      </w:r>
      <w:r w:rsidRPr="000F22F9">
        <w:rPr>
          <w:rFonts w:ascii="Arial" w:hAnsi="Arial" w:cs="B Zar"/>
          <w:sz w:val="22"/>
          <w:szCs w:val="26"/>
          <w:rtl/>
        </w:rPr>
        <w:t>میزان</w:t>
      </w:r>
      <w:r w:rsidRPr="000F22F9">
        <w:rPr>
          <w:rFonts w:ascii="Arial" w:hAnsi="Arial" w:cs="B Zar" w:hint="cs"/>
          <w:sz w:val="22"/>
          <w:szCs w:val="26"/>
          <w:rtl/>
        </w:rPr>
        <w:t xml:space="preserve"> </w:t>
      </w:r>
      <w:r w:rsidRPr="000F22F9">
        <w:rPr>
          <w:rFonts w:ascii="Arial" w:hAnsi="Arial" w:cs="B Zar"/>
          <w:sz w:val="22"/>
          <w:szCs w:val="26"/>
          <w:rtl/>
        </w:rPr>
        <w:t>خسارت</w:t>
      </w:r>
      <w:r w:rsidRPr="000F22F9">
        <w:rPr>
          <w:rFonts w:ascii="Arial" w:hAnsi="Arial" w:cs="B Zar" w:hint="cs"/>
          <w:sz w:val="22"/>
          <w:szCs w:val="26"/>
          <w:rtl/>
        </w:rPr>
        <w:t xml:space="preserve"> </w:t>
      </w:r>
      <w:r w:rsidRPr="000F22F9">
        <w:rPr>
          <w:rFonts w:ascii="Arial" w:hAnsi="Arial" w:cs="B Zar"/>
          <w:sz w:val="22"/>
          <w:szCs w:val="26"/>
          <w:rtl/>
        </w:rPr>
        <w:t>وارده</w:t>
      </w:r>
      <w:r w:rsidRPr="000F22F9">
        <w:rPr>
          <w:rFonts w:ascii="Arial" w:hAnsi="Arial" w:cs="B Zar" w:hint="cs"/>
          <w:sz w:val="22"/>
          <w:szCs w:val="26"/>
          <w:rtl/>
        </w:rPr>
        <w:t xml:space="preserve"> </w:t>
      </w:r>
      <w:r w:rsidRPr="000F22F9">
        <w:rPr>
          <w:rFonts w:ascii="Arial" w:hAnsi="Arial" w:cs="B Zar"/>
          <w:sz w:val="22"/>
          <w:szCs w:val="26"/>
          <w:rtl/>
        </w:rPr>
        <w:t>و</w:t>
      </w:r>
      <w:r w:rsidRPr="000F22F9">
        <w:rPr>
          <w:rFonts w:ascii="Arial" w:hAnsi="Arial" w:cs="B Zar" w:hint="cs"/>
          <w:sz w:val="22"/>
          <w:szCs w:val="26"/>
          <w:rtl/>
        </w:rPr>
        <w:t xml:space="preserve"> </w:t>
      </w:r>
      <w:r w:rsidRPr="000F22F9">
        <w:rPr>
          <w:rFonts w:ascii="Arial" w:hAnsi="Arial" w:cs="B Zar"/>
          <w:sz w:val="22"/>
          <w:szCs w:val="26"/>
          <w:rtl/>
        </w:rPr>
        <w:t>تصمیم</w:t>
      </w:r>
      <w:r w:rsidRPr="000F22F9">
        <w:rPr>
          <w:rFonts w:ascii="Arial" w:hAnsi="Arial" w:cs="B Zar"/>
          <w:sz w:val="22"/>
          <w:szCs w:val="26"/>
          <w:rtl/>
        </w:rPr>
        <w:softHyphen/>
        <w:t>گیری</w:t>
      </w:r>
      <w:r w:rsidRPr="000F22F9">
        <w:rPr>
          <w:rFonts w:ascii="Arial" w:hAnsi="Arial" w:cs="B Zar" w:hint="cs"/>
          <w:sz w:val="22"/>
          <w:szCs w:val="26"/>
          <w:rtl/>
        </w:rPr>
        <w:t xml:space="preserve"> </w:t>
      </w:r>
      <w:r w:rsidRPr="000F22F9">
        <w:rPr>
          <w:rFonts w:ascii="Arial" w:hAnsi="Arial" w:cs="B Zar"/>
          <w:sz w:val="22"/>
          <w:szCs w:val="26"/>
          <w:rtl/>
        </w:rPr>
        <w:t>درمورد</w:t>
      </w:r>
      <w:r w:rsidRPr="000F22F9">
        <w:rPr>
          <w:rFonts w:ascii="Arial" w:hAnsi="Arial" w:cs="B Zar" w:hint="cs"/>
          <w:sz w:val="22"/>
          <w:szCs w:val="26"/>
          <w:rtl/>
        </w:rPr>
        <w:t xml:space="preserve"> </w:t>
      </w:r>
      <w:r w:rsidRPr="000F22F9">
        <w:rPr>
          <w:rFonts w:ascii="Arial" w:hAnsi="Arial" w:cs="B Zar"/>
          <w:sz w:val="22"/>
          <w:szCs w:val="26"/>
          <w:rtl/>
        </w:rPr>
        <w:t>مقابله</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tl/>
        </w:rPr>
      </w:pPr>
      <w:r w:rsidRPr="000F22F9">
        <w:rPr>
          <w:rFonts w:ascii="Arial" w:hAnsi="Arial" w:cs="B Zar"/>
          <w:sz w:val="22"/>
          <w:szCs w:val="26"/>
          <w:rtl/>
        </w:rPr>
        <w:t>نظارت</w:t>
      </w:r>
      <w:r w:rsidRPr="000F22F9">
        <w:rPr>
          <w:rFonts w:ascii="Arial" w:hAnsi="Arial" w:cs="B Zar" w:hint="cs"/>
          <w:sz w:val="22"/>
          <w:szCs w:val="26"/>
          <w:rtl/>
        </w:rPr>
        <w:t xml:space="preserve"> </w:t>
      </w:r>
      <w:r w:rsidRPr="000F22F9">
        <w:rPr>
          <w:rFonts w:ascii="Arial" w:hAnsi="Arial" w:cs="B Zar"/>
          <w:sz w:val="22"/>
          <w:szCs w:val="26"/>
          <w:rtl/>
        </w:rPr>
        <w:t>مستمر</w:t>
      </w:r>
      <w:r w:rsidRPr="000F22F9">
        <w:rPr>
          <w:rFonts w:ascii="Arial" w:hAnsi="Arial" w:cs="B Zar" w:hint="cs"/>
          <w:sz w:val="22"/>
          <w:szCs w:val="26"/>
          <w:rtl/>
        </w:rPr>
        <w:t xml:space="preserve"> </w:t>
      </w:r>
      <w:r w:rsidRPr="000F22F9">
        <w:rPr>
          <w:rFonts w:ascii="Arial" w:hAnsi="Arial" w:cs="B Zar"/>
          <w:sz w:val="22"/>
          <w:szCs w:val="26"/>
          <w:rtl/>
        </w:rPr>
        <w:t>بر</w:t>
      </w:r>
      <w:r w:rsidRPr="000F22F9">
        <w:rPr>
          <w:rFonts w:ascii="Arial" w:hAnsi="Arial" w:cs="B Zar" w:hint="cs"/>
          <w:sz w:val="22"/>
          <w:szCs w:val="26"/>
          <w:rtl/>
        </w:rPr>
        <w:t xml:space="preserve"> </w:t>
      </w:r>
      <w:r w:rsidRPr="000F22F9">
        <w:rPr>
          <w:rFonts w:ascii="Arial" w:hAnsi="Arial" w:cs="B Zar"/>
          <w:sz w:val="22"/>
          <w:szCs w:val="26"/>
          <w:rtl/>
        </w:rPr>
        <w:t>وضعیت</w:t>
      </w:r>
      <w:r w:rsidRPr="000F22F9">
        <w:rPr>
          <w:rFonts w:ascii="Arial" w:hAnsi="Arial" w:cs="B Zar" w:hint="cs"/>
          <w:sz w:val="22"/>
          <w:szCs w:val="26"/>
          <w:rtl/>
        </w:rPr>
        <w:t xml:space="preserve"> </w:t>
      </w:r>
      <w:r w:rsidRPr="000F22F9">
        <w:rPr>
          <w:rFonts w:ascii="Arial" w:hAnsi="Arial" w:cs="B Zar"/>
          <w:sz w:val="22"/>
          <w:szCs w:val="26"/>
          <w:rtl/>
        </w:rPr>
        <w:t>اضطراری،</w:t>
      </w:r>
      <w:r w:rsidRPr="000F22F9">
        <w:rPr>
          <w:rFonts w:ascii="Arial" w:hAnsi="Arial" w:cs="B Zar" w:hint="cs"/>
          <w:sz w:val="22"/>
          <w:szCs w:val="26"/>
          <w:rtl/>
        </w:rPr>
        <w:t xml:space="preserve"> </w:t>
      </w:r>
      <w:r w:rsidRPr="000F22F9">
        <w:rPr>
          <w:rFonts w:ascii="Arial" w:hAnsi="Arial" w:cs="B Zar"/>
          <w:sz w:val="22"/>
          <w:szCs w:val="26"/>
          <w:rtl/>
        </w:rPr>
        <w:t>هماهنگی</w:t>
      </w:r>
      <w:r w:rsidRPr="000F22F9">
        <w:rPr>
          <w:rFonts w:ascii="Arial" w:hAnsi="Arial" w:cs="B Zar" w:hint="cs"/>
          <w:sz w:val="22"/>
          <w:szCs w:val="26"/>
          <w:rtl/>
        </w:rPr>
        <w:t xml:space="preserve"> </w:t>
      </w:r>
      <w:r w:rsidRPr="000F22F9">
        <w:rPr>
          <w:rFonts w:ascii="Arial" w:hAnsi="Arial" w:cs="B Zar"/>
          <w:sz w:val="22"/>
          <w:szCs w:val="26"/>
          <w:rtl/>
        </w:rPr>
        <w:t>و</w:t>
      </w:r>
      <w:r w:rsidRPr="000F22F9">
        <w:rPr>
          <w:rFonts w:ascii="Arial" w:hAnsi="Arial" w:cs="B Zar" w:hint="cs"/>
          <w:sz w:val="22"/>
          <w:szCs w:val="26"/>
          <w:rtl/>
        </w:rPr>
        <w:t xml:space="preserve"> </w:t>
      </w:r>
      <w:r w:rsidRPr="000F22F9">
        <w:rPr>
          <w:rFonts w:ascii="Arial" w:hAnsi="Arial" w:cs="B Zar"/>
          <w:sz w:val="22"/>
          <w:szCs w:val="26"/>
          <w:rtl/>
        </w:rPr>
        <w:t>بکارگیری</w:t>
      </w:r>
      <w:r w:rsidRPr="000F22F9">
        <w:rPr>
          <w:rFonts w:ascii="Arial" w:hAnsi="Arial" w:cs="B Zar" w:hint="cs"/>
          <w:sz w:val="22"/>
          <w:szCs w:val="26"/>
          <w:rtl/>
        </w:rPr>
        <w:t xml:space="preserve"> </w:t>
      </w:r>
      <w:r w:rsidRPr="000F22F9">
        <w:rPr>
          <w:rFonts w:ascii="Arial" w:hAnsi="Arial" w:cs="B Zar"/>
          <w:sz w:val="22"/>
          <w:szCs w:val="26"/>
          <w:rtl/>
        </w:rPr>
        <w:t>کلیه</w:t>
      </w:r>
      <w:r w:rsidRPr="000F22F9">
        <w:rPr>
          <w:rFonts w:ascii="Arial" w:hAnsi="Arial" w:cs="B Zar" w:hint="cs"/>
          <w:sz w:val="22"/>
          <w:szCs w:val="26"/>
          <w:rtl/>
        </w:rPr>
        <w:t xml:space="preserve"> </w:t>
      </w:r>
      <w:r w:rsidRPr="000F22F9">
        <w:rPr>
          <w:rFonts w:ascii="Arial" w:hAnsi="Arial" w:cs="B Zar"/>
          <w:sz w:val="22"/>
          <w:szCs w:val="26"/>
          <w:rtl/>
        </w:rPr>
        <w:t>امکانات</w:t>
      </w:r>
      <w:r w:rsidRPr="000F22F9">
        <w:rPr>
          <w:rFonts w:ascii="Arial" w:hAnsi="Arial" w:cs="B Zar" w:hint="cs"/>
          <w:sz w:val="22"/>
          <w:szCs w:val="26"/>
          <w:rtl/>
        </w:rPr>
        <w:t xml:space="preserve"> </w:t>
      </w:r>
      <w:r w:rsidRPr="000F22F9">
        <w:rPr>
          <w:rFonts w:ascii="Arial" w:hAnsi="Arial" w:cs="B Zar"/>
          <w:sz w:val="22"/>
          <w:szCs w:val="26"/>
          <w:rtl/>
        </w:rPr>
        <w:t>بمنظور</w:t>
      </w:r>
      <w:r w:rsidRPr="000F22F9">
        <w:rPr>
          <w:rFonts w:ascii="Arial" w:hAnsi="Arial" w:cs="B Zar" w:hint="cs"/>
          <w:sz w:val="22"/>
          <w:szCs w:val="26"/>
          <w:rtl/>
        </w:rPr>
        <w:t xml:space="preserve"> </w:t>
      </w:r>
      <w:r w:rsidRPr="000F22F9">
        <w:rPr>
          <w:rFonts w:ascii="Arial" w:hAnsi="Arial" w:cs="B Zar"/>
          <w:sz w:val="22"/>
          <w:szCs w:val="26"/>
          <w:rtl/>
        </w:rPr>
        <w:t>مقابله</w:t>
      </w:r>
      <w:r w:rsidRPr="000F22F9">
        <w:rPr>
          <w:rFonts w:ascii="Arial" w:hAnsi="Arial" w:cs="B Zar" w:hint="cs"/>
          <w:sz w:val="22"/>
          <w:szCs w:val="26"/>
          <w:rtl/>
        </w:rPr>
        <w:t xml:space="preserve"> </w:t>
      </w:r>
      <w:r w:rsidRPr="000F22F9">
        <w:rPr>
          <w:rFonts w:ascii="Arial" w:hAnsi="Arial" w:cs="B Zar"/>
          <w:sz w:val="22"/>
          <w:szCs w:val="26"/>
          <w:rtl/>
        </w:rPr>
        <w:t>با</w:t>
      </w:r>
      <w:r w:rsidRPr="000F22F9">
        <w:rPr>
          <w:rFonts w:ascii="Arial" w:hAnsi="Arial" w:cs="B Zar" w:hint="cs"/>
          <w:sz w:val="22"/>
          <w:szCs w:val="26"/>
          <w:rtl/>
        </w:rPr>
        <w:t xml:space="preserve"> </w:t>
      </w:r>
      <w:r w:rsidRPr="000F22F9">
        <w:rPr>
          <w:rFonts w:ascii="Arial" w:hAnsi="Arial" w:cs="B Zar"/>
          <w:sz w:val="22"/>
          <w:szCs w:val="26"/>
          <w:rtl/>
        </w:rPr>
        <w:t>آن</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Pr>
      </w:pPr>
      <w:r w:rsidRPr="000F22F9">
        <w:rPr>
          <w:rFonts w:ascii="Arial" w:hAnsi="Arial" w:cs="B Zar"/>
          <w:sz w:val="22"/>
          <w:szCs w:val="26"/>
          <w:rtl/>
        </w:rPr>
        <w:t>به</w:t>
      </w:r>
      <w:r w:rsidRPr="000F22F9">
        <w:rPr>
          <w:rFonts w:ascii="Arial" w:hAnsi="Arial" w:cs="B Zar" w:hint="cs"/>
          <w:sz w:val="22"/>
          <w:szCs w:val="26"/>
          <w:rtl/>
        </w:rPr>
        <w:t xml:space="preserve"> </w:t>
      </w:r>
      <w:r w:rsidRPr="000F22F9">
        <w:rPr>
          <w:rFonts w:ascii="Arial" w:hAnsi="Arial" w:cs="B Zar"/>
          <w:sz w:val="22"/>
          <w:szCs w:val="26"/>
          <w:rtl/>
        </w:rPr>
        <w:t>اجرا</w:t>
      </w:r>
      <w:r w:rsidRPr="000F22F9">
        <w:rPr>
          <w:rFonts w:ascii="Arial" w:hAnsi="Arial" w:cs="B Zar" w:hint="cs"/>
          <w:sz w:val="22"/>
          <w:szCs w:val="26"/>
          <w:rtl/>
        </w:rPr>
        <w:t xml:space="preserve"> </w:t>
      </w:r>
      <w:r w:rsidRPr="000F22F9">
        <w:rPr>
          <w:rFonts w:ascii="Arial" w:hAnsi="Arial" w:cs="B Zar"/>
          <w:sz w:val="22"/>
          <w:szCs w:val="26"/>
          <w:rtl/>
        </w:rPr>
        <w:t>درآوردن</w:t>
      </w:r>
      <w:r w:rsidRPr="000F22F9">
        <w:rPr>
          <w:rFonts w:ascii="Arial" w:hAnsi="Arial" w:cs="B Zar" w:hint="cs"/>
          <w:sz w:val="22"/>
          <w:szCs w:val="26"/>
          <w:rtl/>
        </w:rPr>
        <w:t xml:space="preserve"> </w:t>
      </w:r>
      <w:r w:rsidRPr="000F22F9">
        <w:rPr>
          <w:rFonts w:ascii="Arial" w:hAnsi="Arial" w:cs="B Zar"/>
          <w:sz w:val="22"/>
          <w:szCs w:val="26"/>
          <w:rtl/>
        </w:rPr>
        <w:t>اقدامات</w:t>
      </w:r>
      <w:r w:rsidRPr="000F22F9">
        <w:rPr>
          <w:rFonts w:ascii="Arial" w:hAnsi="Arial" w:cs="B Zar" w:hint="cs"/>
          <w:sz w:val="22"/>
          <w:szCs w:val="26"/>
          <w:rtl/>
        </w:rPr>
        <w:t xml:space="preserve"> </w:t>
      </w:r>
      <w:r w:rsidRPr="000F22F9">
        <w:rPr>
          <w:rFonts w:ascii="Arial" w:hAnsi="Arial" w:cs="B Zar"/>
          <w:sz w:val="22"/>
          <w:szCs w:val="26"/>
          <w:rtl/>
        </w:rPr>
        <w:t>اضطراری</w:t>
      </w:r>
      <w:r w:rsidRPr="000F22F9">
        <w:rPr>
          <w:rFonts w:ascii="Arial" w:hAnsi="Arial" w:cs="B Zar" w:hint="cs"/>
          <w:sz w:val="22"/>
          <w:szCs w:val="26"/>
          <w:rtl/>
        </w:rPr>
        <w:t xml:space="preserve"> </w:t>
      </w:r>
      <w:r w:rsidRPr="000F22F9">
        <w:rPr>
          <w:rFonts w:ascii="Arial" w:hAnsi="Arial" w:cs="B Zar"/>
          <w:sz w:val="22"/>
          <w:szCs w:val="26"/>
          <w:rtl/>
        </w:rPr>
        <w:t>جهت</w:t>
      </w:r>
      <w:r w:rsidRPr="000F22F9">
        <w:rPr>
          <w:rFonts w:ascii="Arial" w:hAnsi="Arial" w:cs="B Zar" w:hint="cs"/>
          <w:sz w:val="22"/>
          <w:szCs w:val="26"/>
          <w:rtl/>
        </w:rPr>
        <w:t xml:space="preserve"> </w:t>
      </w:r>
      <w:r w:rsidRPr="000F22F9">
        <w:rPr>
          <w:rFonts w:ascii="Arial" w:hAnsi="Arial" w:cs="B Zar"/>
          <w:sz w:val="22"/>
          <w:szCs w:val="26"/>
          <w:rtl/>
        </w:rPr>
        <w:t>حفظ</w:t>
      </w:r>
      <w:r w:rsidRPr="000F22F9">
        <w:rPr>
          <w:rFonts w:ascii="Arial" w:hAnsi="Arial" w:cs="B Zar" w:hint="cs"/>
          <w:sz w:val="22"/>
          <w:szCs w:val="26"/>
          <w:rtl/>
        </w:rPr>
        <w:t xml:space="preserve"> </w:t>
      </w:r>
      <w:r w:rsidRPr="000F22F9">
        <w:rPr>
          <w:rFonts w:ascii="Arial" w:hAnsi="Arial" w:cs="B Zar"/>
          <w:sz w:val="22"/>
          <w:szCs w:val="26"/>
          <w:rtl/>
        </w:rPr>
        <w:t>جان</w:t>
      </w:r>
      <w:r w:rsidRPr="000F22F9">
        <w:rPr>
          <w:rFonts w:ascii="Arial" w:hAnsi="Arial" w:cs="B Zar" w:hint="cs"/>
          <w:sz w:val="22"/>
          <w:szCs w:val="26"/>
          <w:rtl/>
        </w:rPr>
        <w:t xml:space="preserve"> </w:t>
      </w:r>
      <w:r w:rsidRPr="000F22F9">
        <w:rPr>
          <w:rFonts w:ascii="Arial" w:hAnsi="Arial" w:cs="B Zar"/>
          <w:sz w:val="22"/>
          <w:szCs w:val="26"/>
          <w:rtl/>
        </w:rPr>
        <w:t>کارکنان،</w:t>
      </w:r>
      <w:r w:rsidRPr="000F22F9">
        <w:rPr>
          <w:rFonts w:ascii="Arial" w:hAnsi="Arial" w:cs="B Zar" w:hint="cs"/>
          <w:sz w:val="22"/>
          <w:szCs w:val="26"/>
          <w:rtl/>
        </w:rPr>
        <w:t xml:space="preserve"> </w:t>
      </w:r>
      <w:r w:rsidRPr="000F22F9">
        <w:rPr>
          <w:rFonts w:ascii="Arial" w:hAnsi="Arial" w:cs="B Zar"/>
          <w:sz w:val="22"/>
          <w:szCs w:val="26"/>
          <w:rtl/>
        </w:rPr>
        <w:t>به</w:t>
      </w:r>
      <w:r w:rsidRPr="000F22F9">
        <w:rPr>
          <w:rFonts w:ascii="Arial" w:hAnsi="Arial" w:cs="B Zar" w:hint="cs"/>
          <w:sz w:val="22"/>
          <w:szCs w:val="26"/>
          <w:rtl/>
        </w:rPr>
        <w:t xml:space="preserve"> </w:t>
      </w:r>
      <w:r w:rsidRPr="000F22F9">
        <w:rPr>
          <w:rFonts w:ascii="Arial" w:hAnsi="Arial" w:cs="B Zar"/>
          <w:sz w:val="22"/>
          <w:szCs w:val="26"/>
          <w:rtl/>
        </w:rPr>
        <w:t>حداقل</w:t>
      </w:r>
      <w:r w:rsidRPr="000F22F9">
        <w:rPr>
          <w:rFonts w:ascii="Arial" w:hAnsi="Arial" w:cs="B Zar" w:hint="cs"/>
          <w:sz w:val="22"/>
          <w:szCs w:val="26"/>
          <w:rtl/>
        </w:rPr>
        <w:t xml:space="preserve"> </w:t>
      </w:r>
      <w:r w:rsidRPr="000F22F9">
        <w:rPr>
          <w:rFonts w:ascii="Arial" w:hAnsi="Arial" w:cs="B Zar"/>
          <w:sz w:val="22"/>
          <w:szCs w:val="26"/>
          <w:rtl/>
        </w:rPr>
        <w:t>رساندن</w:t>
      </w:r>
      <w:r w:rsidRPr="000F22F9">
        <w:rPr>
          <w:rFonts w:ascii="Arial" w:hAnsi="Arial" w:cs="B Zar" w:hint="cs"/>
          <w:sz w:val="22"/>
          <w:szCs w:val="26"/>
          <w:rtl/>
        </w:rPr>
        <w:t xml:space="preserve"> </w:t>
      </w:r>
      <w:r w:rsidRPr="000F22F9">
        <w:rPr>
          <w:rFonts w:ascii="Arial" w:hAnsi="Arial" w:cs="B Zar"/>
          <w:sz w:val="22"/>
          <w:szCs w:val="26"/>
          <w:rtl/>
        </w:rPr>
        <w:t>میزان</w:t>
      </w:r>
      <w:r w:rsidRPr="000F22F9">
        <w:rPr>
          <w:rFonts w:ascii="Arial" w:hAnsi="Arial" w:cs="B Zar" w:hint="cs"/>
          <w:sz w:val="22"/>
          <w:szCs w:val="26"/>
          <w:rtl/>
        </w:rPr>
        <w:t xml:space="preserve"> </w:t>
      </w:r>
      <w:r w:rsidRPr="000F22F9">
        <w:rPr>
          <w:rFonts w:ascii="Arial" w:hAnsi="Arial" w:cs="B Zar"/>
          <w:sz w:val="22"/>
          <w:szCs w:val="26"/>
          <w:rtl/>
        </w:rPr>
        <w:t>خسارت</w:t>
      </w:r>
      <w:r w:rsidRPr="000F22F9">
        <w:rPr>
          <w:rFonts w:ascii="Arial" w:hAnsi="Arial" w:cs="B Zar" w:hint="cs"/>
          <w:sz w:val="22"/>
          <w:szCs w:val="26"/>
          <w:rtl/>
        </w:rPr>
        <w:t xml:space="preserve"> </w:t>
      </w:r>
      <w:r w:rsidRPr="000F22F9">
        <w:rPr>
          <w:rFonts w:ascii="Arial" w:hAnsi="Arial" w:cs="B Zar"/>
          <w:sz w:val="22"/>
          <w:szCs w:val="26"/>
          <w:rtl/>
        </w:rPr>
        <w:t>وارده</w:t>
      </w:r>
      <w:r w:rsidRPr="000F22F9">
        <w:rPr>
          <w:rFonts w:ascii="Arial" w:hAnsi="Arial" w:cs="B Zar" w:hint="cs"/>
          <w:sz w:val="22"/>
          <w:szCs w:val="26"/>
          <w:rtl/>
        </w:rPr>
        <w:t xml:space="preserve"> </w:t>
      </w:r>
      <w:r w:rsidRPr="000F22F9">
        <w:rPr>
          <w:rFonts w:ascii="Arial" w:hAnsi="Arial" w:cs="B Zar"/>
          <w:sz w:val="22"/>
          <w:szCs w:val="26"/>
          <w:rtl/>
        </w:rPr>
        <w:t>و</w:t>
      </w:r>
      <w:r w:rsidRPr="000F22F9">
        <w:rPr>
          <w:rFonts w:ascii="Arial" w:hAnsi="Arial" w:cs="B Zar" w:hint="cs"/>
          <w:sz w:val="22"/>
          <w:szCs w:val="26"/>
          <w:rtl/>
        </w:rPr>
        <w:t xml:space="preserve"> </w:t>
      </w:r>
      <w:r w:rsidRPr="000F22F9">
        <w:rPr>
          <w:rFonts w:ascii="Arial" w:hAnsi="Arial" w:cs="B Zar"/>
          <w:sz w:val="22"/>
          <w:szCs w:val="26"/>
          <w:rtl/>
        </w:rPr>
        <w:t>اتلاف</w:t>
      </w:r>
      <w:r w:rsidRPr="000F22F9">
        <w:rPr>
          <w:rFonts w:ascii="Arial" w:hAnsi="Arial" w:cs="B Zar" w:hint="cs"/>
          <w:sz w:val="22"/>
          <w:szCs w:val="26"/>
          <w:rtl/>
        </w:rPr>
        <w:t xml:space="preserve"> </w:t>
      </w:r>
      <w:r w:rsidRPr="000F22F9">
        <w:rPr>
          <w:rFonts w:ascii="Arial" w:hAnsi="Arial" w:cs="B Zar"/>
          <w:sz w:val="22"/>
          <w:szCs w:val="26"/>
          <w:rtl/>
        </w:rPr>
        <w:t>مواد</w:t>
      </w:r>
      <w:r w:rsidRPr="000F22F9">
        <w:rPr>
          <w:rFonts w:ascii="Arial" w:hAnsi="Arial" w:cs="B Zar"/>
          <w:sz w:val="22"/>
          <w:szCs w:val="26"/>
        </w:rPr>
        <w:t>.</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tl/>
        </w:rPr>
      </w:pPr>
      <w:r w:rsidRPr="000F22F9">
        <w:rPr>
          <w:rFonts w:ascii="Arial" w:hAnsi="Arial" w:cs="B Zar"/>
          <w:sz w:val="22"/>
          <w:szCs w:val="26"/>
          <w:rtl/>
        </w:rPr>
        <w:t>اتخاذ</w:t>
      </w:r>
      <w:r w:rsidRPr="000F22F9">
        <w:rPr>
          <w:rFonts w:ascii="Arial" w:hAnsi="Arial" w:cs="B Zar" w:hint="cs"/>
          <w:sz w:val="22"/>
          <w:szCs w:val="26"/>
          <w:rtl/>
        </w:rPr>
        <w:t xml:space="preserve"> </w:t>
      </w:r>
      <w:r w:rsidRPr="000F22F9">
        <w:rPr>
          <w:rFonts w:ascii="Arial" w:hAnsi="Arial" w:cs="B Zar"/>
          <w:sz w:val="22"/>
          <w:szCs w:val="26"/>
          <w:rtl/>
        </w:rPr>
        <w:t>تدابیرلازم</w:t>
      </w:r>
      <w:r w:rsidRPr="000F22F9">
        <w:rPr>
          <w:rFonts w:ascii="Arial" w:hAnsi="Arial" w:cs="B Zar" w:hint="cs"/>
          <w:sz w:val="22"/>
          <w:szCs w:val="26"/>
          <w:rtl/>
        </w:rPr>
        <w:t xml:space="preserve"> </w:t>
      </w:r>
      <w:r w:rsidRPr="000F22F9">
        <w:rPr>
          <w:rFonts w:ascii="Arial" w:hAnsi="Arial" w:cs="B Zar"/>
          <w:sz w:val="22"/>
          <w:szCs w:val="26"/>
          <w:rtl/>
        </w:rPr>
        <w:t>جهت</w:t>
      </w:r>
      <w:r w:rsidRPr="000F22F9">
        <w:rPr>
          <w:rFonts w:ascii="Arial" w:hAnsi="Arial" w:cs="B Zar" w:hint="cs"/>
          <w:sz w:val="22"/>
          <w:szCs w:val="26"/>
          <w:rtl/>
        </w:rPr>
        <w:t xml:space="preserve"> </w:t>
      </w:r>
      <w:r w:rsidRPr="000F22F9">
        <w:rPr>
          <w:rFonts w:ascii="Arial" w:hAnsi="Arial" w:cs="B Zar"/>
          <w:sz w:val="22"/>
          <w:szCs w:val="26"/>
          <w:rtl/>
        </w:rPr>
        <w:t>انتقال</w:t>
      </w:r>
      <w:r w:rsidRPr="000F22F9">
        <w:rPr>
          <w:rFonts w:ascii="Arial" w:hAnsi="Arial" w:cs="B Zar" w:hint="cs"/>
          <w:sz w:val="22"/>
          <w:szCs w:val="26"/>
          <w:rtl/>
        </w:rPr>
        <w:t xml:space="preserve"> </w:t>
      </w:r>
      <w:r w:rsidRPr="000F22F9">
        <w:rPr>
          <w:rFonts w:ascii="Arial" w:hAnsi="Arial" w:cs="B Zar"/>
          <w:sz w:val="22"/>
          <w:szCs w:val="26"/>
          <w:rtl/>
        </w:rPr>
        <w:t>کارکنان</w:t>
      </w:r>
      <w:r w:rsidRPr="000F22F9">
        <w:rPr>
          <w:rFonts w:ascii="Arial" w:hAnsi="Arial" w:cs="B Zar" w:hint="cs"/>
          <w:sz w:val="22"/>
          <w:szCs w:val="26"/>
          <w:rtl/>
        </w:rPr>
        <w:t xml:space="preserve"> </w:t>
      </w:r>
      <w:r w:rsidRPr="000F22F9">
        <w:rPr>
          <w:rFonts w:ascii="Arial" w:hAnsi="Arial" w:cs="B Zar"/>
          <w:sz w:val="22"/>
          <w:szCs w:val="26"/>
          <w:rtl/>
        </w:rPr>
        <w:t>غیرضروری</w:t>
      </w:r>
      <w:r w:rsidRPr="000F22F9">
        <w:rPr>
          <w:rFonts w:ascii="Arial" w:hAnsi="Arial" w:cs="B Zar" w:hint="cs"/>
          <w:sz w:val="22"/>
          <w:szCs w:val="26"/>
          <w:rtl/>
        </w:rPr>
        <w:t xml:space="preserve"> </w:t>
      </w:r>
      <w:r w:rsidRPr="000F22F9">
        <w:rPr>
          <w:rFonts w:ascii="Arial" w:hAnsi="Arial" w:cs="B Zar"/>
          <w:sz w:val="22"/>
          <w:szCs w:val="26"/>
          <w:rtl/>
        </w:rPr>
        <w:t>به</w:t>
      </w:r>
      <w:r w:rsidRPr="000F22F9">
        <w:rPr>
          <w:rFonts w:ascii="Arial" w:hAnsi="Arial" w:cs="B Zar" w:hint="cs"/>
          <w:sz w:val="22"/>
          <w:szCs w:val="26"/>
          <w:rtl/>
        </w:rPr>
        <w:t xml:space="preserve"> </w:t>
      </w:r>
      <w:r w:rsidRPr="000F22F9">
        <w:rPr>
          <w:rFonts w:ascii="Arial" w:hAnsi="Arial" w:cs="B Zar"/>
          <w:sz w:val="22"/>
          <w:szCs w:val="26"/>
          <w:rtl/>
        </w:rPr>
        <w:t>محل</w:t>
      </w:r>
      <w:r w:rsidRPr="000F22F9">
        <w:rPr>
          <w:rFonts w:ascii="Arial" w:hAnsi="Arial" w:cs="B Zar"/>
          <w:sz w:val="22"/>
          <w:szCs w:val="26"/>
          <w:rtl/>
        </w:rPr>
        <w:softHyphen/>
        <w:t>های</w:t>
      </w:r>
      <w:r w:rsidRPr="000F22F9">
        <w:rPr>
          <w:rFonts w:ascii="Arial" w:hAnsi="Arial" w:cs="B Zar" w:hint="cs"/>
          <w:sz w:val="22"/>
          <w:szCs w:val="26"/>
          <w:rtl/>
        </w:rPr>
        <w:t xml:space="preserve"> </w:t>
      </w:r>
      <w:r w:rsidRPr="000F22F9">
        <w:rPr>
          <w:rFonts w:ascii="Arial" w:hAnsi="Arial" w:cs="B Zar"/>
          <w:sz w:val="22"/>
          <w:szCs w:val="26"/>
          <w:rtl/>
        </w:rPr>
        <w:t>امن</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tl/>
        </w:rPr>
      </w:pPr>
      <w:r w:rsidRPr="000F22F9">
        <w:rPr>
          <w:rFonts w:ascii="Arial" w:hAnsi="Arial" w:cs="B Zar"/>
          <w:sz w:val="22"/>
          <w:szCs w:val="26"/>
          <w:rtl/>
        </w:rPr>
        <w:t>ارائه</w:t>
      </w:r>
      <w:r w:rsidRPr="000F22F9">
        <w:rPr>
          <w:rFonts w:ascii="Arial" w:hAnsi="Arial" w:cs="B Zar" w:hint="cs"/>
          <w:sz w:val="22"/>
          <w:szCs w:val="26"/>
          <w:rtl/>
        </w:rPr>
        <w:t xml:space="preserve"> </w:t>
      </w:r>
      <w:r w:rsidRPr="000F22F9">
        <w:rPr>
          <w:rFonts w:ascii="Arial" w:hAnsi="Arial" w:cs="B Zar"/>
          <w:sz w:val="22"/>
          <w:szCs w:val="26"/>
          <w:rtl/>
        </w:rPr>
        <w:t>کلیه</w:t>
      </w:r>
      <w:r w:rsidRPr="000F22F9">
        <w:rPr>
          <w:rFonts w:ascii="Arial" w:hAnsi="Arial" w:cs="B Zar" w:hint="cs"/>
          <w:sz w:val="22"/>
          <w:szCs w:val="26"/>
          <w:rtl/>
        </w:rPr>
        <w:t xml:space="preserve"> </w:t>
      </w:r>
      <w:r w:rsidRPr="000F22F9">
        <w:rPr>
          <w:rFonts w:ascii="Arial" w:hAnsi="Arial" w:cs="B Zar"/>
          <w:sz w:val="22"/>
          <w:szCs w:val="26"/>
          <w:rtl/>
        </w:rPr>
        <w:t>راهنمایی</w:t>
      </w:r>
      <w:r w:rsidRPr="000F22F9">
        <w:rPr>
          <w:rFonts w:ascii="Arial" w:hAnsi="Arial" w:cs="B Zar"/>
          <w:sz w:val="22"/>
          <w:szCs w:val="26"/>
          <w:rtl/>
        </w:rPr>
        <w:softHyphen/>
        <w:t>های</w:t>
      </w:r>
      <w:r w:rsidRPr="000F22F9">
        <w:rPr>
          <w:rFonts w:ascii="Arial" w:hAnsi="Arial" w:cs="B Zar" w:hint="cs"/>
          <w:sz w:val="22"/>
          <w:szCs w:val="26"/>
          <w:rtl/>
        </w:rPr>
        <w:t xml:space="preserve"> </w:t>
      </w:r>
      <w:r w:rsidRPr="000F22F9">
        <w:rPr>
          <w:rFonts w:ascii="Arial" w:hAnsi="Arial" w:cs="B Zar"/>
          <w:sz w:val="22"/>
          <w:szCs w:val="26"/>
          <w:rtl/>
        </w:rPr>
        <w:t>لازم</w:t>
      </w:r>
      <w:r w:rsidRPr="000F22F9">
        <w:rPr>
          <w:rFonts w:ascii="Arial" w:hAnsi="Arial" w:cs="B Zar" w:hint="cs"/>
          <w:sz w:val="22"/>
          <w:szCs w:val="26"/>
          <w:rtl/>
        </w:rPr>
        <w:t xml:space="preserve"> </w:t>
      </w:r>
      <w:r w:rsidRPr="000F22F9">
        <w:rPr>
          <w:rFonts w:ascii="Arial" w:hAnsi="Arial" w:cs="B Zar"/>
          <w:sz w:val="22"/>
          <w:szCs w:val="26"/>
          <w:rtl/>
        </w:rPr>
        <w:t>به</w:t>
      </w:r>
      <w:r w:rsidRPr="000F22F9">
        <w:rPr>
          <w:rFonts w:ascii="Arial" w:hAnsi="Arial" w:cs="B Zar" w:hint="cs"/>
          <w:sz w:val="22"/>
          <w:szCs w:val="26"/>
          <w:rtl/>
        </w:rPr>
        <w:t xml:space="preserve"> </w:t>
      </w:r>
      <w:r w:rsidRPr="000F22F9">
        <w:rPr>
          <w:rFonts w:ascii="Arial" w:hAnsi="Arial" w:cs="B Zar"/>
          <w:sz w:val="22"/>
          <w:szCs w:val="26"/>
          <w:rtl/>
        </w:rPr>
        <w:t>عوامل</w:t>
      </w:r>
      <w:r w:rsidRPr="000F22F9">
        <w:rPr>
          <w:rFonts w:ascii="Arial" w:hAnsi="Arial" w:cs="B Zar" w:hint="cs"/>
          <w:sz w:val="22"/>
          <w:szCs w:val="26"/>
          <w:rtl/>
        </w:rPr>
        <w:t xml:space="preserve"> </w:t>
      </w:r>
      <w:r w:rsidRPr="000F22F9">
        <w:rPr>
          <w:rFonts w:ascii="Arial" w:hAnsi="Arial" w:cs="B Zar"/>
          <w:sz w:val="22"/>
          <w:szCs w:val="26"/>
          <w:rtl/>
        </w:rPr>
        <w:t>اجرایی</w:t>
      </w:r>
      <w:r w:rsidRPr="000F22F9">
        <w:rPr>
          <w:rFonts w:ascii="Arial" w:hAnsi="Arial" w:cs="B Zar" w:hint="cs"/>
          <w:sz w:val="22"/>
          <w:szCs w:val="26"/>
          <w:rtl/>
        </w:rPr>
        <w:t xml:space="preserve"> </w:t>
      </w:r>
      <w:r w:rsidRPr="000F22F9">
        <w:rPr>
          <w:rFonts w:ascii="Arial" w:hAnsi="Arial" w:cs="B Zar"/>
          <w:sz w:val="22"/>
          <w:szCs w:val="26"/>
          <w:rtl/>
        </w:rPr>
        <w:t>در</w:t>
      </w:r>
      <w:r w:rsidRPr="000F22F9">
        <w:rPr>
          <w:rFonts w:ascii="Arial" w:hAnsi="Arial" w:cs="B Zar" w:hint="cs"/>
          <w:sz w:val="22"/>
          <w:szCs w:val="26"/>
          <w:rtl/>
        </w:rPr>
        <w:t xml:space="preserve"> </w:t>
      </w:r>
      <w:r w:rsidRPr="000F22F9">
        <w:rPr>
          <w:rFonts w:ascii="Arial" w:hAnsi="Arial" w:cs="B Zar"/>
          <w:sz w:val="22"/>
          <w:szCs w:val="26"/>
          <w:rtl/>
        </w:rPr>
        <w:t>واحدهای</w:t>
      </w:r>
      <w:r w:rsidRPr="000F22F9">
        <w:rPr>
          <w:rFonts w:ascii="Arial" w:hAnsi="Arial" w:cs="B Zar" w:hint="cs"/>
          <w:sz w:val="22"/>
          <w:szCs w:val="26"/>
          <w:rtl/>
        </w:rPr>
        <w:t xml:space="preserve"> </w:t>
      </w:r>
      <w:r w:rsidRPr="000F22F9">
        <w:rPr>
          <w:rFonts w:ascii="Arial" w:hAnsi="Arial" w:cs="B Zar"/>
          <w:sz w:val="22"/>
          <w:szCs w:val="26"/>
          <w:rtl/>
        </w:rPr>
        <w:t>عملیاتی</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tl/>
        </w:rPr>
      </w:pPr>
      <w:r w:rsidRPr="000F22F9">
        <w:rPr>
          <w:rFonts w:ascii="Arial" w:hAnsi="Arial" w:cs="B Zar"/>
          <w:sz w:val="22"/>
          <w:szCs w:val="26"/>
          <w:rtl/>
        </w:rPr>
        <w:t>رسیدگی</w:t>
      </w:r>
      <w:r w:rsidRPr="000F22F9">
        <w:rPr>
          <w:rFonts w:ascii="Arial" w:hAnsi="Arial" w:cs="B Zar" w:hint="cs"/>
          <w:sz w:val="22"/>
          <w:szCs w:val="26"/>
          <w:rtl/>
        </w:rPr>
        <w:t xml:space="preserve"> </w:t>
      </w:r>
      <w:r w:rsidRPr="000F22F9">
        <w:rPr>
          <w:rFonts w:ascii="Arial" w:hAnsi="Arial" w:cs="B Zar"/>
          <w:sz w:val="22"/>
          <w:szCs w:val="26"/>
          <w:rtl/>
        </w:rPr>
        <w:t>به</w:t>
      </w:r>
      <w:r w:rsidRPr="000F22F9">
        <w:rPr>
          <w:rFonts w:ascii="Arial" w:hAnsi="Arial" w:cs="B Zar" w:hint="cs"/>
          <w:sz w:val="22"/>
          <w:szCs w:val="26"/>
          <w:rtl/>
        </w:rPr>
        <w:t xml:space="preserve"> </w:t>
      </w:r>
      <w:r w:rsidRPr="000F22F9">
        <w:rPr>
          <w:rFonts w:ascii="Arial" w:hAnsi="Arial" w:cs="B Zar"/>
          <w:sz w:val="22"/>
          <w:szCs w:val="26"/>
          <w:rtl/>
        </w:rPr>
        <w:t>وضعیت</w:t>
      </w:r>
      <w:r w:rsidRPr="000F22F9">
        <w:rPr>
          <w:rFonts w:ascii="Arial" w:hAnsi="Arial" w:cs="B Zar" w:hint="cs"/>
          <w:sz w:val="22"/>
          <w:szCs w:val="26"/>
          <w:rtl/>
        </w:rPr>
        <w:t xml:space="preserve"> </w:t>
      </w:r>
      <w:r w:rsidRPr="000F22F9">
        <w:rPr>
          <w:rFonts w:ascii="Arial" w:hAnsi="Arial" w:cs="B Zar"/>
          <w:sz w:val="22"/>
          <w:szCs w:val="26"/>
          <w:rtl/>
        </w:rPr>
        <w:t>مصدومین</w:t>
      </w:r>
      <w:r w:rsidRPr="000F22F9">
        <w:rPr>
          <w:rFonts w:ascii="Arial" w:hAnsi="Arial" w:cs="B Zar" w:hint="cs"/>
          <w:sz w:val="22"/>
          <w:szCs w:val="26"/>
          <w:rtl/>
        </w:rPr>
        <w:t xml:space="preserve"> </w:t>
      </w:r>
      <w:r w:rsidRPr="000F22F9">
        <w:rPr>
          <w:rFonts w:ascii="Arial" w:hAnsi="Arial" w:cs="B Zar"/>
          <w:sz w:val="22"/>
          <w:szCs w:val="26"/>
          <w:rtl/>
        </w:rPr>
        <w:t>احتمالی</w:t>
      </w:r>
      <w:r w:rsidRPr="000F22F9">
        <w:rPr>
          <w:rFonts w:ascii="Arial" w:hAnsi="Arial" w:cs="B Zar" w:hint="cs"/>
          <w:sz w:val="22"/>
          <w:szCs w:val="26"/>
          <w:rtl/>
        </w:rPr>
        <w:t xml:space="preserve"> </w:t>
      </w:r>
      <w:r w:rsidRPr="000F22F9">
        <w:rPr>
          <w:rFonts w:ascii="Arial" w:hAnsi="Arial" w:cs="B Zar"/>
          <w:sz w:val="22"/>
          <w:szCs w:val="26"/>
          <w:rtl/>
        </w:rPr>
        <w:t>و</w:t>
      </w:r>
      <w:r w:rsidRPr="000F22F9">
        <w:rPr>
          <w:rFonts w:ascii="Arial" w:hAnsi="Arial" w:cs="B Zar" w:hint="cs"/>
          <w:sz w:val="22"/>
          <w:szCs w:val="26"/>
          <w:rtl/>
        </w:rPr>
        <w:t xml:space="preserve"> </w:t>
      </w:r>
      <w:r w:rsidRPr="000F22F9">
        <w:rPr>
          <w:rFonts w:ascii="Arial" w:hAnsi="Arial" w:cs="B Zar"/>
          <w:sz w:val="22"/>
          <w:szCs w:val="26"/>
          <w:rtl/>
        </w:rPr>
        <w:t>صدور</w:t>
      </w:r>
      <w:r w:rsidRPr="000F22F9">
        <w:rPr>
          <w:rFonts w:ascii="Arial" w:hAnsi="Arial" w:cs="B Zar" w:hint="cs"/>
          <w:sz w:val="22"/>
          <w:szCs w:val="26"/>
          <w:rtl/>
        </w:rPr>
        <w:t xml:space="preserve"> </w:t>
      </w:r>
      <w:r w:rsidRPr="000F22F9">
        <w:rPr>
          <w:rFonts w:ascii="Arial" w:hAnsi="Arial" w:cs="B Zar"/>
          <w:sz w:val="22"/>
          <w:szCs w:val="26"/>
          <w:rtl/>
        </w:rPr>
        <w:t>دستورات</w:t>
      </w:r>
      <w:r w:rsidRPr="000F22F9">
        <w:rPr>
          <w:rFonts w:ascii="Arial" w:hAnsi="Arial" w:cs="B Zar" w:hint="cs"/>
          <w:sz w:val="22"/>
          <w:szCs w:val="26"/>
          <w:rtl/>
        </w:rPr>
        <w:t xml:space="preserve"> </w:t>
      </w:r>
      <w:r w:rsidRPr="000F22F9">
        <w:rPr>
          <w:rFonts w:ascii="Arial" w:hAnsi="Arial" w:cs="B Zar"/>
          <w:sz w:val="22"/>
          <w:szCs w:val="26"/>
          <w:rtl/>
        </w:rPr>
        <w:t>لازم</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Pr>
      </w:pPr>
      <w:r w:rsidRPr="000F22F9">
        <w:rPr>
          <w:rFonts w:ascii="Arial" w:hAnsi="Arial" w:cs="B Zar"/>
          <w:sz w:val="22"/>
          <w:szCs w:val="26"/>
          <w:rtl/>
        </w:rPr>
        <w:t>ارزیابی</w:t>
      </w:r>
      <w:r w:rsidRPr="000F22F9">
        <w:rPr>
          <w:rFonts w:ascii="Arial" w:hAnsi="Arial" w:cs="B Zar" w:hint="cs"/>
          <w:sz w:val="22"/>
          <w:szCs w:val="26"/>
          <w:rtl/>
        </w:rPr>
        <w:t xml:space="preserve"> </w:t>
      </w:r>
      <w:r w:rsidRPr="000F22F9">
        <w:rPr>
          <w:rFonts w:ascii="Arial" w:hAnsi="Arial" w:cs="B Zar"/>
          <w:sz w:val="22"/>
          <w:szCs w:val="26"/>
          <w:rtl/>
        </w:rPr>
        <w:t>وخامت</w:t>
      </w:r>
      <w:r w:rsidRPr="000F22F9">
        <w:rPr>
          <w:rFonts w:ascii="Arial" w:hAnsi="Arial" w:cs="B Zar" w:hint="cs"/>
          <w:sz w:val="22"/>
          <w:szCs w:val="26"/>
          <w:rtl/>
        </w:rPr>
        <w:t xml:space="preserve"> </w:t>
      </w:r>
      <w:r w:rsidRPr="000F22F9">
        <w:rPr>
          <w:rFonts w:ascii="Arial" w:hAnsi="Arial" w:cs="B Zar"/>
          <w:sz w:val="22"/>
          <w:szCs w:val="26"/>
          <w:rtl/>
        </w:rPr>
        <w:t>حادثه</w:t>
      </w:r>
      <w:r w:rsidRPr="000F22F9">
        <w:rPr>
          <w:rFonts w:ascii="Arial" w:hAnsi="Arial" w:cs="B Zar" w:hint="cs"/>
          <w:sz w:val="22"/>
          <w:szCs w:val="26"/>
          <w:rtl/>
        </w:rPr>
        <w:t xml:space="preserve"> </w:t>
      </w:r>
      <w:r w:rsidRPr="000F22F9">
        <w:rPr>
          <w:rFonts w:ascii="Arial" w:hAnsi="Arial" w:cs="B Zar"/>
          <w:sz w:val="22"/>
          <w:szCs w:val="26"/>
          <w:rtl/>
        </w:rPr>
        <w:t>و</w:t>
      </w:r>
      <w:r w:rsidRPr="000F22F9">
        <w:rPr>
          <w:rFonts w:ascii="Arial" w:hAnsi="Arial" w:cs="B Zar" w:hint="cs"/>
          <w:sz w:val="22"/>
          <w:szCs w:val="26"/>
          <w:rtl/>
        </w:rPr>
        <w:t xml:space="preserve"> </w:t>
      </w:r>
      <w:r w:rsidRPr="000F22F9">
        <w:rPr>
          <w:rFonts w:ascii="Arial" w:hAnsi="Arial" w:cs="B Zar"/>
          <w:sz w:val="22"/>
          <w:szCs w:val="26"/>
          <w:rtl/>
        </w:rPr>
        <w:t>ارائه</w:t>
      </w:r>
      <w:r w:rsidRPr="000F22F9">
        <w:rPr>
          <w:rFonts w:ascii="Arial" w:hAnsi="Arial" w:cs="B Zar" w:hint="cs"/>
          <w:sz w:val="22"/>
          <w:szCs w:val="26"/>
          <w:rtl/>
        </w:rPr>
        <w:t xml:space="preserve"> </w:t>
      </w:r>
      <w:r w:rsidRPr="000F22F9">
        <w:rPr>
          <w:rFonts w:ascii="Arial" w:hAnsi="Arial" w:cs="B Zar"/>
          <w:sz w:val="22"/>
          <w:szCs w:val="26"/>
          <w:rtl/>
        </w:rPr>
        <w:t>گزارش</w:t>
      </w:r>
      <w:r w:rsidRPr="000F22F9">
        <w:rPr>
          <w:rFonts w:ascii="Arial" w:hAnsi="Arial" w:cs="B Zar" w:hint="cs"/>
          <w:sz w:val="22"/>
          <w:szCs w:val="26"/>
          <w:rtl/>
        </w:rPr>
        <w:t xml:space="preserve"> </w:t>
      </w:r>
      <w:r w:rsidRPr="000F22F9">
        <w:rPr>
          <w:rFonts w:ascii="Arial" w:hAnsi="Arial" w:cs="B Zar"/>
          <w:sz w:val="22"/>
          <w:szCs w:val="26"/>
          <w:rtl/>
        </w:rPr>
        <w:t>به</w:t>
      </w:r>
      <w:r w:rsidRPr="000F22F9">
        <w:rPr>
          <w:rFonts w:ascii="Arial" w:hAnsi="Arial" w:cs="B Zar" w:hint="cs"/>
          <w:sz w:val="22"/>
          <w:szCs w:val="26"/>
          <w:rtl/>
        </w:rPr>
        <w:t xml:space="preserve"> منطقه و </w:t>
      </w:r>
      <w:r w:rsidRPr="000F22F9">
        <w:rPr>
          <w:rFonts w:ascii="Arial" w:hAnsi="Arial" w:cs="B Zar"/>
          <w:sz w:val="22"/>
          <w:szCs w:val="26"/>
          <w:rtl/>
        </w:rPr>
        <w:t>شرکت</w:t>
      </w:r>
      <w:r w:rsidRPr="000F22F9">
        <w:rPr>
          <w:rFonts w:ascii="Arial" w:hAnsi="Arial" w:cs="B Zar" w:hint="cs"/>
          <w:sz w:val="22"/>
          <w:szCs w:val="26"/>
          <w:rtl/>
        </w:rPr>
        <w:t xml:space="preserve"> </w:t>
      </w:r>
    </w:p>
    <w:p w:rsidR="00027BD4" w:rsidRPr="000F22F9"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tl/>
        </w:rPr>
      </w:pPr>
      <w:r w:rsidRPr="000F22F9">
        <w:rPr>
          <w:rFonts w:ascii="Arial" w:hAnsi="Arial" w:cs="B Zar"/>
          <w:sz w:val="22"/>
          <w:szCs w:val="26"/>
          <w:rtl/>
        </w:rPr>
        <w:t>تشکیل</w:t>
      </w:r>
      <w:r w:rsidRPr="000F22F9">
        <w:rPr>
          <w:rFonts w:ascii="Arial" w:hAnsi="Arial" w:cs="B Zar" w:hint="cs"/>
          <w:sz w:val="22"/>
          <w:szCs w:val="26"/>
          <w:rtl/>
        </w:rPr>
        <w:t xml:space="preserve"> </w:t>
      </w:r>
      <w:r w:rsidRPr="000F22F9">
        <w:rPr>
          <w:rFonts w:ascii="Arial" w:hAnsi="Arial" w:cs="B Zar"/>
          <w:sz w:val="22"/>
          <w:szCs w:val="26"/>
          <w:rtl/>
        </w:rPr>
        <w:t>کمیته</w:t>
      </w:r>
      <w:r w:rsidRPr="000F22F9">
        <w:rPr>
          <w:rFonts w:ascii="Arial" w:hAnsi="Arial" w:cs="B Zar"/>
          <w:sz w:val="22"/>
          <w:szCs w:val="26"/>
          <w:rtl/>
        </w:rPr>
        <w:softHyphen/>
        <w:t>های</w:t>
      </w:r>
      <w:r w:rsidRPr="000F22F9">
        <w:rPr>
          <w:rFonts w:ascii="Arial" w:hAnsi="Arial" w:cs="B Zar" w:hint="cs"/>
          <w:sz w:val="22"/>
          <w:szCs w:val="26"/>
          <w:rtl/>
        </w:rPr>
        <w:t xml:space="preserve"> </w:t>
      </w:r>
      <w:r w:rsidRPr="000F22F9">
        <w:rPr>
          <w:rFonts w:ascii="Arial" w:hAnsi="Arial" w:cs="B Zar"/>
          <w:sz w:val="22"/>
          <w:szCs w:val="26"/>
          <w:rtl/>
        </w:rPr>
        <w:t>فنی</w:t>
      </w:r>
      <w:r w:rsidRPr="000F22F9">
        <w:rPr>
          <w:rFonts w:ascii="Arial" w:hAnsi="Arial" w:cs="B Zar" w:hint="cs"/>
          <w:sz w:val="22"/>
          <w:szCs w:val="26"/>
          <w:rtl/>
        </w:rPr>
        <w:t xml:space="preserve"> </w:t>
      </w:r>
      <w:r w:rsidRPr="000F22F9">
        <w:rPr>
          <w:rFonts w:ascii="Arial" w:hAnsi="Arial" w:cs="B Zar"/>
          <w:sz w:val="22"/>
          <w:szCs w:val="26"/>
          <w:rtl/>
        </w:rPr>
        <w:t>جهت</w:t>
      </w:r>
      <w:r w:rsidRPr="000F22F9">
        <w:rPr>
          <w:rFonts w:ascii="Arial" w:hAnsi="Arial" w:cs="B Zar" w:hint="cs"/>
          <w:sz w:val="22"/>
          <w:szCs w:val="26"/>
          <w:rtl/>
        </w:rPr>
        <w:t xml:space="preserve"> </w:t>
      </w:r>
      <w:r w:rsidRPr="000F22F9">
        <w:rPr>
          <w:rFonts w:ascii="Arial" w:hAnsi="Arial" w:cs="B Zar"/>
          <w:sz w:val="22"/>
          <w:szCs w:val="26"/>
          <w:rtl/>
        </w:rPr>
        <w:t>ارزیابی</w:t>
      </w:r>
      <w:r w:rsidRPr="000F22F9">
        <w:rPr>
          <w:rFonts w:ascii="Arial" w:hAnsi="Arial" w:cs="B Zar" w:hint="cs"/>
          <w:sz w:val="22"/>
          <w:szCs w:val="26"/>
          <w:rtl/>
        </w:rPr>
        <w:t xml:space="preserve"> </w:t>
      </w:r>
      <w:r w:rsidRPr="000F22F9">
        <w:rPr>
          <w:rFonts w:ascii="Arial" w:hAnsi="Arial" w:cs="B Zar"/>
          <w:sz w:val="22"/>
          <w:szCs w:val="26"/>
          <w:rtl/>
        </w:rPr>
        <w:t>و</w:t>
      </w:r>
      <w:r w:rsidRPr="000F22F9">
        <w:rPr>
          <w:rFonts w:ascii="Arial" w:hAnsi="Arial" w:cs="B Zar" w:hint="cs"/>
          <w:sz w:val="22"/>
          <w:szCs w:val="26"/>
          <w:rtl/>
        </w:rPr>
        <w:t xml:space="preserve"> </w:t>
      </w:r>
      <w:r w:rsidRPr="000F22F9">
        <w:rPr>
          <w:rFonts w:ascii="Arial" w:hAnsi="Arial" w:cs="B Zar"/>
          <w:sz w:val="22"/>
          <w:szCs w:val="26"/>
          <w:rtl/>
        </w:rPr>
        <w:t>علت</w:t>
      </w:r>
      <w:r w:rsidRPr="000F22F9">
        <w:rPr>
          <w:rFonts w:ascii="Arial" w:hAnsi="Arial" w:cs="B Zar" w:hint="cs"/>
          <w:sz w:val="22"/>
          <w:szCs w:val="26"/>
          <w:rtl/>
        </w:rPr>
        <w:t xml:space="preserve"> </w:t>
      </w:r>
      <w:r w:rsidRPr="000F22F9">
        <w:rPr>
          <w:rFonts w:ascii="Arial" w:hAnsi="Arial" w:cs="B Zar"/>
          <w:sz w:val="22"/>
          <w:szCs w:val="26"/>
          <w:rtl/>
        </w:rPr>
        <w:t>بروز</w:t>
      </w:r>
      <w:r w:rsidRPr="000F22F9">
        <w:rPr>
          <w:rFonts w:ascii="Arial" w:hAnsi="Arial" w:cs="B Zar" w:hint="cs"/>
          <w:sz w:val="22"/>
          <w:szCs w:val="26"/>
          <w:rtl/>
        </w:rPr>
        <w:t xml:space="preserve"> </w:t>
      </w:r>
      <w:r w:rsidRPr="000F22F9">
        <w:rPr>
          <w:rFonts w:ascii="Arial" w:hAnsi="Arial" w:cs="B Zar"/>
          <w:sz w:val="22"/>
          <w:szCs w:val="26"/>
          <w:rtl/>
        </w:rPr>
        <w:t>وضعیت</w:t>
      </w:r>
    </w:p>
    <w:p w:rsidR="00027BD4" w:rsidRDefault="00027BD4" w:rsidP="00703A9B">
      <w:pPr>
        <w:pStyle w:val="ListParagraph"/>
        <w:numPr>
          <w:ilvl w:val="0"/>
          <w:numId w:val="34"/>
        </w:numPr>
        <w:tabs>
          <w:tab w:val="right" w:pos="10205"/>
        </w:tabs>
        <w:spacing w:before="120" w:after="120"/>
        <w:ind w:left="1929"/>
        <w:jc w:val="lowKashida"/>
        <w:rPr>
          <w:rFonts w:ascii="Arial" w:hAnsi="Arial" w:cs="B Zar"/>
          <w:sz w:val="22"/>
          <w:szCs w:val="26"/>
        </w:rPr>
      </w:pPr>
      <w:r w:rsidRPr="000F22F9">
        <w:rPr>
          <w:rFonts w:ascii="Arial" w:hAnsi="Arial" w:cs="B Zar"/>
          <w:sz w:val="22"/>
          <w:szCs w:val="26"/>
          <w:rtl/>
        </w:rPr>
        <w:t>تشکیل</w:t>
      </w:r>
      <w:r w:rsidRPr="000F22F9">
        <w:rPr>
          <w:rFonts w:ascii="Arial" w:hAnsi="Arial" w:cs="B Zar" w:hint="cs"/>
          <w:sz w:val="22"/>
          <w:szCs w:val="26"/>
          <w:rtl/>
        </w:rPr>
        <w:t xml:space="preserve"> </w:t>
      </w:r>
      <w:r w:rsidRPr="000F22F9">
        <w:rPr>
          <w:rFonts w:ascii="Arial" w:hAnsi="Arial" w:cs="B Zar"/>
          <w:sz w:val="22"/>
          <w:szCs w:val="26"/>
          <w:rtl/>
        </w:rPr>
        <w:t>کمیته</w:t>
      </w:r>
      <w:r w:rsidRPr="000F22F9">
        <w:rPr>
          <w:rFonts w:ascii="Arial" w:hAnsi="Arial" w:cs="B Zar" w:hint="cs"/>
          <w:sz w:val="22"/>
          <w:szCs w:val="26"/>
          <w:rtl/>
        </w:rPr>
        <w:t xml:space="preserve"> </w:t>
      </w:r>
      <w:r w:rsidRPr="000F22F9">
        <w:rPr>
          <w:rFonts w:ascii="Arial" w:hAnsi="Arial" w:cs="B Zar"/>
          <w:sz w:val="22"/>
          <w:szCs w:val="26"/>
          <w:rtl/>
        </w:rPr>
        <w:t>بازسازی</w:t>
      </w:r>
      <w:r w:rsidRPr="000F22F9">
        <w:rPr>
          <w:rFonts w:ascii="Arial" w:hAnsi="Arial" w:cs="B Zar" w:hint="cs"/>
          <w:sz w:val="22"/>
          <w:szCs w:val="26"/>
          <w:rtl/>
        </w:rPr>
        <w:t xml:space="preserve"> </w:t>
      </w:r>
      <w:r w:rsidRPr="000F22F9">
        <w:rPr>
          <w:rFonts w:ascii="Arial" w:hAnsi="Arial" w:cs="B Zar"/>
          <w:sz w:val="22"/>
          <w:szCs w:val="26"/>
          <w:rtl/>
        </w:rPr>
        <w:t>برای</w:t>
      </w:r>
      <w:r w:rsidRPr="000F22F9">
        <w:rPr>
          <w:rFonts w:ascii="Arial" w:hAnsi="Arial" w:cs="B Zar" w:hint="cs"/>
          <w:sz w:val="22"/>
          <w:szCs w:val="26"/>
          <w:rtl/>
        </w:rPr>
        <w:t xml:space="preserve"> </w:t>
      </w:r>
      <w:r w:rsidRPr="000F22F9">
        <w:rPr>
          <w:rFonts w:ascii="Arial" w:hAnsi="Arial" w:cs="B Zar"/>
          <w:sz w:val="22"/>
          <w:szCs w:val="26"/>
          <w:rtl/>
        </w:rPr>
        <w:t>ترمیم</w:t>
      </w:r>
      <w:r w:rsidRPr="000F22F9">
        <w:rPr>
          <w:rFonts w:ascii="Arial" w:hAnsi="Arial" w:cs="B Zar" w:hint="cs"/>
          <w:sz w:val="22"/>
          <w:szCs w:val="26"/>
          <w:rtl/>
        </w:rPr>
        <w:t xml:space="preserve"> </w:t>
      </w:r>
      <w:r w:rsidRPr="000F22F9">
        <w:rPr>
          <w:rFonts w:ascii="Arial" w:hAnsi="Arial" w:cs="B Zar"/>
          <w:sz w:val="22"/>
          <w:szCs w:val="26"/>
          <w:rtl/>
        </w:rPr>
        <w:t>خسارت</w:t>
      </w:r>
      <w:r w:rsidRPr="000F22F9">
        <w:rPr>
          <w:rFonts w:ascii="Arial" w:hAnsi="Arial" w:cs="B Zar" w:hint="cs"/>
          <w:sz w:val="22"/>
          <w:szCs w:val="26"/>
          <w:rtl/>
        </w:rPr>
        <w:t xml:space="preserve"> </w:t>
      </w:r>
      <w:r w:rsidRPr="000F22F9">
        <w:rPr>
          <w:rFonts w:ascii="Arial" w:hAnsi="Arial" w:cs="B Zar"/>
          <w:sz w:val="22"/>
          <w:szCs w:val="26"/>
          <w:rtl/>
        </w:rPr>
        <w:t>وارده</w:t>
      </w:r>
    </w:p>
    <w:p w:rsidR="00027BD4" w:rsidRPr="000F22F9" w:rsidRDefault="00CA00B4" w:rsidP="00703A9B">
      <w:pPr>
        <w:pStyle w:val="ListParagraph"/>
        <w:numPr>
          <w:ilvl w:val="0"/>
          <w:numId w:val="35"/>
        </w:numPr>
        <w:tabs>
          <w:tab w:val="right" w:pos="10205"/>
        </w:tabs>
        <w:spacing w:before="120" w:after="120"/>
        <w:ind w:left="1479" w:right="288"/>
        <w:jc w:val="lowKashida"/>
        <w:rPr>
          <w:rFonts w:ascii="Arial" w:hAnsi="Arial" w:cs="B Zar"/>
          <w:sz w:val="22"/>
          <w:szCs w:val="26"/>
          <w:u w:val="single"/>
          <w:rtl/>
        </w:rPr>
      </w:pPr>
      <w:bookmarkStart w:id="152" w:name="_Toc95214091"/>
      <w:bookmarkStart w:id="153" w:name="_Toc95410724"/>
      <w:r>
        <w:rPr>
          <w:rFonts w:ascii="Arial" w:hAnsi="Arial" w:cs="B Zar" w:hint="cs"/>
          <w:sz w:val="22"/>
          <w:szCs w:val="26"/>
          <w:u w:val="single"/>
          <w:rtl/>
        </w:rPr>
        <w:t xml:space="preserve">مدیر پروژه/ </w:t>
      </w:r>
      <w:r w:rsidR="00027BD4" w:rsidRPr="000F22F9">
        <w:rPr>
          <w:rFonts w:ascii="Arial" w:hAnsi="Arial" w:cs="B Zar" w:hint="cs"/>
          <w:sz w:val="22"/>
          <w:szCs w:val="26"/>
          <w:u w:val="single"/>
          <w:rtl/>
        </w:rPr>
        <w:t xml:space="preserve">رئیس کارگاه </w:t>
      </w:r>
      <w:bookmarkEnd w:id="152"/>
      <w:bookmarkEnd w:id="153"/>
      <w:r w:rsidR="00012018">
        <w:rPr>
          <w:rFonts w:ascii="Arial" w:hAnsi="Arial" w:cs="B Zar" w:hint="cs"/>
          <w:sz w:val="22"/>
          <w:szCs w:val="26"/>
          <w:u w:val="single"/>
          <w:rtl/>
        </w:rPr>
        <w:t>پیمانکار</w:t>
      </w:r>
      <w:r w:rsidR="00772F52">
        <w:rPr>
          <w:rFonts w:ascii="Arial" w:hAnsi="Arial" w:cs="B Zar" w:hint="cs"/>
          <w:sz w:val="22"/>
          <w:szCs w:val="26"/>
          <w:u w:val="single"/>
          <w:rtl/>
        </w:rPr>
        <w:t xml:space="preserve"> (فرمانده </w:t>
      </w:r>
      <w:r w:rsidR="00772F52" w:rsidRPr="00772F52">
        <w:rPr>
          <w:rFonts w:ascii="Arial" w:hAnsi="Arial" w:cs="B Zar" w:hint="cs"/>
          <w:sz w:val="22"/>
          <w:szCs w:val="26"/>
          <w:u w:val="single"/>
          <w:rtl/>
        </w:rPr>
        <w:t>عملیات)</w:t>
      </w:r>
    </w:p>
    <w:p w:rsidR="00027BD4" w:rsidRPr="000F22F9" w:rsidRDefault="00027BD4" w:rsidP="007D7D64">
      <w:pPr>
        <w:numPr>
          <w:ilvl w:val="0"/>
          <w:numId w:val="18"/>
        </w:numPr>
        <w:tabs>
          <w:tab w:val="right" w:pos="10205"/>
        </w:tabs>
        <w:spacing w:before="120" w:after="120"/>
        <w:ind w:left="1839" w:hanging="328"/>
        <w:jc w:val="lowKashida"/>
        <w:rPr>
          <w:rFonts w:ascii="Arial" w:hAnsi="Arial" w:cs="B Zar"/>
          <w:sz w:val="22"/>
          <w:szCs w:val="26"/>
          <w:rtl/>
        </w:rPr>
      </w:pPr>
      <w:r w:rsidRPr="000F22F9">
        <w:rPr>
          <w:rFonts w:ascii="Arial" w:hAnsi="Arial" w:cs="B Zar" w:hint="cs"/>
          <w:sz w:val="22"/>
          <w:szCs w:val="26"/>
          <w:rtl/>
        </w:rPr>
        <w:t>قبل از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تهیه طرح مدیریت بحران و تدوین برنامه</w:t>
      </w:r>
      <w:r w:rsidRPr="00CA00B4">
        <w:rPr>
          <w:rFonts w:ascii="Arial" w:hAnsi="Arial" w:cs="B Zar"/>
          <w:sz w:val="22"/>
          <w:szCs w:val="26"/>
          <w:rtl/>
        </w:rPr>
        <w:softHyphen/>
      </w:r>
      <w:r w:rsidRPr="00CA00B4">
        <w:rPr>
          <w:rFonts w:ascii="Arial" w:hAnsi="Arial" w:cs="B Zar" w:hint="cs"/>
          <w:sz w:val="22"/>
          <w:szCs w:val="26"/>
          <w:rtl/>
        </w:rPr>
        <w:t>های اجرایی پیشگیری از بحران و رزمایش متناسب با سرشت عملیاتی ارکان تابعه در جهت سیاست</w:t>
      </w:r>
      <w:r w:rsidRPr="00CA00B4">
        <w:rPr>
          <w:rFonts w:ascii="Arial" w:hAnsi="Arial" w:cs="B Zar"/>
          <w:sz w:val="22"/>
          <w:szCs w:val="26"/>
          <w:rtl/>
        </w:rPr>
        <w:softHyphen/>
      </w:r>
      <w:r w:rsidRPr="00CA00B4">
        <w:rPr>
          <w:rFonts w:ascii="Arial" w:hAnsi="Arial" w:cs="B Zar" w:hint="cs"/>
          <w:sz w:val="22"/>
          <w:szCs w:val="26"/>
          <w:rtl/>
        </w:rPr>
        <w:t>ها و خط مشی</w:t>
      </w:r>
      <w:r w:rsidRPr="00CA00B4">
        <w:rPr>
          <w:rFonts w:ascii="Arial" w:hAnsi="Arial" w:cs="B Zar"/>
          <w:sz w:val="22"/>
          <w:szCs w:val="26"/>
          <w:rtl/>
        </w:rPr>
        <w:softHyphen/>
      </w:r>
      <w:r w:rsidRPr="00CA00B4">
        <w:rPr>
          <w:rFonts w:ascii="Arial" w:hAnsi="Arial" w:cs="B Zar" w:hint="cs"/>
          <w:sz w:val="22"/>
          <w:szCs w:val="26"/>
          <w:rtl/>
        </w:rPr>
        <w:t>های ابلاغ شده معطوف به اهداف شرکت.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bookmarkStart w:id="154" w:name="_Toc48497903"/>
      <w:bookmarkStart w:id="155" w:name="_Toc52212317"/>
      <w:r w:rsidRPr="00CA00B4">
        <w:rPr>
          <w:rFonts w:ascii="Arial" w:hAnsi="Arial" w:cs="B Zar" w:hint="cs"/>
          <w:sz w:val="22"/>
          <w:szCs w:val="26"/>
          <w:rtl/>
        </w:rPr>
        <w:lastRenderedPageBreak/>
        <w:t>تدوین راهبردهای مناسب به منظور تهیه امکانات و تجهیزات فنی تخصصی لازم در راستای پیشبرد اهداف مدیریت بحران</w:t>
      </w:r>
      <w:r w:rsidRPr="00CA00B4">
        <w:rPr>
          <w:rFonts w:ascii="Arial" w:hAnsi="Arial" w:cs="B Zar"/>
          <w:sz w:val="22"/>
          <w:szCs w:val="26"/>
        </w:rPr>
        <w:t>.</w:t>
      </w:r>
      <w:bookmarkStart w:id="156" w:name="_Toc29053007"/>
      <w:bookmarkStart w:id="157" w:name="_Toc47105673"/>
      <w:bookmarkEnd w:id="154"/>
      <w:bookmarkEnd w:id="155"/>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bookmarkStart w:id="158" w:name="_Toc48497904"/>
      <w:bookmarkStart w:id="159" w:name="_Toc52212318"/>
      <w:r w:rsidRPr="00CA00B4">
        <w:rPr>
          <w:rFonts w:ascii="Arial" w:hAnsi="Arial" w:cs="B Zar" w:hint="cs"/>
          <w:sz w:val="22"/>
          <w:szCs w:val="26"/>
          <w:rtl/>
        </w:rPr>
        <w:t>سازمان</w:t>
      </w:r>
      <w:r w:rsidRPr="00CA00B4">
        <w:rPr>
          <w:rFonts w:ascii="Arial" w:hAnsi="Arial" w:cs="B Zar"/>
          <w:sz w:val="22"/>
          <w:szCs w:val="26"/>
          <w:rtl/>
        </w:rPr>
        <w:softHyphen/>
      </w:r>
      <w:r w:rsidRPr="00CA00B4">
        <w:rPr>
          <w:rFonts w:ascii="Arial" w:hAnsi="Arial" w:cs="B Zar" w:hint="cs"/>
          <w:sz w:val="22"/>
          <w:szCs w:val="26"/>
          <w:rtl/>
        </w:rPr>
        <w:t>دهی</w:t>
      </w:r>
      <w:r w:rsidRPr="00CA00B4">
        <w:rPr>
          <w:rFonts w:ascii="Arial" w:hAnsi="Arial" w:cs="B Zar"/>
          <w:sz w:val="22"/>
          <w:szCs w:val="26"/>
          <w:rtl/>
        </w:rPr>
        <w:t xml:space="preserve"> </w:t>
      </w:r>
      <w:r w:rsidRPr="00CA00B4">
        <w:rPr>
          <w:rFonts w:ascii="Arial" w:hAnsi="Arial" w:cs="B Zar" w:hint="cs"/>
          <w:sz w:val="22"/>
          <w:szCs w:val="26"/>
          <w:rtl/>
        </w:rPr>
        <w:t>و تجهیز گروه</w:t>
      </w:r>
      <w:r w:rsidRPr="00CA00B4">
        <w:rPr>
          <w:rFonts w:ascii="Arial" w:hAnsi="Arial" w:cs="B Zar"/>
          <w:sz w:val="22"/>
          <w:szCs w:val="26"/>
          <w:rtl/>
        </w:rPr>
        <w:softHyphen/>
      </w:r>
      <w:r w:rsidRPr="00CA00B4">
        <w:rPr>
          <w:rFonts w:ascii="Arial" w:hAnsi="Arial" w:cs="B Zar" w:hint="cs"/>
          <w:sz w:val="22"/>
          <w:szCs w:val="26"/>
          <w:rtl/>
        </w:rPr>
        <w:t>های</w:t>
      </w:r>
      <w:r w:rsidRPr="00CA00B4">
        <w:rPr>
          <w:rFonts w:ascii="Arial" w:hAnsi="Arial" w:cs="B Zar"/>
          <w:sz w:val="22"/>
          <w:szCs w:val="26"/>
          <w:rtl/>
        </w:rPr>
        <w:t xml:space="preserve"> </w:t>
      </w:r>
      <w:r w:rsidRPr="00CA00B4">
        <w:rPr>
          <w:rFonts w:ascii="Arial" w:hAnsi="Arial" w:cs="B Zar" w:hint="cs"/>
          <w:sz w:val="22"/>
          <w:szCs w:val="26"/>
          <w:rtl/>
        </w:rPr>
        <w:t>فنی</w:t>
      </w:r>
      <w:r w:rsidRPr="00CA00B4">
        <w:rPr>
          <w:rFonts w:ascii="Arial" w:hAnsi="Arial" w:cs="B Zar"/>
          <w:sz w:val="22"/>
          <w:szCs w:val="26"/>
          <w:rtl/>
        </w:rPr>
        <w:t xml:space="preserve"> </w:t>
      </w:r>
      <w:r w:rsidRPr="00CA00B4">
        <w:rPr>
          <w:rFonts w:ascii="Arial" w:hAnsi="Arial" w:cs="B Zar" w:hint="cs"/>
          <w:sz w:val="22"/>
          <w:szCs w:val="26"/>
          <w:rtl/>
        </w:rPr>
        <w:t>تخصصی</w:t>
      </w:r>
      <w:r w:rsidRPr="00CA00B4">
        <w:rPr>
          <w:rFonts w:ascii="Arial" w:hAnsi="Arial" w:cs="B Zar"/>
          <w:sz w:val="22"/>
          <w:szCs w:val="26"/>
          <w:rtl/>
        </w:rPr>
        <w:t xml:space="preserve"> </w:t>
      </w:r>
      <w:r w:rsidRPr="00CA00B4">
        <w:rPr>
          <w:rFonts w:ascii="Arial" w:hAnsi="Arial" w:cs="B Zar" w:hint="cs"/>
          <w:sz w:val="22"/>
          <w:szCs w:val="26"/>
          <w:rtl/>
        </w:rPr>
        <w:t>و پشتیبانی</w:t>
      </w:r>
      <w:r w:rsidRPr="00CA00B4">
        <w:rPr>
          <w:rFonts w:ascii="Arial" w:hAnsi="Arial" w:cs="B Zar"/>
          <w:sz w:val="22"/>
          <w:szCs w:val="26"/>
          <w:rtl/>
        </w:rPr>
        <w:t xml:space="preserve"> </w:t>
      </w:r>
      <w:r w:rsidRPr="00CA00B4">
        <w:rPr>
          <w:rFonts w:ascii="Arial" w:hAnsi="Arial" w:cs="B Zar" w:hint="cs"/>
          <w:sz w:val="22"/>
          <w:szCs w:val="26"/>
          <w:rtl/>
        </w:rPr>
        <w:t>و اجرای</w:t>
      </w:r>
      <w:r w:rsidRPr="00CA00B4">
        <w:rPr>
          <w:rFonts w:ascii="Arial" w:hAnsi="Arial" w:cs="B Zar"/>
          <w:sz w:val="22"/>
          <w:szCs w:val="26"/>
          <w:rtl/>
        </w:rPr>
        <w:t xml:space="preserve"> </w:t>
      </w:r>
      <w:r w:rsidRPr="00CA00B4">
        <w:rPr>
          <w:rFonts w:ascii="Arial" w:hAnsi="Arial" w:cs="B Zar" w:hint="cs"/>
          <w:sz w:val="22"/>
          <w:szCs w:val="26"/>
          <w:rtl/>
        </w:rPr>
        <w:t>آموزش</w:t>
      </w:r>
      <w:r w:rsidRPr="00CA00B4">
        <w:rPr>
          <w:rFonts w:ascii="Arial" w:hAnsi="Arial" w:cs="B Zar"/>
          <w:sz w:val="22"/>
          <w:szCs w:val="26"/>
          <w:rtl/>
        </w:rPr>
        <w:softHyphen/>
      </w:r>
      <w:r w:rsidRPr="00CA00B4">
        <w:rPr>
          <w:rFonts w:ascii="Arial" w:hAnsi="Arial" w:cs="B Zar" w:hint="cs"/>
          <w:sz w:val="22"/>
          <w:szCs w:val="26"/>
          <w:rtl/>
        </w:rPr>
        <w:t>های</w:t>
      </w:r>
      <w:r w:rsidRPr="00CA00B4">
        <w:rPr>
          <w:rFonts w:ascii="Arial" w:hAnsi="Arial" w:cs="B Zar"/>
          <w:sz w:val="22"/>
          <w:szCs w:val="26"/>
          <w:rtl/>
        </w:rPr>
        <w:t xml:space="preserve"> </w:t>
      </w:r>
      <w:r w:rsidRPr="00CA00B4">
        <w:rPr>
          <w:rFonts w:ascii="Arial" w:hAnsi="Arial" w:cs="B Zar" w:hint="cs"/>
          <w:sz w:val="22"/>
          <w:szCs w:val="26"/>
          <w:rtl/>
        </w:rPr>
        <w:t>لازم</w:t>
      </w:r>
      <w:bookmarkEnd w:id="156"/>
      <w:bookmarkEnd w:id="157"/>
      <w:bookmarkEnd w:id="158"/>
      <w:bookmarkEnd w:id="159"/>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تهیه</w:t>
      </w:r>
      <w:r w:rsidRPr="00CA00B4">
        <w:rPr>
          <w:rFonts w:ascii="Arial" w:hAnsi="Arial" w:cs="B Zar"/>
          <w:sz w:val="22"/>
          <w:szCs w:val="26"/>
          <w:rtl/>
        </w:rPr>
        <w:t xml:space="preserve"> </w:t>
      </w:r>
      <w:r w:rsidRPr="00CA00B4">
        <w:rPr>
          <w:rFonts w:ascii="Arial" w:hAnsi="Arial" w:cs="B Zar" w:hint="cs"/>
          <w:sz w:val="22"/>
          <w:szCs w:val="26"/>
          <w:rtl/>
        </w:rPr>
        <w:t>دستورالعمل های</w:t>
      </w:r>
      <w:r w:rsidRPr="00CA00B4">
        <w:rPr>
          <w:rFonts w:ascii="Arial" w:hAnsi="Arial" w:cs="B Zar"/>
          <w:sz w:val="22"/>
          <w:szCs w:val="26"/>
          <w:rtl/>
        </w:rPr>
        <w:t xml:space="preserve"> </w:t>
      </w:r>
      <w:r w:rsidRPr="00CA00B4">
        <w:rPr>
          <w:rFonts w:ascii="Arial" w:hAnsi="Arial" w:cs="B Zar" w:hint="cs"/>
          <w:sz w:val="22"/>
          <w:szCs w:val="26"/>
          <w:rtl/>
        </w:rPr>
        <w:t>آماده</w:t>
      </w:r>
      <w:r w:rsidRPr="00CA00B4">
        <w:rPr>
          <w:rFonts w:ascii="Arial" w:hAnsi="Arial" w:cs="B Zar"/>
          <w:sz w:val="22"/>
          <w:szCs w:val="26"/>
          <w:rtl/>
        </w:rPr>
        <w:t xml:space="preserve"> </w:t>
      </w:r>
      <w:r w:rsidRPr="00CA00B4">
        <w:rPr>
          <w:rFonts w:ascii="Arial" w:hAnsi="Arial" w:cs="B Zar" w:hint="cs"/>
          <w:sz w:val="22"/>
          <w:szCs w:val="26"/>
          <w:rtl/>
        </w:rPr>
        <w:t>باش، پیشگیری</w:t>
      </w:r>
      <w:r w:rsidRPr="00CA00B4">
        <w:rPr>
          <w:rFonts w:ascii="Arial" w:hAnsi="Arial" w:cs="B Zar"/>
          <w:sz w:val="22"/>
          <w:szCs w:val="26"/>
          <w:rtl/>
        </w:rPr>
        <w:t xml:space="preserve"> </w:t>
      </w:r>
      <w:r w:rsidRPr="00CA00B4">
        <w:rPr>
          <w:rFonts w:ascii="Arial" w:hAnsi="Arial" w:cs="B Zar" w:hint="cs"/>
          <w:sz w:val="22"/>
          <w:szCs w:val="26"/>
          <w:rtl/>
        </w:rPr>
        <w:t>و مقابله</w:t>
      </w:r>
      <w:r w:rsidRPr="00CA00B4">
        <w:rPr>
          <w:rFonts w:ascii="Arial" w:hAnsi="Arial" w:cs="B Zar"/>
          <w:sz w:val="22"/>
          <w:szCs w:val="26"/>
          <w:rtl/>
        </w:rPr>
        <w:t xml:space="preserve"> </w:t>
      </w:r>
      <w:r w:rsidRPr="00CA00B4">
        <w:rPr>
          <w:rFonts w:ascii="Arial" w:hAnsi="Arial" w:cs="B Zar" w:hint="cs"/>
          <w:sz w:val="22"/>
          <w:szCs w:val="26"/>
          <w:rtl/>
        </w:rPr>
        <w:t>برای</w:t>
      </w:r>
      <w:r w:rsidRPr="00CA00B4">
        <w:rPr>
          <w:rFonts w:ascii="Arial" w:hAnsi="Arial" w:cs="B Zar"/>
          <w:sz w:val="22"/>
          <w:szCs w:val="26"/>
          <w:rtl/>
        </w:rPr>
        <w:t xml:space="preserve"> </w:t>
      </w:r>
      <w:r w:rsidRPr="00CA00B4">
        <w:rPr>
          <w:rFonts w:ascii="Arial" w:hAnsi="Arial" w:cs="B Zar" w:hint="cs"/>
          <w:sz w:val="22"/>
          <w:szCs w:val="26"/>
          <w:rtl/>
        </w:rPr>
        <w:t xml:space="preserve">بحرانها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نظارت بر سازماندهی، تجهیز و آموزش  نیروها</w:t>
      </w:r>
    </w:p>
    <w:p w:rsidR="00027BD4" w:rsidRPr="000F22F9" w:rsidRDefault="00027BD4" w:rsidP="007D7D64">
      <w:pPr>
        <w:numPr>
          <w:ilvl w:val="0"/>
          <w:numId w:val="18"/>
        </w:numPr>
        <w:tabs>
          <w:tab w:val="right" w:pos="10205"/>
        </w:tabs>
        <w:spacing w:before="120" w:after="120"/>
        <w:ind w:left="1839" w:hanging="328"/>
        <w:jc w:val="lowKashida"/>
        <w:rPr>
          <w:rFonts w:ascii="Arial" w:hAnsi="Arial" w:cs="B Zar"/>
          <w:sz w:val="22"/>
          <w:szCs w:val="26"/>
          <w:rtl/>
        </w:rPr>
      </w:pPr>
      <w:r w:rsidRPr="000F22F9">
        <w:rPr>
          <w:rFonts w:ascii="Arial" w:hAnsi="Arial" w:cs="B Zar" w:hint="cs"/>
          <w:sz w:val="22"/>
          <w:szCs w:val="26"/>
          <w:rtl/>
        </w:rPr>
        <w:t>حین</w:t>
      </w:r>
      <w:r w:rsidRPr="000F22F9">
        <w:rPr>
          <w:rFonts w:ascii="Arial" w:hAnsi="Arial" w:cs="B Zar"/>
          <w:sz w:val="22"/>
          <w:szCs w:val="26"/>
          <w:rtl/>
        </w:rPr>
        <w:t xml:space="preserve"> </w:t>
      </w:r>
      <w:r w:rsidRPr="000F22F9">
        <w:rPr>
          <w:rFonts w:ascii="Arial" w:hAnsi="Arial" w:cs="B Zar" w:hint="cs"/>
          <w:sz w:val="22"/>
          <w:szCs w:val="26"/>
          <w:rtl/>
        </w:rPr>
        <w:t>بحران</w:t>
      </w:r>
      <w:r w:rsidRPr="000F22F9">
        <w:rPr>
          <w:rFonts w:ascii="Arial" w:hAnsi="Arial" w:cs="B Zar"/>
          <w:sz w:val="22"/>
          <w:szCs w:val="26"/>
          <w:rtl/>
        </w:rPr>
        <w:t>:</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فراخوان تمامی اعضاء اصلی کمیته بحران، فعال کردن و هدایت هسته مدیریت بحران پروژه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 xml:space="preserve">حضور در اتاق بحران جهت فرماندهی و هدایت واحدها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تشکیل جلسه اضطراری و ابلاغ وظایف (ماموریت) وفق شرح وظایف و دستورات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sz w:val="22"/>
          <w:szCs w:val="26"/>
          <w:rtl/>
        </w:rPr>
        <w:t>دریافت</w:t>
      </w:r>
      <w:r w:rsidRPr="00CA00B4">
        <w:rPr>
          <w:rFonts w:ascii="Arial" w:hAnsi="Arial" w:cs="B Zar" w:hint="cs"/>
          <w:sz w:val="22"/>
          <w:szCs w:val="26"/>
          <w:rtl/>
        </w:rPr>
        <w:t xml:space="preserve"> </w:t>
      </w:r>
      <w:r w:rsidRPr="00CA00B4">
        <w:rPr>
          <w:rFonts w:ascii="Arial" w:hAnsi="Arial" w:cs="B Zar"/>
          <w:sz w:val="22"/>
          <w:szCs w:val="26"/>
          <w:rtl/>
        </w:rPr>
        <w:t>اطلاعات</w:t>
      </w:r>
      <w:r w:rsidRPr="00CA00B4">
        <w:rPr>
          <w:rFonts w:ascii="Arial" w:hAnsi="Arial" w:cs="B Zar" w:hint="cs"/>
          <w:sz w:val="22"/>
          <w:szCs w:val="26"/>
          <w:rtl/>
        </w:rPr>
        <w:t xml:space="preserve"> </w:t>
      </w:r>
      <w:r w:rsidRPr="00CA00B4">
        <w:rPr>
          <w:rFonts w:ascii="Arial" w:hAnsi="Arial" w:cs="B Zar"/>
          <w:sz w:val="22"/>
          <w:szCs w:val="26"/>
          <w:rtl/>
        </w:rPr>
        <w:t>در</w:t>
      </w:r>
      <w:r w:rsidRPr="00CA00B4">
        <w:rPr>
          <w:rFonts w:ascii="Arial" w:hAnsi="Arial" w:cs="B Zar" w:hint="cs"/>
          <w:sz w:val="22"/>
          <w:szCs w:val="26"/>
          <w:rtl/>
        </w:rPr>
        <w:t xml:space="preserve"> </w:t>
      </w:r>
      <w:r w:rsidRPr="00CA00B4">
        <w:rPr>
          <w:rFonts w:ascii="Arial" w:hAnsi="Arial" w:cs="B Zar"/>
          <w:sz w:val="22"/>
          <w:szCs w:val="26"/>
          <w:rtl/>
        </w:rPr>
        <w:t>اولین</w:t>
      </w:r>
      <w:r w:rsidRPr="00CA00B4">
        <w:rPr>
          <w:rFonts w:ascii="Arial" w:hAnsi="Arial" w:cs="B Zar" w:hint="cs"/>
          <w:sz w:val="22"/>
          <w:szCs w:val="26"/>
          <w:rtl/>
        </w:rPr>
        <w:t xml:space="preserve"> </w:t>
      </w:r>
      <w:r w:rsidRPr="00CA00B4">
        <w:rPr>
          <w:rFonts w:ascii="Arial" w:hAnsi="Arial" w:cs="B Zar"/>
          <w:sz w:val="22"/>
          <w:szCs w:val="26"/>
          <w:rtl/>
        </w:rPr>
        <w:t>فرصت</w:t>
      </w:r>
      <w:r w:rsidRPr="00CA00B4">
        <w:rPr>
          <w:rFonts w:ascii="Arial" w:hAnsi="Arial" w:cs="B Zar" w:hint="cs"/>
          <w:sz w:val="22"/>
          <w:szCs w:val="26"/>
          <w:rtl/>
        </w:rPr>
        <w:t xml:space="preserve"> </w:t>
      </w:r>
      <w:r w:rsidRPr="00CA00B4">
        <w:rPr>
          <w:rFonts w:ascii="Arial" w:hAnsi="Arial" w:cs="B Zar"/>
          <w:sz w:val="22"/>
          <w:szCs w:val="26"/>
          <w:rtl/>
        </w:rPr>
        <w:t>و</w:t>
      </w:r>
      <w:r w:rsidRPr="00CA00B4">
        <w:rPr>
          <w:rFonts w:ascii="Arial" w:hAnsi="Arial" w:cs="B Zar" w:hint="cs"/>
          <w:sz w:val="22"/>
          <w:szCs w:val="26"/>
          <w:rtl/>
        </w:rPr>
        <w:t xml:space="preserve"> </w:t>
      </w:r>
      <w:r w:rsidRPr="00CA00B4">
        <w:rPr>
          <w:rFonts w:ascii="Arial" w:hAnsi="Arial" w:cs="B Zar"/>
          <w:sz w:val="22"/>
          <w:szCs w:val="26"/>
          <w:rtl/>
        </w:rPr>
        <w:t>فرماندهی</w:t>
      </w:r>
      <w:r w:rsidRPr="00CA00B4">
        <w:rPr>
          <w:rFonts w:ascii="Arial" w:hAnsi="Arial" w:cs="B Zar" w:hint="cs"/>
          <w:sz w:val="22"/>
          <w:szCs w:val="26"/>
          <w:rtl/>
        </w:rPr>
        <w:t xml:space="preserve"> </w:t>
      </w:r>
      <w:r w:rsidRPr="00CA00B4">
        <w:rPr>
          <w:rFonts w:ascii="Arial" w:hAnsi="Arial" w:cs="B Zar"/>
          <w:sz w:val="22"/>
          <w:szCs w:val="26"/>
          <w:rtl/>
        </w:rPr>
        <w:t>اجرای</w:t>
      </w:r>
      <w:r w:rsidRPr="00CA00B4">
        <w:rPr>
          <w:rFonts w:ascii="Arial" w:hAnsi="Arial" w:cs="B Zar" w:hint="cs"/>
          <w:sz w:val="22"/>
          <w:szCs w:val="26"/>
          <w:rtl/>
        </w:rPr>
        <w:t xml:space="preserve"> </w:t>
      </w:r>
      <w:r w:rsidRPr="00CA00B4">
        <w:rPr>
          <w:rFonts w:ascii="Arial" w:hAnsi="Arial" w:cs="B Zar"/>
          <w:sz w:val="22"/>
          <w:szCs w:val="26"/>
          <w:rtl/>
        </w:rPr>
        <w:t>عملیات</w:t>
      </w:r>
      <w:r w:rsidRPr="00CA00B4">
        <w:rPr>
          <w:rFonts w:ascii="Arial" w:hAnsi="Arial" w:cs="B Zar" w:hint="cs"/>
          <w:sz w:val="22"/>
          <w:szCs w:val="26"/>
          <w:rtl/>
        </w:rPr>
        <w:t xml:space="preserve"> </w:t>
      </w:r>
      <w:r w:rsidRPr="00CA00B4">
        <w:rPr>
          <w:rFonts w:ascii="Arial" w:hAnsi="Arial" w:cs="B Zar"/>
          <w:sz w:val="22"/>
          <w:szCs w:val="26"/>
          <w:rtl/>
        </w:rPr>
        <w:t>مقابله</w:t>
      </w:r>
      <w:r w:rsidRPr="00CA00B4">
        <w:rPr>
          <w:rFonts w:ascii="Arial" w:hAnsi="Arial" w:cs="B Zar" w:hint="cs"/>
          <w:sz w:val="22"/>
          <w:szCs w:val="26"/>
          <w:rtl/>
        </w:rPr>
        <w:t xml:space="preserve"> </w:t>
      </w:r>
      <w:r w:rsidRPr="00CA00B4">
        <w:rPr>
          <w:rFonts w:ascii="Arial" w:hAnsi="Arial" w:cs="B Zar"/>
          <w:sz w:val="22"/>
          <w:szCs w:val="26"/>
          <w:rtl/>
        </w:rPr>
        <w:t>درحادثه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بیان استراتژی و اهداف مورد نظر و نظارت مستمر بر وضعیت اضطراری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نظارت بر حسن اجرای عملیات و اخذ گزارش</w:t>
      </w:r>
      <w:r w:rsidRPr="00CA00B4">
        <w:rPr>
          <w:rFonts w:ascii="Arial" w:hAnsi="Arial" w:cs="B Zar"/>
          <w:sz w:val="22"/>
          <w:szCs w:val="26"/>
          <w:rtl/>
        </w:rPr>
        <w:softHyphen/>
      </w:r>
      <w:r w:rsidRPr="00CA00B4">
        <w:rPr>
          <w:rFonts w:ascii="Arial" w:hAnsi="Arial" w:cs="B Zar" w:hint="cs"/>
          <w:sz w:val="22"/>
          <w:szCs w:val="26"/>
          <w:rtl/>
        </w:rPr>
        <w:t xml:space="preserve">ها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به اجرا درآوردن اقدامات ضروری جهت حفظ کارکنان و به حداقل رساندن میزان خسارت وارده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تخمین زدن میزان خسارت و خطرات احتمالی 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جمع آوری اطلاعات کافی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اطلاع</w:t>
      </w:r>
      <w:r w:rsidRPr="00CA00B4">
        <w:rPr>
          <w:rFonts w:ascii="Arial" w:hAnsi="Arial" w:cs="B Zar"/>
          <w:sz w:val="22"/>
          <w:szCs w:val="26"/>
          <w:rtl/>
        </w:rPr>
        <w:softHyphen/>
      </w:r>
      <w:r w:rsidRPr="00CA00B4">
        <w:rPr>
          <w:rFonts w:ascii="Arial" w:hAnsi="Arial" w:cs="B Zar" w:hint="cs"/>
          <w:sz w:val="22"/>
          <w:szCs w:val="26"/>
          <w:rtl/>
        </w:rPr>
        <w:t>رسانی اولیه به مقامات عالیه شرکت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برقراری هماهنگی</w:t>
      </w:r>
      <w:r w:rsidRPr="00CA00B4">
        <w:rPr>
          <w:rFonts w:ascii="Arial" w:hAnsi="Arial" w:cs="B Zar"/>
          <w:sz w:val="22"/>
          <w:szCs w:val="26"/>
          <w:rtl/>
        </w:rPr>
        <w:softHyphen/>
      </w:r>
      <w:r w:rsidRPr="00CA00B4">
        <w:rPr>
          <w:rFonts w:ascii="Arial" w:hAnsi="Arial" w:cs="B Zar" w:hint="cs"/>
          <w:sz w:val="22"/>
          <w:szCs w:val="26"/>
          <w:rtl/>
        </w:rPr>
        <w:t>های مورد نیاز مدیریت</w:t>
      </w:r>
      <w:r w:rsidRPr="00CA00B4">
        <w:rPr>
          <w:rFonts w:ascii="Arial" w:hAnsi="Arial" w:cs="B Zar"/>
          <w:sz w:val="22"/>
          <w:szCs w:val="26"/>
          <w:rtl/>
        </w:rPr>
        <w:softHyphen/>
      </w:r>
      <w:r w:rsidRPr="00CA00B4">
        <w:rPr>
          <w:rFonts w:ascii="Arial" w:hAnsi="Arial" w:cs="B Zar" w:hint="cs"/>
          <w:sz w:val="22"/>
          <w:szCs w:val="26"/>
          <w:rtl/>
        </w:rPr>
        <w:t>های تصمیم</w:t>
      </w:r>
      <w:r w:rsidRPr="00CA00B4">
        <w:rPr>
          <w:rFonts w:ascii="Arial" w:hAnsi="Arial" w:cs="B Zar"/>
          <w:sz w:val="22"/>
          <w:szCs w:val="26"/>
          <w:rtl/>
        </w:rPr>
        <w:softHyphen/>
      </w:r>
      <w:r w:rsidRPr="00CA00B4">
        <w:rPr>
          <w:rFonts w:ascii="Arial" w:hAnsi="Arial" w:cs="B Zar" w:hint="cs"/>
          <w:sz w:val="22"/>
          <w:szCs w:val="26"/>
          <w:rtl/>
        </w:rPr>
        <w:t>گیری بحران درهنگام وقوع بحران</w:t>
      </w:r>
      <w:r w:rsidRPr="00CA00B4">
        <w:rPr>
          <w:rFonts w:ascii="Arial" w:hAnsi="Arial" w:cs="B Zar"/>
          <w:sz w:val="22"/>
          <w:szCs w:val="26"/>
          <w:rtl/>
        </w:rPr>
        <w:softHyphen/>
      </w:r>
      <w:r w:rsidRPr="00CA00B4">
        <w:rPr>
          <w:rFonts w:ascii="Arial" w:hAnsi="Arial" w:cs="B Zar" w:hint="cs"/>
          <w:sz w:val="22"/>
          <w:szCs w:val="26"/>
          <w:rtl/>
        </w:rPr>
        <w:t>های طبیعی و غیرطبیعی به منظور استفاده حداکثر از توان تجهیزاتی مدیریت</w:t>
      </w:r>
      <w:r w:rsidRPr="00CA00B4">
        <w:rPr>
          <w:rFonts w:ascii="Arial" w:hAnsi="Arial" w:cs="B Zar"/>
          <w:sz w:val="22"/>
          <w:szCs w:val="26"/>
          <w:rtl/>
        </w:rPr>
        <w:softHyphen/>
      </w:r>
      <w:r w:rsidRPr="00CA00B4">
        <w:rPr>
          <w:rFonts w:ascii="Arial" w:hAnsi="Arial" w:cs="B Zar" w:hint="cs"/>
          <w:sz w:val="22"/>
          <w:szCs w:val="26"/>
          <w:rtl/>
        </w:rPr>
        <w:t>های همجوار منطقه بحران و کاهش آثار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هماهنگی با مقامات محلی و استانی جهت همکاری</w:t>
      </w:r>
      <w:r w:rsidRPr="00CA00B4">
        <w:rPr>
          <w:rFonts w:ascii="Arial" w:hAnsi="Arial" w:cs="B Zar"/>
          <w:sz w:val="22"/>
          <w:szCs w:val="26"/>
          <w:rtl/>
        </w:rPr>
        <w:softHyphen/>
      </w:r>
      <w:r w:rsidRPr="00CA00B4">
        <w:rPr>
          <w:rFonts w:ascii="Arial" w:hAnsi="Arial" w:cs="B Zar" w:hint="cs"/>
          <w:sz w:val="22"/>
          <w:szCs w:val="26"/>
          <w:rtl/>
        </w:rPr>
        <w:t>های لازم در صورت اعلام نیاز مدیر منطقه حادثه دیده و اعلام آمادگی کمیته</w:t>
      </w:r>
      <w:r w:rsidRPr="00CA00B4">
        <w:rPr>
          <w:rFonts w:ascii="Arial" w:hAnsi="Arial" w:cs="B Zar"/>
          <w:sz w:val="22"/>
          <w:szCs w:val="26"/>
          <w:rtl/>
        </w:rPr>
        <w:softHyphen/>
      </w:r>
      <w:r w:rsidRPr="00CA00B4">
        <w:rPr>
          <w:rFonts w:ascii="Arial" w:hAnsi="Arial" w:cs="B Zar" w:hint="cs"/>
          <w:sz w:val="22"/>
          <w:szCs w:val="26"/>
          <w:rtl/>
        </w:rPr>
        <w:t>های بحران مستقر در سایر مناطق عملیات با تعیین اولویت آمادگی با امکانات و توانایی و فاصله زمانی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اجرای آماده باش و انجام اقدامات  در هنگام وقوع حوادث</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فرماندهی و رهبری عملیات مقابله بابحران و عادی</w:t>
      </w:r>
      <w:r w:rsidRPr="00CA00B4">
        <w:rPr>
          <w:rFonts w:ascii="Arial" w:hAnsi="Arial" w:cs="B Zar"/>
          <w:sz w:val="22"/>
          <w:szCs w:val="26"/>
          <w:rtl/>
        </w:rPr>
        <w:softHyphen/>
      </w:r>
      <w:r w:rsidRPr="00CA00B4">
        <w:rPr>
          <w:rFonts w:ascii="Arial" w:hAnsi="Arial" w:cs="B Zar" w:hint="cs"/>
          <w:sz w:val="22"/>
          <w:szCs w:val="26"/>
          <w:rtl/>
        </w:rPr>
        <w:t>سازی اوضاع درمنطقه عملیاتی و یا حیطه شرکت</w:t>
      </w:r>
      <w:r w:rsidRPr="00CA00B4">
        <w:rPr>
          <w:rFonts w:ascii="Arial" w:hAnsi="Arial" w:cs="B Zar"/>
          <w:sz w:val="22"/>
          <w:szCs w:val="26"/>
          <w:rtl/>
        </w:rPr>
        <w:softHyphen/>
      </w:r>
      <w:r w:rsidRPr="00CA00B4">
        <w:rPr>
          <w:rFonts w:ascii="Arial" w:hAnsi="Arial" w:cs="B Zar" w:hint="cs"/>
          <w:sz w:val="22"/>
          <w:szCs w:val="26"/>
          <w:rtl/>
        </w:rPr>
        <w:t>های فرعی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اجرای عملیات مقابله بابحران درهنگام وقوع 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lastRenderedPageBreak/>
        <w:t>پیگیری مستمر و کنترل فعالیت</w:t>
      </w:r>
      <w:r w:rsidRPr="00CA00B4">
        <w:rPr>
          <w:rFonts w:ascii="Arial" w:hAnsi="Arial" w:cs="B Zar"/>
          <w:sz w:val="22"/>
          <w:szCs w:val="26"/>
          <w:rtl/>
        </w:rPr>
        <w:softHyphen/>
      </w:r>
      <w:r w:rsidRPr="00CA00B4">
        <w:rPr>
          <w:rFonts w:ascii="Arial" w:hAnsi="Arial" w:cs="B Zar" w:hint="cs"/>
          <w:sz w:val="22"/>
          <w:szCs w:val="26"/>
          <w:rtl/>
        </w:rPr>
        <w:t>های کمک</w:t>
      </w:r>
      <w:r w:rsidRPr="00CA00B4">
        <w:rPr>
          <w:rFonts w:ascii="Arial" w:hAnsi="Arial" w:cs="B Zar"/>
          <w:sz w:val="22"/>
          <w:szCs w:val="26"/>
          <w:rtl/>
        </w:rPr>
        <w:softHyphen/>
      </w:r>
      <w:r w:rsidRPr="00CA00B4">
        <w:rPr>
          <w:rFonts w:ascii="Arial" w:hAnsi="Arial" w:cs="B Zar" w:hint="cs"/>
          <w:sz w:val="22"/>
          <w:szCs w:val="26"/>
          <w:rtl/>
        </w:rPr>
        <w:t>رسانی و دریافت مستمر گزارش از نحوه عملکرد و رفع نارسائی</w:t>
      </w:r>
      <w:r w:rsidRPr="00CA00B4">
        <w:rPr>
          <w:rFonts w:ascii="Arial" w:hAnsi="Arial" w:cs="B Zar"/>
          <w:sz w:val="22"/>
          <w:szCs w:val="26"/>
          <w:rtl/>
        </w:rPr>
        <w:softHyphen/>
      </w:r>
      <w:r w:rsidRPr="00CA00B4">
        <w:rPr>
          <w:rFonts w:ascii="Arial" w:hAnsi="Arial" w:cs="B Zar" w:hint="cs"/>
          <w:sz w:val="22"/>
          <w:szCs w:val="26"/>
          <w:rtl/>
        </w:rPr>
        <w:t>ها و اطلاع شیوه</w:t>
      </w:r>
      <w:r w:rsidRPr="00CA00B4">
        <w:rPr>
          <w:rFonts w:ascii="Arial" w:hAnsi="Arial" w:cs="B Zar"/>
          <w:sz w:val="22"/>
          <w:szCs w:val="26"/>
          <w:rtl/>
        </w:rPr>
        <w:softHyphen/>
      </w:r>
      <w:r w:rsidRPr="00CA00B4">
        <w:rPr>
          <w:rFonts w:ascii="Arial" w:hAnsi="Arial" w:cs="B Zar" w:hint="cs"/>
          <w:sz w:val="22"/>
          <w:szCs w:val="26"/>
          <w:rtl/>
        </w:rPr>
        <w:t>های عملکرد و توسعه میزان کمک رسانی، متناسب با نیاز و تعیین حداکثر کمک</w:t>
      </w:r>
      <w:r w:rsidRPr="00CA00B4">
        <w:rPr>
          <w:rFonts w:ascii="Arial" w:hAnsi="Arial" w:cs="B Zar"/>
          <w:sz w:val="22"/>
          <w:szCs w:val="26"/>
          <w:rtl/>
        </w:rPr>
        <w:softHyphen/>
      </w:r>
      <w:r w:rsidRPr="00CA00B4">
        <w:rPr>
          <w:rFonts w:ascii="Arial" w:hAnsi="Arial" w:cs="B Zar" w:hint="cs"/>
          <w:sz w:val="22"/>
          <w:szCs w:val="26"/>
          <w:rtl/>
        </w:rPr>
        <w:t>های لازم و مدیریت اقدامات بهینه و عبور از شرایط بحران</w:t>
      </w:r>
    </w:p>
    <w:p w:rsidR="00027BD4" w:rsidRPr="005F6054" w:rsidRDefault="00027BD4" w:rsidP="00703A9B">
      <w:pPr>
        <w:pStyle w:val="ListParagraph"/>
        <w:numPr>
          <w:ilvl w:val="0"/>
          <w:numId w:val="34"/>
        </w:numPr>
        <w:tabs>
          <w:tab w:val="right" w:pos="10205"/>
        </w:tabs>
        <w:spacing w:before="120" w:after="120"/>
        <w:ind w:left="1929" w:right="288"/>
        <w:jc w:val="lowKashida"/>
        <w:rPr>
          <w:rFonts w:eastAsia="Calibri" w:cs="B Zar"/>
          <w:sz w:val="26"/>
          <w:szCs w:val="26"/>
        </w:rPr>
      </w:pPr>
      <w:r w:rsidRPr="00CA00B4">
        <w:rPr>
          <w:rFonts w:ascii="Arial" w:hAnsi="Arial" w:cs="B Zar" w:hint="cs"/>
          <w:sz w:val="22"/>
          <w:szCs w:val="26"/>
          <w:rtl/>
        </w:rPr>
        <w:t>تعیین و معرفی فرمانده صحنه عملیات در حوادث عظیم</w:t>
      </w:r>
    </w:p>
    <w:p w:rsidR="00027BD4" w:rsidRPr="000F22F9" w:rsidRDefault="00027BD4" w:rsidP="007D7D64">
      <w:pPr>
        <w:numPr>
          <w:ilvl w:val="0"/>
          <w:numId w:val="18"/>
        </w:numPr>
        <w:tabs>
          <w:tab w:val="right" w:pos="10205"/>
        </w:tabs>
        <w:spacing w:before="120" w:after="120"/>
        <w:ind w:left="1839" w:hanging="328"/>
        <w:jc w:val="lowKashida"/>
        <w:rPr>
          <w:rFonts w:ascii="Arial" w:hAnsi="Arial" w:cs="B Zar"/>
          <w:sz w:val="22"/>
          <w:szCs w:val="26"/>
          <w:rtl/>
        </w:rPr>
      </w:pPr>
      <w:r w:rsidRPr="000F22F9">
        <w:rPr>
          <w:rFonts w:ascii="Arial" w:hAnsi="Arial" w:cs="B Zar" w:hint="cs"/>
          <w:sz w:val="22"/>
          <w:szCs w:val="26"/>
          <w:rtl/>
        </w:rPr>
        <w:t>بعد از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تشکیل کمیته بازسازی برای ترمیم خسارات وارده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تشکیل</w:t>
      </w:r>
      <w:r w:rsidRPr="00CA00B4">
        <w:rPr>
          <w:rFonts w:ascii="Arial" w:hAnsi="Arial" w:cs="B Zar"/>
          <w:sz w:val="22"/>
          <w:szCs w:val="26"/>
          <w:rtl/>
        </w:rPr>
        <w:t xml:space="preserve"> </w:t>
      </w:r>
      <w:r w:rsidRPr="00CA00B4">
        <w:rPr>
          <w:rFonts w:ascii="Arial" w:hAnsi="Arial" w:cs="B Zar" w:hint="cs"/>
          <w:sz w:val="22"/>
          <w:szCs w:val="26"/>
          <w:rtl/>
        </w:rPr>
        <w:t>کمیته</w:t>
      </w:r>
      <w:r w:rsidRPr="00CA00B4">
        <w:rPr>
          <w:rFonts w:ascii="Arial" w:hAnsi="Arial" w:cs="B Zar"/>
          <w:sz w:val="22"/>
          <w:szCs w:val="26"/>
          <w:rtl/>
        </w:rPr>
        <w:t xml:space="preserve"> </w:t>
      </w:r>
      <w:r w:rsidRPr="00CA00B4">
        <w:rPr>
          <w:rFonts w:ascii="Arial" w:hAnsi="Arial" w:cs="B Zar" w:hint="cs"/>
          <w:sz w:val="22"/>
          <w:szCs w:val="26"/>
          <w:rtl/>
        </w:rPr>
        <w:t>های</w:t>
      </w:r>
      <w:r w:rsidRPr="00CA00B4">
        <w:rPr>
          <w:rFonts w:ascii="Arial" w:hAnsi="Arial" w:cs="B Zar"/>
          <w:sz w:val="22"/>
          <w:szCs w:val="26"/>
          <w:rtl/>
        </w:rPr>
        <w:t xml:space="preserve"> </w:t>
      </w:r>
      <w:r w:rsidRPr="00CA00B4">
        <w:rPr>
          <w:rFonts w:ascii="Arial" w:hAnsi="Arial" w:cs="B Zar" w:hint="cs"/>
          <w:sz w:val="22"/>
          <w:szCs w:val="26"/>
          <w:rtl/>
        </w:rPr>
        <w:t>فنی</w:t>
      </w:r>
      <w:r w:rsidRPr="00CA00B4">
        <w:rPr>
          <w:rFonts w:ascii="Arial" w:hAnsi="Arial" w:cs="B Zar"/>
          <w:sz w:val="22"/>
          <w:szCs w:val="26"/>
          <w:rtl/>
        </w:rPr>
        <w:t xml:space="preserve"> </w:t>
      </w:r>
      <w:r w:rsidRPr="00CA00B4">
        <w:rPr>
          <w:rFonts w:ascii="Arial" w:hAnsi="Arial" w:cs="B Zar" w:hint="cs"/>
          <w:sz w:val="22"/>
          <w:szCs w:val="26"/>
          <w:rtl/>
        </w:rPr>
        <w:t>جهت</w:t>
      </w:r>
      <w:r w:rsidRPr="00CA00B4">
        <w:rPr>
          <w:rFonts w:ascii="Arial" w:hAnsi="Arial" w:cs="B Zar"/>
          <w:sz w:val="22"/>
          <w:szCs w:val="26"/>
          <w:rtl/>
        </w:rPr>
        <w:t xml:space="preserve"> </w:t>
      </w:r>
      <w:r w:rsidRPr="00CA00B4">
        <w:rPr>
          <w:rFonts w:ascii="Arial" w:hAnsi="Arial" w:cs="B Zar" w:hint="cs"/>
          <w:sz w:val="22"/>
          <w:szCs w:val="26"/>
          <w:rtl/>
        </w:rPr>
        <w:t>ارزیابی</w:t>
      </w:r>
      <w:r w:rsidRPr="00CA00B4">
        <w:rPr>
          <w:rFonts w:ascii="Arial" w:hAnsi="Arial" w:cs="B Zar"/>
          <w:sz w:val="22"/>
          <w:szCs w:val="26"/>
          <w:rtl/>
        </w:rPr>
        <w:t xml:space="preserve"> </w:t>
      </w:r>
      <w:r w:rsidRPr="00CA00B4">
        <w:rPr>
          <w:rFonts w:ascii="Arial" w:hAnsi="Arial" w:cs="B Zar" w:hint="cs"/>
          <w:sz w:val="22"/>
          <w:szCs w:val="26"/>
          <w:rtl/>
        </w:rPr>
        <w:t>و علت</w:t>
      </w:r>
      <w:r w:rsidRPr="00CA00B4">
        <w:rPr>
          <w:rFonts w:ascii="Arial" w:hAnsi="Arial" w:cs="B Zar"/>
          <w:sz w:val="22"/>
          <w:szCs w:val="26"/>
          <w:rtl/>
        </w:rPr>
        <w:t xml:space="preserve"> </w:t>
      </w:r>
      <w:r w:rsidRPr="00CA00B4">
        <w:rPr>
          <w:rFonts w:ascii="Arial" w:hAnsi="Arial" w:cs="B Zar" w:hint="cs"/>
          <w:sz w:val="22"/>
          <w:szCs w:val="26"/>
          <w:rtl/>
        </w:rPr>
        <w:t>بروز وضعیت</w:t>
      </w:r>
      <w:r w:rsidRPr="00CA00B4">
        <w:rPr>
          <w:rFonts w:ascii="Arial" w:hAnsi="Arial" w:cs="B Zar"/>
          <w:sz w:val="22"/>
          <w:szCs w:val="26"/>
          <w:rtl/>
        </w:rPr>
        <w:t xml:space="preserve"> </w:t>
      </w:r>
      <w:r w:rsidRPr="00CA00B4">
        <w:rPr>
          <w:rFonts w:ascii="Arial" w:hAnsi="Arial" w:cs="B Zar" w:hint="cs"/>
          <w:sz w:val="22"/>
          <w:szCs w:val="26"/>
          <w:rtl/>
        </w:rPr>
        <w:t>اضطراری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تنظیم</w:t>
      </w:r>
      <w:r w:rsidRPr="00CA00B4">
        <w:rPr>
          <w:rFonts w:ascii="Arial" w:hAnsi="Arial" w:cs="B Zar"/>
          <w:sz w:val="22"/>
          <w:szCs w:val="26"/>
          <w:rtl/>
        </w:rPr>
        <w:t xml:space="preserve"> </w:t>
      </w:r>
      <w:r w:rsidRPr="00CA00B4">
        <w:rPr>
          <w:rFonts w:ascii="Arial" w:hAnsi="Arial" w:cs="B Zar" w:hint="cs"/>
          <w:sz w:val="22"/>
          <w:szCs w:val="26"/>
          <w:rtl/>
        </w:rPr>
        <w:t>گزارش</w:t>
      </w:r>
      <w:r w:rsidRPr="00CA00B4">
        <w:rPr>
          <w:rFonts w:ascii="Arial" w:hAnsi="Arial" w:cs="B Zar"/>
          <w:sz w:val="22"/>
          <w:szCs w:val="26"/>
          <w:rtl/>
        </w:rPr>
        <w:t xml:space="preserve"> </w:t>
      </w:r>
      <w:r w:rsidRPr="00CA00B4">
        <w:rPr>
          <w:rFonts w:ascii="Arial" w:hAnsi="Arial" w:cs="B Zar" w:hint="cs"/>
          <w:sz w:val="22"/>
          <w:szCs w:val="26"/>
          <w:rtl/>
        </w:rPr>
        <w:t>نهائی</w:t>
      </w:r>
      <w:r w:rsidRPr="00CA00B4">
        <w:rPr>
          <w:rFonts w:ascii="Arial" w:hAnsi="Arial" w:cs="B Zar"/>
          <w:sz w:val="22"/>
          <w:szCs w:val="26"/>
          <w:rtl/>
        </w:rPr>
        <w:t xml:space="preserve"> </w:t>
      </w:r>
      <w:r w:rsidRPr="00CA00B4">
        <w:rPr>
          <w:rFonts w:ascii="Arial" w:hAnsi="Arial" w:cs="B Zar" w:hint="cs"/>
          <w:sz w:val="22"/>
          <w:szCs w:val="26"/>
          <w:rtl/>
        </w:rPr>
        <w:t>بحران</w:t>
      </w:r>
      <w:r w:rsidRPr="00CA00B4">
        <w:rPr>
          <w:rFonts w:ascii="Arial" w:hAnsi="Arial" w:cs="B Zar"/>
          <w:sz w:val="22"/>
          <w:szCs w:val="26"/>
          <w:rtl/>
        </w:rPr>
        <w:t xml:space="preserve"> </w:t>
      </w:r>
      <w:r w:rsidRPr="00CA00B4">
        <w:rPr>
          <w:rFonts w:ascii="Arial" w:hAnsi="Arial" w:cs="B Zar" w:hint="cs"/>
          <w:sz w:val="22"/>
          <w:szCs w:val="26"/>
          <w:rtl/>
        </w:rPr>
        <w:t>و</w:t>
      </w:r>
      <w:r w:rsidRPr="00CA00B4">
        <w:rPr>
          <w:rFonts w:ascii="Arial" w:hAnsi="Arial" w:cs="B Zar"/>
          <w:sz w:val="22"/>
          <w:szCs w:val="26"/>
          <w:rtl/>
        </w:rPr>
        <w:t xml:space="preserve"> </w:t>
      </w:r>
      <w:r w:rsidRPr="00CA00B4">
        <w:rPr>
          <w:rFonts w:ascii="Arial" w:hAnsi="Arial" w:cs="B Zar" w:hint="cs"/>
          <w:sz w:val="22"/>
          <w:szCs w:val="26"/>
          <w:rtl/>
        </w:rPr>
        <w:t>ارائه</w:t>
      </w:r>
      <w:r w:rsidRPr="00CA00B4">
        <w:rPr>
          <w:rFonts w:ascii="Arial" w:hAnsi="Arial" w:cs="B Zar"/>
          <w:sz w:val="22"/>
          <w:szCs w:val="26"/>
          <w:rtl/>
        </w:rPr>
        <w:t xml:space="preserve"> </w:t>
      </w:r>
      <w:r w:rsidRPr="00CA00B4">
        <w:rPr>
          <w:rFonts w:ascii="Arial" w:hAnsi="Arial" w:cs="B Zar" w:hint="cs"/>
          <w:sz w:val="22"/>
          <w:szCs w:val="26"/>
          <w:rtl/>
        </w:rPr>
        <w:t>به</w:t>
      </w:r>
      <w:r w:rsidRPr="00CA00B4">
        <w:rPr>
          <w:rFonts w:ascii="Arial" w:hAnsi="Arial" w:cs="B Zar"/>
          <w:sz w:val="22"/>
          <w:szCs w:val="26"/>
          <w:rtl/>
        </w:rPr>
        <w:t xml:space="preserve"> </w:t>
      </w:r>
      <w:r w:rsidRPr="00CA00B4">
        <w:rPr>
          <w:rFonts w:ascii="Arial" w:hAnsi="Arial" w:cs="B Zar" w:hint="cs"/>
          <w:sz w:val="22"/>
          <w:szCs w:val="26"/>
          <w:rtl/>
        </w:rPr>
        <w:t>مدیر</w:t>
      </w:r>
      <w:r w:rsidRPr="00CA00B4">
        <w:rPr>
          <w:rFonts w:ascii="Arial" w:hAnsi="Arial" w:cs="B Zar"/>
          <w:sz w:val="22"/>
          <w:szCs w:val="26"/>
          <w:rtl/>
        </w:rPr>
        <w:t xml:space="preserve"> </w:t>
      </w:r>
      <w:r w:rsidRPr="00CA00B4">
        <w:rPr>
          <w:rFonts w:ascii="Arial" w:hAnsi="Arial" w:cs="B Zar" w:hint="cs"/>
          <w:sz w:val="22"/>
          <w:szCs w:val="26"/>
          <w:rtl/>
        </w:rPr>
        <w:t>عامل</w:t>
      </w:r>
      <w:r w:rsidRPr="00CA00B4">
        <w:rPr>
          <w:rFonts w:ascii="Arial" w:hAnsi="Arial" w:cs="B Zar"/>
          <w:sz w:val="22"/>
          <w:szCs w:val="26"/>
          <w:rtl/>
        </w:rPr>
        <w:t xml:space="preserve"> </w:t>
      </w:r>
      <w:r w:rsidRPr="00CA00B4">
        <w:rPr>
          <w:rFonts w:ascii="Arial" w:hAnsi="Arial" w:cs="B Zar" w:hint="cs"/>
          <w:sz w:val="22"/>
          <w:szCs w:val="26"/>
          <w:rtl/>
        </w:rPr>
        <w:t>شرکت</w:t>
      </w:r>
      <w:r w:rsidRPr="00CA00B4">
        <w:rPr>
          <w:rFonts w:ascii="Arial" w:hAnsi="Arial" w:cs="B Zar"/>
          <w:sz w:val="22"/>
          <w:szCs w:val="26"/>
          <w:rtl/>
        </w:rPr>
        <w:t xml:space="preserve">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مستند نمودن</w:t>
      </w:r>
      <w:r w:rsidRPr="00CA00B4">
        <w:rPr>
          <w:rFonts w:ascii="Arial" w:hAnsi="Arial" w:cs="B Zar"/>
          <w:sz w:val="22"/>
          <w:szCs w:val="26"/>
          <w:rtl/>
        </w:rPr>
        <w:t xml:space="preserve"> </w:t>
      </w:r>
      <w:r w:rsidRPr="00CA00B4">
        <w:rPr>
          <w:rFonts w:ascii="Arial" w:hAnsi="Arial" w:cs="B Zar" w:hint="cs"/>
          <w:sz w:val="22"/>
          <w:szCs w:val="26"/>
          <w:rtl/>
        </w:rPr>
        <w:t>کلیه</w:t>
      </w:r>
      <w:r w:rsidRPr="00CA00B4">
        <w:rPr>
          <w:rFonts w:ascii="Arial" w:hAnsi="Arial" w:cs="B Zar"/>
          <w:sz w:val="22"/>
          <w:szCs w:val="26"/>
          <w:rtl/>
        </w:rPr>
        <w:t xml:space="preserve"> </w:t>
      </w:r>
      <w:r w:rsidRPr="00CA00B4">
        <w:rPr>
          <w:rFonts w:ascii="Arial" w:hAnsi="Arial" w:cs="B Zar" w:hint="cs"/>
          <w:sz w:val="22"/>
          <w:szCs w:val="26"/>
          <w:rtl/>
        </w:rPr>
        <w:t>اقدامات</w:t>
      </w:r>
      <w:r w:rsidRPr="00CA00B4">
        <w:rPr>
          <w:rFonts w:ascii="Arial" w:hAnsi="Arial" w:cs="B Zar"/>
          <w:sz w:val="22"/>
          <w:szCs w:val="26"/>
          <w:rtl/>
        </w:rPr>
        <w:t xml:space="preserve"> </w:t>
      </w:r>
      <w:r w:rsidRPr="00CA00B4">
        <w:rPr>
          <w:rFonts w:ascii="Arial" w:hAnsi="Arial" w:cs="B Zar" w:hint="cs"/>
          <w:sz w:val="22"/>
          <w:szCs w:val="26"/>
          <w:rtl/>
        </w:rPr>
        <w:t>پیشگیری</w:t>
      </w:r>
      <w:r w:rsidRPr="00CA00B4">
        <w:rPr>
          <w:rFonts w:ascii="Arial" w:hAnsi="Arial" w:cs="B Zar"/>
          <w:sz w:val="22"/>
          <w:szCs w:val="26"/>
          <w:rtl/>
        </w:rPr>
        <w:t xml:space="preserve"> </w:t>
      </w:r>
      <w:r w:rsidRPr="00CA00B4">
        <w:rPr>
          <w:rFonts w:ascii="Arial" w:hAnsi="Arial" w:cs="B Zar" w:hint="cs"/>
          <w:sz w:val="22"/>
          <w:szCs w:val="26"/>
          <w:rtl/>
        </w:rPr>
        <w:t>و مقابله</w:t>
      </w:r>
      <w:r w:rsidRPr="00CA00B4">
        <w:rPr>
          <w:rFonts w:ascii="Arial" w:hAnsi="Arial" w:cs="B Zar"/>
          <w:sz w:val="22"/>
          <w:szCs w:val="26"/>
          <w:rtl/>
        </w:rPr>
        <w:t xml:space="preserve"> </w:t>
      </w:r>
      <w:r w:rsidRPr="00CA00B4">
        <w:rPr>
          <w:rFonts w:ascii="Arial" w:hAnsi="Arial" w:cs="B Zar" w:hint="cs"/>
          <w:sz w:val="22"/>
          <w:szCs w:val="26"/>
          <w:rtl/>
        </w:rPr>
        <w:t>و ارسال</w:t>
      </w:r>
      <w:r w:rsidRPr="00CA00B4">
        <w:rPr>
          <w:rFonts w:ascii="Arial" w:hAnsi="Arial" w:cs="B Zar"/>
          <w:sz w:val="22"/>
          <w:szCs w:val="26"/>
          <w:rtl/>
        </w:rPr>
        <w:t xml:space="preserve"> </w:t>
      </w:r>
      <w:r w:rsidRPr="00CA00B4">
        <w:rPr>
          <w:rFonts w:ascii="Arial" w:hAnsi="Arial" w:cs="B Zar" w:hint="cs"/>
          <w:sz w:val="22"/>
          <w:szCs w:val="26"/>
          <w:rtl/>
        </w:rPr>
        <w:t>گزارش</w:t>
      </w:r>
      <w:r w:rsidRPr="00CA00B4">
        <w:rPr>
          <w:rFonts w:ascii="Arial" w:hAnsi="Arial" w:cs="B Zar"/>
          <w:sz w:val="22"/>
          <w:szCs w:val="26"/>
          <w:rtl/>
        </w:rPr>
        <w:t xml:space="preserve"> </w:t>
      </w:r>
      <w:r w:rsidRPr="00CA00B4">
        <w:rPr>
          <w:rFonts w:ascii="Arial" w:hAnsi="Arial" w:cs="B Zar" w:hint="cs"/>
          <w:sz w:val="22"/>
          <w:szCs w:val="26"/>
          <w:rtl/>
        </w:rPr>
        <w:t>به</w:t>
      </w:r>
      <w:r w:rsidRPr="00CA00B4">
        <w:rPr>
          <w:rFonts w:ascii="Arial" w:hAnsi="Arial" w:cs="B Zar"/>
          <w:sz w:val="22"/>
          <w:szCs w:val="26"/>
          <w:rtl/>
        </w:rPr>
        <w:t xml:space="preserve"> </w:t>
      </w:r>
      <w:r w:rsidRPr="00CA00B4">
        <w:rPr>
          <w:rFonts w:ascii="Arial" w:hAnsi="Arial" w:cs="B Zar" w:hint="cs"/>
          <w:sz w:val="22"/>
          <w:szCs w:val="26"/>
          <w:rtl/>
        </w:rPr>
        <w:t>مراجع</w:t>
      </w:r>
      <w:r w:rsidRPr="00CA00B4">
        <w:rPr>
          <w:rFonts w:ascii="Arial" w:hAnsi="Arial" w:cs="B Zar"/>
          <w:sz w:val="22"/>
          <w:szCs w:val="26"/>
          <w:rtl/>
        </w:rPr>
        <w:t xml:space="preserve"> </w:t>
      </w:r>
      <w:r w:rsidRPr="00CA00B4">
        <w:rPr>
          <w:rFonts w:ascii="Arial" w:hAnsi="Arial" w:cs="B Zar" w:hint="cs"/>
          <w:sz w:val="22"/>
          <w:szCs w:val="26"/>
          <w:rtl/>
        </w:rPr>
        <w:t>ذیربط</w:t>
      </w:r>
      <w:r w:rsidRPr="00CA00B4">
        <w:rPr>
          <w:rFonts w:ascii="Arial" w:hAnsi="Arial" w:cs="B Zar"/>
          <w:sz w:val="22"/>
          <w:szCs w:val="26"/>
          <w:rtl/>
        </w:rPr>
        <w:t xml:space="preserve"> </w:t>
      </w:r>
      <w:r w:rsidRPr="00CA00B4">
        <w:rPr>
          <w:rFonts w:ascii="Arial" w:hAnsi="Arial" w:cs="B Zar" w:hint="cs"/>
          <w:sz w:val="22"/>
          <w:szCs w:val="26"/>
          <w:rtl/>
        </w:rPr>
        <w:t>از طریق</w:t>
      </w:r>
      <w:r w:rsidRPr="00CA00B4">
        <w:rPr>
          <w:rFonts w:ascii="Arial" w:hAnsi="Arial" w:cs="B Zar"/>
          <w:sz w:val="22"/>
          <w:szCs w:val="26"/>
          <w:rtl/>
        </w:rPr>
        <w:t xml:space="preserve"> </w:t>
      </w:r>
      <w:r w:rsidRPr="00CA00B4">
        <w:rPr>
          <w:rFonts w:ascii="Arial" w:hAnsi="Arial" w:cs="B Zar" w:hint="cs"/>
          <w:sz w:val="22"/>
          <w:szCs w:val="26"/>
          <w:rtl/>
        </w:rPr>
        <w:t>بخش</w:t>
      </w:r>
      <w:r w:rsidRPr="00CA00B4">
        <w:rPr>
          <w:rFonts w:ascii="Arial" w:hAnsi="Arial" w:cs="B Zar"/>
          <w:sz w:val="22"/>
          <w:szCs w:val="26"/>
          <w:rtl/>
        </w:rPr>
        <w:t xml:space="preserve"> </w:t>
      </w:r>
      <w:r w:rsidRPr="00CA00B4">
        <w:rPr>
          <w:rFonts w:ascii="Arial" w:hAnsi="Arial" w:cs="B Zar" w:hint="cs"/>
          <w:sz w:val="22"/>
          <w:szCs w:val="26"/>
          <w:rtl/>
        </w:rPr>
        <w:t>های</w:t>
      </w:r>
      <w:r w:rsidRPr="00CA00B4">
        <w:rPr>
          <w:rFonts w:ascii="Arial" w:hAnsi="Arial" w:cs="B Zar"/>
          <w:sz w:val="22"/>
          <w:szCs w:val="26"/>
          <w:rtl/>
        </w:rPr>
        <w:t xml:space="preserve"> </w:t>
      </w:r>
      <w:r w:rsidRPr="00CA00B4">
        <w:rPr>
          <w:rFonts w:ascii="Arial" w:hAnsi="Arial" w:cs="B Zar" w:hint="cs"/>
          <w:sz w:val="22"/>
          <w:szCs w:val="26"/>
          <w:rtl/>
        </w:rPr>
        <w:t>مربوطه</w:t>
      </w:r>
    </w:p>
    <w:p w:rsidR="00027BD4" w:rsidRPr="00707A05" w:rsidRDefault="00772F52" w:rsidP="00703A9B">
      <w:pPr>
        <w:pStyle w:val="ListParagraph"/>
        <w:numPr>
          <w:ilvl w:val="0"/>
          <w:numId w:val="35"/>
        </w:numPr>
        <w:tabs>
          <w:tab w:val="right" w:pos="10205"/>
        </w:tabs>
        <w:spacing w:before="120" w:after="120"/>
        <w:ind w:left="1479" w:right="288"/>
        <w:jc w:val="lowKashida"/>
        <w:rPr>
          <w:rFonts w:ascii="Arial" w:hAnsi="Arial" w:cs="B Zar"/>
          <w:sz w:val="22"/>
          <w:szCs w:val="26"/>
          <w:u w:val="single"/>
          <w:rtl/>
        </w:rPr>
      </w:pPr>
      <w:bookmarkStart w:id="160" w:name="_Toc95214092"/>
      <w:bookmarkStart w:id="161" w:name="_Toc95410725"/>
      <w:r>
        <w:rPr>
          <w:rFonts w:ascii="Arial" w:hAnsi="Arial" w:cs="B Zar" w:hint="cs"/>
          <w:sz w:val="22"/>
          <w:szCs w:val="26"/>
          <w:u w:val="single"/>
          <w:rtl/>
        </w:rPr>
        <w:t>معاون</w:t>
      </w:r>
      <w:r w:rsidR="00027BD4" w:rsidRPr="00707A05">
        <w:rPr>
          <w:rFonts w:ascii="Arial" w:hAnsi="Arial" w:cs="B Zar" w:hint="cs"/>
          <w:sz w:val="22"/>
          <w:szCs w:val="26"/>
          <w:u w:val="single"/>
          <w:rtl/>
        </w:rPr>
        <w:t xml:space="preserve"> کارگاه </w:t>
      </w:r>
      <w:bookmarkEnd w:id="160"/>
      <w:bookmarkEnd w:id="161"/>
      <w:r w:rsidR="00012018">
        <w:rPr>
          <w:rFonts w:ascii="Arial" w:hAnsi="Arial" w:cs="B Zar" w:hint="cs"/>
          <w:sz w:val="22"/>
          <w:szCs w:val="26"/>
          <w:u w:val="single"/>
          <w:rtl/>
        </w:rPr>
        <w:t>پیمانکار</w:t>
      </w:r>
      <w:r>
        <w:rPr>
          <w:rFonts w:ascii="Arial" w:hAnsi="Arial" w:cs="B Zar" w:hint="cs"/>
          <w:sz w:val="22"/>
          <w:szCs w:val="26"/>
          <w:u w:val="single"/>
          <w:rtl/>
        </w:rPr>
        <w:t xml:space="preserve"> (جانشین فرمانده عملیات)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انجام فراخوان به کلیه اعضاء ستاد به منظور تشکیل جلسه بحران در محل پیش</w:t>
      </w:r>
      <w:r w:rsidRPr="00CA00B4">
        <w:rPr>
          <w:rFonts w:ascii="Arial" w:hAnsi="Arial" w:cs="B Zar"/>
          <w:sz w:val="22"/>
          <w:szCs w:val="26"/>
          <w:rtl/>
        </w:rPr>
        <w:softHyphen/>
      </w:r>
      <w:r w:rsidRPr="00CA00B4">
        <w:rPr>
          <w:rFonts w:ascii="Arial" w:hAnsi="Arial" w:cs="B Zar" w:hint="cs"/>
          <w:sz w:val="22"/>
          <w:szCs w:val="26"/>
          <w:rtl/>
        </w:rPr>
        <w:t>بینی شده (در غیاب رئیس)</w:t>
      </w:r>
      <w:r w:rsidRPr="00CA00B4">
        <w:rPr>
          <w:rFonts w:ascii="Arial" w:hAnsi="Arial" w:cs="B Zar"/>
          <w:sz w:val="22"/>
          <w:szCs w:val="26"/>
        </w:rPr>
        <w:t>.</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شرکت در جلسه بحران در اسرع وقت و دریافت و جمع آوری اطلاعات اولیه بحران و تدوین و جمع</w:t>
      </w:r>
      <w:r w:rsidRPr="00CA00B4">
        <w:rPr>
          <w:rFonts w:ascii="Arial" w:hAnsi="Arial" w:cs="B Zar"/>
          <w:sz w:val="22"/>
          <w:szCs w:val="26"/>
          <w:rtl/>
        </w:rPr>
        <w:softHyphen/>
      </w:r>
      <w:r w:rsidRPr="00CA00B4">
        <w:rPr>
          <w:rFonts w:ascii="Arial" w:hAnsi="Arial" w:cs="B Zar" w:hint="cs"/>
          <w:sz w:val="22"/>
          <w:szCs w:val="26"/>
          <w:rtl/>
        </w:rPr>
        <w:t>بندی اطلاعات مربوطه به جهت ارائه به رئیس و سایر اعضاء کمیته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مدیریت کمیته بحران در غیاب رئیس کمیته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 xml:space="preserve">نظارت برای اجرای تصمیمات کمیته بحران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پس از اعلام وضعیت توسط رئیس به (اعضای کمیته بحران) مدیر هماهنگی عملیات نسبت به اعلام وضعیت اضطراری درسطح پروژه اقدام و مراتب رابه رئیس محترم منعکس نماید.</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ارزیابی شدت حادثه و تصمیم</w:t>
      </w:r>
      <w:r w:rsidRPr="00CA00B4">
        <w:rPr>
          <w:rFonts w:ascii="Arial" w:hAnsi="Arial" w:cs="B Zar"/>
          <w:sz w:val="22"/>
          <w:szCs w:val="26"/>
          <w:rtl/>
        </w:rPr>
        <w:softHyphen/>
      </w:r>
      <w:r w:rsidRPr="00CA00B4">
        <w:rPr>
          <w:rFonts w:ascii="Arial" w:hAnsi="Arial" w:cs="B Zar" w:hint="cs"/>
          <w:sz w:val="22"/>
          <w:szCs w:val="26"/>
          <w:rtl/>
        </w:rPr>
        <w:t>گیری در میزان اخذ کمک از مناطق معین، نهادها و سازمانها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آماده نگهداشتن تجهیزات از جمله ماشین</w:t>
      </w:r>
      <w:r w:rsidRPr="00CA00B4">
        <w:rPr>
          <w:rFonts w:ascii="Arial" w:hAnsi="Arial" w:cs="B Zar"/>
          <w:sz w:val="22"/>
          <w:szCs w:val="26"/>
          <w:rtl/>
        </w:rPr>
        <w:softHyphen/>
      </w:r>
      <w:r w:rsidRPr="00CA00B4">
        <w:rPr>
          <w:rFonts w:ascii="Arial" w:hAnsi="Arial" w:cs="B Zar" w:hint="cs"/>
          <w:sz w:val="22"/>
          <w:szCs w:val="26"/>
          <w:rtl/>
        </w:rPr>
        <w:t>آلات و تانکر آب و بیل مکانیکی و غیره از طریق واحد حمل و نقل</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اعمال هماهنگی با رئیس کمیته در ارتباط با انجام کارهای مرتبط با گردش کار و اولویت</w:t>
      </w:r>
      <w:r w:rsidRPr="00CA00B4">
        <w:rPr>
          <w:rFonts w:ascii="Arial" w:hAnsi="Arial" w:cs="B Zar"/>
          <w:sz w:val="22"/>
          <w:szCs w:val="26"/>
          <w:rtl/>
        </w:rPr>
        <w:softHyphen/>
      </w:r>
      <w:r w:rsidRPr="00CA00B4">
        <w:rPr>
          <w:rFonts w:ascii="Arial" w:hAnsi="Arial" w:cs="B Zar" w:hint="cs"/>
          <w:sz w:val="22"/>
          <w:szCs w:val="26"/>
          <w:rtl/>
        </w:rPr>
        <w:t>های اجرایی در حین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نظارت کامل و مستمر بر وضعیت اضطراری و بسیج امکانات در جهت مقابله با بلایا و 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به اجرا در آوردن اقدامات اضطراری خاص، به منظور حفظ جان کارکنان و حفاظت از تأسیسات و جلوگیری از گسترش لطمات.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تصمیم به نقل و انتقال کارکنان و لوازم غیر ضروری به محل های قابل اعتماد و ایمن.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رهنمود لازم به عوامل اجرائی و عملیاتی و انجام هماهنگی و پیگیری اجرای عملیات مقابله با بحران در هنگام وقوع 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lastRenderedPageBreak/>
        <w:t>تهیه و تنظیم صورتجلسات بحران و پیگیری برنامه</w:t>
      </w:r>
      <w:r w:rsidRPr="00CA00B4">
        <w:rPr>
          <w:rFonts w:ascii="Arial" w:hAnsi="Arial" w:cs="B Zar"/>
          <w:sz w:val="22"/>
          <w:szCs w:val="26"/>
          <w:rtl/>
        </w:rPr>
        <w:softHyphen/>
      </w:r>
      <w:r w:rsidRPr="00CA00B4">
        <w:rPr>
          <w:rFonts w:ascii="Arial" w:hAnsi="Arial" w:cs="B Zar" w:hint="cs"/>
          <w:sz w:val="22"/>
          <w:szCs w:val="26"/>
          <w:rtl/>
        </w:rPr>
        <w:t>های ارائه شده رفع بحران و موانع بهره</w:t>
      </w:r>
      <w:r w:rsidRPr="00CA00B4">
        <w:rPr>
          <w:rFonts w:ascii="Arial" w:hAnsi="Arial" w:cs="B Zar"/>
          <w:sz w:val="22"/>
          <w:szCs w:val="26"/>
          <w:rtl/>
        </w:rPr>
        <w:softHyphen/>
      </w:r>
      <w:r w:rsidRPr="00CA00B4">
        <w:rPr>
          <w:rFonts w:ascii="Arial" w:hAnsi="Arial" w:cs="B Zar" w:hint="cs"/>
          <w:sz w:val="22"/>
          <w:szCs w:val="26"/>
          <w:rtl/>
        </w:rPr>
        <w:t>برداری و راه</w:t>
      </w:r>
      <w:r w:rsidRPr="00CA00B4">
        <w:rPr>
          <w:rFonts w:ascii="Arial" w:hAnsi="Arial" w:cs="B Zar"/>
          <w:sz w:val="22"/>
          <w:szCs w:val="26"/>
          <w:rtl/>
        </w:rPr>
        <w:softHyphen/>
      </w:r>
      <w:r w:rsidRPr="00CA00B4">
        <w:rPr>
          <w:rFonts w:ascii="Arial" w:hAnsi="Arial" w:cs="B Zar" w:hint="cs"/>
          <w:sz w:val="22"/>
          <w:szCs w:val="26"/>
          <w:rtl/>
        </w:rPr>
        <w:t>اندازی.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 xml:space="preserve">پاسخگویی به مقامات و </w:t>
      </w:r>
      <w:r w:rsidR="007D7D64">
        <w:rPr>
          <w:rFonts w:ascii="Arial" w:hAnsi="Arial" w:cs="B Zar" w:hint="cs"/>
          <w:sz w:val="22"/>
          <w:szCs w:val="26"/>
          <w:rtl/>
        </w:rPr>
        <w:t>مسؤول</w:t>
      </w:r>
      <w:r w:rsidRPr="00CA00B4">
        <w:rPr>
          <w:rFonts w:ascii="Arial" w:hAnsi="Arial" w:cs="B Zar" w:hint="cs"/>
          <w:sz w:val="22"/>
          <w:szCs w:val="26"/>
          <w:rtl/>
        </w:rPr>
        <w:t xml:space="preserve">ین در حدود </w:t>
      </w:r>
      <w:r w:rsidR="007D7D64">
        <w:rPr>
          <w:rFonts w:ascii="Arial" w:hAnsi="Arial" w:cs="B Zar" w:hint="cs"/>
          <w:sz w:val="22"/>
          <w:szCs w:val="26"/>
          <w:rtl/>
        </w:rPr>
        <w:t>مسؤول</w:t>
      </w:r>
      <w:r w:rsidRPr="00CA00B4">
        <w:rPr>
          <w:rFonts w:ascii="Arial" w:hAnsi="Arial" w:cs="B Zar" w:hint="cs"/>
          <w:sz w:val="22"/>
          <w:szCs w:val="26"/>
          <w:rtl/>
        </w:rPr>
        <w:t>یت</w:t>
      </w:r>
      <w:r w:rsidRPr="00CA00B4">
        <w:rPr>
          <w:rFonts w:ascii="Arial" w:hAnsi="Arial" w:cs="B Zar"/>
          <w:sz w:val="22"/>
          <w:szCs w:val="26"/>
          <w:rtl/>
        </w:rPr>
        <w:softHyphen/>
      </w:r>
      <w:r w:rsidRPr="00CA00B4">
        <w:rPr>
          <w:rFonts w:ascii="Arial" w:hAnsi="Arial" w:cs="B Zar" w:hint="cs"/>
          <w:sz w:val="22"/>
          <w:szCs w:val="26"/>
          <w:rtl/>
        </w:rPr>
        <w:t>های تعریف شده.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مستند نمودن کلیه اقدامات حین بحران و راهکارهای عملیاتی مقابله با بحران و تهیه گزارش به منظور ارسال به مراجع ذیربط از طریق بخش</w:t>
      </w:r>
      <w:r w:rsidRPr="00CA00B4">
        <w:rPr>
          <w:rFonts w:ascii="Arial" w:hAnsi="Arial" w:cs="B Zar"/>
          <w:sz w:val="22"/>
          <w:szCs w:val="26"/>
          <w:rtl/>
        </w:rPr>
        <w:softHyphen/>
      </w:r>
      <w:r w:rsidRPr="00CA00B4">
        <w:rPr>
          <w:rFonts w:ascii="Arial" w:hAnsi="Arial" w:cs="B Zar" w:hint="cs"/>
          <w:sz w:val="22"/>
          <w:szCs w:val="26"/>
          <w:rtl/>
        </w:rPr>
        <w:t>های مربوطه.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پیگیری نظارت بر آماده</w:t>
      </w:r>
      <w:r w:rsidRPr="00CA00B4">
        <w:rPr>
          <w:rFonts w:ascii="Arial" w:hAnsi="Arial" w:cs="B Zar"/>
          <w:sz w:val="22"/>
          <w:szCs w:val="26"/>
          <w:rtl/>
        </w:rPr>
        <w:softHyphen/>
      </w:r>
      <w:r w:rsidRPr="00CA00B4">
        <w:rPr>
          <w:rFonts w:ascii="Arial" w:hAnsi="Arial" w:cs="B Zar" w:hint="cs"/>
          <w:sz w:val="22"/>
          <w:szCs w:val="26"/>
          <w:rtl/>
        </w:rPr>
        <w:t>باش و انجام اقدامات منطبق بر دستورالعمل</w:t>
      </w:r>
      <w:r w:rsidRPr="00CA00B4">
        <w:rPr>
          <w:rFonts w:ascii="Arial" w:hAnsi="Arial" w:cs="B Zar"/>
          <w:sz w:val="22"/>
          <w:szCs w:val="26"/>
          <w:rtl/>
        </w:rPr>
        <w:softHyphen/>
      </w:r>
      <w:r w:rsidRPr="00CA00B4">
        <w:rPr>
          <w:rFonts w:ascii="Arial" w:hAnsi="Arial" w:cs="B Zar" w:hint="cs"/>
          <w:sz w:val="22"/>
          <w:szCs w:val="26"/>
          <w:rtl/>
        </w:rPr>
        <w:t>های از پیش تنظیم</w:t>
      </w:r>
      <w:r w:rsidRPr="00CA00B4">
        <w:rPr>
          <w:rFonts w:ascii="Arial" w:hAnsi="Arial" w:cs="B Zar"/>
          <w:sz w:val="22"/>
          <w:szCs w:val="26"/>
          <w:rtl/>
        </w:rPr>
        <w:softHyphen/>
      </w:r>
      <w:r w:rsidRPr="00CA00B4">
        <w:rPr>
          <w:rFonts w:ascii="Arial" w:hAnsi="Arial" w:cs="B Zar" w:hint="cs"/>
          <w:sz w:val="22"/>
          <w:szCs w:val="26"/>
          <w:rtl/>
        </w:rPr>
        <w:t>شده در هنگام وقوع 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صدور دستور کار تشکیلات فنی، ایمنی و عملیاتی.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ارزیابی میزان صدمات وارده به تأسیسات و تجهیزات جانبی.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بررسی موقعیت و اعلام خاتمه وضعیت اضطراری.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فرماندهی اجرای عملیات مقابله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به اجرا درآوردن اقدامات ضروری جهت حفظ کارکنان و به حداقل رساندن میزان خسارت و تردد.</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هماهنگی نیروهای تحت سرپرستی جهت کنترل وضعیت اضطراری و جداسازی نواحی خسارت دیده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هشدار به کلیه نیروهای واحدهای عملیاتی و درصورت نیاز دستور به تخلیه افراد</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کنترل و هدایت فعالیت</w:t>
      </w:r>
      <w:r w:rsidRPr="00CA00B4">
        <w:rPr>
          <w:rFonts w:ascii="Arial" w:hAnsi="Arial" w:cs="B Zar"/>
          <w:sz w:val="22"/>
          <w:szCs w:val="26"/>
          <w:rtl/>
        </w:rPr>
        <w:softHyphen/>
      </w:r>
      <w:r w:rsidRPr="00CA00B4">
        <w:rPr>
          <w:rFonts w:ascii="Arial" w:hAnsi="Arial" w:cs="B Zar" w:hint="cs"/>
          <w:sz w:val="22"/>
          <w:szCs w:val="26"/>
          <w:rtl/>
        </w:rPr>
        <w:t>ها برای رسیدن به حالت ایمن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نظارت برتخلیه تجهیزات و محتویات واحدها بارعایت اصل کاهش اثرات زیست محیطی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تصمیم</w:t>
      </w:r>
      <w:r w:rsidRPr="00CA00B4">
        <w:rPr>
          <w:rFonts w:ascii="Arial" w:hAnsi="Arial" w:cs="B Zar"/>
          <w:sz w:val="22"/>
          <w:szCs w:val="26"/>
          <w:rtl/>
        </w:rPr>
        <w:softHyphen/>
      </w:r>
      <w:r w:rsidRPr="00CA00B4">
        <w:rPr>
          <w:rFonts w:ascii="Arial" w:hAnsi="Arial" w:cs="B Zar" w:hint="cs"/>
          <w:sz w:val="22"/>
          <w:szCs w:val="26"/>
          <w:rtl/>
        </w:rPr>
        <w:t>گیری درمورد توقف یا راه اندازی واحد یا بخشی از آن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ارزیابی خسارت وارده و تهیه گزارش جهت ارائه به کمیته مربوطه</w:t>
      </w:r>
      <w:r w:rsidRPr="00CA00B4">
        <w:rPr>
          <w:rFonts w:ascii="Arial" w:hAnsi="Arial" w:cs="B Zar"/>
          <w:sz w:val="22"/>
          <w:szCs w:val="26"/>
        </w:rPr>
        <w:t xml:space="preserve"> .</w:t>
      </w:r>
    </w:p>
    <w:p w:rsidR="00027BD4" w:rsidRPr="00CA00B4" w:rsidRDefault="00027BD4" w:rsidP="0036382E">
      <w:pPr>
        <w:tabs>
          <w:tab w:val="right" w:pos="10205"/>
        </w:tabs>
        <w:spacing w:before="120" w:after="120"/>
        <w:ind w:left="1389" w:right="288"/>
        <w:jc w:val="lowKashida"/>
        <w:rPr>
          <w:rFonts w:ascii="Arial" w:hAnsi="Arial" w:cs="B Zar"/>
          <w:sz w:val="22"/>
          <w:szCs w:val="26"/>
          <w:rtl/>
        </w:rPr>
      </w:pPr>
      <w:r w:rsidRPr="00CA00B4">
        <w:rPr>
          <w:rFonts w:ascii="Arial" w:hAnsi="Arial" w:cs="B Zar" w:hint="cs"/>
          <w:sz w:val="22"/>
          <w:szCs w:val="26"/>
          <w:rtl/>
        </w:rPr>
        <w:t>لازم به توضیح است عوامل محترم کارفرمای طرح بعنوان ناظر بر حسن اجرای موارد فوق می باشد.</w:t>
      </w:r>
    </w:p>
    <w:p w:rsidR="00027BD4" w:rsidRPr="00707A05" w:rsidRDefault="00027BD4" w:rsidP="00703A9B">
      <w:pPr>
        <w:pStyle w:val="ListParagraph"/>
        <w:numPr>
          <w:ilvl w:val="0"/>
          <w:numId w:val="35"/>
        </w:numPr>
        <w:tabs>
          <w:tab w:val="right" w:pos="10205"/>
        </w:tabs>
        <w:spacing w:before="120" w:after="120"/>
        <w:ind w:left="1479" w:right="288"/>
        <w:jc w:val="lowKashida"/>
        <w:rPr>
          <w:rFonts w:ascii="Arial" w:hAnsi="Arial" w:cs="B Zar"/>
          <w:sz w:val="22"/>
          <w:szCs w:val="26"/>
          <w:u w:val="single"/>
          <w:rtl/>
        </w:rPr>
      </w:pPr>
      <w:bookmarkStart w:id="162" w:name="_Toc47105675"/>
      <w:bookmarkStart w:id="163" w:name="_Toc95214093"/>
      <w:bookmarkStart w:id="164" w:name="_Toc95410726"/>
      <w:r w:rsidRPr="00707A05">
        <w:rPr>
          <w:rFonts w:ascii="Arial" w:hAnsi="Arial" w:cs="B Zar" w:hint="cs"/>
          <w:sz w:val="22"/>
          <w:szCs w:val="26"/>
          <w:u w:val="single"/>
          <w:rtl/>
        </w:rPr>
        <w:t xml:space="preserve">سرپرست </w:t>
      </w:r>
      <w:r w:rsidRPr="00707A05">
        <w:rPr>
          <w:rFonts w:ascii="Arial" w:hAnsi="Arial" w:cs="B Zar"/>
          <w:sz w:val="22"/>
          <w:szCs w:val="26"/>
          <w:u w:val="single"/>
        </w:rPr>
        <w:t>HSE</w:t>
      </w:r>
      <w:r w:rsidRPr="00707A05">
        <w:rPr>
          <w:rFonts w:ascii="Arial" w:hAnsi="Arial" w:cs="B Zar" w:hint="cs"/>
          <w:sz w:val="22"/>
          <w:szCs w:val="26"/>
          <w:u w:val="single"/>
          <w:rtl/>
        </w:rPr>
        <w:t xml:space="preserve"> </w:t>
      </w:r>
      <w:r w:rsidR="00707A05">
        <w:rPr>
          <w:rFonts w:ascii="Arial" w:hAnsi="Arial" w:cs="B Zar" w:hint="cs"/>
          <w:sz w:val="22"/>
          <w:szCs w:val="26"/>
          <w:u w:val="single"/>
          <w:rtl/>
        </w:rPr>
        <w:t xml:space="preserve">کارگاه </w:t>
      </w:r>
      <w:r w:rsidR="00012018">
        <w:rPr>
          <w:rFonts w:ascii="Arial" w:hAnsi="Arial" w:cs="B Zar" w:hint="cs"/>
          <w:sz w:val="22"/>
          <w:szCs w:val="26"/>
          <w:u w:val="single"/>
          <w:rtl/>
        </w:rPr>
        <w:t>پیمانکار</w:t>
      </w:r>
      <w:r w:rsidRPr="00707A05">
        <w:rPr>
          <w:rFonts w:ascii="Arial" w:hAnsi="Arial" w:cs="B Zar" w:hint="cs"/>
          <w:sz w:val="22"/>
          <w:szCs w:val="26"/>
          <w:u w:val="single"/>
          <w:rtl/>
        </w:rPr>
        <w:t xml:space="preserve"> (دبیر کمیته)</w:t>
      </w:r>
      <w:bookmarkEnd w:id="162"/>
      <w:bookmarkEnd w:id="163"/>
      <w:bookmarkEnd w:id="164"/>
    </w:p>
    <w:p w:rsidR="00027BD4" w:rsidRPr="000F22F9" w:rsidRDefault="00027BD4" w:rsidP="007D7D64">
      <w:pPr>
        <w:numPr>
          <w:ilvl w:val="0"/>
          <w:numId w:val="18"/>
        </w:numPr>
        <w:tabs>
          <w:tab w:val="right" w:pos="10205"/>
        </w:tabs>
        <w:spacing w:before="120" w:after="120"/>
        <w:ind w:left="1839" w:hanging="328"/>
        <w:jc w:val="lowKashida"/>
        <w:rPr>
          <w:rFonts w:ascii="Arial" w:hAnsi="Arial" w:cs="B Zar"/>
          <w:sz w:val="22"/>
          <w:szCs w:val="26"/>
          <w:rtl/>
        </w:rPr>
      </w:pPr>
      <w:r w:rsidRPr="000F22F9">
        <w:rPr>
          <w:rFonts w:ascii="Arial" w:hAnsi="Arial" w:cs="B Zar" w:hint="cs"/>
          <w:sz w:val="22"/>
          <w:szCs w:val="26"/>
          <w:rtl/>
        </w:rPr>
        <w:t>قبل از بحران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برنامه</w:t>
      </w:r>
      <w:r w:rsidRPr="00CA00B4">
        <w:rPr>
          <w:rFonts w:ascii="Arial" w:hAnsi="Arial" w:cs="B Zar"/>
          <w:sz w:val="22"/>
          <w:szCs w:val="26"/>
          <w:rtl/>
        </w:rPr>
        <w:softHyphen/>
      </w:r>
      <w:r w:rsidRPr="00CA00B4">
        <w:rPr>
          <w:rFonts w:ascii="Arial" w:hAnsi="Arial" w:cs="B Zar" w:hint="cs"/>
          <w:sz w:val="22"/>
          <w:szCs w:val="26"/>
          <w:rtl/>
        </w:rPr>
        <w:t>ریزی جهت بازرسی</w:t>
      </w:r>
      <w:r w:rsidRPr="00CA00B4">
        <w:rPr>
          <w:rFonts w:ascii="Arial" w:hAnsi="Arial" w:cs="B Zar"/>
          <w:sz w:val="22"/>
          <w:szCs w:val="26"/>
          <w:rtl/>
        </w:rPr>
        <w:softHyphen/>
      </w:r>
      <w:r w:rsidRPr="00CA00B4">
        <w:rPr>
          <w:rFonts w:ascii="Arial" w:hAnsi="Arial" w:cs="B Zar" w:hint="cs"/>
          <w:sz w:val="22"/>
          <w:szCs w:val="26"/>
          <w:rtl/>
        </w:rPr>
        <w:t xml:space="preserve"> بهداشتی، ایمنی و زیست محیطی به صورت مستمر از نواحی پرخطر عملیاتی پروژه</w:t>
      </w:r>
      <w:r w:rsidRPr="00CA00B4">
        <w:rPr>
          <w:rFonts w:ascii="Arial" w:hAnsi="Arial" w:cs="B Zar"/>
          <w:sz w:val="22"/>
          <w:szCs w:val="26"/>
        </w:rPr>
        <w:t xml:space="preserve">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 xml:space="preserve">گزارش نواقص مشاهده شده به مدير </w:t>
      </w:r>
      <w:r w:rsidRPr="00CA00B4">
        <w:rPr>
          <w:rFonts w:ascii="Arial" w:hAnsi="Arial" w:cs="B Zar"/>
          <w:sz w:val="22"/>
          <w:szCs w:val="26"/>
        </w:rPr>
        <w:t>HSE</w:t>
      </w:r>
      <w:r w:rsidRPr="00CA00B4">
        <w:rPr>
          <w:rFonts w:ascii="Arial" w:hAnsi="Arial" w:cs="B Zar" w:hint="cs"/>
          <w:sz w:val="22"/>
          <w:szCs w:val="26"/>
          <w:rtl/>
        </w:rPr>
        <w:t xml:space="preserve"> ستاد و اقدام جهت رفع مشكل و يا اقدامات اصلاحي.</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تهیه گزارش وضعیت سیستم</w:t>
      </w:r>
      <w:r w:rsidRPr="00CA00B4">
        <w:rPr>
          <w:rFonts w:ascii="Arial" w:hAnsi="Arial" w:cs="B Zar"/>
          <w:sz w:val="22"/>
          <w:szCs w:val="26"/>
          <w:rtl/>
        </w:rPr>
        <w:softHyphen/>
      </w:r>
      <w:r w:rsidRPr="00CA00B4">
        <w:rPr>
          <w:rFonts w:ascii="Arial" w:hAnsi="Arial" w:cs="B Zar" w:hint="cs"/>
          <w:sz w:val="22"/>
          <w:szCs w:val="26"/>
          <w:rtl/>
        </w:rPr>
        <w:t>های ایمنی تاسیسات ایمنی جهت اطمینان از سرویس بودن آنها.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تهیه ماتریس مانورها و آمار تعداد مانورهای صورت پذیرفته.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lastRenderedPageBreak/>
        <w:t>بررسی حوادث رخ داده و تجزیه و تحلیل آنها به منظور پیشگیری از وقوع حوادث بیشتر یا بزرگتر و ارسال آنها به صورت خبرنامه به واحدها.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تهیه سناریوهای متعددی با توجه به شرایط عملیاتی و تمرین مستمر به منظور دریافت نقاط ضعف و قوت.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تهیه برگه های اطلاعات ایمنی مواد (</w:t>
      </w:r>
      <w:r w:rsidRPr="00CA00B4">
        <w:rPr>
          <w:rFonts w:ascii="Arial" w:hAnsi="Arial" w:cs="B Zar"/>
          <w:sz w:val="22"/>
          <w:szCs w:val="26"/>
        </w:rPr>
        <w:t>SDS</w:t>
      </w:r>
      <w:r w:rsidRPr="00CA00B4">
        <w:rPr>
          <w:rFonts w:ascii="Arial" w:hAnsi="Arial" w:cs="B Zar" w:hint="cs"/>
          <w:sz w:val="22"/>
          <w:szCs w:val="26"/>
          <w:rtl/>
        </w:rPr>
        <w:t>) مربوط به آن تاسیسات.</w:t>
      </w:r>
    </w:p>
    <w:p w:rsidR="00027BD4" w:rsidRPr="000F22F9" w:rsidRDefault="00027BD4" w:rsidP="007D7D64">
      <w:pPr>
        <w:numPr>
          <w:ilvl w:val="0"/>
          <w:numId w:val="18"/>
        </w:numPr>
        <w:tabs>
          <w:tab w:val="right" w:pos="10205"/>
        </w:tabs>
        <w:spacing w:before="120" w:after="120"/>
        <w:ind w:left="1839" w:hanging="328"/>
        <w:jc w:val="lowKashida"/>
        <w:rPr>
          <w:rFonts w:ascii="Arial" w:hAnsi="Arial" w:cs="B Zar"/>
          <w:sz w:val="22"/>
          <w:szCs w:val="26"/>
          <w:rtl/>
        </w:rPr>
      </w:pPr>
      <w:r w:rsidRPr="000F22F9">
        <w:rPr>
          <w:rFonts w:ascii="Arial" w:hAnsi="Arial" w:cs="B Zar" w:hint="cs"/>
          <w:sz w:val="22"/>
          <w:szCs w:val="26"/>
          <w:rtl/>
        </w:rPr>
        <w:t>حین بحران و بعد از بحران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حضور در جلسه بحران و تشریک مساعی با اعضاء کمیته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هماهنگی و هدایت نیروهای ایمنی و آتش</w:t>
      </w:r>
      <w:r w:rsidRPr="00CA00B4">
        <w:rPr>
          <w:rFonts w:ascii="Arial" w:hAnsi="Arial" w:cs="B Zar"/>
          <w:sz w:val="22"/>
          <w:szCs w:val="26"/>
          <w:rtl/>
        </w:rPr>
        <w:softHyphen/>
      </w:r>
      <w:r w:rsidRPr="00CA00B4">
        <w:rPr>
          <w:rFonts w:ascii="Arial" w:hAnsi="Arial" w:cs="B Zar" w:hint="cs"/>
          <w:sz w:val="22"/>
          <w:szCs w:val="26"/>
          <w:rtl/>
        </w:rPr>
        <w:t>نشانی .</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 xml:space="preserve">حضور خود و یا اعزام نفر یا نفرات واحد </w:t>
      </w:r>
      <w:r w:rsidRPr="00CA00B4">
        <w:rPr>
          <w:rFonts w:ascii="Arial" w:hAnsi="Arial" w:cs="B Zar"/>
          <w:sz w:val="22"/>
          <w:szCs w:val="26"/>
        </w:rPr>
        <w:t>HSE</w:t>
      </w:r>
      <w:r w:rsidRPr="00CA00B4">
        <w:rPr>
          <w:rFonts w:ascii="Arial" w:hAnsi="Arial" w:cs="B Zar" w:hint="cs"/>
          <w:sz w:val="22"/>
          <w:szCs w:val="26"/>
          <w:rtl/>
        </w:rPr>
        <w:t xml:space="preserve"> به محل حادثه جهت بررسی علت بروز حادثه، میزان خرابی و خسارات وارده به پرسنل، دستگاه</w:t>
      </w:r>
      <w:r w:rsidRPr="00CA00B4">
        <w:rPr>
          <w:rFonts w:ascii="Arial" w:hAnsi="Arial" w:cs="B Zar"/>
          <w:sz w:val="22"/>
          <w:szCs w:val="26"/>
          <w:rtl/>
        </w:rPr>
        <w:softHyphen/>
      </w:r>
      <w:r w:rsidRPr="00CA00B4">
        <w:rPr>
          <w:rFonts w:ascii="Arial" w:hAnsi="Arial" w:cs="B Zar" w:hint="cs"/>
          <w:sz w:val="22"/>
          <w:szCs w:val="26"/>
          <w:rtl/>
        </w:rPr>
        <w:t>ها، محیط زیست و تهیه گزارش.</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اجرای دقیق دستورالعمل</w:t>
      </w:r>
      <w:r w:rsidRPr="00CA00B4">
        <w:rPr>
          <w:rFonts w:ascii="Arial" w:hAnsi="Arial" w:cs="B Zar"/>
          <w:sz w:val="22"/>
          <w:szCs w:val="26"/>
          <w:rtl/>
        </w:rPr>
        <w:softHyphen/>
      </w:r>
      <w:r w:rsidRPr="00CA00B4">
        <w:rPr>
          <w:rFonts w:ascii="Arial" w:hAnsi="Arial" w:cs="B Zar" w:hint="cs"/>
          <w:sz w:val="22"/>
          <w:szCs w:val="26"/>
          <w:rtl/>
        </w:rPr>
        <w:t>های مربوط به محیط زیست جهت جلوگیری از اثرات حادثه بر محیط</w:t>
      </w:r>
      <w:r w:rsidRPr="00CA00B4">
        <w:rPr>
          <w:rFonts w:ascii="Arial" w:hAnsi="Arial" w:cs="B Zar"/>
          <w:sz w:val="22"/>
          <w:szCs w:val="26"/>
          <w:rtl/>
        </w:rPr>
        <w:softHyphen/>
      </w:r>
      <w:r w:rsidRPr="00CA00B4">
        <w:rPr>
          <w:rFonts w:ascii="Arial" w:hAnsi="Arial" w:cs="B Zar" w:hint="cs"/>
          <w:sz w:val="22"/>
          <w:szCs w:val="26"/>
          <w:rtl/>
        </w:rPr>
        <w:t>زیست.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برنامه ریزی جهت آموزش</w:t>
      </w:r>
      <w:r w:rsidRPr="00CA00B4">
        <w:rPr>
          <w:rFonts w:ascii="Arial" w:hAnsi="Arial" w:cs="B Zar"/>
          <w:sz w:val="22"/>
          <w:szCs w:val="26"/>
          <w:rtl/>
        </w:rPr>
        <w:softHyphen/>
      </w:r>
      <w:r w:rsidRPr="00CA00B4">
        <w:rPr>
          <w:rFonts w:ascii="Arial" w:hAnsi="Arial" w:cs="B Zar" w:hint="cs"/>
          <w:sz w:val="22"/>
          <w:szCs w:val="26"/>
          <w:rtl/>
        </w:rPr>
        <w:t>های لازم شرایط اضطراری و</w:t>
      </w:r>
      <w:r w:rsidRPr="00CA00B4">
        <w:rPr>
          <w:rFonts w:ascii="Arial" w:hAnsi="Arial" w:cs="B Zar"/>
          <w:sz w:val="22"/>
          <w:szCs w:val="26"/>
        </w:rPr>
        <w:t xml:space="preserve"> ... </w:t>
      </w:r>
      <w:r w:rsidRPr="00CA00B4">
        <w:rPr>
          <w:rFonts w:ascii="Arial" w:hAnsi="Arial" w:cs="B Zar" w:hint="cs"/>
          <w:sz w:val="22"/>
          <w:szCs w:val="26"/>
          <w:rtl/>
        </w:rPr>
        <w:t>و بازآموزی مستمرکارکنان و نیروهای پشتیبان.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یادآوری نکات مربوط به آتشنشانی، بهداشت، ایمنی و محیط</w:t>
      </w:r>
      <w:r w:rsidRPr="00CA00B4">
        <w:rPr>
          <w:rFonts w:ascii="Arial" w:hAnsi="Arial" w:cs="B Zar"/>
          <w:sz w:val="22"/>
          <w:szCs w:val="26"/>
          <w:rtl/>
        </w:rPr>
        <w:softHyphen/>
      </w:r>
      <w:r w:rsidRPr="00CA00B4">
        <w:rPr>
          <w:rFonts w:ascii="Arial" w:hAnsi="Arial" w:cs="B Zar" w:hint="cs"/>
          <w:sz w:val="22"/>
          <w:szCs w:val="26"/>
          <w:rtl/>
        </w:rPr>
        <w:t>زیست درصورت نیاز به رئیس ستاد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ارائه پیشنهادات لازم جهت ایمن</w:t>
      </w:r>
      <w:r w:rsidRPr="00CA00B4">
        <w:rPr>
          <w:rFonts w:ascii="Arial" w:hAnsi="Arial" w:cs="B Zar"/>
          <w:sz w:val="22"/>
          <w:szCs w:val="26"/>
          <w:rtl/>
        </w:rPr>
        <w:softHyphen/>
      </w:r>
      <w:r w:rsidRPr="00CA00B4">
        <w:rPr>
          <w:rFonts w:ascii="Arial" w:hAnsi="Arial" w:cs="B Zar" w:hint="cs"/>
          <w:sz w:val="22"/>
          <w:szCs w:val="26"/>
          <w:rtl/>
        </w:rPr>
        <w:t>سازی در صورت لزوم.</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تهیه گزارش جامع از حادثه و ارائه پیشنهادات لازم.</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آگاهی</w:t>
      </w:r>
      <w:r w:rsidRPr="00CA00B4">
        <w:rPr>
          <w:rFonts w:ascii="Arial" w:hAnsi="Arial" w:cs="B Zar"/>
          <w:sz w:val="22"/>
          <w:szCs w:val="26"/>
          <w:rtl/>
        </w:rPr>
        <w:softHyphen/>
      </w:r>
      <w:r w:rsidRPr="00CA00B4">
        <w:rPr>
          <w:rFonts w:ascii="Arial" w:hAnsi="Arial" w:cs="B Zar" w:hint="cs"/>
          <w:sz w:val="22"/>
          <w:szCs w:val="26"/>
          <w:rtl/>
        </w:rPr>
        <w:t>سازی کارکنان از خطرات زیست</w:t>
      </w:r>
      <w:r w:rsidRPr="00CA00B4">
        <w:rPr>
          <w:rFonts w:ascii="Arial" w:hAnsi="Arial" w:cs="B Zar"/>
          <w:sz w:val="22"/>
          <w:szCs w:val="26"/>
          <w:rtl/>
        </w:rPr>
        <w:softHyphen/>
      </w:r>
      <w:r w:rsidRPr="00CA00B4">
        <w:rPr>
          <w:rFonts w:ascii="Arial" w:hAnsi="Arial" w:cs="B Zar" w:hint="cs"/>
          <w:sz w:val="22"/>
          <w:szCs w:val="26"/>
          <w:rtl/>
        </w:rPr>
        <w:t>محیطی احتمالی.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مشخص نمودن منطقه خطر.</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تامین کپسول اطفای حریق و ایجاد آمادگی لازم جهت پر نمودن کپسول</w:t>
      </w:r>
      <w:r w:rsidRPr="00CA00B4">
        <w:rPr>
          <w:rFonts w:ascii="Arial" w:hAnsi="Arial" w:cs="B Zar"/>
          <w:sz w:val="22"/>
          <w:szCs w:val="26"/>
          <w:rtl/>
        </w:rPr>
        <w:softHyphen/>
      </w:r>
      <w:r w:rsidRPr="00CA00B4">
        <w:rPr>
          <w:rFonts w:ascii="Arial" w:hAnsi="Arial" w:cs="B Zar" w:hint="cs"/>
          <w:sz w:val="22"/>
          <w:szCs w:val="26"/>
          <w:rtl/>
        </w:rPr>
        <w:t>های تخلیه</w:t>
      </w:r>
      <w:r w:rsidRPr="00CA00B4">
        <w:rPr>
          <w:rFonts w:ascii="Arial" w:hAnsi="Arial" w:cs="B Zar"/>
          <w:sz w:val="22"/>
          <w:szCs w:val="26"/>
          <w:rtl/>
        </w:rPr>
        <w:softHyphen/>
      </w:r>
      <w:r w:rsidRPr="00CA00B4">
        <w:rPr>
          <w:rFonts w:ascii="Arial" w:hAnsi="Arial" w:cs="B Zar" w:hint="cs"/>
          <w:sz w:val="22"/>
          <w:szCs w:val="26"/>
          <w:rtl/>
        </w:rPr>
        <w:t>شده در اسرع وقت.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برنامه</w:t>
      </w:r>
      <w:r w:rsidRPr="00CA00B4">
        <w:rPr>
          <w:rFonts w:ascii="Arial" w:hAnsi="Arial" w:cs="B Zar"/>
          <w:sz w:val="22"/>
          <w:szCs w:val="26"/>
          <w:rtl/>
        </w:rPr>
        <w:softHyphen/>
      </w:r>
      <w:r w:rsidRPr="00CA00B4">
        <w:rPr>
          <w:rFonts w:ascii="Arial" w:hAnsi="Arial" w:cs="B Zar" w:hint="cs"/>
          <w:sz w:val="22"/>
          <w:szCs w:val="26"/>
          <w:rtl/>
        </w:rPr>
        <w:t>ریزی و سازماندهی در امر تخلیه افراد درصورت نیاز و هدایت به مناطق امن.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برآورد خطرات ایمنی برای کارکنان و افراد پیرامون سایت و آگاهی</w:t>
      </w:r>
      <w:r w:rsidRPr="00CA00B4">
        <w:rPr>
          <w:rFonts w:ascii="Arial" w:hAnsi="Arial" w:cs="B Zar"/>
          <w:sz w:val="22"/>
          <w:szCs w:val="26"/>
          <w:rtl/>
        </w:rPr>
        <w:softHyphen/>
      </w:r>
      <w:r w:rsidRPr="00CA00B4">
        <w:rPr>
          <w:rFonts w:ascii="Arial" w:hAnsi="Arial" w:cs="B Zar" w:hint="cs"/>
          <w:sz w:val="22"/>
          <w:szCs w:val="26"/>
          <w:rtl/>
        </w:rPr>
        <w:t>سازی آنها.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هماهنگی و هدایت نیروهای کمکی آتش</w:t>
      </w:r>
      <w:r w:rsidRPr="00CA00B4">
        <w:rPr>
          <w:rFonts w:ascii="Arial" w:hAnsi="Arial" w:cs="B Zar"/>
          <w:sz w:val="22"/>
          <w:szCs w:val="26"/>
          <w:rtl/>
        </w:rPr>
        <w:softHyphen/>
      </w:r>
      <w:r w:rsidRPr="00CA00B4">
        <w:rPr>
          <w:rFonts w:ascii="Arial" w:hAnsi="Arial" w:cs="B Zar" w:hint="cs"/>
          <w:sz w:val="22"/>
          <w:szCs w:val="26"/>
          <w:rtl/>
        </w:rPr>
        <w:t>نشانی و امدادگر.</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پیگیری ایجاد امکانات فوری بمنظور رسیدگی به مسائل پزشکی مجروحان و آسیب دیدگان احتمالی.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پیگیری اعزام نیروهای امداد به محل.</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پیش بینی محل مناسب جهت امدادرسانی اولیه به مجروحان و آسیب</w:t>
      </w:r>
      <w:r w:rsidRPr="00CA00B4">
        <w:rPr>
          <w:rFonts w:ascii="Arial" w:hAnsi="Arial" w:cs="B Zar"/>
          <w:sz w:val="22"/>
          <w:szCs w:val="26"/>
          <w:rtl/>
        </w:rPr>
        <w:softHyphen/>
      </w:r>
      <w:r w:rsidRPr="00CA00B4">
        <w:rPr>
          <w:rFonts w:ascii="Arial" w:hAnsi="Arial" w:cs="B Zar" w:hint="cs"/>
          <w:sz w:val="22"/>
          <w:szCs w:val="26"/>
          <w:rtl/>
        </w:rPr>
        <w:t>دیدگان.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اقدامات لازم جهت کنترل آب آشامیدنی و غذا از لحاظ بهداشتی و بی</w:t>
      </w:r>
      <w:r w:rsidRPr="00CA00B4">
        <w:rPr>
          <w:rFonts w:ascii="Arial" w:hAnsi="Arial" w:cs="B Zar"/>
          <w:sz w:val="22"/>
          <w:szCs w:val="26"/>
          <w:rtl/>
        </w:rPr>
        <w:softHyphen/>
      </w:r>
      <w:r w:rsidRPr="00CA00B4">
        <w:rPr>
          <w:rFonts w:ascii="Arial" w:hAnsi="Arial" w:cs="B Zar" w:hint="cs"/>
          <w:sz w:val="22"/>
          <w:szCs w:val="26"/>
          <w:rtl/>
        </w:rPr>
        <w:t>خطر بودن.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 xml:space="preserve"> برآورد خطرات بهداشتی برای کارکنان و افراد منطقه و چگونگی آگاهی</w:t>
      </w:r>
      <w:r w:rsidRPr="00CA00B4">
        <w:rPr>
          <w:rFonts w:ascii="Arial" w:hAnsi="Arial" w:cs="B Zar"/>
          <w:sz w:val="22"/>
          <w:szCs w:val="26"/>
          <w:rtl/>
        </w:rPr>
        <w:softHyphen/>
      </w:r>
      <w:r w:rsidRPr="00CA00B4">
        <w:rPr>
          <w:rFonts w:ascii="Arial" w:hAnsi="Arial" w:cs="B Zar" w:hint="cs"/>
          <w:sz w:val="22"/>
          <w:szCs w:val="26"/>
          <w:rtl/>
        </w:rPr>
        <w:t>رسانی آنها.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هماهنگی و همکاری جهت ارسال کمک</w:t>
      </w:r>
      <w:r w:rsidRPr="00CA00B4">
        <w:rPr>
          <w:rFonts w:ascii="Arial" w:hAnsi="Arial" w:cs="B Zar"/>
          <w:sz w:val="22"/>
          <w:szCs w:val="26"/>
          <w:rtl/>
        </w:rPr>
        <w:softHyphen/>
      </w:r>
      <w:r w:rsidRPr="00CA00B4">
        <w:rPr>
          <w:rFonts w:ascii="Arial" w:hAnsi="Arial" w:cs="B Zar" w:hint="cs"/>
          <w:sz w:val="22"/>
          <w:szCs w:val="26"/>
          <w:rtl/>
        </w:rPr>
        <w:t>های اضطراری به خارج از پروژه.</w:t>
      </w:r>
    </w:p>
    <w:p w:rsidR="00027BD4" w:rsidRPr="00CA00B4" w:rsidRDefault="007D7D6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Pr>
          <w:rFonts w:ascii="Arial" w:hAnsi="Arial" w:cs="B Zar" w:hint="cs"/>
          <w:sz w:val="22"/>
          <w:szCs w:val="26"/>
          <w:rtl/>
        </w:rPr>
        <w:t>مسؤول</w:t>
      </w:r>
      <w:r w:rsidR="00027BD4" w:rsidRPr="00CA00B4">
        <w:rPr>
          <w:rFonts w:ascii="Arial" w:hAnsi="Arial" w:cs="B Zar" w:hint="cs"/>
          <w:sz w:val="22"/>
          <w:szCs w:val="26"/>
          <w:rtl/>
        </w:rPr>
        <w:t xml:space="preserve"> ارائه نهایی گزارش 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ارزیابی عملکرد گروه</w:t>
      </w:r>
      <w:r w:rsidRPr="00CA00B4">
        <w:rPr>
          <w:rFonts w:ascii="Arial" w:hAnsi="Arial" w:cs="B Zar"/>
          <w:sz w:val="22"/>
          <w:szCs w:val="26"/>
          <w:rtl/>
        </w:rPr>
        <w:softHyphen/>
      </w:r>
      <w:r w:rsidRPr="00CA00B4">
        <w:rPr>
          <w:rFonts w:ascii="Arial" w:hAnsi="Arial" w:cs="B Zar" w:hint="cs"/>
          <w:sz w:val="22"/>
          <w:szCs w:val="26"/>
          <w:rtl/>
        </w:rPr>
        <w:t>های عملیات تحت سرپرستی.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lastRenderedPageBreak/>
        <w:t>جزئیات کامل حادثه، ارتباط و تصمیم</w:t>
      </w:r>
      <w:r w:rsidRPr="00CA00B4">
        <w:rPr>
          <w:rFonts w:ascii="Arial" w:hAnsi="Arial" w:cs="B Zar"/>
          <w:sz w:val="22"/>
          <w:szCs w:val="26"/>
          <w:rtl/>
        </w:rPr>
        <w:softHyphen/>
      </w:r>
      <w:r w:rsidRPr="00CA00B4">
        <w:rPr>
          <w:rFonts w:ascii="Arial" w:hAnsi="Arial" w:cs="B Zar" w:hint="cs"/>
          <w:sz w:val="22"/>
          <w:szCs w:val="26"/>
          <w:rtl/>
        </w:rPr>
        <w:t>گیری</w:t>
      </w:r>
      <w:r w:rsidRPr="00CA00B4">
        <w:rPr>
          <w:rFonts w:ascii="Arial" w:hAnsi="Arial" w:cs="B Zar"/>
          <w:sz w:val="22"/>
          <w:szCs w:val="26"/>
          <w:rtl/>
        </w:rPr>
        <w:softHyphen/>
      </w:r>
      <w:r w:rsidRPr="00CA00B4">
        <w:rPr>
          <w:rFonts w:ascii="Arial" w:hAnsi="Arial" w:cs="B Zar" w:hint="cs"/>
          <w:sz w:val="22"/>
          <w:szCs w:val="26"/>
          <w:rtl/>
        </w:rPr>
        <w:t>ها را به رئیس کمیته بحران به صورت گزارش در مواقع اضطراری برساند.</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 xml:space="preserve">کنترل عملیات مقابله باحریق و انفجار مطابق با وظایف و </w:t>
      </w:r>
      <w:r w:rsidR="007D7D64">
        <w:rPr>
          <w:rFonts w:ascii="Arial" w:hAnsi="Arial" w:cs="B Zar" w:hint="cs"/>
          <w:sz w:val="22"/>
          <w:szCs w:val="26"/>
          <w:rtl/>
        </w:rPr>
        <w:t>مسؤول</w:t>
      </w:r>
      <w:r w:rsidRPr="00CA00B4">
        <w:rPr>
          <w:rFonts w:ascii="Arial" w:hAnsi="Arial" w:cs="B Zar" w:hint="cs"/>
          <w:sz w:val="22"/>
          <w:szCs w:val="26"/>
          <w:rtl/>
        </w:rPr>
        <w:t>یت</w:t>
      </w:r>
      <w:r w:rsidRPr="00CA00B4">
        <w:rPr>
          <w:rFonts w:ascii="Arial" w:hAnsi="Arial" w:cs="B Zar"/>
          <w:sz w:val="22"/>
          <w:szCs w:val="26"/>
          <w:rtl/>
        </w:rPr>
        <w:softHyphen/>
      </w:r>
      <w:r w:rsidRPr="00CA00B4">
        <w:rPr>
          <w:rFonts w:ascii="Arial" w:hAnsi="Arial" w:cs="B Zar" w:hint="cs"/>
          <w:sz w:val="22"/>
          <w:szCs w:val="26"/>
          <w:rtl/>
        </w:rPr>
        <w:t>های محوله.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تعیین شاخص</w:t>
      </w:r>
      <w:r w:rsidRPr="00CA00B4">
        <w:rPr>
          <w:rFonts w:ascii="Arial" w:hAnsi="Arial" w:cs="B Zar"/>
          <w:sz w:val="22"/>
          <w:szCs w:val="26"/>
          <w:rtl/>
        </w:rPr>
        <w:softHyphen/>
      </w:r>
      <w:r w:rsidRPr="00CA00B4">
        <w:rPr>
          <w:rFonts w:ascii="Arial" w:hAnsi="Arial" w:cs="B Zar" w:hint="cs"/>
          <w:sz w:val="22"/>
          <w:szCs w:val="26"/>
          <w:rtl/>
        </w:rPr>
        <w:t>ها و ارزیابی دقیق از مانورها و یا اقداماتی که به ویژه برای مهار بحران و اقدامات بعد از حوادث انجام می</w:t>
      </w:r>
      <w:r w:rsidRPr="00CA00B4">
        <w:rPr>
          <w:rFonts w:ascii="Arial" w:hAnsi="Arial" w:cs="B Zar"/>
          <w:sz w:val="22"/>
          <w:szCs w:val="26"/>
          <w:rtl/>
        </w:rPr>
        <w:softHyphen/>
      </w:r>
      <w:r w:rsidRPr="00CA00B4">
        <w:rPr>
          <w:rFonts w:ascii="Arial" w:hAnsi="Arial" w:cs="B Zar" w:hint="cs"/>
          <w:sz w:val="22"/>
          <w:szCs w:val="26"/>
          <w:rtl/>
        </w:rPr>
        <w:t>گیرد و مستندسازی و استفاده از تجارب به</w:t>
      </w:r>
      <w:r w:rsidRPr="00CA00B4">
        <w:rPr>
          <w:rFonts w:ascii="Arial" w:hAnsi="Arial" w:cs="B Zar"/>
          <w:sz w:val="22"/>
          <w:szCs w:val="26"/>
          <w:rtl/>
        </w:rPr>
        <w:softHyphen/>
      </w:r>
      <w:r w:rsidRPr="00CA00B4">
        <w:rPr>
          <w:rFonts w:ascii="Arial" w:hAnsi="Arial" w:cs="B Zar" w:hint="cs"/>
          <w:sz w:val="22"/>
          <w:szCs w:val="26"/>
          <w:rtl/>
        </w:rPr>
        <w:t>دست آمده برای بازآرایی طرح و الگوی مبارزه با بحران وتبدیل آن به فناوری جدید برای مهار بحرانها.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بررسی راه حلهای مناسب جهت امدادرسانی و بررسی نقاط قوت و ضعف هریک از روشها.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نظارت براجرای دقیق نکات حفاظت و ایمنی و انجام دستورالعمل های تدوین شده ازقبل در وقوع حوادث.</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اجرای دستورالعمل</w:t>
      </w:r>
      <w:r w:rsidRPr="00CA00B4">
        <w:rPr>
          <w:rFonts w:ascii="Arial" w:hAnsi="Arial" w:cs="B Zar"/>
          <w:sz w:val="22"/>
          <w:szCs w:val="26"/>
          <w:rtl/>
        </w:rPr>
        <w:softHyphen/>
      </w:r>
      <w:r w:rsidRPr="00CA00B4">
        <w:rPr>
          <w:rFonts w:ascii="Arial" w:hAnsi="Arial" w:cs="B Zar" w:hint="cs"/>
          <w:sz w:val="22"/>
          <w:szCs w:val="26"/>
          <w:rtl/>
        </w:rPr>
        <w:t>های مربوط به محیط زیست.</w:t>
      </w:r>
    </w:p>
    <w:p w:rsidR="00027BD4" w:rsidRPr="00707A05" w:rsidRDefault="00CA00B4" w:rsidP="00703A9B">
      <w:pPr>
        <w:pStyle w:val="ListParagraph"/>
        <w:numPr>
          <w:ilvl w:val="0"/>
          <w:numId w:val="35"/>
        </w:numPr>
        <w:tabs>
          <w:tab w:val="right" w:pos="10205"/>
        </w:tabs>
        <w:spacing w:before="120" w:after="120"/>
        <w:ind w:left="1479" w:right="288"/>
        <w:jc w:val="lowKashida"/>
        <w:rPr>
          <w:rFonts w:ascii="Arial" w:hAnsi="Arial" w:cs="B Zar"/>
          <w:sz w:val="22"/>
          <w:szCs w:val="26"/>
          <w:u w:val="single"/>
          <w:rtl/>
        </w:rPr>
      </w:pPr>
      <w:bookmarkStart w:id="165" w:name="_Toc47105676"/>
      <w:bookmarkStart w:id="166" w:name="_Toc95214094"/>
      <w:bookmarkStart w:id="167" w:name="_Toc95410727"/>
      <w:r>
        <w:rPr>
          <w:rFonts w:ascii="Arial" w:hAnsi="Arial" w:cs="B Zar" w:hint="cs"/>
          <w:sz w:val="22"/>
          <w:szCs w:val="26"/>
          <w:u w:val="single"/>
          <w:rtl/>
        </w:rPr>
        <w:t>سرپرست تدارکات و پشتیبانی کارگاه</w:t>
      </w:r>
      <w:r w:rsidR="00027BD4" w:rsidRPr="00707A05">
        <w:rPr>
          <w:rFonts w:ascii="Arial" w:hAnsi="Arial" w:cs="B Zar" w:hint="cs"/>
          <w:sz w:val="22"/>
          <w:szCs w:val="26"/>
          <w:u w:val="single"/>
          <w:rtl/>
        </w:rPr>
        <w:t xml:space="preserve"> </w:t>
      </w:r>
      <w:r w:rsidR="00012018">
        <w:rPr>
          <w:rFonts w:ascii="Arial" w:hAnsi="Arial" w:cs="B Zar" w:hint="cs"/>
          <w:sz w:val="22"/>
          <w:szCs w:val="26"/>
          <w:u w:val="single"/>
          <w:rtl/>
        </w:rPr>
        <w:t>پیمانکار</w:t>
      </w:r>
      <w:r w:rsidR="00027BD4" w:rsidRPr="00707A05">
        <w:rPr>
          <w:rFonts w:ascii="Arial" w:hAnsi="Arial" w:cs="B Zar" w:hint="cs"/>
          <w:sz w:val="22"/>
          <w:szCs w:val="26"/>
          <w:u w:val="single"/>
          <w:rtl/>
        </w:rPr>
        <w:t xml:space="preserve"> (عضو کمیته)</w:t>
      </w:r>
      <w:bookmarkEnd w:id="165"/>
      <w:bookmarkEnd w:id="166"/>
      <w:bookmarkEnd w:id="167"/>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حضور در جلسه کمیته بحران در اسرع وقت.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آمادگی لازم جهت اعزام پرسنل تعمیرات مرتبط با ماهیت حادثه.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تامین منابع اضطراری از جمله برق و همچنین در صورت نیاز قطع برق.</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تامین منابع پرسنلی و تجهیزاتی لازم جهت اجرای تعمیرات در محل آسیب دیده.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تهیه و نگهداری یک نسخه از مدارک فنی تاسیسات در کمیته بحران.</w:t>
      </w:r>
    </w:p>
    <w:p w:rsidR="00027BD4" w:rsidRPr="00CA00B4" w:rsidRDefault="007D7D6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Pr>
          <w:rFonts w:ascii="Arial" w:hAnsi="Arial" w:cs="B Zar" w:hint="cs"/>
          <w:sz w:val="22"/>
          <w:szCs w:val="26"/>
          <w:rtl/>
        </w:rPr>
        <w:t>مسؤول</w:t>
      </w:r>
      <w:r w:rsidR="00027BD4" w:rsidRPr="00CA00B4">
        <w:rPr>
          <w:rFonts w:ascii="Arial" w:hAnsi="Arial" w:cs="B Zar" w:hint="cs"/>
          <w:sz w:val="22"/>
          <w:szCs w:val="26"/>
          <w:rtl/>
        </w:rPr>
        <w:t>یت در تعمیر اضطراري کلیه وسایل امداد و دستگاه</w:t>
      </w:r>
      <w:r w:rsidR="00027BD4" w:rsidRPr="00CA00B4">
        <w:rPr>
          <w:rFonts w:ascii="Arial" w:hAnsi="Arial" w:cs="B Zar"/>
          <w:sz w:val="22"/>
          <w:szCs w:val="26"/>
          <w:rtl/>
        </w:rPr>
        <w:softHyphen/>
      </w:r>
      <w:r w:rsidR="00027BD4" w:rsidRPr="00CA00B4">
        <w:rPr>
          <w:rFonts w:ascii="Arial" w:hAnsi="Arial" w:cs="B Zar" w:hint="cs"/>
          <w:sz w:val="22"/>
          <w:szCs w:val="26"/>
          <w:rtl/>
        </w:rPr>
        <w:t>هاي مقابله با حریق.</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تأمین سیستم روشنایی اضطراري در منطقه حادثه و دیگر مناطق تعیین</w:t>
      </w:r>
      <w:r w:rsidRPr="00CA00B4">
        <w:rPr>
          <w:rFonts w:ascii="Arial" w:hAnsi="Arial" w:cs="B Zar"/>
          <w:sz w:val="22"/>
          <w:szCs w:val="26"/>
          <w:rtl/>
        </w:rPr>
        <w:softHyphen/>
      </w:r>
      <w:r w:rsidRPr="00CA00B4">
        <w:rPr>
          <w:rFonts w:ascii="Arial" w:hAnsi="Arial" w:cs="B Zar" w:hint="cs"/>
          <w:sz w:val="22"/>
          <w:szCs w:val="26"/>
          <w:rtl/>
        </w:rPr>
        <w:t>شده.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برنامه ریزي جهت تأمین یا بازسازي قسمت هاي خسارت دیده و دستگاه</w:t>
      </w:r>
      <w:r w:rsidRPr="00CA00B4">
        <w:rPr>
          <w:rFonts w:ascii="Arial" w:hAnsi="Arial" w:cs="B Zar"/>
          <w:sz w:val="22"/>
          <w:szCs w:val="26"/>
          <w:rtl/>
        </w:rPr>
        <w:softHyphen/>
      </w:r>
      <w:r w:rsidRPr="00CA00B4">
        <w:rPr>
          <w:rFonts w:ascii="Arial" w:hAnsi="Arial" w:cs="B Zar" w:hint="cs"/>
          <w:sz w:val="22"/>
          <w:szCs w:val="26"/>
          <w:rtl/>
        </w:rPr>
        <w:t>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کنترل پیشرفت فعالیت</w:t>
      </w:r>
      <w:r w:rsidRPr="00CA00B4">
        <w:rPr>
          <w:rFonts w:ascii="Arial" w:hAnsi="Arial" w:cs="B Zar"/>
          <w:sz w:val="22"/>
          <w:szCs w:val="26"/>
          <w:rtl/>
        </w:rPr>
        <w:softHyphen/>
      </w:r>
      <w:r w:rsidRPr="00CA00B4">
        <w:rPr>
          <w:rFonts w:ascii="Arial" w:hAnsi="Arial" w:cs="B Zar" w:hint="cs"/>
          <w:sz w:val="22"/>
          <w:szCs w:val="26"/>
          <w:rtl/>
        </w:rPr>
        <w:t>هاي بازسازي و تعمیرخسارت.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اقدام سریع جهت تأمین قطعات یدکی و موادمصرفی لازم جهت بازسازي.</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tl/>
        </w:rPr>
      </w:pPr>
      <w:r w:rsidRPr="00CA00B4">
        <w:rPr>
          <w:rFonts w:ascii="Arial" w:hAnsi="Arial" w:cs="B Zar" w:hint="cs"/>
          <w:sz w:val="22"/>
          <w:szCs w:val="26"/>
          <w:rtl/>
        </w:rPr>
        <w:t>گزارش اقدامات تعمیراتی انجام شده به کمیته بحران.</w:t>
      </w:r>
    </w:p>
    <w:p w:rsidR="00027BD4" w:rsidRPr="00707A05" w:rsidRDefault="00CA00B4" w:rsidP="00703A9B">
      <w:pPr>
        <w:pStyle w:val="ListParagraph"/>
        <w:numPr>
          <w:ilvl w:val="0"/>
          <w:numId w:val="35"/>
        </w:numPr>
        <w:tabs>
          <w:tab w:val="right" w:pos="10205"/>
        </w:tabs>
        <w:spacing w:before="120" w:after="120"/>
        <w:ind w:left="1479" w:right="288"/>
        <w:jc w:val="lowKashida"/>
        <w:rPr>
          <w:rFonts w:ascii="Arial" w:hAnsi="Arial" w:cs="B Zar"/>
          <w:sz w:val="22"/>
          <w:szCs w:val="26"/>
          <w:u w:val="single"/>
          <w:rtl/>
        </w:rPr>
      </w:pPr>
      <w:bookmarkStart w:id="168" w:name="_Toc47105677"/>
      <w:bookmarkStart w:id="169" w:name="_Toc95214095"/>
      <w:bookmarkStart w:id="170" w:name="_Toc95410728"/>
      <w:r>
        <w:rPr>
          <w:rFonts w:ascii="Arial" w:hAnsi="Arial" w:cs="B Zar" w:hint="cs"/>
          <w:sz w:val="22"/>
          <w:szCs w:val="26"/>
          <w:u w:val="single"/>
          <w:rtl/>
        </w:rPr>
        <w:t>سرپرست مالی-</w:t>
      </w:r>
      <w:r w:rsidRPr="00707A05">
        <w:rPr>
          <w:rFonts w:ascii="Arial" w:hAnsi="Arial" w:cs="B Zar" w:hint="cs"/>
          <w:sz w:val="22"/>
          <w:szCs w:val="26"/>
          <w:u w:val="single"/>
          <w:rtl/>
        </w:rPr>
        <w:t xml:space="preserve">اداری </w:t>
      </w:r>
      <w:r>
        <w:rPr>
          <w:rFonts w:ascii="Arial" w:hAnsi="Arial" w:cs="B Zar" w:hint="cs"/>
          <w:sz w:val="22"/>
          <w:szCs w:val="26"/>
          <w:u w:val="single"/>
          <w:rtl/>
        </w:rPr>
        <w:t xml:space="preserve">کارگاه </w:t>
      </w:r>
      <w:r w:rsidR="00012018">
        <w:rPr>
          <w:rFonts w:ascii="Arial" w:hAnsi="Arial" w:cs="B Zar" w:hint="cs"/>
          <w:sz w:val="22"/>
          <w:szCs w:val="26"/>
          <w:u w:val="single"/>
          <w:rtl/>
        </w:rPr>
        <w:t>پیمانکار</w:t>
      </w:r>
      <w:r w:rsidR="00707A05" w:rsidRPr="00707A05">
        <w:rPr>
          <w:rFonts w:ascii="Arial" w:hAnsi="Arial" w:cs="B Zar" w:hint="cs"/>
          <w:sz w:val="22"/>
          <w:szCs w:val="26"/>
          <w:u w:val="single"/>
          <w:rtl/>
        </w:rPr>
        <w:t xml:space="preserve"> </w:t>
      </w:r>
      <w:r w:rsidR="00027BD4" w:rsidRPr="00707A05">
        <w:rPr>
          <w:rFonts w:ascii="Arial" w:hAnsi="Arial" w:cs="B Zar" w:hint="cs"/>
          <w:sz w:val="22"/>
          <w:szCs w:val="26"/>
          <w:u w:val="single"/>
          <w:rtl/>
        </w:rPr>
        <w:t>(عضو کمیته)</w:t>
      </w:r>
      <w:bookmarkEnd w:id="168"/>
      <w:bookmarkEnd w:id="169"/>
      <w:bookmarkEnd w:id="170"/>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حضور در جلسه کمیته بحران در اسرع وقت.</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هماهنگی به منظور پشتیبانی تیم های عمل کننده در وضعیت بحرانی.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پیش بینی وسایل حمل و نقل مناسب مانند اتوبوس و غیره به منظور تخلیه پرسنل در شرایط بحرانی به دستور رئیس کمیته.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پیش بینی وسیله نقلیه جهت حضور اعضای کمیته بحران در جلسه بحران پروژه.</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ارائه گزارش از وضعیت مصدومین به رئیس و یا جانشین کمیته بحران.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lastRenderedPageBreak/>
        <w:t>بکارگیری نیروهای متخصص مورد نیاز از قبیل ،پزشک یار ، پرستار،امدادگر و... به منظور رسیدگی به مجروحین.</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مساعدت و همیاری با اداره ایمنی و آتش</w:t>
      </w:r>
      <w:r w:rsidRPr="00CA00B4">
        <w:rPr>
          <w:rFonts w:ascii="Arial" w:hAnsi="Arial" w:cs="B Zar"/>
          <w:sz w:val="22"/>
          <w:szCs w:val="26"/>
          <w:rtl/>
        </w:rPr>
        <w:softHyphen/>
      </w:r>
      <w:r w:rsidRPr="00CA00B4">
        <w:rPr>
          <w:rFonts w:ascii="Arial" w:hAnsi="Arial" w:cs="B Zar" w:hint="cs"/>
          <w:sz w:val="22"/>
          <w:szCs w:val="26"/>
          <w:rtl/>
        </w:rPr>
        <w:t>نشانی در خصوص انتقال افراد.</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ارتباط با مراکز درمان مجهز جهت اعزام مصدومین و پیگیری امور درمانی آنها.</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اقدامات لازم جهت ایزوله کردن انبارها درصورت نیاز.</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مهیاکردن وسایل حمایتی ضروری (ازقبیل غذا، آب آشامیدنی، مدارک و</w:t>
      </w:r>
      <w:r w:rsidRPr="00CA00B4">
        <w:rPr>
          <w:rFonts w:ascii="Arial" w:hAnsi="Arial" w:cs="B Zar"/>
          <w:sz w:val="22"/>
          <w:szCs w:val="26"/>
        </w:rPr>
        <w:t xml:space="preserve"> ...</w:t>
      </w:r>
      <w:r w:rsidRPr="00CA00B4">
        <w:rPr>
          <w:rFonts w:ascii="Arial" w:hAnsi="Arial" w:cs="B Zar" w:hint="cs"/>
          <w:sz w:val="22"/>
          <w:szCs w:val="26"/>
          <w:rtl/>
        </w:rPr>
        <w:t>)موردنیاز درهنگام شرایط اضطراری، ترک محل و یا پزشکی.</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بررسی و تعیین بودجه و امکانات موردنیاز مدیریت بحران و پیگیری جهت اخذ مجوزهای لازم.</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مهیاکردن لیستی از تمام پرسنل محل حادثه به همراه جزئیات آنها درصورت لزوم.</w:t>
      </w:r>
    </w:p>
    <w:p w:rsidR="00027BD4" w:rsidRPr="00CA00B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CA00B4">
        <w:rPr>
          <w:rFonts w:ascii="Arial" w:hAnsi="Arial" w:cs="B Zar" w:hint="cs"/>
          <w:sz w:val="22"/>
          <w:szCs w:val="26"/>
          <w:rtl/>
        </w:rPr>
        <w:t>درصورت لزوم درخواست کمک از سازمان های خارج از پروژه به منظور فراهم نمودن وسایط نقلیه.</w:t>
      </w:r>
    </w:p>
    <w:p w:rsidR="00027BD4" w:rsidRDefault="00027BD4" w:rsidP="00703A9B">
      <w:pPr>
        <w:pStyle w:val="ListParagraph"/>
        <w:numPr>
          <w:ilvl w:val="0"/>
          <w:numId w:val="34"/>
        </w:numPr>
        <w:tabs>
          <w:tab w:val="right" w:pos="10205"/>
        </w:tabs>
        <w:spacing w:before="120" w:after="120"/>
        <w:ind w:left="1929" w:right="288"/>
        <w:jc w:val="lowKashida"/>
        <w:rPr>
          <w:rFonts w:cs="B Zar"/>
          <w:sz w:val="26"/>
          <w:szCs w:val="26"/>
        </w:rPr>
      </w:pPr>
      <w:r w:rsidRPr="00CA00B4">
        <w:rPr>
          <w:rFonts w:ascii="Arial" w:hAnsi="Arial" w:cs="B Zar" w:hint="cs"/>
          <w:sz w:val="22"/>
          <w:szCs w:val="26"/>
          <w:rtl/>
        </w:rPr>
        <w:t>کمک به رئیس حراست درجهت کنترل عبور و مرور وسایط نقلیه درکلیه جاده های مخصوص به پروژه.</w:t>
      </w:r>
      <w:bookmarkEnd w:id="146"/>
      <w:bookmarkEnd w:id="147"/>
      <w:r w:rsidRPr="005F6054">
        <w:rPr>
          <w:rFonts w:cs="B Zar"/>
          <w:sz w:val="26"/>
          <w:szCs w:val="26"/>
        </w:rPr>
        <w:t xml:space="preserve"> </w:t>
      </w:r>
    </w:p>
    <w:p w:rsidR="00027BD4" w:rsidRPr="000F22F9" w:rsidRDefault="00027BD4" w:rsidP="00703A9B">
      <w:pPr>
        <w:pStyle w:val="ListParagraph"/>
        <w:numPr>
          <w:ilvl w:val="0"/>
          <w:numId w:val="33"/>
        </w:numPr>
        <w:tabs>
          <w:tab w:val="right" w:pos="10205"/>
        </w:tabs>
        <w:spacing w:before="120" w:after="120"/>
        <w:ind w:left="1479" w:hanging="720"/>
        <w:jc w:val="lowKashida"/>
        <w:rPr>
          <w:rFonts w:ascii="Times New Roman Bold" w:eastAsia="Calibri" w:hAnsi="Times New Roman Bold" w:cs="B Zar"/>
          <w:b/>
          <w:bCs/>
          <w:sz w:val="22"/>
        </w:rPr>
      </w:pPr>
      <w:bookmarkStart w:id="171" w:name="_Toc476758785"/>
      <w:bookmarkStart w:id="172" w:name="_Toc47105678"/>
      <w:bookmarkStart w:id="173" w:name="_Toc95214096"/>
      <w:bookmarkStart w:id="174" w:name="_Toc95410729"/>
      <w:bookmarkStart w:id="175" w:name="_Toc476758781"/>
      <w:r w:rsidRPr="000F22F9">
        <w:rPr>
          <w:rFonts w:ascii="Times New Roman Bold" w:eastAsia="Calibri" w:hAnsi="Times New Roman Bold" w:cs="B Zar" w:hint="cs"/>
          <w:b/>
          <w:bCs/>
          <w:sz w:val="22"/>
          <w:rtl/>
        </w:rPr>
        <w:t>حوادث منجر به مرگ</w:t>
      </w:r>
      <w:bookmarkEnd w:id="171"/>
      <w:bookmarkEnd w:id="172"/>
      <w:bookmarkEnd w:id="173"/>
      <w:bookmarkEnd w:id="174"/>
    </w:p>
    <w:p w:rsidR="00027BD4" w:rsidRPr="00907578" w:rsidRDefault="00027BD4" w:rsidP="00831F9D">
      <w:pPr>
        <w:tabs>
          <w:tab w:val="right" w:pos="10205"/>
        </w:tabs>
        <w:spacing w:before="120" w:after="120"/>
        <w:ind w:left="1028"/>
        <w:jc w:val="both"/>
        <w:rPr>
          <w:rFonts w:ascii="Arial" w:eastAsiaTheme="minorHAnsi" w:hAnsi="Arial" w:cs="B Zar"/>
          <w:sz w:val="22"/>
          <w:szCs w:val="26"/>
          <w:rtl/>
        </w:rPr>
      </w:pPr>
      <w:r w:rsidRPr="00907578">
        <w:rPr>
          <w:rFonts w:ascii="Arial" w:eastAsiaTheme="minorHAnsi" w:hAnsi="Arial" w:cs="B Zar" w:hint="cs"/>
          <w:sz w:val="22"/>
          <w:szCs w:val="26"/>
          <w:rtl/>
        </w:rPr>
        <w:t>در مورد آسیب های منجر به مرگ، بدون اینکه تغییری در وضع جسد داده شود (مگر ضرورت ایجاب نماید) باید بلافاصله روی متوفی را با پتو یا پارچه مناسب پوشاند و مراتب را در اسرع وقت با ذکر مشخصات متوفی، محل و چگونگی، تاریخ و ساعت حادث</w:t>
      </w:r>
      <w:r w:rsidR="00831F9D">
        <w:rPr>
          <w:rFonts w:ascii="Arial" w:eastAsiaTheme="minorHAnsi" w:hAnsi="Arial" w:cs="B Zar" w:hint="cs"/>
          <w:sz w:val="22"/>
          <w:szCs w:val="26"/>
          <w:rtl/>
        </w:rPr>
        <w:t>ه، به درمانگاه، رئیس واحد ایمنی</w:t>
      </w:r>
      <w:r w:rsidRPr="00907578">
        <w:rPr>
          <w:rFonts w:ascii="Arial" w:eastAsiaTheme="minorHAnsi" w:hAnsi="Arial" w:cs="B Zar" w:hint="cs"/>
          <w:sz w:val="22"/>
          <w:szCs w:val="26"/>
          <w:rtl/>
        </w:rPr>
        <w:t xml:space="preserve">، </w:t>
      </w:r>
      <w:r w:rsidR="00831F9D">
        <w:rPr>
          <w:rFonts w:ascii="Arial" w:eastAsiaTheme="minorHAnsi" w:hAnsi="Arial" w:cs="B Zar" w:hint="cs"/>
          <w:sz w:val="22"/>
          <w:szCs w:val="26"/>
          <w:rtl/>
        </w:rPr>
        <w:t>مدیر پروژه</w:t>
      </w:r>
      <w:r w:rsidRPr="00907578">
        <w:rPr>
          <w:rFonts w:ascii="Arial" w:eastAsiaTheme="minorHAnsi" w:hAnsi="Arial" w:cs="B Zar" w:hint="cs"/>
          <w:sz w:val="22"/>
          <w:szCs w:val="26"/>
          <w:rtl/>
        </w:rPr>
        <w:t>، رئیس منطقه و واحد</w:t>
      </w:r>
      <w:r w:rsidRPr="00907578">
        <w:rPr>
          <w:rFonts w:ascii="Arial" w:eastAsiaTheme="minorHAnsi" w:hAnsi="Arial" w:cs="B Zar"/>
          <w:sz w:val="22"/>
          <w:szCs w:val="26"/>
        </w:rPr>
        <w:t xml:space="preserve">HSE </w:t>
      </w:r>
      <w:r w:rsidRPr="00907578">
        <w:rPr>
          <w:rFonts w:ascii="Arial" w:eastAsiaTheme="minorHAnsi" w:hAnsi="Arial" w:cs="B Zar" w:hint="cs"/>
          <w:sz w:val="22"/>
          <w:szCs w:val="26"/>
          <w:rtl/>
        </w:rPr>
        <w:t xml:space="preserve"> منطقه اطلاع داده</w:t>
      </w:r>
      <w:r w:rsidR="00831F9D">
        <w:rPr>
          <w:rFonts w:ascii="Arial" w:eastAsiaTheme="minorHAnsi" w:hAnsi="Arial" w:cs="B Zar" w:hint="cs"/>
          <w:sz w:val="22"/>
          <w:szCs w:val="26"/>
          <w:rtl/>
        </w:rPr>
        <w:t xml:space="preserve"> </w:t>
      </w:r>
      <w:r w:rsidRPr="00907578">
        <w:rPr>
          <w:rFonts w:ascii="Arial" w:eastAsiaTheme="minorHAnsi" w:hAnsi="Arial" w:cs="B Zar"/>
          <w:sz w:val="22"/>
          <w:szCs w:val="26"/>
          <w:rtl/>
        </w:rPr>
        <w:softHyphen/>
      </w:r>
      <w:r w:rsidRPr="00907578">
        <w:rPr>
          <w:rFonts w:ascii="Arial" w:eastAsiaTheme="minorHAnsi" w:hAnsi="Arial" w:cs="B Zar" w:hint="cs"/>
          <w:sz w:val="22"/>
          <w:szCs w:val="26"/>
          <w:rtl/>
        </w:rPr>
        <w:t>شود.</w:t>
      </w:r>
    </w:p>
    <w:p w:rsidR="00027BD4" w:rsidRPr="00907578" w:rsidRDefault="00831F9D" w:rsidP="0036382E">
      <w:pPr>
        <w:tabs>
          <w:tab w:val="right" w:pos="10205"/>
        </w:tabs>
        <w:spacing w:before="120" w:after="120"/>
        <w:ind w:left="1028"/>
        <w:jc w:val="both"/>
        <w:rPr>
          <w:rFonts w:ascii="Arial" w:eastAsiaTheme="minorHAnsi" w:hAnsi="Arial" w:cs="B Zar"/>
          <w:sz w:val="22"/>
          <w:szCs w:val="26"/>
          <w:rtl/>
        </w:rPr>
      </w:pPr>
      <w:r>
        <w:rPr>
          <w:rFonts w:ascii="Arial" w:eastAsiaTheme="minorHAnsi" w:hAnsi="Arial" w:cs="B Zar" w:hint="cs"/>
          <w:sz w:val="22"/>
          <w:szCs w:val="26"/>
          <w:rtl/>
        </w:rPr>
        <w:t>رئیس</w:t>
      </w:r>
      <w:r w:rsidR="00907578" w:rsidRPr="00907578">
        <w:rPr>
          <w:rFonts w:ascii="Arial" w:eastAsiaTheme="minorHAnsi" w:hAnsi="Arial" w:cs="B Zar" w:hint="cs"/>
          <w:sz w:val="22"/>
          <w:szCs w:val="26"/>
          <w:rtl/>
        </w:rPr>
        <w:t xml:space="preserve"> کارگاه </w:t>
      </w:r>
      <w:r w:rsidR="00012018">
        <w:rPr>
          <w:rFonts w:ascii="Arial" w:eastAsiaTheme="minorHAnsi" w:hAnsi="Arial" w:cs="B Zar" w:hint="cs"/>
          <w:sz w:val="22"/>
          <w:szCs w:val="26"/>
          <w:rtl/>
        </w:rPr>
        <w:t>پیمانکار</w:t>
      </w:r>
      <w:r w:rsidR="00907578" w:rsidRPr="00907578">
        <w:rPr>
          <w:rFonts w:ascii="Arial" w:eastAsiaTheme="minorHAnsi" w:hAnsi="Arial" w:cs="B Zar" w:hint="cs"/>
          <w:sz w:val="22"/>
          <w:szCs w:val="26"/>
          <w:rtl/>
        </w:rPr>
        <w:t xml:space="preserve"> بلافاصله </w:t>
      </w:r>
      <w:r w:rsidR="00027BD4" w:rsidRPr="00907578">
        <w:rPr>
          <w:rFonts w:ascii="Arial" w:eastAsiaTheme="minorHAnsi" w:hAnsi="Arial" w:cs="B Zar" w:hint="cs"/>
          <w:sz w:val="22"/>
          <w:szCs w:val="26"/>
          <w:rtl/>
        </w:rPr>
        <w:t xml:space="preserve">مراتب را </w:t>
      </w:r>
      <w:r w:rsidR="00907578">
        <w:rPr>
          <w:rFonts w:ascii="Arial" w:eastAsiaTheme="minorHAnsi" w:hAnsi="Arial" w:cs="B Zar" w:hint="cs"/>
          <w:sz w:val="22"/>
          <w:szCs w:val="26"/>
          <w:rtl/>
        </w:rPr>
        <w:t>به اشخاص زیر اطلاع می ده</w:t>
      </w:r>
      <w:r w:rsidR="00027BD4" w:rsidRPr="00907578">
        <w:rPr>
          <w:rFonts w:ascii="Arial" w:eastAsiaTheme="minorHAnsi" w:hAnsi="Arial" w:cs="B Zar" w:hint="cs"/>
          <w:sz w:val="22"/>
          <w:szCs w:val="26"/>
          <w:rtl/>
        </w:rPr>
        <w:t xml:space="preserve">د: </w:t>
      </w:r>
    </w:p>
    <w:p w:rsidR="00027BD4" w:rsidRPr="00907578" w:rsidRDefault="00027BD4" w:rsidP="00703A9B">
      <w:pPr>
        <w:pStyle w:val="ListParagraph"/>
        <w:numPr>
          <w:ilvl w:val="0"/>
          <w:numId w:val="34"/>
        </w:numPr>
        <w:tabs>
          <w:tab w:val="right" w:pos="10205"/>
        </w:tabs>
        <w:spacing w:before="120" w:after="120"/>
        <w:ind w:left="1569" w:right="288"/>
        <w:jc w:val="lowKashida"/>
        <w:rPr>
          <w:rFonts w:ascii="Arial" w:hAnsi="Arial" w:cs="B Zar"/>
          <w:sz w:val="22"/>
          <w:szCs w:val="26"/>
          <w:rtl/>
        </w:rPr>
      </w:pPr>
      <w:r w:rsidRPr="00907578">
        <w:rPr>
          <w:rFonts w:ascii="Arial" w:hAnsi="Arial" w:cs="B Zar" w:hint="cs"/>
          <w:sz w:val="22"/>
          <w:szCs w:val="26"/>
          <w:rtl/>
        </w:rPr>
        <w:t xml:space="preserve">دادستان و نیروی انتظامی محل </w:t>
      </w:r>
    </w:p>
    <w:p w:rsidR="00027BD4" w:rsidRPr="00907578" w:rsidRDefault="00027BD4" w:rsidP="00703A9B">
      <w:pPr>
        <w:pStyle w:val="ListParagraph"/>
        <w:numPr>
          <w:ilvl w:val="0"/>
          <w:numId w:val="34"/>
        </w:numPr>
        <w:tabs>
          <w:tab w:val="right" w:pos="10205"/>
        </w:tabs>
        <w:spacing w:before="120" w:after="120"/>
        <w:ind w:left="1569" w:right="288"/>
        <w:jc w:val="lowKashida"/>
        <w:rPr>
          <w:rFonts w:ascii="Arial" w:hAnsi="Arial" w:cs="B Zar"/>
          <w:sz w:val="22"/>
          <w:szCs w:val="26"/>
          <w:rtl/>
        </w:rPr>
      </w:pPr>
      <w:r w:rsidRPr="00907578">
        <w:rPr>
          <w:rFonts w:ascii="Arial" w:hAnsi="Arial" w:cs="B Zar" w:hint="cs"/>
          <w:sz w:val="22"/>
          <w:szCs w:val="26"/>
          <w:rtl/>
        </w:rPr>
        <w:t xml:space="preserve">سازمان تامین اجتماعی محل </w:t>
      </w:r>
    </w:p>
    <w:p w:rsidR="00027BD4" w:rsidRPr="00907578" w:rsidRDefault="00027BD4" w:rsidP="00703A9B">
      <w:pPr>
        <w:pStyle w:val="ListParagraph"/>
        <w:numPr>
          <w:ilvl w:val="0"/>
          <w:numId w:val="34"/>
        </w:numPr>
        <w:tabs>
          <w:tab w:val="right" w:pos="10205"/>
        </w:tabs>
        <w:spacing w:before="120" w:after="120"/>
        <w:ind w:left="1569" w:right="288"/>
        <w:jc w:val="lowKashida"/>
        <w:rPr>
          <w:rFonts w:ascii="Arial" w:hAnsi="Arial" w:cs="B Zar"/>
          <w:sz w:val="22"/>
          <w:szCs w:val="26"/>
        </w:rPr>
      </w:pPr>
      <w:r w:rsidRPr="00907578">
        <w:rPr>
          <w:rFonts w:ascii="Arial" w:hAnsi="Arial" w:cs="B Zar" w:hint="cs"/>
          <w:sz w:val="22"/>
          <w:szCs w:val="26"/>
          <w:rtl/>
        </w:rPr>
        <w:t>خانواده متوفی و انجام سایر تشریفات پرسنلی</w:t>
      </w:r>
    </w:p>
    <w:p w:rsidR="00027BD4" w:rsidRPr="00980D69" w:rsidRDefault="00831F9D" w:rsidP="0036382E">
      <w:pPr>
        <w:tabs>
          <w:tab w:val="right" w:pos="10205"/>
        </w:tabs>
        <w:spacing w:before="120" w:after="120"/>
        <w:ind w:left="1028"/>
        <w:jc w:val="both"/>
        <w:rPr>
          <w:rFonts w:ascii="Arial" w:eastAsiaTheme="minorHAnsi" w:hAnsi="Arial" w:cs="B Zar"/>
          <w:sz w:val="22"/>
          <w:szCs w:val="26"/>
        </w:rPr>
      </w:pPr>
      <w:r>
        <w:rPr>
          <w:rFonts w:ascii="Arial" w:eastAsiaTheme="minorHAnsi" w:hAnsi="Arial" w:cs="B Zar" w:hint="cs"/>
          <w:sz w:val="22"/>
          <w:szCs w:val="26"/>
          <w:rtl/>
        </w:rPr>
        <w:t>رئیس</w:t>
      </w:r>
      <w:r w:rsidR="00980D69" w:rsidRPr="00907578">
        <w:rPr>
          <w:rFonts w:ascii="Arial" w:eastAsiaTheme="minorHAnsi" w:hAnsi="Arial" w:cs="B Zar" w:hint="cs"/>
          <w:sz w:val="22"/>
          <w:szCs w:val="26"/>
          <w:rtl/>
        </w:rPr>
        <w:t xml:space="preserve"> کارگاه </w:t>
      </w:r>
      <w:r w:rsidR="00012018">
        <w:rPr>
          <w:rFonts w:ascii="Arial" w:eastAsiaTheme="minorHAnsi" w:hAnsi="Arial" w:cs="B Zar" w:hint="cs"/>
          <w:sz w:val="22"/>
          <w:szCs w:val="26"/>
          <w:rtl/>
        </w:rPr>
        <w:t>پیمانکار</w:t>
      </w:r>
      <w:r w:rsidR="00980D69" w:rsidRPr="00907578">
        <w:rPr>
          <w:rFonts w:ascii="Arial" w:eastAsiaTheme="minorHAnsi" w:hAnsi="Arial" w:cs="B Zar" w:hint="cs"/>
          <w:sz w:val="22"/>
          <w:szCs w:val="26"/>
          <w:rtl/>
        </w:rPr>
        <w:t xml:space="preserve"> </w:t>
      </w:r>
      <w:r w:rsidR="00027BD4" w:rsidRPr="00980D69">
        <w:rPr>
          <w:rFonts w:ascii="Arial" w:eastAsiaTheme="minorHAnsi" w:hAnsi="Arial" w:cs="B Zar" w:hint="cs"/>
          <w:sz w:val="22"/>
          <w:szCs w:val="26"/>
          <w:rtl/>
        </w:rPr>
        <w:t xml:space="preserve">با کمک واحد </w:t>
      </w:r>
      <w:r w:rsidR="00027BD4" w:rsidRPr="00980D69">
        <w:rPr>
          <w:rFonts w:ascii="Arial" w:eastAsiaTheme="minorHAnsi" w:hAnsi="Arial" w:cs="B Zar"/>
          <w:sz w:val="22"/>
          <w:szCs w:val="26"/>
        </w:rPr>
        <w:t xml:space="preserve">HSE </w:t>
      </w:r>
      <w:r w:rsidR="00027BD4" w:rsidRPr="00980D69">
        <w:rPr>
          <w:rFonts w:ascii="Arial" w:eastAsiaTheme="minorHAnsi" w:hAnsi="Arial" w:cs="B Zar" w:hint="cs"/>
          <w:sz w:val="22"/>
          <w:szCs w:val="26"/>
          <w:rtl/>
        </w:rPr>
        <w:t xml:space="preserve"> به تحقیق از محل پرداخته و از وسایل و تجهیزات مربوطه به حادثه حتی المقدور عکسبرداری و اظهارات شهود و ا</w:t>
      </w:r>
      <w:r w:rsidR="00980D69">
        <w:rPr>
          <w:rFonts w:ascii="Arial" w:eastAsiaTheme="minorHAnsi" w:hAnsi="Arial" w:cs="B Zar" w:hint="cs"/>
          <w:sz w:val="22"/>
          <w:szCs w:val="26"/>
          <w:rtl/>
        </w:rPr>
        <w:t>طلاعات مورد نیاز را جمع آوری می</w:t>
      </w:r>
      <w:r w:rsidR="00027BD4" w:rsidRPr="00980D69">
        <w:rPr>
          <w:rFonts w:ascii="Arial" w:eastAsiaTheme="minorHAnsi" w:hAnsi="Arial" w:cs="B Zar" w:hint="cs"/>
          <w:sz w:val="22"/>
          <w:szCs w:val="26"/>
          <w:rtl/>
        </w:rPr>
        <w:t xml:space="preserve">نمایند. </w:t>
      </w:r>
    </w:p>
    <w:p w:rsidR="00027BD4" w:rsidRPr="00980D69" w:rsidRDefault="00027BD4" w:rsidP="0036382E">
      <w:pPr>
        <w:numPr>
          <w:ilvl w:val="0"/>
          <w:numId w:val="18"/>
        </w:numPr>
        <w:tabs>
          <w:tab w:val="right" w:pos="10205"/>
        </w:tabs>
        <w:spacing w:before="120" w:after="120"/>
        <w:ind w:left="1389" w:hanging="328"/>
        <w:jc w:val="lowKashida"/>
        <w:rPr>
          <w:rFonts w:ascii="Arial" w:hAnsi="Arial" w:cs="B Zar"/>
          <w:sz w:val="22"/>
          <w:szCs w:val="26"/>
        </w:rPr>
      </w:pPr>
      <w:bookmarkStart w:id="176" w:name="_Toc95214097"/>
      <w:bookmarkStart w:id="177" w:name="_Toc95410730"/>
      <w:r w:rsidRPr="00980D69">
        <w:rPr>
          <w:rFonts w:ascii="Arial" w:hAnsi="Arial" w:cs="B Zar" w:hint="cs"/>
          <w:sz w:val="22"/>
          <w:szCs w:val="26"/>
          <w:rtl/>
        </w:rPr>
        <w:t>محل حادثه و اشیاء و عوامل مؤثر باید حتی الامکان بدون هیچ گونه تغییر باقی بماند تا تحقیقات کامل از طرف مقامات قانونی به عمل آید و دستور حمل جنازه از طرف آنها صادر گردد. تخلف از این دستور موجب اتهام متخلف و تعقیب قانونی وی از طرف نیروی انتظامی و دادگستری خواهد گردید.</w:t>
      </w:r>
      <w:bookmarkEnd w:id="176"/>
      <w:bookmarkEnd w:id="177"/>
      <w:r w:rsidRPr="00980D69">
        <w:rPr>
          <w:rFonts w:ascii="Arial" w:hAnsi="Arial" w:cs="B Zar" w:hint="cs"/>
          <w:sz w:val="22"/>
          <w:szCs w:val="26"/>
          <w:rtl/>
        </w:rPr>
        <w:t xml:space="preserve"> </w:t>
      </w:r>
    </w:p>
    <w:p w:rsidR="00027BD4" w:rsidRPr="00980D69" w:rsidRDefault="00027BD4" w:rsidP="0036382E">
      <w:pPr>
        <w:numPr>
          <w:ilvl w:val="0"/>
          <w:numId w:val="18"/>
        </w:numPr>
        <w:tabs>
          <w:tab w:val="right" w:pos="10205"/>
        </w:tabs>
        <w:spacing w:before="120" w:after="120"/>
        <w:ind w:left="1389" w:hanging="328"/>
        <w:jc w:val="lowKashida"/>
        <w:rPr>
          <w:rFonts w:ascii="Arial" w:hAnsi="Arial" w:cs="B Zar"/>
          <w:sz w:val="22"/>
          <w:szCs w:val="26"/>
          <w:rtl/>
        </w:rPr>
      </w:pPr>
      <w:bookmarkStart w:id="178" w:name="_Toc95214098"/>
      <w:bookmarkStart w:id="179" w:name="_Toc95410731"/>
      <w:r w:rsidRPr="00980D69">
        <w:rPr>
          <w:rFonts w:ascii="Arial" w:hAnsi="Arial" w:cs="B Zar" w:hint="cs"/>
          <w:sz w:val="22"/>
          <w:szCs w:val="26"/>
          <w:rtl/>
        </w:rPr>
        <w:t xml:space="preserve">شروع مجدد به کار در محل حادثه منوط به خاتمه تحقیقات کامل از طرف اشخاص </w:t>
      </w:r>
      <w:r w:rsidR="007D7D64">
        <w:rPr>
          <w:rFonts w:ascii="Arial" w:hAnsi="Arial" w:cs="B Zar" w:hint="cs"/>
          <w:sz w:val="22"/>
          <w:szCs w:val="26"/>
          <w:rtl/>
        </w:rPr>
        <w:t>مسؤول</w:t>
      </w:r>
      <w:r w:rsidRPr="00980D69">
        <w:rPr>
          <w:rFonts w:ascii="Arial" w:hAnsi="Arial" w:cs="B Zar" w:hint="cs"/>
          <w:sz w:val="22"/>
          <w:szCs w:val="26"/>
          <w:rtl/>
        </w:rPr>
        <w:t xml:space="preserve"> و برطرف نمودن نواقص فنی وشرایط کار و اجازه مقامات قانونی خواهد بود.</w:t>
      </w:r>
      <w:bookmarkEnd w:id="178"/>
      <w:bookmarkEnd w:id="179"/>
      <w:r w:rsidRPr="00980D69">
        <w:rPr>
          <w:rFonts w:ascii="Arial" w:hAnsi="Arial" w:cs="B Zar" w:hint="cs"/>
          <w:sz w:val="22"/>
          <w:szCs w:val="26"/>
          <w:rtl/>
        </w:rPr>
        <w:t xml:space="preserve"> </w:t>
      </w:r>
    </w:p>
    <w:p w:rsidR="00027BD4" w:rsidRDefault="00027BD4" w:rsidP="005D5E17">
      <w:pPr>
        <w:tabs>
          <w:tab w:val="right" w:pos="10205"/>
        </w:tabs>
        <w:spacing w:before="120" w:after="120"/>
        <w:ind w:left="1028"/>
        <w:jc w:val="both"/>
        <w:rPr>
          <w:rFonts w:ascii="Arial" w:eastAsiaTheme="minorHAnsi" w:hAnsi="Arial" w:cs="B Zar"/>
          <w:sz w:val="22"/>
          <w:szCs w:val="26"/>
          <w:rtl/>
        </w:rPr>
      </w:pPr>
      <w:r w:rsidRPr="005D5E17">
        <w:rPr>
          <w:rFonts w:ascii="Arial" w:eastAsiaTheme="minorHAnsi" w:hAnsi="Arial" w:cs="B Zar" w:hint="cs"/>
          <w:sz w:val="22"/>
          <w:szCs w:val="26"/>
          <w:rtl/>
        </w:rPr>
        <w:lastRenderedPageBreak/>
        <w:t>در مورد آسیب های ناتوان کننده دائمی و آسیب های مهلک ناشی از کار و بیماری های شغل، مقررات سا</w:t>
      </w:r>
      <w:r w:rsidR="005D5E17">
        <w:rPr>
          <w:rFonts w:ascii="Arial" w:eastAsiaTheme="minorHAnsi" w:hAnsi="Arial" w:cs="B Zar" w:hint="cs"/>
          <w:sz w:val="22"/>
          <w:szCs w:val="26"/>
          <w:rtl/>
        </w:rPr>
        <w:t>زمان تامین اجتماعی برای کارگران</w:t>
      </w:r>
      <w:r w:rsidRPr="005D5E17">
        <w:rPr>
          <w:rFonts w:ascii="Arial" w:eastAsiaTheme="minorHAnsi" w:hAnsi="Arial" w:cs="B Zar" w:hint="cs"/>
          <w:sz w:val="22"/>
          <w:szCs w:val="26"/>
          <w:rtl/>
        </w:rPr>
        <w:t>، درباره کارمندان نیز باید مورد اجرا گذاشته شود.</w:t>
      </w:r>
    </w:p>
    <w:tbl>
      <w:tblPr>
        <w:bidiVisual/>
        <w:tblW w:w="41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090"/>
        <w:gridCol w:w="4243"/>
        <w:gridCol w:w="1512"/>
      </w:tblGrid>
      <w:tr w:rsidR="00831F9D" w:rsidRPr="00772F52" w:rsidTr="00831F9D">
        <w:trPr>
          <w:trHeight w:val="603"/>
          <w:jc w:val="center"/>
        </w:trPr>
        <w:tc>
          <w:tcPr>
            <w:tcW w:w="382" w:type="pct"/>
            <w:shd w:val="clear" w:color="auto" w:fill="FBD4B4" w:themeFill="accent6" w:themeFillTint="66"/>
            <w:vAlign w:val="center"/>
          </w:tcPr>
          <w:p w:rsidR="000F508E" w:rsidRPr="00772F52" w:rsidRDefault="000F508E" w:rsidP="008157B7">
            <w:pPr>
              <w:tabs>
                <w:tab w:val="right" w:pos="10205"/>
              </w:tabs>
              <w:jc w:val="center"/>
              <w:rPr>
                <w:rStyle w:val="IntenseEmphasis"/>
                <w:rFonts w:cs="B Zar"/>
                <w:b/>
                <w:bCs/>
                <w:i w:val="0"/>
                <w:iCs w:val="0"/>
                <w:color w:val="auto"/>
                <w:rtl/>
              </w:rPr>
            </w:pPr>
            <w:bookmarkStart w:id="180" w:name="OLE_LINK104"/>
            <w:bookmarkStart w:id="181" w:name="OLE_LINK105"/>
            <w:r w:rsidRPr="00772F52">
              <w:rPr>
                <w:rStyle w:val="IntenseEmphasis"/>
                <w:rFonts w:cs="B Zar" w:hint="cs"/>
                <w:i w:val="0"/>
                <w:iCs w:val="0"/>
                <w:color w:val="auto"/>
                <w:rtl/>
              </w:rPr>
              <w:t>ردیف</w:t>
            </w:r>
          </w:p>
        </w:tc>
        <w:tc>
          <w:tcPr>
            <w:tcW w:w="1231" w:type="pct"/>
            <w:shd w:val="clear" w:color="auto" w:fill="FBD4B4" w:themeFill="accent6" w:themeFillTint="66"/>
            <w:vAlign w:val="center"/>
          </w:tcPr>
          <w:p w:rsidR="000F508E" w:rsidRPr="00772F52" w:rsidRDefault="000F508E" w:rsidP="008157B7">
            <w:pPr>
              <w:tabs>
                <w:tab w:val="right" w:pos="10205"/>
              </w:tabs>
              <w:jc w:val="center"/>
              <w:rPr>
                <w:rStyle w:val="IntenseEmphasis"/>
                <w:rFonts w:cs="B Zar"/>
                <w:b/>
                <w:bCs/>
                <w:i w:val="0"/>
                <w:iCs w:val="0"/>
                <w:color w:val="auto"/>
                <w:rtl/>
              </w:rPr>
            </w:pPr>
            <w:r w:rsidRPr="00772F52">
              <w:rPr>
                <w:rStyle w:val="IntenseEmphasis"/>
                <w:rFonts w:cs="B Zar" w:hint="cs"/>
                <w:i w:val="0"/>
                <w:iCs w:val="0"/>
                <w:color w:val="auto"/>
                <w:rtl/>
              </w:rPr>
              <w:t>سمت</w:t>
            </w:r>
          </w:p>
        </w:tc>
        <w:tc>
          <w:tcPr>
            <w:tcW w:w="2496" w:type="pct"/>
            <w:shd w:val="clear" w:color="auto" w:fill="FBD4B4" w:themeFill="accent6" w:themeFillTint="66"/>
            <w:vAlign w:val="center"/>
          </w:tcPr>
          <w:p w:rsidR="000F508E" w:rsidRPr="00772F52" w:rsidRDefault="00831F9D" w:rsidP="000F508E">
            <w:pPr>
              <w:tabs>
                <w:tab w:val="right" w:pos="10205"/>
              </w:tabs>
              <w:jc w:val="center"/>
              <w:rPr>
                <w:rStyle w:val="IntenseEmphasis"/>
                <w:rFonts w:cs="B Zar"/>
                <w:b/>
                <w:bCs/>
                <w:i w:val="0"/>
                <w:iCs w:val="0"/>
                <w:color w:val="auto"/>
              </w:rPr>
            </w:pPr>
            <w:r>
              <w:rPr>
                <w:rStyle w:val="IntenseEmphasis"/>
                <w:rFonts w:cs="B Zar" w:hint="cs"/>
                <w:i w:val="0"/>
                <w:iCs w:val="0"/>
                <w:color w:val="auto"/>
                <w:rtl/>
              </w:rPr>
              <w:t>اسامی و مشخصات</w:t>
            </w:r>
            <w:r w:rsidR="00BE1A4C">
              <w:rPr>
                <w:rStyle w:val="IntenseEmphasis"/>
                <w:rFonts w:cs="B Zar" w:hint="cs"/>
                <w:i w:val="0"/>
                <w:iCs w:val="0"/>
                <w:color w:val="auto"/>
                <w:rtl/>
              </w:rPr>
              <w:t xml:space="preserve"> کمیته بحران</w:t>
            </w:r>
          </w:p>
        </w:tc>
        <w:tc>
          <w:tcPr>
            <w:tcW w:w="891" w:type="pct"/>
            <w:shd w:val="clear" w:color="auto" w:fill="FBD4B4" w:themeFill="accent6" w:themeFillTint="66"/>
            <w:vAlign w:val="center"/>
          </w:tcPr>
          <w:p w:rsidR="000F508E" w:rsidRPr="00772F52" w:rsidRDefault="000F508E" w:rsidP="00831F9D">
            <w:pPr>
              <w:tabs>
                <w:tab w:val="right" w:pos="10205"/>
              </w:tabs>
              <w:jc w:val="center"/>
              <w:rPr>
                <w:rStyle w:val="IntenseEmphasis"/>
                <w:rFonts w:cs="B Zar"/>
                <w:b/>
                <w:bCs/>
                <w:i w:val="0"/>
                <w:iCs w:val="0"/>
                <w:color w:val="auto"/>
                <w:rtl/>
              </w:rPr>
            </w:pPr>
            <w:r w:rsidRPr="00772F52">
              <w:rPr>
                <w:rStyle w:val="IntenseEmphasis"/>
                <w:rFonts w:cs="B Zar" w:hint="cs"/>
                <w:i w:val="0"/>
                <w:iCs w:val="0"/>
                <w:color w:val="auto"/>
                <w:rtl/>
              </w:rPr>
              <w:t xml:space="preserve">شماره </w:t>
            </w:r>
            <w:r w:rsidR="00831F9D">
              <w:rPr>
                <w:rStyle w:val="IntenseEmphasis"/>
                <w:rFonts w:cs="B Zar" w:hint="cs"/>
                <w:i w:val="0"/>
                <w:iCs w:val="0"/>
                <w:color w:val="auto"/>
                <w:rtl/>
              </w:rPr>
              <w:t>تماس</w:t>
            </w:r>
          </w:p>
        </w:tc>
      </w:tr>
      <w:tr w:rsidR="00772F52" w:rsidRPr="00772F52" w:rsidTr="00831F9D">
        <w:trPr>
          <w:jc w:val="center"/>
        </w:trPr>
        <w:tc>
          <w:tcPr>
            <w:tcW w:w="382" w:type="pct"/>
            <w:vMerge w:val="restart"/>
            <w:shd w:val="clear" w:color="auto" w:fill="auto"/>
            <w:vAlign w:val="center"/>
          </w:tcPr>
          <w:p w:rsidR="00772F52" w:rsidRPr="00831F9D" w:rsidRDefault="00772F52" w:rsidP="008157B7">
            <w:pPr>
              <w:tabs>
                <w:tab w:val="right" w:pos="10205"/>
              </w:tabs>
              <w:jc w:val="center"/>
              <w:rPr>
                <w:rStyle w:val="IntenseEmphasis"/>
                <w:rFonts w:cs="B Zar"/>
                <w:i w:val="0"/>
                <w:iCs w:val="0"/>
                <w:color w:val="auto"/>
                <w:rtl/>
              </w:rPr>
            </w:pPr>
            <w:bookmarkStart w:id="182" w:name="_Hlk267183099"/>
            <w:bookmarkEnd w:id="180"/>
            <w:bookmarkEnd w:id="181"/>
            <w:r w:rsidRPr="00831F9D">
              <w:rPr>
                <w:rStyle w:val="IntenseEmphasis"/>
                <w:rFonts w:cs="B Zar" w:hint="cs"/>
                <w:i w:val="0"/>
                <w:iCs w:val="0"/>
                <w:color w:val="auto"/>
                <w:rtl/>
              </w:rPr>
              <w:t>1</w:t>
            </w:r>
          </w:p>
        </w:tc>
        <w:tc>
          <w:tcPr>
            <w:tcW w:w="1231" w:type="pct"/>
            <w:vMerge w:val="restart"/>
            <w:shd w:val="clear" w:color="auto" w:fill="auto"/>
            <w:vAlign w:val="center"/>
          </w:tcPr>
          <w:p w:rsidR="00772F52" w:rsidRPr="00772F52" w:rsidRDefault="00772F52" w:rsidP="00831F9D">
            <w:pPr>
              <w:tabs>
                <w:tab w:val="right" w:pos="10205"/>
              </w:tabs>
              <w:jc w:val="center"/>
              <w:rPr>
                <w:rStyle w:val="IntenseEmphasis"/>
                <w:rFonts w:cs="B Zar"/>
                <w:i w:val="0"/>
                <w:iCs w:val="0"/>
                <w:color w:val="auto"/>
              </w:rPr>
            </w:pPr>
            <w:r w:rsidRPr="00772F52">
              <w:rPr>
                <w:rStyle w:val="IntenseEmphasis"/>
                <w:rFonts w:cs="B Zar" w:hint="cs"/>
                <w:i w:val="0"/>
                <w:iCs w:val="0"/>
                <w:color w:val="auto"/>
                <w:rtl/>
              </w:rPr>
              <w:t>فرمانده عملیات</w:t>
            </w:r>
          </w:p>
        </w:tc>
        <w:tc>
          <w:tcPr>
            <w:tcW w:w="2496" w:type="pct"/>
            <w:shd w:val="clear" w:color="auto" w:fill="auto"/>
            <w:vAlign w:val="center"/>
          </w:tcPr>
          <w:p w:rsidR="00772F52" w:rsidRPr="00772F52" w:rsidRDefault="00772F52" w:rsidP="008157B7">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محمد فخاریان (مدیر پروژه)</w:t>
            </w:r>
          </w:p>
        </w:tc>
        <w:tc>
          <w:tcPr>
            <w:tcW w:w="891" w:type="pct"/>
            <w:shd w:val="clear" w:color="auto" w:fill="auto"/>
            <w:vAlign w:val="center"/>
          </w:tcPr>
          <w:p w:rsidR="00772F52" w:rsidRPr="00772F52" w:rsidRDefault="00772F52" w:rsidP="008157B7">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09122782825</w:t>
            </w:r>
          </w:p>
        </w:tc>
      </w:tr>
      <w:tr w:rsidR="00772F52" w:rsidRPr="00772F52" w:rsidTr="00831F9D">
        <w:trPr>
          <w:jc w:val="center"/>
        </w:trPr>
        <w:tc>
          <w:tcPr>
            <w:tcW w:w="382" w:type="pct"/>
            <w:vMerge/>
            <w:shd w:val="clear" w:color="auto" w:fill="auto"/>
            <w:vAlign w:val="center"/>
          </w:tcPr>
          <w:p w:rsidR="00772F52" w:rsidRPr="00831F9D" w:rsidRDefault="00772F52" w:rsidP="00772F52">
            <w:pPr>
              <w:tabs>
                <w:tab w:val="right" w:pos="10205"/>
              </w:tabs>
              <w:jc w:val="center"/>
              <w:rPr>
                <w:rStyle w:val="IntenseEmphasis"/>
                <w:rFonts w:cs="B Zar"/>
                <w:i w:val="0"/>
                <w:iCs w:val="0"/>
                <w:color w:val="auto"/>
                <w:rtl/>
              </w:rPr>
            </w:pPr>
          </w:p>
        </w:tc>
        <w:tc>
          <w:tcPr>
            <w:tcW w:w="1231" w:type="pct"/>
            <w:vMerge/>
            <w:shd w:val="clear" w:color="auto" w:fill="auto"/>
            <w:vAlign w:val="center"/>
          </w:tcPr>
          <w:p w:rsidR="00772F52" w:rsidRPr="00772F52" w:rsidRDefault="00772F52" w:rsidP="00772F52">
            <w:pPr>
              <w:tabs>
                <w:tab w:val="right" w:pos="10205"/>
              </w:tabs>
              <w:jc w:val="center"/>
              <w:rPr>
                <w:rStyle w:val="IntenseEmphasis"/>
                <w:rFonts w:cs="B Zar"/>
                <w:i w:val="0"/>
                <w:iCs w:val="0"/>
                <w:color w:val="auto"/>
                <w:rtl/>
              </w:rPr>
            </w:pPr>
          </w:p>
        </w:tc>
        <w:tc>
          <w:tcPr>
            <w:tcW w:w="2496" w:type="pct"/>
            <w:shd w:val="clear" w:color="auto" w:fill="auto"/>
            <w:vAlign w:val="center"/>
          </w:tcPr>
          <w:p w:rsidR="00772F52" w:rsidRPr="00772F52" w:rsidRDefault="00772F52" w:rsidP="00772F52">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پژمان  ملکشی (رئیس کارگاه)</w:t>
            </w:r>
          </w:p>
        </w:tc>
        <w:tc>
          <w:tcPr>
            <w:tcW w:w="891" w:type="pct"/>
            <w:shd w:val="clear" w:color="auto" w:fill="auto"/>
            <w:vAlign w:val="center"/>
          </w:tcPr>
          <w:p w:rsidR="00772F52" w:rsidRPr="00772F52" w:rsidRDefault="00772F52" w:rsidP="00772F52">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 xml:space="preserve">09155840573 </w:t>
            </w:r>
          </w:p>
        </w:tc>
      </w:tr>
      <w:tr w:rsidR="00772F52" w:rsidRPr="00772F52" w:rsidTr="00831F9D">
        <w:trPr>
          <w:jc w:val="center"/>
        </w:trPr>
        <w:tc>
          <w:tcPr>
            <w:tcW w:w="382" w:type="pct"/>
            <w:shd w:val="clear" w:color="auto" w:fill="auto"/>
            <w:vAlign w:val="center"/>
          </w:tcPr>
          <w:p w:rsidR="00772F52" w:rsidRPr="00831F9D" w:rsidRDefault="00772F52" w:rsidP="008157B7">
            <w:pPr>
              <w:tabs>
                <w:tab w:val="right" w:pos="10205"/>
              </w:tabs>
              <w:jc w:val="center"/>
              <w:rPr>
                <w:rStyle w:val="IntenseEmphasis"/>
                <w:rFonts w:cs="B Zar"/>
                <w:i w:val="0"/>
                <w:iCs w:val="0"/>
                <w:color w:val="auto"/>
                <w:rtl/>
              </w:rPr>
            </w:pPr>
            <w:r w:rsidRPr="00831F9D">
              <w:rPr>
                <w:rStyle w:val="IntenseEmphasis"/>
                <w:rFonts w:cs="B Zar" w:hint="cs"/>
                <w:i w:val="0"/>
                <w:iCs w:val="0"/>
                <w:color w:val="auto"/>
                <w:rtl/>
              </w:rPr>
              <w:t>2</w:t>
            </w:r>
          </w:p>
        </w:tc>
        <w:tc>
          <w:tcPr>
            <w:tcW w:w="1231" w:type="pct"/>
            <w:shd w:val="clear" w:color="auto" w:fill="auto"/>
            <w:vAlign w:val="center"/>
          </w:tcPr>
          <w:p w:rsidR="00772F52" w:rsidRPr="00772F52" w:rsidRDefault="00772F52" w:rsidP="00831F9D">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جانشین فرمانده عملیات</w:t>
            </w:r>
          </w:p>
        </w:tc>
        <w:tc>
          <w:tcPr>
            <w:tcW w:w="2496" w:type="pct"/>
            <w:shd w:val="clear" w:color="auto" w:fill="auto"/>
            <w:vAlign w:val="center"/>
          </w:tcPr>
          <w:p w:rsidR="00772F52" w:rsidRPr="00772F52" w:rsidRDefault="00772F52" w:rsidP="008157B7">
            <w:pPr>
              <w:tabs>
                <w:tab w:val="right" w:pos="10205"/>
              </w:tabs>
              <w:jc w:val="center"/>
              <w:rPr>
                <w:rStyle w:val="IntenseEmphasis"/>
                <w:rFonts w:cs="B Zar"/>
                <w:i w:val="0"/>
                <w:iCs w:val="0"/>
                <w:color w:val="auto"/>
                <w:rtl/>
                <w:lang w:bidi="fa-IR"/>
              </w:rPr>
            </w:pPr>
            <w:r w:rsidRPr="00772F52">
              <w:rPr>
                <w:rStyle w:val="IntenseEmphasis"/>
                <w:rFonts w:cs="B Zar" w:hint="cs"/>
                <w:i w:val="0"/>
                <w:iCs w:val="0"/>
                <w:color w:val="auto"/>
                <w:rtl/>
                <w:lang w:bidi="fa-IR"/>
              </w:rPr>
              <w:t>برزو قلی زاده</w:t>
            </w:r>
            <w:r>
              <w:rPr>
                <w:rStyle w:val="IntenseEmphasis"/>
                <w:rFonts w:cs="B Zar" w:hint="cs"/>
                <w:i w:val="0"/>
                <w:iCs w:val="0"/>
                <w:color w:val="auto"/>
                <w:rtl/>
                <w:lang w:bidi="fa-IR"/>
              </w:rPr>
              <w:t xml:space="preserve"> (معاون کارگاه)</w:t>
            </w:r>
          </w:p>
        </w:tc>
        <w:tc>
          <w:tcPr>
            <w:tcW w:w="891" w:type="pct"/>
            <w:shd w:val="clear" w:color="auto" w:fill="auto"/>
            <w:vAlign w:val="center"/>
          </w:tcPr>
          <w:p w:rsidR="00772F52" w:rsidRPr="00772F52" w:rsidRDefault="00772F52" w:rsidP="008157B7">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09113556723</w:t>
            </w:r>
          </w:p>
        </w:tc>
      </w:tr>
      <w:bookmarkEnd w:id="182"/>
      <w:tr w:rsidR="00831F9D" w:rsidRPr="00772F52" w:rsidTr="00831F9D">
        <w:trPr>
          <w:jc w:val="center"/>
        </w:trPr>
        <w:tc>
          <w:tcPr>
            <w:tcW w:w="382" w:type="pct"/>
            <w:vMerge w:val="restart"/>
            <w:shd w:val="clear" w:color="auto" w:fill="auto"/>
            <w:vAlign w:val="center"/>
          </w:tcPr>
          <w:p w:rsidR="00831F9D" w:rsidRPr="00831F9D" w:rsidRDefault="00831F9D" w:rsidP="008157B7">
            <w:pPr>
              <w:tabs>
                <w:tab w:val="right" w:pos="10205"/>
              </w:tabs>
              <w:jc w:val="center"/>
              <w:rPr>
                <w:rStyle w:val="IntenseEmphasis"/>
                <w:rFonts w:cs="B Zar"/>
                <w:i w:val="0"/>
                <w:iCs w:val="0"/>
                <w:color w:val="auto"/>
                <w:rtl/>
              </w:rPr>
            </w:pPr>
            <w:r w:rsidRPr="00831F9D">
              <w:rPr>
                <w:rStyle w:val="IntenseEmphasis"/>
                <w:rFonts w:cs="B Zar" w:hint="cs"/>
                <w:i w:val="0"/>
                <w:iCs w:val="0"/>
                <w:color w:val="auto"/>
                <w:rtl/>
              </w:rPr>
              <w:t>3</w:t>
            </w:r>
          </w:p>
        </w:tc>
        <w:tc>
          <w:tcPr>
            <w:tcW w:w="1231" w:type="pct"/>
            <w:vMerge w:val="restart"/>
            <w:shd w:val="clear" w:color="auto" w:fill="auto"/>
            <w:vAlign w:val="center"/>
          </w:tcPr>
          <w:p w:rsidR="00831F9D" w:rsidRPr="00772F52" w:rsidRDefault="00831F9D" w:rsidP="008157B7">
            <w:pPr>
              <w:tabs>
                <w:tab w:val="right" w:pos="10205"/>
              </w:tabs>
              <w:jc w:val="center"/>
              <w:rPr>
                <w:rStyle w:val="IntenseEmphasis"/>
                <w:rFonts w:cs="B Zar"/>
                <w:i w:val="0"/>
                <w:iCs w:val="0"/>
                <w:color w:val="auto"/>
                <w:rtl/>
                <w:lang w:bidi="fa-IR"/>
              </w:rPr>
            </w:pPr>
            <w:r w:rsidRPr="00772F52">
              <w:rPr>
                <w:rStyle w:val="IntenseEmphasis"/>
                <w:rFonts w:cs="B Zar" w:hint="cs"/>
                <w:i w:val="0"/>
                <w:iCs w:val="0"/>
                <w:color w:val="auto"/>
                <w:rtl/>
              </w:rPr>
              <w:t xml:space="preserve">دبیر </w:t>
            </w:r>
            <w:r w:rsidR="00DF064C" w:rsidRPr="00772F52">
              <w:rPr>
                <w:rStyle w:val="IntenseEmphasis"/>
                <w:rFonts w:cs="B Zar" w:hint="cs"/>
                <w:i w:val="0"/>
                <w:iCs w:val="0"/>
                <w:color w:val="auto"/>
                <w:rtl/>
                <w:lang w:bidi="fa-IR"/>
              </w:rPr>
              <w:t>کمیته</w:t>
            </w:r>
            <w:r w:rsidR="00DF064C">
              <w:rPr>
                <w:rStyle w:val="IntenseEmphasis"/>
                <w:rFonts w:cs="B Zar" w:hint="cs"/>
                <w:i w:val="0"/>
                <w:iCs w:val="0"/>
                <w:color w:val="auto"/>
                <w:rtl/>
                <w:lang w:bidi="fa-IR"/>
              </w:rPr>
              <w:t xml:space="preserve"> بحران</w:t>
            </w:r>
          </w:p>
        </w:tc>
        <w:tc>
          <w:tcPr>
            <w:tcW w:w="2496" w:type="pct"/>
            <w:shd w:val="clear" w:color="auto" w:fill="auto"/>
            <w:vAlign w:val="center"/>
          </w:tcPr>
          <w:p w:rsidR="00831F9D" w:rsidRPr="00772F52" w:rsidRDefault="00831F9D" w:rsidP="008157B7">
            <w:pPr>
              <w:tabs>
                <w:tab w:val="right" w:pos="10205"/>
              </w:tabs>
              <w:jc w:val="center"/>
              <w:rPr>
                <w:rStyle w:val="IntenseEmphasis"/>
                <w:rFonts w:cs="B Zar"/>
                <w:i w:val="0"/>
                <w:iCs w:val="0"/>
                <w:color w:val="auto"/>
                <w:rtl/>
                <w:lang w:bidi="fa-IR"/>
              </w:rPr>
            </w:pPr>
            <w:r w:rsidRPr="00772F52">
              <w:rPr>
                <w:rStyle w:val="IntenseEmphasis"/>
                <w:rFonts w:cs="B Zar" w:hint="cs"/>
                <w:i w:val="0"/>
                <w:iCs w:val="0"/>
                <w:color w:val="auto"/>
                <w:rtl/>
                <w:lang w:bidi="fa-IR"/>
              </w:rPr>
              <w:t xml:space="preserve">مرتضی زرین (هماهنگ کننده </w:t>
            </w:r>
            <w:r w:rsidRPr="00772F52">
              <w:rPr>
                <w:rStyle w:val="IntenseEmphasis"/>
                <w:rFonts w:cs="B Zar"/>
                <w:i w:val="0"/>
                <w:iCs w:val="0"/>
                <w:color w:val="auto"/>
                <w:lang w:bidi="fa-IR"/>
              </w:rPr>
              <w:t>HSE</w:t>
            </w:r>
            <w:r w:rsidRPr="00772F52">
              <w:rPr>
                <w:rStyle w:val="IntenseEmphasis"/>
                <w:rFonts w:cs="B Zar" w:hint="cs"/>
                <w:i w:val="0"/>
                <w:iCs w:val="0"/>
                <w:color w:val="auto"/>
                <w:rtl/>
                <w:lang w:bidi="fa-IR"/>
              </w:rPr>
              <w:t xml:space="preserve"> دفتر مرکزی پروژه)</w:t>
            </w:r>
          </w:p>
        </w:tc>
        <w:tc>
          <w:tcPr>
            <w:tcW w:w="891" w:type="pct"/>
            <w:shd w:val="clear" w:color="auto" w:fill="auto"/>
            <w:vAlign w:val="center"/>
          </w:tcPr>
          <w:p w:rsidR="00831F9D" w:rsidRPr="00772F52" w:rsidRDefault="00831F9D" w:rsidP="008157B7">
            <w:pPr>
              <w:tabs>
                <w:tab w:val="right" w:pos="10205"/>
              </w:tabs>
              <w:jc w:val="center"/>
              <w:rPr>
                <w:rStyle w:val="IntenseEmphasis"/>
                <w:rFonts w:cs="B Zar"/>
                <w:i w:val="0"/>
                <w:iCs w:val="0"/>
                <w:color w:val="auto"/>
                <w:rtl/>
              </w:rPr>
            </w:pPr>
            <w:r>
              <w:rPr>
                <w:rStyle w:val="IntenseEmphasis"/>
                <w:rFonts w:cs="B Zar" w:hint="cs"/>
                <w:i w:val="0"/>
                <w:iCs w:val="0"/>
                <w:color w:val="auto"/>
                <w:rtl/>
              </w:rPr>
              <w:t>09188611691</w:t>
            </w:r>
          </w:p>
        </w:tc>
      </w:tr>
      <w:tr w:rsidR="00831F9D" w:rsidRPr="00772F52" w:rsidTr="00831F9D">
        <w:trPr>
          <w:jc w:val="center"/>
        </w:trPr>
        <w:tc>
          <w:tcPr>
            <w:tcW w:w="382" w:type="pct"/>
            <w:vMerge/>
            <w:shd w:val="clear" w:color="auto" w:fill="auto"/>
            <w:vAlign w:val="center"/>
          </w:tcPr>
          <w:p w:rsidR="00831F9D" w:rsidRPr="00831F9D" w:rsidRDefault="00831F9D" w:rsidP="00772F52">
            <w:pPr>
              <w:tabs>
                <w:tab w:val="right" w:pos="10205"/>
              </w:tabs>
              <w:jc w:val="center"/>
              <w:rPr>
                <w:rStyle w:val="IntenseEmphasis"/>
                <w:rFonts w:cs="B Zar"/>
                <w:i w:val="0"/>
                <w:iCs w:val="0"/>
                <w:color w:val="auto"/>
                <w:rtl/>
              </w:rPr>
            </w:pPr>
          </w:p>
        </w:tc>
        <w:tc>
          <w:tcPr>
            <w:tcW w:w="1231" w:type="pct"/>
            <w:vMerge/>
            <w:shd w:val="clear" w:color="auto" w:fill="auto"/>
            <w:vAlign w:val="center"/>
          </w:tcPr>
          <w:p w:rsidR="00831F9D" w:rsidRPr="00772F52" w:rsidRDefault="00831F9D" w:rsidP="00772F52">
            <w:pPr>
              <w:tabs>
                <w:tab w:val="right" w:pos="10205"/>
              </w:tabs>
              <w:jc w:val="center"/>
              <w:rPr>
                <w:rStyle w:val="IntenseEmphasis"/>
                <w:rFonts w:cs="B Zar"/>
                <w:i w:val="0"/>
                <w:iCs w:val="0"/>
                <w:color w:val="auto"/>
                <w:rtl/>
              </w:rPr>
            </w:pPr>
          </w:p>
        </w:tc>
        <w:tc>
          <w:tcPr>
            <w:tcW w:w="2496" w:type="pct"/>
            <w:shd w:val="clear" w:color="auto" w:fill="auto"/>
            <w:vAlign w:val="center"/>
          </w:tcPr>
          <w:p w:rsidR="00831F9D" w:rsidRPr="00772F52" w:rsidRDefault="00831F9D" w:rsidP="00772F52">
            <w:pPr>
              <w:tabs>
                <w:tab w:val="right" w:pos="10205"/>
              </w:tabs>
              <w:jc w:val="center"/>
              <w:rPr>
                <w:rStyle w:val="IntenseEmphasis"/>
                <w:rFonts w:cs="B Zar"/>
                <w:i w:val="0"/>
                <w:iCs w:val="0"/>
                <w:color w:val="auto"/>
                <w:rtl/>
                <w:lang w:bidi="fa-IR"/>
              </w:rPr>
            </w:pPr>
            <w:r w:rsidRPr="00772F52">
              <w:rPr>
                <w:rStyle w:val="IntenseEmphasis"/>
                <w:rFonts w:cs="B Zar" w:hint="cs"/>
                <w:i w:val="0"/>
                <w:iCs w:val="0"/>
                <w:color w:val="auto"/>
                <w:rtl/>
                <w:lang w:bidi="fa-IR"/>
              </w:rPr>
              <w:t>فرزاد  بهزادی</w:t>
            </w:r>
            <w:r>
              <w:rPr>
                <w:rStyle w:val="IntenseEmphasis"/>
                <w:rFonts w:cs="B Zar" w:hint="cs"/>
                <w:i w:val="0"/>
                <w:iCs w:val="0"/>
                <w:color w:val="auto"/>
                <w:rtl/>
                <w:lang w:bidi="fa-IR"/>
              </w:rPr>
              <w:t xml:space="preserve"> (سرپرست </w:t>
            </w:r>
            <w:r>
              <w:rPr>
                <w:rStyle w:val="IntenseEmphasis"/>
                <w:rFonts w:cs="B Zar"/>
                <w:i w:val="0"/>
                <w:iCs w:val="0"/>
                <w:color w:val="auto"/>
                <w:lang w:bidi="fa-IR"/>
              </w:rPr>
              <w:t>HSE</w:t>
            </w:r>
            <w:r>
              <w:rPr>
                <w:rStyle w:val="IntenseEmphasis"/>
                <w:rFonts w:cs="B Zar" w:hint="cs"/>
                <w:i w:val="0"/>
                <w:iCs w:val="0"/>
                <w:color w:val="auto"/>
                <w:rtl/>
                <w:lang w:bidi="fa-IR"/>
              </w:rPr>
              <w:t xml:space="preserve"> کارگاه)</w:t>
            </w:r>
          </w:p>
        </w:tc>
        <w:tc>
          <w:tcPr>
            <w:tcW w:w="891" w:type="pct"/>
            <w:shd w:val="clear" w:color="auto" w:fill="auto"/>
            <w:vAlign w:val="center"/>
          </w:tcPr>
          <w:p w:rsidR="00831F9D" w:rsidRPr="00772F52" w:rsidRDefault="00831F9D" w:rsidP="00772F52">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 xml:space="preserve">09171404801 </w:t>
            </w:r>
          </w:p>
        </w:tc>
      </w:tr>
      <w:tr w:rsidR="00831F9D" w:rsidRPr="00772F52" w:rsidTr="00831F9D">
        <w:trPr>
          <w:jc w:val="center"/>
        </w:trPr>
        <w:tc>
          <w:tcPr>
            <w:tcW w:w="382" w:type="pct"/>
            <w:vAlign w:val="center"/>
          </w:tcPr>
          <w:p w:rsidR="000F508E" w:rsidRPr="00831F9D" w:rsidRDefault="00831F9D" w:rsidP="008157B7">
            <w:pPr>
              <w:tabs>
                <w:tab w:val="right" w:pos="10205"/>
              </w:tabs>
              <w:jc w:val="center"/>
              <w:rPr>
                <w:rStyle w:val="IntenseEmphasis"/>
                <w:rFonts w:cs="B Zar"/>
                <w:i w:val="0"/>
                <w:iCs w:val="0"/>
                <w:color w:val="auto"/>
                <w:rtl/>
              </w:rPr>
            </w:pPr>
            <w:r w:rsidRPr="00831F9D">
              <w:rPr>
                <w:rStyle w:val="IntenseEmphasis"/>
                <w:rFonts w:cs="B Zar" w:hint="cs"/>
                <w:i w:val="0"/>
                <w:iCs w:val="0"/>
                <w:color w:val="auto"/>
                <w:rtl/>
              </w:rPr>
              <w:t>4</w:t>
            </w:r>
          </w:p>
        </w:tc>
        <w:tc>
          <w:tcPr>
            <w:tcW w:w="1231" w:type="pct"/>
            <w:vAlign w:val="center"/>
          </w:tcPr>
          <w:p w:rsidR="000F508E" w:rsidRPr="00772F52" w:rsidRDefault="000F508E" w:rsidP="008157B7">
            <w:pPr>
              <w:tabs>
                <w:tab w:val="right" w:pos="10205"/>
              </w:tabs>
              <w:jc w:val="center"/>
              <w:rPr>
                <w:rStyle w:val="IntenseEmphasis"/>
                <w:rFonts w:cs="B Zar"/>
                <w:i w:val="0"/>
                <w:iCs w:val="0"/>
                <w:color w:val="auto"/>
                <w:rtl/>
              </w:rPr>
            </w:pPr>
            <w:r w:rsidRPr="00772F52">
              <w:rPr>
                <w:rStyle w:val="IntenseEmphasis"/>
                <w:rFonts w:cs="B Zar" w:hint="cs"/>
                <w:i w:val="0"/>
                <w:iCs w:val="0"/>
                <w:color w:val="auto"/>
                <w:rtl/>
              </w:rPr>
              <w:t xml:space="preserve">عضو </w:t>
            </w:r>
            <w:r w:rsidR="00DF064C" w:rsidRPr="00772F52">
              <w:rPr>
                <w:rStyle w:val="IntenseEmphasis"/>
                <w:rFonts w:cs="B Zar" w:hint="cs"/>
                <w:i w:val="0"/>
                <w:iCs w:val="0"/>
                <w:color w:val="auto"/>
                <w:rtl/>
                <w:lang w:bidi="fa-IR"/>
              </w:rPr>
              <w:t>کمیته</w:t>
            </w:r>
            <w:r w:rsidR="00DF064C">
              <w:rPr>
                <w:rStyle w:val="IntenseEmphasis"/>
                <w:rFonts w:cs="B Zar" w:hint="cs"/>
                <w:i w:val="0"/>
                <w:iCs w:val="0"/>
                <w:color w:val="auto"/>
                <w:rtl/>
                <w:lang w:bidi="fa-IR"/>
              </w:rPr>
              <w:t xml:space="preserve"> بحران</w:t>
            </w:r>
          </w:p>
        </w:tc>
        <w:tc>
          <w:tcPr>
            <w:tcW w:w="2496" w:type="pct"/>
            <w:shd w:val="clear" w:color="auto" w:fill="auto"/>
            <w:vAlign w:val="center"/>
          </w:tcPr>
          <w:p w:rsidR="000F508E" w:rsidRPr="00772F52" w:rsidRDefault="00402B59" w:rsidP="00402B59">
            <w:pPr>
              <w:tabs>
                <w:tab w:val="right" w:pos="10205"/>
              </w:tabs>
              <w:jc w:val="center"/>
              <w:rPr>
                <w:rStyle w:val="IntenseEmphasis"/>
                <w:rFonts w:cs="B Zar"/>
                <w:i w:val="0"/>
                <w:iCs w:val="0"/>
                <w:color w:val="auto"/>
                <w:rtl/>
                <w:lang w:bidi="fa-IR"/>
              </w:rPr>
            </w:pPr>
            <w:r>
              <w:rPr>
                <w:rStyle w:val="IntenseEmphasis"/>
                <w:rFonts w:cs="B Zar" w:hint="cs"/>
                <w:i w:val="0"/>
                <w:iCs w:val="0"/>
                <w:color w:val="auto"/>
                <w:rtl/>
                <w:lang w:bidi="fa-IR"/>
              </w:rPr>
              <w:t>سید محسن حسینی</w:t>
            </w:r>
            <w:r w:rsidR="00831F9D">
              <w:rPr>
                <w:rStyle w:val="IntenseEmphasis"/>
                <w:rFonts w:cs="B Zar" w:hint="cs"/>
                <w:i w:val="0"/>
                <w:iCs w:val="0"/>
                <w:color w:val="auto"/>
                <w:rtl/>
                <w:lang w:bidi="fa-IR"/>
              </w:rPr>
              <w:t xml:space="preserve"> (</w:t>
            </w:r>
            <w:r>
              <w:rPr>
                <w:rStyle w:val="IntenseEmphasis"/>
                <w:rFonts w:cs="B Zar" w:hint="cs"/>
                <w:i w:val="0"/>
                <w:iCs w:val="0"/>
                <w:color w:val="auto"/>
                <w:rtl/>
              </w:rPr>
              <w:t xml:space="preserve">مسئول </w:t>
            </w:r>
            <w:r w:rsidR="00831F9D" w:rsidRPr="00772F52">
              <w:rPr>
                <w:rStyle w:val="IntenseEmphasis"/>
                <w:rFonts w:cs="B Zar" w:hint="cs"/>
                <w:i w:val="0"/>
                <w:iCs w:val="0"/>
                <w:color w:val="auto"/>
                <w:rtl/>
              </w:rPr>
              <w:t>تدارکات و پشتیبانی</w:t>
            </w:r>
            <w:r w:rsidR="00831F9D">
              <w:rPr>
                <w:rStyle w:val="IntenseEmphasis"/>
                <w:rFonts w:cs="B Zar" w:hint="cs"/>
                <w:i w:val="0"/>
                <w:iCs w:val="0"/>
                <w:color w:val="auto"/>
                <w:rtl/>
              </w:rPr>
              <w:t xml:space="preserve"> کارگاه)</w:t>
            </w:r>
          </w:p>
        </w:tc>
        <w:tc>
          <w:tcPr>
            <w:tcW w:w="891" w:type="pct"/>
            <w:vAlign w:val="center"/>
          </w:tcPr>
          <w:p w:rsidR="000F508E" w:rsidRPr="00772F52" w:rsidRDefault="00402B59" w:rsidP="008157B7">
            <w:pPr>
              <w:tabs>
                <w:tab w:val="right" w:pos="10205"/>
              </w:tabs>
              <w:jc w:val="center"/>
              <w:rPr>
                <w:rStyle w:val="IntenseEmphasis"/>
                <w:rFonts w:cs="B Zar"/>
                <w:i w:val="0"/>
                <w:iCs w:val="0"/>
                <w:color w:val="auto"/>
                <w:highlight w:val="yellow"/>
                <w:rtl/>
              </w:rPr>
            </w:pPr>
            <w:r>
              <w:rPr>
                <w:rStyle w:val="IntenseEmphasis"/>
                <w:rFonts w:cs="B Zar" w:hint="cs"/>
                <w:i w:val="0"/>
                <w:iCs w:val="0"/>
                <w:color w:val="auto"/>
                <w:rtl/>
              </w:rPr>
              <w:t>09382251725</w:t>
            </w:r>
          </w:p>
        </w:tc>
      </w:tr>
      <w:tr w:rsidR="00831F9D" w:rsidRPr="00772F52" w:rsidTr="00831F9D">
        <w:trPr>
          <w:jc w:val="center"/>
        </w:trPr>
        <w:tc>
          <w:tcPr>
            <w:tcW w:w="382" w:type="pct"/>
            <w:vAlign w:val="center"/>
          </w:tcPr>
          <w:p w:rsidR="000F508E" w:rsidRPr="00831F9D" w:rsidRDefault="00831F9D" w:rsidP="008157B7">
            <w:pPr>
              <w:tabs>
                <w:tab w:val="right" w:pos="10205"/>
              </w:tabs>
              <w:jc w:val="center"/>
              <w:rPr>
                <w:rStyle w:val="IntenseEmphasis"/>
                <w:rFonts w:cs="B Zar"/>
                <w:i w:val="0"/>
                <w:iCs w:val="0"/>
                <w:color w:val="auto"/>
                <w:rtl/>
              </w:rPr>
            </w:pPr>
            <w:r w:rsidRPr="00831F9D">
              <w:rPr>
                <w:rStyle w:val="IntenseEmphasis"/>
                <w:rFonts w:cs="B Zar" w:hint="cs"/>
                <w:i w:val="0"/>
                <w:iCs w:val="0"/>
                <w:color w:val="auto"/>
                <w:rtl/>
              </w:rPr>
              <w:t>5</w:t>
            </w:r>
          </w:p>
        </w:tc>
        <w:tc>
          <w:tcPr>
            <w:tcW w:w="1231" w:type="pct"/>
            <w:vAlign w:val="center"/>
          </w:tcPr>
          <w:p w:rsidR="000F508E" w:rsidRPr="00772F52" w:rsidRDefault="000F508E" w:rsidP="008157B7">
            <w:pPr>
              <w:tabs>
                <w:tab w:val="right" w:pos="10205"/>
              </w:tabs>
              <w:ind w:firstLine="3"/>
              <w:jc w:val="center"/>
              <w:rPr>
                <w:rStyle w:val="IntenseEmphasis"/>
                <w:rFonts w:cs="B Zar"/>
                <w:i w:val="0"/>
                <w:iCs w:val="0"/>
                <w:color w:val="auto"/>
                <w:rtl/>
                <w:lang w:bidi="fa-IR"/>
              </w:rPr>
            </w:pPr>
            <w:r w:rsidRPr="00772F52">
              <w:rPr>
                <w:rStyle w:val="IntenseEmphasis"/>
                <w:rFonts w:cs="B Zar" w:hint="cs"/>
                <w:i w:val="0"/>
                <w:iCs w:val="0"/>
                <w:color w:val="auto"/>
                <w:rtl/>
                <w:lang w:bidi="fa-IR"/>
              </w:rPr>
              <w:t>عضو کمیته</w:t>
            </w:r>
            <w:r w:rsidR="00DF064C">
              <w:rPr>
                <w:rStyle w:val="IntenseEmphasis"/>
                <w:rFonts w:cs="B Zar" w:hint="cs"/>
                <w:i w:val="0"/>
                <w:iCs w:val="0"/>
                <w:color w:val="auto"/>
                <w:rtl/>
                <w:lang w:bidi="fa-IR"/>
              </w:rPr>
              <w:t xml:space="preserve"> بحران</w:t>
            </w:r>
          </w:p>
        </w:tc>
        <w:tc>
          <w:tcPr>
            <w:tcW w:w="2496" w:type="pct"/>
            <w:shd w:val="clear" w:color="auto" w:fill="auto"/>
            <w:vAlign w:val="center"/>
          </w:tcPr>
          <w:p w:rsidR="000F508E" w:rsidRPr="00772F52" w:rsidRDefault="00402B59" w:rsidP="008157B7">
            <w:pPr>
              <w:tabs>
                <w:tab w:val="right" w:pos="10205"/>
              </w:tabs>
              <w:jc w:val="center"/>
              <w:rPr>
                <w:rStyle w:val="IntenseEmphasis"/>
                <w:rFonts w:cs="B Zar"/>
                <w:i w:val="0"/>
                <w:iCs w:val="0"/>
                <w:color w:val="auto"/>
              </w:rPr>
            </w:pPr>
            <w:r>
              <w:rPr>
                <w:rStyle w:val="IntenseEmphasis"/>
                <w:rFonts w:cs="B Zar" w:hint="cs"/>
                <w:i w:val="0"/>
                <w:iCs w:val="0"/>
                <w:color w:val="auto"/>
                <w:rtl/>
              </w:rPr>
              <w:t>علی ناصری ( مسئول امور اداری )</w:t>
            </w:r>
          </w:p>
        </w:tc>
        <w:tc>
          <w:tcPr>
            <w:tcW w:w="891" w:type="pct"/>
            <w:vAlign w:val="center"/>
          </w:tcPr>
          <w:p w:rsidR="000F508E" w:rsidRPr="00772F52" w:rsidRDefault="00AC4C70" w:rsidP="008157B7">
            <w:pPr>
              <w:tabs>
                <w:tab w:val="right" w:pos="10205"/>
              </w:tabs>
              <w:jc w:val="center"/>
              <w:rPr>
                <w:rStyle w:val="IntenseEmphasis"/>
                <w:rFonts w:cs="B Zar"/>
                <w:i w:val="0"/>
                <w:iCs w:val="0"/>
                <w:color w:val="auto"/>
                <w:rtl/>
              </w:rPr>
            </w:pPr>
            <w:r>
              <w:rPr>
                <w:rStyle w:val="IntenseEmphasis"/>
                <w:rFonts w:cs="B Zar" w:hint="cs"/>
                <w:i w:val="0"/>
                <w:iCs w:val="0"/>
                <w:color w:val="auto"/>
                <w:rtl/>
              </w:rPr>
              <w:t>090</w:t>
            </w:r>
            <w:r w:rsidR="00402B59">
              <w:rPr>
                <w:rStyle w:val="IntenseEmphasis"/>
                <w:rFonts w:cs="B Zar" w:hint="cs"/>
                <w:i w:val="0"/>
                <w:iCs w:val="0"/>
                <w:color w:val="auto"/>
                <w:rtl/>
              </w:rPr>
              <w:t>29032257</w:t>
            </w:r>
          </w:p>
        </w:tc>
      </w:tr>
    </w:tbl>
    <w:p w:rsidR="000F508E" w:rsidRPr="008157B7" w:rsidRDefault="000F508E" w:rsidP="005D5E17">
      <w:pPr>
        <w:tabs>
          <w:tab w:val="right" w:pos="10205"/>
        </w:tabs>
        <w:spacing w:before="120" w:after="120"/>
        <w:ind w:left="1028"/>
        <w:jc w:val="both"/>
        <w:rPr>
          <w:rFonts w:ascii="Arial" w:eastAsiaTheme="minorHAnsi" w:hAnsi="Arial" w:cs="B Zar"/>
          <w:sz w:val="12"/>
          <w:szCs w:val="12"/>
          <w:rtl/>
        </w:rPr>
      </w:pPr>
    </w:p>
    <w:p w:rsidR="00027BD4" w:rsidRPr="000F22F9" w:rsidRDefault="00027BD4" w:rsidP="00703A9B">
      <w:pPr>
        <w:pStyle w:val="ListParagraph"/>
        <w:numPr>
          <w:ilvl w:val="0"/>
          <w:numId w:val="36"/>
        </w:numPr>
        <w:tabs>
          <w:tab w:val="right" w:pos="10205"/>
        </w:tabs>
        <w:spacing w:before="120" w:after="120"/>
        <w:ind w:left="1479" w:hanging="720"/>
        <w:jc w:val="lowKashida"/>
        <w:rPr>
          <w:rFonts w:ascii="Times New Roman Bold" w:eastAsia="Calibri" w:hAnsi="Times New Roman Bold" w:cs="B Zar"/>
          <w:b/>
          <w:bCs/>
          <w:sz w:val="22"/>
          <w:rtl/>
        </w:rPr>
      </w:pPr>
      <w:bookmarkStart w:id="183" w:name="_Toc476758786"/>
      <w:bookmarkStart w:id="184" w:name="_Toc47105679"/>
      <w:bookmarkStart w:id="185" w:name="_Toc95214099"/>
      <w:bookmarkStart w:id="186" w:name="_Toc95410732"/>
      <w:r w:rsidRPr="000F22F9">
        <w:rPr>
          <w:rFonts w:ascii="Times New Roman Bold" w:eastAsia="Calibri" w:hAnsi="Times New Roman Bold" w:cs="B Zar" w:hint="cs"/>
          <w:b/>
          <w:bCs/>
          <w:sz w:val="22"/>
          <w:rtl/>
        </w:rPr>
        <w:t xml:space="preserve">گزارش آتش سوزی ها و حوادث مهم بهداشتی، ایمنی و محیط زیست </w:t>
      </w:r>
      <w:r w:rsidRPr="000F22F9">
        <w:rPr>
          <w:rFonts w:ascii="Times New Roman Bold" w:eastAsia="Calibri" w:hAnsi="Times New Roman Bold" w:cs="B Zar"/>
          <w:b/>
          <w:bCs/>
          <w:sz w:val="22"/>
        </w:rPr>
        <w:t>HSE</w:t>
      </w:r>
      <w:bookmarkEnd w:id="183"/>
      <w:bookmarkEnd w:id="184"/>
      <w:bookmarkEnd w:id="185"/>
      <w:bookmarkEnd w:id="186"/>
    </w:p>
    <w:p w:rsidR="00027BD4" w:rsidRPr="002730FF" w:rsidRDefault="00027BD4" w:rsidP="002730FF">
      <w:pPr>
        <w:tabs>
          <w:tab w:val="right" w:pos="10205"/>
        </w:tabs>
        <w:spacing w:before="120" w:after="120"/>
        <w:ind w:left="1028"/>
        <w:jc w:val="both"/>
        <w:rPr>
          <w:rFonts w:ascii="Arial" w:eastAsiaTheme="minorHAnsi" w:hAnsi="Arial" w:cs="B Zar"/>
          <w:sz w:val="22"/>
          <w:szCs w:val="26"/>
          <w:rtl/>
        </w:rPr>
      </w:pPr>
      <w:r w:rsidRPr="002730FF">
        <w:rPr>
          <w:rFonts w:ascii="Arial" w:eastAsiaTheme="minorHAnsi" w:hAnsi="Arial" w:cs="B Zar" w:hint="cs"/>
          <w:sz w:val="22"/>
          <w:szCs w:val="26"/>
          <w:rtl/>
        </w:rPr>
        <w:t xml:space="preserve">گزارش های آتش سوزی ها و حوادث مهم بهداشتی، ایمنی و محیط زیست </w:t>
      </w:r>
      <w:r w:rsidRPr="002730FF">
        <w:rPr>
          <w:rFonts w:ascii="Arial" w:eastAsiaTheme="minorHAnsi" w:hAnsi="Arial" w:cs="B Zar"/>
          <w:sz w:val="22"/>
          <w:szCs w:val="26"/>
        </w:rPr>
        <w:t>(HSE)</w:t>
      </w:r>
      <w:r w:rsidR="002730FF">
        <w:rPr>
          <w:rFonts w:ascii="Arial" w:eastAsiaTheme="minorHAnsi" w:hAnsi="Arial" w:cs="B Zar" w:hint="cs"/>
          <w:sz w:val="22"/>
          <w:szCs w:val="26"/>
          <w:rtl/>
        </w:rPr>
        <w:t xml:space="preserve">، </w:t>
      </w:r>
      <w:r w:rsidRPr="002730FF">
        <w:rPr>
          <w:rFonts w:ascii="Arial" w:eastAsiaTheme="minorHAnsi" w:hAnsi="Arial" w:cs="B Zar" w:hint="cs"/>
          <w:sz w:val="22"/>
          <w:szCs w:val="26"/>
          <w:rtl/>
        </w:rPr>
        <w:t xml:space="preserve">حداکثر ظرف مدت سه ساعت توسط </w:t>
      </w:r>
      <w:r w:rsidR="007D7D64" w:rsidRPr="002730FF">
        <w:rPr>
          <w:rFonts w:ascii="Arial" w:eastAsiaTheme="minorHAnsi" w:hAnsi="Arial" w:cs="B Zar" w:hint="cs"/>
          <w:sz w:val="22"/>
          <w:szCs w:val="26"/>
          <w:rtl/>
        </w:rPr>
        <w:t>مسؤول</w:t>
      </w:r>
      <w:r w:rsidRPr="002730FF">
        <w:rPr>
          <w:rFonts w:ascii="Arial" w:eastAsiaTheme="minorHAnsi" w:hAnsi="Arial" w:cs="B Zar" w:hint="cs"/>
          <w:sz w:val="22"/>
          <w:szCs w:val="26"/>
          <w:rtl/>
        </w:rPr>
        <w:t xml:space="preserve">ین وقت </w:t>
      </w:r>
      <w:r w:rsidRPr="002730FF">
        <w:rPr>
          <w:rFonts w:ascii="Arial" w:eastAsiaTheme="minorHAnsi" w:hAnsi="Arial" w:cs="B Zar"/>
          <w:sz w:val="22"/>
          <w:szCs w:val="26"/>
        </w:rPr>
        <w:t>HSE</w:t>
      </w:r>
      <w:r w:rsidRPr="002730FF">
        <w:rPr>
          <w:rFonts w:ascii="Arial" w:eastAsiaTheme="minorHAnsi" w:hAnsi="Arial" w:cs="B Zar" w:hint="cs"/>
          <w:sz w:val="22"/>
          <w:szCs w:val="26"/>
          <w:rtl/>
        </w:rPr>
        <w:t xml:space="preserve"> تکمیل و پس از تائید رئیس پروژه اعلام می گردد.</w:t>
      </w:r>
    </w:p>
    <w:p w:rsidR="00027BD4" w:rsidRPr="002730FF" w:rsidRDefault="00027BD4" w:rsidP="002730FF">
      <w:pPr>
        <w:tabs>
          <w:tab w:val="right" w:pos="10205"/>
        </w:tabs>
        <w:spacing w:before="120" w:after="120"/>
        <w:ind w:left="1028"/>
        <w:jc w:val="both"/>
        <w:rPr>
          <w:rFonts w:ascii="Arial" w:eastAsiaTheme="minorHAnsi" w:hAnsi="Arial" w:cs="B Zar"/>
          <w:sz w:val="22"/>
          <w:szCs w:val="26"/>
          <w:rtl/>
        </w:rPr>
      </w:pPr>
      <w:r w:rsidRPr="002730FF">
        <w:rPr>
          <w:rFonts w:ascii="Arial" w:eastAsiaTheme="minorHAnsi" w:hAnsi="Arial" w:cs="B Zar" w:hint="cs"/>
          <w:sz w:val="22"/>
          <w:szCs w:val="26"/>
          <w:rtl/>
        </w:rPr>
        <w:t xml:space="preserve">کلیه سوابق مورد اشاره در بند اقدامات در </w:t>
      </w:r>
      <w:r w:rsidR="002730FF">
        <w:rPr>
          <w:rFonts w:ascii="Arial" w:eastAsiaTheme="minorHAnsi" w:hAnsi="Arial" w:cs="B Zar" w:hint="cs"/>
          <w:sz w:val="22"/>
          <w:szCs w:val="26"/>
          <w:rtl/>
        </w:rPr>
        <w:t>واحد</w:t>
      </w:r>
      <w:r w:rsidRPr="002730FF">
        <w:rPr>
          <w:rFonts w:ascii="Arial" w:eastAsiaTheme="minorHAnsi" w:hAnsi="Arial" w:cs="B Zar" w:hint="cs"/>
          <w:sz w:val="22"/>
          <w:szCs w:val="26"/>
          <w:rtl/>
        </w:rPr>
        <w:t xml:space="preserve"> </w:t>
      </w:r>
      <w:r w:rsidRPr="002730FF">
        <w:rPr>
          <w:rFonts w:ascii="Arial" w:eastAsiaTheme="minorHAnsi" w:hAnsi="Arial" w:cs="B Zar"/>
          <w:sz w:val="22"/>
          <w:szCs w:val="26"/>
        </w:rPr>
        <w:t xml:space="preserve">HSE </w:t>
      </w:r>
      <w:r w:rsidRPr="002730FF">
        <w:rPr>
          <w:rFonts w:ascii="Arial" w:eastAsiaTheme="minorHAnsi" w:hAnsi="Arial" w:cs="B Zar" w:hint="cs"/>
          <w:sz w:val="22"/>
          <w:szCs w:val="26"/>
          <w:rtl/>
        </w:rPr>
        <w:t xml:space="preserve"> ثبت و نگهداری می شوند.</w:t>
      </w:r>
    </w:p>
    <w:p w:rsidR="00027BD4" w:rsidRPr="002E57E5" w:rsidRDefault="00027BD4" w:rsidP="00703A9B">
      <w:pPr>
        <w:pStyle w:val="ListParagraph"/>
        <w:numPr>
          <w:ilvl w:val="0"/>
          <w:numId w:val="36"/>
        </w:numPr>
        <w:tabs>
          <w:tab w:val="right" w:pos="10205"/>
        </w:tabs>
        <w:spacing w:before="120" w:after="120"/>
        <w:ind w:left="1479" w:hanging="720"/>
        <w:jc w:val="lowKashida"/>
        <w:rPr>
          <w:rFonts w:ascii="Times New Roman Bold" w:eastAsia="Calibri" w:hAnsi="Times New Roman Bold" w:cs="B Zar"/>
          <w:b/>
          <w:bCs/>
          <w:sz w:val="22"/>
          <w:rtl/>
        </w:rPr>
      </w:pPr>
      <w:bookmarkStart w:id="187" w:name="_Toc28714518"/>
      <w:bookmarkStart w:id="188" w:name="_Toc28920084"/>
      <w:bookmarkStart w:id="189" w:name="_Toc28948834"/>
      <w:bookmarkStart w:id="190" w:name="_Toc28949015"/>
      <w:bookmarkStart w:id="191" w:name="_Toc29052813"/>
      <w:bookmarkStart w:id="192" w:name="_Toc29052921"/>
      <w:bookmarkStart w:id="193" w:name="_Toc29053041"/>
      <w:bookmarkStart w:id="194" w:name="_Toc33174952"/>
      <w:bookmarkStart w:id="195" w:name="_Toc33175358"/>
      <w:bookmarkStart w:id="196" w:name="_Toc33178881"/>
      <w:bookmarkStart w:id="197" w:name="_Toc476758783"/>
      <w:bookmarkStart w:id="198" w:name="_Toc47105682"/>
      <w:bookmarkEnd w:id="175"/>
      <w:bookmarkEnd w:id="187"/>
      <w:bookmarkEnd w:id="188"/>
      <w:bookmarkEnd w:id="189"/>
      <w:bookmarkEnd w:id="190"/>
      <w:bookmarkEnd w:id="191"/>
      <w:bookmarkEnd w:id="192"/>
      <w:bookmarkEnd w:id="193"/>
      <w:bookmarkEnd w:id="194"/>
      <w:bookmarkEnd w:id="195"/>
      <w:bookmarkEnd w:id="196"/>
      <w:r w:rsidRPr="002E57E5">
        <w:rPr>
          <w:rFonts w:ascii="Times New Roman Bold" w:eastAsia="Calibri" w:hAnsi="Times New Roman Bold" w:cs="B Zar" w:hint="cs"/>
          <w:b/>
          <w:bCs/>
          <w:sz w:val="22"/>
          <w:rtl/>
        </w:rPr>
        <w:t>برنامه ها و تدابیر لازمه جهت آمادگی برای مقابله با بحران</w:t>
      </w:r>
      <w:bookmarkEnd w:id="197"/>
      <w:bookmarkEnd w:id="198"/>
    </w:p>
    <w:p w:rsidR="00027BD4" w:rsidRPr="002E57E5" w:rsidRDefault="00027BD4" w:rsidP="002E57E5">
      <w:pPr>
        <w:tabs>
          <w:tab w:val="right" w:pos="10205"/>
        </w:tabs>
        <w:spacing w:before="120" w:after="120"/>
        <w:ind w:left="1028"/>
        <w:jc w:val="both"/>
        <w:rPr>
          <w:rFonts w:ascii="Arial" w:eastAsiaTheme="minorHAnsi" w:hAnsi="Arial" w:cs="B Zar"/>
          <w:sz w:val="22"/>
          <w:szCs w:val="26"/>
          <w:rtl/>
        </w:rPr>
      </w:pPr>
      <w:r w:rsidRPr="002E57E5">
        <w:rPr>
          <w:rFonts w:ascii="Arial" w:eastAsiaTheme="minorHAnsi" w:hAnsi="Arial" w:cs="B Zar" w:hint="cs"/>
          <w:sz w:val="22"/>
          <w:szCs w:val="26"/>
          <w:rtl/>
        </w:rPr>
        <w:t>در راستای آماده سازی عموم کارکنان، برنامه ریزی برای واکنش و مدیریت راهبردی در شرایط اضطراری اقدامات ذیل بایستی توسط کمیته بحران اجرا شده و نظارت های مناسب صورت گیرد:</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برنامه ریزی جهت اجرای مانورهای آمادگی واکنش در شرایط بحران حداقل یکبار در سال شامل:</w:t>
      </w:r>
    </w:p>
    <w:p w:rsidR="00027BD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2E57E5">
        <w:rPr>
          <w:rFonts w:ascii="Arial" w:hAnsi="Arial" w:cs="B Zar" w:hint="cs"/>
          <w:sz w:val="22"/>
          <w:szCs w:val="26"/>
          <w:rtl/>
        </w:rPr>
        <w:t>نیاز سنجی مانور</w:t>
      </w:r>
    </w:p>
    <w:p w:rsidR="002E57E5" w:rsidRPr="002E57E5" w:rsidRDefault="002E57E5" w:rsidP="00703A9B">
      <w:pPr>
        <w:pStyle w:val="ListParagraph"/>
        <w:numPr>
          <w:ilvl w:val="0"/>
          <w:numId w:val="34"/>
        </w:numPr>
        <w:tabs>
          <w:tab w:val="right" w:pos="10205"/>
        </w:tabs>
        <w:spacing w:before="120" w:after="120"/>
        <w:ind w:left="1929" w:right="288"/>
        <w:jc w:val="lowKashida"/>
        <w:rPr>
          <w:rFonts w:ascii="Arial" w:hAnsi="Arial" w:cs="B Zar"/>
          <w:sz w:val="22"/>
          <w:szCs w:val="26"/>
        </w:rPr>
      </w:pPr>
      <w:bookmarkStart w:id="199" w:name="OLE_LINK171"/>
      <w:bookmarkStart w:id="200" w:name="OLE_LINK172"/>
      <w:r w:rsidRPr="002E57E5">
        <w:rPr>
          <w:rFonts w:ascii="Arial" w:hAnsi="Arial" w:cs="B Zar" w:hint="cs"/>
          <w:sz w:val="22"/>
          <w:szCs w:val="26"/>
          <w:rtl/>
        </w:rPr>
        <w:t>تعیین شاخص ها جهت  ارزیابی مانورها و مستندسازی.</w:t>
      </w:r>
    </w:p>
    <w:bookmarkEnd w:id="199"/>
    <w:bookmarkEnd w:id="200"/>
    <w:p w:rsidR="00027BD4" w:rsidRPr="002E57E5"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2E57E5">
        <w:rPr>
          <w:rFonts w:ascii="Arial" w:hAnsi="Arial" w:cs="B Zar" w:hint="cs"/>
          <w:sz w:val="22"/>
          <w:szCs w:val="26"/>
          <w:rtl/>
        </w:rPr>
        <w:t>زمان بندی اجرای مانور</w:t>
      </w:r>
    </w:p>
    <w:p w:rsidR="00027BD4" w:rsidRDefault="00027BD4" w:rsidP="00703A9B">
      <w:pPr>
        <w:pStyle w:val="ListParagraph"/>
        <w:numPr>
          <w:ilvl w:val="0"/>
          <w:numId w:val="34"/>
        </w:numPr>
        <w:tabs>
          <w:tab w:val="right" w:pos="10205"/>
        </w:tabs>
        <w:spacing w:before="120" w:after="120"/>
        <w:ind w:left="1929" w:right="288"/>
        <w:jc w:val="lowKashida"/>
        <w:rPr>
          <w:rFonts w:ascii="Arial" w:hAnsi="Arial" w:cs="B Zar"/>
          <w:sz w:val="22"/>
          <w:szCs w:val="26"/>
        </w:rPr>
      </w:pPr>
      <w:r w:rsidRPr="002E57E5">
        <w:rPr>
          <w:rFonts w:ascii="Arial" w:hAnsi="Arial" w:cs="B Zar" w:hint="cs"/>
          <w:sz w:val="22"/>
          <w:szCs w:val="26"/>
          <w:rtl/>
        </w:rPr>
        <w:t>اجرای مانور</w:t>
      </w:r>
    </w:p>
    <w:p w:rsidR="002E57E5" w:rsidRPr="002E57E5" w:rsidRDefault="002E57E5" w:rsidP="002E57E5">
      <w:pPr>
        <w:tabs>
          <w:tab w:val="right" w:pos="10205"/>
        </w:tabs>
        <w:spacing w:before="120" w:after="120"/>
        <w:ind w:left="1389"/>
        <w:jc w:val="both"/>
        <w:rPr>
          <w:rFonts w:ascii="Arial" w:eastAsiaTheme="minorHAnsi" w:hAnsi="Arial" w:cs="B Zar"/>
          <w:sz w:val="22"/>
          <w:szCs w:val="26"/>
          <w:rtl/>
        </w:rPr>
      </w:pPr>
      <w:r w:rsidRPr="002E57E5">
        <w:rPr>
          <w:rFonts w:ascii="Arial" w:eastAsiaTheme="minorHAnsi" w:hAnsi="Arial" w:cs="B Zar" w:hint="cs"/>
          <w:sz w:val="22"/>
          <w:szCs w:val="26"/>
          <w:rtl/>
        </w:rPr>
        <w:t xml:space="preserve">به منظور ارتقاء سطح آمادگی و افزایش توانمندی و هماهنگی و اطمینان از آمادگی کارکنان و بروز نمودن دستورالعمل ها و روشهای کاری و کارآمد نمودن آنها در وضعیت بحرانی و همچنین حصول اطمینان از کارکرد صحیح وسایل و تجهیزات مورد نیاز احتمالی در بحران ، مانورهای برنامه ریزی شده ، در طول سال با شرکت یک یا چند واحد و با </w:t>
      </w:r>
      <w:r w:rsidRPr="002E57E5">
        <w:rPr>
          <w:rFonts w:ascii="Arial" w:eastAsiaTheme="minorHAnsi" w:hAnsi="Arial" w:cs="B Zar" w:hint="cs"/>
          <w:sz w:val="22"/>
          <w:szCs w:val="26"/>
          <w:rtl/>
        </w:rPr>
        <w:lastRenderedPageBreak/>
        <w:t xml:space="preserve">اهداف مشخص انجام می شود. مانورهای </w:t>
      </w:r>
      <w:r>
        <w:rPr>
          <w:rFonts w:ascii="Arial" w:eastAsiaTheme="minorHAnsi" w:hAnsi="Arial" w:cs="B Zar" w:hint="cs"/>
          <w:sz w:val="22"/>
          <w:szCs w:val="26"/>
          <w:rtl/>
        </w:rPr>
        <w:t>مربوطه</w:t>
      </w:r>
      <w:r w:rsidRPr="002E57E5">
        <w:rPr>
          <w:rFonts w:ascii="Arial" w:eastAsiaTheme="minorHAnsi" w:hAnsi="Arial" w:cs="B Zar" w:hint="cs"/>
          <w:sz w:val="22"/>
          <w:szCs w:val="26"/>
          <w:rtl/>
        </w:rPr>
        <w:t xml:space="preserve"> دارای جلسه آشنایی</w:t>
      </w:r>
      <w:r>
        <w:rPr>
          <w:rFonts w:ascii="Arial" w:eastAsiaTheme="minorHAnsi" w:hAnsi="Arial" w:cs="B Zar" w:hint="cs"/>
          <w:sz w:val="22"/>
          <w:szCs w:val="26"/>
          <w:rtl/>
        </w:rPr>
        <w:t xml:space="preserve"> </w:t>
      </w:r>
      <w:r w:rsidRPr="002E57E5">
        <w:rPr>
          <w:rFonts w:ascii="Arial" w:eastAsiaTheme="minorHAnsi" w:hAnsi="Arial" w:cs="B Zar" w:hint="cs"/>
          <w:sz w:val="22"/>
          <w:szCs w:val="26"/>
          <w:rtl/>
        </w:rPr>
        <w:t>(</w:t>
      </w:r>
      <w:r w:rsidRPr="002E57E5">
        <w:rPr>
          <w:rFonts w:ascii="Arial" w:eastAsiaTheme="minorHAnsi" w:hAnsi="Arial" w:cs="B Zar"/>
          <w:sz w:val="22"/>
          <w:szCs w:val="26"/>
        </w:rPr>
        <w:t>Briefing</w:t>
      </w:r>
      <w:r w:rsidRPr="002E57E5">
        <w:rPr>
          <w:rFonts w:ascii="Arial" w:eastAsiaTheme="minorHAnsi" w:hAnsi="Arial" w:cs="B Zar" w:hint="cs"/>
          <w:sz w:val="22"/>
          <w:szCs w:val="26"/>
          <w:rtl/>
        </w:rPr>
        <w:t>) و جلسه بازنگری (</w:t>
      </w:r>
      <w:r w:rsidRPr="002E57E5">
        <w:rPr>
          <w:rFonts w:ascii="Arial" w:eastAsiaTheme="minorHAnsi" w:hAnsi="Arial" w:cs="B Zar"/>
          <w:sz w:val="22"/>
          <w:szCs w:val="26"/>
        </w:rPr>
        <w:t>Debriefing</w:t>
      </w:r>
      <w:r w:rsidRPr="002E57E5">
        <w:rPr>
          <w:rFonts w:ascii="Arial" w:eastAsiaTheme="minorHAnsi" w:hAnsi="Arial" w:cs="B Zar" w:hint="cs"/>
          <w:sz w:val="22"/>
          <w:szCs w:val="26"/>
          <w:rtl/>
        </w:rPr>
        <w:t>) خواهد بود. اشکالات مشاهده شده در طول مانور در جلسه بازنگری مانور بررسی و جهت رفع آنها اقدام بعمل می آید.</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tl/>
        </w:rPr>
      </w:pPr>
      <w:r w:rsidRPr="002E57E5">
        <w:rPr>
          <w:rFonts w:ascii="Arial" w:hAnsi="Arial" w:cs="B Zar" w:hint="cs"/>
          <w:sz w:val="22"/>
          <w:szCs w:val="26"/>
          <w:rtl/>
        </w:rPr>
        <w:t>بررسی و تعیین بودجه و امکانات مورد نیاز مدیریت بحران و پیگیری جهت اخذ مجوزهای لازم.</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سازماندهی و تجهیز گروههای فنی، تخصصی و پشتیبانی برای واکنش در شرایط بحران و اجرای آموزش های لازم.</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فرماندهی و رهبری عملیات مقابله با بحران و مدیریت عادی سازی شرایط.</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 xml:space="preserve">نظارت بر اجرای دقیق نکات حفاظتی </w:t>
      </w:r>
      <w:r w:rsidRPr="002E57E5">
        <w:rPr>
          <w:rFonts w:cs="Times New Roman" w:hint="cs"/>
          <w:sz w:val="22"/>
          <w:szCs w:val="26"/>
          <w:rtl/>
        </w:rPr>
        <w:t>–</w:t>
      </w:r>
      <w:r w:rsidRPr="002E57E5">
        <w:rPr>
          <w:rFonts w:ascii="Arial" w:hAnsi="Arial" w:cs="B Zar" w:hint="cs"/>
          <w:sz w:val="22"/>
          <w:szCs w:val="26"/>
          <w:rtl/>
        </w:rPr>
        <w:t xml:space="preserve"> ایمنی و انجام</w:t>
      </w:r>
      <w:r w:rsidRPr="002E57E5">
        <w:rPr>
          <w:rFonts w:ascii="Arial" w:hAnsi="Arial" w:cs="B Zar"/>
          <w:sz w:val="22"/>
          <w:szCs w:val="26"/>
        </w:rPr>
        <w:t xml:space="preserve"> </w:t>
      </w:r>
      <w:r w:rsidRPr="002E57E5">
        <w:rPr>
          <w:rFonts w:ascii="Arial" w:hAnsi="Arial" w:cs="B Zar" w:hint="cs"/>
          <w:sz w:val="22"/>
          <w:szCs w:val="26"/>
          <w:rtl/>
        </w:rPr>
        <w:t>آن مطابق دستورالعمل های تدوین شده.</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تهیه و توزیع بروشور، اعلامیه، خبر نامه در راستای اطلاع رسانی عمومی و ارتقاء آگاهی کارکنان.</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بررسی راه حلهای مناسب جهت امداد رسانی و بررسی نقاط قوت و ضعف.</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تعیین و معرفی کانالهای مخابراتی مناسب و اطمینان از ارتباطات کافی در هنگام بروز بحران.</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انجام آموزشهای عمومی بصورت دوره ای جهت آگاهی دادن به تمام کارکنان سازمان و نظارت بر حسن اجرای آموزشها.</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آماده باش و برنامه ریزی از پیش تعیین شده جهت انجام اقدامات مطابق دستورالعمل.</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tl/>
        </w:rPr>
      </w:pPr>
      <w:r w:rsidRPr="002E57E5">
        <w:rPr>
          <w:rFonts w:ascii="Arial" w:hAnsi="Arial" w:cs="B Zar" w:hint="cs"/>
          <w:sz w:val="22"/>
          <w:szCs w:val="26"/>
          <w:rtl/>
        </w:rPr>
        <w:t>حضور در ستادهای بحران درون و برون سازمانی .</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تهیه لیست طرف های درون و برون سازمانی که می بایست از روشها و دستورالعمل های واکنش در شرایط بحران مطلع شوند.</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مطلع نمودن شرکتها و سازمان های لیست فوق از طرحها، دستورالعمل ها و انجام هماهنگی های لازمه.</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تعیین شرکتها و سازمان های مجاور و نزدیک و هماهنگی جهت انجام مقابله در شرایط بحران و اجرای مانورهای مشترک.</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آمادگی و برنامه ریزی جهت امداد و کمک رسانی به شرکت ها و سازمان های مجاور در شرایط بحران.</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برنامه ریزی در راستای شناسایی و طبقه بندی خطرات و کانونهای خطر آفرین.</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برنامه ریزی جهت پایش خطرات شناسایی شده و اجرای اقدامات کنترلی و پیشگیرانه مثلاً تعیین محلهای امن، خروجی های اضطراری و ....</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تهیه و تنظیم طرحها و پروژه های مربوط به ایمن سازی و مقاوم سازی تاسیسات و ساختمان ها و هماهنگی با واحدهای ذیربط جهت تخصیص منابع.</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lastRenderedPageBreak/>
        <w:t>ایجاد بانک اطلاعاتی جهت ثبت و گزارش دهی در مورد پروژه های اجرایی و در دست اجرای مرتبط با بحران.</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مشخص نمودن اقدامات و وظایف هر فرد در هنگام بروز شرایط اضطراری و بحران.</w:t>
      </w:r>
    </w:p>
    <w:p w:rsidR="00027BD4" w:rsidRPr="002E57E5" w:rsidRDefault="00027BD4" w:rsidP="002E57E5">
      <w:pPr>
        <w:numPr>
          <w:ilvl w:val="0"/>
          <w:numId w:val="18"/>
        </w:numPr>
        <w:tabs>
          <w:tab w:val="right" w:pos="10205"/>
        </w:tabs>
        <w:spacing w:before="120" w:after="120"/>
        <w:ind w:left="1389" w:hanging="328"/>
        <w:jc w:val="lowKashida"/>
        <w:rPr>
          <w:rFonts w:ascii="Arial" w:hAnsi="Arial" w:cs="B Zar"/>
          <w:sz w:val="22"/>
          <w:szCs w:val="26"/>
        </w:rPr>
      </w:pPr>
      <w:r w:rsidRPr="002E57E5">
        <w:rPr>
          <w:rFonts w:ascii="Arial" w:hAnsi="Arial" w:cs="B Zar" w:hint="cs"/>
          <w:sz w:val="22"/>
          <w:szCs w:val="26"/>
          <w:rtl/>
        </w:rPr>
        <w:t>تعیین یک نفر در هر واحد جهت ثبت وقایع در هنگام بروز شرایط اضطراری و بحران و همچنین در حین اجرای مانور.</w:t>
      </w:r>
    </w:p>
    <w:p w:rsidR="00ED4FC1" w:rsidRDefault="00027BD4" w:rsidP="0036382E">
      <w:pPr>
        <w:tabs>
          <w:tab w:val="right" w:pos="10205"/>
        </w:tabs>
        <w:bidi w:val="0"/>
        <w:rPr>
          <w:rFonts w:cs="B Nazanin"/>
          <w:b/>
          <w:bCs/>
          <w:sz w:val="24"/>
          <w:rtl/>
        </w:rPr>
        <w:sectPr w:rsidR="00ED4FC1" w:rsidSect="00284ED7">
          <w:headerReference w:type="default" r:id="rId8"/>
          <w:pgSz w:w="11909" w:h="16834" w:code="9"/>
          <w:pgMar w:top="3427" w:right="850" w:bottom="850" w:left="850" w:header="533" w:footer="619" w:gutter="0"/>
          <w:cols w:space="720"/>
          <w:docGrid w:linePitch="360"/>
        </w:sectPr>
      </w:pPr>
      <w:r>
        <w:rPr>
          <w:rFonts w:cs="B Nazanin"/>
          <w:b/>
          <w:bCs/>
          <w:sz w:val="24"/>
          <w:rtl/>
        </w:rPr>
        <w:br w:type="page"/>
      </w:r>
    </w:p>
    <w:tbl>
      <w:tblPr>
        <w:bidiVisual/>
        <w:tblW w:w="15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9"/>
        <w:gridCol w:w="1560"/>
        <w:gridCol w:w="521"/>
        <w:gridCol w:w="514"/>
        <w:gridCol w:w="31"/>
        <w:gridCol w:w="713"/>
        <w:gridCol w:w="3935"/>
        <w:gridCol w:w="508"/>
        <w:gridCol w:w="6274"/>
      </w:tblGrid>
      <w:tr w:rsidR="00027BD4" w:rsidRPr="00FD76F1" w:rsidTr="00ED4FC1">
        <w:trPr>
          <w:trHeight w:val="719"/>
          <w:jc w:val="center"/>
        </w:trPr>
        <w:tc>
          <w:tcPr>
            <w:tcW w:w="15355" w:type="dxa"/>
            <w:gridSpan w:val="9"/>
            <w:shd w:val="clear" w:color="auto" w:fill="auto"/>
            <w:vAlign w:val="center"/>
          </w:tcPr>
          <w:p w:rsidR="00027BD4" w:rsidRPr="00E928D0" w:rsidRDefault="00027BD4" w:rsidP="0036382E">
            <w:pPr>
              <w:tabs>
                <w:tab w:val="right" w:pos="10205"/>
              </w:tabs>
              <w:jc w:val="center"/>
              <w:rPr>
                <w:rFonts w:cs="B Nazanin"/>
                <w:szCs w:val="20"/>
                <w:rtl/>
              </w:rPr>
            </w:pPr>
            <w:r w:rsidRPr="00E928D0">
              <w:rPr>
                <w:rFonts w:cs="B Nazanin" w:hint="cs"/>
                <w:szCs w:val="20"/>
                <w:rtl/>
              </w:rPr>
              <w:lastRenderedPageBreak/>
              <w:t>اين فرم بايد حداكثر تا سه ساعت پس از وقوع حادثه به دفتر وزير محترم نفت به شماره نمابر 88939304</w:t>
            </w:r>
          </w:p>
          <w:p w:rsidR="00027BD4" w:rsidRPr="00FD76F1" w:rsidRDefault="00027BD4" w:rsidP="0036382E">
            <w:pPr>
              <w:tabs>
                <w:tab w:val="right" w:pos="10205"/>
              </w:tabs>
              <w:jc w:val="center"/>
              <w:rPr>
                <w:rFonts w:cs="B Nazanin"/>
                <w:b/>
                <w:bCs/>
                <w:sz w:val="28"/>
                <w:rtl/>
              </w:rPr>
            </w:pPr>
            <w:r w:rsidRPr="00E928D0">
              <w:rPr>
                <w:rFonts w:cs="B Nazanin" w:hint="cs"/>
                <w:szCs w:val="20"/>
                <w:rtl/>
              </w:rPr>
              <w:t xml:space="preserve">و دفتر مدير كل </w:t>
            </w:r>
            <w:r w:rsidRPr="00E928D0">
              <w:rPr>
                <w:rFonts w:cs="B Nazanin"/>
                <w:szCs w:val="20"/>
              </w:rPr>
              <w:t>HSE</w:t>
            </w:r>
            <w:r w:rsidRPr="00E928D0">
              <w:rPr>
                <w:rFonts w:cs="B Nazanin" w:hint="cs"/>
                <w:szCs w:val="20"/>
                <w:rtl/>
              </w:rPr>
              <w:t xml:space="preserve"> وزارت نفت به شماره نمابر 88808856 ارسال گردد.</w:t>
            </w:r>
          </w:p>
        </w:tc>
      </w:tr>
      <w:tr w:rsidR="00027BD4" w:rsidRPr="00FD76F1" w:rsidTr="00ED4FC1">
        <w:trPr>
          <w:trHeight w:val="272"/>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اطلاعات عمومي حادثه</w:t>
            </w:r>
          </w:p>
        </w:tc>
      </w:tr>
      <w:tr w:rsidR="00027BD4" w:rsidRPr="00FD76F1" w:rsidTr="00ED4FC1">
        <w:trPr>
          <w:trHeight w:val="746"/>
          <w:jc w:val="center"/>
        </w:trPr>
        <w:tc>
          <w:tcPr>
            <w:tcW w:w="15355" w:type="dxa"/>
            <w:gridSpan w:val="9"/>
            <w:shd w:val="clear" w:color="auto" w:fill="auto"/>
          </w:tcPr>
          <w:p w:rsidR="00027BD4" w:rsidRPr="00FD76F1" w:rsidRDefault="00027BD4" w:rsidP="0036382E">
            <w:pPr>
              <w:tabs>
                <w:tab w:val="right" w:pos="10205"/>
              </w:tabs>
              <w:rPr>
                <w:rFonts w:cs="B Nazanin"/>
                <w:sz w:val="16"/>
                <w:szCs w:val="16"/>
                <w:rtl/>
              </w:rPr>
            </w:pPr>
            <w:r w:rsidRPr="00FD76F1">
              <w:rPr>
                <w:rFonts w:cs="B Nazanin" w:hint="cs"/>
                <w:sz w:val="16"/>
                <w:szCs w:val="16"/>
                <w:rtl/>
              </w:rPr>
              <w:t>نام شركت اصلي:                                                                   نام شركت فرعي:                                                      منطقه:</w:t>
            </w:r>
          </w:p>
          <w:p w:rsidR="00027BD4" w:rsidRPr="00FD76F1" w:rsidRDefault="00027BD4" w:rsidP="0036382E">
            <w:pPr>
              <w:tabs>
                <w:tab w:val="right" w:pos="10205"/>
              </w:tabs>
              <w:rPr>
                <w:rFonts w:cs="B Nazanin"/>
                <w:sz w:val="16"/>
                <w:szCs w:val="16"/>
                <w:rtl/>
              </w:rPr>
            </w:pPr>
            <w:r w:rsidRPr="00FD76F1">
              <w:rPr>
                <w:rFonts w:cs="B Nazanin" w:hint="cs"/>
                <w:sz w:val="16"/>
                <w:szCs w:val="16"/>
                <w:rtl/>
              </w:rPr>
              <w:t>تاريخ حادثه:                                      ساعت حادثه:                                            ساعت تكميل فرم:                                   محل دقيق حادثه:</w:t>
            </w:r>
          </w:p>
          <w:p w:rsidR="00027BD4" w:rsidRPr="00FD76F1" w:rsidRDefault="00027BD4" w:rsidP="0036382E">
            <w:pPr>
              <w:tabs>
                <w:tab w:val="right" w:pos="10205"/>
              </w:tabs>
              <w:rPr>
                <w:rFonts w:cs="B Nazanin"/>
                <w:sz w:val="16"/>
                <w:szCs w:val="16"/>
                <w:rtl/>
              </w:rPr>
            </w:pPr>
            <w:r w:rsidRPr="00FD76F1">
              <w:rPr>
                <w:rFonts w:cs="B Nazanin" w:hint="cs"/>
                <w:sz w:val="16"/>
                <w:szCs w:val="16"/>
                <w:rtl/>
              </w:rPr>
              <w:t xml:space="preserve">نام </w:t>
            </w:r>
            <w:r w:rsidR="007D7D64">
              <w:rPr>
                <w:rFonts w:cs="B Nazanin" w:hint="cs"/>
                <w:sz w:val="16"/>
                <w:szCs w:val="16"/>
                <w:rtl/>
              </w:rPr>
              <w:t>مسؤول</w:t>
            </w:r>
            <w:r w:rsidRPr="00FD76F1">
              <w:rPr>
                <w:rFonts w:cs="B Nazanin" w:hint="cs"/>
                <w:sz w:val="16"/>
                <w:szCs w:val="16"/>
                <w:rtl/>
              </w:rPr>
              <w:t xml:space="preserve"> شيفت در زمان حادثه:                                                                        نام و شماره تماس تكميل كننده فرم:</w:t>
            </w:r>
          </w:p>
        </w:tc>
      </w:tr>
      <w:tr w:rsidR="00027BD4" w:rsidRPr="00FD76F1" w:rsidTr="00ED4FC1">
        <w:trPr>
          <w:trHeight w:val="289"/>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 xml:space="preserve"> نوع حادثه</w:t>
            </w:r>
          </w:p>
        </w:tc>
      </w:tr>
      <w:tr w:rsidR="00027BD4" w:rsidRPr="00FD76F1" w:rsidTr="00ED4FC1">
        <w:trPr>
          <w:trHeight w:val="493"/>
          <w:jc w:val="center"/>
        </w:trPr>
        <w:tc>
          <w:tcPr>
            <w:tcW w:w="1370" w:type="dxa"/>
            <w:tcBorders>
              <w:right w:val="nil"/>
            </w:tcBorders>
            <w:shd w:val="clear" w:color="auto" w:fill="auto"/>
          </w:tcPr>
          <w:p w:rsidR="00027BD4" w:rsidRPr="00FD76F1" w:rsidRDefault="00027BD4" w:rsidP="00703A9B">
            <w:pPr>
              <w:pStyle w:val="ListParagraph"/>
              <w:numPr>
                <w:ilvl w:val="0"/>
                <w:numId w:val="22"/>
              </w:numPr>
              <w:tabs>
                <w:tab w:val="right" w:pos="10205"/>
              </w:tabs>
              <w:ind w:left="521" w:right="288"/>
              <w:jc w:val="both"/>
              <w:rPr>
                <w:rFonts w:cs="B Nazanin"/>
                <w:b/>
                <w:bCs/>
                <w:sz w:val="14"/>
                <w:szCs w:val="14"/>
                <w:rtl/>
              </w:rPr>
            </w:pPr>
            <w:r w:rsidRPr="00FD76F1">
              <w:rPr>
                <w:rFonts w:cs="B Nazanin" w:hint="cs"/>
                <w:b/>
                <w:bCs/>
                <w:sz w:val="14"/>
                <w:szCs w:val="14"/>
                <w:rtl/>
              </w:rPr>
              <w:t>آتش سوزي</w:t>
            </w:r>
          </w:p>
          <w:p w:rsidR="00027BD4" w:rsidRPr="00FD76F1" w:rsidRDefault="00027BD4" w:rsidP="00703A9B">
            <w:pPr>
              <w:pStyle w:val="ListParagraph"/>
              <w:numPr>
                <w:ilvl w:val="0"/>
                <w:numId w:val="22"/>
              </w:numPr>
              <w:tabs>
                <w:tab w:val="right" w:pos="10205"/>
              </w:tabs>
              <w:ind w:left="521" w:right="288"/>
              <w:jc w:val="both"/>
              <w:rPr>
                <w:rFonts w:cs="B Nazanin"/>
                <w:b/>
                <w:bCs/>
                <w:sz w:val="14"/>
                <w:szCs w:val="14"/>
                <w:rtl/>
              </w:rPr>
            </w:pPr>
            <w:r w:rsidRPr="00FD76F1">
              <w:rPr>
                <w:rFonts w:cs="B Nazanin" w:hint="cs"/>
                <w:b/>
                <w:bCs/>
                <w:sz w:val="14"/>
                <w:szCs w:val="14"/>
                <w:rtl/>
              </w:rPr>
              <w:t>انفجار</w:t>
            </w:r>
          </w:p>
        </w:tc>
        <w:tc>
          <w:tcPr>
            <w:tcW w:w="1786" w:type="dxa"/>
            <w:tcBorders>
              <w:left w:val="nil"/>
              <w:right w:val="nil"/>
            </w:tcBorders>
            <w:shd w:val="clear" w:color="auto" w:fill="auto"/>
          </w:tcPr>
          <w:p w:rsidR="00027BD4" w:rsidRPr="00FD76F1" w:rsidRDefault="00027BD4" w:rsidP="00703A9B">
            <w:pPr>
              <w:pStyle w:val="ListParagraph"/>
              <w:numPr>
                <w:ilvl w:val="0"/>
                <w:numId w:val="22"/>
              </w:numPr>
              <w:tabs>
                <w:tab w:val="right" w:pos="10205"/>
              </w:tabs>
              <w:ind w:right="288"/>
              <w:jc w:val="both"/>
              <w:rPr>
                <w:rFonts w:cs="B Nazanin"/>
                <w:b/>
                <w:bCs/>
                <w:sz w:val="14"/>
                <w:szCs w:val="14"/>
                <w:rtl/>
              </w:rPr>
            </w:pPr>
            <w:r w:rsidRPr="00FD76F1">
              <w:rPr>
                <w:rFonts w:cs="B Nazanin" w:hint="cs"/>
                <w:b/>
                <w:bCs/>
                <w:sz w:val="14"/>
                <w:szCs w:val="14"/>
                <w:rtl/>
              </w:rPr>
              <w:t>تصادف</w:t>
            </w:r>
          </w:p>
          <w:p w:rsidR="00027BD4" w:rsidRPr="00FD76F1" w:rsidRDefault="00027BD4" w:rsidP="00703A9B">
            <w:pPr>
              <w:pStyle w:val="ListParagraph"/>
              <w:numPr>
                <w:ilvl w:val="0"/>
                <w:numId w:val="22"/>
              </w:numPr>
              <w:tabs>
                <w:tab w:val="right" w:pos="10205"/>
              </w:tabs>
              <w:ind w:right="288"/>
              <w:jc w:val="both"/>
              <w:rPr>
                <w:rFonts w:cs="B Nazanin"/>
                <w:b/>
                <w:bCs/>
                <w:sz w:val="14"/>
                <w:szCs w:val="14"/>
                <w:rtl/>
              </w:rPr>
            </w:pPr>
            <w:r w:rsidRPr="00FD76F1">
              <w:rPr>
                <w:rFonts w:cs="B Nazanin" w:hint="cs"/>
                <w:b/>
                <w:bCs/>
                <w:sz w:val="14"/>
                <w:szCs w:val="14"/>
                <w:rtl/>
              </w:rPr>
              <w:t>سقوط از ارتفاع</w:t>
            </w:r>
          </w:p>
        </w:tc>
        <w:tc>
          <w:tcPr>
            <w:tcW w:w="1882" w:type="dxa"/>
            <w:gridSpan w:val="4"/>
            <w:tcBorders>
              <w:left w:val="nil"/>
              <w:right w:val="nil"/>
            </w:tcBorders>
            <w:shd w:val="clear" w:color="auto" w:fill="auto"/>
          </w:tcPr>
          <w:p w:rsidR="00027BD4" w:rsidRPr="00FD76F1" w:rsidRDefault="00027BD4" w:rsidP="00703A9B">
            <w:pPr>
              <w:pStyle w:val="ListParagraph"/>
              <w:numPr>
                <w:ilvl w:val="0"/>
                <w:numId w:val="22"/>
              </w:numPr>
              <w:tabs>
                <w:tab w:val="right" w:pos="10205"/>
              </w:tabs>
              <w:ind w:left="473" w:right="288" w:hanging="283"/>
              <w:jc w:val="both"/>
              <w:rPr>
                <w:rFonts w:cs="B Nazanin"/>
                <w:b/>
                <w:bCs/>
                <w:sz w:val="14"/>
                <w:szCs w:val="14"/>
                <w:rtl/>
              </w:rPr>
            </w:pPr>
            <w:r w:rsidRPr="00FD76F1">
              <w:rPr>
                <w:rFonts w:cs="B Nazanin" w:hint="cs"/>
                <w:b/>
                <w:bCs/>
                <w:sz w:val="14"/>
                <w:szCs w:val="14"/>
                <w:rtl/>
              </w:rPr>
              <w:t>شكستگي/پارگي خط لوله</w:t>
            </w:r>
          </w:p>
          <w:p w:rsidR="00027BD4" w:rsidRPr="00FD76F1" w:rsidRDefault="00027BD4" w:rsidP="00703A9B">
            <w:pPr>
              <w:pStyle w:val="ListParagraph"/>
              <w:numPr>
                <w:ilvl w:val="0"/>
                <w:numId w:val="22"/>
              </w:numPr>
              <w:tabs>
                <w:tab w:val="right" w:pos="10205"/>
              </w:tabs>
              <w:ind w:left="473" w:right="288" w:hanging="283"/>
              <w:jc w:val="both"/>
              <w:rPr>
                <w:rFonts w:cs="B Nazanin"/>
                <w:b/>
                <w:bCs/>
                <w:sz w:val="14"/>
                <w:szCs w:val="14"/>
                <w:rtl/>
              </w:rPr>
            </w:pPr>
            <w:r w:rsidRPr="00FD76F1">
              <w:rPr>
                <w:rFonts w:cs="B Nazanin" w:hint="cs"/>
                <w:b/>
                <w:bCs/>
                <w:sz w:val="14"/>
                <w:szCs w:val="14"/>
                <w:rtl/>
              </w:rPr>
              <w:t>واژگوني نفتكش</w:t>
            </w:r>
          </w:p>
        </w:tc>
        <w:tc>
          <w:tcPr>
            <w:tcW w:w="10317" w:type="dxa"/>
            <w:gridSpan w:val="3"/>
            <w:tcBorders>
              <w:left w:val="nil"/>
            </w:tcBorders>
            <w:shd w:val="clear" w:color="auto" w:fill="auto"/>
          </w:tcPr>
          <w:p w:rsidR="00027BD4" w:rsidRPr="00FD76F1" w:rsidRDefault="00027BD4" w:rsidP="00703A9B">
            <w:pPr>
              <w:pStyle w:val="ListParagraph"/>
              <w:numPr>
                <w:ilvl w:val="0"/>
                <w:numId w:val="22"/>
              </w:numPr>
              <w:tabs>
                <w:tab w:val="right" w:pos="2670"/>
                <w:tab w:val="right" w:pos="10205"/>
              </w:tabs>
              <w:ind w:left="851" w:right="288" w:hanging="148"/>
              <w:jc w:val="both"/>
              <w:rPr>
                <w:rFonts w:cs="B Nazanin"/>
                <w:b/>
                <w:bCs/>
                <w:sz w:val="14"/>
                <w:szCs w:val="14"/>
                <w:rtl/>
              </w:rPr>
            </w:pPr>
            <w:r w:rsidRPr="00FD76F1">
              <w:rPr>
                <w:rFonts w:cs="B Nazanin" w:hint="cs"/>
                <w:b/>
                <w:bCs/>
                <w:sz w:val="14"/>
                <w:szCs w:val="14"/>
                <w:rtl/>
              </w:rPr>
              <w:t>انتشار گاز/نشت مواد هيدروكربني و شيميائي</w:t>
            </w:r>
          </w:p>
          <w:p w:rsidR="00027BD4" w:rsidRPr="00FD76F1" w:rsidRDefault="00027BD4" w:rsidP="00703A9B">
            <w:pPr>
              <w:pStyle w:val="ListParagraph"/>
              <w:numPr>
                <w:ilvl w:val="0"/>
                <w:numId w:val="22"/>
              </w:numPr>
              <w:tabs>
                <w:tab w:val="right" w:pos="10205"/>
              </w:tabs>
              <w:ind w:left="426" w:right="72" w:firstLine="141"/>
              <w:jc w:val="both"/>
              <w:rPr>
                <w:rFonts w:cs="B Nazanin"/>
                <w:b/>
                <w:bCs/>
                <w:sz w:val="14"/>
                <w:szCs w:val="14"/>
                <w:rtl/>
              </w:rPr>
            </w:pPr>
            <w:r w:rsidRPr="00FD76F1">
              <w:rPr>
                <w:rFonts w:cs="B Nazanin" w:hint="cs"/>
                <w:b/>
                <w:bCs/>
                <w:sz w:val="14"/>
                <w:szCs w:val="14"/>
                <w:rtl/>
              </w:rPr>
              <w:t xml:space="preserve">ساير موارد  </w:t>
            </w:r>
            <w:r w:rsidRPr="00FD76F1">
              <w:rPr>
                <w:rFonts w:cs="B Nazanin" w:hint="cs"/>
                <w:sz w:val="14"/>
                <w:szCs w:val="14"/>
              </w:rPr>
              <w:sym w:font="Wingdings 2" w:char="F0A3"/>
            </w:r>
            <w:r w:rsidRPr="00FD76F1">
              <w:rPr>
                <w:rFonts w:cs="B Nazanin" w:hint="cs"/>
                <w:b/>
                <w:bCs/>
                <w:sz w:val="14"/>
                <w:szCs w:val="14"/>
                <w:rtl/>
              </w:rPr>
              <w:t xml:space="preserve"> مسموميت حاد</w:t>
            </w:r>
          </w:p>
        </w:tc>
      </w:tr>
      <w:tr w:rsidR="00027BD4" w:rsidRPr="00FD76F1" w:rsidTr="00ED4FC1">
        <w:trPr>
          <w:trHeight w:val="272"/>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پيامد حادثه</w:t>
            </w:r>
          </w:p>
        </w:tc>
      </w:tr>
      <w:tr w:rsidR="00027BD4" w:rsidRPr="00FD76F1" w:rsidTr="00ED4FC1">
        <w:trPr>
          <w:trHeight w:val="236"/>
          <w:jc w:val="center"/>
        </w:trPr>
        <w:tc>
          <w:tcPr>
            <w:tcW w:w="15355" w:type="dxa"/>
            <w:gridSpan w:val="9"/>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 xml:space="preserve">پيامد اوليه:     نيروي انساني </w:t>
            </w:r>
            <w:r w:rsidRPr="00FD76F1">
              <w:rPr>
                <w:rFonts w:cs="B Nazanin" w:hint="cs"/>
                <w:b/>
                <w:bCs/>
                <w:sz w:val="16"/>
                <w:szCs w:val="16"/>
              </w:rPr>
              <w:sym w:font="Wingdings 2" w:char="F0A3"/>
            </w:r>
            <w:r w:rsidRPr="00FD76F1">
              <w:rPr>
                <w:rFonts w:cs="B Nazanin" w:hint="cs"/>
                <w:b/>
                <w:bCs/>
                <w:sz w:val="16"/>
                <w:szCs w:val="16"/>
                <w:rtl/>
              </w:rPr>
              <w:t xml:space="preserve">                                   تاسيسات/سرمايه </w:t>
            </w:r>
            <w:r w:rsidRPr="00FD76F1">
              <w:rPr>
                <w:rFonts w:cs="B Nazanin" w:hint="cs"/>
                <w:b/>
                <w:bCs/>
                <w:sz w:val="16"/>
                <w:szCs w:val="16"/>
              </w:rPr>
              <w:sym w:font="Wingdings 2" w:char="F0A3"/>
            </w:r>
            <w:r w:rsidRPr="00FD76F1">
              <w:rPr>
                <w:rFonts w:cs="B Nazanin" w:hint="cs"/>
                <w:b/>
                <w:bCs/>
                <w:sz w:val="16"/>
                <w:szCs w:val="16"/>
                <w:rtl/>
              </w:rPr>
              <w:t xml:space="preserve">                 محيط زيست </w:t>
            </w:r>
            <w:r w:rsidRPr="00FD76F1">
              <w:rPr>
                <w:rFonts w:cs="B Nazanin" w:hint="cs"/>
                <w:b/>
                <w:bCs/>
                <w:sz w:val="16"/>
                <w:szCs w:val="16"/>
              </w:rPr>
              <w:sym w:font="Wingdings 2" w:char="F0A3"/>
            </w:r>
          </w:p>
        </w:tc>
      </w:tr>
      <w:tr w:rsidR="00027BD4" w:rsidRPr="00FD76F1" w:rsidTr="00ED4FC1">
        <w:trPr>
          <w:trHeight w:val="183"/>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پيامد ثانويه حادثه</w:t>
            </w:r>
          </w:p>
        </w:tc>
      </w:tr>
      <w:tr w:rsidR="00027BD4" w:rsidRPr="00FD76F1" w:rsidTr="00ED4FC1">
        <w:trPr>
          <w:trHeight w:val="195"/>
          <w:jc w:val="center"/>
        </w:trPr>
        <w:tc>
          <w:tcPr>
            <w:tcW w:w="4222" w:type="dxa"/>
            <w:gridSpan w:val="5"/>
            <w:tcBorders>
              <w:bottom w:val="single" w:sz="4" w:space="0" w:color="auto"/>
              <w:right w:val="single" w:sz="4" w:space="0" w:color="auto"/>
            </w:tcBorders>
            <w:shd w:val="clear" w:color="auto" w:fill="auto"/>
          </w:tcPr>
          <w:p w:rsidR="00027BD4" w:rsidRPr="00FD76F1" w:rsidRDefault="00027BD4" w:rsidP="0036382E">
            <w:pPr>
              <w:tabs>
                <w:tab w:val="right" w:pos="10205"/>
              </w:tabs>
              <w:rPr>
                <w:rFonts w:cs="B Nazanin"/>
                <w:b/>
                <w:bCs/>
                <w:sz w:val="16"/>
                <w:szCs w:val="16"/>
                <w:rtl/>
              </w:rPr>
            </w:pPr>
            <w:r w:rsidRPr="00FD76F1">
              <w:rPr>
                <w:rFonts w:cs="B Nazanin"/>
                <w:b/>
                <w:bCs/>
                <w:sz w:val="16"/>
                <w:szCs w:val="16"/>
              </w:rPr>
              <w:sym w:font="Wingdings 2" w:char="F0A3"/>
            </w:r>
            <w:r w:rsidRPr="00FD76F1">
              <w:rPr>
                <w:rFonts w:cs="B Nazanin" w:hint="cs"/>
                <w:b/>
                <w:bCs/>
                <w:sz w:val="16"/>
                <w:szCs w:val="16"/>
                <w:rtl/>
              </w:rPr>
              <w:t xml:space="preserve"> فوت                تعداد........... نفر       رسمي </w:t>
            </w:r>
            <w:r w:rsidRPr="00FD76F1">
              <w:rPr>
                <w:rFonts w:cs="B Nazanin" w:hint="cs"/>
                <w:b/>
                <w:bCs/>
                <w:sz w:val="16"/>
                <w:szCs w:val="16"/>
              </w:rPr>
              <w:sym w:font="Wingdings 2" w:char="F0A3"/>
            </w:r>
            <w:r w:rsidRPr="00FD76F1">
              <w:rPr>
                <w:rFonts w:cs="B Nazanin" w:hint="cs"/>
                <w:b/>
                <w:bCs/>
                <w:sz w:val="16"/>
                <w:szCs w:val="16"/>
                <w:rtl/>
              </w:rPr>
              <w:t xml:space="preserve">        پيمانكاري </w:t>
            </w:r>
            <w:r w:rsidRPr="00FD76F1">
              <w:rPr>
                <w:rFonts w:cs="B Nazanin" w:hint="cs"/>
                <w:b/>
                <w:bCs/>
                <w:sz w:val="16"/>
                <w:szCs w:val="16"/>
              </w:rPr>
              <w:sym w:font="Wingdings 2" w:char="F0A3"/>
            </w:r>
            <w:r w:rsidRPr="00FD76F1">
              <w:rPr>
                <w:rFonts w:cs="B Nazanin" w:hint="cs"/>
                <w:b/>
                <w:bCs/>
                <w:sz w:val="16"/>
                <w:szCs w:val="16"/>
                <w:rtl/>
              </w:rPr>
              <w:t xml:space="preserve">         قراردادي </w:t>
            </w:r>
            <w:r w:rsidRPr="00FD76F1">
              <w:rPr>
                <w:rFonts w:cs="B Nazanin" w:hint="cs"/>
                <w:b/>
                <w:bCs/>
                <w:sz w:val="16"/>
                <w:szCs w:val="16"/>
              </w:rPr>
              <w:sym w:font="Wingdings 2" w:char="F0A3"/>
            </w:r>
          </w:p>
        </w:tc>
        <w:tc>
          <w:tcPr>
            <w:tcW w:w="11133" w:type="dxa"/>
            <w:gridSpan w:val="4"/>
            <w:tcBorders>
              <w:left w:val="single" w:sz="4" w:space="0" w:color="auto"/>
              <w:bottom w:val="single" w:sz="4" w:space="0" w:color="auto"/>
            </w:tcBorders>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 xml:space="preserve">توقف عمليات  </w:t>
            </w:r>
            <w:r w:rsidRPr="00FD76F1">
              <w:rPr>
                <w:rFonts w:cs="B Nazanin" w:hint="cs"/>
                <w:b/>
                <w:bCs/>
                <w:sz w:val="16"/>
                <w:szCs w:val="16"/>
              </w:rPr>
              <w:sym w:font="Wingdings 2" w:char="F0A3"/>
            </w:r>
          </w:p>
        </w:tc>
      </w:tr>
      <w:tr w:rsidR="00027BD4" w:rsidRPr="00FD76F1" w:rsidTr="00ED4FC1">
        <w:trPr>
          <w:trHeight w:val="147"/>
          <w:jc w:val="center"/>
        </w:trPr>
        <w:tc>
          <w:tcPr>
            <w:tcW w:w="4222" w:type="dxa"/>
            <w:gridSpan w:val="5"/>
            <w:tcBorders>
              <w:top w:val="single" w:sz="4" w:space="0" w:color="auto"/>
              <w:right w:val="single" w:sz="4" w:space="0" w:color="auto"/>
            </w:tcBorders>
            <w:shd w:val="clear" w:color="auto" w:fill="auto"/>
          </w:tcPr>
          <w:p w:rsidR="00027BD4" w:rsidRPr="00FD76F1" w:rsidRDefault="00027BD4" w:rsidP="0036382E">
            <w:pPr>
              <w:tabs>
                <w:tab w:val="right" w:pos="10205"/>
              </w:tabs>
              <w:rPr>
                <w:rFonts w:cs="B Nazanin"/>
                <w:b/>
                <w:bCs/>
                <w:sz w:val="16"/>
                <w:szCs w:val="16"/>
                <w:rtl/>
              </w:rPr>
            </w:pPr>
            <w:r w:rsidRPr="00FD76F1">
              <w:rPr>
                <w:rFonts w:cs="B Nazanin"/>
                <w:b/>
                <w:bCs/>
                <w:sz w:val="16"/>
                <w:szCs w:val="16"/>
              </w:rPr>
              <w:sym w:font="Wingdings 2" w:char="F0A3"/>
            </w:r>
            <w:r w:rsidRPr="00FD76F1">
              <w:rPr>
                <w:rFonts w:cs="B Nazanin" w:hint="cs"/>
                <w:b/>
                <w:bCs/>
                <w:sz w:val="16"/>
                <w:szCs w:val="16"/>
                <w:rtl/>
              </w:rPr>
              <w:t xml:space="preserve"> مصدوميت       تعداد........... نفر       رسمي </w:t>
            </w:r>
            <w:r w:rsidRPr="00FD76F1">
              <w:rPr>
                <w:rFonts w:cs="B Nazanin" w:hint="cs"/>
                <w:b/>
                <w:bCs/>
                <w:sz w:val="16"/>
                <w:szCs w:val="16"/>
              </w:rPr>
              <w:sym w:font="Wingdings 2" w:char="F0A3"/>
            </w:r>
            <w:r w:rsidRPr="00FD76F1">
              <w:rPr>
                <w:rFonts w:cs="B Nazanin" w:hint="cs"/>
                <w:b/>
                <w:bCs/>
                <w:sz w:val="16"/>
                <w:szCs w:val="16"/>
                <w:rtl/>
              </w:rPr>
              <w:t xml:space="preserve">        پيمانكاري </w:t>
            </w:r>
            <w:r w:rsidRPr="00FD76F1">
              <w:rPr>
                <w:rFonts w:cs="B Nazanin" w:hint="cs"/>
                <w:b/>
                <w:bCs/>
                <w:sz w:val="16"/>
                <w:szCs w:val="16"/>
              </w:rPr>
              <w:sym w:font="Wingdings 2" w:char="F0A3"/>
            </w:r>
            <w:r w:rsidRPr="00FD76F1">
              <w:rPr>
                <w:rFonts w:cs="B Nazanin" w:hint="cs"/>
                <w:b/>
                <w:bCs/>
                <w:sz w:val="16"/>
                <w:szCs w:val="16"/>
                <w:rtl/>
              </w:rPr>
              <w:t xml:space="preserve">         قراردادي </w:t>
            </w:r>
            <w:r w:rsidRPr="00FD76F1">
              <w:rPr>
                <w:rFonts w:cs="B Nazanin" w:hint="cs"/>
                <w:b/>
                <w:bCs/>
                <w:sz w:val="16"/>
                <w:szCs w:val="16"/>
              </w:rPr>
              <w:sym w:font="Wingdings 2" w:char="F0A3"/>
            </w:r>
          </w:p>
        </w:tc>
        <w:tc>
          <w:tcPr>
            <w:tcW w:w="11133" w:type="dxa"/>
            <w:gridSpan w:val="4"/>
            <w:tcBorders>
              <w:top w:val="single" w:sz="4" w:space="0" w:color="auto"/>
              <w:left w:val="single" w:sz="4" w:space="0" w:color="auto"/>
            </w:tcBorders>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 xml:space="preserve">آلودگي                 هوا </w:t>
            </w:r>
            <w:r w:rsidRPr="00FD76F1">
              <w:rPr>
                <w:rFonts w:cs="B Nazanin" w:hint="cs"/>
                <w:b/>
                <w:bCs/>
                <w:sz w:val="16"/>
                <w:szCs w:val="16"/>
              </w:rPr>
              <w:sym w:font="Wingdings 2" w:char="F0A3"/>
            </w:r>
            <w:r w:rsidRPr="00FD76F1">
              <w:rPr>
                <w:rFonts w:cs="B Nazanin" w:hint="cs"/>
                <w:b/>
                <w:bCs/>
                <w:sz w:val="16"/>
                <w:szCs w:val="16"/>
                <w:rtl/>
              </w:rPr>
              <w:t xml:space="preserve">        خاك </w:t>
            </w:r>
            <w:r w:rsidRPr="00FD76F1">
              <w:rPr>
                <w:rFonts w:cs="B Nazanin" w:hint="cs"/>
                <w:b/>
                <w:bCs/>
                <w:sz w:val="16"/>
                <w:szCs w:val="16"/>
              </w:rPr>
              <w:sym w:font="Wingdings 2" w:char="F0A3"/>
            </w:r>
            <w:r w:rsidRPr="00FD76F1">
              <w:rPr>
                <w:rFonts w:cs="B Nazanin" w:hint="cs"/>
                <w:b/>
                <w:bCs/>
                <w:sz w:val="16"/>
                <w:szCs w:val="16"/>
                <w:rtl/>
              </w:rPr>
              <w:t xml:space="preserve">          آب سطحي </w:t>
            </w:r>
            <w:r w:rsidRPr="00FD76F1">
              <w:rPr>
                <w:rFonts w:cs="B Nazanin" w:hint="cs"/>
                <w:b/>
                <w:bCs/>
                <w:sz w:val="16"/>
                <w:szCs w:val="16"/>
              </w:rPr>
              <w:sym w:font="Wingdings 2" w:char="F0A3"/>
            </w:r>
            <w:r w:rsidRPr="00FD76F1">
              <w:rPr>
                <w:rFonts w:cs="B Nazanin" w:hint="cs"/>
                <w:b/>
                <w:bCs/>
                <w:sz w:val="16"/>
                <w:szCs w:val="16"/>
                <w:rtl/>
              </w:rPr>
              <w:t xml:space="preserve">           آب زيرزميني </w:t>
            </w:r>
            <w:r w:rsidRPr="00FD76F1">
              <w:rPr>
                <w:rFonts w:cs="B Nazanin" w:hint="cs"/>
                <w:b/>
                <w:bCs/>
                <w:sz w:val="16"/>
                <w:szCs w:val="16"/>
              </w:rPr>
              <w:sym w:font="Wingdings 2" w:char="F0A3"/>
            </w:r>
          </w:p>
        </w:tc>
      </w:tr>
      <w:tr w:rsidR="00027BD4" w:rsidRPr="00FD76F1" w:rsidTr="00ED4FC1">
        <w:trPr>
          <w:trHeight w:val="179"/>
          <w:jc w:val="center"/>
        </w:trPr>
        <w:tc>
          <w:tcPr>
            <w:tcW w:w="15355" w:type="dxa"/>
            <w:gridSpan w:val="9"/>
            <w:shd w:val="clear" w:color="auto" w:fill="D9D9D9" w:themeFill="background1" w:themeFillShade="D9"/>
            <w:vAlign w:val="center"/>
          </w:tcPr>
          <w:p w:rsidR="00027BD4" w:rsidRPr="00FD76F1" w:rsidRDefault="00027BD4" w:rsidP="0036382E">
            <w:pPr>
              <w:tabs>
                <w:tab w:val="right" w:pos="10205"/>
              </w:tabs>
              <w:rPr>
                <w:rFonts w:cs="B Nazanin"/>
                <w:b/>
                <w:bCs/>
                <w:szCs w:val="20"/>
                <w:rtl/>
              </w:rPr>
            </w:pPr>
            <w:r w:rsidRPr="00FD76F1">
              <w:rPr>
                <w:rFonts w:cs="B Nazanin" w:hint="cs"/>
                <w:b/>
                <w:bCs/>
                <w:szCs w:val="20"/>
                <w:rtl/>
              </w:rPr>
              <w:t>اطلاعات مرتبط با ريزش، نشت گاز / مواد هيدروكربني و شيميايي</w:t>
            </w:r>
          </w:p>
        </w:tc>
      </w:tr>
      <w:tr w:rsidR="00027BD4" w:rsidRPr="00FD76F1" w:rsidTr="00ED4FC1">
        <w:trPr>
          <w:trHeight w:val="269"/>
          <w:jc w:val="center"/>
        </w:trPr>
        <w:tc>
          <w:tcPr>
            <w:tcW w:w="4191" w:type="dxa"/>
            <w:gridSpan w:val="4"/>
            <w:tcBorders>
              <w:right w:val="single" w:sz="4" w:space="0" w:color="auto"/>
            </w:tcBorders>
            <w:shd w:val="clear" w:color="auto" w:fill="auto"/>
          </w:tcPr>
          <w:p w:rsidR="00027BD4" w:rsidRPr="00FD76F1" w:rsidRDefault="00027BD4" w:rsidP="0036382E">
            <w:pPr>
              <w:tabs>
                <w:tab w:val="right" w:pos="10205"/>
              </w:tabs>
              <w:rPr>
                <w:rFonts w:cs="B Nazanin"/>
                <w:sz w:val="16"/>
                <w:szCs w:val="16"/>
                <w:rtl/>
              </w:rPr>
            </w:pPr>
            <w:r w:rsidRPr="00FD76F1">
              <w:rPr>
                <w:rFonts w:cs="B Nazanin" w:hint="cs"/>
                <w:sz w:val="16"/>
                <w:szCs w:val="16"/>
                <w:rtl/>
              </w:rPr>
              <w:t>نوع ماده :</w:t>
            </w:r>
          </w:p>
        </w:tc>
        <w:tc>
          <w:tcPr>
            <w:tcW w:w="4819" w:type="dxa"/>
            <w:gridSpan w:val="3"/>
            <w:tcBorders>
              <w:left w:val="single" w:sz="4" w:space="0" w:color="auto"/>
              <w:right w:val="single" w:sz="4" w:space="0" w:color="auto"/>
            </w:tcBorders>
            <w:shd w:val="clear" w:color="auto" w:fill="auto"/>
          </w:tcPr>
          <w:p w:rsidR="00027BD4" w:rsidRPr="00FD76F1" w:rsidRDefault="00027BD4" w:rsidP="0036382E">
            <w:pPr>
              <w:tabs>
                <w:tab w:val="right" w:pos="10205"/>
              </w:tabs>
              <w:rPr>
                <w:rFonts w:cs="B Nazanin"/>
                <w:sz w:val="16"/>
                <w:szCs w:val="16"/>
                <w:rtl/>
              </w:rPr>
            </w:pPr>
            <w:r w:rsidRPr="00FD76F1">
              <w:rPr>
                <w:rFonts w:cs="B Nazanin" w:hint="cs"/>
                <w:sz w:val="16"/>
                <w:szCs w:val="16"/>
                <w:rtl/>
              </w:rPr>
              <w:t>مدت زمان ريزش/تخليه:</w:t>
            </w:r>
          </w:p>
        </w:tc>
        <w:tc>
          <w:tcPr>
            <w:tcW w:w="6345" w:type="dxa"/>
            <w:gridSpan w:val="2"/>
            <w:tcBorders>
              <w:left w:val="single" w:sz="4" w:space="0" w:color="auto"/>
              <w:bottom w:val="single" w:sz="4" w:space="0" w:color="auto"/>
            </w:tcBorders>
            <w:shd w:val="clear" w:color="auto" w:fill="auto"/>
          </w:tcPr>
          <w:p w:rsidR="00027BD4" w:rsidRPr="00FD76F1" w:rsidRDefault="00027BD4" w:rsidP="0036382E">
            <w:pPr>
              <w:tabs>
                <w:tab w:val="right" w:pos="10205"/>
              </w:tabs>
              <w:rPr>
                <w:rFonts w:cs="B Nazanin"/>
                <w:sz w:val="16"/>
                <w:szCs w:val="16"/>
                <w:rtl/>
              </w:rPr>
            </w:pPr>
            <w:r w:rsidRPr="00FD76F1">
              <w:rPr>
                <w:rFonts w:cs="B Nazanin" w:hint="cs"/>
                <w:sz w:val="16"/>
                <w:szCs w:val="16"/>
                <w:rtl/>
              </w:rPr>
              <w:t>حدود شعاع آلودگي:</w:t>
            </w:r>
          </w:p>
        </w:tc>
      </w:tr>
      <w:tr w:rsidR="00027BD4" w:rsidRPr="00FD76F1" w:rsidTr="00ED4FC1">
        <w:trPr>
          <w:trHeight w:val="357"/>
          <w:jc w:val="center"/>
        </w:trPr>
        <w:tc>
          <w:tcPr>
            <w:tcW w:w="15355" w:type="dxa"/>
            <w:gridSpan w:val="9"/>
            <w:shd w:val="clear" w:color="auto" w:fill="auto"/>
          </w:tcPr>
          <w:p w:rsidR="00027BD4" w:rsidRPr="00FD76F1" w:rsidRDefault="00027BD4" w:rsidP="0036382E">
            <w:pPr>
              <w:tabs>
                <w:tab w:val="right" w:pos="10205"/>
              </w:tabs>
              <w:rPr>
                <w:rFonts w:cs="B Nazanin"/>
                <w:sz w:val="16"/>
                <w:szCs w:val="16"/>
                <w:rtl/>
              </w:rPr>
            </w:pPr>
            <w:r w:rsidRPr="00FD76F1">
              <w:rPr>
                <w:rFonts w:cs="B Nazanin" w:hint="cs"/>
                <w:sz w:val="16"/>
                <w:szCs w:val="16"/>
                <w:rtl/>
              </w:rPr>
              <w:t xml:space="preserve">محل ريزش/نشت:                      جاده </w:t>
            </w:r>
            <w:r w:rsidRPr="00FD76F1">
              <w:rPr>
                <w:rFonts w:cs="B Nazanin" w:hint="cs"/>
                <w:sz w:val="16"/>
                <w:szCs w:val="16"/>
              </w:rPr>
              <w:sym w:font="Wingdings 2" w:char="F0A3"/>
            </w:r>
            <w:r w:rsidRPr="00FD76F1">
              <w:rPr>
                <w:rFonts w:cs="B Nazanin" w:hint="cs"/>
                <w:sz w:val="16"/>
                <w:szCs w:val="16"/>
                <w:rtl/>
              </w:rPr>
              <w:t xml:space="preserve">                                          داخل تاسيسات </w:t>
            </w:r>
            <w:r w:rsidRPr="00FD76F1">
              <w:rPr>
                <w:rFonts w:cs="B Nazanin" w:hint="cs"/>
                <w:sz w:val="16"/>
                <w:szCs w:val="16"/>
              </w:rPr>
              <w:sym w:font="Wingdings 2" w:char="F0A3"/>
            </w:r>
            <w:r w:rsidRPr="00FD76F1">
              <w:rPr>
                <w:rFonts w:cs="B Nazanin" w:hint="cs"/>
                <w:sz w:val="16"/>
                <w:szCs w:val="16"/>
                <w:rtl/>
              </w:rPr>
              <w:t xml:space="preserve">                                       سطح خاك </w:t>
            </w:r>
            <w:r w:rsidRPr="00FD76F1">
              <w:rPr>
                <w:rFonts w:cs="B Nazanin" w:hint="cs"/>
                <w:sz w:val="16"/>
                <w:szCs w:val="16"/>
              </w:rPr>
              <w:sym w:font="Wingdings 2" w:char="F0A3"/>
            </w:r>
            <w:r w:rsidRPr="00FD76F1">
              <w:rPr>
                <w:rFonts w:cs="B Nazanin" w:hint="cs"/>
                <w:sz w:val="16"/>
                <w:szCs w:val="16"/>
                <w:rtl/>
              </w:rPr>
              <w:t xml:space="preserve">                 منطقه مسكوني </w:t>
            </w:r>
            <w:r w:rsidRPr="00FD76F1">
              <w:rPr>
                <w:rFonts w:cs="B Nazanin" w:hint="cs"/>
                <w:sz w:val="16"/>
                <w:szCs w:val="16"/>
              </w:rPr>
              <w:sym w:font="Wingdings 2" w:char="F0A3"/>
            </w:r>
          </w:p>
          <w:p w:rsidR="00027BD4" w:rsidRPr="00FD76F1" w:rsidRDefault="00027BD4" w:rsidP="0036382E">
            <w:pPr>
              <w:tabs>
                <w:tab w:val="right" w:pos="10205"/>
              </w:tabs>
              <w:rPr>
                <w:rFonts w:cs="B Nazanin"/>
                <w:sz w:val="16"/>
                <w:szCs w:val="16"/>
                <w:rtl/>
              </w:rPr>
            </w:pPr>
            <w:r w:rsidRPr="00FD76F1">
              <w:rPr>
                <w:rFonts w:cs="B Nazanin" w:hint="cs"/>
                <w:sz w:val="16"/>
                <w:szCs w:val="16"/>
                <w:rtl/>
              </w:rPr>
              <w:t xml:space="preserve">                          منطقه حفاظت شده </w:t>
            </w:r>
            <w:r w:rsidRPr="00FD76F1">
              <w:rPr>
                <w:rFonts w:cs="B Nazanin" w:hint="cs"/>
                <w:sz w:val="16"/>
                <w:szCs w:val="16"/>
              </w:rPr>
              <w:sym w:font="Wingdings 2" w:char="F0A3"/>
            </w:r>
            <w:r w:rsidRPr="00FD76F1">
              <w:rPr>
                <w:rFonts w:cs="B Nazanin" w:hint="cs"/>
                <w:sz w:val="16"/>
                <w:szCs w:val="16"/>
                <w:rtl/>
              </w:rPr>
              <w:t xml:space="preserve">                                          زمين كشاورزي </w:t>
            </w:r>
            <w:r w:rsidRPr="00FD76F1">
              <w:rPr>
                <w:rFonts w:cs="B Nazanin" w:hint="cs"/>
                <w:sz w:val="16"/>
                <w:szCs w:val="16"/>
              </w:rPr>
              <w:sym w:font="Wingdings 2" w:char="F0A3"/>
            </w:r>
            <w:r w:rsidRPr="00FD76F1">
              <w:rPr>
                <w:rFonts w:cs="B Nazanin" w:hint="cs"/>
                <w:sz w:val="16"/>
                <w:szCs w:val="16"/>
                <w:rtl/>
              </w:rPr>
              <w:t xml:space="preserve">                                          رودخانه </w:t>
            </w:r>
            <w:r w:rsidRPr="00FD76F1">
              <w:rPr>
                <w:rFonts w:cs="B Nazanin" w:hint="cs"/>
                <w:sz w:val="16"/>
                <w:szCs w:val="16"/>
              </w:rPr>
              <w:sym w:font="Wingdings 2" w:char="F0A3"/>
            </w:r>
            <w:r w:rsidRPr="00FD76F1">
              <w:rPr>
                <w:rFonts w:cs="B Nazanin" w:hint="cs"/>
                <w:sz w:val="16"/>
                <w:szCs w:val="16"/>
                <w:rtl/>
              </w:rPr>
              <w:t xml:space="preserve">                       سد/درياچه </w:t>
            </w:r>
            <w:r w:rsidRPr="00FD76F1">
              <w:rPr>
                <w:rFonts w:cs="B Nazanin" w:hint="cs"/>
                <w:sz w:val="16"/>
                <w:szCs w:val="16"/>
              </w:rPr>
              <w:sym w:font="Wingdings 2" w:char="F0A3"/>
            </w:r>
          </w:p>
        </w:tc>
      </w:tr>
      <w:tr w:rsidR="00027BD4" w:rsidRPr="00FD76F1" w:rsidTr="00ED4FC1">
        <w:trPr>
          <w:trHeight w:val="304"/>
          <w:jc w:val="center"/>
        </w:trPr>
        <w:tc>
          <w:tcPr>
            <w:tcW w:w="15355" w:type="dxa"/>
            <w:gridSpan w:val="9"/>
            <w:shd w:val="clear" w:color="auto" w:fill="auto"/>
          </w:tcPr>
          <w:p w:rsidR="00027BD4" w:rsidRPr="00FD76F1" w:rsidRDefault="00027BD4" w:rsidP="0036382E">
            <w:pPr>
              <w:tabs>
                <w:tab w:val="right" w:pos="10205"/>
              </w:tabs>
              <w:rPr>
                <w:rFonts w:cs="B Nazanin"/>
                <w:sz w:val="16"/>
                <w:szCs w:val="16"/>
                <w:rtl/>
              </w:rPr>
            </w:pPr>
            <w:r w:rsidRPr="00FD76F1">
              <w:rPr>
                <w:rFonts w:cs="B Nazanin" w:hint="cs"/>
                <w:sz w:val="16"/>
                <w:szCs w:val="16"/>
                <w:rtl/>
              </w:rPr>
              <w:t>حجم ريزش/تخليه/نشت: (توضيح: فراورده/مايعات شيميايي(بر حسب ليتر)، نفت (بشكه)، پساب الوده (متر مكعب)، گاز (متر مكعب)، در اين بخش درج گردد)</w:t>
            </w:r>
          </w:p>
        </w:tc>
      </w:tr>
      <w:tr w:rsidR="00027BD4" w:rsidRPr="00FD76F1" w:rsidTr="00ED4FC1">
        <w:trPr>
          <w:trHeight w:val="159"/>
          <w:jc w:val="center"/>
        </w:trPr>
        <w:tc>
          <w:tcPr>
            <w:tcW w:w="15355" w:type="dxa"/>
            <w:gridSpan w:val="9"/>
            <w:shd w:val="clear" w:color="auto" w:fill="auto"/>
          </w:tcPr>
          <w:p w:rsidR="00027BD4" w:rsidRPr="00FD76F1" w:rsidRDefault="00027BD4" w:rsidP="0036382E">
            <w:pPr>
              <w:tabs>
                <w:tab w:val="right" w:pos="10205"/>
              </w:tabs>
              <w:rPr>
                <w:rFonts w:cs="B Nazanin"/>
                <w:sz w:val="16"/>
                <w:szCs w:val="16"/>
                <w:rtl/>
              </w:rPr>
            </w:pPr>
            <w:r w:rsidRPr="00FD76F1">
              <w:rPr>
                <w:rFonts w:cs="B Nazanin" w:hint="cs"/>
                <w:sz w:val="16"/>
                <w:szCs w:val="16"/>
                <w:rtl/>
              </w:rPr>
              <w:t xml:space="preserve">منشأ ريزش/نشت:                                خط لوله  </w:t>
            </w:r>
            <w:r w:rsidRPr="00FD76F1">
              <w:rPr>
                <w:rFonts w:cs="B Nazanin" w:hint="cs"/>
                <w:sz w:val="16"/>
                <w:szCs w:val="16"/>
              </w:rPr>
              <w:sym w:font="Wingdings 2" w:char="F0A3"/>
            </w:r>
            <w:r w:rsidRPr="00FD76F1">
              <w:rPr>
                <w:rFonts w:cs="B Nazanin" w:hint="cs"/>
                <w:sz w:val="16"/>
                <w:szCs w:val="16"/>
                <w:rtl/>
              </w:rPr>
              <w:t xml:space="preserve">    بشكه  </w:t>
            </w:r>
            <w:r w:rsidRPr="00FD76F1">
              <w:rPr>
                <w:rFonts w:cs="B Nazanin" w:hint="cs"/>
                <w:sz w:val="16"/>
                <w:szCs w:val="16"/>
              </w:rPr>
              <w:sym w:font="Wingdings 2" w:char="F0A3"/>
            </w:r>
            <w:r w:rsidRPr="00FD76F1">
              <w:rPr>
                <w:rFonts w:cs="B Nazanin" w:hint="cs"/>
                <w:sz w:val="16"/>
                <w:szCs w:val="16"/>
                <w:rtl/>
              </w:rPr>
              <w:t xml:space="preserve">     مخزن  </w:t>
            </w:r>
            <w:r w:rsidRPr="00FD76F1">
              <w:rPr>
                <w:rFonts w:cs="B Nazanin" w:hint="cs"/>
                <w:sz w:val="16"/>
                <w:szCs w:val="16"/>
              </w:rPr>
              <w:sym w:font="Wingdings 2" w:char="F0A3"/>
            </w:r>
            <w:r w:rsidRPr="00FD76F1">
              <w:rPr>
                <w:rFonts w:cs="B Nazanin" w:hint="cs"/>
                <w:sz w:val="16"/>
                <w:szCs w:val="16"/>
                <w:rtl/>
              </w:rPr>
              <w:t xml:space="preserve">     سيلندر   </w:t>
            </w:r>
            <w:r w:rsidRPr="00FD76F1">
              <w:rPr>
                <w:rFonts w:cs="B Nazanin" w:hint="cs"/>
                <w:sz w:val="16"/>
                <w:szCs w:val="16"/>
              </w:rPr>
              <w:sym w:font="Wingdings 2" w:char="F0A3"/>
            </w:r>
            <w:r w:rsidRPr="00FD76F1">
              <w:rPr>
                <w:rFonts w:cs="B Nazanin" w:hint="cs"/>
                <w:sz w:val="16"/>
                <w:szCs w:val="16"/>
                <w:rtl/>
              </w:rPr>
              <w:t xml:space="preserve">        نفتكش  </w:t>
            </w:r>
            <w:r w:rsidRPr="00FD76F1">
              <w:rPr>
                <w:rFonts w:cs="B Nazanin" w:hint="cs"/>
                <w:sz w:val="16"/>
                <w:szCs w:val="16"/>
              </w:rPr>
              <w:sym w:font="Wingdings 2" w:char="F0A3"/>
            </w:r>
            <w:r w:rsidRPr="00FD76F1">
              <w:rPr>
                <w:rFonts w:cs="B Nazanin" w:hint="cs"/>
                <w:sz w:val="16"/>
                <w:szCs w:val="16"/>
                <w:rtl/>
              </w:rPr>
              <w:t xml:space="preserve">       ساير موارد  </w:t>
            </w:r>
            <w:r w:rsidRPr="00FD76F1">
              <w:rPr>
                <w:rFonts w:cs="B Nazanin" w:hint="cs"/>
                <w:sz w:val="16"/>
                <w:szCs w:val="16"/>
              </w:rPr>
              <w:sym w:font="Wingdings 2" w:char="F0A3"/>
            </w:r>
          </w:p>
        </w:tc>
      </w:tr>
      <w:tr w:rsidR="00027BD4" w:rsidRPr="00FD76F1" w:rsidTr="00ED4FC1">
        <w:trPr>
          <w:trHeight w:val="206"/>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علت احتمالي حادثه</w:t>
            </w:r>
          </w:p>
        </w:tc>
      </w:tr>
      <w:tr w:rsidR="00027BD4" w:rsidRPr="00FD76F1" w:rsidTr="00ED4FC1">
        <w:trPr>
          <w:trHeight w:val="357"/>
          <w:jc w:val="center"/>
        </w:trPr>
        <w:tc>
          <w:tcPr>
            <w:tcW w:w="15355" w:type="dxa"/>
            <w:gridSpan w:val="9"/>
            <w:shd w:val="clear" w:color="auto" w:fill="auto"/>
          </w:tcPr>
          <w:p w:rsidR="00027BD4" w:rsidRPr="00FD76F1" w:rsidRDefault="00027BD4" w:rsidP="00703A9B">
            <w:pPr>
              <w:pStyle w:val="ListParagraph"/>
              <w:numPr>
                <w:ilvl w:val="0"/>
                <w:numId w:val="23"/>
              </w:numPr>
              <w:tabs>
                <w:tab w:val="right" w:pos="10205"/>
              </w:tabs>
              <w:ind w:left="2416" w:right="288" w:hanging="922"/>
              <w:jc w:val="both"/>
              <w:rPr>
                <w:rFonts w:cs="B Nazanin"/>
                <w:sz w:val="16"/>
                <w:szCs w:val="16"/>
                <w:rtl/>
              </w:rPr>
            </w:pPr>
            <w:r w:rsidRPr="00FD76F1">
              <w:rPr>
                <w:rFonts w:cs="B Nazanin" w:hint="cs"/>
                <w:sz w:val="16"/>
                <w:szCs w:val="16"/>
                <w:rtl/>
              </w:rPr>
              <w:t>اشكال طراحي (مكانيكي  برق  ماشينهاي دوار  ابزاردقيق  ساختماني  ....)</w:t>
            </w:r>
          </w:p>
          <w:p w:rsidR="00027BD4" w:rsidRPr="00FD76F1" w:rsidRDefault="00027BD4" w:rsidP="00703A9B">
            <w:pPr>
              <w:pStyle w:val="ListParagraph"/>
              <w:numPr>
                <w:ilvl w:val="0"/>
                <w:numId w:val="23"/>
              </w:numPr>
              <w:tabs>
                <w:tab w:val="right" w:pos="10205"/>
              </w:tabs>
              <w:ind w:left="2416" w:right="288" w:hanging="922"/>
              <w:jc w:val="both"/>
              <w:rPr>
                <w:rFonts w:cs="B Nazanin"/>
                <w:sz w:val="16"/>
                <w:szCs w:val="16"/>
                <w:rtl/>
              </w:rPr>
            </w:pPr>
            <w:r w:rsidRPr="00FD76F1">
              <w:rPr>
                <w:rFonts w:cs="B Nazanin" w:hint="cs"/>
                <w:sz w:val="16"/>
                <w:szCs w:val="16"/>
                <w:rtl/>
              </w:rPr>
              <w:t>اشكال در عمليات (نظير عدم نگهداري مناسب از تجهيزات، عدم رعايت زمانبندي در اجراي عمليات، .....)</w:t>
            </w:r>
          </w:p>
          <w:p w:rsidR="00027BD4" w:rsidRPr="00FD76F1" w:rsidRDefault="00027BD4" w:rsidP="00703A9B">
            <w:pPr>
              <w:pStyle w:val="ListParagraph"/>
              <w:numPr>
                <w:ilvl w:val="0"/>
                <w:numId w:val="23"/>
              </w:numPr>
              <w:tabs>
                <w:tab w:val="right" w:pos="10205"/>
              </w:tabs>
              <w:ind w:left="2416" w:right="288" w:hanging="922"/>
              <w:jc w:val="both"/>
              <w:rPr>
                <w:rFonts w:cs="B Nazanin"/>
                <w:sz w:val="16"/>
                <w:szCs w:val="16"/>
                <w:rtl/>
              </w:rPr>
            </w:pPr>
            <w:r w:rsidRPr="00FD76F1">
              <w:rPr>
                <w:rFonts w:cs="B Nazanin" w:hint="cs"/>
                <w:sz w:val="16"/>
                <w:szCs w:val="16"/>
                <w:rtl/>
              </w:rPr>
              <w:t>فرسودگي تاسيسات (نظير پوسيدگي خطوط لوله، فرسودگي مخازن، خوردگي داخلي و خارجي، .....)</w:t>
            </w:r>
          </w:p>
          <w:p w:rsidR="00027BD4" w:rsidRPr="00FD76F1" w:rsidRDefault="00027BD4" w:rsidP="00703A9B">
            <w:pPr>
              <w:pStyle w:val="ListParagraph"/>
              <w:numPr>
                <w:ilvl w:val="0"/>
                <w:numId w:val="23"/>
              </w:numPr>
              <w:tabs>
                <w:tab w:val="right" w:pos="10205"/>
              </w:tabs>
              <w:ind w:left="2416" w:right="288" w:hanging="922"/>
              <w:jc w:val="both"/>
              <w:rPr>
                <w:rFonts w:cs="B Nazanin"/>
                <w:sz w:val="16"/>
                <w:szCs w:val="16"/>
                <w:rtl/>
              </w:rPr>
            </w:pPr>
            <w:r w:rsidRPr="00FD76F1">
              <w:rPr>
                <w:rFonts w:cs="B Nazanin" w:hint="cs"/>
                <w:sz w:val="16"/>
                <w:szCs w:val="16"/>
                <w:rtl/>
              </w:rPr>
              <w:t>خطاي انساني (نظير عدم درك روش اجرايي، فراموش كردن روش اجرايي در اثر آموزش، عدم تمركز، خستگي و ...)</w:t>
            </w:r>
          </w:p>
          <w:p w:rsidR="00027BD4" w:rsidRPr="00FD76F1" w:rsidRDefault="00027BD4" w:rsidP="00703A9B">
            <w:pPr>
              <w:pStyle w:val="ListParagraph"/>
              <w:numPr>
                <w:ilvl w:val="0"/>
                <w:numId w:val="23"/>
              </w:numPr>
              <w:tabs>
                <w:tab w:val="right" w:pos="10205"/>
              </w:tabs>
              <w:ind w:left="2416" w:right="288" w:hanging="922"/>
              <w:jc w:val="both"/>
              <w:rPr>
                <w:rFonts w:cs="B Nazanin"/>
                <w:sz w:val="16"/>
                <w:szCs w:val="16"/>
                <w:rtl/>
              </w:rPr>
            </w:pPr>
            <w:r w:rsidRPr="00FD76F1">
              <w:rPr>
                <w:rFonts w:cs="B Nazanin" w:hint="cs"/>
                <w:sz w:val="16"/>
                <w:szCs w:val="16"/>
                <w:rtl/>
              </w:rPr>
              <w:t>عملكرد ناايمن (نظير ترك تجهيزات در وضعيت خطرناك، عدم استفاده از تجهيزات حفاظت فردي و ....)</w:t>
            </w:r>
          </w:p>
          <w:p w:rsidR="00027BD4" w:rsidRPr="00FD76F1" w:rsidRDefault="00027BD4" w:rsidP="00703A9B">
            <w:pPr>
              <w:pStyle w:val="ListParagraph"/>
              <w:numPr>
                <w:ilvl w:val="0"/>
                <w:numId w:val="23"/>
              </w:numPr>
              <w:tabs>
                <w:tab w:val="right" w:pos="10205"/>
              </w:tabs>
              <w:ind w:left="2416" w:right="288" w:hanging="922"/>
              <w:jc w:val="both"/>
              <w:rPr>
                <w:rFonts w:cs="B Nazanin"/>
                <w:sz w:val="16"/>
                <w:szCs w:val="16"/>
                <w:rtl/>
              </w:rPr>
            </w:pPr>
            <w:r w:rsidRPr="00FD76F1">
              <w:rPr>
                <w:rFonts w:cs="B Nazanin" w:hint="cs"/>
                <w:sz w:val="16"/>
                <w:szCs w:val="16"/>
                <w:rtl/>
              </w:rPr>
              <w:t>شرايط ناايمن (نظير ناايمن بودن جاده، برخورد اجسام، فقدان روشنايي كافي، صدا و ارتعاش ....)</w:t>
            </w:r>
          </w:p>
          <w:p w:rsidR="00027BD4" w:rsidRPr="00FD76F1" w:rsidRDefault="00027BD4" w:rsidP="00703A9B">
            <w:pPr>
              <w:pStyle w:val="ListParagraph"/>
              <w:numPr>
                <w:ilvl w:val="0"/>
                <w:numId w:val="23"/>
              </w:numPr>
              <w:tabs>
                <w:tab w:val="right" w:pos="10205"/>
              </w:tabs>
              <w:ind w:left="2416" w:right="288" w:hanging="922"/>
              <w:jc w:val="both"/>
              <w:rPr>
                <w:rFonts w:cs="B Nazanin"/>
                <w:sz w:val="16"/>
                <w:szCs w:val="16"/>
                <w:rtl/>
              </w:rPr>
            </w:pPr>
            <w:r w:rsidRPr="00FD76F1">
              <w:rPr>
                <w:rFonts w:cs="B Nazanin" w:hint="cs"/>
                <w:sz w:val="16"/>
                <w:szCs w:val="16"/>
                <w:rtl/>
              </w:rPr>
              <w:t xml:space="preserve">اشكال در رويه اجرا (نظير عدم نظارت و بازرسي، نداشتن پرميت، عدم اجراي رويه هاي </w:t>
            </w:r>
            <w:r w:rsidRPr="00FD76F1">
              <w:rPr>
                <w:rFonts w:cs="B Nazanin"/>
                <w:sz w:val="16"/>
                <w:szCs w:val="16"/>
              </w:rPr>
              <w:t>HSE</w:t>
            </w:r>
            <w:r w:rsidRPr="00FD76F1">
              <w:rPr>
                <w:rFonts w:cs="B Nazanin" w:hint="cs"/>
                <w:sz w:val="16"/>
                <w:szCs w:val="16"/>
                <w:rtl/>
              </w:rPr>
              <w:t xml:space="preserve"> .....)</w:t>
            </w:r>
          </w:p>
          <w:p w:rsidR="00027BD4" w:rsidRPr="00FD76F1" w:rsidRDefault="00027BD4" w:rsidP="00703A9B">
            <w:pPr>
              <w:pStyle w:val="ListParagraph"/>
              <w:numPr>
                <w:ilvl w:val="0"/>
                <w:numId w:val="23"/>
              </w:numPr>
              <w:tabs>
                <w:tab w:val="right" w:pos="10205"/>
              </w:tabs>
              <w:ind w:left="2416" w:right="288" w:hanging="922"/>
              <w:jc w:val="both"/>
              <w:rPr>
                <w:rFonts w:cs="B Nazanin"/>
                <w:b/>
                <w:bCs/>
                <w:szCs w:val="20"/>
                <w:rtl/>
              </w:rPr>
            </w:pPr>
            <w:r w:rsidRPr="00FD76F1">
              <w:rPr>
                <w:rFonts w:cs="B Nazanin" w:hint="cs"/>
                <w:sz w:val="16"/>
                <w:szCs w:val="16"/>
                <w:rtl/>
              </w:rPr>
              <w:t>عوامل طبيعي (بلاياي طبيعي نظير زلزله، سيل، طوفان و .....)</w:t>
            </w:r>
          </w:p>
        </w:tc>
      </w:tr>
      <w:tr w:rsidR="00027BD4" w:rsidRPr="00FD76F1" w:rsidTr="00ED4FC1">
        <w:trPr>
          <w:trHeight w:val="293"/>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شرح مختصر حادثه</w:t>
            </w:r>
          </w:p>
        </w:tc>
      </w:tr>
      <w:tr w:rsidR="00027BD4" w:rsidRPr="00FD76F1" w:rsidTr="00ED4FC1">
        <w:trPr>
          <w:trHeight w:val="357"/>
          <w:jc w:val="center"/>
        </w:trPr>
        <w:tc>
          <w:tcPr>
            <w:tcW w:w="15355" w:type="dxa"/>
            <w:gridSpan w:val="9"/>
            <w:shd w:val="clear" w:color="auto" w:fill="auto"/>
          </w:tcPr>
          <w:p w:rsidR="00027BD4" w:rsidRPr="00FD76F1" w:rsidRDefault="00027BD4" w:rsidP="0036382E">
            <w:pPr>
              <w:tabs>
                <w:tab w:val="right" w:pos="10205"/>
              </w:tabs>
              <w:jc w:val="center"/>
              <w:rPr>
                <w:rFonts w:cs="B Nazanin"/>
                <w:b/>
                <w:bCs/>
                <w:szCs w:val="20"/>
                <w:rtl/>
              </w:rPr>
            </w:pPr>
          </w:p>
        </w:tc>
      </w:tr>
      <w:tr w:rsidR="00027BD4" w:rsidRPr="00FD76F1" w:rsidTr="00ED4FC1">
        <w:trPr>
          <w:trHeight w:val="357"/>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اقدامات فوري انجام شده بمنظور كنترل حادثه</w:t>
            </w:r>
          </w:p>
        </w:tc>
      </w:tr>
      <w:tr w:rsidR="00027BD4" w:rsidRPr="00FD76F1" w:rsidTr="00ED4FC1">
        <w:trPr>
          <w:trHeight w:val="357"/>
          <w:jc w:val="center"/>
        </w:trPr>
        <w:tc>
          <w:tcPr>
            <w:tcW w:w="15355" w:type="dxa"/>
            <w:gridSpan w:val="9"/>
            <w:shd w:val="clear" w:color="auto" w:fill="auto"/>
          </w:tcPr>
          <w:p w:rsidR="00027BD4" w:rsidRPr="00FD76F1" w:rsidRDefault="00027BD4" w:rsidP="0036382E">
            <w:pPr>
              <w:tabs>
                <w:tab w:val="right" w:pos="10205"/>
              </w:tabs>
              <w:jc w:val="center"/>
              <w:rPr>
                <w:rFonts w:cs="B Nazanin"/>
                <w:b/>
                <w:bCs/>
                <w:szCs w:val="20"/>
                <w:rtl/>
              </w:rPr>
            </w:pPr>
          </w:p>
        </w:tc>
      </w:tr>
      <w:tr w:rsidR="00027BD4" w:rsidRPr="00FD76F1" w:rsidTr="00ED4FC1">
        <w:trPr>
          <w:trHeight w:val="357"/>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شرح وضعيت مصدوم/مصدومين حادثه</w:t>
            </w:r>
          </w:p>
        </w:tc>
      </w:tr>
      <w:tr w:rsidR="00027BD4" w:rsidRPr="00FD76F1" w:rsidTr="00ED4FC1">
        <w:trPr>
          <w:trHeight w:val="357"/>
          <w:jc w:val="center"/>
        </w:trPr>
        <w:tc>
          <w:tcPr>
            <w:tcW w:w="15355" w:type="dxa"/>
            <w:gridSpan w:val="9"/>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نام مصدوم:                                                                                    سن:                                 سابقه كار:                                   پست/فعاليت سازماني:</w:t>
            </w:r>
          </w:p>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شرح مختصر از نوع مصدوميت:</w:t>
            </w:r>
          </w:p>
        </w:tc>
      </w:tr>
      <w:tr w:rsidR="00027BD4" w:rsidRPr="00FD76F1" w:rsidTr="00ED4FC1">
        <w:trPr>
          <w:trHeight w:val="357"/>
          <w:jc w:val="center"/>
        </w:trPr>
        <w:tc>
          <w:tcPr>
            <w:tcW w:w="15355" w:type="dxa"/>
            <w:gridSpan w:val="9"/>
            <w:shd w:val="clear" w:color="auto" w:fill="D9D9D9" w:themeFill="background1" w:themeFillShade="D9"/>
          </w:tcPr>
          <w:p w:rsidR="00027BD4" w:rsidRPr="00FD76F1" w:rsidRDefault="00027BD4" w:rsidP="00703A9B">
            <w:pPr>
              <w:pStyle w:val="ListParagraph"/>
              <w:numPr>
                <w:ilvl w:val="0"/>
                <w:numId w:val="21"/>
              </w:numPr>
              <w:tabs>
                <w:tab w:val="right" w:pos="10205"/>
              </w:tabs>
              <w:ind w:left="237" w:right="288" w:hanging="218"/>
              <w:jc w:val="both"/>
              <w:rPr>
                <w:rFonts w:cs="B Nazanin"/>
                <w:b/>
                <w:bCs/>
                <w:sz w:val="16"/>
                <w:szCs w:val="16"/>
                <w:rtl/>
              </w:rPr>
            </w:pPr>
            <w:r w:rsidRPr="00FD76F1">
              <w:rPr>
                <w:rFonts w:cs="B Nazanin" w:hint="cs"/>
                <w:b/>
                <w:bCs/>
                <w:szCs w:val="20"/>
                <w:rtl/>
              </w:rPr>
              <w:t>تأئيد فرم حادثه</w:t>
            </w:r>
          </w:p>
        </w:tc>
      </w:tr>
      <w:tr w:rsidR="00027BD4" w:rsidRPr="00FD76F1" w:rsidTr="00ED4FC1">
        <w:trPr>
          <w:trHeight w:val="357"/>
          <w:jc w:val="center"/>
        </w:trPr>
        <w:tc>
          <w:tcPr>
            <w:tcW w:w="15355" w:type="dxa"/>
            <w:gridSpan w:val="9"/>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 xml:space="preserve">صحت اطلاعات فوق تاييد شده و گزارش تكميلي اين حادثه ظرف 10 روز به اداره كل </w:t>
            </w:r>
            <w:r w:rsidRPr="00FD76F1">
              <w:rPr>
                <w:rFonts w:cs="B Nazanin"/>
                <w:b/>
                <w:bCs/>
                <w:sz w:val="16"/>
                <w:szCs w:val="16"/>
              </w:rPr>
              <w:t>HSE</w:t>
            </w:r>
            <w:r w:rsidRPr="00FD76F1">
              <w:rPr>
                <w:rFonts w:cs="B Nazanin" w:hint="cs"/>
                <w:b/>
                <w:bCs/>
                <w:sz w:val="16"/>
                <w:szCs w:val="16"/>
                <w:rtl/>
              </w:rPr>
              <w:t xml:space="preserve"> ارسال خواهد شد.</w:t>
            </w:r>
          </w:p>
        </w:tc>
      </w:tr>
      <w:tr w:rsidR="00027BD4" w:rsidRPr="00FD76F1" w:rsidTr="00ED4FC1">
        <w:trPr>
          <w:trHeight w:val="340"/>
          <w:jc w:val="center"/>
        </w:trPr>
        <w:tc>
          <w:tcPr>
            <w:tcW w:w="3677" w:type="dxa"/>
            <w:gridSpan w:val="3"/>
            <w:tcBorders>
              <w:right w:val="single" w:sz="4" w:space="0" w:color="auto"/>
            </w:tcBorders>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 xml:space="preserve">محل امضاء رئيس </w:t>
            </w:r>
            <w:r w:rsidRPr="00FD76F1">
              <w:rPr>
                <w:rFonts w:cs="B Nazanin"/>
                <w:b/>
                <w:bCs/>
                <w:sz w:val="16"/>
                <w:szCs w:val="16"/>
              </w:rPr>
              <w:t>HSE</w:t>
            </w:r>
            <w:r w:rsidRPr="00FD76F1">
              <w:rPr>
                <w:rFonts w:cs="B Nazanin" w:hint="cs"/>
                <w:b/>
                <w:bCs/>
                <w:sz w:val="16"/>
                <w:szCs w:val="16"/>
                <w:rtl/>
              </w:rPr>
              <w:t xml:space="preserve"> :</w:t>
            </w:r>
          </w:p>
        </w:tc>
        <w:tc>
          <w:tcPr>
            <w:tcW w:w="5842" w:type="dxa"/>
            <w:gridSpan w:val="5"/>
            <w:tcBorders>
              <w:left w:val="single" w:sz="4" w:space="0" w:color="auto"/>
              <w:right w:val="single" w:sz="4" w:space="0" w:color="auto"/>
            </w:tcBorders>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محل امضاء مدير عامل/ رئيس مجتمع (تاييد كننده):</w:t>
            </w:r>
          </w:p>
        </w:tc>
        <w:tc>
          <w:tcPr>
            <w:tcW w:w="5836" w:type="dxa"/>
            <w:tcBorders>
              <w:left w:val="single" w:sz="4" w:space="0" w:color="auto"/>
            </w:tcBorders>
            <w:shd w:val="clear" w:color="auto" w:fill="auto"/>
          </w:tcPr>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تلفن:</w:t>
            </w:r>
          </w:p>
          <w:p w:rsidR="00027BD4" w:rsidRPr="00FD76F1" w:rsidRDefault="00027BD4" w:rsidP="0036382E">
            <w:pPr>
              <w:tabs>
                <w:tab w:val="right" w:pos="10205"/>
              </w:tabs>
              <w:rPr>
                <w:rFonts w:cs="B Nazanin"/>
                <w:b/>
                <w:bCs/>
                <w:sz w:val="16"/>
                <w:szCs w:val="16"/>
                <w:rtl/>
              </w:rPr>
            </w:pPr>
            <w:r w:rsidRPr="00FD76F1">
              <w:rPr>
                <w:rFonts w:cs="B Nazanin" w:hint="cs"/>
                <w:b/>
                <w:bCs/>
                <w:sz w:val="16"/>
                <w:szCs w:val="16"/>
                <w:rtl/>
              </w:rPr>
              <w:t>نمابر:</w:t>
            </w:r>
          </w:p>
        </w:tc>
      </w:tr>
    </w:tbl>
    <w:p w:rsidR="00ED4FC1" w:rsidRDefault="00ED4FC1" w:rsidP="0036382E">
      <w:pPr>
        <w:pStyle w:val="Heading2"/>
        <w:tabs>
          <w:tab w:val="right" w:pos="10205"/>
        </w:tabs>
        <w:sectPr w:rsidR="00ED4FC1" w:rsidSect="00ED4FC1">
          <w:headerReference w:type="default" r:id="rId9"/>
          <w:pgSz w:w="16839" w:h="23814" w:code="8"/>
          <w:pgMar w:top="3427" w:right="850" w:bottom="850" w:left="850" w:header="533" w:footer="619" w:gutter="0"/>
          <w:cols w:space="720"/>
          <w:docGrid w:linePitch="360"/>
        </w:sectPr>
      </w:pPr>
      <w:bookmarkStart w:id="201" w:name="_Toc476758790"/>
    </w:p>
    <w:tbl>
      <w:tblPr>
        <w:bidiVisual/>
        <w:tblW w:w="10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
        <w:gridCol w:w="1382"/>
        <w:gridCol w:w="3616"/>
        <w:gridCol w:w="2430"/>
        <w:gridCol w:w="1980"/>
      </w:tblGrid>
      <w:tr w:rsidR="00027BD4" w:rsidRPr="00B95E27" w:rsidTr="00B31203">
        <w:trPr>
          <w:jc w:val="center"/>
        </w:trPr>
        <w:tc>
          <w:tcPr>
            <w:tcW w:w="10152" w:type="dxa"/>
            <w:gridSpan w:val="5"/>
            <w:shd w:val="clear" w:color="auto" w:fill="DBE5F1" w:themeFill="accent1" w:themeFillTint="33"/>
            <w:vAlign w:val="center"/>
          </w:tcPr>
          <w:bookmarkEnd w:id="201"/>
          <w:p w:rsidR="00027BD4" w:rsidRPr="00B95E27" w:rsidRDefault="00027BD4" w:rsidP="0036382E">
            <w:pPr>
              <w:tabs>
                <w:tab w:val="left" w:pos="1565"/>
                <w:tab w:val="right" w:pos="10205"/>
              </w:tabs>
              <w:jc w:val="center"/>
              <w:rPr>
                <w:rFonts w:cs="B Zar"/>
                <w:b/>
                <w:bCs/>
                <w:rtl/>
              </w:rPr>
            </w:pPr>
            <w:r w:rsidRPr="00B95E27">
              <w:rPr>
                <w:rFonts w:cs="B Zar" w:hint="cs"/>
                <w:b/>
                <w:bCs/>
                <w:rtl/>
              </w:rPr>
              <w:lastRenderedPageBreak/>
              <w:t>فرم ثبت وقایع بحران (</w:t>
            </w:r>
            <w:r w:rsidRPr="00B95E27">
              <w:rPr>
                <w:rFonts w:cs="B Zar"/>
                <w:b/>
                <w:bCs/>
              </w:rPr>
              <w:t>Crisis Log Sheet</w:t>
            </w:r>
            <w:r w:rsidRPr="00B95E27">
              <w:rPr>
                <w:rFonts w:cs="B Zar" w:hint="cs"/>
                <w:b/>
                <w:bCs/>
                <w:rtl/>
              </w:rPr>
              <w:t>)</w:t>
            </w:r>
          </w:p>
        </w:tc>
      </w:tr>
      <w:tr w:rsidR="00027BD4" w:rsidRPr="00B95E27" w:rsidTr="00B31203">
        <w:trPr>
          <w:jc w:val="center"/>
        </w:trPr>
        <w:tc>
          <w:tcPr>
            <w:tcW w:w="744" w:type="dxa"/>
            <w:shd w:val="clear" w:color="auto" w:fill="DBE5F1" w:themeFill="accent1" w:themeFillTint="33"/>
            <w:vAlign w:val="center"/>
          </w:tcPr>
          <w:p w:rsidR="00027BD4" w:rsidRPr="00B95E27" w:rsidRDefault="00027BD4" w:rsidP="0036382E">
            <w:pPr>
              <w:tabs>
                <w:tab w:val="left" w:pos="1565"/>
                <w:tab w:val="right" w:pos="10205"/>
              </w:tabs>
              <w:jc w:val="center"/>
              <w:rPr>
                <w:rFonts w:cs="B Zar"/>
                <w:b/>
                <w:bCs/>
                <w:rtl/>
              </w:rPr>
            </w:pPr>
            <w:r w:rsidRPr="00B95E27">
              <w:rPr>
                <w:rFonts w:cs="B Zar" w:hint="cs"/>
                <w:b/>
                <w:bCs/>
                <w:rtl/>
              </w:rPr>
              <w:t>ردیف</w:t>
            </w:r>
          </w:p>
        </w:tc>
        <w:tc>
          <w:tcPr>
            <w:tcW w:w="1382" w:type="dxa"/>
            <w:shd w:val="clear" w:color="auto" w:fill="DBE5F1" w:themeFill="accent1" w:themeFillTint="33"/>
            <w:vAlign w:val="center"/>
          </w:tcPr>
          <w:p w:rsidR="00027BD4" w:rsidRPr="00B95E27" w:rsidRDefault="00027BD4" w:rsidP="0036382E">
            <w:pPr>
              <w:tabs>
                <w:tab w:val="left" w:pos="1565"/>
                <w:tab w:val="right" w:pos="10205"/>
              </w:tabs>
              <w:jc w:val="center"/>
              <w:rPr>
                <w:rFonts w:cs="B Zar"/>
                <w:b/>
                <w:bCs/>
                <w:rtl/>
              </w:rPr>
            </w:pPr>
            <w:r w:rsidRPr="00B95E27">
              <w:rPr>
                <w:rFonts w:cs="B Zar" w:hint="cs"/>
                <w:b/>
                <w:bCs/>
                <w:rtl/>
              </w:rPr>
              <w:t>ساعت</w:t>
            </w:r>
          </w:p>
        </w:tc>
        <w:tc>
          <w:tcPr>
            <w:tcW w:w="3616" w:type="dxa"/>
            <w:shd w:val="clear" w:color="auto" w:fill="DBE5F1" w:themeFill="accent1" w:themeFillTint="33"/>
            <w:vAlign w:val="center"/>
          </w:tcPr>
          <w:p w:rsidR="00027BD4" w:rsidRPr="00B95E27" w:rsidRDefault="00027BD4" w:rsidP="0036382E">
            <w:pPr>
              <w:tabs>
                <w:tab w:val="left" w:pos="1565"/>
                <w:tab w:val="right" w:pos="10205"/>
              </w:tabs>
              <w:jc w:val="center"/>
              <w:rPr>
                <w:rFonts w:cs="B Zar"/>
                <w:b/>
                <w:bCs/>
                <w:rtl/>
              </w:rPr>
            </w:pPr>
            <w:r w:rsidRPr="00B95E27">
              <w:rPr>
                <w:rFonts w:cs="B Zar" w:hint="cs"/>
                <w:b/>
                <w:bCs/>
                <w:rtl/>
              </w:rPr>
              <w:t>شرح عمل / واقعه</w:t>
            </w:r>
          </w:p>
        </w:tc>
        <w:tc>
          <w:tcPr>
            <w:tcW w:w="2430" w:type="dxa"/>
            <w:shd w:val="clear" w:color="auto" w:fill="DBE5F1" w:themeFill="accent1" w:themeFillTint="33"/>
            <w:vAlign w:val="center"/>
          </w:tcPr>
          <w:p w:rsidR="00027BD4" w:rsidRPr="00B95E27" w:rsidRDefault="00027BD4" w:rsidP="0036382E">
            <w:pPr>
              <w:tabs>
                <w:tab w:val="left" w:pos="1565"/>
                <w:tab w:val="right" w:pos="10205"/>
              </w:tabs>
              <w:jc w:val="center"/>
              <w:rPr>
                <w:rFonts w:cs="B Zar"/>
                <w:b/>
                <w:bCs/>
                <w:rtl/>
              </w:rPr>
            </w:pPr>
            <w:r w:rsidRPr="00B95E27">
              <w:rPr>
                <w:rFonts w:cs="B Zar" w:hint="cs"/>
                <w:b/>
                <w:bCs/>
                <w:rtl/>
              </w:rPr>
              <w:t>انجام دهنده</w:t>
            </w:r>
          </w:p>
        </w:tc>
        <w:tc>
          <w:tcPr>
            <w:tcW w:w="1980" w:type="dxa"/>
            <w:shd w:val="clear" w:color="auto" w:fill="DBE5F1" w:themeFill="accent1" w:themeFillTint="33"/>
            <w:vAlign w:val="center"/>
          </w:tcPr>
          <w:p w:rsidR="00027BD4" w:rsidRPr="00B95E27" w:rsidRDefault="00027BD4" w:rsidP="0036382E">
            <w:pPr>
              <w:tabs>
                <w:tab w:val="left" w:pos="1565"/>
                <w:tab w:val="right" w:pos="10205"/>
              </w:tabs>
              <w:jc w:val="center"/>
              <w:rPr>
                <w:rFonts w:cs="B Zar"/>
                <w:b/>
                <w:bCs/>
                <w:rtl/>
              </w:rPr>
            </w:pPr>
            <w:r w:rsidRPr="00B95E27">
              <w:rPr>
                <w:rFonts w:cs="B Zar" w:hint="cs"/>
                <w:b/>
                <w:bCs/>
                <w:rtl/>
              </w:rPr>
              <w:t>مبنای شروع</w:t>
            </w:r>
          </w:p>
        </w:tc>
      </w:tr>
      <w:tr w:rsidR="00027BD4" w:rsidRPr="00B95E27" w:rsidTr="00B31203">
        <w:trPr>
          <w:trHeight w:val="57"/>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57"/>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2</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3</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4</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5</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6</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7</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8</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9</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10</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11</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12</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13</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14</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15</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16</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17</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113"/>
          <w:jc w:val="center"/>
        </w:trPr>
        <w:tc>
          <w:tcPr>
            <w:tcW w:w="744" w:type="dxa"/>
            <w:vAlign w:val="center"/>
          </w:tcPr>
          <w:p w:rsidR="00027BD4" w:rsidRPr="00B95E27" w:rsidRDefault="00027BD4" w:rsidP="0036382E">
            <w:pPr>
              <w:tabs>
                <w:tab w:val="left" w:pos="1565"/>
                <w:tab w:val="right" w:pos="10205"/>
              </w:tabs>
              <w:jc w:val="center"/>
              <w:rPr>
                <w:rFonts w:cs="B Zar"/>
                <w:rtl/>
              </w:rPr>
            </w:pPr>
            <w:r w:rsidRPr="00B95E27">
              <w:rPr>
                <w:rFonts w:cs="B Zar" w:hint="cs"/>
                <w:rtl/>
              </w:rPr>
              <w:t>18</w:t>
            </w:r>
          </w:p>
        </w:tc>
        <w:tc>
          <w:tcPr>
            <w:tcW w:w="1382" w:type="dxa"/>
            <w:vAlign w:val="center"/>
          </w:tcPr>
          <w:p w:rsidR="00027BD4" w:rsidRPr="00B95E27" w:rsidRDefault="00027BD4" w:rsidP="0036382E">
            <w:pPr>
              <w:tabs>
                <w:tab w:val="left" w:pos="1565"/>
                <w:tab w:val="right" w:pos="10205"/>
              </w:tabs>
              <w:jc w:val="center"/>
              <w:rPr>
                <w:rFonts w:cs="B Zar"/>
                <w:rtl/>
              </w:rPr>
            </w:pPr>
          </w:p>
        </w:tc>
        <w:tc>
          <w:tcPr>
            <w:tcW w:w="3616" w:type="dxa"/>
            <w:vAlign w:val="center"/>
          </w:tcPr>
          <w:p w:rsidR="00027BD4" w:rsidRPr="00B95E27" w:rsidRDefault="00027BD4" w:rsidP="0036382E">
            <w:pPr>
              <w:tabs>
                <w:tab w:val="left" w:pos="1565"/>
                <w:tab w:val="right" w:pos="10205"/>
              </w:tabs>
              <w:jc w:val="center"/>
              <w:rPr>
                <w:rFonts w:cs="B Zar"/>
                <w:rtl/>
              </w:rPr>
            </w:pPr>
          </w:p>
        </w:tc>
        <w:tc>
          <w:tcPr>
            <w:tcW w:w="2430" w:type="dxa"/>
            <w:vAlign w:val="center"/>
          </w:tcPr>
          <w:p w:rsidR="00027BD4" w:rsidRPr="00B95E27" w:rsidRDefault="00027BD4" w:rsidP="0036382E">
            <w:pPr>
              <w:tabs>
                <w:tab w:val="left" w:pos="1565"/>
                <w:tab w:val="right" w:pos="10205"/>
              </w:tabs>
              <w:jc w:val="center"/>
              <w:rPr>
                <w:rFonts w:cs="B Zar"/>
                <w:rtl/>
              </w:rPr>
            </w:pPr>
          </w:p>
        </w:tc>
        <w:tc>
          <w:tcPr>
            <w:tcW w:w="1980" w:type="dxa"/>
            <w:vAlign w:val="center"/>
          </w:tcPr>
          <w:p w:rsidR="00027BD4" w:rsidRPr="00B95E27" w:rsidRDefault="00027BD4" w:rsidP="0036382E">
            <w:pPr>
              <w:tabs>
                <w:tab w:val="left" w:pos="1565"/>
                <w:tab w:val="right" w:pos="10205"/>
              </w:tabs>
              <w:jc w:val="center"/>
              <w:rPr>
                <w:rFonts w:cs="B Zar"/>
                <w:rtl/>
              </w:rPr>
            </w:pPr>
          </w:p>
        </w:tc>
      </w:tr>
      <w:tr w:rsidR="00027BD4" w:rsidRPr="00B95E27" w:rsidTr="00B31203">
        <w:trPr>
          <w:trHeight w:val="974"/>
          <w:jc w:val="center"/>
        </w:trPr>
        <w:tc>
          <w:tcPr>
            <w:tcW w:w="10152" w:type="dxa"/>
            <w:gridSpan w:val="5"/>
            <w:vAlign w:val="center"/>
          </w:tcPr>
          <w:p w:rsidR="00027BD4" w:rsidRPr="00B95E27" w:rsidRDefault="00027BD4" w:rsidP="0036382E">
            <w:pPr>
              <w:tabs>
                <w:tab w:val="left" w:pos="1565"/>
                <w:tab w:val="right" w:pos="10205"/>
              </w:tabs>
              <w:jc w:val="center"/>
              <w:rPr>
                <w:rFonts w:cs="B Zar"/>
                <w:rtl/>
              </w:rPr>
            </w:pPr>
            <w:r w:rsidRPr="00B95E27">
              <w:rPr>
                <w:rFonts w:cs="B Zar" w:hint="cs"/>
                <w:rtl/>
              </w:rPr>
              <w:t>تکمیل کننده:                           امضاء:                         تاریخ:                    ساعت:</w:t>
            </w:r>
          </w:p>
        </w:tc>
      </w:tr>
    </w:tbl>
    <w:p w:rsidR="00027BD4" w:rsidRPr="00FE3BC7" w:rsidRDefault="00027BD4" w:rsidP="004C225F">
      <w:pPr>
        <w:pStyle w:val="Heading2"/>
        <w:numPr>
          <w:ilvl w:val="0"/>
          <w:numId w:val="0"/>
        </w:numPr>
        <w:tabs>
          <w:tab w:val="right" w:pos="10205"/>
        </w:tabs>
        <w:ind w:left="1440"/>
        <w:rPr>
          <w:rFonts w:cs="B Zar"/>
          <w:rtl/>
          <w:lang w:bidi="fa-IR"/>
        </w:rPr>
      </w:pPr>
    </w:p>
    <w:p w:rsidR="00027BD4" w:rsidRPr="00FD76F1" w:rsidRDefault="00027BD4" w:rsidP="0036382E">
      <w:pPr>
        <w:pStyle w:val="BodyText2"/>
        <w:tabs>
          <w:tab w:val="right" w:pos="10205"/>
        </w:tabs>
        <w:rPr>
          <w:rFonts w:cs="B Nazanin"/>
          <w:rtl/>
          <w:lang w:bidi="fa-IR"/>
        </w:rPr>
      </w:pPr>
      <w:r w:rsidRPr="00FD76F1">
        <w:rPr>
          <w:rFonts w:cs="B Nazanin"/>
          <w:rtl/>
          <w:lang w:bidi="fa-IR"/>
        </w:rPr>
        <w:br w:type="page"/>
      </w:r>
    </w:p>
    <w:p w:rsidR="00027BD4" w:rsidRPr="00F7488F" w:rsidRDefault="00027BD4" w:rsidP="0036382E">
      <w:pPr>
        <w:keepNext/>
        <w:keepLines/>
        <w:numPr>
          <w:ilvl w:val="0"/>
          <w:numId w:val="3"/>
        </w:numPr>
        <w:tabs>
          <w:tab w:val="right" w:pos="485"/>
          <w:tab w:val="right" w:pos="10205"/>
        </w:tabs>
        <w:spacing w:before="120" w:after="120"/>
        <w:ind w:left="475" w:hanging="446"/>
        <w:jc w:val="both"/>
        <w:outlineLvl w:val="0"/>
        <w:rPr>
          <w:rFonts w:ascii="Arial Bold" w:eastAsiaTheme="majorEastAsia" w:hAnsi="Arial Bold" w:cs="B Zar"/>
          <w:b/>
          <w:bCs/>
          <w:sz w:val="24"/>
          <w:szCs w:val="28"/>
          <w:rtl/>
        </w:rPr>
      </w:pPr>
      <w:bookmarkStart w:id="202" w:name="_Toc47105693"/>
      <w:bookmarkStart w:id="203" w:name="_Toc95214106"/>
      <w:bookmarkStart w:id="204" w:name="_Toc95495188"/>
      <w:r w:rsidRPr="00F7488F">
        <w:rPr>
          <w:rFonts w:ascii="Arial Bold" w:eastAsiaTheme="majorEastAsia" w:hAnsi="Arial Bold" w:cs="B Zar" w:hint="cs"/>
          <w:b/>
          <w:bCs/>
          <w:sz w:val="24"/>
          <w:szCs w:val="28"/>
          <w:rtl/>
        </w:rPr>
        <w:lastRenderedPageBreak/>
        <w:t>مانورهای «واکنش در شرایط اضطراری»</w:t>
      </w:r>
      <w:bookmarkEnd w:id="202"/>
      <w:bookmarkEnd w:id="203"/>
      <w:bookmarkEnd w:id="204"/>
    </w:p>
    <w:p w:rsidR="00027BD4" w:rsidRPr="00EB21F2" w:rsidRDefault="00027BD4" w:rsidP="0036382E">
      <w:pPr>
        <w:tabs>
          <w:tab w:val="right" w:pos="10205"/>
        </w:tabs>
        <w:spacing w:before="120" w:after="120"/>
        <w:ind w:left="476"/>
        <w:jc w:val="both"/>
        <w:rPr>
          <w:rFonts w:ascii="Arial" w:eastAsiaTheme="minorHAnsi" w:hAnsi="Arial" w:cs="B Zar"/>
          <w:sz w:val="22"/>
          <w:szCs w:val="26"/>
          <w:rtl/>
        </w:rPr>
      </w:pPr>
      <w:r w:rsidRPr="00EB21F2">
        <w:rPr>
          <w:rFonts w:ascii="Arial" w:eastAsiaTheme="minorHAnsi" w:hAnsi="Arial" w:cs="B Zar" w:hint="cs"/>
          <w:sz w:val="22"/>
          <w:szCs w:val="26"/>
          <w:rtl/>
        </w:rPr>
        <w:t>به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طورکلی هدف از طراحی و اجرای مانورها، افزایش سطح آمادگی کارکنان پروژه برای «واکنش در شرایط اضطراری» است. فلذا بایستی مانورها برمبنای سناریوهای تهدیدات اتفاقی، طبیعی و انسان</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ساخت عمدی طراحی شده و وظایف کارکنان و سایر ذینفعان نیز برمبنای «برنامه واکنش در شرایط اضطراری» تعریف شود. ارزیابی مانورها یک فعالیت محوری بوده و بایستی توسط کارشناسان خبره و دارای صلاحیت فنی انجام پذیرد. بدین</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ترتیب مانورها به منزله تمرین گروهی برای اجرای «برنامه واکنش در شرایط اضطراری» بوده و نتایج ارزیابی مانورها بیانگر سطح آمادگی کارکنان و سایر ذینفعان است. همچنین نتایج ارزیابی مانورها به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منظور تصمیم</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گیری درمورد اقدامات اصلاحی است که می</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تواند شامل به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روزرسانی دستورالعمل</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ها، شرح وظایف، ساختار و سازمان نیروهای واکنش ... و تامین کاستی</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های تجهیزات و امکانات، رویه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های هماهنگی با و بهره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گیری از منابع بیرونی، ... و طراحی و اجرای دوره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های آموزشی و برنامه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های جبرانی آماده</w:t>
      </w:r>
      <w:r w:rsidRPr="00EB21F2">
        <w:rPr>
          <w:rFonts w:ascii="Arial" w:eastAsiaTheme="minorHAnsi" w:hAnsi="Arial" w:cs="B Zar"/>
          <w:sz w:val="22"/>
          <w:szCs w:val="26"/>
          <w:rtl/>
        </w:rPr>
        <w:softHyphen/>
      </w:r>
      <w:r w:rsidRPr="00EB21F2">
        <w:rPr>
          <w:rFonts w:ascii="Arial" w:eastAsiaTheme="minorHAnsi" w:hAnsi="Arial" w:cs="B Zar" w:hint="cs"/>
          <w:sz w:val="22"/>
          <w:szCs w:val="26"/>
          <w:rtl/>
        </w:rPr>
        <w:t>سازی و ارتقاء سطح توانمندی کارکنان باشد.</w:t>
      </w:r>
    </w:p>
    <w:p w:rsidR="00027BD4" w:rsidRPr="006D7FDA" w:rsidRDefault="00027BD4"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lang w:bidi="fa-IR"/>
        </w:rPr>
      </w:pPr>
      <w:bookmarkStart w:id="205" w:name="_Toc47105694"/>
      <w:bookmarkStart w:id="206" w:name="_Toc95214107"/>
      <w:bookmarkStart w:id="207" w:name="_Toc95495189"/>
      <w:r w:rsidRPr="006D7FDA">
        <w:rPr>
          <w:rFonts w:ascii="Times New Roman Bold" w:hAnsi="Times New Roman Bold" w:cs="B Zar" w:hint="cs"/>
          <w:szCs w:val="24"/>
          <w:rtl/>
          <w:lang w:bidi="fa-IR"/>
        </w:rPr>
        <w:t>فرآیند طراحی و اجرای مانور</w:t>
      </w:r>
      <w:bookmarkEnd w:id="205"/>
      <w:bookmarkEnd w:id="206"/>
      <w:bookmarkEnd w:id="207"/>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برمبنای مطالب فوق الذکر، فرآیند طراحی و اجرای مانورها و بهسازی سطح آمادگی کارکنان پروژه شامل هشت مرحله اصلی مطابق با جدول زیر است.</w:t>
      </w:r>
    </w:p>
    <w:tbl>
      <w:tblPr>
        <w:bidiVisual/>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826"/>
        <w:gridCol w:w="4680"/>
        <w:gridCol w:w="1980"/>
      </w:tblGrid>
      <w:tr w:rsidR="00027BD4" w:rsidRPr="00012018" w:rsidTr="00012018">
        <w:trPr>
          <w:cantSplit/>
          <w:tblHeader/>
          <w:jc w:val="center"/>
        </w:trPr>
        <w:tc>
          <w:tcPr>
            <w:tcW w:w="1039" w:type="dxa"/>
            <w:shd w:val="clear" w:color="auto" w:fill="DBE5F1" w:themeFill="accent1" w:themeFillTint="33"/>
          </w:tcPr>
          <w:p w:rsidR="00027BD4" w:rsidRPr="00012018" w:rsidRDefault="00027BD4" w:rsidP="0036382E">
            <w:pPr>
              <w:pStyle w:val="BodyText2"/>
              <w:tabs>
                <w:tab w:val="right" w:pos="10205"/>
              </w:tabs>
              <w:ind w:left="0" w:right="0"/>
              <w:jc w:val="center"/>
              <w:rPr>
                <w:rFonts w:ascii="Times New Roman" w:hAnsi="Times New Roman" w:cs="B Zar"/>
                <w:b/>
                <w:bCs/>
                <w:sz w:val="18"/>
                <w:szCs w:val="22"/>
                <w:rtl/>
                <w:lang w:bidi="fa-IR"/>
              </w:rPr>
            </w:pPr>
            <w:r w:rsidRPr="00012018">
              <w:rPr>
                <w:rFonts w:ascii="Times New Roman" w:hAnsi="Times New Roman" w:cs="B Zar" w:hint="cs"/>
                <w:b/>
                <w:bCs/>
                <w:sz w:val="18"/>
                <w:szCs w:val="22"/>
                <w:rtl/>
                <w:lang w:bidi="fa-IR"/>
              </w:rPr>
              <w:t>ردیف</w:t>
            </w:r>
          </w:p>
        </w:tc>
        <w:tc>
          <w:tcPr>
            <w:tcW w:w="1826" w:type="dxa"/>
            <w:shd w:val="clear" w:color="auto" w:fill="DBE5F1" w:themeFill="accent1" w:themeFillTint="33"/>
          </w:tcPr>
          <w:p w:rsidR="00027BD4" w:rsidRPr="00012018" w:rsidRDefault="00027BD4" w:rsidP="0036382E">
            <w:pPr>
              <w:pStyle w:val="BodyText2"/>
              <w:tabs>
                <w:tab w:val="right" w:pos="10205"/>
              </w:tabs>
              <w:ind w:left="0" w:right="0"/>
              <w:jc w:val="center"/>
              <w:rPr>
                <w:rFonts w:ascii="Times New Roman" w:hAnsi="Times New Roman" w:cs="B Zar"/>
                <w:b/>
                <w:bCs/>
                <w:sz w:val="18"/>
                <w:szCs w:val="22"/>
                <w:rtl/>
                <w:lang w:bidi="fa-IR"/>
              </w:rPr>
            </w:pPr>
            <w:r w:rsidRPr="00012018">
              <w:rPr>
                <w:rFonts w:ascii="Times New Roman" w:hAnsi="Times New Roman" w:cs="B Zar" w:hint="cs"/>
                <w:b/>
                <w:bCs/>
                <w:sz w:val="18"/>
                <w:szCs w:val="22"/>
                <w:rtl/>
                <w:lang w:bidi="fa-IR"/>
              </w:rPr>
              <w:t>عنوان موضوع</w:t>
            </w:r>
          </w:p>
        </w:tc>
        <w:tc>
          <w:tcPr>
            <w:tcW w:w="4680" w:type="dxa"/>
            <w:shd w:val="clear" w:color="auto" w:fill="DBE5F1" w:themeFill="accent1" w:themeFillTint="33"/>
          </w:tcPr>
          <w:p w:rsidR="00027BD4" w:rsidRPr="00012018" w:rsidRDefault="00027BD4" w:rsidP="0036382E">
            <w:pPr>
              <w:pStyle w:val="BodyText2"/>
              <w:tabs>
                <w:tab w:val="right" w:pos="10205"/>
              </w:tabs>
              <w:ind w:left="0" w:right="0"/>
              <w:jc w:val="center"/>
              <w:rPr>
                <w:rFonts w:ascii="Times New Roman" w:hAnsi="Times New Roman" w:cs="B Zar"/>
                <w:b/>
                <w:bCs/>
                <w:sz w:val="18"/>
                <w:szCs w:val="22"/>
                <w:rtl/>
                <w:lang w:bidi="fa-IR"/>
              </w:rPr>
            </w:pPr>
            <w:r w:rsidRPr="00012018">
              <w:rPr>
                <w:rFonts w:ascii="Times New Roman" w:hAnsi="Times New Roman" w:cs="B Zar" w:hint="cs"/>
                <w:b/>
                <w:bCs/>
                <w:sz w:val="18"/>
                <w:szCs w:val="22"/>
                <w:rtl/>
                <w:lang w:bidi="fa-IR"/>
              </w:rPr>
              <w:t>شرح</w:t>
            </w:r>
          </w:p>
        </w:tc>
        <w:tc>
          <w:tcPr>
            <w:tcW w:w="1980" w:type="dxa"/>
            <w:shd w:val="clear" w:color="auto" w:fill="DBE5F1" w:themeFill="accent1" w:themeFillTint="33"/>
          </w:tcPr>
          <w:p w:rsidR="00027BD4" w:rsidRPr="00012018" w:rsidRDefault="00027BD4" w:rsidP="0036382E">
            <w:pPr>
              <w:pStyle w:val="BodyText2"/>
              <w:tabs>
                <w:tab w:val="right" w:pos="10205"/>
              </w:tabs>
              <w:ind w:left="0" w:right="0"/>
              <w:jc w:val="center"/>
              <w:rPr>
                <w:rFonts w:ascii="Times New Roman" w:hAnsi="Times New Roman" w:cs="B Zar"/>
                <w:b/>
                <w:bCs/>
                <w:sz w:val="18"/>
                <w:szCs w:val="22"/>
                <w:rtl/>
                <w:lang w:bidi="fa-IR"/>
              </w:rPr>
            </w:pPr>
            <w:r w:rsidRPr="00012018">
              <w:rPr>
                <w:rFonts w:ascii="Times New Roman" w:hAnsi="Times New Roman" w:cs="B Zar" w:hint="cs"/>
                <w:b/>
                <w:bCs/>
                <w:sz w:val="18"/>
                <w:szCs w:val="22"/>
                <w:rtl/>
                <w:lang w:bidi="fa-IR"/>
              </w:rPr>
              <w:t>مجری</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1</w:t>
            </w:r>
          </w:p>
        </w:tc>
        <w:tc>
          <w:tcPr>
            <w:tcW w:w="1826"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طرح عمومی</w:t>
            </w:r>
          </w:p>
        </w:tc>
        <w:tc>
          <w:tcPr>
            <w:tcW w:w="46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هدف از اجرای مانور، موضوع اصلی، سطح مانور، تاریخ اجرای مانور</w:t>
            </w:r>
          </w:p>
        </w:tc>
        <w:tc>
          <w:tcPr>
            <w:tcW w:w="19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sz w:val="18"/>
                <w:szCs w:val="22"/>
                <w:lang w:bidi="fa-IR"/>
              </w:rPr>
              <w:t>HSE</w:t>
            </w:r>
            <w:r w:rsidRPr="00012018">
              <w:rPr>
                <w:rFonts w:ascii="Times New Roman" w:hAnsi="Times New Roman" w:cs="B Zar" w:hint="cs"/>
                <w:sz w:val="18"/>
                <w:szCs w:val="22"/>
                <w:rtl/>
                <w:lang w:bidi="fa-IR"/>
              </w:rPr>
              <w:t xml:space="preserve"> مشارکت با هماهنگی و تائید </w:t>
            </w:r>
            <w:r w:rsidRPr="00012018">
              <w:rPr>
                <w:rFonts w:ascii="Times New Roman" w:hAnsi="Times New Roman" w:cs="B Zar"/>
                <w:sz w:val="18"/>
                <w:szCs w:val="22"/>
                <w:lang w:bidi="fa-IR"/>
              </w:rPr>
              <w:t>HSE</w:t>
            </w:r>
            <w:r w:rsidRPr="00012018">
              <w:rPr>
                <w:rFonts w:ascii="Times New Roman" w:hAnsi="Times New Roman" w:cs="B Zar" w:hint="cs"/>
                <w:sz w:val="18"/>
                <w:szCs w:val="22"/>
                <w:rtl/>
                <w:lang w:bidi="fa-IR"/>
              </w:rPr>
              <w:t xml:space="preserve"> کارفرمای محترم</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2</w:t>
            </w:r>
          </w:p>
        </w:tc>
        <w:tc>
          <w:tcPr>
            <w:tcW w:w="1826"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سناریوی مانور</w:t>
            </w:r>
          </w:p>
        </w:tc>
        <w:tc>
          <w:tcPr>
            <w:tcW w:w="46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زمان، مکان، مراحل شکل گیری مخاطره، پیامدهای مخاطره و سطح گستردگی، گروه های درگیر، شرح عملیات، نحوه پایان شرایط اضطراری و گزارش ارزیابی ریسک اجرای مانور</w:t>
            </w:r>
          </w:p>
        </w:tc>
        <w:tc>
          <w:tcPr>
            <w:tcW w:w="19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sz w:val="18"/>
                <w:szCs w:val="22"/>
                <w:lang w:bidi="fa-IR"/>
              </w:rPr>
              <w:t>HSE</w:t>
            </w:r>
            <w:r w:rsidRPr="00012018">
              <w:rPr>
                <w:rFonts w:ascii="Times New Roman" w:hAnsi="Times New Roman" w:cs="B Zar" w:hint="cs"/>
                <w:sz w:val="18"/>
                <w:szCs w:val="22"/>
                <w:rtl/>
                <w:lang w:bidi="fa-IR"/>
              </w:rPr>
              <w:t xml:space="preserve"> مشارکت</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3</w:t>
            </w:r>
          </w:p>
        </w:tc>
        <w:tc>
          <w:tcPr>
            <w:tcW w:w="1826"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شرکت کنندگان</w:t>
            </w:r>
          </w:p>
        </w:tc>
        <w:tc>
          <w:tcPr>
            <w:tcW w:w="46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 xml:space="preserve">واحدها، اسامی </w:t>
            </w:r>
            <w:r w:rsidR="007D7D64" w:rsidRPr="00012018">
              <w:rPr>
                <w:rFonts w:ascii="Times New Roman" w:hAnsi="Times New Roman" w:cs="B Zar" w:hint="cs"/>
                <w:sz w:val="18"/>
                <w:szCs w:val="22"/>
                <w:rtl/>
                <w:lang w:bidi="fa-IR"/>
              </w:rPr>
              <w:t>مسؤول</w:t>
            </w:r>
            <w:r w:rsidRPr="00012018">
              <w:rPr>
                <w:rFonts w:ascii="Times New Roman" w:hAnsi="Times New Roman" w:cs="B Zar" w:hint="cs"/>
                <w:sz w:val="18"/>
                <w:szCs w:val="22"/>
                <w:rtl/>
                <w:lang w:bidi="fa-IR"/>
              </w:rPr>
              <w:t>ین، تعداد افراد، شرح اقدامات شرکت کنندگان، گروه ارزیابی و کنترل کننده مانور</w:t>
            </w:r>
          </w:p>
        </w:tc>
        <w:tc>
          <w:tcPr>
            <w:tcW w:w="19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واحدهای شرکت کننده در مانور</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4</w:t>
            </w:r>
          </w:p>
        </w:tc>
        <w:tc>
          <w:tcPr>
            <w:tcW w:w="1826"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تدارکات مانور</w:t>
            </w:r>
          </w:p>
        </w:tc>
        <w:tc>
          <w:tcPr>
            <w:tcW w:w="46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تجهیزات، وسایل نقلیه، امکانات، لوازم اداری، مخابراتی، دفاتر و مکان</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 xml:space="preserve">های مورد نیاز و برنامه پذیرایی </w:t>
            </w:r>
          </w:p>
        </w:tc>
        <w:tc>
          <w:tcPr>
            <w:tcW w:w="19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واحدهای مربوطه باهماهنگی مدیریت پروژه</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5</w:t>
            </w:r>
          </w:p>
        </w:tc>
        <w:tc>
          <w:tcPr>
            <w:tcW w:w="1826"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جلسات توجیهی</w:t>
            </w:r>
          </w:p>
        </w:tc>
        <w:tc>
          <w:tcPr>
            <w:tcW w:w="46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hint="cs"/>
                <w:sz w:val="18"/>
                <w:szCs w:val="22"/>
                <w:rtl/>
                <w:lang w:bidi="fa-IR"/>
              </w:rPr>
              <w:t>زمان و برنامه برگزاری دوره</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های آموزشی، فنی، کارگاه</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های آماده</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سازی شرکت کنندگان در مانور و  جلسات هماهنگی</w:t>
            </w:r>
          </w:p>
        </w:tc>
        <w:tc>
          <w:tcPr>
            <w:tcW w:w="1980" w:type="dxa"/>
            <w:shd w:val="clear" w:color="auto" w:fill="auto"/>
            <w:vAlign w:val="center"/>
          </w:tcPr>
          <w:p w:rsidR="00027BD4" w:rsidRPr="00012018" w:rsidRDefault="00027BD4" w:rsidP="0036382E">
            <w:pPr>
              <w:pStyle w:val="BodyText2"/>
              <w:tabs>
                <w:tab w:val="right" w:pos="10205"/>
              </w:tabs>
              <w:ind w:left="0" w:right="0"/>
              <w:jc w:val="center"/>
              <w:rPr>
                <w:rFonts w:ascii="Times New Roman" w:hAnsi="Times New Roman" w:cs="B Zar"/>
                <w:sz w:val="18"/>
                <w:szCs w:val="22"/>
                <w:rtl/>
                <w:lang w:bidi="fa-IR"/>
              </w:rPr>
            </w:pPr>
            <w:r w:rsidRPr="00012018">
              <w:rPr>
                <w:rFonts w:ascii="Times New Roman" w:hAnsi="Times New Roman" w:cs="B Zar"/>
                <w:sz w:val="18"/>
                <w:szCs w:val="22"/>
                <w:lang w:bidi="fa-IR"/>
              </w:rPr>
              <w:t>HSE</w:t>
            </w:r>
            <w:r w:rsidRPr="00012018">
              <w:rPr>
                <w:rFonts w:ascii="Times New Roman" w:hAnsi="Times New Roman" w:cs="B Zar" w:hint="cs"/>
                <w:sz w:val="18"/>
                <w:szCs w:val="22"/>
                <w:rtl/>
                <w:lang w:bidi="fa-IR"/>
              </w:rPr>
              <w:t xml:space="preserve"> پروژه، اساتید مدعو و سرپرست گروه ارزیابی</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6</w:t>
            </w:r>
          </w:p>
        </w:tc>
        <w:tc>
          <w:tcPr>
            <w:tcW w:w="1826"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گزارش برگزاری مانور</w:t>
            </w:r>
          </w:p>
        </w:tc>
        <w:tc>
          <w:tcPr>
            <w:tcW w:w="4680"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جدول عملیات اجرا شده شامل شرح عملیات، اقدام کننده، زمان آغاز و زمان پایان و گزارش مشروح مانور</w:t>
            </w:r>
          </w:p>
        </w:tc>
        <w:tc>
          <w:tcPr>
            <w:tcW w:w="1980"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sz w:val="18"/>
                <w:szCs w:val="22"/>
                <w:lang w:bidi="fa-IR"/>
              </w:rPr>
              <w:t>HSE</w:t>
            </w:r>
            <w:r w:rsidRPr="00012018">
              <w:rPr>
                <w:rFonts w:ascii="Times New Roman" w:hAnsi="Times New Roman" w:cs="B Zar" w:hint="cs"/>
                <w:sz w:val="18"/>
                <w:szCs w:val="22"/>
                <w:rtl/>
                <w:lang w:bidi="fa-IR"/>
              </w:rPr>
              <w:t xml:space="preserve"> مشارکت</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7</w:t>
            </w:r>
          </w:p>
        </w:tc>
        <w:tc>
          <w:tcPr>
            <w:tcW w:w="1826"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گزارش ارزیابی مانور</w:t>
            </w:r>
          </w:p>
        </w:tc>
        <w:tc>
          <w:tcPr>
            <w:tcW w:w="4680"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معرفی تیم ارزیابی، چک لیست</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های خام ارزیابی (برای هر بخش تخصصی)، چک لیست</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 xml:space="preserve">های امتیازدهی شده، تحلیل امتیازات ارزیابی، </w:t>
            </w:r>
            <w:r w:rsidRPr="00012018">
              <w:rPr>
                <w:rFonts w:ascii="Times New Roman" w:hAnsi="Times New Roman" w:cs="B Zar" w:hint="cs"/>
                <w:sz w:val="18"/>
                <w:szCs w:val="22"/>
                <w:rtl/>
                <w:lang w:bidi="fa-IR"/>
              </w:rPr>
              <w:lastRenderedPageBreak/>
              <w:t>نتیجه</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گیری و ارائه نقاط قوت و نقاط ضعف و اقدامات اصلاحی مورد نیاز</w:t>
            </w:r>
          </w:p>
        </w:tc>
        <w:tc>
          <w:tcPr>
            <w:tcW w:w="1980"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lastRenderedPageBreak/>
              <w:t xml:space="preserve">گروه ارزیابی با هماهنگی مدیریت و </w:t>
            </w:r>
            <w:r w:rsidRPr="00012018">
              <w:rPr>
                <w:rFonts w:ascii="Times New Roman" w:hAnsi="Times New Roman" w:cs="B Zar"/>
                <w:sz w:val="18"/>
                <w:szCs w:val="22"/>
                <w:lang w:bidi="fa-IR"/>
              </w:rPr>
              <w:t>HSE</w:t>
            </w:r>
            <w:r w:rsidRPr="00012018">
              <w:rPr>
                <w:rFonts w:ascii="Times New Roman" w:hAnsi="Times New Roman" w:cs="B Zar" w:hint="cs"/>
                <w:sz w:val="18"/>
                <w:szCs w:val="22"/>
                <w:rtl/>
                <w:lang w:bidi="fa-IR"/>
              </w:rPr>
              <w:t xml:space="preserve"> مشارکت</w:t>
            </w:r>
          </w:p>
        </w:tc>
      </w:tr>
      <w:tr w:rsidR="00027BD4" w:rsidRPr="00012018" w:rsidTr="00012018">
        <w:trPr>
          <w:jc w:val="center"/>
        </w:trPr>
        <w:tc>
          <w:tcPr>
            <w:tcW w:w="1039"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8</w:t>
            </w:r>
          </w:p>
        </w:tc>
        <w:tc>
          <w:tcPr>
            <w:tcW w:w="1826"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اقدامات اصلاحی</w:t>
            </w:r>
          </w:p>
        </w:tc>
        <w:tc>
          <w:tcPr>
            <w:tcW w:w="4680"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hint="cs"/>
                <w:sz w:val="18"/>
                <w:szCs w:val="22"/>
                <w:rtl/>
                <w:lang w:bidi="fa-IR"/>
              </w:rPr>
              <w:t>بررسی نتایج و تصمیم</w:t>
            </w:r>
            <w:r w:rsidRPr="00012018">
              <w:rPr>
                <w:rFonts w:ascii="Times New Roman" w:hAnsi="Times New Roman" w:cs="B Zar"/>
                <w:sz w:val="18"/>
                <w:szCs w:val="22"/>
                <w:rtl/>
                <w:lang w:bidi="fa-IR"/>
              </w:rPr>
              <w:softHyphen/>
            </w:r>
            <w:r w:rsidRPr="00012018">
              <w:rPr>
                <w:rFonts w:ascii="Times New Roman" w:hAnsi="Times New Roman" w:cs="B Zar" w:hint="cs"/>
                <w:sz w:val="18"/>
                <w:szCs w:val="22"/>
                <w:rtl/>
                <w:lang w:bidi="fa-IR"/>
              </w:rPr>
              <w:t>گیری در مورد اقدامات اصلاحی</w:t>
            </w:r>
          </w:p>
        </w:tc>
        <w:tc>
          <w:tcPr>
            <w:tcW w:w="1980" w:type="dxa"/>
            <w:shd w:val="clear" w:color="auto" w:fill="auto"/>
            <w:vAlign w:val="center"/>
          </w:tcPr>
          <w:p w:rsidR="00027BD4" w:rsidRPr="00012018" w:rsidRDefault="00027BD4" w:rsidP="0036382E">
            <w:pPr>
              <w:pStyle w:val="BodyText2"/>
              <w:tabs>
                <w:tab w:val="right" w:pos="10205"/>
              </w:tabs>
              <w:ind w:left="0" w:right="0"/>
              <w:rPr>
                <w:rFonts w:ascii="Times New Roman" w:hAnsi="Times New Roman" w:cs="B Zar"/>
                <w:sz w:val="18"/>
                <w:szCs w:val="22"/>
                <w:rtl/>
                <w:lang w:bidi="fa-IR"/>
              </w:rPr>
            </w:pPr>
            <w:r w:rsidRPr="00012018">
              <w:rPr>
                <w:rFonts w:ascii="Times New Roman" w:hAnsi="Times New Roman" w:cs="B Zar"/>
                <w:sz w:val="18"/>
                <w:szCs w:val="22"/>
                <w:lang w:bidi="fa-IR"/>
              </w:rPr>
              <w:t>HSE</w:t>
            </w:r>
            <w:r w:rsidRPr="00012018">
              <w:rPr>
                <w:rFonts w:ascii="Times New Roman" w:hAnsi="Times New Roman" w:cs="B Zar" w:hint="cs"/>
                <w:sz w:val="18"/>
                <w:szCs w:val="22"/>
                <w:rtl/>
                <w:lang w:bidi="fa-IR"/>
              </w:rPr>
              <w:t xml:space="preserve"> کارفرما</w:t>
            </w:r>
          </w:p>
        </w:tc>
      </w:tr>
    </w:tbl>
    <w:p w:rsidR="00012018" w:rsidRDefault="00012018" w:rsidP="00012018">
      <w:pPr>
        <w:pStyle w:val="Heading2"/>
        <w:numPr>
          <w:ilvl w:val="0"/>
          <w:numId w:val="0"/>
        </w:numPr>
        <w:tabs>
          <w:tab w:val="right" w:pos="10205"/>
        </w:tabs>
        <w:bidi/>
        <w:spacing w:before="120" w:after="120" w:line="276" w:lineRule="auto"/>
        <w:ind w:left="1118" w:right="288"/>
        <w:jc w:val="lowKashida"/>
        <w:rPr>
          <w:rFonts w:ascii="Times New Roman Bold" w:hAnsi="Times New Roman Bold" w:cs="B Zar"/>
          <w:szCs w:val="24"/>
          <w:lang w:bidi="fa-IR"/>
        </w:rPr>
      </w:pPr>
      <w:bookmarkStart w:id="208" w:name="_Toc47105695"/>
      <w:bookmarkStart w:id="209" w:name="_Toc95214108"/>
    </w:p>
    <w:p w:rsidR="00027BD4" w:rsidRPr="006D7FDA" w:rsidRDefault="00027BD4"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rtl/>
          <w:lang w:bidi="fa-IR"/>
        </w:rPr>
      </w:pPr>
      <w:bookmarkStart w:id="210" w:name="_Toc95495190"/>
      <w:r w:rsidRPr="006D7FDA">
        <w:rPr>
          <w:rFonts w:ascii="Times New Roman Bold" w:hAnsi="Times New Roman Bold" w:cs="B Zar" w:hint="cs"/>
          <w:szCs w:val="24"/>
          <w:rtl/>
          <w:lang w:bidi="fa-IR"/>
        </w:rPr>
        <w:t>سناریوهای مانور</w:t>
      </w:r>
      <w:bookmarkEnd w:id="208"/>
      <w:bookmarkEnd w:id="209"/>
      <w:bookmarkEnd w:id="210"/>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 xml:space="preserve">طراحی سناریوی مانورها بایستی باتوجه به طیف تهدیدات پروژه باشد، فلذا سرفصل های اصلی ذیل الذکر بایستی در طراحی سناریوها منظور شوند اما موضوعات مانورها محدود به آنها نمی باشد. </w:t>
      </w:r>
      <w:r w:rsidR="007D7D64">
        <w:rPr>
          <w:rFonts w:ascii="Arial" w:eastAsiaTheme="minorHAnsi" w:hAnsi="Arial" w:cs="B Zar" w:hint="cs"/>
          <w:sz w:val="22"/>
          <w:szCs w:val="26"/>
          <w:rtl/>
        </w:rPr>
        <w:t>مسؤول</w:t>
      </w:r>
      <w:r w:rsidRPr="00484F2E">
        <w:rPr>
          <w:rFonts w:ascii="Arial" w:eastAsiaTheme="minorHAnsi" w:hAnsi="Arial" w:cs="B Zar" w:hint="cs"/>
          <w:sz w:val="22"/>
          <w:szCs w:val="26"/>
          <w:rtl/>
        </w:rPr>
        <w:t>ین</w:t>
      </w:r>
      <w:r w:rsidRPr="00484F2E">
        <w:rPr>
          <w:rFonts w:ascii="Arial" w:eastAsiaTheme="minorHAnsi" w:hAnsi="Arial" w:cs="B Zar"/>
          <w:sz w:val="22"/>
          <w:szCs w:val="26"/>
        </w:rPr>
        <w:t>HSE</w:t>
      </w:r>
      <w:r w:rsidRPr="00484F2E">
        <w:rPr>
          <w:rFonts w:ascii="Arial" w:eastAsiaTheme="minorHAnsi" w:hAnsi="Arial" w:cs="B Zar" w:hint="cs"/>
          <w:sz w:val="22"/>
          <w:szCs w:val="26"/>
          <w:rtl/>
        </w:rPr>
        <w:t xml:space="preserve"> پروژه و کارفرما، بایستی باتوجه به مطالعات ارزیابی ریسک و نتایج حاصل از رصد تهدیدات، در مورد تکمیل سرفصل های اصلی مانورها اقدام نمایند.</w:t>
      </w: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Default="00027BD4" w:rsidP="0036382E">
      <w:pPr>
        <w:tabs>
          <w:tab w:val="right" w:pos="10205"/>
        </w:tabs>
        <w:bidi w:val="0"/>
        <w:rPr>
          <w:rFonts w:cs="B Zar"/>
          <w:b/>
          <w:bCs/>
          <w:sz w:val="26"/>
          <w:szCs w:val="26"/>
          <w:lang w:bidi="fa-IR"/>
        </w:rPr>
      </w:pPr>
      <w:r>
        <w:rPr>
          <w:rFonts w:cs="B Zar"/>
          <w:b/>
          <w:bCs/>
          <w:sz w:val="26"/>
          <w:szCs w:val="26"/>
          <w:rtl/>
          <w:lang w:bidi="fa-IR"/>
        </w:rPr>
        <w:br w:type="page"/>
      </w:r>
    </w:p>
    <w:p w:rsidR="00027BD4" w:rsidRPr="00BC3A44" w:rsidRDefault="00027BD4" w:rsidP="00703A9B">
      <w:pPr>
        <w:pStyle w:val="BodyText2"/>
        <w:numPr>
          <w:ilvl w:val="0"/>
          <w:numId w:val="24"/>
        </w:numPr>
        <w:tabs>
          <w:tab w:val="right" w:pos="10205"/>
        </w:tabs>
        <w:ind w:right="0"/>
        <w:rPr>
          <w:rFonts w:ascii="Times New Roman" w:hAnsi="Times New Roman" w:cs="B Zar"/>
          <w:b/>
          <w:bCs/>
          <w:sz w:val="26"/>
          <w:szCs w:val="26"/>
          <w:lang w:bidi="fa-IR"/>
        </w:rPr>
      </w:pPr>
      <w:r w:rsidRPr="00BC3A44">
        <w:rPr>
          <w:rFonts w:ascii="Times New Roman" w:hAnsi="Times New Roman" w:cs="B Zar" w:hint="cs"/>
          <w:b/>
          <w:bCs/>
          <w:sz w:val="26"/>
          <w:szCs w:val="26"/>
          <w:rtl/>
          <w:lang w:bidi="fa-IR"/>
        </w:rPr>
        <w:lastRenderedPageBreak/>
        <w:t>فلوچارت انتقال مصدوم(</w:t>
      </w:r>
      <w:r w:rsidRPr="00BC3A44">
        <w:rPr>
          <w:rFonts w:ascii="Times New Roman" w:hAnsi="Times New Roman" w:cs="B Zar"/>
          <w:b/>
          <w:bCs/>
          <w:sz w:val="26"/>
          <w:szCs w:val="26"/>
          <w:lang w:bidi="fa-IR"/>
        </w:rPr>
        <w:t>MEDEVAC Flow Chart</w:t>
      </w:r>
      <w:r w:rsidRPr="00BC3A44">
        <w:rPr>
          <w:rFonts w:ascii="Times New Roman" w:hAnsi="Times New Roman" w:cs="B Zar" w:hint="cs"/>
          <w:b/>
          <w:bCs/>
          <w:sz w:val="26"/>
          <w:szCs w:val="26"/>
          <w:rtl/>
          <w:lang w:bidi="fa-IR"/>
        </w:rPr>
        <w:t>)</w:t>
      </w:r>
    </w:p>
    <w:p w:rsidR="00027BD4" w:rsidRDefault="00027BD4" w:rsidP="0036382E">
      <w:pPr>
        <w:pStyle w:val="BodyText2"/>
        <w:tabs>
          <w:tab w:val="right" w:pos="10205"/>
        </w:tabs>
        <w:ind w:left="1080" w:right="0"/>
        <w:rPr>
          <w:rFonts w:ascii="Times New Roman" w:hAnsi="Times New Roman" w:cs="B Nazanin"/>
          <w:b/>
          <w:bCs/>
          <w:sz w:val="24"/>
          <w:szCs w:val="24"/>
          <w:rtl/>
          <w:lang w:bidi="fa-IR"/>
        </w:rPr>
      </w:pPr>
    </w:p>
    <w:p w:rsidR="00027BD4" w:rsidRDefault="00027BD4" w:rsidP="0036382E">
      <w:pPr>
        <w:pStyle w:val="BodyText2"/>
        <w:tabs>
          <w:tab w:val="right" w:pos="10205"/>
        </w:tabs>
        <w:ind w:left="1080" w:right="0"/>
        <w:rPr>
          <w:rFonts w:ascii="Times New Roman" w:hAnsi="Times New Roman" w:cs="B Nazanin"/>
          <w:b/>
          <w:bCs/>
          <w:sz w:val="24"/>
          <w:szCs w:val="24"/>
          <w:lang w:bidi="fa-IR"/>
        </w:rPr>
      </w:pPr>
    </w:p>
    <w:p w:rsidR="00027BD4" w:rsidRDefault="00027BD4" w:rsidP="0036382E">
      <w:pPr>
        <w:pStyle w:val="BodyText2"/>
        <w:tabs>
          <w:tab w:val="right" w:pos="10205"/>
        </w:tabs>
        <w:ind w:left="450" w:right="0"/>
        <w:rPr>
          <w:rFonts w:ascii="Times New Roman" w:hAnsi="Times New Roman" w:cs="B Nazanin"/>
          <w:b/>
          <w:bCs/>
          <w:sz w:val="24"/>
          <w:szCs w:val="24"/>
          <w:lang w:bidi="fa-IR"/>
        </w:rPr>
      </w:pPr>
      <w:r w:rsidRPr="00A1772C">
        <w:rPr>
          <w:rFonts w:ascii="Times New Roman" w:hAnsi="Times New Roman" w:cs="B Nazanin" w:hint="cs"/>
          <w:b/>
          <w:bCs/>
          <w:noProof/>
          <w:sz w:val="24"/>
          <w:szCs w:val="24"/>
          <w:rtl/>
          <w:lang w:bidi="fa-IR"/>
        </w:rPr>
        <w:drawing>
          <wp:inline distT="0" distB="0" distL="0" distR="0" wp14:anchorId="457DD037" wp14:editId="06A997DD">
            <wp:extent cx="5646531" cy="658195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505" cy="6600576"/>
                    </a:xfrm>
                    <a:prstGeom prst="rect">
                      <a:avLst/>
                    </a:prstGeom>
                    <a:noFill/>
                    <a:ln>
                      <a:noFill/>
                    </a:ln>
                  </pic:spPr>
                </pic:pic>
              </a:graphicData>
            </a:graphic>
          </wp:inline>
        </w:drawing>
      </w:r>
    </w:p>
    <w:p w:rsidR="00027BD4" w:rsidRDefault="00027BD4" w:rsidP="0036382E">
      <w:pPr>
        <w:pStyle w:val="BodyText2"/>
        <w:tabs>
          <w:tab w:val="right" w:pos="10205"/>
        </w:tabs>
        <w:ind w:left="1080" w:right="0"/>
        <w:rPr>
          <w:rFonts w:ascii="Times New Roman" w:hAnsi="Times New Roman" w:cs="B Nazanin"/>
          <w:b/>
          <w:bCs/>
          <w:sz w:val="24"/>
          <w:szCs w:val="24"/>
          <w:rtl/>
          <w:lang w:bidi="fa-IR"/>
        </w:rPr>
      </w:pPr>
    </w:p>
    <w:p w:rsidR="00027BD4" w:rsidRDefault="00027BD4" w:rsidP="0036382E">
      <w:pPr>
        <w:pStyle w:val="BodyText2"/>
        <w:tabs>
          <w:tab w:val="right" w:pos="10205"/>
        </w:tabs>
        <w:ind w:right="0"/>
        <w:rPr>
          <w:rFonts w:ascii="Times New Roman" w:hAnsi="Times New Roman" w:cs="B Nazanin"/>
          <w:b/>
          <w:bCs/>
          <w:sz w:val="24"/>
          <w:szCs w:val="24"/>
          <w:rtl/>
          <w:lang w:bidi="fa-IR"/>
        </w:rPr>
      </w:pPr>
    </w:p>
    <w:p w:rsidR="00027BD4" w:rsidRPr="006D7FDA" w:rsidRDefault="00012018"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rtl/>
          <w:lang w:bidi="fa-IR"/>
        </w:rPr>
      </w:pPr>
      <w:bookmarkStart w:id="211" w:name="_Toc47105696"/>
      <w:bookmarkStart w:id="212" w:name="_Toc95214109"/>
      <w:bookmarkStart w:id="213" w:name="_Toc95495191"/>
      <w:r w:rsidRPr="00FD76F1">
        <w:rPr>
          <w:rFonts w:cs="B Nazanin"/>
          <w:noProof/>
          <w:lang w:val="en-US" w:bidi="fa-IR"/>
        </w:rPr>
        <w:lastRenderedPageBreak/>
        <w:drawing>
          <wp:anchor distT="0" distB="0" distL="114300" distR="114300" simplePos="0" relativeHeight="251684352" behindDoc="0" locked="0" layoutInCell="1" allowOverlap="1" wp14:anchorId="1B82D982" wp14:editId="05DF18FC">
            <wp:simplePos x="0" y="0"/>
            <wp:positionH relativeFrom="column">
              <wp:posOffset>406428</wp:posOffset>
            </wp:positionH>
            <wp:positionV relativeFrom="paragraph">
              <wp:posOffset>396765</wp:posOffset>
            </wp:positionV>
            <wp:extent cx="5302885" cy="4798060"/>
            <wp:effectExtent l="0" t="0" r="0" b="2540"/>
            <wp:wrapTopAndBottom/>
            <wp:docPr id="240" name="Picture 240" descr="مقرارت برنامه ریزی مدیریت شرایط اضطراری-شرکت مهندسی و توسعه گاز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مقرارت برنامه ریزی مدیریت شرایط اضطراری-شرکت مهندسی و توسعه گاز_004"/>
                    <pic:cNvPicPr>
                      <a:picLocks noChangeAspect="1" noChangeArrowheads="1"/>
                    </pic:cNvPicPr>
                  </pic:nvPicPr>
                  <pic:blipFill>
                    <a:blip r:embed="rId11" cstate="print">
                      <a:extLst>
                        <a:ext uri="{28A0092B-C50C-407E-A947-70E740481C1C}">
                          <a14:useLocalDpi xmlns:a14="http://schemas.microsoft.com/office/drawing/2010/main" val="0"/>
                        </a:ext>
                      </a:extLst>
                    </a:blip>
                    <a:srcRect l="12560" t="29927" r="17282" b="25206"/>
                    <a:stretch>
                      <a:fillRect/>
                    </a:stretch>
                  </pic:blipFill>
                  <pic:spPr bwMode="auto">
                    <a:xfrm>
                      <a:off x="0" y="0"/>
                      <a:ext cx="5302885" cy="479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BD4" w:rsidRPr="006D7FDA">
        <w:rPr>
          <w:rFonts w:ascii="Times New Roman Bold" w:hAnsi="Times New Roman Bold" w:cs="B Zar" w:hint="cs"/>
          <w:szCs w:val="24"/>
          <w:rtl/>
          <w:lang w:bidi="fa-IR"/>
        </w:rPr>
        <w:t>سناریوهای حریق</w:t>
      </w:r>
      <w:bookmarkEnd w:id="211"/>
      <w:bookmarkEnd w:id="212"/>
      <w:bookmarkEnd w:id="213"/>
    </w:p>
    <w:p w:rsidR="00027BD4" w:rsidRPr="00FD76F1"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Pr="00156769" w:rsidRDefault="00012018" w:rsidP="00012018">
      <w:pPr>
        <w:pStyle w:val="BodyText2"/>
        <w:tabs>
          <w:tab w:val="right" w:pos="10205"/>
        </w:tabs>
        <w:rPr>
          <w:rFonts w:ascii="Times New Roman" w:hAnsi="Times New Roman" w:cs="B Zar"/>
          <w:b/>
          <w:bCs/>
          <w:sz w:val="26"/>
          <w:szCs w:val="26"/>
          <w:rtl/>
          <w:lang w:bidi="fa-IR"/>
        </w:rPr>
      </w:pPr>
      <w:r>
        <w:object w:dxaOrig="13681" w:dyaOrig="1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96.75pt" o:ole="" o:allowoverlap="f">
            <v:imagedata r:id="rId12" o:title=""/>
          </v:shape>
          <o:OLEObject Type="Embed" ProgID="Visio.Drawing.15" ShapeID="_x0000_i1025" DrawAspect="Content" ObjectID="_1715520240" r:id="rId13"/>
        </w:object>
      </w:r>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لازم به توضیح است نیازسنجی در خصوص تجهیزات اطفا حریق با توان عملیاتی بالاتر نظیر خودروهای اطفاء حریق، خودروی پشتیبانی و راهبری، کپسول های با وزن و مقدار مواد بیشتر متناسب با ارزیابی ریسک که بصورت مداوم در طول پروژه مورد بروزرسانی قرار می گیرد، صورت خواهد گرفت. همچنین لازم است در مراحل مختلفی از پروژه، واحد مهندسی متناسب با اقلام وارد شده به کارگاه، انبار و ... و یا بر حسب شرایط اجرای عملیات از منظر احتمال نشت گاز و ... بررسی های لازم را بعمل آورده و در صورت تشخیص بار حریق احتمالی غیر قابل کنترل بوسیله تجهیزات موجود، لازم است امکانات مورد نیاز پس از تعیین مشخصات مهندسی آن و همچنین رفع معارض مالی، تامین گردد.</w:t>
      </w:r>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از دیگر اقدامات لازم الاجرا ایجاد تفاهم نامه همکاری با سایر نهادهای دولتی نظیر اتش نشانی، واحدهای امداد و نجات، اورژانس و ... می باشد تا در صورت بروز حوادث و عدم کفایت تجهیزات موجود شرکت در کنترل شدت حادثه، از خدمات نهادهای مذکور استفاده گردد.</w:t>
      </w:r>
    </w:p>
    <w:p w:rsidR="00027BD4" w:rsidRPr="00484F2E" w:rsidRDefault="00027BD4" w:rsidP="009A5151">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lastRenderedPageBreak/>
        <w:t xml:space="preserve">تجهیزات اطفا حریق </w:t>
      </w:r>
      <w:r w:rsidR="009A5151">
        <w:rPr>
          <w:rFonts w:ascii="Arial" w:eastAsiaTheme="minorHAnsi" w:hAnsi="Arial" w:cs="B Zar" w:hint="cs"/>
          <w:sz w:val="22"/>
          <w:szCs w:val="26"/>
          <w:rtl/>
        </w:rPr>
        <w:t>(مطابق با فهرست زیر)</w:t>
      </w:r>
      <w:r w:rsidRPr="00484F2E">
        <w:rPr>
          <w:rFonts w:ascii="Arial" w:eastAsiaTheme="minorHAnsi" w:hAnsi="Arial" w:cs="B Zar" w:hint="cs"/>
          <w:sz w:val="22"/>
          <w:szCs w:val="26"/>
          <w:rtl/>
        </w:rPr>
        <w:t xml:space="preserve"> در کارگاه </w:t>
      </w:r>
      <w:r w:rsidR="009A5151">
        <w:rPr>
          <w:rFonts w:ascii="Arial" w:eastAsiaTheme="minorHAnsi" w:hAnsi="Arial" w:cs="B Zar" w:hint="cs"/>
          <w:sz w:val="22"/>
          <w:szCs w:val="26"/>
          <w:rtl/>
        </w:rPr>
        <w:t>پیمانکار</w:t>
      </w:r>
      <w:r w:rsidR="009A5151">
        <w:rPr>
          <w:rFonts w:ascii="Arial" w:eastAsiaTheme="minorHAnsi" w:hAnsi="Arial" w:cs="B Zar"/>
          <w:sz w:val="22"/>
          <w:szCs w:val="26"/>
        </w:rPr>
        <w:t xml:space="preserve"> </w:t>
      </w:r>
      <w:r w:rsidR="009A5151">
        <w:rPr>
          <w:rFonts w:ascii="Arial" w:eastAsiaTheme="minorHAnsi" w:hAnsi="Arial" w:cs="B Zar" w:hint="cs"/>
          <w:sz w:val="22"/>
          <w:szCs w:val="26"/>
          <w:rtl/>
        </w:rPr>
        <w:t>موجود</w:t>
      </w:r>
      <w:r w:rsidRPr="00484F2E">
        <w:rPr>
          <w:rFonts w:ascii="Arial" w:eastAsiaTheme="minorHAnsi" w:hAnsi="Arial" w:cs="B Zar" w:hint="cs"/>
          <w:sz w:val="22"/>
          <w:szCs w:val="26"/>
          <w:rtl/>
        </w:rPr>
        <w:t xml:space="preserve"> می باشد.</w:t>
      </w:r>
    </w:p>
    <w:p w:rsidR="00027BD4" w:rsidRPr="00FE3BC7" w:rsidRDefault="00027BD4" w:rsidP="0036382E">
      <w:pPr>
        <w:tabs>
          <w:tab w:val="right" w:pos="10205"/>
        </w:tabs>
        <w:rPr>
          <w:rFonts w:cs="B Zar"/>
          <w:sz w:val="24"/>
          <w:lang w:bidi="fa-IR"/>
        </w:rPr>
      </w:pPr>
    </w:p>
    <w:tbl>
      <w:tblPr>
        <w:bidiVisual/>
        <w:tblW w:w="5480" w:type="dxa"/>
        <w:jc w:val="center"/>
        <w:tblLook w:val="04A0" w:firstRow="1" w:lastRow="0" w:firstColumn="1" w:lastColumn="0" w:noHBand="0" w:noVBand="1"/>
      </w:tblPr>
      <w:tblGrid>
        <w:gridCol w:w="960"/>
        <w:gridCol w:w="1840"/>
        <w:gridCol w:w="960"/>
        <w:gridCol w:w="1720"/>
      </w:tblGrid>
      <w:tr w:rsidR="00027BD4" w:rsidRPr="00012018" w:rsidTr="009A5151">
        <w:trPr>
          <w:trHeight w:val="451"/>
          <w:jc w:val="center"/>
        </w:trPr>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27BD4" w:rsidRPr="00012018" w:rsidRDefault="00027BD4" w:rsidP="0036382E">
            <w:pPr>
              <w:tabs>
                <w:tab w:val="right" w:pos="10205"/>
              </w:tabs>
              <w:jc w:val="center"/>
              <w:rPr>
                <w:rFonts w:cs="B Zar"/>
                <w:b/>
                <w:bCs/>
                <w:sz w:val="22"/>
                <w:szCs w:val="22"/>
                <w:lang w:bidi="fa-IR"/>
              </w:rPr>
            </w:pPr>
            <w:r w:rsidRPr="00012018">
              <w:rPr>
                <w:rFonts w:cs="B Zar" w:hint="cs"/>
                <w:b/>
                <w:bCs/>
                <w:sz w:val="22"/>
                <w:szCs w:val="22"/>
                <w:rtl/>
                <w:lang w:bidi="fa-IR"/>
              </w:rPr>
              <w:t>رديف</w:t>
            </w:r>
          </w:p>
        </w:tc>
        <w:tc>
          <w:tcPr>
            <w:tcW w:w="184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27BD4" w:rsidRPr="00012018" w:rsidRDefault="00027BD4" w:rsidP="0036382E">
            <w:pPr>
              <w:tabs>
                <w:tab w:val="right" w:pos="10205"/>
              </w:tabs>
              <w:jc w:val="center"/>
              <w:rPr>
                <w:rFonts w:cs="B Zar"/>
                <w:b/>
                <w:bCs/>
                <w:sz w:val="22"/>
                <w:szCs w:val="22"/>
                <w:rtl/>
                <w:lang w:bidi="fa-IR"/>
              </w:rPr>
            </w:pPr>
            <w:r w:rsidRPr="00012018">
              <w:rPr>
                <w:rFonts w:cs="B Zar" w:hint="cs"/>
                <w:b/>
                <w:bCs/>
                <w:sz w:val="22"/>
                <w:szCs w:val="22"/>
                <w:rtl/>
                <w:lang w:bidi="fa-IR"/>
              </w:rPr>
              <w:t xml:space="preserve">نوع كپسول </w:t>
            </w:r>
          </w:p>
        </w:tc>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27BD4" w:rsidRPr="00012018" w:rsidRDefault="00027BD4" w:rsidP="0036382E">
            <w:pPr>
              <w:tabs>
                <w:tab w:val="right" w:pos="10205"/>
              </w:tabs>
              <w:jc w:val="center"/>
              <w:rPr>
                <w:rFonts w:cs="B Zar"/>
                <w:b/>
                <w:bCs/>
                <w:sz w:val="22"/>
                <w:szCs w:val="22"/>
                <w:rtl/>
                <w:lang w:bidi="fa-IR"/>
              </w:rPr>
            </w:pPr>
            <w:r w:rsidRPr="00012018">
              <w:rPr>
                <w:rFonts w:cs="B Zar" w:hint="cs"/>
                <w:b/>
                <w:bCs/>
                <w:sz w:val="22"/>
                <w:szCs w:val="22"/>
                <w:rtl/>
                <w:lang w:bidi="fa-IR"/>
              </w:rPr>
              <w:t>تعداد</w:t>
            </w:r>
          </w:p>
        </w:tc>
        <w:tc>
          <w:tcPr>
            <w:tcW w:w="17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27BD4" w:rsidRPr="00012018" w:rsidRDefault="00027BD4" w:rsidP="0036382E">
            <w:pPr>
              <w:tabs>
                <w:tab w:val="right" w:pos="10205"/>
              </w:tabs>
              <w:jc w:val="center"/>
              <w:rPr>
                <w:rFonts w:cs="B Zar"/>
                <w:b/>
                <w:bCs/>
                <w:sz w:val="22"/>
                <w:szCs w:val="22"/>
                <w:rtl/>
                <w:lang w:bidi="fa-IR"/>
              </w:rPr>
            </w:pPr>
            <w:r w:rsidRPr="00012018">
              <w:rPr>
                <w:rFonts w:cs="B Zar" w:hint="cs"/>
                <w:b/>
                <w:bCs/>
                <w:sz w:val="22"/>
                <w:szCs w:val="22"/>
                <w:rtl/>
                <w:lang w:bidi="fa-IR"/>
              </w:rPr>
              <w:t>تاريخ شارژ</w:t>
            </w:r>
          </w:p>
        </w:tc>
      </w:tr>
      <w:tr w:rsidR="00027BD4" w:rsidRPr="00012018" w:rsidTr="00B31203">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rtl/>
                <w:lang w:bidi="fa-IR"/>
              </w:rPr>
            </w:pPr>
            <w:r w:rsidRPr="00012018">
              <w:rPr>
                <w:rFonts w:cs="B Zar" w:hint="cs"/>
                <w:sz w:val="24"/>
                <w:lang w:bidi="fa-IR"/>
              </w:rPr>
              <w:t>1</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12018" w:rsidP="00012018">
            <w:pPr>
              <w:tabs>
                <w:tab w:val="right" w:pos="10205"/>
              </w:tabs>
              <w:jc w:val="center"/>
              <w:rPr>
                <w:rFonts w:cs="B Zar"/>
                <w:sz w:val="24"/>
                <w:lang w:bidi="fa-IR"/>
              </w:rPr>
            </w:pPr>
            <w:r>
              <w:rPr>
                <w:rFonts w:cs="B Zar"/>
                <w:sz w:val="24"/>
                <w:lang w:bidi="fa-IR"/>
              </w:rPr>
              <w:t>CO2 – 6kg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rtl/>
                <w:lang w:bidi="fa-IR"/>
              </w:rPr>
            </w:pPr>
            <w:r w:rsidRPr="00012018">
              <w:rPr>
                <w:rFonts w:cs="B Zar" w:hint="cs"/>
                <w:sz w:val="24"/>
                <w:lang w:bidi="fa-IR"/>
              </w:rPr>
              <w:t>5</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1400/11</w:t>
            </w:r>
          </w:p>
        </w:tc>
      </w:tr>
      <w:tr w:rsidR="00027BD4" w:rsidRPr="00012018" w:rsidTr="00B31203">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2</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012018">
            <w:pPr>
              <w:tabs>
                <w:tab w:val="right" w:pos="10205"/>
              </w:tabs>
              <w:jc w:val="center"/>
              <w:rPr>
                <w:rFonts w:cs="B Zar"/>
                <w:sz w:val="24"/>
                <w:lang w:bidi="fa-IR"/>
              </w:rPr>
            </w:pPr>
            <w:r w:rsidRPr="00012018">
              <w:rPr>
                <w:rFonts w:cs="B Zar" w:hint="cs"/>
                <w:sz w:val="24"/>
                <w:rtl/>
                <w:lang w:bidi="fa-IR"/>
              </w:rPr>
              <w:t xml:space="preserve">پودر و گاز- </w:t>
            </w:r>
            <w:r w:rsidR="00012018">
              <w:rPr>
                <w:rFonts w:cs="B Zar"/>
                <w:sz w:val="24"/>
                <w:lang w:bidi="fa-IR"/>
              </w:rPr>
              <w:t>25kg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rtl/>
                <w:lang w:bidi="fa-IR"/>
              </w:rPr>
            </w:pPr>
            <w:r w:rsidRPr="00012018">
              <w:rPr>
                <w:rFonts w:cs="B Zar" w:hint="cs"/>
                <w:sz w:val="24"/>
                <w:lang w:bidi="fa-IR"/>
              </w:rPr>
              <w:t>2</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1400/11</w:t>
            </w:r>
          </w:p>
        </w:tc>
      </w:tr>
      <w:tr w:rsidR="00027BD4" w:rsidRPr="00012018" w:rsidTr="00B31203">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3</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012018">
            <w:pPr>
              <w:tabs>
                <w:tab w:val="right" w:pos="10205"/>
              </w:tabs>
              <w:jc w:val="center"/>
              <w:rPr>
                <w:rFonts w:cs="B Zar"/>
                <w:sz w:val="24"/>
                <w:lang w:bidi="fa-IR"/>
              </w:rPr>
            </w:pPr>
            <w:r w:rsidRPr="00012018">
              <w:rPr>
                <w:rFonts w:cs="B Zar" w:hint="cs"/>
                <w:sz w:val="24"/>
                <w:rtl/>
                <w:lang w:bidi="fa-IR"/>
              </w:rPr>
              <w:t xml:space="preserve">پودر و گاز- </w:t>
            </w:r>
            <w:r w:rsidR="00012018">
              <w:rPr>
                <w:rFonts w:cs="B Zar"/>
                <w:sz w:val="24"/>
                <w:lang w:bidi="fa-IR"/>
              </w:rPr>
              <w:t>12kg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rtl/>
                <w:lang w:bidi="fa-IR"/>
              </w:rPr>
            </w:pPr>
            <w:r w:rsidRPr="00012018">
              <w:rPr>
                <w:rFonts w:cs="B Zar" w:hint="cs"/>
                <w:sz w:val="24"/>
                <w:lang w:bidi="fa-IR"/>
              </w:rPr>
              <w:t>13</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1400/11</w:t>
            </w:r>
          </w:p>
        </w:tc>
      </w:tr>
      <w:tr w:rsidR="00027BD4" w:rsidRPr="00012018" w:rsidTr="00B31203">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012018">
            <w:pPr>
              <w:tabs>
                <w:tab w:val="right" w:pos="10205"/>
              </w:tabs>
              <w:jc w:val="center"/>
              <w:rPr>
                <w:rFonts w:cs="B Zar"/>
                <w:sz w:val="24"/>
                <w:lang w:bidi="fa-IR"/>
              </w:rPr>
            </w:pPr>
            <w:r w:rsidRPr="00012018">
              <w:rPr>
                <w:rFonts w:cs="B Zar" w:hint="cs"/>
                <w:sz w:val="24"/>
                <w:rtl/>
                <w:lang w:bidi="fa-IR"/>
              </w:rPr>
              <w:t xml:space="preserve">پودر و گاز- </w:t>
            </w:r>
            <w:r w:rsidR="00012018">
              <w:rPr>
                <w:rFonts w:cs="B Zar"/>
                <w:sz w:val="24"/>
                <w:lang w:bidi="fa-IR"/>
              </w:rPr>
              <w:t>6kg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rtl/>
                <w:lang w:bidi="fa-IR"/>
              </w:rPr>
            </w:pPr>
            <w:r w:rsidRPr="00012018">
              <w:rPr>
                <w:rFonts w:cs="B Zar" w:hint="cs"/>
                <w:sz w:val="24"/>
                <w:lang w:bidi="fa-IR"/>
              </w:rPr>
              <w:t>17</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1400/11</w:t>
            </w:r>
          </w:p>
        </w:tc>
      </w:tr>
      <w:tr w:rsidR="00027BD4" w:rsidRPr="00012018" w:rsidTr="00B31203">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012018">
            <w:pPr>
              <w:tabs>
                <w:tab w:val="right" w:pos="10205"/>
              </w:tabs>
              <w:jc w:val="center"/>
              <w:rPr>
                <w:rFonts w:cs="B Zar"/>
                <w:sz w:val="24"/>
                <w:lang w:bidi="fa-IR"/>
              </w:rPr>
            </w:pPr>
            <w:r w:rsidRPr="00012018">
              <w:rPr>
                <w:rFonts w:cs="B Zar" w:hint="cs"/>
                <w:sz w:val="24"/>
                <w:rtl/>
                <w:lang w:bidi="fa-IR"/>
              </w:rPr>
              <w:t xml:space="preserve">پودر و گاز- </w:t>
            </w:r>
            <w:r w:rsidR="00012018">
              <w:rPr>
                <w:rFonts w:cs="B Zar"/>
                <w:sz w:val="24"/>
                <w:lang w:bidi="fa-IR"/>
              </w:rPr>
              <w:t>2kg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rtl/>
                <w:lang w:bidi="fa-IR"/>
              </w:rPr>
            </w:pPr>
            <w:r w:rsidRPr="00012018">
              <w:rPr>
                <w:rFonts w:cs="B Zar" w:hint="cs"/>
                <w:sz w:val="24"/>
                <w:lang w:bidi="fa-IR"/>
              </w:rPr>
              <w:t>3</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027BD4" w:rsidRPr="00012018" w:rsidRDefault="00027BD4" w:rsidP="0036382E">
            <w:pPr>
              <w:tabs>
                <w:tab w:val="right" w:pos="10205"/>
              </w:tabs>
              <w:bidi w:val="0"/>
              <w:jc w:val="center"/>
              <w:rPr>
                <w:rFonts w:cs="B Zar"/>
                <w:sz w:val="24"/>
                <w:lang w:bidi="fa-IR"/>
              </w:rPr>
            </w:pPr>
            <w:r w:rsidRPr="00012018">
              <w:rPr>
                <w:rFonts w:cs="B Zar" w:hint="cs"/>
                <w:sz w:val="24"/>
                <w:lang w:bidi="fa-IR"/>
              </w:rPr>
              <w:t>1400/11</w:t>
            </w:r>
          </w:p>
        </w:tc>
      </w:tr>
      <w:tr w:rsidR="00012018" w:rsidRPr="00FE3BC7" w:rsidTr="00B31203">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2018" w:rsidRPr="00012018" w:rsidRDefault="00012018" w:rsidP="00012018">
            <w:pPr>
              <w:tabs>
                <w:tab w:val="right" w:pos="10205"/>
              </w:tabs>
              <w:bidi w:val="0"/>
              <w:jc w:val="center"/>
              <w:rPr>
                <w:rFonts w:cs="B Zar"/>
                <w:sz w:val="24"/>
                <w:lang w:bidi="fa-IR"/>
              </w:rPr>
            </w:pPr>
            <w:r w:rsidRPr="00012018">
              <w:rPr>
                <w:rFonts w:cs="B Zar" w:hint="cs"/>
                <w:sz w:val="24"/>
                <w:lang w:bidi="fa-IR"/>
              </w:rPr>
              <w:t>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12018" w:rsidRPr="00012018" w:rsidRDefault="00012018" w:rsidP="009A5151">
            <w:pPr>
              <w:tabs>
                <w:tab w:val="right" w:pos="10205"/>
              </w:tabs>
              <w:jc w:val="center"/>
              <w:rPr>
                <w:rFonts w:cs="B Zar"/>
                <w:sz w:val="24"/>
                <w:lang w:bidi="fa-IR"/>
              </w:rPr>
            </w:pPr>
            <w:r>
              <w:rPr>
                <w:rFonts w:cs="B Zar"/>
                <w:sz w:val="24"/>
                <w:lang w:bidi="fa-IR"/>
              </w:rPr>
              <w:t xml:space="preserve">CO2 – </w:t>
            </w:r>
            <w:r w:rsidR="009A5151">
              <w:rPr>
                <w:rFonts w:cs="B Zar"/>
                <w:sz w:val="24"/>
                <w:lang w:bidi="fa-IR"/>
              </w:rPr>
              <w:t>12</w:t>
            </w:r>
            <w:r>
              <w:rPr>
                <w:rFonts w:cs="B Zar"/>
                <w:sz w:val="24"/>
                <w:lang w:bidi="fa-IR"/>
              </w:rPr>
              <w:t>kg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2018" w:rsidRPr="00012018" w:rsidRDefault="00012018" w:rsidP="00012018">
            <w:pPr>
              <w:tabs>
                <w:tab w:val="right" w:pos="10205"/>
              </w:tabs>
              <w:bidi w:val="0"/>
              <w:jc w:val="center"/>
              <w:rPr>
                <w:rFonts w:cs="B Zar"/>
                <w:sz w:val="24"/>
                <w:lang w:bidi="fa-IR"/>
              </w:rPr>
            </w:pPr>
            <w:r w:rsidRPr="00012018">
              <w:rPr>
                <w:rFonts w:cs="B Zar" w:hint="cs"/>
                <w:sz w:val="24"/>
                <w:lang w:bidi="fa-IR"/>
              </w:rPr>
              <w:t>5</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012018" w:rsidRPr="00FE3BC7" w:rsidRDefault="00012018" w:rsidP="00012018">
            <w:pPr>
              <w:tabs>
                <w:tab w:val="right" w:pos="10205"/>
              </w:tabs>
              <w:bidi w:val="0"/>
              <w:jc w:val="center"/>
              <w:rPr>
                <w:rFonts w:cs="B Zar"/>
                <w:sz w:val="24"/>
                <w:lang w:bidi="fa-IR"/>
              </w:rPr>
            </w:pPr>
            <w:r w:rsidRPr="00012018">
              <w:rPr>
                <w:rFonts w:cs="B Zar" w:hint="cs"/>
                <w:sz w:val="24"/>
                <w:lang w:bidi="fa-IR"/>
              </w:rPr>
              <w:t>1400/11</w:t>
            </w:r>
          </w:p>
        </w:tc>
      </w:tr>
    </w:tbl>
    <w:p w:rsidR="00027BD4" w:rsidRPr="00FE3BC7" w:rsidRDefault="00027BD4" w:rsidP="0036382E">
      <w:pPr>
        <w:tabs>
          <w:tab w:val="right" w:pos="10205"/>
        </w:tabs>
        <w:rPr>
          <w:rFonts w:cs="B Zar"/>
          <w:sz w:val="24"/>
          <w:lang w:bidi="fa-IR"/>
        </w:rPr>
      </w:pPr>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حریق همواره با حذف یکی از ارکان تشکیل دهنده آن قابل کنترل می باشد، این موضوع در 5-3 دقیقه اول بروز حریق بسیار حائز اهمیت می باشد و بر همین اساس لازم است تجهیزات به تعداد مناسب در محل هایی که احتمال بروز حریق می رود، نصب شده باشد. افراد می بایست در مانورها و کلاس های آموزشی نسبت به موضوع حریق آشنایی کافی فرا گیرند و در صورت بروز متناسب با مشروح وظایف ارائه شده در این مستند به انجام وظیفه بپردازند. افراد می بایست با مشاهده ابعاد حریق، منبع اصلی و شرایط آب و هوایی اقدام به کنترل آن نمایند و در صورتیکه مطابق با قضاوت خود امکان کنترل حریق را غیرممکن دانستند لازم است مراتب سریعا به اطلاع واحدهای امدادی رسانیده شود و دور از شعاع حریق و منطقه خطر در نقطه ای امن منتظر حضور نیروهای امدادی باشند.</w:t>
      </w:r>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آن</w:t>
      </w:r>
      <w:r w:rsidR="009A5151">
        <w:rPr>
          <w:rFonts w:ascii="Arial" w:eastAsiaTheme="minorHAnsi" w:hAnsi="Arial" w:cs="B Zar" w:hint="cs"/>
          <w:sz w:val="22"/>
          <w:szCs w:val="26"/>
          <w:rtl/>
        </w:rPr>
        <w:t xml:space="preserve"> </w:t>
      </w:r>
      <w:r w:rsidRPr="00484F2E">
        <w:rPr>
          <w:rFonts w:ascii="Arial" w:eastAsiaTheme="minorHAnsi" w:hAnsi="Arial" w:cs="B Zar" w:hint="cs"/>
          <w:sz w:val="22"/>
          <w:szCs w:val="26"/>
          <w:rtl/>
        </w:rPr>
        <w:t>دسته از حریق های قابل کنترل که بوسیله پرسنل مدیریت می شوند امکان برگشت شعله برای آنها وجود دارد، بر همین اساس لازم است پرسنل در زمان اطفاء حداقل به مدت 30 دقیقه و حداکثر یکساعت در محل حضور داشته باشند تا در صورت برگشت شعله، نسبت به اطفا مجدد آن اقدام نمایند.</w:t>
      </w:r>
    </w:p>
    <w:p w:rsidR="00027BD4" w:rsidRPr="00FD76F1" w:rsidRDefault="00027BD4" w:rsidP="0036382E">
      <w:pPr>
        <w:pStyle w:val="BodyText2"/>
        <w:tabs>
          <w:tab w:val="right" w:pos="10205"/>
        </w:tabs>
        <w:rPr>
          <w:rFonts w:cs="B Nazanin"/>
          <w:rtl/>
          <w:lang w:bidi="fa-IR"/>
        </w:rPr>
      </w:pPr>
    </w:p>
    <w:p w:rsidR="00027BD4" w:rsidRPr="00FD76F1" w:rsidRDefault="00027BD4" w:rsidP="0036382E">
      <w:pPr>
        <w:pStyle w:val="BodyText2"/>
        <w:tabs>
          <w:tab w:val="right" w:pos="10205"/>
        </w:tabs>
        <w:rPr>
          <w:rFonts w:cs="B Nazanin"/>
          <w:rtl/>
          <w:lang w:bidi="fa-IR"/>
        </w:rPr>
      </w:pPr>
    </w:p>
    <w:p w:rsidR="00027BD4" w:rsidRPr="00FD76F1" w:rsidRDefault="00027BD4" w:rsidP="0036382E">
      <w:pPr>
        <w:pStyle w:val="BodyText2"/>
        <w:tabs>
          <w:tab w:val="right" w:pos="10205"/>
        </w:tabs>
        <w:rPr>
          <w:rFonts w:cs="B Nazanin"/>
          <w:rtl/>
          <w:lang w:bidi="fa-IR"/>
        </w:rPr>
      </w:pPr>
    </w:p>
    <w:p w:rsidR="00027BD4" w:rsidRPr="006D7FDA" w:rsidRDefault="009A5151"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rtl/>
          <w:lang w:bidi="fa-IR"/>
        </w:rPr>
      </w:pPr>
      <w:bookmarkStart w:id="214" w:name="_Toc47105697"/>
      <w:bookmarkStart w:id="215" w:name="_Toc95214110"/>
      <w:bookmarkStart w:id="216" w:name="_Toc95495192"/>
      <w:r w:rsidRPr="00FD76F1">
        <w:rPr>
          <w:rFonts w:cs="B Nazanin"/>
          <w:noProof/>
          <w:rtl/>
          <w:lang w:val="en-US" w:bidi="fa-IR"/>
        </w:rPr>
        <w:lastRenderedPageBreak/>
        <w:drawing>
          <wp:anchor distT="0" distB="0" distL="114300" distR="114300" simplePos="0" relativeHeight="251615744" behindDoc="0" locked="0" layoutInCell="1" allowOverlap="1" wp14:anchorId="61101E90" wp14:editId="42716802">
            <wp:simplePos x="0" y="0"/>
            <wp:positionH relativeFrom="column">
              <wp:posOffset>3258</wp:posOffset>
            </wp:positionH>
            <wp:positionV relativeFrom="paragraph">
              <wp:posOffset>429067</wp:posOffset>
            </wp:positionV>
            <wp:extent cx="6047105" cy="5516245"/>
            <wp:effectExtent l="0" t="0" r="0" b="8255"/>
            <wp:wrapTopAndBottom/>
            <wp:docPr id="233" name="Picture 233" descr="مقرارت برنامه ریزی مدیریت شرایط اضطراری-شرکت مهندسی و توسعه گاز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مقرارت برنامه ریزی مدیریت شرایط اضطراری-شرکت مهندسی و توسعه گاز_001"/>
                    <pic:cNvPicPr>
                      <a:picLocks noChangeAspect="1" noChangeArrowheads="1"/>
                    </pic:cNvPicPr>
                  </pic:nvPicPr>
                  <pic:blipFill>
                    <a:blip r:embed="rId14" cstate="print">
                      <a:extLst>
                        <a:ext uri="{28A0092B-C50C-407E-A947-70E740481C1C}">
                          <a14:useLocalDpi xmlns:a14="http://schemas.microsoft.com/office/drawing/2010/main" val="0"/>
                        </a:ext>
                      </a:extLst>
                    </a:blip>
                    <a:srcRect l="7611" t="30040" r="12384" b="18378"/>
                    <a:stretch>
                      <a:fillRect/>
                    </a:stretch>
                  </pic:blipFill>
                  <pic:spPr bwMode="auto">
                    <a:xfrm>
                      <a:off x="0" y="0"/>
                      <a:ext cx="6047105" cy="551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BD4" w:rsidRPr="006D7FDA">
        <w:rPr>
          <w:rFonts w:ascii="Times New Roman Bold" w:hAnsi="Times New Roman Bold" w:cs="B Zar" w:hint="cs"/>
          <w:szCs w:val="24"/>
          <w:rtl/>
          <w:lang w:bidi="fa-IR"/>
        </w:rPr>
        <w:t>سناریوهای زلزله</w:t>
      </w:r>
      <w:bookmarkEnd w:id="214"/>
      <w:bookmarkEnd w:id="215"/>
      <w:bookmarkEnd w:id="216"/>
    </w:p>
    <w:p w:rsidR="00027BD4" w:rsidRPr="00FD76F1"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sectPr w:rsidR="00027BD4" w:rsidSect="00ED4FC1">
          <w:headerReference w:type="default" r:id="rId15"/>
          <w:pgSz w:w="11907" w:h="16839" w:code="9"/>
          <w:pgMar w:top="3427" w:right="850" w:bottom="850" w:left="850" w:header="533" w:footer="619" w:gutter="0"/>
          <w:cols w:space="720"/>
          <w:docGrid w:linePitch="360"/>
        </w:sectPr>
      </w:pPr>
    </w:p>
    <w:p w:rsidR="00027BD4" w:rsidRDefault="009A5151" w:rsidP="0036382E">
      <w:pPr>
        <w:pStyle w:val="BodyText2"/>
        <w:tabs>
          <w:tab w:val="right" w:pos="10205"/>
        </w:tabs>
        <w:ind w:left="-1296" w:right="-1440"/>
        <w:jc w:val="center"/>
        <w:sectPr w:rsidR="00027BD4" w:rsidSect="00B31203">
          <w:pgSz w:w="11909" w:h="16834" w:code="9"/>
          <w:pgMar w:top="1814" w:right="1138" w:bottom="1138" w:left="1411" w:header="533" w:footer="720" w:gutter="0"/>
          <w:cols w:space="720"/>
          <w:docGrid w:linePitch="360"/>
        </w:sectPr>
      </w:pPr>
      <w:r w:rsidRPr="003F1592">
        <w:object w:dxaOrig="12960" w:dyaOrig="9000">
          <v:shape id="_x0000_i1026" type="#_x0000_t75" style="width:522pt;height:410.25pt" o:ole="">
            <v:imagedata r:id="rId16" o:title=""/>
          </v:shape>
          <o:OLEObject Type="Embed" ProgID="Visio.Drawing.15" ShapeID="_x0000_i1026" DrawAspect="Content" ObjectID="_1715520241" r:id="rId17"/>
        </w:object>
      </w:r>
    </w:p>
    <w:p w:rsidR="00027BD4" w:rsidRPr="009A5151" w:rsidRDefault="00027BD4" w:rsidP="009A5151">
      <w:pPr>
        <w:tabs>
          <w:tab w:val="right" w:pos="10205"/>
        </w:tabs>
        <w:spacing w:before="120" w:after="120"/>
        <w:ind w:left="1028"/>
        <w:jc w:val="both"/>
        <w:rPr>
          <w:rFonts w:ascii="Arial" w:eastAsiaTheme="minorHAnsi" w:hAnsi="Arial" w:cs="B Zar"/>
          <w:sz w:val="22"/>
          <w:szCs w:val="26"/>
          <w:rtl/>
        </w:rPr>
      </w:pPr>
      <w:r w:rsidRPr="009A5151">
        <w:rPr>
          <w:rFonts w:ascii="Arial" w:eastAsiaTheme="minorHAnsi" w:hAnsi="Arial" w:cs="B Zar" w:hint="cs"/>
          <w:sz w:val="22"/>
          <w:szCs w:val="26"/>
          <w:rtl/>
        </w:rPr>
        <w:lastRenderedPageBreak/>
        <w:t xml:space="preserve">كشور عزيزمان ايران يكي از مناطق زلزله خيز دنيا مي باشد كه همواره در طول ساليان مختلف خسارات بسياري از اين ضايعه بدان وارد شده است. قرار گرفتن پروژه </w:t>
      </w:r>
      <w:r w:rsidRPr="009A5151">
        <w:rPr>
          <w:rFonts w:ascii="Arial" w:eastAsiaTheme="minorHAnsi" w:hAnsi="Arial" w:cs="B Zar"/>
          <w:sz w:val="22"/>
          <w:szCs w:val="26"/>
          <w:rtl/>
        </w:rPr>
        <w:t xml:space="preserve">دراطراف چین خوردگیها و گسلهای فعال و لرزه خیز، از زمین لرزه های متعددی متاثر شده است. </w:t>
      </w:r>
      <w:r w:rsidRPr="009A5151">
        <w:rPr>
          <w:rFonts w:ascii="Arial" w:eastAsiaTheme="minorHAnsi" w:hAnsi="Arial" w:cs="B Zar" w:hint="cs"/>
          <w:sz w:val="22"/>
          <w:szCs w:val="26"/>
          <w:rtl/>
        </w:rPr>
        <w:t xml:space="preserve">وجود گسل هاي فراوان در منطقه همواره يكي از نگراني هاي اين مشاركت مي باشد، بنابراين در ارزيابي ريسك و پلان شرايط اضطراري از اين موضوع بعنوان يكي از مهمترين موضوعات قابل مبدل شدن به بحران ياد شده است. </w:t>
      </w:r>
    </w:p>
    <w:p w:rsidR="00027BD4" w:rsidRPr="009A5151" w:rsidRDefault="00027BD4" w:rsidP="009A5151">
      <w:pPr>
        <w:tabs>
          <w:tab w:val="right" w:pos="10205"/>
        </w:tabs>
        <w:spacing w:before="120" w:after="120"/>
        <w:ind w:left="1028"/>
        <w:jc w:val="both"/>
        <w:rPr>
          <w:rFonts w:ascii="Arial" w:eastAsiaTheme="minorHAnsi" w:hAnsi="Arial" w:cs="B Zar"/>
          <w:sz w:val="22"/>
          <w:szCs w:val="26"/>
          <w:rtl/>
        </w:rPr>
      </w:pPr>
      <w:r w:rsidRPr="009A5151">
        <w:rPr>
          <w:rFonts w:ascii="Arial" w:eastAsiaTheme="minorHAnsi" w:hAnsi="Arial" w:cs="B Zar" w:hint="cs"/>
          <w:sz w:val="22"/>
          <w:szCs w:val="26"/>
          <w:rtl/>
        </w:rPr>
        <w:t>بروز زلزله علاوه بر نشانه هاي قابل درك توسط انسان، از طريق رسانه هاي گروهي نظير تلويزيون و راديو نيز اعلام مي گردد. بروز زلزله در محل تجهيز كارگاه مي تواند عواقب كمتري نسبت به بروز آن در لوكيشن ها داشته باشد.</w:t>
      </w:r>
    </w:p>
    <w:p w:rsidR="00027BD4" w:rsidRPr="009A5151" w:rsidRDefault="00027BD4" w:rsidP="009A5151">
      <w:pPr>
        <w:tabs>
          <w:tab w:val="right" w:pos="10205"/>
        </w:tabs>
        <w:spacing w:before="120" w:after="120"/>
        <w:ind w:left="1028"/>
        <w:jc w:val="both"/>
        <w:rPr>
          <w:rFonts w:ascii="Arial" w:eastAsiaTheme="minorHAnsi" w:hAnsi="Arial" w:cs="B Zar"/>
          <w:sz w:val="22"/>
          <w:szCs w:val="26"/>
          <w:rtl/>
        </w:rPr>
      </w:pPr>
      <w:r w:rsidRPr="009A5151">
        <w:rPr>
          <w:rFonts w:ascii="Arial" w:eastAsiaTheme="minorHAnsi" w:hAnsi="Arial" w:cs="B Zar" w:hint="cs"/>
          <w:sz w:val="22"/>
          <w:szCs w:val="26"/>
          <w:rtl/>
        </w:rPr>
        <w:t>مطابق با فلوچارت در صورت بروز زلزله لازم است افراد ضمن حفظ خونسردي در محل حضور باقي مانده و در صورت امكان به نقطه ي امن پناه برند. در مراحل آتي لازم است افراد به سمت محل تجمع ايمن حركت كرده و آمار حضور خود را اعلام نمايد. در صورت غير ممكن بودن لازم است در محل خود باقي مانده و سعي نمايد آمار حضور خود را بصورت تلفني اعلام نمايد.</w:t>
      </w:r>
    </w:p>
    <w:p w:rsidR="00027BD4" w:rsidRPr="009A5151" w:rsidRDefault="00027BD4" w:rsidP="009A5151">
      <w:pPr>
        <w:tabs>
          <w:tab w:val="right" w:pos="10205"/>
        </w:tabs>
        <w:spacing w:before="120" w:after="120"/>
        <w:ind w:left="1028"/>
        <w:jc w:val="both"/>
        <w:rPr>
          <w:rFonts w:ascii="Arial" w:eastAsiaTheme="minorHAnsi" w:hAnsi="Arial" w:cs="B Zar"/>
          <w:sz w:val="22"/>
          <w:szCs w:val="26"/>
          <w:rtl/>
        </w:rPr>
      </w:pPr>
      <w:r w:rsidRPr="009A5151">
        <w:rPr>
          <w:rFonts w:ascii="Arial" w:eastAsiaTheme="minorHAnsi" w:hAnsi="Arial" w:cs="B Zar" w:hint="cs"/>
          <w:sz w:val="22"/>
          <w:szCs w:val="26"/>
          <w:rtl/>
        </w:rPr>
        <w:t>افراد  مطابق با وظايف مشروحه در اين مستند لازم است در صورت دارا بودن صلاحيت و امكان به وظايف خود عمل نموده و در غير اينصورت در محل تجمع ايمن/ محل پناه گرفته باقي مانده و خللي در اجراي عمليات امداد و نجات نداشته باشند.</w:t>
      </w:r>
    </w:p>
    <w:p w:rsidR="00027BD4" w:rsidRPr="009A5151" w:rsidRDefault="00027BD4" w:rsidP="009A5151">
      <w:pPr>
        <w:tabs>
          <w:tab w:val="right" w:pos="10205"/>
        </w:tabs>
        <w:spacing w:before="120" w:after="120"/>
        <w:ind w:left="1028"/>
        <w:jc w:val="both"/>
        <w:rPr>
          <w:rFonts w:ascii="Arial" w:eastAsiaTheme="minorHAnsi" w:hAnsi="Arial" w:cs="B Zar"/>
          <w:sz w:val="22"/>
          <w:szCs w:val="26"/>
          <w:rtl/>
        </w:rPr>
      </w:pPr>
      <w:r w:rsidRPr="009A5151">
        <w:rPr>
          <w:rFonts w:ascii="Arial" w:eastAsiaTheme="minorHAnsi" w:hAnsi="Arial" w:cs="B Zar" w:hint="cs"/>
          <w:sz w:val="22"/>
          <w:szCs w:val="26"/>
          <w:rtl/>
        </w:rPr>
        <w:t>مصدومين مي بايست در صورت امكان توسط پزشك و تيم درماني كارگاه ويزيت شده و در صورت امكان ارائه خدمات درماني، عمليات امداد آغاز گردد و در غير اينصورت لازم است بيمار/ مصدوم پس از تثبيت وضعيت ايشان از سوي كادر درماني بوسيله آمبولانس كارگاه (در محل تجهيز كارگاه) به مراكز درماني منتقل گردد. لازم است امكان بروز حوادثي را نيز در نظر گيريم كه امكانات بيمارستان هاي مستقر در شهرستان كفايت تجهيزات آنها براي ارائه خدمات درماني مناسب نباشد، كه در اينصورت از امكانات امداد هوايي استفاده خواهد شد تا مصدوم به مركز استان اعزام گردد.</w:t>
      </w:r>
    </w:p>
    <w:p w:rsidR="00027BD4" w:rsidRDefault="00027BD4" w:rsidP="0036382E">
      <w:pPr>
        <w:tabs>
          <w:tab w:val="right" w:pos="10205"/>
        </w:tabs>
        <w:ind w:left="90"/>
        <w:rPr>
          <w:rtl/>
          <w:lang w:bidi="fa-IR"/>
        </w:rPr>
      </w:pPr>
    </w:p>
    <w:p w:rsidR="00027BD4" w:rsidRDefault="00027BD4" w:rsidP="0036382E">
      <w:pPr>
        <w:tabs>
          <w:tab w:val="right" w:pos="10205"/>
        </w:tabs>
        <w:ind w:left="90"/>
        <w:rPr>
          <w:rtl/>
          <w:lang w:bidi="fa-IR"/>
        </w:rPr>
      </w:pPr>
    </w:p>
    <w:p w:rsidR="00027BD4" w:rsidRDefault="00027BD4" w:rsidP="0036382E">
      <w:pPr>
        <w:pStyle w:val="BodyText2"/>
        <w:tabs>
          <w:tab w:val="right" w:pos="10205"/>
        </w:tabs>
        <w:rPr>
          <w:rFonts w:cs="B Nazanin"/>
          <w:rtl/>
          <w:lang w:bidi="fa-IR"/>
        </w:rPr>
        <w:sectPr w:rsidR="00027BD4" w:rsidSect="00B31203">
          <w:pgSz w:w="11909" w:h="16834" w:code="9"/>
          <w:pgMar w:top="1814" w:right="1138" w:bottom="1138" w:left="1411" w:header="533" w:footer="720" w:gutter="0"/>
          <w:cols w:space="720"/>
          <w:docGrid w:linePitch="360"/>
        </w:sectPr>
      </w:pPr>
    </w:p>
    <w:p w:rsidR="00027BD4" w:rsidRPr="006D7FDA" w:rsidRDefault="009A5151"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rtl/>
          <w:lang w:bidi="fa-IR"/>
        </w:rPr>
      </w:pPr>
      <w:bookmarkStart w:id="217" w:name="_Toc47105698"/>
      <w:bookmarkStart w:id="218" w:name="_Toc95214111"/>
      <w:bookmarkStart w:id="219" w:name="_Toc95495193"/>
      <w:r w:rsidRPr="00FD76F1">
        <w:rPr>
          <w:rFonts w:cs="B Nazanin"/>
          <w:noProof/>
          <w:rtl/>
          <w:lang w:val="en-US" w:bidi="fa-IR"/>
        </w:rPr>
        <w:lastRenderedPageBreak/>
        <w:drawing>
          <wp:anchor distT="0" distB="0" distL="114300" distR="114300" simplePos="0" relativeHeight="251691520" behindDoc="0" locked="0" layoutInCell="1" allowOverlap="1" wp14:anchorId="312C40D0" wp14:editId="09BF3020">
            <wp:simplePos x="0" y="0"/>
            <wp:positionH relativeFrom="column">
              <wp:posOffset>53312</wp:posOffset>
            </wp:positionH>
            <wp:positionV relativeFrom="paragraph">
              <wp:posOffset>470204</wp:posOffset>
            </wp:positionV>
            <wp:extent cx="5595620" cy="4286885"/>
            <wp:effectExtent l="0" t="0" r="5080" b="0"/>
            <wp:wrapTopAndBottom/>
            <wp:docPr id="242" name="Picture 242" descr="مقرارت برنامه ریزی مدیریت شرایط اضطراری-شرکت مهندسی و توسعه گاز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مقرارت برنامه ریزی مدیریت شرایط اضطراری-شرکت مهندسی و توسعه گاز_002"/>
                    <pic:cNvPicPr>
                      <a:picLocks noChangeAspect="1" noChangeArrowheads="1"/>
                    </pic:cNvPicPr>
                  </pic:nvPicPr>
                  <pic:blipFill>
                    <a:blip r:embed="rId18" cstate="print">
                      <a:extLst>
                        <a:ext uri="{28A0092B-C50C-407E-A947-70E740481C1C}">
                          <a14:useLocalDpi xmlns:a14="http://schemas.microsoft.com/office/drawing/2010/main" val="0"/>
                        </a:ext>
                      </a:extLst>
                    </a:blip>
                    <a:srcRect l="10678" t="35147" r="15291" b="24767"/>
                    <a:stretch>
                      <a:fillRect/>
                    </a:stretch>
                  </pic:blipFill>
                  <pic:spPr bwMode="auto">
                    <a:xfrm>
                      <a:off x="0" y="0"/>
                      <a:ext cx="5595620" cy="428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BD4" w:rsidRPr="006D7FDA">
        <w:rPr>
          <w:rFonts w:ascii="Times New Roman Bold" w:hAnsi="Times New Roman Bold" w:cs="B Zar" w:hint="cs"/>
          <w:szCs w:val="24"/>
          <w:rtl/>
          <w:lang w:bidi="fa-IR"/>
        </w:rPr>
        <w:t>سناریوهای توفان</w:t>
      </w:r>
      <w:bookmarkEnd w:id="217"/>
      <w:bookmarkEnd w:id="218"/>
      <w:bookmarkEnd w:id="219"/>
    </w:p>
    <w:p w:rsidR="00027BD4" w:rsidRPr="00FD76F1" w:rsidRDefault="00027BD4" w:rsidP="0036382E">
      <w:pPr>
        <w:pStyle w:val="BodyText2"/>
        <w:tabs>
          <w:tab w:val="right" w:pos="10205"/>
        </w:tabs>
        <w:rPr>
          <w:rFonts w:cs="B Nazanin"/>
          <w:rtl/>
          <w:lang w:bidi="fa-IR"/>
        </w:rPr>
      </w:pPr>
    </w:p>
    <w:p w:rsidR="00027BD4" w:rsidRPr="00FD76F1" w:rsidRDefault="00027BD4" w:rsidP="0036382E">
      <w:pPr>
        <w:pStyle w:val="BodyText2"/>
        <w:tabs>
          <w:tab w:val="right" w:pos="10205"/>
        </w:tabs>
        <w:rPr>
          <w:rFonts w:cs="B Nazanin"/>
          <w:rtl/>
          <w:lang w:bidi="fa-IR"/>
        </w:rPr>
      </w:pPr>
    </w:p>
    <w:p w:rsidR="00027BD4" w:rsidRDefault="00027BD4" w:rsidP="0036382E">
      <w:pPr>
        <w:pStyle w:val="Heading2"/>
        <w:numPr>
          <w:ilvl w:val="0"/>
          <w:numId w:val="0"/>
        </w:numPr>
        <w:tabs>
          <w:tab w:val="right" w:pos="10205"/>
        </w:tabs>
        <w:ind w:left="1260"/>
        <w:rPr>
          <w:rtl/>
          <w:lang w:bidi="fa-IR"/>
        </w:rPr>
      </w:pPr>
    </w:p>
    <w:p w:rsidR="00027BD4" w:rsidRPr="00C25115" w:rsidRDefault="00027BD4" w:rsidP="0036382E">
      <w:pPr>
        <w:tabs>
          <w:tab w:val="right" w:pos="10205"/>
        </w:tabs>
        <w:rPr>
          <w:rtl/>
          <w:lang w:bidi="fa-IR"/>
        </w:rPr>
      </w:pPr>
    </w:p>
    <w:p w:rsidR="00027BD4" w:rsidRPr="00C25115" w:rsidRDefault="00027BD4" w:rsidP="0036382E">
      <w:pPr>
        <w:tabs>
          <w:tab w:val="right" w:pos="10205"/>
        </w:tabs>
        <w:rPr>
          <w:rtl/>
          <w:lang w:bidi="fa-IR"/>
        </w:rPr>
      </w:pPr>
    </w:p>
    <w:p w:rsidR="00027BD4" w:rsidRPr="00C25115" w:rsidRDefault="00027BD4" w:rsidP="0036382E">
      <w:pPr>
        <w:tabs>
          <w:tab w:val="right" w:pos="10205"/>
        </w:tabs>
        <w:rPr>
          <w:rtl/>
          <w:lang w:bidi="fa-IR"/>
        </w:rPr>
      </w:pPr>
    </w:p>
    <w:p w:rsidR="00027BD4" w:rsidRPr="00C25115" w:rsidRDefault="00027BD4" w:rsidP="0036382E">
      <w:pPr>
        <w:tabs>
          <w:tab w:val="right" w:pos="10205"/>
        </w:tabs>
        <w:rPr>
          <w:rtl/>
          <w:lang w:bidi="fa-IR"/>
        </w:rPr>
      </w:pPr>
    </w:p>
    <w:p w:rsidR="00027BD4" w:rsidRDefault="00027BD4" w:rsidP="0036382E">
      <w:pPr>
        <w:tabs>
          <w:tab w:val="right" w:pos="10205"/>
        </w:tabs>
        <w:rPr>
          <w:rtl/>
          <w:lang w:bidi="fa-IR"/>
        </w:rPr>
        <w:sectPr w:rsidR="00027BD4" w:rsidSect="00B31203">
          <w:pgSz w:w="11909" w:h="16834" w:code="9"/>
          <w:pgMar w:top="1814" w:right="1138" w:bottom="1138" w:left="1411" w:header="533" w:footer="720" w:gutter="0"/>
          <w:cols w:space="720"/>
          <w:docGrid w:linePitch="360"/>
        </w:sectPr>
      </w:pPr>
    </w:p>
    <w:p w:rsidR="00027BD4" w:rsidRDefault="009A5151" w:rsidP="0036382E">
      <w:pPr>
        <w:tabs>
          <w:tab w:val="right" w:pos="10205"/>
        </w:tabs>
        <w:spacing w:after="240"/>
        <w:ind w:left="-270"/>
        <w:jc w:val="center"/>
        <w:rPr>
          <w:rtl/>
          <w:lang w:bidi="fa-IR"/>
        </w:rPr>
        <w:sectPr w:rsidR="00027BD4" w:rsidSect="00B31203">
          <w:type w:val="continuous"/>
          <w:pgSz w:w="11909" w:h="16834" w:code="9"/>
          <w:pgMar w:top="1814" w:right="1138" w:bottom="1138" w:left="1411" w:header="533" w:footer="720" w:gutter="0"/>
          <w:cols w:space="720"/>
          <w:docGrid w:linePitch="360"/>
        </w:sectPr>
      </w:pPr>
      <w:r>
        <w:object w:dxaOrig="12945" w:dyaOrig="8985">
          <v:shape id="_x0000_i1027" type="#_x0000_t75" style="width:517.5pt;height:360.75pt" o:ole="">
            <v:imagedata r:id="rId19" o:title=""/>
          </v:shape>
          <o:OLEObject Type="Embed" ProgID="Visio.Drawing.15" ShapeID="_x0000_i1027" DrawAspect="Content" ObjectID="_1715520242" r:id="rId20"/>
        </w:object>
      </w:r>
    </w:p>
    <w:p w:rsidR="00027BD4" w:rsidRPr="006D7FDA" w:rsidRDefault="009A5151"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rtl/>
          <w:lang w:bidi="fa-IR"/>
        </w:rPr>
      </w:pPr>
      <w:bookmarkStart w:id="220" w:name="_Toc47105699"/>
      <w:bookmarkStart w:id="221" w:name="_Toc95214112"/>
      <w:bookmarkStart w:id="222" w:name="_Toc95495194"/>
      <w:r w:rsidRPr="006D7FDA">
        <w:rPr>
          <w:rFonts w:ascii="Times New Roman Bold" w:hAnsi="Times New Roman Bold" w:cs="B Zar"/>
          <w:noProof/>
          <w:szCs w:val="24"/>
          <w:rtl/>
          <w:lang w:val="en-US" w:bidi="fa-IR"/>
        </w:rPr>
        <w:lastRenderedPageBreak/>
        <w:drawing>
          <wp:anchor distT="0" distB="0" distL="114300" distR="114300" simplePos="0" relativeHeight="251672064" behindDoc="0" locked="0" layoutInCell="1" allowOverlap="1" wp14:anchorId="06273518" wp14:editId="292C8C99">
            <wp:simplePos x="0" y="0"/>
            <wp:positionH relativeFrom="column">
              <wp:posOffset>310432</wp:posOffset>
            </wp:positionH>
            <wp:positionV relativeFrom="paragraph">
              <wp:posOffset>355656</wp:posOffset>
            </wp:positionV>
            <wp:extent cx="5039360" cy="5090160"/>
            <wp:effectExtent l="0" t="0" r="8890" b="0"/>
            <wp:wrapTopAndBottom/>
            <wp:docPr id="237" name="Picture 237" descr="مقرارت برنامه ریزی مدیریت شرایط اضطراری-شرکت مهندسی و توسعه گاز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مقرارت برنامه ریزی مدیریت شرایط اضطراری-شرکت مهندسی و توسعه گاز_003"/>
                    <pic:cNvPicPr>
                      <a:picLocks noChangeAspect="1" noChangeArrowheads="1"/>
                    </pic:cNvPicPr>
                  </pic:nvPicPr>
                  <pic:blipFill>
                    <a:blip r:embed="rId21" cstate="print">
                      <a:extLst>
                        <a:ext uri="{28A0092B-C50C-407E-A947-70E740481C1C}">
                          <a14:useLocalDpi xmlns:a14="http://schemas.microsoft.com/office/drawing/2010/main" val="0"/>
                        </a:ext>
                      </a:extLst>
                    </a:blip>
                    <a:srcRect l="10989" t="29874" r="15819" b="17879"/>
                    <a:stretch>
                      <a:fillRect/>
                    </a:stretch>
                  </pic:blipFill>
                  <pic:spPr bwMode="auto">
                    <a:xfrm>
                      <a:off x="0" y="0"/>
                      <a:ext cx="5039360" cy="509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BD4" w:rsidRPr="006D7FDA">
        <w:rPr>
          <w:rFonts w:ascii="Times New Roman Bold" w:hAnsi="Times New Roman Bold" w:cs="B Zar" w:hint="cs"/>
          <w:szCs w:val="24"/>
          <w:rtl/>
          <w:lang w:bidi="fa-IR"/>
        </w:rPr>
        <w:t>سناریوهای سیل</w:t>
      </w:r>
      <w:bookmarkEnd w:id="220"/>
      <w:bookmarkEnd w:id="221"/>
      <w:bookmarkEnd w:id="222"/>
    </w:p>
    <w:p w:rsidR="006D7FDA" w:rsidRDefault="006D7FDA" w:rsidP="0036382E">
      <w:pPr>
        <w:tabs>
          <w:tab w:val="right" w:pos="10205"/>
        </w:tabs>
        <w:rPr>
          <w:rtl/>
          <w:lang w:val="en-GB" w:bidi="fa-IR"/>
        </w:rPr>
      </w:pPr>
    </w:p>
    <w:p w:rsidR="006D7FDA" w:rsidRDefault="006D7FDA" w:rsidP="0036382E">
      <w:pPr>
        <w:tabs>
          <w:tab w:val="right" w:pos="10205"/>
        </w:tabs>
        <w:rPr>
          <w:rtl/>
          <w:lang w:val="en-GB" w:bidi="fa-IR"/>
        </w:rPr>
      </w:pPr>
    </w:p>
    <w:p w:rsidR="006D7FDA" w:rsidRDefault="006D7FDA" w:rsidP="0036382E">
      <w:pPr>
        <w:tabs>
          <w:tab w:val="right" w:pos="10205"/>
        </w:tabs>
        <w:rPr>
          <w:rtl/>
          <w:lang w:val="en-GB" w:bidi="fa-IR"/>
        </w:rPr>
      </w:pPr>
    </w:p>
    <w:p w:rsidR="006D7FDA" w:rsidRPr="006D7FDA" w:rsidRDefault="006D7FDA" w:rsidP="0036382E">
      <w:pPr>
        <w:tabs>
          <w:tab w:val="right" w:pos="10205"/>
        </w:tabs>
        <w:rPr>
          <w:rtl/>
          <w:lang w:val="en-GB" w:bidi="fa-IR"/>
        </w:rPr>
      </w:pPr>
    </w:p>
    <w:p w:rsidR="00027BD4" w:rsidRDefault="00027BD4" w:rsidP="0036382E">
      <w:pPr>
        <w:pStyle w:val="BodyText2"/>
        <w:tabs>
          <w:tab w:val="right" w:pos="10205"/>
        </w:tabs>
        <w:rPr>
          <w:rFonts w:cs="B Nazanin"/>
          <w:rtl/>
          <w:lang w:bidi="fa-IR"/>
        </w:rPr>
      </w:pPr>
    </w:p>
    <w:p w:rsidR="00027BD4" w:rsidRDefault="00027BD4" w:rsidP="0036382E">
      <w:pPr>
        <w:pStyle w:val="BodyText2"/>
        <w:tabs>
          <w:tab w:val="right" w:pos="10205"/>
        </w:tabs>
        <w:rPr>
          <w:rFonts w:cs="B Nazanin"/>
          <w:rtl/>
          <w:lang w:bidi="fa-IR"/>
        </w:rPr>
      </w:pPr>
    </w:p>
    <w:p w:rsidR="00027BD4" w:rsidRDefault="00027BD4" w:rsidP="009A5151">
      <w:pPr>
        <w:tabs>
          <w:tab w:val="right" w:pos="10205"/>
        </w:tabs>
        <w:spacing w:before="120" w:after="120"/>
        <w:ind w:left="1028"/>
        <w:jc w:val="both"/>
        <w:rPr>
          <w:rFonts w:ascii="Arial" w:eastAsiaTheme="minorHAnsi" w:hAnsi="Arial" w:cs="B Zar"/>
          <w:sz w:val="22"/>
          <w:szCs w:val="26"/>
          <w:rtl/>
        </w:rPr>
      </w:pPr>
      <w:r w:rsidRPr="009A5151">
        <w:rPr>
          <w:rFonts w:ascii="Arial" w:eastAsiaTheme="minorHAnsi" w:hAnsi="Arial" w:cs="B Zar" w:hint="cs"/>
          <w:sz w:val="22"/>
          <w:szCs w:val="26"/>
          <w:rtl/>
        </w:rPr>
        <w:t>در خصوص سناريوهاي بروز سيل</w:t>
      </w:r>
      <w:r w:rsidR="009A5151" w:rsidRPr="009A5151">
        <w:rPr>
          <w:rFonts w:ascii="Arial" w:eastAsiaTheme="minorHAnsi" w:hAnsi="Arial" w:cs="B Zar" w:hint="cs"/>
          <w:sz w:val="22"/>
          <w:szCs w:val="26"/>
          <w:rtl/>
        </w:rPr>
        <w:t xml:space="preserve"> و طوفان </w:t>
      </w:r>
      <w:r w:rsidRPr="009A5151">
        <w:rPr>
          <w:rFonts w:ascii="Arial" w:eastAsiaTheme="minorHAnsi" w:hAnsi="Arial" w:cs="B Zar" w:hint="cs"/>
          <w:sz w:val="22"/>
          <w:szCs w:val="26"/>
          <w:rtl/>
        </w:rPr>
        <w:t>مشابه سناريو</w:t>
      </w:r>
      <w:r w:rsidR="009A5151" w:rsidRPr="009A5151">
        <w:rPr>
          <w:rFonts w:ascii="Arial" w:eastAsiaTheme="minorHAnsi" w:hAnsi="Arial" w:cs="B Zar" w:hint="cs"/>
          <w:sz w:val="22"/>
          <w:szCs w:val="26"/>
          <w:rtl/>
        </w:rPr>
        <w:t>ی</w:t>
      </w:r>
      <w:r w:rsidRPr="009A5151">
        <w:rPr>
          <w:rFonts w:ascii="Arial" w:eastAsiaTheme="minorHAnsi" w:hAnsi="Arial" w:cs="B Zar" w:hint="cs"/>
          <w:sz w:val="22"/>
          <w:szCs w:val="26"/>
          <w:rtl/>
        </w:rPr>
        <w:t xml:space="preserve"> زلزله برخورد خواهد شد.</w:t>
      </w:r>
    </w:p>
    <w:p w:rsidR="009A5151" w:rsidRPr="009A5151" w:rsidRDefault="009A5151" w:rsidP="009A5151">
      <w:pPr>
        <w:tabs>
          <w:tab w:val="right" w:pos="10205"/>
        </w:tabs>
        <w:spacing w:before="120" w:after="120"/>
        <w:ind w:left="1028"/>
        <w:jc w:val="both"/>
        <w:rPr>
          <w:rFonts w:ascii="Arial" w:eastAsiaTheme="minorHAnsi" w:hAnsi="Arial" w:cs="B Zar"/>
          <w:sz w:val="22"/>
          <w:szCs w:val="26"/>
          <w:rtl/>
        </w:rPr>
        <w:sectPr w:rsidR="009A5151" w:rsidRPr="009A5151" w:rsidSect="00B31203">
          <w:pgSz w:w="11909" w:h="16834" w:code="9"/>
          <w:pgMar w:top="1138" w:right="1411" w:bottom="1814" w:left="1138" w:header="533" w:footer="720" w:gutter="0"/>
          <w:cols w:space="720"/>
          <w:docGrid w:linePitch="360"/>
        </w:sectPr>
      </w:pPr>
    </w:p>
    <w:p w:rsidR="00027BD4" w:rsidRDefault="009A5151" w:rsidP="009A5151">
      <w:pPr>
        <w:pStyle w:val="BodyText2"/>
        <w:tabs>
          <w:tab w:val="right" w:pos="10205"/>
        </w:tabs>
        <w:ind w:left="-360"/>
        <w:jc w:val="center"/>
        <w:sectPr w:rsidR="00027BD4" w:rsidSect="00B31203">
          <w:pgSz w:w="11909" w:h="16834" w:code="9"/>
          <w:pgMar w:top="1138" w:right="1411" w:bottom="1814" w:left="1138" w:header="533" w:footer="720" w:gutter="0"/>
          <w:cols w:space="720"/>
          <w:docGrid w:linePitch="360"/>
        </w:sectPr>
      </w:pPr>
      <w:r>
        <w:object w:dxaOrig="12946" w:dyaOrig="9795">
          <v:shape id="_x0000_i1028" type="#_x0000_t75" style="width:499.5pt;height:378.75pt" o:ole="">
            <v:imagedata r:id="rId22" o:title=""/>
          </v:shape>
          <o:OLEObject Type="Embed" ProgID="Visio.Drawing.15" ShapeID="_x0000_i1028" DrawAspect="Content" ObjectID="_1715520243" r:id="rId23"/>
        </w:object>
      </w:r>
    </w:p>
    <w:p w:rsidR="00027BD4" w:rsidRPr="006D7FDA" w:rsidRDefault="00027BD4"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lang w:bidi="fa-IR"/>
        </w:rPr>
      </w:pPr>
      <w:bookmarkStart w:id="223" w:name="_Toc69579562"/>
      <w:bookmarkStart w:id="224" w:name="_Toc95211184"/>
      <w:bookmarkStart w:id="225" w:name="_Toc95211668"/>
      <w:bookmarkStart w:id="226" w:name="_Toc95214113"/>
      <w:bookmarkStart w:id="227" w:name="_Toc95495195"/>
      <w:bookmarkEnd w:id="223"/>
      <w:bookmarkEnd w:id="224"/>
      <w:bookmarkEnd w:id="225"/>
      <w:r w:rsidRPr="006D7FDA">
        <w:rPr>
          <w:rFonts w:ascii="Times New Roman Bold" w:hAnsi="Times New Roman Bold" w:cs="B Zar" w:hint="cs"/>
          <w:szCs w:val="24"/>
          <w:rtl/>
          <w:lang w:bidi="fa-IR"/>
        </w:rPr>
        <w:lastRenderedPageBreak/>
        <w:t xml:space="preserve">نشت گاز </w:t>
      </w:r>
      <w:r w:rsidRPr="006D7FDA">
        <w:rPr>
          <w:rFonts w:ascii="Times New Roman Bold" w:hAnsi="Times New Roman Bold" w:cs="B Zar"/>
          <w:szCs w:val="24"/>
          <w:lang w:bidi="fa-IR"/>
        </w:rPr>
        <w:t>H2S</w:t>
      </w:r>
      <w:bookmarkEnd w:id="226"/>
      <w:bookmarkEnd w:id="227"/>
      <w:r w:rsidRPr="006D7FDA">
        <w:rPr>
          <w:rFonts w:ascii="Times New Roman Bold" w:hAnsi="Times New Roman Bold" w:cs="B Zar" w:hint="cs"/>
          <w:szCs w:val="24"/>
          <w:rtl/>
          <w:lang w:bidi="fa-IR"/>
        </w:rPr>
        <w:t xml:space="preserve">     </w:t>
      </w:r>
    </w:p>
    <w:p w:rsidR="00027BD4" w:rsidRDefault="00027BD4" w:rsidP="009A5151">
      <w:pPr>
        <w:tabs>
          <w:tab w:val="right" w:pos="10205"/>
        </w:tabs>
        <w:ind w:left="630"/>
        <w:rPr>
          <w:lang w:bidi="fa-IR"/>
        </w:rPr>
      </w:pPr>
      <w:r>
        <w:rPr>
          <w:noProof/>
          <w:lang w:bidi="fa-IR"/>
        </w:rPr>
        <w:drawing>
          <wp:inline distT="0" distB="0" distL="0" distR="0" wp14:anchorId="378083B1" wp14:editId="5848ED79">
            <wp:extent cx="5041127" cy="2963816"/>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5049453" cy="2968711"/>
                    </a:xfrm>
                    <a:prstGeom prst="rect">
                      <a:avLst/>
                    </a:prstGeom>
                  </pic:spPr>
                </pic:pic>
              </a:graphicData>
            </a:graphic>
          </wp:inline>
        </w:drawing>
      </w:r>
    </w:p>
    <w:p w:rsidR="00027BD4" w:rsidRDefault="00027BD4" w:rsidP="0036382E">
      <w:pPr>
        <w:tabs>
          <w:tab w:val="right" w:pos="4860"/>
          <w:tab w:val="right" w:pos="10205"/>
        </w:tabs>
        <w:ind w:left="4"/>
        <w:jc w:val="center"/>
        <w:rPr>
          <w:lang w:bidi="fa-IR"/>
        </w:rPr>
      </w:pPr>
    </w:p>
    <w:p w:rsidR="00027BD4" w:rsidRDefault="00027BD4" w:rsidP="0036382E">
      <w:pPr>
        <w:tabs>
          <w:tab w:val="right" w:pos="10205"/>
        </w:tabs>
        <w:rPr>
          <w:lang w:bidi="fa-IR"/>
        </w:rPr>
      </w:pPr>
    </w:p>
    <w:p w:rsidR="00027BD4" w:rsidRDefault="00027BD4" w:rsidP="0036382E">
      <w:pPr>
        <w:tabs>
          <w:tab w:val="right" w:pos="10205"/>
        </w:tabs>
        <w:rPr>
          <w:lang w:bidi="fa-IR"/>
        </w:rPr>
      </w:pPr>
    </w:p>
    <w:p w:rsidR="00027BD4" w:rsidRDefault="00027BD4" w:rsidP="0036382E">
      <w:pPr>
        <w:tabs>
          <w:tab w:val="right" w:pos="10205"/>
        </w:tabs>
        <w:rPr>
          <w:lang w:bidi="fa-IR"/>
        </w:rPr>
      </w:pPr>
    </w:p>
    <w:p w:rsidR="00027BD4" w:rsidRDefault="00027BD4" w:rsidP="0036382E">
      <w:pPr>
        <w:tabs>
          <w:tab w:val="right" w:pos="10205"/>
        </w:tabs>
        <w:rPr>
          <w:lang w:bidi="fa-IR"/>
        </w:rPr>
      </w:pPr>
    </w:p>
    <w:p w:rsidR="00027BD4" w:rsidRPr="00893482" w:rsidRDefault="00027BD4" w:rsidP="0036382E">
      <w:pPr>
        <w:tabs>
          <w:tab w:val="right" w:pos="10205"/>
        </w:tabs>
        <w:rPr>
          <w:lang w:bidi="fa-IR"/>
        </w:rPr>
        <w:sectPr w:rsidR="00027BD4" w:rsidRPr="00893482" w:rsidSect="00B31203">
          <w:pgSz w:w="11909" w:h="16834" w:code="9"/>
          <w:pgMar w:top="1138" w:right="1411" w:bottom="1814" w:left="1138" w:header="533" w:footer="720" w:gutter="0"/>
          <w:cols w:space="720"/>
          <w:docGrid w:linePitch="360"/>
        </w:sectPr>
      </w:pPr>
    </w:p>
    <w:p w:rsidR="00027BD4" w:rsidRDefault="009A5151" w:rsidP="009A5151">
      <w:pPr>
        <w:pStyle w:val="BodyText2"/>
        <w:tabs>
          <w:tab w:val="right" w:pos="10205"/>
        </w:tabs>
        <w:ind w:left="-270"/>
        <w:jc w:val="center"/>
        <w:rPr>
          <w:rFonts w:cs="B Nazanin"/>
          <w:rtl/>
          <w:lang w:bidi="fa-IR"/>
        </w:rPr>
        <w:sectPr w:rsidR="00027BD4" w:rsidSect="00B31203">
          <w:pgSz w:w="11909" w:h="16834" w:code="9"/>
          <w:pgMar w:top="1814" w:right="1138" w:bottom="1138" w:left="1411" w:header="533" w:footer="720" w:gutter="0"/>
          <w:cols w:space="720"/>
          <w:docGrid w:linePitch="360"/>
        </w:sectPr>
      </w:pPr>
      <w:r>
        <w:object w:dxaOrig="14220" w:dyaOrig="10779">
          <v:shape id="_x0000_i1029" type="#_x0000_t75" style="width:513pt;height:453pt" o:ole="">
            <v:imagedata r:id="rId25" o:title=""/>
          </v:shape>
          <o:OLEObject Type="Embed" ProgID="Visio.Drawing.15" ShapeID="_x0000_i1029" DrawAspect="Content" ObjectID="_1715520244" r:id="rId26"/>
        </w:object>
      </w:r>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lastRenderedPageBreak/>
        <w:t xml:space="preserve">ريسك نشت گاز </w:t>
      </w:r>
      <w:r w:rsidRPr="00484F2E">
        <w:rPr>
          <w:rFonts w:ascii="Arial" w:eastAsiaTheme="minorHAnsi" w:hAnsi="Arial" w:cs="B Zar"/>
          <w:sz w:val="22"/>
          <w:szCs w:val="26"/>
        </w:rPr>
        <w:t>H2S</w:t>
      </w:r>
      <w:r w:rsidRPr="00484F2E">
        <w:rPr>
          <w:rFonts w:ascii="Arial" w:eastAsiaTheme="minorHAnsi" w:hAnsi="Arial" w:cs="B Zar" w:hint="cs"/>
          <w:sz w:val="22"/>
          <w:szCs w:val="26"/>
          <w:rtl/>
        </w:rPr>
        <w:t xml:space="preserve"> در پروژه هاي حفاري و استخراج نفت و صنایع بالادستی همواره از آندسته از مخاطراتي مي باشد كه قابل چشم پوشي نيست. مطابق با ارزيابي هاي صورت گرفته و همچنين مطالعات مهندسي در مرحله طراحي اين ريسك پس از نصب </w:t>
      </w:r>
      <w:r w:rsidRPr="00484F2E">
        <w:rPr>
          <w:rFonts w:ascii="Arial" w:eastAsiaTheme="minorHAnsi" w:hAnsi="Arial" w:cs="B Zar"/>
          <w:sz w:val="22"/>
          <w:szCs w:val="26"/>
        </w:rPr>
        <w:t>Xmas tree</w:t>
      </w:r>
      <w:r w:rsidRPr="00484F2E">
        <w:rPr>
          <w:rFonts w:ascii="Arial" w:eastAsiaTheme="minorHAnsi" w:hAnsi="Arial" w:cs="B Zar" w:hint="cs"/>
          <w:sz w:val="22"/>
          <w:szCs w:val="26"/>
          <w:rtl/>
        </w:rPr>
        <w:t xml:space="preserve"> به حداقل ميزان ممكن تقليل مي يابد اما همچنان مقدار اندك احتمال وقوع آن در كنار شدت بسيار بالاي پيامدهاي احتمالي آن باعث مي گردد كه بعنوان يكي از بحران هاي پروژه معرفي شود.</w:t>
      </w:r>
    </w:p>
    <w:p w:rsidR="00027BD4" w:rsidRPr="00484F2E" w:rsidRDefault="00027BD4"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 xml:space="preserve">در صورت بروز هرگونه نشت </w:t>
      </w:r>
      <w:r w:rsidRPr="00484F2E">
        <w:rPr>
          <w:rFonts w:ascii="Arial" w:eastAsiaTheme="minorHAnsi" w:hAnsi="Arial" w:cs="B Zar"/>
          <w:sz w:val="22"/>
          <w:szCs w:val="26"/>
        </w:rPr>
        <w:t>H2S</w:t>
      </w:r>
      <w:r w:rsidRPr="00484F2E">
        <w:rPr>
          <w:rFonts w:ascii="Arial" w:eastAsiaTheme="minorHAnsi" w:hAnsi="Arial" w:cs="B Zar" w:hint="cs"/>
          <w:sz w:val="22"/>
          <w:szCs w:val="26"/>
          <w:rtl/>
        </w:rPr>
        <w:t xml:space="preserve"> لازم است اقداماتي جهت كنترل آن و تقليل اثرات آن صورت گيرد، در ادامه به بررسي اقدامات در قبل، حين و بعد از نشت پرداخته شده است.</w:t>
      </w:r>
    </w:p>
    <w:p w:rsidR="00027BD4" w:rsidRPr="00046F24" w:rsidRDefault="00027BD4" w:rsidP="00703A9B">
      <w:pPr>
        <w:pStyle w:val="ListParagraph"/>
        <w:numPr>
          <w:ilvl w:val="0"/>
          <w:numId w:val="35"/>
        </w:numPr>
        <w:tabs>
          <w:tab w:val="right" w:pos="10205"/>
        </w:tabs>
        <w:spacing w:before="120" w:after="120"/>
        <w:ind w:left="1260" w:right="288"/>
        <w:jc w:val="lowKashida"/>
        <w:rPr>
          <w:rFonts w:ascii="Arial" w:hAnsi="Arial" w:cs="B Zar"/>
          <w:sz w:val="22"/>
          <w:szCs w:val="26"/>
          <w:u w:val="single"/>
          <w:rtl/>
        </w:rPr>
      </w:pPr>
      <w:r w:rsidRPr="00046F24">
        <w:rPr>
          <w:rFonts w:ascii="Arial" w:hAnsi="Arial" w:cs="B Zar" w:hint="cs"/>
          <w:sz w:val="22"/>
          <w:szCs w:val="26"/>
          <w:u w:val="single"/>
          <w:rtl/>
        </w:rPr>
        <w:t>قبل از وقوع:</w:t>
      </w:r>
    </w:p>
    <w:p w:rsidR="00027BD4" w:rsidRPr="00046F24" w:rsidRDefault="00027BD4" w:rsidP="00046F24">
      <w:pPr>
        <w:tabs>
          <w:tab w:val="right" w:pos="10205"/>
        </w:tabs>
        <w:spacing w:before="120" w:after="120"/>
        <w:ind w:left="1028"/>
        <w:jc w:val="both"/>
        <w:rPr>
          <w:rFonts w:ascii="Arial" w:eastAsiaTheme="minorHAnsi" w:hAnsi="Arial" w:cs="B Zar"/>
          <w:sz w:val="22"/>
          <w:szCs w:val="26"/>
          <w:rtl/>
        </w:rPr>
      </w:pPr>
      <w:r w:rsidRPr="00046F24">
        <w:rPr>
          <w:rFonts w:ascii="Arial" w:eastAsiaTheme="minorHAnsi" w:hAnsi="Arial" w:cs="B Zar" w:hint="cs"/>
          <w:sz w:val="22"/>
          <w:szCs w:val="26"/>
          <w:rtl/>
        </w:rPr>
        <w:t xml:space="preserve">لازم است طراحي ها مطايق با استاندارد انجام پذيرد تا كمترين ميزان احتمال وقوع نشت وجود داشته باشد. اين امر به واسطه استفاده از متريال مناسب، جوش دقيق و استاندارد و تست هاي سالم امكان پذير خواهد بود. خطوط داراي احتمال وجود گاز </w:t>
      </w:r>
      <w:r w:rsidRPr="00046F24">
        <w:rPr>
          <w:rFonts w:ascii="Arial" w:eastAsiaTheme="minorHAnsi" w:hAnsi="Arial" w:cs="B Zar"/>
          <w:sz w:val="22"/>
          <w:szCs w:val="26"/>
        </w:rPr>
        <w:t>H2S</w:t>
      </w:r>
      <w:r w:rsidRPr="00046F24">
        <w:rPr>
          <w:rFonts w:ascii="Arial" w:eastAsiaTheme="minorHAnsi" w:hAnsi="Arial" w:cs="B Zar" w:hint="cs"/>
          <w:sz w:val="22"/>
          <w:szCs w:val="26"/>
          <w:rtl/>
        </w:rPr>
        <w:t xml:space="preserve"> مي بايست پيش از راه اندازي مورد </w:t>
      </w:r>
      <w:r w:rsidRPr="00046F24">
        <w:rPr>
          <w:rFonts w:ascii="Arial" w:eastAsiaTheme="minorHAnsi" w:hAnsi="Arial" w:cs="B Zar"/>
          <w:sz w:val="22"/>
          <w:szCs w:val="26"/>
        </w:rPr>
        <w:t>RT</w:t>
      </w:r>
      <w:r w:rsidRPr="00046F24">
        <w:rPr>
          <w:rFonts w:ascii="Arial" w:eastAsiaTheme="minorHAnsi" w:hAnsi="Arial" w:cs="B Zar" w:hint="cs"/>
          <w:sz w:val="22"/>
          <w:szCs w:val="26"/>
          <w:rtl/>
        </w:rPr>
        <w:t xml:space="preserve"> قرار گرفته تا از هرگونه ترك و خلل عاري باشد. همچنين مي بايست تمامي خطوط پيش از راه اندازي پاكسازي شده و مورد تست هيدرواستاتيك قرار گيرد.</w:t>
      </w:r>
    </w:p>
    <w:p w:rsidR="00027BD4" w:rsidRPr="00046F24" w:rsidRDefault="00027BD4" w:rsidP="00046F24">
      <w:pPr>
        <w:tabs>
          <w:tab w:val="right" w:pos="10205"/>
        </w:tabs>
        <w:spacing w:before="120" w:after="120"/>
        <w:ind w:left="1028"/>
        <w:jc w:val="both"/>
        <w:rPr>
          <w:rFonts w:ascii="Arial" w:eastAsiaTheme="minorHAnsi" w:hAnsi="Arial" w:cs="B Zar"/>
          <w:sz w:val="22"/>
          <w:szCs w:val="26"/>
          <w:rtl/>
        </w:rPr>
      </w:pPr>
      <w:r w:rsidRPr="00046F24">
        <w:rPr>
          <w:rFonts w:ascii="Arial" w:eastAsiaTheme="minorHAnsi" w:hAnsi="Arial" w:cs="B Zar" w:hint="cs"/>
          <w:sz w:val="22"/>
          <w:szCs w:val="26"/>
          <w:rtl/>
        </w:rPr>
        <w:t>از ديگر اقدامات قبل از وقوع مي توان به نصب تجهيزات هشداردهنده نظير دتكتورها، بادنما و تامين تجهيزات حفاظت فردي مورد نياز اشاره نمود.</w:t>
      </w:r>
    </w:p>
    <w:p w:rsidR="00027BD4" w:rsidRPr="00046F24" w:rsidRDefault="00027BD4" w:rsidP="00703A9B">
      <w:pPr>
        <w:pStyle w:val="ListParagraph"/>
        <w:numPr>
          <w:ilvl w:val="0"/>
          <w:numId w:val="35"/>
        </w:numPr>
        <w:tabs>
          <w:tab w:val="right" w:pos="10205"/>
        </w:tabs>
        <w:spacing w:before="120" w:after="120"/>
        <w:ind w:left="1260" w:right="288"/>
        <w:jc w:val="lowKashida"/>
        <w:rPr>
          <w:rFonts w:ascii="Arial" w:hAnsi="Arial" w:cs="B Zar"/>
          <w:sz w:val="22"/>
          <w:szCs w:val="26"/>
          <w:u w:val="single"/>
          <w:rtl/>
        </w:rPr>
      </w:pPr>
      <w:r w:rsidRPr="00046F24">
        <w:rPr>
          <w:rFonts w:ascii="Arial" w:hAnsi="Arial" w:cs="B Zar" w:hint="cs"/>
          <w:sz w:val="22"/>
          <w:szCs w:val="26"/>
          <w:u w:val="single"/>
          <w:rtl/>
        </w:rPr>
        <w:t>حين وقوع:</w:t>
      </w:r>
    </w:p>
    <w:p w:rsidR="00027BD4" w:rsidRPr="00046F24" w:rsidRDefault="00027BD4" w:rsidP="00046F24">
      <w:pPr>
        <w:tabs>
          <w:tab w:val="right" w:pos="10205"/>
        </w:tabs>
        <w:spacing w:before="120" w:after="120"/>
        <w:ind w:left="1028"/>
        <w:jc w:val="both"/>
        <w:rPr>
          <w:rFonts w:ascii="Arial" w:eastAsiaTheme="minorHAnsi" w:hAnsi="Arial" w:cs="B Zar"/>
          <w:sz w:val="22"/>
          <w:szCs w:val="26"/>
          <w:rtl/>
        </w:rPr>
      </w:pPr>
      <w:r w:rsidRPr="00046F24">
        <w:rPr>
          <w:rFonts w:ascii="Arial" w:eastAsiaTheme="minorHAnsi" w:hAnsi="Arial" w:cs="B Zar" w:hint="cs"/>
          <w:sz w:val="22"/>
          <w:szCs w:val="26"/>
          <w:rtl/>
        </w:rPr>
        <w:t xml:space="preserve">اولين و مهمترين اقدام در زمان نشت گاز </w:t>
      </w:r>
      <w:r w:rsidRPr="00046F24">
        <w:rPr>
          <w:rFonts w:ascii="Arial" w:eastAsiaTheme="minorHAnsi" w:hAnsi="Arial" w:cs="B Zar"/>
          <w:sz w:val="22"/>
          <w:szCs w:val="26"/>
        </w:rPr>
        <w:t>H2S</w:t>
      </w:r>
      <w:r w:rsidRPr="00046F24">
        <w:rPr>
          <w:rFonts w:ascii="Arial" w:eastAsiaTheme="minorHAnsi" w:hAnsi="Arial" w:cs="B Zar" w:hint="cs"/>
          <w:sz w:val="22"/>
          <w:szCs w:val="26"/>
          <w:rtl/>
        </w:rPr>
        <w:t xml:space="preserve"> پوشيدن ماسك مي باشد، ماسك هاي تمام صورت داراي فيلترهاي مناسب با گاز </w:t>
      </w:r>
      <w:r w:rsidRPr="00046F24">
        <w:rPr>
          <w:rFonts w:ascii="Arial" w:eastAsiaTheme="minorHAnsi" w:hAnsi="Arial" w:cs="B Zar"/>
          <w:sz w:val="22"/>
          <w:szCs w:val="26"/>
        </w:rPr>
        <w:t>H2S</w:t>
      </w:r>
      <w:r w:rsidRPr="00046F24">
        <w:rPr>
          <w:rFonts w:ascii="Arial" w:eastAsiaTheme="minorHAnsi" w:hAnsi="Arial" w:cs="B Zar" w:hint="cs"/>
          <w:sz w:val="22"/>
          <w:szCs w:val="26"/>
          <w:rtl/>
        </w:rPr>
        <w:t xml:space="preserve"> مي بايست به تعداد کافی تهيه و نحوه استفاده از آنها بصورت مداوم براي ايشان بصورت مانور آموزشي، بازآموزي گردد. وجود بادنما براي آندسته از افراد كه در فاصله بيشتري از </w:t>
      </w:r>
      <w:r w:rsidRPr="00046F24">
        <w:rPr>
          <w:rFonts w:ascii="Arial" w:eastAsiaTheme="minorHAnsi" w:hAnsi="Arial" w:cs="B Zar"/>
          <w:sz w:val="22"/>
          <w:szCs w:val="26"/>
        </w:rPr>
        <w:t>Hazardous Area</w:t>
      </w:r>
      <w:r w:rsidRPr="00046F24">
        <w:rPr>
          <w:rFonts w:ascii="Arial" w:eastAsiaTheme="minorHAnsi" w:hAnsi="Arial" w:cs="B Zar" w:hint="cs"/>
          <w:sz w:val="22"/>
          <w:szCs w:val="26"/>
          <w:rtl/>
        </w:rPr>
        <w:t xml:space="preserve"> نشت گاز قرار گرفته اند حياتي است، ايشان از طريق جهت مشخص شده بادنما و منبع نشت گاز عمود بر جهت باد یا در خلاف آن از منطقه نشت گاز دور شده یا به بالاترين نقاط حركت كنند.</w:t>
      </w:r>
    </w:p>
    <w:p w:rsidR="00027BD4" w:rsidRPr="00046F24" w:rsidRDefault="00027BD4" w:rsidP="00046F24">
      <w:pPr>
        <w:tabs>
          <w:tab w:val="right" w:pos="10205"/>
        </w:tabs>
        <w:spacing w:before="120" w:after="120"/>
        <w:ind w:left="1028"/>
        <w:jc w:val="both"/>
        <w:rPr>
          <w:rFonts w:ascii="Arial" w:eastAsiaTheme="minorHAnsi" w:hAnsi="Arial" w:cs="B Zar"/>
          <w:sz w:val="22"/>
          <w:szCs w:val="26"/>
          <w:rtl/>
        </w:rPr>
      </w:pPr>
      <w:r w:rsidRPr="00046F24">
        <w:rPr>
          <w:rFonts w:ascii="Arial" w:eastAsiaTheme="minorHAnsi" w:hAnsi="Arial" w:cs="B Zar" w:hint="cs"/>
          <w:sz w:val="22"/>
          <w:szCs w:val="26"/>
          <w:rtl/>
        </w:rPr>
        <w:t xml:space="preserve">در اين ميان لازم است تيم واكنش در شرايط اضطراري </w:t>
      </w:r>
      <w:r w:rsidRPr="00046F24">
        <w:rPr>
          <w:rFonts w:ascii="Arial" w:eastAsiaTheme="minorHAnsi" w:hAnsi="Arial" w:cs="B Zar"/>
          <w:sz w:val="22"/>
          <w:szCs w:val="26"/>
        </w:rPr>
        <w:t>ERT</w:t>
      </w:r>
      <w:r w:rsidRPr="00046F24">
        <w:rPr>
          <w:rFonts w:ascii="Arial" w:eastAsiaTheme="minorHAnsi" w:hAnsi="Arial" w:cs="B Zar" w:hint="cs"/>
          <w:sz w:val="22"/>
          <w:szCs w:val="26"/>
          <w:rtl/>
        </w:rPr>
        <w:t xml:space="preserve"> با رعايت الزامات ايمني نسبت به شناسايي موضع نشتي اقدام نموده و تا رفع كامل آن تمهيدات لازم را بعمل آورند. در پاره اي از مواقع احتمال برطرف سازي نشتي بعلل مختلف وجود نخواهد داشت كه لازم است در اين خصوص از خدمات نهادهاي امدادي نظير آتش نشاني بهره گيري شود.</w:t>
      </w:r>
    </w:p>
    <w:p w:rsidR="00027BD4" w:rsidRPr="006D7FDA" w:rsidRDefault="00027BD4" w:rsidP="00703A9B">
      <w:pPr>
        <w:pStyle w:val="Heading2"/>
        <w:numPr>
          <w:ilvl w:val="1"/>
          <w:numId w:val="32"/>
        </w:numPr>
        <w:tabs>
          <w:tab w:val="right" w:pos="10205"/>
        </w:tabs>
        <w:bidi/>
        <w:spacing w:before="120" w:after="120" w:line="276" w:lineRule="auto"/>
        <w:ind w:left="1118" w:right="288" w:hanging="630"/>
        <w:jc w:val="lowKashida"/>
        <w:rPr>
          <w:rFonts w:ascii="Times New Roman Bold" w:hAnsi="Times New Roman Bold" w:cs="B Zar"/>
          <w:szCs w:val="24"/>
          <w:rtl/>
          <w:lang w:bidi="fa-IR"/>
        </w:rPr>
      </w:pPr>
      <w:bookmarkStart w:id="228" w:name="_Toc69579564"/>
      <w:bookmarkStart w:id="229" w:name="_Toc95211186"/>
      <w:bookmarkStart w:id="230" w:name="_Toc95211670"/>
      <w:bookmarkStart w:id="231" w:name="_Toc95214114"/>
      <w:bookmarkStart w:id="232" w:name="_Toc95495196"/>
      <w:bookmarkEnd w:id="228"/>
      <w:bookmarkEnd w:id="229"/>
      <w:bookmarkEnd w:id="230"/>
      <w:r w:rsidRPr="006D7FDA">
        <w:rPr>
          <w:rFonts w:ascii="Times New Roman Bold" w:hAnsi="Times New Roman Bold" w:cs="B Zar" w:hint="cs"/>
          <w:szCs w:val="24"/>
          <w:rtl/>
          <w:lang w:bidi="fa-IR"/>
        </w:rPr>
        <w:lastRenderedPageBreak/>
        <w:t>نشت مشتقات نفتي</w:t>
      </w:r>
      <w:bookmarkEnd w:id="231"/>
      <w:bookmarkEnd w:id="232"/>
    </w:p>
    <w:tbl>
      <w:tblPr>
        <w:tblStyle w:val="TableGrid"/>
        <w:bidiVisual/>
        <w:tblW w:w="0" w:type="auto"/>
        <w:tblInd w:w="720" w:type="dxa"/>
        <w:tblLook w:val="04A0" w:firstRow="1" w:lastRow="0" w:firstColumn="1" w:lastColumn="0" w:noHBand="0" w:noVBand="1"/>
      </w:tblPr>
      <w:tblGrid>
        <w:gridCol w:w="2393"/>
        <w:gridCol w:w="6237"/>
      </w:tblGrid>
      <w:tr w:rsidR="00027BD4" w:rsidRPr="00046F24" w:rsidTr="00B31203">
        <w:tc>
          <w:tcPr>
            <w:tcW w:w="2393" w:type="dxa"/>
          </w:tcPr>
          <w:p w:rsidR="00027BD4" w:rsidRPr="00046F24" w:rsidRDefault="00027BD4" w:rsidP="0036382E">
            <w:pPr>
              <w:tabs>
                <w:tab w:val="right" w:pos="10205"/>
              </w:tabs>
              <w:rPr>
                <w:rFonts w:cs="B Zar"/>
                <w:rtl/>
                <w:lang w:bidi="fa-IR"/>
              </w:rPr>
            </w:pPr>
            <w:r w:rsidRPr="00046F24">
              <w:rPr>
                <w:rFonts w:cs="B Zar" w:hint="cs"/>
                <w:rtl/>
                <w:lang w:bidi="fa-IR"/>
              </w:rPr>
              <w:t>پديده عامل شرايط اضطراري</w:t>
            </w:r>
          </w:p>
        </w:tc>
        <w:tc>
          <w:tcPr>
            <w:tcW w:w="6237" w:type="dxa"/>
          </w:tcPr>
          <w:p w:rsidR="00027BD4" w:rsidRPr="00046F24" w:rsidRDefault="00027BD4" w:rsidP="0036382E">
            <w:pPr>
              <w:tabs>
                <w:tab w:val="right" w:pos="10205"/>
              </w:tabs>
              <w:rPr>
                <w:rFonts w:cs="B Zar"/>
                <w:rtl/>
                <w:lang w:bidi="fa-IR"/>
              </w:rPr>
            </w:pPr>
            <w:r w:rsidRPr="00046F24">
              <w:rPr>
                <w:rFonts w:cs="B Zar" w:hint="cs"/>
                <w:rtl/>
                <w:lang w:bidi="fa-IR"/>
              </w:rPr>
              <w:t>نشت سوخت، روان كننده، روغن و هرگونه مشتقات نفتي</w:t>
            </w:r>
          </w:p>
        </w:tc>
      </w:tr>
      <w:tr w:rsidR="00027BD4" w:rsidRPr="00046F24" w:rsidTr="00B31203">
        <w:tc>
          <w:tcPr>
            <w:tcW w:w="2393" w:type="dxa"/>
          </w:tcPr>
          <w:p w:rsidR="00027BD4" w:rsidRPr="00046F24" w:rsidRDefault="00027BD4" w:rsidP="0036382E">
            <w:pPr>
              <w:tabs>
                <w:tab w:val="right" w:pos="10205"/>
              </w:tabs>
              <w:rPr>
                <w:rFonts w:cs="B Zar"/>
                <w:rtl/>
                <w:lang w:bidi="fa-IR"/>
              </w:rPr>
            </w:pPr>
            <w:r w:rsidRPr="00046F24">
              <w:rPr>
                <w:rFonts w:cs="B Zar" w:hint="cs"/>
                <w:rtl/>
                <w:lang w:bidi="fa-IR"/>
              </w:rPr>
              <w:t>مشخصات كلي و اثرات</w:t>
            </w:r>
          </w:p>
        </w:tc>
        <w:tc>
          <w:tcPr>
            <w:tcW w:w="6237" w:type="dxa"/>
          </w:tcPr>
          <w:p w:rsidR="00027BD4" w:rsidRPr="00046F24" w:rsidRDefault="00027BD4" w:rsidP="0036382E">
            <w:pPr>
              <w:tabs>
                <w:tab w:val="right" w:pos="10205"/>
              </w:tabs>
              <w:rPr>
                <w:rFonts w:cs="B Zar"/>
                <w:rtl/>
                <w:lang w:bidi="fa-IR"/>
              </w:rPr>
            </w:pPr>
            <w:r w:rsidRPr="00046F24">
              <w:rPr>
                <w:rFonts w:cs="B Zar" w:hint="cs"/>
                <w:rtl/>
                <w:lang w:bidi="fa-IR"/>
              </w:rPr>
              <w:t>پتانسيل بروز حريق، آْلودگي محيط زيست (خاك، هوا و آب هاي زيرزميني و سطحي)</w:t>
            </w:r>
          </w:p>
        </w:tc>
      </w:tr>
      <w:tr w:rsidR="00027BD4" w:rsidRPr="00046F24" w:rsidTr="00B31203">
        <w:tc>
          <w:tcPr>
            <w:tcW w:w="2393" w:type="dxa"/>
          </w:tcPr>
          <w:p w:rsidR="00027BD4" w:rsidRPr="00046F24" w:rsidRDefault="00027BD4" w:rsidP="0036382E">
            <w:pPr>
              <w:tabs>
                <w:tab w:val="right" w:pos="10205"/>
              </w:tabs>
              <w:rPr>
                <w:rFonts w:cs="B Zar"/>
                <w:rtl/>
                <w:lang w:bidi="fa-IR"/>
              </w:rPr>
            </w:pPr>
            <w:r w:rsidRPr="00046F24">
              <w:rPr>
                <w:rFonts w:cs="B Zar" w:hint="cs"/>
                <w:rtl/>
                <w:lang w:bidi="fa-IR"/>
              </w:rPr>
              <w:t>قابليت پيش بيني</w:t>
            </w:r>
          </w:p>
        </w:tc>
        <w:tc>
          <w:tcPr>
            <w:tcW w:w="6237" w:type="dxa"/>
          </w:tcPr>
          <w:p w:rsidR="00027BD4" w:rsidRPr="00046F24" w:rsidRDefault="00027BD4" w:rsidP="0036382E">
            <w:pPr>
              <w:tabs>
                <w:tab w:val="right" w:pos="10205"/>
              </w:tabs>
              <w:rPr>
                <w:rFonts w:cs="B Zar"/>
                <w:rtl/>
                <w:lang w:bidi="fa-IR"/>
              </w:rPr>
            </w:pPr>
            <w:r w:rsidRPr="00046F24">
              <w:rPr>
                <w:rFonts w:cs="B Zar" w:hint="cs"/>
                <w:rtl/>
                <w:lang w:bidi="fa-IR"/>
              </w:rPr>
              <w:t>مشتقات نفتي مورد استفاده بيشتر در قالب سوخت و روغن ماشين آلات مي باشد، از اين رو با انجام بازرسي هاي ماهيانه، معاينه فني و چك روزانه مي توان از بروز اين مورد جلوگيري كرد.</w:t>
            </w:r>
          </w:p>
          <w:p w:rsidR="00027BD4" w:rsidRPr="00046F24" w:rsidRDefault="00027BD4" w:rsidP="0036382E">
            <w:pPr>
              <w:tabs>
                <w:tab w:val="right" w:pos="10205"/>
              </w:tabs>
              <w:rPr>
                <w:rFonts w:cs="B Zar"/>
                <w:rtl/>
                <w:lang w:bidi="fa-IR"/>
              </w:rPr>
            </w:pPr>
            <w:r w:rsidRPr="00046F24">
              <w:rPr>
                <w:rFonts w:cs="B Zar" w:hint="cs"/>
                <w:rtl/>
                <w:lang w:bidi="fa-IR"/>
              </w:rPr>
              <w:t xml:space="preserve">همچنين بخشي از مقادير سوخت مورد نياز روزانه در مخازن انبار  نگهداري مي گردد كه لازم است در اين خصوص، نسبت به ايجاد پد بتني شيبدار، داراي حوضچه اضطرار و نازل مناسب اقدام نمود. </w:t>
            </w:r>
          </w:p>
        </w:tc>
      </w:tr>
      <w:tr w:rsidR="00027BD4" w:rsidRPr="00046F24" w:rsidTr="00B31203">
        <w:tc>
          <w:tcPr>
            <w:tcW w:w="2393" w:type="dxa"/>
          </w:tcPr>
          <w:p w:rsidR="00027BD4" w:rsidRPr="00046F24" w:rsidRDefault="00027BD4" w:rsidP="0036382E">
            <w:pPr>
              <w:tabs>
                <w:tab w:val="right" w:pos="10205"/>
              </w:tabs>
              <w:rPr>
                <w:rFonts w:cs="B Zar"/>
                <w:rtl/>
                <w:lang w:bidi="fa-IR"/>
              </w:rPr>
            </w:pPr>
            <w:r w:rsidRPr="00046F24">
              <w:rPr>
                <w:rFonts w:cs="B Zar" w:hint="cs"/>
                <w:rtl/>
                <w:lang w:bidi="fa-IR"/>
              </w:rPr>
              <w:t>عوامل آسيب گذار</w:t>
            </w:r>
          </w:p>
        </w:tc>
        <w:tc>
          <w:tcPr>
            <w:tcW w:w="6237" w:type="dxa"/>
          </w:tcPr>
          <w:p w:rsidR="00027BD4" w:rsidRPr="00046F24" w:rsidRDefault="00027BD4" w:rsidP="0036382E">
            <w:pPr>
              <w:tabs>
                <w:tab w:val="right" w:pos="10205"/>
              </w:tabs>
              <w:rPr>
                <w:rFonts w:cs="B Zar"/>
                <w:rtl/>
                <w:lang w:bidi="fa-IR"/>
              </w:rPr>
            </w:pPr>
            <w:r w:rsidRPr="00046F24">
              <w:rPr>
                <w:rFonts w:cs="B Zar" w:hint="cs"/>
                <w:rtl/>
                <w:lang w:bidi="fa-IR"/>
              </w:rPr>
              <w:t>مخازن پوسيده، جابجايي مخازن بهمراه سوخت، جابجايي غير اصولي بشكه هاي سوخت و روغن</w:t>
            </w:r>
          </w:p>
        </w:tc>
      </w:tr>
      <w:tr w:rsidR="00027BD4" w:rsidRPr="00046F24" w:rsidTr="00B31203">
        <w:tc>
          <w:tcPr>
            <w:tcW w:w="2393" w:type="dxa"/>
          </w:tcPr>
          <w:p w:rsidR="00027BD4" w:rsidRPr="00046F24" w:rsidRDefault="00027BD4" w:rsidP="0036382E">
            <w:pPr>
              <w:tabs>
                <w:tab w:val="right" w:pos="10205"/>
              </w:tabs>
              <w:rPr>
                <w:rFonts w:cs="B Zar"/>
                <w:rtl/>
                <w:lang w:bidi="fa-IR"/>
              </w:rPr>
            </w:pPr>
            <w:r w:rsidRPr="00046F24">
              <w:rPr>
                <w:rFonts w:cs="B Zar" w:hint="cs"/>
                <w:rtl/>
                <w:lang w:bidi="fa-IR"/>
              </w:rPr>
              <w:t>اثرات منفي</w:t>
            </w:r>
          </w:p>
        </w:tc>
        <w:tc>
          <w:tcPr>
            <w:tcW w:w="6237" w:type="dxa"/>
          </w:tcPr>
          <w:p w:rsidR="00027BD4" w:rsidRPr="00046F24" w:rsidRDefault="00027BD4" w:rsidP="0036382E">
            <w:pPr>
              <w:tabs>
                <w:tab w:val="right" w:pos="10205"/>
              </w:tabs>
              <w:rPr>
                <w:rFonts w:cs="B Zar"/>
                <w:rtl/>
                <w:lang w:bidi="fa-IR"/>
              </w:rPr>
            </w:pPr>
            <w:r w:rsidRPr="00046F24">
              <w:rPr>
                <w:rFonts w:cs="B Zar" w:hint="cs"/>
                <w:rtl/>
                <w:lang w:bidi="fa-IR"/>
              </w:rPr>
              <w:t>آْلودگي خاك، نفوذ به لايه هاي پاييني خاك و آلودگي آبهاي زيرزميني</w:t>
            </w:r>
            <w:r w:rsidRPr="00046F24">
              <w:rPr>
                <w:rFonts w:cs="B Zar"/>
                <w:rtl/>
                <w:lang w:bidi="fa-IR"/>
              </w:rPr>
              <w:br/>
            </w:r>
            <w:r w:rsidRPr="00046F24">
              <w:rPr>
                <w:rFonts w:cs="B Zar" w:hint="cs"/>
                <w:rtl/>
                <w:lang w:bidi="fa-IR"/>
              </w:rPr>
              <w:t>ايجاد محيط داراي پتانسيل بروز حريق</w:t>
            </w:r>
          </w:p>
        </w:tc>
      </w:tr>
      <w:tr w:rsidR="00027BD4" w:rsidRPr="00046F24" w:rsidTr="00B31203">
        <w:tc>
          <w:tcPr>
            <w:tcW w:w="2393" w:type="dxa"/>
          </w:tcPr>
          <w:p w:rsidR="00027BD4" w:rsidRPr="00046F24" w:rsidRDefault="00027BD4" w:rsidP="0036382E">
            <w:pPr>
              <w:tabs>
                <w:tab w:val="right" w:pos="10205"/>
              </w:tabs>
              <w:rPr>
                <w:rFonts w:cs="B Zar"/>
                <w:rtl/>
                <w:lang w:bidi="fa-IR"/>
              </w:rPr>
            </w:pPr>
            <w:r w:rsidRPr="00046F24">
              <w:rPr>
                <w:rFonts w:cs="B Zar" w:hint="cs"/>
                <w:rtl/>
                <w:lang w:bidi="fa-IR"/>
              </w:rPr>
              <w:t>راهكار كاهش</w:t>
            </w:r>
          </w:p>
        </w:tc>
        <w:tc>
          <w:tcPr>
            <w:tcW w:w="6237" w:type="dxa"/>
          </w:tcPr>
          <w:p w:rsidR="00027BD4" w:rsidRPr="00046F24" w:rsidRDefault="00027BD4" w:rsidP="0036382E">
            <w:pPr>
              <w:tabs>
                <w:tab w:val="right" w:pos="10205"/>
              </w:tabs>
              <w:rPr>
                <w:rFonts w:cs="B Zar"/>
                <w:rtl/>
                <w:lang w:bidi="fa-IR"/>
              </w:rPr>
            </w:pPr>
            <w:r w:rsidRPr="00046F24">
              <w:rPr>
                <w:rFonts w:cs="B Zar" w:hint="cs"/>
                <w:rtl/>
                <w:lang w:bidi="fa-IR"/>
              </w:rPr>
              <w:t>ايجاد پد بتني براي مخازن، بازرسي ادواري ماشين آلات، تعبيه نازل سوختگيري، ممنوعيت تعويض روغن در سايت</w:t>
            </w:r>
          </w:p>
        </w:tc>
      </w:tr>
      <w:tr w:rsidR="00027BD4" w:rsidRPr="00046F24" w:rsidTr="00B31203">
        <w:tc>
          <w:tcPr>
            <w:tcW w:w="2393" w:type="dxa"/>
          </w:tcPr>
          <w:p w:rsidR="00027BD4" w:rsidRPr="00046F24" w:rsidRDefault="00027BD4" w:rsidP="0036382E">
            <w:pPr>
              <w:tabs>
                <w:tab w:val="right" w:pos="10205"/>
              </w:tabs>
              <w:rPr>
                <w:rFonts w:cs="B Zar"/>
                <w:rtl/>
                <w:lang w:bidi="fa-IR"/>
              </w:rPr>
            </w:pPr>
            <w:r w:rsidRPr="00046F24">
              <w:rPr>
                <w:rFonts w:cs="B Zar" w:hint="cs"/>
                <w:rtl/>
                <w:lang w:bidi="fa-IR"/>
              </w:rPr>
              <w:t>ضروريات بعد از بحران</w:t>
            </w:r>
          </w:p>
        </w:tc>
        <w:tc>
          <w:tcPr>
            <w:tcW w:w="6237" w:type="dxa"/>
          </w:tcPr>
          <w:p w:rsidR="00027BD4" w:rsidRPr="00046F24" w:rsidRDefault="00027BD4" w:rsidP="0036382E">
            <w:pPr>
              <w:tabs>
                <w:tab w:val="right" w:pos="10205"/>
              </w:tabs>
              <w:rPr>
                <w:rFonts w:cs="B Zar"/>
                <w:rtl/>
                <w:lang w:bidi="fa-IR"/>
              </w:rPr>
            </w:pPr>
            <w:r w:rsidRPr="00046F24">
              <w:rPr>
                <w:rFonts w:cs="B Zar" w:hint="cs"/>
                <w:rtl/>
                <w:lang w:bidi="fa-IR"/>
              </w:rPr>
              <w:t>گمانه زني براي تعيين عمق آلودگي، برداشت خاك تا عمق آْلوده، زير رو نمودن خاك به منظور هوازده نمودن آن، جمع آوري و تحويل به ليندفيل هاي مجاز سازمان حفاظت محيط زيست منطقه</w:t>
            </w:r>
          </w:p>
        </w:tc>
      </w:tr>
    </w:tbl>
    <w:p w:rsidR="00027BD4" w:rsidRDefault="00027BD4" w:rsidP="0036382E">
      <w:pPr>
        <w:tabs>
          <w:tab w:val="right" w:pos="10205"/>
        </w:tabs>
        <w:rPr>
          <w:rtl/>
          <w:lang w:bidi="fa-IR"/>
        </w:rPr>
      </w:pPr>
    </w:p>
    <w:p w:rsidR="00027BD4" w:rsidRDefault="00027BD4" w:rsidP="0036382E">
      <w:pPr>
        <w:tabs>
          <w:tab w:val="right" w:pos="10205"/>
        </w:tabs>
        <w:rPr>
          <w:rFonts w:cs="B Nazanin"/>
          <w:b/>
          <w:bCs/>
          <w:sz w:val="24"/>
          <w:rtl/>
          <w:lang w:bidi="fa-IR"/>
        </w:rPr>
        <w:sectPr w:rsidR="00027BD4" w:rsidSect="00B31203">
          <w:pgSz w:w="11909" w:h="16834" w:code="9"/>
          <w:pgMar w:top="1814" w:right="1138" w:bottom="1138" w:left="1411" w:header="533" w:footer="720" w:gutter="0"/>
          <w:cols w:space="720"/>
          <w:docGrid w:linePitch="360"/>
        </w:sectPr>
      </w:pPr>
    </w:p>
    <w:p w:rsidR="00027BD4" w:rsidRDefault="00046F24" w:rsidP="00046F24">
      <w:pPr>
        <w:tabs>
          <w:tab w:val="right" w:pos="10205"/>
        </w:tabs>
        <w:ind w:left="35"/>
        <w:rPr>
          <w:rtl/>
        </w:rPr>
      </w:pPr>
      <w:r>
        <w:object w:dxaOrig="15300" w:dyaOrig="11859">
          <v:shape id="_x0000_i1030" type="#_x0000_t75" style="width:509.25pt;height:493.5pt" o:ole="">
            <v:imagedata r:id="rId27" o:title=""/>
          </v:shape>
          <o:OLEObject Type="Embed" ProgID="Visio.Drawing.15" ShapeID="_x0000_i1030" DrawAspect="Content" ObjectID="_1715520245" r:id="rId28"/>
        </w:object>
      </w:r>
    </w:p>
    <w:p w:rsidR="00B31203" w:rsidRDefault="00B31203" w:rsidP="0036382E">
      <w:pPr>
        <w:tabs>
          <w:tab w:val="right" w:pos="10205"/>
        </w:tabs>
        <w:ind w:left="-1008"/>
        <w:rPr>
          <w:rtl/>
        </w:rPr>
      </w:pPr>
    </w:p>
    <w:p w:rsidR="00284ED7" w:rsidRPr="00484F2E" w:rsidRDefault="00284ED7"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 xml:space="preserve">مشتقات نفتي مورد استفاده در كارگاه هاي عمراني اغلب در قالب سوخت، روغن، روان كننده و ... مي باشد كه در صورت عدم مديريت نگهداري مناسب، مي تواند آلودگي هاي محيط زيستي بدنبال داشته باشد. </w:t>
      </w:r>
    </w:p>
    <w:p w:rsidR="00284ED7" w:rsidRPr="00484F2E" w:rsidRDefault="00284ED7"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 xml:space="preserve">يكي از معضلات در اين خصوص ماشين آلات سنگين پروژه مي باشند كه جهت تامين سوخت از مخازن نگهداري استفاده مي نمايند. محيط پروژه و لوكيشن ها به گونه اي مي باشد كه استقرار مخازن سوخت در صورت عدم ايجاد بستر بتني همواره </w:t>
      </w:r>
      <w:r w:rsidRPr="00484F2E">
        <w:rPr>
          <w:rFonts w:ascii="Arial" w:eastAsiaTheme="minorHAnsi" w:hAnsi="Arial" w:cs="B Zar" w:hint="cs"/>
          <w:sz w:val="22"/>
          <w:szCs w:val="26"/>
          <w:rtl/>
        </w:rPr>
        <w:lastRenderedPageBreak/>
        <w:t>در سطح ناصاف خواهد بود، بنابراين لازم است بعنوان يكي از اقدامات لازم الاجرا، پدبتني مخازن ايجاد گردد. ماشين آلات و ريزش سوخت و روغن از آنها نيز از ديگر معضلات مي باشد كه مي بايست بازرسي هاي ادواري، چك روزانه و ... در جهت رفع عيوب احتمالي آنها انجام پذيرد.</w:t>
      </w:r>
    </w:p>
    <w:p w:rsidR="00284ED7" w:rsidRPr="00484F2E" w:rsidRDefault="00284ED7"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جابه جايي هاي احتمالي مخازن نيز در صورت دارا بودن حجم ذخيره مي تواند موجب ريزش مشتقات نفتي شود و آلودگي محيط زيستي ايجاد نمايد.</w:t>
      </w:r>
    </w:p>
    <w:p w:rsidR="00284ED7" w:rsidRPr="00484F2E" w:rsidRDefault="00284ED7"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خاك آلوده با توجه به عمق آلودگي آن مي تواند موجب آلودگي آب هاي زيرزميني نيز شود بنابراين لازم است پيش از بروز اين فاجعه و گستردگي آلودگي، اقدامات لازم صورت گيرد.</w:t>
      </w:r>
    </w:p>
    <w:p w:rsidR="00284ED7" w:rsidRPr="00484F2E" w:rsidRDefault="00284ED7" w:rsidP="0036382E">
      <w:pPr>
        <w:tabs>
          <w:tab w:val="right" w:pos="10205"/>
        </w:tabs>
        <w:spacing w:before="120" w:after="120"/>
        <w:ind w:left="1028"/>
        <w:jc w:val="both"/>
        <w:rPr>
          <w:rFonts w:ascii="Arial" w:eastAsiaTheme="minorHAnsi" w:hAnsi="Arial" w:cs="B Zar"/>
          <w:sz w:val="22"/>
          <w:szCs w:val="26"/>
          <w:rtl/>
        </w:rPr>
      </w:pPr>
      <w:r w:rsidRPr="00484F2E">
        <w:rPr>
          <w:rFonts w:ascii="Arial" w:eastAsiaTheme="minorHAnsi" w:hAnsi="Arial" w:cs="B Zar" w:hint="cs"/>
          <w:sz w:val="22"/>
          <w:szCs w:val="26"/>
          <w:rtl/>
        </w:rPr>
        <w:t>لازم است منطقه آلوده در ابتدا گمانه زني شود تا عمق آلودگي مشخص شده و نسبت به زير و رو كردن خاك اقدام نمود، اين عمليات موجب هوازده شدن خاك آلوده مي گردد و مي تواند در دراز مدت كيفيت از دست رفته خاك را اصلاح نمايد. براي آندسته از خاك هاي آلوده كه حالت باتلاقي به خود گرفته باشد، امكان ايجاد عمليات شخم زني وجود ندارد و مي بايست با هماهنگي سازمان حفاظت محيط زيست منطقه نسبت به برداشت و انتقال آن به  لندفيل هاي مجاز اقدام گردد.</w:t>
      </w:r>
    </w:p>
    <w:p w:rsidR="00B31203" w:rsidRDefault="00B31203" w:rsidP="0036382E">
      <w:pPr>
        <w:tabs>
          <w:tab w:val="right" w:pos="10205"/>
        </w:tabs>
        <w:rPr>
          <w:rtl/>
        </w:rPr>
      </w:pPr>
    </w:p>
    <w:p w:rsidR="00B31203" w:rsidRDefault="00B31203" w:rsidP="0036382E">
      <w:pPr>
        <w:tabs>
          <w:tab w:val="right" w:pos="10205"/>
        </w:tabs>
        <w:ind w:left="-1008"/>
        <w:rPr>
          <w:rtl/>
        </w:rPr>
      </w:pPr>
    </w:p>
    <w:p w:rsidR="00B31203" w:rsidRDefault="00B31203" w:rsidP="0036382E">
      <w:pPr>
        <w:tabs>
          <w:tab w:val="right" w:pos="10205"/>
        </w:tabs>
        <w:ind w:left="-1008"/>
        <w:rPr>
          <w:rtl/>
        </w:rPr>
      </w:pPr>
    </w:p>
    <w:p w:rsidR="00B31203" w:rsidRDefault="00B31203"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Pr="002E3AB1" w:rsidRDefault="00284ED7" w:rsidP="0036382E">
      <w:pPr>
        <w:tabs>
          <w:tab w:val="right" w:pos="10205"/>
        </w:tabs>
        <w:jc w:val="center"/>
        <w:rPr>
          <w:rFonts w:cs="B Zar"/>
          <w:b/>
          <w:bCs/>
          <w:rtl/>
        </w:rPr>
      </w:pPr>
      <w:r w:rsidRPr="00FD76F1">
        <w:rPr>
          <w:rtl/>
          <w:lang w:bidi="fa-IR"/>
        </w:rPr>
        <w:br w:type="page"/>
      </w:r>
      <w:bookmarkStart w:id="233" w:name="_Toc47105701"/>
      <w:r w:rsidRPr="002E3AB1">
        <w:rPr>
          <w:rFonts w:cs="B Zar" w:hint="cs"/>
          <w:b/>
          <w:bCs/>
          <w:rtl/>
        </w:rPr>
        <w:lastRenderedPageBreak/>
        <w:t>چک</w:t>
      </w:r>
      <w:r w:rsidRPr="002E3AB1">
        <w:rPr>
          <w:rFonts w:cs="B Zar"/>
          <w:b/>
          <w:bCs/>
          <w:rtl/>
        </w:rPr>
        <w:softHyphen/>
      </w:r>
      <w:r w:rsidRPr="002E3AB1">
        <w:rPr>
          <w:rFonts w:cs="B Zar" w:hint="cs"/>
          <w:b/>
          <w:bCs/>
          <w:rtl/>
        </w:rPr>
        <w:t>لیست</w:t>
      </w:r>
      <w:r w:rsidRPr="002E3AB1">
        <w:rPr>
          <w:rFonts w:cs="B Zar"/>
          <w:b/>
          <w:bCs/>
          <w:rtl/>
        </w:rPr>
        <w:softHyphen/>
      </w:r>
      <w:r w:rsidRPr="002E3AB1">
        <w:rPr>
          <w:rFonts w:cs="B Zar" w:hint="cs"/>
          <w:b/>
          <w:bCs/>
          <w:rtl/>
        </w:rPr>
        <w:t xml:space="preserve"> ارزیابی مانور</w:t>
      </w:r>
      <w:bookmarkEnd w:id="233"/>
    </w:p>
    <w:tbl>
      <w:tblPr>
        <w:bidiVisual/>
        <w:tblW w:w="504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4A0" w:firstRow="1" w:lastRow="0" w:firstColumn="1" w:lastColumn="0" w:noHBand="0" w:noVBand="1"/>
      </w:tblPr>
      <w:tblGrid>
        <w:gridCol w:w="739"/>
        <w:gridCol w:w="1303"/>
        <w:gridCol w:w="1279"/>
        <w:gridCol w:w="1418"/>
        <w:gridCol w:w="1418"/>
        <w:gridCol w:w="1418"/>
        <w:gridCol w:w="1424"/>
        <w:gridCol w:w="1215"/>
      </w:tblGrid>
      <w:tr w:rsidR="00284ED7" w:rsidRPr="002E3AB1" w:rsidTr="00C206BF">
        <w:trPr>
          <w:trHeight w:val="20"/>
          <w:jc w:val="center"/>
        </w:trPr>
        <w:tc>
          <w:tcPr>
            <w:tcW w:w="5000" w:type="pct"/>
            <w:gridSpan w:val="8"/>
            <w:tcBorders>
              <w:top w:val="thinThickSmallGap" w:sz="24" w:space="0" w:color="auto"/>
              <w:left w:val="thinThickSmallGap" w:sz="24" w:space="0" w:color="auto"/>
              <w:bottom w:val="single" w:sz="8" w:space="0" w:color="auto"/>
              <w:right w:val="thinThickSmallGap" w:sz="24" w:space="0" w:color="auto"/>
            </w:tcBorders>
            <w:vAlign w:val="center"/>
            <w:hideMark/>
          </w:tcPr>
          <w:p w:rsidR="00284ED7" w:rsidRPr="002E3AB1" w:rsidRDefault="00284ED7" w:rsidP="0036382E">
            <w:pPr>
              <w:tabs>
                <w:tab w:val="right" w:pos="10205"/>
              </w:tabs>
              <w:rPr>
                <w:rFonts w:eastAsia="Calibri" w:cs="B Zar"/>
                <w:rtl/>
              </w:rPr>
            </w:pPr>
            <w:r w:rsidRPr="002E3AB1">
              <w:rPr>
                <w:rFonts w:eastAsia="Calibri" w:cs="B Zar" w:hint="cs"/>
                <w:rtl/>
              </w:rPr>
              <w:t>موضوع ارزیابی:</w:t>
            </w:r>
          </w:p>
          <w:p w:rsidR="00284ED7" w:rsidRPr="002E3AB1" w:rsidRDefault="00284ED7" w:rsidP="0036382E">
            <w:pPr>
              <w:tabs>
                <w:tab w:val="right" w:pos="10205"/>
              </w:tabs>
              <w:rPr>
                <w:rFonts w:eastAsia="Calibri" w:cs="B Zar"/>
                <w:rtl/>
              </w:rPr>
            </w:pPr>
            <w:r w:rsidRPr="002E3AB1">
              <w:rPr>
                <w:rFonts w:eastAsia="Calibri" w:cs="B Zar" w:hint="cs"/>
                <w:rtl/>
              </w:rPr>
              <w:t xml:space="preserve">مشخصات ارزیاب / ارزیابان :                                                                                                                   محل ارزیابی:  </w:t>
            </w:r>
          </w:p>
          <w:p w:rsidR="00284ED7" w:rsidRPr="002E3AB1" w:rsidRDefault="00284ED7" w:rsidP="0036382E">
            <w:pPr>
              <w:tabs>
                <w:tab w:val="right" w:pos="10205"/>
              </w:tabs>
              <w:rPr>
                <w:rFonts w:eastAsia="Calibri" w:cs="B Zar"/>
              </w:rPr>
            </w:pPr>
            <w:r w:rsidRPr="002E3AB1">
              <w:rPr>
                <w:rFonts w:eastAsia="Calibri" w:cs="B Zar" w:hint="cs"/>
                <w:rtl/>
              </w:rPr>
              <w:t>نام و نام خانوادگی:                                                                                                                                      سمت:</w:t>
            </w:r>
          </w:p>
        </w:tc>
      </w:tr>
      <w:tr w:rsidR="00284ED7" w:rsidRPr="002E3AB1" w:rsidTr="00C206BF">
        <w:trPr>
          <w:trHeight w:val="390"/>
          <w:jc w:val="center"/>
        </w:trPr>
        <w:tc>
          <w:tcPr>
            <w:tcW w:w="362" w:type="pct"/>
            <w:vMerge w:val="restart"/>
            <w:tcBorders>
              <w:top w:val="thinThickSmallGap" w:sz="24" w:space="0" w:color="auto"/>
              <w:left w:val="thinThickSmallGap" w:sz="24" w:space="0" w:color="auto"/>
              <w:right w:val="single" w:sz="12" w:space="0" w:color="auto"/>
            </w:tcBorders>
            <w:vAlign w:val="center"/>
          </w:tcPr>
          <w:p w:rsidR="00284ED7" w:rsidRPr="002E3AB1" w:rsidRDefault="00284ED7" w:rsidP="0036382E">
            <w:pPr>
              <w:tabs>
                <w:tab w:val="right" w:pos="10205"/>
              </w:tabs>
              <w:rPr>
                <w:rFonts w:eastAsia="Calibri" w:cs="B Zar"/>
                <w:rtl/>
              </w:rPr>
            </w:pPr>
            <w:r w:rsidRPr="002E3AB1">
              <w:rPr>
                <w:rFonts w:eastAsia="Calibri" w:cs="B Zar" w:hint="cs"/>
                <w:rtl/>
              </w:rPr>
              <w:t>ردیف</w:t>
            </w:r>
          </w:p>
        </w:tc>
        <w:tc>
          <w:tcPr>
            <w:tcW w:w="638" w:type="pct"/>
            <w:vMerge w:val="restart"/>
            <w:tcBorders>
              <w:top w:val="thinThickSmallGap" w:sz="24" w:space="0" w:color="auto"/>
              <w:left w:val="single" w:sz="12" w:space="0" w:color="auto"/>
              <w:right w:val="single" w:sz="8" w:space="0" w:color="auto"/>
            </w:tcBorders>
            <w:vAlign w:val="center"/>
          </w:tcPr>
          <w:p w:rsidR="00284ED7" w:rsidRPr="002E3AB1" w:rsidRDefault="00284ED7" w:rsidP="0036382E">
            <w:pPr>
              <w:tabs>
                <w:tab w:val="right" w:pos="10205"/>
              </w:tabs>
              <w:rPr>
                <w:rFonts w:eastAsia="Calibri" w:cs="B Zar"/>
                <w:sz w:val="28"/>
                <w:rtl/>
              </w:rPr>
            </w:pPr>
            <w:r w:rsidRPr="002E3AB1">
              <w:rPr>
                <w:rFonts w:eastAsia="Calibri" w:cs="B Zar" w:hint="cs"/>
                <w:sz w:val="28"/>
                <w:rtl/>
              </w:rPr>
              <w:t>موارد  ارزيابي</w:t>
            </w:r>
          </w:p>
        </w:tc>
        <w:tc>
          <w:tcPr>
            <w:tcW w:w="3405" w:type="pct"/>
            <w:gridSpan w:val="5"/>
            <w:tcBorders>
              <w:top w:val="thinThickSmallGap" w:sz="24" w:space="0" w:color="auto"/>
              <w:left w:val="single" w:sz="8" w:space="0" w:color="auto"/>
              <w:bottom w:val="single" w:sz="12" w:space="0" w:color="auto"/>
              <w:right w:val="single" w:sz="48" w:space="0" w:color="auto"/>
            </w:tcBorders>
            <w:vAlign w:val="center"/>
          </w:tcPr>
          <w:p w:rsidR="00284ED7" w:rsidRPr="002E3AB1" w:rsidRDefault="00284ED7" w:rsidP="0036382E">
            <w:pPr>
              <w:tabs>
                <w:tab w:val="right" w:pos="10205"/>
              </w:tabs>
              <w:jc w:val="center"/>
              <w:rPr>
                <w:rFonts w:eastAsia="Calibri" w:cs="B Zar"/>
                <w:sz w:val="28"/>
                <w:rtl/>
              </w:rPr>
            </w:pPr>
            <w:r w:rsidRPr="002E3AB1">
              <w:rPr>
                <w:rFonts w:eastAsia="Calibri" w:cs="B Zar" w:hint="cs"/>
                <w:sz w:val="28"/>
                <w:rtl/>
              </w:rPr>
              <w:t>امتیاز</w:t>
            </w:r>
          </w:p>
        </w:tc>
        <w:tc>
          <w:tcPr>
            <w:tcW w:w="595" w:type="pct"/>
            <w:vMerge w:val="restart"/>
            <w:tcBorders>
              <w:top w:val="thinThickSmallGap" w:sz="24" w:space="0" w:color="auto"/>
              <w:left w:val="single" w:sz="48" w:space="0" w:color="auto"/>
              <w:right w:val="thinThickSmallGap" w:sz="24" w:space="0" w:color="auto"/>
            </w:tcBorders>
            <w:vAlign w:val="center"/>
          </w:tcPr>
          <w:p w:rsidR="00284ED7" w:rsidRPr="002E3AB1" w:rsidRDefault="00284ED7" w:rsidP="0036382E">
            <w:pPr>
              <w:tabs>
                <w:tab w:val="right" w:pos="10205"/>
              </w:tabs>
              <w:jc w:val="center"/>
              <w:rPr>
                <w:rFonts w:eastAsia="Calibri" w:cs="B Zar"/>
                <w:sz w:val="28"/>
                <w:rtl/>
              </w:rPr>
            </w:pPr>
            <w:r w:rsidRPr="002E3AB1">
              <w:rPr>
                <w:rFonts w:eastAsia="Calibri" w:cs="B Zar" w:hint="cs"/>
                <w:sz w:val="28"/>
                <w:rtl/>
              </w:rPr>
              <w:t>زمان</w:t>
            </w:r>
          </w:p>
        </w:tc>
      </w:tr>
      <w:tr w:rsidR="00284ED7" w:rsidRPr="002E3AB1" w:rsidTr="00C206BF">
        <w:trPr>
          <w:trHeight w:val="390"/>
          <w:jc w:val="center"/>
        </w:trPr>
        <w:tc>
          <w:tcPr>
            <w:tcW w:w="362" w:type="pct"/>
            <w:vMerge/>
            <w:tcBorders>
              <w:left w:val="thinThickSmallGap" w:sz="24" w:space="0" w:color="auto"/>
              <w:bottom w:val="single" w:sz="12" w:space="0" w:color="auto"/>
              <w:right w:val="single" w:sz="12" w:space="0" w:color="auto"/>
            </w:tcBorders>
            <w:vAlign w:val="center"/>
            <w:hideMark/>
          </w:tcPr>
          <w:p w:rsidR="00284ED7" w:rsidRPr="002E3AB1" w:rsidRDefault="00284ED7" w:rsidP="0036382E">
            <w:pPr>
              <w:tabs>
                <w:tab w:val="right" w:pos="10205"/>
              </w:tabs>
              <w:rPr>
                <w:rFonts w:eastAsia="Calibri" w:cs="B Zar"/>
              </w:rPr>
            </w:pPr>
          </w:p>
        </w:tc>
        <w:tc>
          <w:tcPr>
            <w:tcW w:w="638" w:type="pct"/>
            <w:vMerge/>
            <w:tcBorders>
              <w:left w:val="single" w:sz="12" w:space="0" w:color="auto"/>
              <w:bottom w:val="single" w:sz="12" w:space="0" w:color="auto"/>
              <w:right w:val="single" w:sz="8" w:space="0" w:color="auto"/>
            </w:tcBorders>
            <w:vAlign w:val="center"/>
            <w:hideMark/>
          </w:tcPr>
          <w:p w:rsidR="00284ED7" w:rsidRPr="002E3AB1" w:rsidRDefault="00284ED7" w:rsidP="0036382E">
            <w:pPr>
              <w:tabs>
                <w:tab w:val="right" w:pos="10205"/>
              </w:tabs>
              <w:rPr>
                <w:rFonts w:eastAsia="Calibri" w:cs="B Zar"/>
                <w:sz w:val="28"/>
              </w:rPr>
            </w:pPr>
          </w:p>
        </w:tc>
        <w:tc>
          <w:tcPr>
            <w:tcW w:w="626" w:type="pct"/>
            <w:tcBorders>
              <w:top w:val="thinThickSmallGap" w:sz="24" w:space="0" w:color="auto"/>
              <w:left w:val="single" w:sz="8" w:space="0" w:color="auto"/>
              <w:bottom w:val="single" w:sz="12" w:space="0" w:color="auto"/>
              <w:right w:val="single" w:sz="8" w:space="0" w:color="auto"/>
            </w:tcBorders>
            <w:vAlign w:val="center"/>
            <w:hideMark/>
          </w:tcPr>
          <w:p w:rsidR="00284ED7" w:rsidRPr="002E3AB1" w:rsidRDefault="00284ED7" w:rsidP="0036382E">
            <w:pPr>
              <w:tabs>
                <w:tab w:val="right" w:pos="10205"/>
              </w:tabs>
              <w:jc w:val="center"/>
              <w:rPr>
                <w:rFonts w:eastAsia="Calibri" w:cs="B Zar"/>
                <w:sz w:val="28"/>
                <w:rtl/>
              </w:rPr>
            </w:pPr>
            <w:r w:rsidRPr="002E3AB1">
              <w:rPr>
                <w:rFonts w:eastAsia="Calibri" w:cs="B Zar" w:hint="cs"/>
                <w:sz w:val="28"/>
                <w:rtl/>
              </w:rPr>
              <w:t>1</w:t>
            </w:r>
          </w:p>
        </w:tc>
        <w:tc>
          <w:tcPr>
            <w:tcW w:w="694" w:type="pct"/>
            <w:tcBorders>
              <w:top w:val="thinThickSmallGap" w:sz="24" w:space="0" w:color="auto"/>
              <w:left w:val="single" w:sz="8" w:space="0" w:color="auto"/>
              <w:bottom w:val="single" w:sz="12" w:space="0" w:color="auto"/>
              <w:right w:val="single" w:sz="8" w:space="0" w:color="auto"/>
            </w:tcBorders>
            <w:vAlign w:val="center"/>
          </w:tcPr>
          <w:p w:rsidR="00284ED7" w:rsidRPr="002E3AB1" w:rsidRDefault="00284ED7" w:rsidP="0036382E">
            <w:pPr>
              <w:tabs>
                <w:tab w:val="right" w:pos="10205"/>
              </w:tabs>
              <w:jc w:val="center"/>
              <w:rPr>
                <w:rFonts w:eastAsia="Calibri" w:cs="B Zar"/>
                <w:sz w:val="28"/>
              </w:rPr>
            </w:pPr>
            <w:r w:rsidRPr="002E3AB1">
              <w:rPr>
                <w:rFonts w:eastAsia="Calibri" w:cs="B Zar" w:hint="cs"/>
                <w:sz w:val="28"/>
                <w:rtl/>
              </w:rPr>
              <w:t>2</w:t>
            </w:r>
          </w:p>
        </w:tc>
        <w:tc>
          <w:tcPr>
            <w:tcW w:w="694" w:type="pct"/>
            <w:tcBorders>
              <w:top w:val="thinThickSmallGap" w:sz="24" w:space="0" w:color="auto"/>
              <w:left w:val="single" w:sz="8" w:space="0" w:color="auto"/>
              <w:bottom w:val="single" w:sz="12" w:space="0" w:color="auto"/>
              <w:right w:val="single" w:sz="8" w:space="0" w:color="auto"/>
            </w:tcBorders>
            <w:vAlign w:val="center"/>
          </w:tcPr>
          <w:p w:rsidR="00284ED7" w:rsidRPr="002E3AB1" w:rsidRDefault="00284ED7" w:rsidP="0036382E">
            <w:pPr>
              <w:tabs>
                <w:tab w:val="right" w:pos="10205"/>
              </w:tabs>
              <w:jc w:val="center"/>
              <w:rPr>
                <w:rFonts w:eastAsia="Calibri" w:cs="B Zar"/>
                <w:sz w:val="28"/>
              </w:rPr>
            </w:pPr>
            <w:r w:rsidRPr="002E3AB1">
              <w:rPr>
                <w:rFonts w:eastAsia="Calibri" w:cs="B Zar" w:hint="cs"/>
                <w:sz w:val="28"/>
                <w:rtl/>
              </w:rPr>
              <w:t>3</w:t>
            </w:r>
          </w:p>
        </w:tc>
        <w:tc>
          <w:tcPr>
            <w:tcW w:w="694" w:type="pct"/>
            <w:tcBorders>
              <w:top w:val="thinThickSmallGap" w:sz="24" w:space="0" w:color="auto"/>
              <w:left w:val="single" w:sz="8" w:space="0" w:color="auto"/>
              <w:bottom w:val="single" w:sz="12" w:space="0" w:color="auto"/>
              <w:right w:val="single" w:sz="8" w:space="0" w:color="auto"/>
            </w:tcBorders>
            <w:vAlign w:val="center"/>
          </w:tcPr>
          <w:p w:rsidR="00284ED7" w:rsidRPr="002E3AB1" w:rsidRDefault="00284ED7" w:rsidP="0036382E">
            <w:pPr>
              <w:tabs>
                <w:tab w:val="right" w:pos="10205"/>
              </w:tabs>
              <w:jc w:val="center"/>
              <w:rPr>
                <w:rFonts w:eastAsia="Calibri" w:cs="B Zar"/>
                <w:sz w:val="28"/>
              </w:rPr>
            </w:pPr>
            <w:r w:rsidRPr="002E3AB1">
              <w:rPr>
                <w:rFonts w:eastAsia="Calibri" w:cs="B Zar" w:hint="cs"/>
                <w:sz w:val="28"/>
                <w:rtl/>
              </w:rPr>
              <w:t>4</w:t>
            </w:r>
          </w:p>
        </w:tc>
        <w:tc>
          <w:tcPr>
            <w:tcW w:w="695" w:type="pct"/>
            <w:tcBorders>
              <w:top w:val="thinThickSmallGap" w:sz="24" w:space="0" w:color="auto"/>
              <w:left w:val="single" w:sz="8" w:space="0" w:color="auto"/>
              <w:bottom w:val="single" w:sz="12" w:space="0" w:color="auto"/>
              <w:right w:val="single" w:sz="48" w:space="0" w:color="auto"/>
            </w:tcBorders>
            <w:vAlign w:val="center"/>
          </w:tcPr>
          <w:p w:rsidR="00284ED7" w:rsidRPr="002E3AB1" w:rsidRDefault="00284ED7" w:rsidP="0036382E">
            <w:pPr>
              <w:tabs>
                <w:tab w:val="right" w:pos="10205"/>
              </w:tabs>
              <w:jc w:val="center"/>
              <w:rPr>
                <w:rFonts w:eastAsia="Calibri" w:cs="B Zar"/>
                <w:sz w:val="28"/>
              </w:rPr>
            </w:pPr>
            <w:r w:rsidRPr="002E3AB1">
              <w:rPr>
                <w:rFonts w:eastAsia="Calibri" w:cs="B Zar" w:hint="cs"/>
                <w:sz w:val="28"/>
                <w:rtl/>
              </w:rPr>
              <w:t>5</w:t>
            </w:r>
          </w:p>
        </w:tc>
        <w:tc>
          <w:tcPr>
            <w:tcW w:w="595" w:type="pct"/>
            <w:vMerge/>
            <w:tcBorders>
              <w:left w:val="single" w:sz="48" w:space="0" w:color="auto"/>
              <w:bottom w:val="single" w:sz="12" w:space="0" w:color="auto"/>
              <w:right w:val="thinThickSmallGap" w:sz="24" w:space="0" w:color="auto"/>
            </w:tcBorders>
            <w:vAlign w:val="center"/>
            <w:hideMark/>
          </w:tcPr>
          <w:p w:rsidR="00284ED7" w:rsidRPr="002E3AB1" w:rsidRDefault="00284ED7" w:rsidP="0036382E">
            <w:pPr>
              <w:tabs>
                <w:tab w:val="right" w:pos="10205"/>
              </w:tabs>
              <w:ind w:left="568"/>
              <w:rPr>
                <w:rFonts w:eastAsia="Calibri" w:cs="B Zar"/>
                <w:sz w:val="28"/>
              </w:rPr>
            </w:pPr>
          </w:p>
        </w:tc>
      </w:tr>
      <w:tr w:rsidR="00284ED7" w:rsidRPr="002E3AB1" w:rsidTr="00C206BF">
        <w:trPr>
          <w:trHeight w:val="338"/>
          <w:jc w:val="center"/>
        </w:trPr>
        <w:tc>
          <w:tcPr>
            <w:tcW w:w="362" w:type="pct"/>
            <w:tcBorders>
              <w:top w:val="single" w:sz="12" w:space="0" w:color="auto"/>
              <w:left w:val="thinThickSmallGap" w:sz="24" w:space="0" w:color="auto"/>
              <w:bottom w:val="single" w:sz="8" w:space="0" w:color="auto"/>
              <w:right w:val="single" w:sz="12" w:space="0" w:color="auto"/>
            </w:tcBorders>
            <w:shd w:val="clear" w:color="auto" w:fill="E2EFD9"/>
            <w:vAlign w:val="center"/>
            <w:hideMark/>
          </w:tcPr>
          <w:p w:rsidR="00284ED7" w:rsidRPr="002E3AB1" w:rsidRDefault="00284ED7" w:rsidP="0036382E">
            <w:pPr>
              <w:tabs>
                <w:tab w:val="right" w:pos="10205"/>
              </w:tabs>
              <w:jc w:val="center"/>
              <w:rPr>
                <w:rFonts w:eastAsia="Calibri" w:cs="B Zar"/>
              </w:rPr>
            </w:pPr>
            <w:r w:rsidRPr="002E3AB1">
              <w:rPr>
                <w:rFonts w:eastAsia="Calibri" w:cs="B Zar" w:hint="cs"/>
                <w:rtl/>
              </w:rPr>
              <w:t>1</w:t>
            </w:r>
          </w:p>
        </w:tc>
        <w:tc>
          <w:tcPr>
            <w:tcW w:w="638" w:type="pct"/>
            <w:tcBorders>
              <w:top w:val="single" w:sz="12" w:space="0" w:color="auto"/>
              <w:left w:val="single" w:sz="12" w:space="0" w:color="auto"/>
              <w:bottom w:val="single" w:sz="8" w:space="0" w:color="auto"/>
              <w:right w:val="single" w:sz="8" w:space="0" w:color="auto"/>
            </w:tcBorders>
            <w:shd w:val="clear" w:color="auto" w:fill="FDE9D9" w:themeFill="accent6" w:themeFillTint="33"/>
            <w:vAlign w:val="center"/>
          </w:tcPr>
          <w:p w:rsidR="00284ED7" w:rsidRPr="00A702BE" w:rsidRDefault="00284ED7" w:rsidP="0036382E">
            <w:pPr>
              <w:tabs>
                <w:tab w:val="right" w:pos="10205"/>
              </w:tabs>
              <w:rPr>
                <w:rFonts w:eastAsia="Calibri" w:cs="B Zar"/>
              </w:rPr>
            </w:pPr>
          </w:p>
        </w:tc>
        <w:tc>
          <w:tcPr>
            <w:tcW w:w="626" w:type="pct"/>
            <w:tcBorders>
              <w:top w:val="single" w:sz="12"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12"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12"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12"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5" w:type="pct"/>
            <w:tcBorders>
              <w:top w:val="single" w:sz="12" w:space="0" w:color="auto"/>
              <w:left w:val="single" w:sz="8" w:space="0" w:color="auto"/>
              <w:bottom w:val="single" w:sz="8" w:space="0" w:color="auto"/>
              <w:right w:val="single" w:sz="4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595" w:type="pct"/>
            <w:tcBorders>
              <w:top w:val="single" w:sz="12" w:space="0" w:color="auto"/>
              <w:left w:val="single" w:sz="48" w:space="0" w:color="auto"/>
              <w:bottom w:val="single" w:sz="8" w:space="0" w:color="auto"/>
              <w:right w:val="thinThickSmallGap" w:sz="24" w:space="0" w:color="auto"/>
            </w:tcBorders>
            <w:shd w:val="clear" w:color="auto" w:fill="E2EFD9"/>
            <w:vAlign w:val="center"/>
          </w:tcPr>
          <w:p w:rsidR="00284ED7" w:rsidRPr="002E3AB1" w:rsidRDefault="00284ED7" w:rsidP="0036382E">
            <w:pPr>
              <w:tabs>
                <w:tab w:val="right" w:pos="10205"/>
              </w:tabs>
              <w:rPr>
                <w:rFonts w:eastAsia="Calibri" w:cs="B Zar"/>
              </w:rPr>
            </w:pPr>
          </w:p>
        </w:tc>
      </w:tr>
      <w:tr w:rsidR="00284ED7" w:rsidRPr="002E3AB1" w:rsidTr="00C206BF">
        <w:trPr>
          <w:trHeight w:val="338"/>
          <w:jc w:val="center"/>
        </w:trPr>
        <w:tc>
          <w:tcPr>
            <w:tcW w:w="362" w:type="pct"/>
            <w:tcBorders>
              <w:top w:val="single" w:sz="8" w:space="0" w:color="auto"/>
              <w:left w:val="thinThickSmallGap" w:sz="24" w:space="0" w:color="auto"/>
              <w:bottom w:val="single" w:sz="8" w:space="0" w:color="auto"/>
              <w:right w:val="single" w:sz="12" w:space="0" w:color="auto"/>
            </w:tcBorders>
            <w:vAlign w:val="center"/>
            <w:hideMark/>
          </w:tcPr>
          <w:p w:rsidR="00284ED7" w:rsidRPr="002E3AB1" w:rsidRDefault="00284ED7" w:rsidP="0036382E">
            <w:pPr>
              <w:tabs>
                <w:tab w:val="right" w:pos="10205"/>
              </w:tabs>
              <w:jc w:val="center"/>
              <w:rPr>
                <w:rFonts w:eastAsia="Calibri" w:cs="B Zar"/>
              </w:rPr>
            </w:pPr>
            <w:r w:rsidRPr="002E3AB1">
              <w:rPr>
                <w:rFonts w:eastAsia="Calibri" w:cs="B Zar" w:hint="cs"/>
                <w:rtl/>
              </w:rPr>
              <w:t>2</w:t>
            </w:r>
          </w:p>
        </w:tc>
        <w:tc>
          <w:tcPr>
            <w:tcW w:w="638" w:type="pct"/>
            <w:tcBorders>
              <w:top w:val="single" w:sz="8" w:space="0" w:color="auto"/>
              <w:left w:val="single" w:sz="12" w:space="0" w:color="auto"/>
              <w:bottom w:val="single" w:sz="8" w:space="0" w:color="auto"/>
              <w:right w:val="single" w:sz="8" w:space="0" w:color="auto"/>
            </w:tcBorders>
            <w:shd w:val="clear" w:color="auto" w:fill="auto"/>
            <w:vAlign w:val="center"/>
          </w:tcPr>
          <w:p w:rsidR="00284ED7" w:rsidRPr="00A702BE" w:rsidRDefault="00284ED7" w:rsidP="0036382E">
            <w:pPr>
              <w:tabs>
                <w:tab w:val="right" w:pos="10205"/>
              </w:tabs>
              <w:rPr>
                <w:rFonts w:eastAsia="Calibri" w:cs="B Zar"/>
              </w:rPr>
            </w:pPr>
          </w:p>
        </w:tc>
        <w:tc>
          <w:tcPr>
            <w:tcW w:w="626"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5" w:type="pct"/>
            <w:tcBorders>
              <w:top w:val="single" w:sz="8" w:space="0" w:color="auto"/>
              <w:left w:val="single" w:sz="8" w:space="0" w:color="auto"/>
              <w:bottom w:val="single" w:sz="8" w:space="0" w:color="auto"/>
              <w:right w:val="single" w:sz="48" w:space="0" w:color="auto"/>
            </w:tcBorders>
            <w:vAlign w:val="center"/>
          </w:tcPr>
          <w:p w:rsidR="00284ED7" w:rsidRPr="002E3AB1" w:rsidRDefault="00284ED7" w:rsidP="0036382E">
            <w:pPr>
              <w:tabs>
                <w:tab w:val="right" w:pos="10205"/>
              </w:tabs>
              <w:rPr>
                <w:rFonts w:eastAsia="Calibri" w:cs="B Zar"/>
              </w:rPr>
            </w:pPr>
          </w:p>
        </w:tc>
        <w:tc>
          <w:tcPr>
            <w:tcW w:w="595" w:type="pct"/>
            <w:tcBorders>
              <w:top w:val="single" w:sz="8" w:space="0" w:color="auto"/>
              <w:left w:val="single" w:sz="48" w:space="0" w:color="auto"/>
              <w:bottom w:val="single" w:sz="8" w:space="0" w:color="auto"/>
              <w:right w:val="thinThickSmallGap" w:sz="24" w:space="0" w:color="auto"/>
            </w:tcBorders>
            <w:vAlign w:val="center"/>
          </w:tcPr>
          <w:p w:rsidR="00284ED7" w:rsidRPr="002E3AB1" w:rsidRDefault="00284ED7" w:rsidP="0036382E">
            <w:pPr>
              <w:tabs>
                <w:tab w:val="right" w:pos="10205"/>
              </w:tabs>
              <w:rPr>
                <w:rFonts w:eastAsia="Calibri" w:cs="B Zar"/>
              </w:rPr>
            </w:pPr>
          </w:p>
        </w:tc>
      </w:tr>
      <w:tr w:rsidR="00284ED7" w:rsidRPr="002E3AB1" w:rsidTr="00C206BF">
        <w:trPr>
          <w:trHeight w:val="338"/>
          <w:jc w:val="center"/>
        </w:trPr>
        <w:tc>
          <w:tcPr>
            <w:tcW w:w="362" w:type="pct"/>
            <w:tcBorders>
              <w:top w:val="single" w:sz="8" w:space="0" w:color="auto"/>
              <w:left w:val="thinThickSmallGap" w:sz="24" w:space="0" w:color="auto"/>
              <w:bottom w:val="single" w:sz="8" w:space="0" w:color="auto"/>
              <w:right w:val="single" w:sz="12" w:space="0" w:color="auto"/>
            </w:tcBorders>
            <w:shd w:val="clear" w:color="auto" w:fill="E2EFD9"/>
            <w:vAlign w:val="center"/>
            <w:hideMark/>
          </w:tcPr>
          <w:p w:rsidR="00284ED7" w:rsidRPr="002E3AB1" w:rsidRDefault="00284ED7" w:rsidP="0036382E">
            <w:pPr>
              <w:tabs>
                <w:tab w:val="right" w:pos="10205"/>
              </w:tabs>
              <w:jc w:val="center"/>
              <w:rPr>
                <w:rFonts w:eastAsia="Calibri" w:cs="B Zar"/>
              </w:rPr>
            </w:pPr>
            <w:r w:rsidRPr="002E3AB1">
              <w:rPr>
                <w:rFonts w:eastAsia="Calibri" w:cs="B Zar" w:hint="cs"/>
                <w:rtl/>
              </w:rPr>
              <w:t>3</w:t>
            </w:r>
          </w:p>
        </w:tc>
        <w:tc>
          <w:tcPr>
            <w:tcW w:w="638" w:type="pct"/>
            <w:tcBorders>
              <w:top w:val="single" w:sz="8" w:space="0" w:color="auto"/>
              <w:left w:val="single" w:sz="12" w:space="0" w:color="auto"/>
              <w:bottom w:val="single" w:sz="8" w:space="0" w:color="auto"/>
              <w:right w:val="single" w:sz="8" w:space="0" w:color="auto"/>
            </w:tcBorders>
            <w:shd w:val="clear" w:color="auto" w:fill="FDE9D9" w:themeFill="accent6" w:themeFillTint="33"/>
            <w:vAlign w:val="center"/>
          </w:tcPr>
          <w:p w:rsidR="00284ED7" w:rsidRPr="00A702BE" w:rsidRDefault="00284ED7" w:rsidP="0036382E">
            <w:pPr>
              <w:tabs>
                <w:tab w:val="right" w:pos="10205"/>
              </w:tabs>
              <w:rPr>
                <w:rFonts w:eastAsia="Calibri" w:cs="B Zar"/>
              </w:rPr>
            </w:pPr>
          </w:p>
        </w:tc>
        <w:tc>
          <w:tcPr>
            <w:tcW w:w="626"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5" w:type="pct"/>
            <w:tcBorders>
              <w:top w:val="single" w:sz="8" w:space="0" w:color="auto"/>
              <w:left w:val="single" w:sz="8" w:space="0" w:color="auto"/>
              <w:bottom w:val="single" w:sz="8" w:space="0" w:color="auto"/>
              <w:right w:val="single" w:sz="4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595" w:type="pct"/>
            <w:tcBorders>
              <w:top w:val="single" w:sz="8" w:space="0" w:color="auto"/>
              <w:left w:val="single" w:sz="48" w:space="0" w:color="auto"/>
              <w:bottom w:val="single" w:sz="8" w:space="0" w:color="auto"/>
              <w:right w:val="thinThickSmallGap" w:sz="24" w:space="0" w:color="auto"/>
            </w:tcBorders>
            <w:shd w:val="clear" w:color="auto" w:fill="E2EFD9"/>
            <w:vAlign w:val="center"/>
          </w:tcPr>
          <w:p w:rsidR="00284ED7" w:rsidRPr="002E3AB1" w:rsidRDefault="00284ED7" w:rsidP="0036382E">
            <w:pPr>
              <w:tabs>
                <w:tab w:val="right" w:pos="10205"/>
              </w:tabs>
              <w:rPr>
                <w:rFonts w:eastAsia="Calibri" w:cs="B Zar"/>
              </w:rPr>
            </w:pPr>
          </w:p>
        </w:tc>
      </w:tr>
      <w:tr w:rsidR="00284ED7" w:rsidRPr="002E3AB1" w:rsidTr="00C206BF">
        <w:trPr>
          <w:trHeight w:val="338"/>
          <w:jc w:val="center"/>
        </w:trPr>
        <w:tc>
          <w:tcPr>
            <w:tcW w:w="362" w:type="pct"/>
            <w:tcBorders>
              <w:top w:val="single" w:sz="8" w:space="0" w:color="auto"/>
              <w:left w:val="thinThickSmallGap" w:sz="24" w:space="0" w:color="auto"/>
              <w:bottom w:val="single" w:sz="8" w:space="0" w:color="auto"/>
              <w:right w:val="single" w:sz="12" w:space="0" w:color="auto"/>
            </w:tcBorders>
            <w:vAlign w:val="center"/>
            <w:hideMark/>
          </w:tcPr>
          <w:p w:rsidR="00284ED7" w:rsidRPr="002E3AB1" w:rsidRDefault="00284ED7" w:rsidP="0036382E">
            <w:pPr>
              <w:tabs>
                <w:tab w:val="right" w:pos="10205"/>
              </w:tabs>
              <w:jc w:val="center"/>
              <w:rPr>
                <w:rFonts w:eastAsia="Calibri" w:cs="B Zar"/>
              </w:rPr>
            </w:pPr>
            <w:r w:rsidRPr="002E3AB1">
              <w:rPr>
                <w:rFonts w:eastAsia="Calibri" w:cs="B Zar" w:hint="cs"/>
                <w:rtl/>
              </w:rPr>
              <w:t>4</w:t>
            </w:r>
          </w:p>
        </w:tc>
        <w:tc>
          <w:tcPr>
            <w:tcW w:w="638" w:type="pct"/>
            <w:tcBorders>
              <w:top w:val="single" w:sz="8" w:space="0" w:color="auto"/>
              <w:left w:val="single" w:sz="12" w:space="0" w:color="auto"/>
              <w:bottom w:val="single" w:sz="8" w:space="0" w:color="auto"/>
              <w:right w:val="single" w:sz="8" w:space="0" w:color="auto"/>
            </w:tcBorders>
            <w:shd w:val="clear" w:color="auto" w:fill="auto"/>
            <w:vAlign w:val="center"/>
          </w:tcPr>
          <w:p w:rsidR="00284ED7" w:rsidRPr="00A702BE" w:rsidRDefault="00284ED7" w:rsidP="0036382E">
            <w:pPr>
              <w:tabs>
                <w:tab w:val="right" w:pos="10205"/>
              </w:tabs>
              <w:rPr>
                <w:rFonts w:eastAsia="Calibri" w:cs="B Zar"/>
              </w:rPr>
            </w:pPr>
          </w:p>
        </w:tc>
        <w:tc>
          <w:tcPr>
            <w:tcW w:w="626"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vAlign w:val="center"/>
          </w:tcPr>
          <w:p w:rsidR="00284ED7" w:rsidRPr="002E3AB1" w:rsidRDefault="00284ED7" w:rsidP="0036382E">
            <w:pPr>
              <w:tabs>
                <w:tab w:val="right" w:pos="10205"/>
              </w:tabs>
              <w:rPr>
                <w:rFonts w:eastAsia="Calibri" w:cs="B Zar"/>
              </w:rPr>
            </w:pPr>
          </w:p>
        </w:tc>
        <w:tc>
          <w:tcPr>
            <w:tcW w:w="695" w:type="pct"/>
            <w:tcBorders>
              <w:top w:val="single" w:sz="8" w:space="0" w:color="auto"/>
              <w:left w:val="single" w:sz="8" w:space="0" w:color="auto"/>
              <w:bottom w:val="single" w:sz="8" w:space="0" w:color="auto"/>
              <w:right w:val="single" w:sz="48" w:space="0" w:color="auto"/>
            </w:tcBorders>
            <w:vAlign w:val="center"/>
          </w:tcPr>
          <w:p w:rsidR="00284ED7" w:rsidRPr="002E3AB1" w:rsidRDefault="00284ED7" w:rsidP="0036382E">
            <w:pPr>
              <w:tabs>
                <w:tab w:val="right" w:pos="10205"/>
              </w:tabs>
              <w:rPr>
                <w:rFonts w:eastAsia="Calibri" w:cs="B Zar"/>
              </w:rPr>
            </w:pPr>
          </w:p>
        </w:tc>
        <w:tc>
          <w:tcPr>
            <w:tcW w:w="595" w:type="pct"/>
            <w:tcBorders>
              <w:top w:val="single" w:sz="8" w:space="0" w:color="auto"/>
              <w:left w:val="single" w:sz="48" w:space="0" w:color="auto"/>
              <w:bottom w:val="single" w:sz="8" w:space="0" w:color="auto"/>
              <w:right w:val="thinThickSmallGap" w:sz="24" w:space="0" w:color="auto"/>
            </w:tcBorders>
            <w:vAlign w:val="center"/>
          </w:tcPr>
          <w:p w:rsidR="00284ED7" w:rsidRPr="002E3AB1" w:rsidRDefault="00284ED7" w:rsidP="0036382E">
            <w:pPr>
              <w:tabs>
                <w:tab w:val="right" w:pos="10205"/>
              </w:tabs>
              <w:rPr>
                <w:rFonts w:eastAsia="Calibri" w:cs="B Zar"/>
              </w:rPr>
            </w:pPr>
          </w:p>
        </w:tc>
      </w:tr>
      <w:tr w:rsidR="00284ED7" w:rsidRPr="002E3AB1" w:rsidTr="00C206BF">
        <w:trPr>
          <w:trHeight w:val="338"/>
          <w:jc w:val="center"/>
        </w:trPr>
        <w:tc>
          <w:tcPr>
            <w:tcW w:w="362" w:type="pct"/>
            <w:tcBorders>
              <w:top w:val="single" w:sz="8" w:space="0" w:color="auto"/>
              <w:left w:val="thinThickSmallGap" w:sz="24" w:space="0" w:color="auto"/>
              <w:bottom w:val="single" w:sz="8" w:space="0" w:color="auto"/>
              <w:right w:val="single" w:sz="12" w:space="0" w:color="auto"/>
            </w:tcBorders>
            <w:shd w:val="clear" w:color="auto" w:fill="E2EFD9"/>
            <w:vAlign w:val="center"/>
            <w:hideMark/>
          </w:tcPr>
          <w:p w:rsidR="00284ED7" w:rsidRPr="002E3AB1" w:rsidRDefault="00284ED7" w:rsidP="0036382E">
            <w:pPr>
              <w:tabs>
                <w:tab w:val="right" w:pos="10205"/>
              </w:tabs>
              <w:jc w:val="center"/>
              <w:rPr>
                <w:rFonts w:eastAsia="Calibri" w:cs="B Zar"/>
              </w:rPr>
            </w:pPr>
            <w:r w:rsidRPr="002E3AB1">
              <w:rPr>
                <w:rFonts w:eastAsia="Calibri" w:cs="B Zar" w:hint="cs"/>
                <w:rtl/>
              </w:rPr>
              <w:t>5</w:t>
            </w:r>
          </w:p>
        </w:tc>
        <w:tc>
          <w:tcPr>
            <w:tcW w:w="638" w:type="pct"/>
            <w:tcBorders>
              <w:top w:val="single" w:sz="8" w:space="0" w:color="auto"/>
              <w:left w:val="single" w:sz="12" w:space="0" w:color="auto"/>
              <w:bottom w:val="single" w:sz="8" w:space="0" w:color="auto"/>
              <w:right w:val="single" w:sz="8" w:space="0" w:color="auto"/>
            </w:tcBorders>
            <w:shd w:val="clear" w:color="auto" w:fill="FDE9D9" w:themeFill="accent6" w:themeFillTint="33"/>
            <w:vAlign w:val="center"/>
          </w:tcPr>
          <w:p w:rsidR="00284ED7" w:rsidRPr="00A702BE" w:rsidRDefault="00284ED7" w:rsidP="0036382E">
            <w:pPr>
              <w:tabs>
                <w:tab w:val="right" w:pos="10205"/>
              </w:tabs>
              <w:rPr>
                <w:rFonts w:eastAsia="Calibri" w:cs="B Zar"/>
              </w:rPr>
            </w:pPr>
          </w:p>
        </w:tc>
        <w:tc>
          <w:tcPr>
            <w:tcW w:w="626"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4" w:type="pct"/>
            <w:tcBorders>
              <w:top w:val="single" w:sz="8" w:space="0" w:color="auto"/>
              <w:left w:val="single" w:sz="8" w:space="0" w:color="auto"/>
              <w:bottom w:val="single" w:sz="8" w:space="0" w:color="auto"/>
              <w:right w:val="single" w:sz="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695" w:type="pct"/>
            <w:tcBorders>
              <w:top w:val="single" w:sz="8" w:space="0" w:color="auto"/>
              <w:left w:val="single" w:sz="8" w:space="0" w:color="auto"/>
              <w:bottom w:val="single" w:sz="8" w:space="0" w:color="auto"/>
              <w:right w:val="single" w:sz="48" w:space="0" w:color="auto"/>
            </w:tcBorders>
            <w:shd w:val="clear" w:color="auto" w:fill="E2EFD9"/>
            <w:vAlign w:val="center"/>
          </w:tcPr>
          <w:p w:rsidR="00284ED7" w:rsidRPr="002E3AB1" w:rsidRDefault="00284ED7" w:rsidP="0036382E">
            <w:pPr>
              <w:tabs>
                <w:tab w:val="right" w:pos="10205"/>
              </w:tabs>
              <w:rPr>
                <w:rFonts w:eastAsia="Calibri" w:cs="B Zar"/>
              </w:rPr>
            </w:pPr>
          </w:p>
        </w:tc>
        <w:tc>
          <w:tcPr>
            <w:tcW w:w="595" w:type="pct"/>
            <w:tcBorders>
              <w:top w:val="single" w:sz="8" w:space="0" w:color="auto"/>
              <w:left w:val="single" w:sz="48" w:space="0" w:color="auto"/>
              <w:bottom w:val="single" w:sz="8" w:space="0" w:color="auto"/>
              <w:right w:val="thinThickSmallGap" w:sz="24" w:space="0" w:color="auto"/>
            </w:tcBorders>
            <w:shd w:val="clear" w:color="auto" w:fill="E2EFD9"/>
            <w:vAlign w:val="center"/>
          </w:tcPr>
          <w:p w:rsidR="00284ED7" w:rsidRPr="002E3AB1" w:rsidRDefault="00284ED7" w:rsidP="0036382E">
            <w:pPr>
              <w:tabs>
                <w:tab w:val="right" w:pos="10205"/>
              </w:tabs>
              <w:rPr>
                <w:rFonts w:eastAsia="Calibri" w:cs="B Zar"/>
              </w:rPr>
            </w:pPr>
          </w:p>
        </w:tc>
      </w:tr>
      <w:tr w:rsidR="00284ED7" w:rsidRPr="002E3AB1" w:rsidTr="00C206BF">
        <w:trPr>
          <w:trHeight w:val="338"/>
          <w:jc w:val="center"/>
        </w:trPr>
        <w:tc>
          <w:tcPr>
            <w:tcW w:w="4405" w:type="pct"/>
            <w:gridSpan w:val="7"/>
            <w:tcBorders>
              <w:top w:val="single" w:sz="8" w:space="0" w:color="auto"/>
              <w:left w:val="thinThickSmallGap" w:sz="24" w:space="0" w:color="auto"/>
              <w:bottom w:val="single" w:sz="8" w:space="0" w:color="auto"/>
              <w:right w:val="single" w:sz="48" w:space="0" w:color="auto"/>
            </w:tcBorders>
            <w:vAlign w:val="center"/>
            <w:hideMark/>
          </w:tcPr>
          <w:p w:rsidR="00284ED7" w:rsidRPr="002E3AB1" w:rsidRDefault="00284ED7" w:rsidP="0036382E">
            <w:pPr>
              <w:tabs>
                <w:tab w:val="right" w:pos="10205"/>
              </w:tabs>
              <w:rPr>
                <w:rFonts w:eastAsia="Calibri" w:cs="B Zar"/>
              </w:rPr>
            </w:pPr>
          </w:p>
        </w:tc>
        <w:tc>
          <w:tcPr>
            <w:tcW w:w="595" w:type="pct"/>
            <w:tcBorders>
              <w:top w:val="single" w:sz="8" w:space="0" w:color="auto"/>
              <w:left w:val="single" w:sz="48" w:space="0" w:color="auto"/>
              <w:bottom w:val="single" w:sz="8" w:space="0" w:color="auto"/>
              <w:right w:val="thinThickSmallGap" w:sz="24" w:space="0" w:color="auto"/>
            </w:tcBorders>
            <w:vAlign w:val="center"/>
          </w:tcPr>
          <w:p w:rsidR="00284ED7" w:rsidRPr="002E3AB1" w:rsidRDefault="00284ED7" w:rsidP="0036382E">
            <w:pPr>
              <w:tabs>
                <w:tab w:val="right" w:pos="10205"/>
              </w:tabs>
              <w:jc w:val="center"/>
              <w:rPr>
                <w:rFonts w:eastAsia="Calibri" w:cs="B Zar"/>
              </w:rPr>
            </w:pPr>
          </w:p>
        </w:tc>
      </w:tr>
      <w:tr w:rsidR="00284ED7" w:rsidRPr="002E3AB1" w:rsidTr="00C206BF">
        <w:trPr>
          <w:trHeight w:val="2118"/>
          <w:jc w:val="center"/>
        </w:trPr>
        <w:tc>
          <w:tcPr>
            <w:tcW w:w="5000" w:type="pct"/>
            <w:gridSpan w:val="8"/>
            <w:tcBorders>
              <w:top w:val="thinThickSmallGap" w:sz="24" w:space="0" w:color="auto"/>
              <w:left w:val="thinThickSmallGap" w:sz="24" w:space="0" w:color="auto"/>
              <w:bottom w:val="thinThickSmallGap" w:sz="24" w:space="0" w:color="auto"/>
              <w:right w:val="thinThickSmallGap" w:sz="24" w:space="0" w:color="auto"/>
            </w:tcBorders>
          </w:tcPr>
          <w:p w:rsidR="00284ED7" w:rsidRPr="002E3AB1" w:rsidRDefault="00284ED7" w:rsidP="0036382E">
            <w:pPr>
              <w:tabs>
                <w:tab w:val="right" w:pos="10205"/>
              </w:tabs>
              <w:rPr>
                <w:rFonts w:eastAsia="Calibri" w:cs="B Zar"/>
                <w:rtl/>
              </w:rPr>
            </w:pPr>
            <w:r w:rsidRPr="002E3AB1">
              <w:rPr>
                <w:rFonts w:eastAsia="Calibri" w:cs="B Zar" w:hint="cs"/>
                <w:b/>
                <w:bCs/>
                <w:noProof/>
                <w:rtl/>
                <w:lang w:bidi="fa-IR"/>
              </w:rPr>
              <mc:AlternateContent>
                <mc:Choice Requires="wps">
                  <w:drawing>
                    <wp:anchor distT="0" distB="0" distL="114300" distR="114300" simplePos="0" relativeHeight="251621888" behindDoc="0" locked="0" layoutInCell="1" allowOverlap="1" wp14:anchorId="709E8DD3" wp14:editId="0DB3B970">
                      <wp:simplePos x="0" y="0"/>
                      <wp:positionH relativeFrom="column">
                        <wp:posOffset>1245235</wp:posOffset>
                      </wp:positionH>
                      <wp:positionV relativeFrom="paragraph">
                        <wp:posOffset>200025</wp:posOffset>
                      </wp:positionV>
                      <wp:extent cx="4019550" cy="895350"/>
                      <wp:effectExtent l="11430" t="9525" r="7620" b="952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9550" cy="895350"/>
                              </a:xfrm>
                              <a:prstGeom prst="rect">
                                <a:avLst/>
                              </a:prstGeom>
                              <a:solidFill>
                                <a:srgbClr val="FFFFFF"/>
                              </a:solidFill>
                              <a:ln w="6350">
                                <a:solidFill>
                                  <a:srgbClr val="000000"/>
                                </a:solidFill>
                                <a:miter lim="800000"/>
                                <a:headEnd/>
                                <a:tailEnd/>
                              </a:ln>
                            </wps:spPr>
                            <wps:txbx>
                              <w:txbxContent>
                                <w:p w:rsidR="00D058CB" w:rsidRDefault="00D058CB" w:rsidP="00284ED7">
                                  <w:pPr>
                                    <w:jc w:val="center"/>
                                    <w:rPr>
                                      <w:rFonts w:cs="B Nazanin"/>
                                      <w:sz w:val="24"/>
                                    </w:rPr>
                                  </w:pPr>
                                </w:p>
                                <w:p w:rsidR="00D058CB" w:rsidRPr="00865BDC" w:rsidRDefault="00D058CB" w:rsidP="00284ED7">
                                  <w:pPr>
                                    <w:jc w:val="center"/>
                                    <w:rPr>
                                      <w:rFonts w:cs="B Nazanin"/>
                                      <w:sz w:val="24"/>
                                    </w:rPr>
                                  </w:pPr>
                                  <w:r w:rsidRPr="00317B6D">
                                    <w:rPr>
                                      <w:rFonts w:cs="B Nazanin" w:hint="cs"/>
                                      <w:b/>
                                      <w:bCs/>
                                      <w:sz w:val="24"/>
                                      <w:rtl/>
                                    </w:rPr>
                                    <w:t>100</w:t>
                                  </w:r>
                                  <w:r w:rsidRPr="00317B6D">
                                    <w:rPr>
                                      <w:rFonts w:cs="Times New Roman"/>
                                      <w:b/>
                                      <w:bCs/>
                                      <w:sz w:val="24"/>
                                    </w:rPr>
                                    <w:t>×</w:t>
                                  </w:r>
                                  <w:r>
                                    <w:rPr>
                                      <w:rFonts w:cs="B Nazanin" w:hint="cs"/>
                                      <w:sz w:val="24"/>
                                      <w:rtl/>
                                    </w:rPr>
                                    <w:t xml:space="preserve"> (نمره کسب شده)</w:t>
                                  </w:r>
                                  <w:r w:rsidRPr="00865BDC">
                                    <w:rPr>
                                      <w:rFonts w:cs="B Nazanin" w:hint="cs"/>
                                      <w:sz w:val="24"/>
                                      <w:rtl/>
                                    </w:rPr>
                                    <w:t xml:space="preserve"> =</w:t>
                                  </w:r>
                                  <w:r>
                                    <w:rPr>
                                      <w:rFonts w:cs="B Nazanin" w:hint="cs"/>
                                      <w:sz w:val="24"/>
                                      <w:rtl/>
                                    </w:rPr>
                                    <w:t xml:space="preserve"> درصد</w:t>
                                  </w:r>
                                  <w:r w:rsidRPr="00865BDC">
                                    <w:rPr>
                                      <w:rFonts w:cs="B Nazanin" w:hint="cs"/>
                                      <w:sz w:val="24"/>
                                      <w:rtl/>
                                    </w:rPr>
                                    <w:t xml:space="preserve"> نمره نهایی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E8DD3" id="_x0000_t202" coordsize="21600,21600" o:spt="202" path="m,l,21600r21600,l21600,xe">
                      <v:stroke joinstyle="miter"/>
                      <v:path gradientshapeok="t" o:connecttype="rect"/>
                    </v:shapetype>
                    <v:shape id="Text Box 27" o:spid="_x0000_s1026" type="#_x0000_t202" style="position:absolute;left:0;text-align:left;margin-left:98.05pt;margin-top:15.75pt;width:316.5pt;height:7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" strokeweight=".5pt">
                      <v:path arrowok="t"/>
                      <v:textbox>
                        <w:txbxContent>
                          <w:p w:rsidR="00D058CB" w:rsidRDefault="00D058CB" w:rsidP="00284ED7">
                            <w:pPr>
                              <w:jc w:val="center"/>
                              <w:rPr>
                                <w:rFonts w:cs="B Nazanin"/>
                                <w:sz w:val="24"/>
                              </w:rPr>
                            </w:pPr>
                          </w:p>
                          <w:p w:rsidR="00D058CB" w:rsidRPr="00865BDC" w:rsidRDefault="00D058CB" w:rsidP="00284ED7">
                            <w:pPr>
                              <w:jc w:val="center"/>
                              <w:rPr>
                                <w:rFonts w:cs="B Nazanin"/>
                                <w:sz w:val="24"/>
                              </w:rPr>
                            </w:pPr>
                            <w:r w:rsidRPr="00317B6D">
                              <w:rPr>
                                <w:rFonts w:cs="B Nazanin" w:hint="cs"/>
                                <w:b/>
                                <w:bCs/>
                                <w:sz w:val="24"/>
                                <w:rtl/>
                              </w:rPr>
                              <w:t>100</w:t>
                            </w:r>
                            <w:r w:rsidRPr="00317B6D">
                              <w:rPr>
                                <w:rFonts w:cs="Times New Roman"/>
                                <w:b/>
                                <w:bCs/>
                                <w:sz w:val="24"/>
                              </w:rPr>
                              <w:t>×</w:t>
                            </w:r>
                            <w:r>
                              <w:rPr>
                                <w:rFonts w:cs="B Nazanin" w:hint="cs"/>
                                <w:sz w:val="24"/>
                                <w:rtl/>
                              </w:rPr>
                              <w:t xml:space="preserve"> (نمره کسب شده)</w:t>
                            </w:r>
                            <w:r w:rsidRPr="00865BDC">
                              <w:rPr>
                                <w:rFonts w:cs="B Nazanin" w:hint="cs"/>
                                <w:sz w:val="24"/>
                                <w:rtl/>
                              </w:rPr>
                              <w:t xml:space="preserve"> =</w:t>
                            </w:r>
                            <w:r>
                              <w:rPr>
                                <w:rFonts w:cs="B Nazanin" w:hint="cs"/>
                                <w:sz w:val="24"/>
                                <w:rtl/>
                              </w:rPr>
                              <w:t xml:space="preserve"> درصد</w:t>
                            </w:r>
                            <w:r w:rsidRPr="00865BDC">
                              <w:rPr>
                                <w:rFonts w:cs="B Nazanin" w:hint="cs"/>
                                <w:sz w:val="24"/>
                                <w:rtl/>
                              </w:rPr>
                              <w:t xml:space="preserve"> نمره نهایی</w:t>
                            </w:r>
                          </w:p>
                        </w:txbxContent>
                      </v:textbox>
                    </v:shape>
                  </w:pict>
                </mc:Fallback>
              </mc:AlternateContent>
            </w:r>
            <w:r w:rsidRPr="002E3AB1">
              <w:rPr>
                <w:rFonts w:eastAsia="Calibri" w:cs="B Zar" w:hint="cs"/>
                <w:b/>
                <w:bCs/>
                <w:rtl/>
              </w:rPr>
              <w:t xml:space="preserve"> توضیحات:</w:t>
            </w:r>
          </w:p>
          <w:p w:rsidR="00284ED7" w:rsidRPr="002E3AB1" w:rsidRDefault="00284ED7" w:rsidP="0036382E">
            <w:pPr>
              <w:tabs>
                <w:tab w:val="right" w:pos="10205"/>
              </w:tabs>
              <w:rPr>
                <w:rFonts w:eastAsia="Calibri" w:cs="B Zar"/>
                <w:b/>
                <w:bCs/>
              </w:rPr>
            </w:pPr>
          </w:p>
        </w:tc>
      </w:tr>
    </w:tbl>
    <w:p w:rsidR="00284ED7" w:rsidRPr="00FD76F1" w:rsidRDefault="00284ED7" w:rsidP="0036382E">
      <w:pPr>
        <w:tabs>
          <w:tab w:val="right" w:pos="10205"/>
        </w:tabs>
        <w:rPr>
          <w:rFonts w:eastAsia="Calibri" w:cs="B Nazanin"/>
          <w:sz w:val="28"/>
          <w:rtl/>
        </w:rPr>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pPr>
    </w:p>
    <w:p w:rsidR="00284ED7" w:rsidRDefault="00284ED7" w:rsidP="0036382E">
      <w:pPr>
        <w:tabs>
          <w:tab w:val="right" w:pos="10205"/>
        </w:tabs>
        <w:rPr>
          <w:rtl/>
        </w:rPr>
      </w:pPr>
    </w:p>
    <w:p w:rsidR="004C225F" w:rsidRDefault="004C225F" w:rsidP="0036382E">
      <w:pPr>
        <w:tabs>
          <w:tab w:val="right" w:pos="10205"/>
        </w:tabs>
        <w:rPr>
          <w:rtl/>
        </w:rPr>
      </w:pPr>
    </w:p>
    <w:p w:rsidR="004C225F" w:rsidRDefault="004C225F" w:rsidP="0036382E">
      <w:pPr>
        <w:tabs>
          <w:tab w:val="right" w:pos="10205"/>
        </w:tabs>
        <w:rPr>
          <w:rtl/>
        </w:rPr>
      </w:pPr>
    </w:p>
    <w:p w:rsidR="004C225F" w:rsidRDefault="004C225F" w:rsidP="0036382E">
      <w:pPr>
        <w:tabs>
          <w:tab w:val="right" w:pos="10205"/>
        </w:tabs>
        <w:rPr>
          <w:rtl/>
        </w:rPr>
      </w:pPr>
    </w:p>
    <w:p w:rsidR="004C225F" w:rsidRDefault="004C225F" w:rsidP="0036382E">
      <w:pPr>
        <w:tabs>
          <w:tab w:val="right" w:pos="10205"/>
        </w:tabs>
        <w:rPr>
          <w:rtl/>
        </w:rPr>
      </w:pPr>
    </w:p>
    <w:p w:rsidR="004C225F" w:rsidRDefault="004C225F" w:rsidP="0036382E">
      <w:pPr>
        <w:tabs>
          <w:tab w:val="right" w:pos="10205"/>
        </w:tabs>
        <w:rPr>
          <w:rtl/>
        </w:rPr>
      </w:pPr>
    </w:p>
    <w:p w:rsidR="004C225F" w:rsidRDefault="004C225F" w:rsidP="0036382E">
      <w:pPr>
        <w:tabs>
          <w:tab w:val="right" w:pos="10205"/>
        </w:tabs>
        <w:rPr>
          <w:rtl/>
        </w:rPr>
      </w:pPr>
    </w:p>
    <w:p w:rsidR="004C225F" w:rsidRDefault="004C225F" w:rsidP="0036382E">
      <w:pPr>
        <w:tabs>
          <w:tab w:val="right" w:pos="10205"/>
        </w:tabs>
        <w:rPr>
          <w:rtl/>
        </w:rPr>
      </w:pPr>
    </w:p>
    <w:p w:rsidR="004C225F" w:rsidRPr="00046F24" w:rsidRDefault="004C225F" w:rsidP="004C225F">
      <w:pPr>
        <w:tabs>
          <w:tab w:val="right" w:pos="10205"/>
        </w:tabs>
        <w:jc w:val="center"/>
        <w:rPr>
          <w:rFonts w:ascii="Times New Roman Bold" w:hAnsi="Times New Roman Bold"/>
          <w:b/>
          <w:bCs/>
          <w:sz w:val="18"/>
          <w:szCs w:val="22"/>
          <w:rtl/>
          <w:lang w:bidi="fa-IR"/>
        </w:rPr>
      </w:pPr>
      <w:r w:rsidRPr="00046F24">
        <w:rPr>
          <w:rFonts w:cs="B Zar"/>
          <w:noProof/>
          <w:lang w:bidi="fa-IR"/>
        </w:rPr>
        <w:lastRenderedPageBreak/>
        <w:drawing>
          <wp:anchor distT="0" distB="0" distL="114300" distR="114300" simplePos="0" relativeHeight="251727360" behindDoc="1" locked="0" layoutInCell="1" allowOverlap="1" wp14:anchorId="1BF712FA" wp14:editId="709FB5CB">
            <wp:simplePos x="0" y="0"/>
            <wp:positionH relativeFrom="column">
              <wp:posOffset>500960</wp:posOffset>
            </wp:positionH>
            <wp:positionV relativeFrom="paragraph">
              <wp:posOffset>323104</wp:posOffset>
            </wp:positionV>
            <wp:extent cx="5406390" cy="6597650"/>
            <wp:effectExtent l="0" t="0" r="3810" b="0"/>
            <wp:wrapTopAndBottom/>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6390" cy="659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F24">
        <w:rPr>
          <w:rFonts w:ascii="Times New Roman Bold" w:hAnsi="Times New Roman Bold" w:cs="B Zar" w:hint="cs"/>
          <w:b/>
          <w:bCs/>
          <w:sz w:val="18"/>
          <w:szCs w:val="22"/>
          <w:rtl/>
          <w:lang w:bidi="fa-IR"/>
        </w:rPr>
        <w:t>چک لیست ارزیابی «برنامه واکنش در شرایط اضطراری»</w:t>
      </w:r>
    </w:p>
    <w:p w:rsidR="004C225F" w:rsidRPr="004448BD" w:rsidRDefault="004C225F" w:rsidP="004C225F">
      <w:pPr>
        <w:pStyle w:val="Heading2"/>
        <w:numPr>
          <w:ilvl w:val="0"/>
          <w:numId w:val="0"/>
        </w:numPr>
        <w:tabs>
          <w:tab w:val="right" w:pos="10205"/>
        </w:tabs>
        <w:ind w:left="1440"/>
        <w:rPr>
          <w:rFonts w:cs="B Zar"/>
          <w:rtl/>
          <w:lang w:val="en-US" w:bidi="fa-IR"/>
        </w:rPr>
      </w:pPr>
    </w:p>
    <w:p w:rsidR="004C225F" w:rsidRPr="00FD76F1" w:rsidRDefault="004C225F" w:rsidP="004C225F">
      <w:pPr>
        <w:pStyle w:val="BodyText2"/>
        <w:tabs>
          <w:tab w:val="right" w:pos="10205"/>
        </w:tabs>
        <w:ind w:left="35"/>
        <w:rPr>
          <w:rFonts w:cs="B Nazanin"/>
          <w:rtl/>
          <w:lang w:bidi="fa-IR"/>
        </w:rPr>
      </w:pPr>
      <w:r w:rsidRPr="00FD76F1">
        <w:rPr>
          <w:rFonts w:cs="B Nazanin"/>
          <w:noProof/>
          <w:lang w:bidi="fa-IR"/>
        </w:rPr>
        <w:drawing>
          <wp:anchor distT="0" distB="0" distL="114300" distR="114300" simplePos="0" relativeHeight="251722240" behindDoc="0" locked="0" layoutInCell="1" allowOverlap="1" wp14:anchorId="4B7171EE" wp14:editId="5A2C9100">
            <wp:simplePos x="0" y="0"/>
            <wp:positionH relativeFrom="column">
              <wp:posOffset>390221</wp:posOffset>
            </wp:positionH>
            <wp:positionV relativeFrom="paragraph">
              <wp:posOffset>-17808</wp:posOffset>
            </wp:positionV>
            <wp:extent cx="5592445" cy="6978015"/>
            <wp:effectExtent l="0" t="0" r="8255" b="0"/>
            <wp:wrapTopAndBottom/>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445" cy="697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6F1">
        <w:rPr>
          <w:rFonts w:cs="B Nazanin"/>
          <w:rtl/>
          <w:lang w:bidi="fa-IR"/>
        </w:rPr>
        <w:br w:type="page"/>
      </w:r>
    </w:p>
    <w:p w:rsidR="004C225F" w:rsidRPr="00FD76F1" w:rsidRDefault="004C225F" w:rsidP="004C225F">
      <w:pPr>
        <w:pStyle w:val="BodyText2"/>
        <w:tabs>
          <w:tab w:val="right" w:pos="10205"/>
        </w:tabs>
        <w:rPr>
          <w:rFonts w:cs="B Nazanin"/>
          <w:rtl/>
          <w:lang w:bidi="fa-IR"/>
        </w:rPr>
      </w:pPr>
      <w:r w:rsidRPr="00FD76F1">
        <w:rPr>
          <w:rFonts w:cs="B Nazanin"/>
          <w:noProof/>
          <w:lang w:bidi="fa-IR"/>
        </w:rPr>
        <w:lastRenderedPageBreak/>
        <w:drawing>
          <wp:anchor distT="0" distB="0" distL="114300" distR="114300" simplePos="0" relativeHeight="251712000" behindDoc="1" locked="0" layoutInCell="1" allowOverlap="1" wp14:anchorId="74DB8D86" wp14:editId="25D14365">
            <wp:simplePos x="0" y="0"/>
            <wp:positionH relativeFrom="column">
              <wp:posOffset>381635</wp:posOffset>
            </wp:positionH>
            <wp:positionV relativeFrom="paragraph">
              <wp:posOffset>-49530</wp:posOffset>
            </wp:positionV>
            <wp:extent cx="5591175" cy="7138670"/>
            <wp:effectExtent l="0" t="0" r="9525" b="5080"/>
            <wp:wrapTopAndBottom/>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713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6F1">
        <w:rPr>
          <w:rFonts w:cs="B Nazanin"/>
          <w:rtl/>
          <w:lang w:bidi="fa-IR"/>
        </w:rPr>
        <w:br w:type="page"/>
      </w:r>
    </w:p>
    <w:p w:rsidR="00284ED7" w:rsidRDefault="004C225F" w:rsidP="00012018">
      <w:pPr>
        <w:tabs>
          <w:tab w:val="right" w:pos="10205"/>
        </w:tabs>
      </w:pPr>
      <w:r w:rsidRPr="00FD76F1">
        <w:rPr>
          <w:rFonts w:cs="B Nazanin"/>
          <w:noProof/>
          <w:lang w:bidi="fa-IR"/>
        </w:rPr>
        <w:lastRenderedPageBreak/>
        <w:drawing>
          <wp:anchor distT="0" distB="0" distL="114300" distR="114300" simplePos="0" relativeHeight="251714048" behindDoc="1" locked="0" layoutInCell="1" allowOverlap="1" wp14:anchorId="741F29FA" wp14:editId="6A9A4325">
            <wp:simplePos x="0" y="0"/>
            <wp:positionH relativeFrom="column">
              <wp:posOffset>236441</wp:posOffset>
            </wp:positionH>
            <wp:positionV relativeFrom="paragraph">
              <wp:posOffset>53754</wp:posOffset>
            </wp:positionV>
            <wp:extent cx="5857875" cy="7316470"/>
            <wp:effectExtent l="0" t="0" r="9525" b="0"/>
            <wp:wrapTopAndBottom/>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731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BC7">
        <w:rPr>
          <w:rFonts w:cs="B Zar"/>
          <w:rtl/>
          <w:lang w:bidi="fa-IR"/>
        </w:rPr>
        <w:br w:type="page"/>
      </w:r>
      <w:r w:rsidRPr="00FE3BC7">
        <w:rPr>
          <w:rFonts w:cs="B Zar"/>
          <w:noProof/>
          <w:lang w:bidi="fa-IR"/>
        </w:rPr>
        <w:lastRenderedPageBreak/>
        <w:drawing>
          <wp:anchor distT="0" distB="0" distL="114300" distR="114300" simplePos="0" relativeHeight="251718144" behindDoc="1" locked="0" layoutInCell="1" allowOverlap="1" wp14:anchorId="3B0ECEDD" wp14:editId="4222C7C1">
            <wp:simplePos x="0" y="0"/>
            <wp:positionH relativeFrom="margin">
              <wp:posOffset>270510</wp:posOffset>
            </wp:positionH>
            <wp:positionV relativeFrom="paragraph">
              <wp:posOffset>15875</wp:posOffset>
            </wp:positionV>
            <wp:extent cx="5834380" cy="6733540"/>
            <wp:effectExtent l="0" t="0" r="0" b="0"/>
            <wp:wrapTopAndBottom/>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4380" cy="673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BC7">
        <w:rPr>
          <w:rFonts w:cs="B Zar"/>
          <w:rtl/>
          <w:lang w:bidi="fa-IR"/>
        </w:rPr>
        <w:br w:type="page"/>
      </w:r>
    </w:p>
    <w:p w:rsidR="00284ED7" w:rsidRPr="00AC31C1" w:rsidRDefault="00284ED7" w:rsidP="0036382E">
      <w:pPr>
        <w:keepNext/>
        <w:keepLines/>
        <w:numPr>
          <w:ilvl w:val="0"/>
          <w:numId w:val="3"/>
        </w:numPr>
        <w:tabs>
          <w:tab w:val="right" w:pos="485"/>
          <w:tab w:val="right" w:pos="10205"/>
        </w:tabs>
        <w:spacing w:before="120" w:after="120"/>
        <w:ind w:left="475" w:hanging="446"/>
        <w:jc w:val="both"/>
        <w:outlineLvl w:val="0"/>
        <w:rPr>
          <w:rFonts w:cs="B Zar"/>
          <w:sz w:val="24"/>
          <w:szCs w:val="26"/>
          <w:rtl/>
        </w:rPr>
      </w:pPr>
      <w:r w:rsidRPr="006D7FDA">
        <w:rPr>
          <w:rFonts w:ascii="Arial Bold" w:eastAsiaTheme="majorEastAsia" w:hAnsi="Arial Bold" w:cs="B Zar" w:hint="cs"/>
          <w:b/>
          <w:bCs/>
          <w:sz w:val="24"/>
          <w:szCs w:val="28"/>
          <w:rtl/>
        </w:rPr>
        <w:lastRenderedPageBreak/>
        <w:t xml:space="preserve"> </w:t>
      </w:r>
      <w:bookmarkStart w:id="234" w:name="_Toc47105705"/>
      <w:bookmarkStart w:id="235" w:name="_Toc95214115"/>
      <w:bookmarkStart w:id="236" w:name="_Toc95410749"/>
      <w:bookmarkStart w:id="237" w:name="_Toc95495197"/>
      <w:r w:rsidRPr="006D7FDA">
        <w:rPr>
          <w:rFonts w:ascii="Arial Bold" w:eastAsiaTheme="majorEastAsia" w:hAnsi="Arial Bold" w:cs="B Zar" w:hint="cs"/>
          <w:b/>
          <w:bCs/>
          <w:sz w:val="24"/>
          <w:szCs w:val="28"/>
          <w:rtl/>
        </w:rPr>
        <w:t>برنامه آموزش کارکنان</w:t>
      </w:r>
      <w:bookmarkEnd w:id="234"/>
      <w:bookmarkEnd w:id="235"/>
      <w:bookmarkEnd w:id="236"/>
      <w:bookmarkEnd w:id="237"/>
    </w:p>
    <w:p w:rsidR="00284ED7" w:rsidRPr="00AC31C1" w:rsidRDefault="00284ED7" w:rsidP="0036382E">
      <w:pPr>
        <w:tabs>
          <w:tab w:val="right" w:pos="10205"/>
        </w:tabs>
        <w:autoSpaceDE w:val="0"/>
        <w:autoSpaceDN w:val="0"/>
        <w:adjustRightInd w:val="0"/>
        <w:spacing w:before="240" w:after="240" w:line="276" w:lineRule="auto"/>
        <w:jc w:val="lowKashida"/>
        <w:rPr>
          <w:rFonts w:eastAsia="Calibri" w:cs="B Zar"/>
          <w:color w:val="000000"/>
          <w:sz w:val="24"/>
          <w:szCs w:val="26"/>
          <w:rtl/>
          <w:lang w:bidi="fa-IR"/>
        </w:rPr>
      </w:pPr>
      <w:r w:rsidRPr="00AC31C1">
        <w:rPr>
          <w:rFonts w:eastAsia="Calibri" w:cs="B Zar" w:hint="cs"/>
          <w:color w:val="000000"/>
          <w:sz w:val="24"/>
          <w:szCs w:val="26"/>
          <w:rtl/>
          <w:lang w:bidi="fa-IR"/>
        </w:rPr>
        <w:t>طراحی و برنامه ریزی دوره های آموزشی و مانورهای تمرینی بایستی برمبنای سناریوهای مخاطرات و طرح</w:t>
      </w:r>
      <w:r w:rsidRPr="00AC31C1">
        <w:rPr>
          <w:rFonts w:eastAsia="Calibri" w:cs="B Zar"/>
          <w:color w:val="000000"/>
          <w:sz w:val="24"/>
          <w:szCs w:val="26"/>
          <w:rtl/>
          <w:lang w:bidi="fa-IR"/>
        </w:rPr>
        <w:softHyphen/>
      </w:r>
      <w:r w:rsidRPr="00AC31C1">
        <w:rPr>
          <w:rFonts w:eastAsia="Calibri" w:cs="B Zar" w:hint="cs"/>
          <w:color w:val="000000"/>
          <w:sz w:val="24"/>
          <w:szCs w:val="26"/>
          <w:rtl/>
          <w:lang w:bidi="fa-IR"/>
        </w:rPr>
        <w:t>ها و دستورالعمل</w:t>
      </w:r>
      <w:r w:rsidRPr="00AC31C1">
        <w:rPr>
          <w:rFonts w:eastAsia="Calibri" w:cs="B Zar"/>
          <w:color w:val="000000"/>
          <w:sz w:val="24"/>
          <w:szCs w:val="26"/>
          <w:rtl/>
          <w:lang w:bidi="fa-IR"/>
        </w:rPr>
        <w:softHyphen/>
      </w:r>
      <w:r w:rsidRPr="00AC31C1">
        <w:rPr>
          <w:rFonts w:eastAsia="Calibri" w:cs="B Zar" w:hint="cs"/>
          <w:color w:val="000000"/>
          <w:sz w:val="24"/>
          <w:szCs w:val="26"/>
          <w:rtl/>
          <w:lang w:bidi="fa-IR"/>
        </w:rPr>
        <w:t xml:space="preserve">های «برنامه واکنش در شرایط اضطراری» انجام شود. تدوین برنامه سالانه آموزش و تمرین براین مبنا و براساس تعداد و </w:t>
      </w:r>
      <w:r w:rsidR="007D7D64">
        <w:rPr>
          <w:rFonts w:eastAsia="Calibri" w:cs="B Zar" w:hint="cs"/>
          <w:color w:val="000000"/>
          <w:sz w:val="24"/>
          <w:szCs w:val="26"/>
          <w:rtl/>
          <w:lang w:bidi="fa-IR"/>
        </w:rPr>
        <w:t>مسؤول</w:t>
      </w:r>
      <w:r w:rsidRPr="00AC31C1">
        <w:rPr>
          <w:rFonts w:eastAsia="Calibri" w:cs="B Zar" w:hint="cs"/>
          <w:color w:val="000000"/>
          <w:sz w:val="24"/>
          <w:szCs w:val="26"/>
          <w:rtl/>
          <w:lang w:bidi="fa-IR"/>
        </w:rPr>
        <w:t>یت نیروی</w:t>
      </w:r>
      <w:r w:rsidRPr="00AC31C1">
        <w:rPr>
          <w:rFonts w:eastAsia="Calibri" w:cs="B Zar"/>
          <w:color w:val="000000"/>
          <w:sz w:val="24"/>
          <w:szCs w:val="26"/>
          <w:rtl/>
          <w:lang w:bidi="fa-IR"/>
        </w:rPr>
        <w:softHyphen/>
      </w:r>
      <w:r w:rsidRPr="00AC31C1">
        <w:rPr>
          <w:rFonts w:eastAsia="Calibri" w:cs="B Zar" w:hint="cs"/>
          <w:color w:val="000000"/>
          <w:sz w:val="24"/>
          <w:szCs w:val="26"/>
          <w:rtl/>
          <w:lang w:bidi="fa-IR"/>
        </w:rPr>
        <w:t xml:space="preserve">انسانی پروژه ضروری است. </w:t>
      </w:r>
    </w:p>
    <w:p w:rsidR="00284ED7" w:rsidRPr="00AC31C1" w:rsidRDefault="00284ED7" w:rsidP="0036382E">
      <w:pPr>
        <w:tabs>
          <w:tab w:val="right" w:pos="10205"/>
        </w:tabs>
        <w:spacing w:before="240" w:after="240" w:line="276" w:lineRule="auto"/>
        <w:jc w:val="lowKashida"/>
        <w:rPr>
          <w:rFonts w:eastAsia="Calibri" w:cs="B Zar"/>
          <w:sz w:val="24"/>
          <w:szCs w:val="26"/>
          <w:rtl/>
        </w:rPr>
      </w:pPr>
      <w:r w:rsidRPr="00AC31C1">
        <w:rPr>
          <w:rFonts w:eastAsia="Calibri" w:cs="B Zar" w:hint="cs"/>
          <w:sz w:val="24"/>
          <w:szCs w:val="26"/>
          <w:rtl/>
        </w:rPr>
        <w:t>ارتقاء سطح دانش و مهارت کارکنان در خصوص تهدیدات مطرح شده در این مدرک، از نکات مهمی است که بایستی با آموزش</w:t>
      </w:r>
      <w:r w:rsidRPr="00AC31C1">
        <w:rPr>
          <w:rFonts w:eastAsia="Calibri" w:cs="B Zar"/>
          <w:sz w:val="24"/>
          <w:szCs w:val="26"/>
          <w:rtl/>
        </w:rPr>
        <w:softHyphen/>
      </w:r>
      <w:r w:rsidRPr="00AC31C1">
        <w:rPr>
          <w:rFonts w:eastAsia="Calibri" w:cs="B Zar" w:hint="cs"/>
          <w:sz w:val="24"/>
          <w:szCs w:val="26"/>
          <w:rtl/>
        </w:rPr>
        <w:t>های دوره</w:t>
      </w:r>
      <w:r w:rsidRPr="00AC31C1">
        <w:rPr>
          <w:rFonts w:eastAsia="Calibri" w:cs="B Zar"/>
          <w:sz w:val="24"/>
          <w:szCs w:val="26"/>
          <w:rtl/>
        </w:rPr>
        <w:softHyphen/>
      </w:r>
      <w:r w:rsidRPr="00AC31C1">
        <w:rPr>
          <w:rFonts w:eastAsia="Calibri" w:cs="B Zar" w:hint="cs"/>
          <w:sz w:val="24"/>
          <w:szCs w:val="26"/>
          <w:rtl/>
        </w:rPr>
        <w:t xml:space="preserve">ای در دستور کار قرار گیرد. این مهم برای نیروهای حراست و </w:t>
      </w:r>
      <w:r w:rsidRPr="00AC31C1">
        <w:rPr>
          <w:rFonts w:eastAsia="Calibri" w:cs="B Zar"/>
          <w:sz w:val="24"/>
          <w:szCs w:val="26"/>
        </w:rPr>
        <w:t>HSE</w:t>
      </w:r>
      <w:r w:rsidRPr="00AC31C1">
        <w:rPr>
          <w:rFonts w:eastAsia="Calibri" w:cs="B Zar" w:hint="cs"/>
          <w:sz w:val="24"/>
          <w:szCs w:val="26"/>
          <w:rtl/>
        </w:rPr>
        <w:t xml:space="preserve"> از اولویت بیشتری برخوردار است.</w:t>
      </w:r>
      <w:r w:rsidRPr="00AC31C1">
        <w:rPr>
          <w:rFonts w:eastAsia="Calibri" w:cs="B Zar" w:hint="cs"/>
          <w:sz w:val="24"/>
          <w:szCs w:val="26"/>
          <w:rtl/>
          <w:lang w:bidi="fa-IR"/>
        </w:rPr>
        <w:t xml:space="preserve"> ضروری است که قبل از هر چیزی، کارکنان و </w:t>
      </w:r>
      <w:r w:rsidR="007D7D64">
        <w:rPr>
          <w:rFonts w:eastAsia="Calibri" w:cs="B Zar" w:hint="cs"/>
          <w:sz w:val="24"/>
          <w:szCs w:val="26"/>
          <w:rtl/>
          <w:lang w:bidi="fa-IR"/>
        </w:rPr>
        <w:t>مسؤول</w:t>
      </w:r>
      <w:r w:rsidRPr="00AC31C1">
        <w:rPr>
          <w:rFonts w:eastAsia="Calibri" w:cs="B Zar" w:hint="cs"/>
          <w:sz w:val="24"/>
          <w:szCs w:val="26"/>
          <w:rtl/>
          <w:lang w:bidi="fa-IR"/>
        </w:rPr>
        <w:t>ین با فرآیند و زمان</w:t>
      </w:r>
      <w:r w:rsidRPr="00AC31C1">
        <w:rPr>
          <w:rFonts w:eastAsia="Calibri" w:cs="B Zar"/>
          <w:sz w:val="24"/>
          <w:szCs w:val="26"/>
          <w:rtl/>
          <w:lang w:bidi="fa-IR"/>
        </w:rPr>
        <w:softHyphen/>
      </w:r>
      <w:r w:rsidRPr="00AC31C1">
        <w:rPr>
          <w:rFonts w:eastAsia="Calibri" w:cs="B Zar" w:hint="cs"/>
          <w:sz w:val="24"/>
          <w:szCs w:val="26"/>
          <w:rtl/>
          <w:lang w:bidi="fa-IR"/>
        </w:rPr>
        <w:t>بندی شکل</w:t>
      </w:r>
      <w:r w:rsidRPr="00AC31C1">
        <w:rPr>
          <w:rFonts w:eastAsia="Calibri" w:cs="B Zar"/>
          <w:sz w:val="24"/>
          <w:szCs w:val="26"/>
          <w:rtl/>
          <w:lang w:bidi="fa-IR"/>
        </w:rPr>
        <w:softHyphen/>
      </w:r>
      <w:r w:rsidRPr="00AC31C1">
        <w:rPr>
          <w:rFonts w:eastAsia="Calibri" w:cs="B Zar" w:hint="cs"/>
          <w:sz w:val="24"/>
          <w:szCs w:val="26"/>
          <w:rtl/>
          <w:lang w:bidi="fa-IR"/>
        </w:rPr>
        <w:t>گیری مخاطرات و تهدیدات، سطح فراوانی وقوع آنها، آسیب</w:t>
      </w:r>
      <w:r w:rsidRPr="00AC31C1">
        <w:rPr>
          <w:rFonts w:eastAsia="Calibri" w:cs="B Zar"/>
          <w:sz w:val="24"/>
          <w:szCs w:val="26"/>
          <w:rtl/>
          <w:lang w:bidi="fa-IR"/>
        </w:rPr>
        <w:softHyphen/>
      </w:r>
      <w:r w:rsidRPr="00AC31C1">
        <w:rPr>
          <w:rFonts w:eastAsia="Calibri" w:cs="B Zar" w:hint="cs"/>
          <w:sz w:val="24"/>
          <w:szCs w:val="26"/>
          <w:rtl/>
          <w:lang w:bidi="fa-IR"/>
        </w:rPr>
        <w:t>پذیری نیروی</w:t>
      </w:r>
      <w:r w:rsidRPr="00AC31C1">
        <w:rPr>
          <w:rFonts w:eastAsia="Calibri" w:cs="B Zar"/>
          <w:sz w:val="24"/>
          <w:szCs w:val="26"/>
          <w:rtl/>
          <w:lang w:bidi="fa-IR"/>
        </w:rPr>
        <w:softHyphen/>
      </w:r>
      <w:r w:rsidRPr="00AC31C1">
        <w:rPr>
          <w:rFonts w:eastAsia="Calibri" w:cs="B Zar" w:hint="cs"/>
          <w:sz w:val="24"/>
          <w:szCs w:val="26"/>
          <w:rtl/>
          <w:lang w:bidi="fa-IR"/>
        </w:rPr>
        <w:t>انسانی و تجهیزات و تأسیسات پروژه در برابر آنها، راهکارهایی که برای کاهش آسیب</w:t>
      </w:r>
      <w:r w:rsidRPr="00AC31C1">
        <w:rPr>
          <w:rFonts w:eastAsia="Calibri" w:cs="B Zar"/>
          <w:sz w:val="24"/>
          <w:szCs w:val="26"/>
          <w:rtl/>
          <w:lang w:bidi="fa-IR"/>
        </w:rPr>
        <w:softHyphen/>
      </w:r>
      <w:r w:rsidRPr="00AC31C1">
        <w:rPr>
          <w:rFonts w:eastAsia="Calibri" w:cs="B Zar" w:hint="cs"/>
          <w:sz w:val="24"/>
          <w:szCs w:val="26"/>
          <w:rtl/>
          <w:lang w:bidi="fa-IR"/>
        </w:rPr>
        <w:t>پذیری آنها طراحی و یا اجرا شده</w:t>
      </w:r>
      <w:r w:rsidRPr="00AC31C1">
        <w:rPr>
          <w:rFonts w:eastAsia="Calibri" w:cs="B Zar"/>
          <w:sz w:val="24"/>
          <w:szCs w:val="26"/>
          <w:rtl/>
          <w:lang w:bidi="fa-IR"/>
        </w:rPr>
        <w:softHyphen/>
      </w:r>
      <w:r w:rsidRPr="00AC31C1">
        <w:rPr>
          <w:rFonts w:eastAsia="Calibri" w:cs="B Zar" w:hint="cs"/>
          <w:sz w:val="24"/>
          <w:szCs w:val="26"/>
          <w:rtl/>
          <w:lang w:bidi="fa-IR"/>
        </w:rPr>
        <w:t>است، سطح خسارات احتمالی آنها و استراتژی واکنش و بازیابی پس از وقوع این سناریوها، کاملاً آشنا شوند. در نتیجه دوره</w:t>
      </w:r>
      <w:r w:rsidRPr="00AC31C1">
        <w:rPr>
          <w:rFonts w:eastAsia="Calibri" w:cs="B Zar"/>
          <w:sz w:val="24"/>
          <w:szCs w:val="26"/>
          <w:rtl/>
          <w:lang w:bidi="fa-IR"/>
        </w:rPr>
        <w:softHyphen/>
      </w:r>
      <w:r w:rsidRPr="00AC31C1">
        <w:rPr>
          <w:rFonts w:eastAsia="Calibri" w:cs="B Zar" w:hint="cs"/>
          <w:sz w:val="24"/>
          <w:szCs w:val="26"/>
          <w:rtl/>
          <w:lang w:bidi="fa-IR"/>
        </w:rPr>
        <w:t>های آموزشی و کارگاه</w:t>
      </w:r>
      <w:r w:rsidRPr="00AC31C1">
        <w:rPr>
          <w:rFonts w:eastAsia="Calibri" w:cs="B Zar"/>
          <w:sz w:val="24"/>
          <w:szCs w:val="26"/>
          <w:rtl/>
          <w:lang w:bidi="fa-IR"/>
        </w:rPr>
        <w:softHyphen/>
      </w:r>
      <w:r w:rsidRPr="00AC31C1">
        <w:rPr>
          <w:rFonts w:eastAsia="Calibri" w:cs="B Zar" w:hint="cs"/>
          <w:sz w:val="24"/>
          <w:szCs w:val="26"/>
          <w:rtl/>
          <w:lang w:bidi="fa-IR"/>
        </w:rPr>
        <w:t xml:space="preserve">های توجیهی جهت آشنایی کامل </w:t>
      </w:r>
      <w:r w:rsidR="007D7D64">
        <w:rPr>
          <w:rFonts w:eastAsia="Calibri" w:cs="B Zar" w:hint="cs"/>
          <w:sz w:val="24"/>
          <w:szCs w:val="26"/>
          <w:rtl/>
          <w:lang w:bidi="fa-IR"/>
        </w:rPr>
        <w:t>مسؤول</w:t>
      </w:r>
      <w:r w:rsidRPr="00AC31C1">
        <w:rPr>
          <w:rFonts w:eastAsia="Calibri" w:cs="B Zar" w:hint="cs"/>
          <w:sz w:val="24"/>
          <w:szCs w:val="26"/>
          <w:rtl/>
          <w:lang w:bidi="fa-IR"/>
        </w:rPr>
        <w:t xml:space="preserve">ین و کارکنان نیروگاه با این سناریوها، برگزار شود. در این راستا </w:t>
      </w:r>
      <w:r w:rsidRPr="00AC31C1">
        <w:rPr>
          <w:rFonts w:eastAsia="Calibri" w:cs="B Zar" w:hint="cs"/>
          <w:sz w:val="24"/>
          <w:szCs w:val="26"/>
          <w:rtl/>
        </w:rPr>
        <w:t xml:space="preserve">لازم است تا برنامه آموزش برای کل </w:t>
      </w:r>
      <w:r w:rsidRPr="00AC31C1">
        <w:rPr>
          <w:rFonts w:eastAsia="Calibri" w:cs="B Zar"/>
          <w:sz w:val="24"/>
          <w:szCs w:val="26"/>
          <w:rtl/>
        </w:rPr>
        <w:t>کارکنان</w:t>
      </w:r>
      <w:r w:rsidRPr="00AC31C1">
        <w:rPr>
          <w:rFonts w:eastAsia="Calibri" w:cs="B Zar" w:hint="cs"/>
          <w:sz w:val="24"/>
          <w:szCs w:val="26"/>
          <w:rtl/>
        </w:rPr>
        <w:t xml:space="preserve"> تهیه و </w:t>
      </w:r>
      <w:r w:rsidRPr="00AC31C1">
        <w:rPr>
          <w:rFonts w:eastAsia="Calibri" w:cs="B Zar"/>
          <w:sz w:val="24"/>
          <w:szCs w:val="26"/>
          <w:rtl/>
        </w:rPr>
        <w:t>به‌صورت</w:t>
      </w:r>
      <w:r w:rsidRPr="00AC31C1">
        <w:rPr>
          <w:rFonts w:eastAsia="Calibri" w:cs="B Zar" w:hint="cs"/>
          <w:sz w:val="24"/>
          <w:szCs w:val="26"/>
          <w:rtl/>
        </w:rPr>
        <w:t xml:space="preserve"> دوره</w:t>
      </w:r>
      <w:r w:rsidRPr="00AC31C1">
        <w:rPr>
          <w:rFonts w:eastAsia="Calibri" w:cs="B Zar" w:hint="cs"/>
          <w:sz w:val="24"/>
          <w:szCs w:val="26"/>
          <w:rtl/>
        </w:rPr>
        <w:softHyphen/>
        <w:t xml:space="preserve">ای اجرا شود. عناوین اصلی </w:t>
      </w:r>
      <w:r w:rsidRPr="00AC31C1">
        <w:rPr>
          <w:rFonts w:eastAsia="Calibri" w:cs="B Zar" w:hint="cs"/>
          <w:sz w:val="24"/>
          <w:szCs w:val="26"/>
          <w:rtl/>
          <w:lang w:bidi="fa-IR"/>
        </w:rPr>
        <w:t>این آموزش</w:t>
      </w:r>
      <w:r w:rsidRPr="00AC31C1">
        <w:rPr>
          <w:rFonts w:eastAsia="Calibri" w:cs="B Zar"/>
          <w:sz w:val="24"/>
          <w:szCs w:val="26"/>
          <w:rtl/>
          <w:lang w:bidi="fa-IR"/>
        </w:rPr>
        <w:softHyphen/>
      </w:r>
      <w:r w:rsidRPr="00AC31C1">
        <w:rPr>
          <w:rFonts w:eastAsia="Calibri" w:cs="B Zar" w:hint="cs"/>
          <w:sz w:val="24"/>
          <w:szCs w:val="26"/>
          <w:rtl/>
          <w:lang w:bidi="fa-IR"/>
        </w:rPr>
        <w:t>ها در ذیل آمده اما محدود به آنها نمی</w:t>
      </w:r>
      <w:r w:rsidRPr="00AC31C1">
        <w:rPr>
          <w:rFonts w:eastAsia="Calibri" w:cs="B Zar"/>
          <w:sz w:val="24"/>
          <w:szCs w:val="26"/>
          <w:rtl/>
          <w:lang w:bidi="fa-IR"/>
        </w:rPr>
        <w:softHyphen/>
      </w:r>
      <w:r w:rsidRPr="00AC31C1">
        <w:rPr>
          <w:rFonts w:eastAsia="Calibri" w:cs="B Zar" w:hint="cs"/>
          <w:sz w:val="24"/>
          <w:szCs w:val="26"/>
          <w:rtl/>
          <w:lang w:bidi="fa-IR"/>
        </w:rPr>
        <w:t>شود:</w:t>
      </w:r>
    </w:p>
    <w:p w:rsidR="00284ED7" w:rsidRPr="00AC31C1" w:rsidRDefault="00284ED7" w:rsidP="00703A9B">
      <w:pPr>
        <w:numPr>
          <w:ilvl w:val="0"/>
          <w:numId w:val="28"/>
        </w:numPr>
        <w:tabs>
          <w:tab w:val="right" w:pos="10205"/>
        </w:tabs>
        <w:spacing w:before="240" w:after="240" w:line="276" w:lineRule="auto"/>
        <w:contextualSpacing/>
        <w:jc w:val="lowKashida"/>
        <w:rPr>
          <w:rFonts w:eastAsia="Calibri" w:cs="B Zar"/>
          <w:color w:val="000000"/>
          <w:sz w:val="24"/>
          <w:szCs w:val="26"/>
        </w:rPr>
      </w:pPr>
      <w:r w:rsidRPr="00AC31C1">
        <w:rPr>
          <w:rFonts w:eastAsia="Calibri" w:cs="B Zar" w:hint="cs"/>
          <w:color w:val="000000"/>
          <w:sz w:val="24"/>
          <w:szCs w:val="26"/>
          <w:rtl/>
        </w:rPr>
        <w:t xml:space="preserve">آموزش عمومی در </w:t>
      </w:r>
      <w:r w:rsidRPr="00AC31C1">
        <w:rPr>
          <w:rFonts w:eastAsia="Calibri" w:cs="B Zar" w:hint="eastAsia"/>
          <w:color w:val="000000"/>
          <w:sz w:val="24"/>
          <w:szCs w:val="26"/>
          <w:rtl/>
        </w:rPr>
        <w:t>مورد</w:t>
      </w:r>
      <w:r w:rsidRPr="00AC31C1">
        <w:rPr>
          <w:rFonts w:eastAsia="Calibri" w:cs="B Zar" w:hint="cs"/>
          <w:color w:val="000000"/>
          <w:sz w:val="24"/>
          <w:szCs w:val="26"/>
          <w:rtl/>
        </w:rPr>
        <w:t xml:space="preserve"> </w:t>
      </w:r>
      <w:r w:rsidRPr="00AC31C1">
        <w:rPr>
          <w:rFonts w:eastAsia="Calibri" w:cs="B Zar" w:hint="eastAsia"/>
          <w:color w:val="000000"/>
          <w:sz w:val="24"/>
          <w:szCs w:val="26"/>
          <w:rtl/>
        </w:rPr>
        <w:t>حفاظت</w:t>
      </w:r>
      <w:r w:rsidRPr="00AC31C1">
        <w:rPr>
          <w:rFonts w:eastAsia="Calibri" w:cs="B Zar" w:hint="cs"/>
          <w:color w:val="000000"/>
          <w:sz w:val="24"/>
          <w:szCs w:val="26"/>
          <w:rtl/>
        </w:rPr>
        <w:t xml:space="preserve"> از اطلاعات (کلیه کارکنان)؛</w:t>
      </w:r>
    </w:p>
    <w:p w:rsidR="00284ED7" w:rsidRPr="00AC31C1" w:rsidRDefault="00284ED7" w:rsidP="00703A9B">
      <w:pPr>
        <w:numPr>
          <w:ilvl w:val="0"/>
          <w:numId w:val="28"/>
        </w:numPr>
        <w:tabs>
          <w:tab w:val="right" w:pos="10205"/>
        </w:tabs>
        <w:spacing w:before="240" w:after="240" w:line="276" w:lineRule="auto"/>
        <w:contextualSpacing/>
        <w:jc w:val="lowKashida"/>
        <w:rPr>
          <w:rFonts w:eastAsia="Calibri" w:cs="B Zar"/>
          <w:color w:val="000000"/>
          <w:sz w:val="24"/>
          <w:szCs w:val="26"/>
          <w:rtl/>
        </w:rPr>
      </w:pPr>
      <w:r w:rsidRPr="00AC31C1">
        <w:rPr>
          <w:rFonts w:eastAsia="Calibri" w:cs="B Zar" w:hint="cs"/>
          <w:color w:val="000000"/>
          <w:sz w:val="24"/>
          <w:szCs w:val="26"/>
          <w:rtl/>
        </w:rPr>
        <w:t>آموزش عمومی دستورالعمل کنترل تردد و محدودیت</w:t>
      </w:r>
      <w:r w:rsidRPr="00AC31C1">
        <w:rPr>
          <w:rFonts w:eastAsia="Calibri" w:cs="B Zar"/>
          <w:color w:val="000000"/>
          <w:sz w:val="24"/>
          <w:szCs w:val="26"/>
          <w:rtl/>
        </w:rPr>
        <w:softHyphen/>
      </w:r>
      <w:r w:rsidRPr="00AC31C1">
        <w:rPr>
          <w:rFonts w:eastAsia="Calibri" w:cs="B Zar" w:hint="cs"/>
          <w:color w:val="000000"/>
          <w:sz w:val="24"/>
          <w:szCs w:val="26"/>
          <w:rtl/>
        </w:rPr>
        <w:t>های داخلی و بیرونی (کلیه کارکنان)</w:t>
      </w:r>
    </w:p>
    <w:p w:rsidR="00284ED7" w:rsidRPr="00AC31C1" w:rsidRDefault="00284ED7" w:rsidP="00703A9B">
      <w:pPr>
        <w:numPr>
          <w:ilvl w:val="0"/>
          <w:numId w:val="28"/>
        </w:numPr>
        <w:tabs>
          <w:tab w:val="right" w:pos="10205"/>
        </w:tabs>
        <w:spacing w:before="240" w:after="240" w:line="276" w:lineRule="auto"/>
        <w:contextualSpacing/>
        <w:jc w:val="lowKashida"/>
        <w:rPr>
          <w:rFonts w:eastAsia="Calibri" w:cs="B Zar"/>
          <w:color w:val="000000"/>
          <w:sz w:val="24"/>
          <w:szCs w:val="26"/>
        </w:rPr>
      </w:pPr>
      <w:r w:rsidRPr="00AC31C1">
        <w:rPr>
          <w:rFonts w:eastAsia="Calibri" w:cs="B Zar" w:hint="cs"/>
          <w:color w:val="000000"/>
          <w:sz w:val="24"/>
          <w:szCs w:val="26"/>
          <w:rtl/>
        </w:rPr>
        <w:t>آموزش عمومی اطفاء حریق، خودامدادی، مدیریت استرس، دگر امدادی و تخلیه اضطراری (کلیه کارکنان)؛</w:t>
      </w:r>
    </w:p>
    <w:p w:rsidR="00284ED7" w:rsidRPr="00AC31C1" w:rsidRDefault="00284ED7" w:rsidP="00703A9B">
      <w:pPr>
        <w:numPr>
          <w:ilvl w:val="0"/>
          <w:numId w:val="28"/>
        </w:numPr>
        <w:tabs>
          <w:tab w:val="right" w:pos="10205"/>
        </w:tabs>
        <w:spacing w:before="240" w:after="240" w:line="276" w:lineRule="auto"/>
        <w:contextualSpacing/>
        <w:jc w:val="lowKashida"/>
        <w:rPr>
          <w:rFonts w:eastAsia="Calibri" w:cs="B Zar"/>
          <w:color w:val="000000"/>
          <w:sz w:val="24"/>
          <w:szCs w:val="26"/>
          <w:rtl/>
        </w:rPr>
      </w:pPr>
      <w:r w:rsidRPr="00AC31C1">
        <w:rPr>
          <w:rFonts w:eastAsia="Calibri" w:cs="B Zar" w:hint="cs"/>
          <w:color w:val="000000"/>
          <w:sz w:val="24"/>
          <w:szCs w:val="26"/>
          <w:rtl/>
        </w:rPr>
        <w:t>آموزش دستورالعمل</w:t>
      </w:r>
      <w:r w:rsidRPr="00AC31C1">
        <w:rPr>
          <w:rFonts w:eastAsia="Calibri" w:cs="B Zar"/>
          <w:color w:val="000000"/>
          <w:sz w:val="24"/>
          <w:szCs w:val="26"/>
          <w:rtl/>
        </w:rPr>
        <w:softHyphen/>
      </w:r>
      <w:r w:rsidRPr="00AC31C1">
        <w:rPr>
          <w:rFonts w:eastAsia="Calibri" w:cs="B Zar" w:hint="cs"/>
          <w:color w:val="000000"/>
          <w:sz w:val="24"/>
          <w:szCs w:val="26"/>
          <w:rtl/>
        </w:rPr>
        <w:t>های واکنش در شرایط اضطراری (کلیه سناریوهای تهدید و کلیه کارکنان)</w:t>
      </w:r>
    </w:p>
    <w:p w:rsidR="00EC3D7C" w:rsidRDefault="00EC3D7C" w:rsidP="0036382E">
      <w:pPr>
        <w:tabs>
          <w:tab w:val="right" w:pos="10205"/>
        </w:tabs>
      </w:pPr>
    </w:p>
    <w:p w:rsidR="00EC3D7C" w:rsidRPr="00EC3D7C" w:rsidRDefault="00EC3D7C" w:rsidP="0036382E">
      <w:pPr>
        <w:tabs>
          <w:tab w:val="right" w:pos="10205"/>
        </w:tabs>
      </w:pPr>
    </w:p>
    <w:p w:rsidR="00EC3D7C" w:rsidRPr="00EC3D7C" w:rsidRDefault="00EC3D7C" w:rsidP="0036382E">
      <w:pPr>
        <w:tabs>
          <w:tab w:val="right" w:pos="10205"/>
        </w:tabs>
      </w:pPr>
    </w:p>
    <w:p w:rsidR="00EC3D7C" w:rsidRDefault="00EC3D7C" w:rsidP="0036382E">
      <w:pPr>
        <w:tabs>
          <w:tab w:val="right" w:pos="10205"/>
        </w:tabs>
      </w:pPr>
    </w:p>
    <w:p w:rsidR="0010138E" w:rsidRDefault="0010138E" w:rsidP="0036382E">
      <w:pPr>
        <w:widowControl w:val="0"/>
        <w:tabs>
          <w:tab w:val="right" w:pos="10205"/>
        </w:tabs>
        <w:bidi w:val="0"/>
        <w:jc w:val="center"/>
        <w:rPr>
          <w:rFonts w:ascii="Arial" w:hAnsi="Arial" w:cs="Arial"/>
          <w:color w:val="000000"/>
          <w:sz w:val="22"/>
          <w:szCs w:val="22"/>
          <w:lang w:val="en-GB"/>
        </w:rPr>
      </w:pPr>
    </w:p>
    <w:sectPr w:rsidR="0010138E" w:rsidSect="00A031B5">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EDA" w:rsidRDefault="00984EDA" w:rsidP="00053F8D">
      <w:r>
        <w:separator/>
      </w:r>
    </w:p>
  </w:endnote>
  <w:endnote w:type="continuationSeparator" w:id="0">
    <w:p w:rsidR="00984EDA" w:rsidRDefault="00984EDA"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 Zar">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Times New Roman Bold">
    <w:panose1 w:val="00000000000000000000"/>
    <w:charset w:val="00"/>
    <w:family w:val="roman"/>
    <w:notTrueType/>
    <w:pitch w:val="default"/>
  </w:font>
  <w:font w:name="CG Times">
    <w:altName w:val="Times New Roman"/>
    <w:charset w:val="00"/>
    <w:family w:val="roman"/>
    <w:pitch w:val="variable"/>
    <w:sig w:usb0="00000007" w:usb1="00000000" w:usb2="00000000" w:usb3="00000000" w:csb0="00000093" w:csb1="00000000"/>
  </w:font>
  <w:font w:name="Arial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Nazanin Mazar">
    <w:charset w:val="B2"/>
    <w:family w:val="auto"/>
    <w:pitch w:val="variable"/>
    <w:sig w:usb0="00002001" w:usb1="00000000" w:usb2="00000000" w:usb3="00000000" w:csb0="00000040" w:csb1="00000000"/>
  </w:font>
  <w:font w:name="MS Mincho">
    <w:altName w:val="Yu Gothic UI"/>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otus">
    <w:charset w:val="B2"/>
    <w:family w:val="auto"/>
    <w:pitch w:val="variable"/>
    <w:sig w:usb0="00002001" w:usb1="00000000" w:usb2="00000000" w:usb3="00000000" w:csb0="00000040" w:csb1="00000000"/>
  </w:font>
  <w:font w:name="Zar">
    <w:altName w:val="Courier New"/>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Roya">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B Roy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Nazani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EDA" w:rsidRDefault="00984EDA" w:rsidP="00053F8D">
      <w:r>
        <w:separator/>
      </w:r>
    </w:p>
  </w:footnote>
  <w:footnote w:type="continuationSeparator" w:id="0">
    <w:p w:rsidR="00984EDA" w:rsidRDefault="00984EDA"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058CB" w:rsidRPr="008C593B" w:rsidTr="00B31203">
      <w:trPr>
        <w:cantSplit/>
        <w:trHeight w:val="1843"/>
        <w:jc w:val="center"/>
      </w:trPr>
      <w:tc>
        <w:tcPr>
          <w:tcW w:w="2524" w:type="dxa"/>
          <w:tcBorders>
            <w:top w:val="single" w:sz="12" w:space="0" w:color="auto"/>
            <w:left w:val="single" w:sz="12" w:space="0" w:color="auto"/>
          </w:tcBorders>
        </w:tcPr>
        <w:p w:rsidR="00D058CB" w:rsidRDefault="00D058CB" w:rsidP="00F7488F">
          <w:pPr>
            <w:pStyle w:val="Header"/>
            <w:bidi w:val="0"/>
            <w:jc w:val="center"/>
            <w:rPr>
              <w:rFonts w:ascii="Arial" w:hAnsi="Arial" w:cs="B Zar"/>
              <w:b/>
              <w:bCs/>
              <w:color w:val="000000"/>
              <w:rtl/>
            </w:rPr>
          </w:pPr>
          <w:r w:rsidRPr="007B2E0C">
            <w:rPr>
              <w:rFonts w:ascii="Arial" w:hAnsi="Arial" w:cs="Arial"/>
              <w:b/>
              <w:bCs/>
              <w:noProof/>
              <w:sz w:val="16"/>
              <w:szCs w:val="16"/>
              <w:lang w:bidi="fa-IR"/>
            </w:rPr>
            <w:drawing>
              <wp:anchor distT="0" distB="0" distL="114300" distR="114300" simplePos="0" relativeHeight="251663360" behindDoc="0" locked="0" layoutInCell="1" allowOverlap="1" wp14:anchorId="286FEE46" wp14:editId="6914AFD2">
                <wp:simplePos x="0" y="0"/>
                <wp:positionH relativeFrom="column">
                  <wp:posOffset>475017</wp:posOffset>
                </wp:positionH>
                <wp:positionV relativeFrom="paragraph">
                  <wp:posOffset>164465</wp:posOffset>
                </wp:positionV>
                <wp:extent cx="512064" cy="485416"/>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D058CB" w:rsidRPr="00ED37F3" w:rsidRDefault="00D058CB" w:rsidP="00F7488F">
          <w:pPr>
            <w:pStyle w:val="Header"/>
            <w:bidi w:val="0"/>
            <w:jc w:val="center"/>
            <w:rPr>
              <w:rFonts w:ascii="Arial" w:hAnsi="Arial" w:cs="B Zar"/>
              <w:b/>
              <w:bCs/>
              <w:color w:val="000000"/>
              <w:rtl/>
              <w:lang w:bidi="fa-IR"/>
            </w:rPr>
          </w:pPr>
          <w:r w:rsidRPr="00B71C1A">
            <w:rPr>
              <w:rFonts w:ascii="Arial" w:hAnsi="Arial" w:cs="B Zar"/>
              <w:b/>
              <w:bCs/>
              <w:noProof/>
              <w:color w:val="000000"/>
              <w:lang w:bidi="fa-IR"/>
            </w:rPr>
            <w:drawing>
              <wp:anchor distT="0" distB="0" distL="114300" distR="114300" simplePos="0" relativeHeight="251659264" behindDoc="0" locked="0" layoutInCell="1" allowOverlap="1" wp14:anchorId="59A9F490" wp14:editId="68181A04">
                <wp:simplePos x="0" y="0"/>
                <wp:positionH relativeFrom="column">
                  <wp:posOffset>815340</wp:posOffset>
                </wp:positionH>
                <wp:positionV relativeFrom="paragraph">
                  <wp:posOffset>482600</wp:posOffset>
                </wp:positionV>
                <wp:extent cx="508635" cy="371475"/>
                <wp:effectExtent l="0" t="0" r="571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lang w:bidi="fa-IR"/>
            </w:rPr>
            <w:drawing>
              <wp:anchor distT="0" distB="0" distL="114300" distR="114300" simplePos="0" relativeHeight="251655168" behindDoc="0" locked="0" layoutInCell="1" allowOverlap="1" wp14:anchorId="7FAB0642" wp14:editId="5F1C0703">
                <wp:simplePos x="0" y="0"/>
                <wp:positionH relativeFrom="column">
                  <wp:posOffset>46355</wp:posOffset>
                </wp:positionH>
                <wp:positionV relativeFrom="paragraph">
                  <wp:posOffset>442595</wp:posOffset>
                </wp:positionV>
                <wp:extent cx="723900" cy="42723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D058CB" w:rsidRDefault="00D058CB" w:rsidP="00F7488F">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D058CB" w:rsidRPr="00C6018E" w:rsidRDefault="00D058CB" w:rsidP="00F7488F">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D058CB" w:rsidRDefault="00D058CB" w:rsidP="00F7488F">
          <w:pPr>
            <w:tabs>
              <w:tab w:val="right" w:pos="29"/>
            </w:tabs>
            <w:jc w:val="center"/>
            <w:rPr>
              <w:rFonts w:ascii="Arial" w:hAnsi="Arial" w:cs="B Zar"/>
              <w:b/>
              <w:bCs/>
              <w:sz w:val="28"/>
              <w:szCs w:val="28"/>
              <w:lang w:bidi="fa-IR"/>
            </w:rPr>
          </w:pPr>
        </w:p>
        <w:p w:rsidR="00D058CB" w:rsidRPr="00FA21C4" w:rsidRDefault="00D058CB" w:rsidP="00F7488F">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D058CB" w:rsidRPr="0034040D" w:rsidRDefault="00D058CB" w:rsidP="00F7488F">
          <w:pPr>
            <w:bidi w:val="0"/>
            <w:jc w:val="center"/>
            <w:rPr>
              <w:noProof/>
              <w:sz w:val="24"/>
              <w:rtl/>
            </w:rPr>
          </w:pPr>
          <w:r w:rsidRPr="0034040D">
            <w:rPr>
              <w:rFonts w:ascii="Arial" w:hAnsi="Arial" w:cs="B Zar"/>
              <w:noProof/>
              <w:color w:val="000000"/>
              <w:sz w:val="24"/>
              <w:lang w:bidi="fa-IR"/>
            </w:rPr>
            <w:drawing>
              <wp:inline distT="0" distB="0" distL="0" distR="0" wp14:anchorId="5145F3CD" wp14:editId="03A6E707">
                <wp:extent cx="845634" cy="619125"/>
                <wp:effectExtent l="0" t="0" r="0" b="0"/>
                <wp:docPr id="42" name="Picture 4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058CB" w:rsidRPr="0034040D" w:rsidRDefault="00D058CB" w:rsidP="00F7488F">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D058CB" w:rsidRPr="008C593B" w:rsidTr="00B31203">
      <w:trPr>
        <w:cantSplit/>
        <w:trHeight w:val="150"/>
        <w:jc w:val="center"/>
      </w:trPr>
      <w:tc>
        <w:tcPr>
          <w:tcW w:w="2524" w:type="dxa"/>
          <w:vMerge w:val="restart"/>
          <w:tcBorders>
            <w:left w:val="single" w:sz="12" w:space="0" w:color="auto"/>
          </w:tcBorders>
          <w:vAlign w:val="center"/>
        </w:tcPr>
        <w:p w:rsidR="00D058CB" w:rsidRPr="00F67855" w:rsidRDefault="00D058CB" w:rsidP="00F7488F">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595230">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595230">
            <w:rPr>
              <w:rFonts w:ascii="Arial" w:hAnsi="Arial" w:cs="B Zar"/>
              <w:b/>
              <w:bCs/>
              <w:noProof/>
              <w:color w:val="000000"/>
              <w:sz w:val="18"/>
              <w:szCs w:val="18"/>
              <w:rtl/>
            </w:rPr>
            <w:t>49</w:t>
          </w:r>
          <w:r w:rsidRPr="00F1221B">
            <w:rPr>
              <w:rFonts w:ascii="Arial" w:hAnsi="Arial" w:cs="B Zar"/>
              <w:b/>
              <w:bCs/>
              <w:color w:val="000000"/>
              <w:sz w:val="18"/>
              <w:szCs w:val="18"/>
            </w:rPr>
            <w:fldChar w:fldCharType="end"/>
          </w:r>
        </w:p>
      </w:tc>
      <w:tc>
        <w:tcPr>
          <w:tcW w:w="5868" w:type="dxa"/>
          <w:gridSpan w:val="8"/>
          <w:vAlign w:val="center"/>
        </w:tcPr>
        <w:p w:rsidR="00D058CB" w:rsidRPr="003E261A" w:rsidRDefault="00D058CB" w:rsidP="00F7488F">
          <w:pPr>
            <w:pStyle w:val="Header"/>
            <w:jc w:val="center"/>
            <w:rPr>
              <w:rFonts w:ascii="Arial" w:hAnsi="Arial" w:cs="B Zar"/>
              <w:b/>
              <w:bCs/>
              <w:color w:val="000000"/>
              <w:sz w:val="18"/>
              <w:szCs w:val="18"/>
              <w:lang w:bidi="fa-IR"/>
            </w:rPr>
          </w:pPr>
          <w:r w:rsidRPr="00EB36CF">
            <w:rPr>
              <w:rFonts w:ascii="Arial" w:hAnsi="Arial" w:cs="B Zar"/>
              <w:b/>
              <w:bCs/>
              <w:color w:val="000000"/>
              <w:sz w:val="16"/>
              <w:szCs w:val="16"/>
              <w:lang w:bidi="fa-IR"/>
            </w:rPr>
            <w:t>PROJECT EMERGENCY RESPONSE PLAN (ERP)</w:t>
          </w:r>
        </w:p>
      </w:tc>
      <w:tc>
        <w:tcPr>
          <w:tcW w:w="2327" w:type="dxa"/>
          <w:tcBorders>
            <w:bottom w:val="nil"/>
            <w:right w:val="single" w:sz="12" w:space="0" w:color="auto"/>
          </w:tcBorders>
          <w:vAlign w:val="center"/>
        </w:tcPr>
        <w:p w:rsidR="00D058CB" w:rsidRPr="007B6EBF" w:rsidRDefault="00D058CB" w:rsidP="00F7488F">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D058CB" w:rsidRPr="008C593B" w:rsidTr="00B31203">
      <w:trPr>
        <w:cantSplit/>
        <w:trHeight w:val="207"/>
        <w:jc w:val="center"/>
      </w:trPr>
      <w:tc>
        <w:tcPr>
          <w:tcW w:w="2524" w:type="dxa"/>
          <w:vMerge/>
          <w:tcBorders>
            <w:left w:val="single" w:sz="12" w:space="0" w:color="auto"/>
          </w:tcBorders>
          <w:vAlign w:val="center"/>
        </w:tcPr>
        <w:p w:rsidR="00D058CB" w:rsidRPr="00F1221B" w:rsidRDefault="00D058CB" w:rsidP="00F7488F">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D058CB" w:rsidRPr="00571B19" w:rsidRDefault="00D058CB" w:rsidP="00F7488F">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D058CB" w:rsidRPr="00571B19" w:rsidRDefault="00D058CB" w:rsidP="00F7488F">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D058CB" w:rsidRPr="00571B19" w:rsidRDefault="00D058CB" w:rsidP="00F7488F">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D058CB" w:rsidRPr="00571B19" w:rsidRDefault="00D058CB" w:rsidP="00F7488F">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D058CB" w:rsidRPr="00571B19" w:rsidRDefault="00D058CB" w:rsidP="00F7488F">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D058CB" w:rsidRPr="00571B19" w:rsidRDefault="00D058CB" w:rsidP="00F7488F">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D058CB" w:rsidRPr="00571B19" w:rsidRDefault="00D058CB" w:rsidP="00F7488F">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D058CB" w:rsidRPr="00571B19" w:rsidRDefault="00D058CB" w:rsidP="00F7488F">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D058CB" w:rsidRPr="00470459" w:rsidRDefault="00D058CB" w:rsidP="00F7488F">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D058CB" w:rsidRPr="008C593B" w:rsidTr="00B31203">
      <w:trPr>
        <w:cantSplit/>
        <w:trHeight w:val="206"/>
        <w:jc w:val="center"/>
      </w:trPr>
      <w:tc>
        <w:tcPr>
          <w:tcW w:w="2524" w:type="dxa"/>
          <w:vMerge/>
          <w:tcBorders>
            <w:left w:val="single" w:sz="12" w:space="0" w:color="auto"/>
            <w:bottom w:val="single" w:sz="12" w:space="0" w:color="auto"/>
          </w:tcBorders>
          <w:vAlign w:val="center"/>
        </w:tcPr>
        <w:p w:rsidR="00D058CB" w:rsidRPr="008C593B" w:rsidRDefault="00D058CB" w:rsidP="00F7488F">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D058CB" w:rsidRPr="007B6EBF" w:rsidRDefault="00D058CB" w:rsidP="00D058CB">
          <w:pPr>
            <w:pStyle w:val="Header"/>
            <w:bidi w:val="0"/>
            <w:jc w:val="center"/>
            <w:rPr>
              <w:rFonts w:ascii="Arial" w:hAnsi="Arial" w:cs="B Zar"/>
              <w:color w:val="000000"/>
              <w:sz w:val="16"/>
              <w:szCs w:val="16"/>
            </w:rPr>
          </w:pPr>
          <w:r>
            <w:rPr>
              <w:rFonts w:ascii="Arial" w:hAnsi="Arial" w:cs="B Zar"/>
              <w:color w:val="000000"/>
              <w:sz w:val="16"/>
              <w:szCs w:val="16"/>
            </w:rPr>
            <w:t>G02</w:t>
          </w:r>
        </w:p>
      </w:tc>
      <w:tc>
        <w:tcPr>
          <w:tcW w:w="711" w:type="dxa"/>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rPr>
          </w:pPr>
          <w:r>
            <w:rPr>
              <w:rFonts w:ascii="Arial" w:hAnsi="Arial" w:cs="B Zar"/>
              <w:color w:val="000000"/>
              <w:sz w:val="16"/>
              <w:szCs w:val="16"/>
            </w:rPr>
            <w:t>0002</w:t>
          </w:r>
        </w:p>
      </w:tc>
      <w:tc>
        <w:tcPr>
          <w:tcW w:w="900" w:type="dxa"/>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rPr>
          </w:pPr>
          <w:r>
            <w:rPr>
              <w:rFonts w:ascii="Arial" w:hAnsi="Arial" w:cs="B Zar"/>
              <w:color w:val="000000"/>
              <w:sz w:val="16"/>
              <w:szCs w:val="16"/>
            </w:rPr>
            <w:t>HP</w:t>
          </w:r>
        </w:p>
      </w:tc>
      <w:tc>
        <w:tcPr>
          <w:tcW w:w="540" w:type="dxa"/>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HD</w:t>
          </w:r>
        </w:p>
      </w:tc>
      <w:tc>
        <w:tcPr>
          <w:tcW w:w="810" w:type="dxa"/>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D058CB" w:rsidRPr="008C593B" w:rsidRDefault="00D058CB" w:rsidP="00F7488F">
          <w:pPr>
            <w:bidi w:val="0"/>
            <w:jc w:val="center"/>
            <w:rPr>
              <w:rFonts w:ascii="Arial" w:hAnsi="Arial" w:cs="Arial"/>
              <w:b/>
              <w:bCs/>
              <w:rtl/>
              <w:lang w:bidi="fa-IR"/>
            </w:rPr>
          </w:pPr>
        </w:p>
      </w:tc>
    </w:tr>
  </w:tbl>
  <w:p w:rsidR="00D058CB" w:rsidRPr="0087514E" w:rsidRDefault="00D058CB" w:rsidP="00B31203">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8"/>
      <w:gridCol w:w="798"/>
      <w:gridCol w:w="1003"/>
      <w:gridCol w:w="1269"/>
      <w:gridCol w:w="761"/>
      <w:gridCol w:w="1015"/>
      <w:gridCol w:w="1269"/>
      <w:gridCol w:w="1142"/>
      <w:gridCol w:w="1015"/>
      <w:gridCol w:w="3279"/>
    </w:tblGrid>
    <w:tr w:rsidR="00D058CB" w:rsidRPr="008C593B" w:rsidTr="00ED4FC1">
      <w:trPr>
        <w:cantSplit/>
        <w:trHeight w:val="1843"/>
        <w:jc w:val="center"/>
      </w:trPr>
      <w:tc>
        <w:tcPr>
          <w:tcW w:w="1177" w:type="pct"/>
          <w:tcBorders>
            <w:top w:val="single" w:sz="12" w:space="0" w:color="auto"/>
            <w:left w:val="single" w:sz="12" w:space="0" w:color="auto"/>
          </w:tcBorders>
        </w:tcPr>
        <w:p w:rsidR="00D058CB" w:rsidRDefault="00D058CB" w:rsidP="00F7488F">
          <w:pPr>
            <w:pStyle w:val="Header"/>
            <w:bidi w:val="0"/>
            <w:jc w:val="center"/>
            <w:rPr>
              <w:rFonts w:ascii="Arial" w:hAnsi="Arial" w:cs="B Zar"/>
              <w:b/>
              <w:bCs/>
              <w:color w:val="000000"/>
              <w:rtl/>
            </w:rPr>
          </w:pPr>
          <w:r w:rsidRPr="007B2E0C">
            <w:rPr>
              <w:rFonts w:ascii="Arial" w:hAnsi="Arial" w:cs="Arial"/>
              <w:b/>
              <w:bCs/>
              <w:noProof/>
              <w:sz w:val="16"/>
              <w:szCs w:val="16"/>
              <w:lang w:bidi="fa-IR"/>
            </w:rPr>
            <w:drawing>
              <wp:anchor distT="0" distB="0" distL="114300" distR="114300" simplePos="0" relativeHeight="251684864" behindDoc="0" locked="0" layoutInCell="1" allowOverlap="1" wp14:anchorId="05E43498" wp14:editId="1EC25A20">
                <wp:simplePos x="0" y="0"/>
                <wp:positionH relativeFrom="column">
                  <wp:posOffset>475017</wp:posOffset>
                </wp:positionH>
                <wp:positionV relativeFrom="paragraph">
                  <wp:posOffset>164465</wp:posOffset>
                </wp:positionV>
                <wp:extent cx="512064" cy="485416"/>
                <wp:effectExtent l="0" t="0" r="254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D058CB" w:rsidRPr="00ED37F3" w:rsidRDefault="00D058CB" w:rsidP="00F7488F">
          <w:pPr>
            <w:pStyle w:val="Header"/>
            <w:bidi w:val="0"/>
            <w:jc w:val="center"/>
            <w:rPr>
              <w:rFonts w:ascii="Arial" w:hAnsi="Arial" w:cs="B Zar"/>
              <w:b/>
              <w:bCs/>
              <w:color w:val="000000"/>
              <w:rtl/>
              <w:lang w:bidi="fa-IR"/>
            </w:rPr>
          </w:pPr>
          <w:r w:rsidRPr="00B71C1A">
            <w:rPr>
              <w:rFonts w:ascii="Arial" w:hAnsi="Arial" w:cs="B Zar"/>
              <w:b/>
              <w:bCs/>
              <w:noProof/>
              <w:color w:val="000000"/>
              <w:lang w:bidi="fa-IR"/>
            </w:rPr>
            <w:drawing>
              <wp:anchor distT="0" distB="0" distL="114300" distR="114300" simplePos="0" relativeHeight="251673600" behindDoc="0" locked="0" layoutInCell="1" allowOverlap="1" wp14:anchorId="21084C3A" wp14:editId="5661154D">
                <wp:simplePos x="0" y="0"/>
                <wp:positionH relativeFrom="column">
                  <wp:posOffset>815340</wp:posOffset>
                </wp:positionH>
                <wp:positionV relativeFrom="paragraph">
                  <wp:posOffset>482600</wp:posOffset>
                </wp:positionV>
                <wp:extent cx="508635" cy="371475"/>
                <wp:effectExtent l="0" t="0" r="571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lang w:bidi="fa-IR"/>
            </w:rPr>
            <w:drawing>
              <wp:anchor distT="0" distB="0" distL="114300" distR="114300" simplePos="0" relativeHeight="251662336" behindDoc="0" locked="0" layoutInCell="1" allowOverlap="1" wp14:anchorId="657B08B5" wp14:editId="3C09EA83">
                <wp:simplePos x="0" y="0"/>
                <wp:positionH relativeFrom="column">
                  <wp:posOffset>46355</wp:posOffset>
                </wp:positionH>
                <wp:positionV relativeFrom="paragraph">
                  <wp:posOffset>442595</wp:posOffset>
                </wp:positionV>
                <wp:extent cx="723900" cy="427231"/>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7" w:type="pct"/>
          <w:gridSpan w:val="8"/>
          <w:tcBorders>
            <w:top w:val="single" w:sz="12" w:space="0" w:color="auto"/>
          </w:tcBorders>
          <w:vAlign w:val="center"/>
        </w:tcPr>
        <w:p w:rsidR="00D058CB" w:rsidRDefault="00D058CB" w:rsidP="00F7488F">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D058CB" w:rsidRPr="00C6018E" w:rsidRDefault="00D058CB" w:rsidP="00F7488F">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D058CB" w:rsidRDefault="00D058CB" w:rsidP="00F7488F">
          <w:pPr>
            <w:tabs>
              <w:tab w:val="right" w:pos="29"/>
            </w:tabs>
            <w:jc w:val="center"/>
            <w:rPr>
              <w:rFonts w:ascii="Arial" w:hAnsi="Arial" w:cs="B Zar"/>
              <w:b/>
              <w:bCs/>
              <w:sz w:val="28"/>
              <w:szCs w:val="28"/>
              <w:lang w:bidi="fa-IR"/>
            </w:rPr>
          </w:pPr>
        </w:p>
        <w:p w:rsidR="00D058CB" w:rsidRPr="00FA21C4" w:rsidRDefault="00D058CB" w:rsidP="00F7488F">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1085" w:type="pct"/>
          <w:tcBorders>
            <w:top w:val="single" w:sz="12" w:space="0" w:color="auto"/>
            <w:right w:val="single" w:sz="12" w:space="0" w:color="auto"/>
          </w:tcBorders>
          <w:vAlign w:val="center"/>
        </w:tcPr>
        <w:p w:rsidR="00D058CB" w:rsidRPr="0034040D" w:rsidRDefault="00D058CB" w:rsidP="00F7488F">
          <w:pPr>
            <w:bidi w:val="0"/>
            <w:jc w:val="center"/>
            <w:rPr>
              <w:noProof/>
              <w:sz w:val="24"/>
              <w:rtl/>
            </w:rPr>
          </w:pPr>
          <w:r w:rsidRPr="0034040D">
            <w:rPr>
              <w:rFonts w:ascii="Arial" w:hAnsi="Arial" w:cs="B Zar"/>
              <w:noProof/>
              <w:color w:val="000000"/>
              <w:sz w:val="24"/>
              <w:lang w:bidi="fa-IR"/>
            </w:rPr>
            <w:drawing>
              <wp:inline distT="0" distB="0" distL="0" distR="0" wp14:anchorId="63766680" wp14:editId="50471E35">
                <wp:extent cx="845634" cy="619125"/>
                <wp:effectExtent l="0" t="0" r="0" b="0"/>
                <wp:docPr id="58" name="Picture 5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058CB" w:rsidRPr="0034040D" w:rsidRDefault="00D058CB" w:rsidP="00F7488F">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D058CB" w:rsidRPr="008C593B" w:rsidTr="00ED4FC1">
      <w:trPr>
        <w:cantSplit/>
        <w:trHeight w:val="150"/>
        <w:jc w:val="center"/>
      </w:trPr>
      <w:tc>
        <w:tcPr>
          <w:tcW w:w="1177" w:type="pct"/>
          <w:vMerge w:val="restart"/>
          <w:tcBorders>
            <w:left w:val="single" w:sz="12" w:space="0" w:color="auto"/>
          </w:tcBorders>
          <w:vAlign w:val="center"/>
        </w:tcPr>
        <w:p w:rsidR="00D058CB" w:rsidRPr="00F67855" w:rsidRDefault="00D058CB" w:rsidP="00F7488F">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595230">
            <w:rPr>
              <w:rFonts w:ascii="Arial" w:hAnsi="Arial" w:cs="B Zar"/>
              <w:b/>
              <w:bCs/>
              <w:noProof/>
              <w:color w:val="000000"/>
              <w:sz w:val="18"/>
              <w:szCs w:val="18"/>
              <w:rtl/>
            </w:rPr>
            <w:t>22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595230">
            <w:rPr>
              <w:rFonts w:ascii="Arial" w:hAnsi="Arial" w:cs="B Zar"/>
              <w:b/>
              <w:bCs/>
              <w:noProof/>
              <w:color w:val="000000"/>
              <w:sz w:val="18"/>
              <w:szCs w:val="18"/>
              <w:rtl/>
            </w:rPr>
            <w:t>49</w:t>
          </w:r>
          <w:r w:rsidRPr="00F1221B">
            <w:rPr>
              <w:rFonts w:ascii="Arial" w:hAnsi="Arial" w:cs="B Zar"/>
              <w:b/>
              <w:bCs/>
              <w:color w:val="000000"/>
              <w:sz w:val="18"/>
              <w:szCs w:val="18"/>
            </w:rPr>
            <w:fldChar w:fldCharType="end"/>
          </w:r>
        </w:p>
      </w:tc>
      <w:tc>
        <w:tcPr>
          <w:tcW w:w="2737" w:type="pct"/>
          <w:gridSpan w:val="8"/>
          <w:vAlign w:val="center"/>
        </w:tcPr>
        <w:p w:rsidR="00D058CB" w:rsidRPr="003E261A" w:rsidRDefault="00D058CB" w:rsidP="00F7488F">
          <w:pPr>
            <w:pStyle w:val="Header"/>
            <w:jc w:val="center"/>
            <w:rPr>
              <w:rFonts w:ascii="Arial" w:hAnsi="Arial" w:cs="B Zar"/>
              <w:b/>
              <w:bCs/>
              <w:color w:val="000000"/>
              <w:sz w:val="18"/>
              <w:szCs w:val="18"/>
              <w:lang w:bidi="fa-IR"/>
            </w:rPr>
          </w:pPr>
          <w:r w:rsidRPr="00EB36CF">
            <w:rPr>
              <w:rFonts w:ascii="Arial" w:hAnsi="Arial" w:cs="B Zar"/>
              <w:b/>
              <w:bCs/>
              <w:color w:val="000000"/>
              <w:sz w:val="16"/>
              <w:szCs w:val="16"/>
              <w:lang w:bidi="fa-IR"/>
            </w:rPr>
            <w:t>PROJECT EMERGENCY RESPONSE PLAN (ERP)</w:t>
          </w:r>
        </w:p>
      </w:tc>
      <w:tc>
        <w:tcPr>
          <w:tcW w:w="1085" w:type="pct"/>
          <w:tcBorders>
            <w:bottom w:val="nil"/>
            <w:right w:val="single" w:sz="12" w:space="0" w:color="auto"/>
          </w:tcBorders>
          <w:vAlign w:val="center"/>
        </w:tcPr>
        <w:p w:rsidR="00D058CB" w:rsidRPr="007B6EBF" w:rsidRDefault="00D058CB" w:rsidP="00F7488F">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D058CB" w:rsidRPr="008C593B" w:rsidTr="00ED4FC1">
      <w:trPr>
        <w:cantSplit/>
        <w:trHeight w:val="207"/>
        <w:jc w:val="center"/>
      </w:trPr>
      <w:tc>
        <w:tcPr>
          <w:tcW w:w="1177" w:type="pct"/>
          <w:vMerge/>
          <w:tcBorders>
            <w:left w:val="single" w:sz="12" w:space="0" w:color="auto"/>
          </w:tcBorders>
          <w:vAlign w:val="center"/>
        </w:tcPr>
        <w:p w:rsidR="00D058CB" w:rsidRPr="00F1221B" w:rsidRDefault="00D058CB" w:rsidP="00F7488F">
          <w:pPr>
            <w:pStyle w:val="Header"/>
            <w:tabs>
              <w:tab w:val="left" w:pos="888"/>
              <w:tab w:val="right" w:pos="2730"/>
            </w:tabs>
            <w:bidi w:val="0"/>
            <w:jc w:val="center"/>
            <w:rPr>
              <w:rFonts w:ascii="Arial" w:hAnsi="Arial" w:cs="B Zar"/>
              <w:b/>
              <w:bCs/>
              <w:color w:val="000000"/>
              <w:sz w:val="18"/>
              <w:szCs w:val="18"/>
              <w:lang w:bidi="fa-IR"/>
            </w:rPr>
          </w:pPr>
        </w:p>
      </w:tc>
      <w:tc>
        <w:tcPr>
          <w:tcW w:w="264" w:type="pct"/>
          <w:vAlign w:val="center"/>
        </w:tcPr>
        <w:p w:rsidR="00D058CB" w:rsidRPr="00571B19" w:rsidRDefault="00D058CB" w:rsidP="00F7488F">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332" w:type="pct"/>
          <w:vAlign w:val="center"/>
        </w:tcPr>
        <w:p w:rsidR="00D058CB" w:rsidRPr="00571B19" w:rsidRDefault="00D058CB" w:rsidP="00F7488F">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420" w:type="pct"/>
          <w:vAlign w:val="center"/>
        </w:tcPr>
        <w:p w:rsidR="00D058CB" w:rsidRPr="00571B19" w:rsidRDefault="00D058CB" w:rsidP="00F7488F">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252" w:type="pct"/>
          <w:vAlign w:val="center"/>
        </w:tcPr>
        <w:p w:rsidR="00D058CB" w:rsidRPr="00571B19" w:rsidRDefault="00D058CB" w:rsidP="00F7488F">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336" w:type="pct"/>
          <w:vAlign w:val="center"/>
        </w:tcPr>
        <w:p w:rsidR="00D058CB" w:rsidRPr="00571B19" w:rsidRDefault="00D058CB" w:rsidP="00F7488F">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420" w:type="pct"/>
          <w:vAlign w:val="center"/>
        </w:tcPr>
        <w:p w:rsidR="00D058CB" w:rsidRPr="00571B19" w:rsidRDefault="00D058CB" w:rsidP="00F7488F">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378" w:type="pct"/>
          <w:vAlign w:val="center"/>
        </w:tcPr>
        <w:p w:rsidR="00D058CB" w:rsidRPr="00571B19" w:rsidRDefault="00D058CB" w:rsidP="00F7488F">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336" w:type="pct"/>
          <w:vAlign w:val="center"/>
        </w:tcPr>
        <w:p w:rsidR="00D058CB" w:rsidRPr="00571B19" w:rsidRDefault="00D058CB" w:rsidP="00F7488F">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1085" w:type="pct"/>
          <w:vMerge w:val="restart"/>
          <w:tcBorders>
            <w:top w:val="nil"/>
            <w:bottom w:val="single" w:sz="12" w:space="0" w:color="auto"/>
            <w:right w:val="single" w:sz="12" w:space="0" w:color="auto"/>
          </w:tcBorders>
          <w:vAlign w:val="center"/>
        </w:tcPr>
        <w:p w:rsidR="00D058CB" w:rsidRPr="00470459" w:rsidRDefault="00D058CB" w:rsidP="00F7488F">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D058CB" w:rsidRPr="008C593B" w:rsidTr="00ED4FC1">
      <w:trPr>
        <w:cantSplit/>
        <w:trHeight w:val="206"/>
        <w:jc w:val="center"/>
      </w:trPr>
      <w:tc>
        <w:tcPr>
          <w:tcW w:w="1177" w:type="pct"/>
          <w:vMerge/>
          <w:tcBorders>
            <w:left w:val="single" w:sz="12" w:space="0" w:color="auto"/>
            <w:bottom w:val="single" w:sz="12" w:space="0" w:color="auto"/>
          </w:tcBorders>
          <w:vAlign w:val="center"/>
        </w:tcPr>
        <w:p w:rsidR="00D058CB" w:rsidRPr="008C593B" w:rsidRDefault="00D058CB" w:rsidP="00F7488F">
          <w:pPr>
            <w:pStyle w:val="Header"/>
            <w:tabs>
              <w:tab w:val="left" w:pos="888"/>
              <w:tab w:val="right" w:pos="2730"/>
            </w:tabs>
            <w:bidi w:val="0"/>
            <w:jc w:val="center"/>
            <w:rPr>
              <w:rFonts w:ascii="Arial" w:hAnsi="Arial" w:cs="Arial"/>
              <w:b/>
              <w:bCs/>
              <w:sz w:val="16"/>
              <w:szCs w:val="16"/>
            </w:rPr>
          </w:pPr>
        </w:p>
      </w:tc>
      <w:tc>
        <w:tcPr>
          <w:tcW w:w="264" w:type="pct"/>
          <w:tcBorders>
            <w:bottom w:val="single" w:sz="12" w:space="0" w:color="auto"/>
          </w:tcBorders>
          <w:vAlign w:val="center"/>
        </w:tcPr>
        <w:p w:rsidR="00D058CB" w:rsidRPr="007B6EBF" w:rsidRDefault="00D058CB" w:rsidP="00630224">
          <w:pPr>
            <w:pStyle w:val="Header"/>
            <w:bidi w:val="0"/>
            <w:jc w:val="center"/>
            <w:rPr>
              <w:rFonts w:ascii="Arial" w:hAnsi="Arial" w:cs="B Zar"/>
              <w:color w:val="000000"/>
              <w:sz w:val="16"/>
              <w:szCs w:val="16"/>
            </w:rPr>
          </w:pPr>
          <w:r>
            <w:rPr>
              <w:rFonts w:ascii="Arial" w:hAnsi="Arial" w:cs="B Zar"/>
              <w:color w:val="000000"/>
              <w:sz w:val="16"/>
              <w:szCs w:val="16"/>
            </w:rPr>
            <w:t>G0</w:t>
          </w:r>
          <w:r w:rsidR="00630224">
            <w:rPr>
              <w:rFonts w:ascii="Arial" w:hAnsi="Arial" w:cs="B Zar"/>
              <w:color w:val="000000"/>
              <w:sz w:val="16"/>
              <w:szCs w:val="16"/>
            </w:rPr>
            <w:t>2</w:t>
          </w:r>
        </w:p>
      </w:tc>
      <w:tc>
        <w:tcPr>
          <w:tcW w:w="332" w:type="pct"/>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rPr>
          </w:pPr>
          <w:r>
            <w:rPr>
              <w:rFonts w:ascii="Arial" w:hAnsi="Arial" w:cs="B Zar"/>
              <w:color w:val="000000"/>
              <w:sz w:val="16"/>
              <w:szCs w:val="16"/>
            </w:rPr>
            <w:t>0002</w:t>
          </w:r>
        </w:p>
      </w:tc>
      <w:tc>
        <w:tcPr>
          <w:tcW w:w="420" w:type="pct"/>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rPr>
          </w:pPr>
          <w:r>
            <w:rPr>
              <w:rFonts w:ascii="Arial" w:hAnsi="Arial" w:cs="B Zar"/>
              <w:color w:val="000000"/>
              <w:sz w:val="16"/>
              <w:szCs w:val="16"/>
            </w:rPr>
            <w:t>HP</w:t>
          </w:r>
        </w:p>
      </w:tc>
      <w:tc>
        <w:tcPr>
          <w:tcW w:w="252" w:type="pct"/>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rPr>
          </w:pPr>
          <w:r>
            <w:rPr>
              <w:rFonts w:ascii="Arial" w:hAnsi="Arial" w:cs="B Zar"/>
              <w:color w:val="000000"/>
              <w:sz w:val="16"/>
              <w:szCs w:val="16"/>
            </w:rPr>
            <w:t>PM</w:t>
          </w:r>
        </w:p>
      </w:tc>
      <w:tc>
        <w:tcPr>
          <w:tcW w:w="336" w:type="pct"/>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420" w:type="pct"/>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378" w:type="pct"/>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336" w:type="pct"/>
          <w:tcBorders>
            <w:bottom w:val="single" w:sz="12" w:space="0" w:color="auto"/>
          </w:tcBorders>
          <w:vAlign w:val="center"/>
        </w:tcPr>
        <w:p w:rsidR="00D058CB" w:rsidRPr="007B6EBF" w:rsidRDefault="00D058CB" w:rsidP="00F7488F">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1085" w:type="pct"/>
          <w:vMerge/>
          <w:tcBorders>
            <w:bottom w:val="single" w:sz="12" w:space="0" w:color="auto"/>
            <w:right w:val="single" w:sz="12" w:space="0" w:color="auto"/>
          </w:tcBorders>
          <w:vAlign w:val="center"/>
        </w:tcPr>
        <w:p w:rsidR="00D058CB" w:rsidRPr="008C593B" w:rsidRDefault="00D058CB" w:rsidP="00F7488F">
          <w:pPr>
            <w:bidi w:val="0"/>
            <w:jc w:val="center"/>
            <w:rPr>
              <w:rFonts w:ascii="Arial" w:hAnsi="Arial" w:cs="Arial"/>
              <w:b/>
              <w:bCs/>
              <w:rtl/>
              <w:lang w:bidi="fa-IR"/>
            </w:rPr>
          </w:pPr>
        </w:p>
      </w:tc>
    </w:tr>
  </w:tbl>
  <w:p w:rsidR="00D058CB" w:rsidRPr="00794109" w:rsidRDefault="00D058CB" w:rsidP="00B31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058CB" w:rsidRPr="008C593B" w:rsidTr="008157B7">
      <w:trPr>
        <w:cantSplit/>
        <w:trHeight w:val="1843"/>
        <w:jc w:val="center"/>
      </w:trPr>
      <w:tc>
        <w:tcPr>
          <w:tcW w:w="2524" w:type="dxa"/>
          <w:tcBorders>
            <w:top w:val="single" w:sz="12" w:space="0" w:color="auto"/>
            <w:left w:val="single" w:sz="12" w:space="0" w:color="auto"/>
          </w:tcBorders>
        </w:tcPr>
        <w:p w:rsidR="00D058CB" w:rsidRDefault="00D058CB" w:rsidP="00ED4FC1">
          <w:pPr>
            <w:pStyle w:val="Header"/>
            <w:bidi w:val="0"/>
            <w:jc w:val="center"/>
            <w:rPr>
              <w:rFonts w:ascii="Arial" w:hAnsi="Arial" w:cs="B Zar"/>
              <w:b/>
              <w:bCs/>
              <w:color w:val="000000"/>
              <w:rtl/>
            </w:rPr>
          </w:pPr>
          <w:r w:rsidRPr="007B2E0C">
            <w:rPr>
              <w:rFonts w:ascii="Arial" w:hAnsi="Arial" w:cs="Arial"/>
              <w:b/>
              <w:bCs/>
              <w:noProof/>
              <w:sz w:val="16"/>
              <w:szCs w:val="16"/>
              <w:lang w:bidi="fa-IR"/>
            </w:rPr>
            <w:drawing>
              <wp:anchor distT="0" distB="0" distL="114300" distR="114300" simplePos="0" relativeHeight="251644928" behindDoc="0" locked="0" layoutInCell="1" allowOverlap="1" wp14:anchorId="7A33EECE" wp14:editId="355D54D0">
                <wp:simplePos x="0" y="0"/>
                <wp:positionH relativeFrom="column">
                  <wp:posOffset>475017</wp:posOffset>
                </wp:positionH>
                <wp:positionV relativeFrom="paragraph">
                  <wp:posOffset>164465</wp:posOffset>
                </wp:positionV>
                <wp:extent cx="512064" cy="485416"/>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D058CB" w:rsidRPr="00ED37F3" w:rsidRDefault="00D058CB" w:rsidP="00ED4FC1">
          <w:pPr>
            <w:pStyle w:val="Header"/>
            <w:bidi w:val="0"/>
            <w:jc w:val="center"/>
            <w:rPr>
              <w:rFonts w:ascii="Arial" w:hAnsi="Arial" w:cs="B Zar"/>
              <w:b/>
              <w:bCs/>
              <w:color w:val="000000"/>
              <w:rtl/>
              <w:lang w:bidi="fa-IR"/>
            </w:rPr>
          </w:pPr>
          <w:r w:rsidRPr="00B71C1A">
            <w:rPr>
              <w:rFonts w:ascii="Arial" w:hAnsi="Arial" w:cs="B Zar"/>
              <w:b/>
              <w:bCs/>
              <w:noProof/>
              <w:color w:val="000000"/>
              <w:lang w:bidi="fa-IR"/>
            </w:rPr>
            <w:drawing>
              <wp:anchor distT="0" distB="0" distL="114300" distR="114300" simplePos="0" relativeHeight="251643904" behindDoc="0" locked="0" layoutInCell="1" allowOverlap="1" wp14:anchorId="588B92B1" wp14:editId="7D87760D">
                <wp:simplePos x="0" y="0"/>
                <wp:positionH relativeFrom="column">
                  <wp:posOffset>815340</wp:posOffset>
                </wp:positionH>
                <wp:positionV relativeFrom="paragraph">
                  <wp:posOffset>482600</wp:posOffset>
                </wp:positionV>
                <wp:extent cx="508635" cy="371475"/>
                <wp:effectExtent l="0" t="0" r="571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lang w:bidi="fa-IR"/>
            </w:rPr>
            <w:drawing>
              <wp:anchor distT="0" distB="0" distL="114300" distR="114300" simplePos="0" relativeHeight="251642880" behindDoc="0" locked="0" layoutInCell="1" allowOverlap="1" wp14:anchorId="50C8C430" wp14:editId="411B3BD5">
                <wp:simplePos x="0" y="0"/>
                <wp:positionH relativeFrom="column">
                  <wp:posOffset>46355</wp:posOffset>
                </wp:positionH>
                <wp:positionV relativeFrom="paragraph">
                  <wp:posOffset>442595</wp:posOffset>
                </wp:positionV>
                <wp:extent cx="723900" cy="427231"/>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D058CB" w:rsidRDefault="00D058CB" w:rsidP="00ED4FC1">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D058CB" w:rsidRPr="00C6018E" w:rsidRDefault="00D058CB" w:rsidP="00ED4FC1">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D058CB" w:rsidRDefault="00D058CB" w:rsidP="00ED4FC1">
          <w:pPr>
            <w:tabs>
              <w:tab w:val="right" w:pos="29"/>
            </w:tabs>
            <w:jc w:val="center"/>
            <w:rPr>
              <w:rFonts w:ascii="Arial" w:hAnsi="Arial" w:cs="B Zar"/>
              <w:b/>
              <w:bCs/>
              <w:sz w:val="28"/>
              <w:szCs w:val="28"/>
              <w:lang w:bidi="fa-IR"/>
            </w:rPr>
          </w:pPr>
        </w:p>
        <w:p w:rsidR="00D058CB" w:rsidRPr="00FA21C4" w:rsidRDefault="00D058CB" w:rsidP="00ED4FC1">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D058CB" w:rsidRPr="0034040D" w:rsidRDefault="00D058CB" w:rsidP="00ED4FC1">
          <w:pPr>
            <w:bidi w:val="0"/>
            <w:jc w:val="center"/>
            <w:rPr>
              <w:noProof/>
              <w:sz w:val="24"/>
              <w:rtl/>
            </w:rPr>
          </w:pPr>
          <w:r w:rsidRPr="0034040D">
            <w:rPr>
              <w:rFonts w:ascii="Arial" w:hAnsi="Arial" w:cs="B Zar"/>
              <w:noProof/>
              <w:color w:val="000000"/>
              <w:sz w:val="24"/>
              <w:lang w:bidi="fa-IR"/>
            </w:rPr>
            <w:drawing>
              <wp:inline distT="0" distB="0" distL="0" distR="0" wp14:anchorId="4CD31E6A" wp14:editId="5A429FA6">
                <wp:extent cx="845634" cy="619125"/>
                <wp:effectExtent l="0" t="0" r="0" b="0"/>
                <wp:docPr id="62" name="Picture 6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058CB" w:rsidRPr="0034040D" w:rsidRDefault="00D058CB" w:rsidP="00ED4FC1">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D058CB" w:rsidRPr="008C593B" w:rsidTr="008157B7">
      <w:trPr>
        <w:cantSplit/>
        <w:trHeight w:val="150"/>
        <w:jc w:val="center"/>
      </w:trPr>
      <w:tc>
        <w:tcPr>
          <w:tcW w:w="2524" w:type="dxa"/>
          <w:vMerge w:val="restart"/>
          <w:tcBorders>
            <w:left w:val="single" w:sz="12" w:space="0" w:color="auto"/>
          </w:tcBorders>
          <w:vAlign w:val="center"/>
        </w:tcPr>
        <w:p w:rsidR="00D058CB" w:rsidRPr="00F67855" w:rsidRDefault="00D058CB" w:rsidP="00ED4FC1">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595230">
            <w:rPr>
              <w:rFonts w:ascii="Arial" w:hAnsi="Arial" w:cs="B Zar"/>
              <w:b/>
              <w:bCs/>
              <w:noProof/>
              <w:color w:val="000000"/>
              <w:sz w:val="18"/>
              <w:szCs w:val="18"/>
              <w:rtl/>
            </w:rPr>
            <w:t>49</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595230">
            <w:rPr>
              <w:rFonts w:ascii="Arial" w:hAnsi="Arial" w:cs="B Zar"/>
              <w:b/>
              <w:bCs/>
              <w:noProof/>
              <w:color w:val="000000"/>
              <w:sz w:val="18"/>
              <w:szCs w:val="18"/>
              <w:rtl/>
            </w:rPr>
            <w:t>49</w:t>
          </w:r>
          <w:r w:rsidRPr="00F1221B">
            <w:rPr>
              <w:rFonts w:ascii="Arial" w:hAnsi="Arial" w:cs="B Zar"/>
              <w:b/>
              <w:bCs/>
              <w:color w:val="000000"/>
              <w:sz w:val="18"/>
              <w:szCs w:val="18"/>
            </w:rPr>
            <w:fldChar w:fldCharType="end"/>
          </w:r>
        </w:p>
      </w:tc>
      <w:tc>
        <w:tcPr>
          <w:tcW w:w="5868" w:type="dxa"/>
          <w:gridSpan w:val="8"/>
          <w:vAlign w:val="center"/>
        </w:tcPr>
        <w:p w:rsidR="00D058CB" w:rsidRPr="003E261A" w:rsidRDefault="00D058CB" w:rsidP="00ED4FC1">
          <w:pPr>
            <w:pStyle w:val="Header"/>
            <w:jc w:val="center"/>
            <w:rPr>
              <w:rFonts w:ascii="Arial" w:hAnsi="Arial" w:cs="B Zar"/>
              <w:b/>
              <w:bCs/>
              <w:color w:val="000000"/>
              <w:sz w:val="18"/>
              <w:szCs w:val="18"/>
              <w:lang w:bidi="fa-IR"/>
            </w:rPr>
          </w:pPr>
          <w:r w:rsidRPr="00EB36CF">
            <w:rPr>
              <w:rFonts w:ascii="Arial" w:hAnsi="Arial" w:cs="B Zar"/>
              <w:b/>
              <w:bCs/>
              <w:color w:val="000000"/>
              <w:sz w:val="16"/>
              <w:szCs w:val="16"/>
              <w:lang w:bidi="fa-IR"/>
            </w:rPr>
            <w:t>PROJECT EMERGENCY RESPONSE PLAN (ERP)</w:t>
          </w:r>
        </w:p>
      </w:tc>
      <w:tc>
        <w:tcPr>
          <w:tcW w:w="2327" w:type="dxa"/>
          <w:tcBorders>
            <w:bottom w:val="nil"/>
            <w:right w:val="single" w:sz="12" w:space="0" w:color="auto"/>
          </w:tcBorders>
          <w:vAlign w:val="center"/>
        </w:tcPr>
        <w:p w:rsidR="00D058CB" w:rsidRPr="007B6EBF" w:rsidRDefault="00D058CB" w:rsidP="00ED4FC1">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D058CB" w:rsidRPr="008C593B" w:rsidTr="008157B7">
      <w:trPr>
        <w:cantSplit/>
        <w:trHeight w:val="207"/>
        <w:jc w:val="center"/>
      </w:trPr>
      <w:tc>
        <w:tcPr>
          <w:tcW w:w="2524" w:type="dxa"/>
          <w:vMerge/>
          <w:tcBorders>
            <w:left w:val="single" w:sz="12" w:space="0" w:color="auto"/>
          </w:tcBorders>
          <w:vAlign w:val="center"/>
        </w:tcPr>
        <w:p w:rsidR="00D058CB" w:rsidRPr="00F1221B" w:rsidRDefault="00D058CB" w:rsidP="00ED4FC1">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D058CB" w:rsidRPr="00571B19" w:rsidRDefault="00D058CB" w:rsidP="00ED4FC1">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D058CB" w:rsidRPr="00571B19" w:rsidRDefault="00D058CB" w:rsidP="00ED4FC1">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D058CB" w:rsidRPr="00571B19" w:rsidRDefault="00D058CB" w:rsidP="00ED4FC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D058CB" w:rsidRPr="00571B19" w:rsidRDefault="00D058CB" w:rsidP="00ED4FC1">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D058CB" w:rsidRPr="00571B19" w:rsidRDefault="00D058CB" w:rsidP="00ED4FC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D058CB" w:rsidRPr="00571B19" w:rsidRDefault="00D058CB" w:rsidP="00ED4FC1">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D058CB" w:rsidRPr="00571B19" w:rsidRDefault="00D058CB" w:rsidP="00ED4FC1">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D058CB" w:rsidRPr="00571B19" w:rsidRDefault="00D058CB" w:rsidP="00ED4FC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D058CB" w:rsidRPr="00470459" w:rsidRDefault="00D058CB" w:rsidP="00ED4FC1">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D058CB" w:rsidRPr="008C593B" w:rsidTr="008157B7">
      <w:trPr>
        <w:cantSplit/>
        <w:trHeight w:val="206"/>
        <w:jc w:val="center"/>
      </w:trPr>
      <w:tc>
        <w:tcPr>
          <w:tcW w:w="2524" w:type="dxa"/>
          <w:vMerge/>
          <w:tcBorders>
            <w:left w:val="single" w:sz="12" w:space="0" w:color="auto"/>
            <w:bottom w:val="single" w:sz="12" w:space="0" w:color="auto"/>
          </w:tcBorders>
          <w:vAlign w:val="center"/>
        </w:tcPr>
        <w:p w:rsidR="00D058CB" w:rsidRPr="008C593B" w:rsidRDefault="00D058CB" w:rsidP="00ED4FC1">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D058CB" w:rsidRPr="007B6EBF" w:rsidRDefault="00D058CB" w:rsidP="00630224">
          <w:pPr>
            <w:pStyle w:val="Header"/>
            <w:bidi w:val="0"/>
            <w:jc w:val="center"/>
            <w:rPr>
              <w:rFonts w:ascii="Arial" w:hAnsi="Arial" w:cs="B Zar"/>
              <w:color w:val="000000"/>
              <w:sz w:val="16"/>
              <w:szCs w:val="16"/>
            </w:rPr>
          </w:pPr>
          <w:r>
            <w:rPr>
              <w:rFonts w:ascii="Arial" w:hAnsi="Arial" w:cs="B Zar"/>
              <w:color w:val="000000"/>
              <w:sz w:val="16"/>
              <w:szCs w:val="16"/>
            </w:rPr>
            <w:t>G0</w:t>
          </w:r>
          <w:r w:rsidR="00630224">
            <w:rPr>
              <w:rFonts w:ascii="Arial" w:hAnsi="Arial" w:cs="B Zar"/>
              <w:color w:val="000000"/>
              <w:sz w:val="16"/>
              <w:szCs w:val="16"/>
            </w:rPr>
            <w:t>2</w:t>
          </w:r>
        </w:p>
      </w:tc>
      <w:tc>
        <w:tcPr>
          <w:tcW w:w="711" w:type="dxa"/>
          <w:tcBorders>
            <w:bottom w:val="single" w:sz="12" w:space="0" w:color="auto"/>
          </w:tcBorders>
          <w:vAlign w:val="center"/>
        </w:tcPr>
        <w:p w:rsidR="00D058CB" w:rsidRPr="007B6EBF" w:rsidRDefault="00D058CB" w:rsidP="00ED4FC1">
          <w:pPr>
            <w:pStyle w:val="Header"/>
            <w:bidi w:val="0"/>
            <w:jc w:val="center"/>
            <w:rPr>
              <w:rFonts w:ascii="Arial" w:hAnsi="Arial" w:cs="B Zar"/>
              <w:color w:val="000000"/>
              <w:sz w:val="16"/>
              <w:szCs w:val="16"/>
            </w:rPr>
          </w:pPr>
          <w:r>
            <w:rPr>
              <w:rFonts w:ascii="Arial" w:hAnsi="Arial" w:cs="B Zar"/>
              <w:color w:val="000000"/>
              <w:sz w:val="16"/>
              <w:szCs w:val="16"/>
            </w:rPr>
            <w:t>0002</w:t>
          </w:r>
        </w:p>
      </w:tc>
      <w:tc>
        <w:tcPr>
          <w:tcW w:w="900" w:type="dxa"/>
          <w:tcBorders>
            <w:bottom w:val="single" w:sz="12" w:space="0" w:color="auto"/>
          </w:tcBorders>
          <w:vAlign w:val="center"/>
        </w:tcPr>
        <w:p w:rsidR="00D058CB" w:rsidRPr="007B6EBF" w:rsidRDefault="00D058CB" w:rsidP="00ED4FC1">
          <w:pPr>
            <w:pStyle w:val="Header"/>
            <w:bidi w:val="0"/>
            <w:jc w:val="center"/>
            <w:rPr>
              <w:rFonts w:ascii="Arial" w:hAnsi="Arial" w:cs="B Zar"/>
              <w:color w:val="000000"/>
              <w:sz w:val="16"/>
              <w:szCs w:val="16"/>
            </w:rPr>
          </w:pPr>
          <w:r>
            <w:rPr>
              <w:rFonts w:ascii="Arial" w:hAnsi="Arial" w:cs="B Zar"/>
              <w:color w:val="000000"/>
              <w:sz w:val="16"/>
              <w:szCs w:val="16"/>
            </w:rPr>
            <w:t>HP</w:t>
          </w:r>
        </w:p>
      </w:tc>
      <w:tc>
        <w:tcPr>
          <w:tcW w:w="540" w:type="dxa"/>
          <w:tcBorders>
            <w:bottom w:val="single" w:sz="12" w:space="0" w:color="auto"/>
          </w:tcBorders>
          <w:vAlign w:val="center"/>
        </w:tcPr>
        <w:p w:rsidR="00D058CB" w:rsidRPr="007B6EBF" w:rsidRDefault="00D058CB" w:rsidP="00ED4FC1">
          <w:pPr>
            <w:pStyle w:val="Header"/>
            <w:bidi w:val="0"/>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rsidR="00D058CB" w:rsidRPr="007B6EBF" w:rsidRDefault="00D058CB" w:rsidP="00ED4FC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D058CB" w:rsidRPr="007B6EBF" w:rsidRDefault="00D058CB" w:rsidP="00ED4FC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D058CB" w:rsidRPr="007B6EBF" w:rsidRDefault="00D058CB" w:rsidP="00ED4FC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D058CB" w:rsidRPr="007B6EBF" w:rsidRDefault="00D058CB" w:rsidP="00ED4FC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D058CB" w:rsidRPr="008C593B" w:rsidRDefault="00D058CB" w:rsidP="00ED4FC1">
          <w:pPr>
            <w:bidi w:val="0"/>
            <w:jc w:val="center"/>
            <w:rPr>
              <w:rFonts w:ascii="Arial" w:hAnsi="Arial" w:cs="Arial"/>
              <w:b/>
              <w:bCs/>
              <w:rtl/>
              <w:lang w:bidi="fa-IR"/>
            </w:rPr>
          </w:pPr>
        </w:p>
      </w:tc>
    </w:tr>
  </w:tbl>
  <w:p w:rsidR="00D058CB" w:rsidRPr="00794109" w:rsidRDefault="00D058CB" w:rsidP="00B31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7C39"/>
    <w:multiLevelType w:val="hybridMultilevel"/>
    <w:tmpl w:val="CBAC273C"/>
    <w:lvl w:ilvl="0" w:tplc="C78851BC">
      <w:start w:val="1"/>
      <w:numFmt w:val="bullet"/>
      <w:lvlText w:val="o"/>
      <w:lvlJc w:val="left"/>
      <w:pPr>
        <w:ind w:left="856" w:firstLine="8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52468B4"/>
    <w:multiLevelType w:val="hybridMultilevel"/>
    <w:tmpl w:val="12188D4C"/>
    <w:lvl w:ilvl="0" w:tplc="BC302106">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3"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8D62D5"/>
    <w:multiLevelType w:val="multilevel"/>
    <w:tmpl w:val="0409001D"/>
    <w:styleLink w:val="Style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FC71A8"/>
    <w:multiLevelType w:val="hybridMultilevel"/>
    <w:tmpl w:val="12188D4C"/>
    <w:lvl w:ilvl="0" w:tplc="BC302106">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440BC"/>
    <w:multiLevelType w:val="multilevel"/>
    <w:tmpl w:val="584845B4"/>
    <w:lvl w:ilvl="0">
      <w:start w:val="8"/>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8" w15:restartNumberingAfterBreak="0">
    <w:nsid w:val="270F3170"/>
    <w:multiLevelType w:val="hybridMultilevel"/>
    <w:tmpl w:val="91D66A30"/>
    <w:lvl w:ilvl="0" w:tplc="04090009">
      <w:start w:val="1"/>
      <w:numFmt w:val="bullet"/>
      <w:lvlText w:val=""/>
      <w:lvlJc w:val="left"/>
      <w:pPr>
        <w:ind w:left="2109" w:hanging="360"/>
      </w:pPr>
      <w:rPr>
        <w:rFonts w:ascii="Wingdings" w:hAnsi="Wingdings" w:hint="default"/>
      </w:rPr>
    </w:lvl>
    <w:lvl w:ilvl="1" w:tplc="04090003" w:tentative="1">
      <w:start w:val="1"/>
      <w:numFmt w:val="bullet"/>
      <w:lvlText w:val="o"/>
      <w:lvlJc w:val="left"/>
      <w:pPr>
        <w:ind w:left="2829" w:hanging="360"/>
      </w:pPr>
      <w:rPr>
        <w:rFonts w:ascii="Courier New" w:hAnsi="Courier New" w:cs="Courier New" w:hint="default"/>
      </w:rPr>
    </w:lvl>
    <w:lvl w:ilvl="2" w:tplc="04090005" w:tentative="1">
      <w:start w:val="1"/>
      <w:numFmt w:val="bullet"/>
      <w:lvlText w:val=""/>
      <w:lvlJc w:val="left"/>
      <w:pPr>
        <w:ind w:left="3549" w:hanging="360"/>
      </w:pPr>
      <w:rPr>
        <w:rFonts w:ascii="Wingdings" w:hAnsi="Wingdings" w:hint="default"/>
      </w:rPr>
    </w:lvl>
    <w:lvl w:ilvl="3" w:tplc="04090001" w:tentative="1">
      <w:start w:val="1"/>
      <w:numFmt w:val="bullet"/>
      <w:lvlText w:val=""/>
      <w:lvlJc w:val="left"/>
      <w:pPr>
        <w:ind w:left="4269" w:hanging="360"/>
      </w:pPr>
      <w:rPr>
        <w:rFonts w:ascii="Symbol" w:hAnsi="Symbol" w:hint="default"/>
      </w:rPr>
    </w:lvl>
    <w:lvl w:ilvl="4" w:tplc="04090003" w:tentative="1">
      <w:start w:val="1"/>
      <w:numFmt w:val="bullet"/>
      <w:lvlText w:val="o"/>
      <w:lvlJc w:val="left"/>
      <w:pPr>
        <w:ind w:left="4989" w:hanging="360"/>
      </w:pPr>
      <w:rPr>
        <w:rFonts w:ascii="Courier New" w:hAnsi="Courier New" w:cs="Courier New" w:hint="default"/>
      </w:rPr>
    </w:lvl>
    <w:lvl w:ilvl="5" w:tplc="04090005" w:tentative="1">
      <w:start w:val="1"/>
      <w:numFmt w:val="bullet"/>
      <w:lvlText w:val=""/>
      <w:lvlJc w:val="left"/>
      <w:pPr>
        <w:ind w:left="5709" w:hanging="360"/>
      </w:pPr>
      <w:rPr>
        <w:rFonts w:ascii="Wingdings" w:hAnsi="Wingdings" w:hint="default"/>
      </w:rPr>
    </w:lvl>
    <w:lvl w:ilvl="6" w:tplc="04090001" w:tentative="1">
      <w:start w:val="1"/>
      <w:numFmt w:val="bullet"/>
      <w:lvlText w:val=""/>
      <w:lvlJc w:val="left"/>
      <w:pPr>
        <w:ind w:left="6429" w:hanging="360"/>
      </w:pPr>
      <w:rPr>
        <w:rFonts w:ascii="Symbol" w:hAnsi="Symbol" w:hint="default"/>
      </w:rPr>
    </w:lvl>
    <w:lvl w:ilvl="7" w:tplc="04090003" w:tentative="1">
      <w:start w:val="1"/>
      <w:numFmt w:val="bullet"/>
      <w:lvlText w:val="o"/>
      <w:lvlJc w:val="left"/>
      <w:pPr>
        <w:ind w:left="7149" w:hanging="360"/>
      </w:pPr>
      <w:rPr>
        <w:rFonts w:ascii="Courier New" w:hAnsi="Courier New" w:cs="Courier New" w:hint="default"/>
      </w:rPr>
    </w:lvl>
    <w:lvl w:ilvl="8" w:tplc="04090005" w:tentative="1">
      <w:start w:val="1"/>
      <w:numFmt w:val="bullet"/>
      <w:lvlText w:val=""/>
      <w:lvlJc w:val="left"/>
      <w:pPr>
        <w:ind w:left="7869" w:hanging="360"/>
      </w:pPr>
      <w:rPr>
        <w:rFonts w:ascii="Wingdings" w:hAnsi="Wingdings" w:hint="default"/>
      </w:rPr>
    </w:lvl>
  </w:abstractNum>
  <w:abstractNum w:abstractNumId="9" w15:restartNumberingAfterBreak="0">
    <w:nsid w:val="2A35761D"/>
    <w:multiLevelType w:val="hybridMultilevel"/>
    <w:tmpl w:val="C18CCE36"/>
    <w:lvl w:ilvl="0" w:tplc="62000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1" w15:restartNumberingAfterBreak="0">
    <w:nsid w:val="393F56BF"/>
    <w:multiLevelType w:val="hybridMultilevel"/>
    <w:tmpl w:val="28CEF310"/>
    <w:lvl w:ilvl="0" w:tplc="2F567E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4" w15:restartNumberingAfterBreak="0">
    <w:nsid w:val="3C861913"/>
    <w:multiLevelType w:val="hybridMultilevel"/>
    <w:tmpl w:val="0C64D53C"/>
    <w:lvl w:ilvl="0" w:tplc="EABCCBC2">
      <w:start w:val="1"/>
      <w:numFmt w:val="bullet"/>
      <w:pStyle w:val="Bullet-tex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102A07"/>
    <w:multiLevelType w:val="hybridMultilevel"/>
    <w:tmpl w:val="08DC6266"/>
    <w:lvl w:ilvl="0" w:tplc="2F567E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014BC"/>
    <w:multiLevelType w:val="hybridMultilevel"/>
    <w:tmpl w:val="5C049F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44EA7EDF"/>
    <w:multiLevelType w:val="hybridMultilevel"/>
    <w:tmpl w:val="AE4E8BAE"/>
    <w:lvl w:ilvl="0" w:tplc="2E12B1EC">
      <w:start w:val="1"/>
      <w:numFmt w:val="bullet"/>
      <w:pStyle w:val="List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D0022D"/>
    <w:multiLevelType w:val="hybridMultilevel"/>
    <w:tmpl w:val="B382EF56"/>
    <w:lvl w:ilvl="0" w:tplc="101683A8">
      <w:start w:val="1"/>
      <w:numFmt w:val="bullet"/>
      <w:pStyle w:val="Bullet1"/>
      <w:lvlText w:val=""/>
      <w:lvlJc w:val="left"/>
      <w:pPr>
        <w:ind w:left="720" w:hanging="360"/>
      </w:pPr>
      <w:rPr>
        <w:rFonts w:ascii="Symbol" w:hAnsi="Symbol" w:hint="default"/>
      </w:rPr>
    </w:lvl>
    <w:lvl w:ilvl="1" w:tplc="04090003">
      <w:start w:val="1"/>
      <w:numFmt w:val="bullet"/>
      <w:pStyle w:val="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335D7A"/>
    <w:multiLevelType w:val="multilevel"/>
    <w:tmpl w:val="CD6A0194"/>
    <w:lvl w:ilvl="0">
      <w:start w:val="5"/>
      <w:numFmt w:val="decimal"/>
      <w:lvlText w:val="%1-"/>
      <w:lvlJc w:val="left"/>
      <w:pPr>
        <w:ind w:left="360" w:hanging="360"/>
      </w:pPr>
      <w:rPr>
        <w:rFonts w:hint="default"/>
      </w:rPr>
    </w:lvl>
    <w:lvl w:ilvl="1">
      <w:start w:val="1"/>
      <w:numFmt w:val="decimal"/>
      <w:pStyle w:val="Heading1"/>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2887357"/>
    <w:multiLevelType w:val="hybridMultilevel"/>
    <w:tmpl w:val="90F80006"/>
    <w:lvl w:ilvl="0" w:tplc="D6FE656E">
      <w:start w:val="1"/>
      <w:numFmt w:val="bullet"/>
      <w:lvlText w:val="-"/>
      <w:lvlJc w:val="left"/>
      <w:pPr>
        <w:ind w:left="1749" w:hanging="360"/>
      </w:pPr>
      <w:rPr>
        <w:rFonts w:ascii="Arial" w:eastAsia="Times New Roman" w:hAnsi="Arial" w:cs="B Zar" w:hint="default"/>
        <w:sz w:val="26"/>
      </w:rPr>
    </w:lvl>
    <w:lvl w:ilvl="1" w:tplc="04090003" w:tentative="1">
      <w:start w:val="1"/>
      <w:numFmt w:val="bullet"/>
      <w:lvlText w:val="o"/>
      <w:lvlJc w:val="left"/>
      <w:pPr>
        <w:ind w:left="2469" w:hanging="360"/>
      </w:pPr>
      <w:rPr>
        <w:rFonts w:ascii="Courier New" w:hAnsi="Courier New" w:cs="Courier New" w:hint="default"/>
      </w:rPr>
    </w:lvl>
    <w:lvl w:ilvl="2" w:tplc="04090005" w:tentative="1">
      <w:start w:val="1"/>
      <w:numFmt w:val="bullet"/>
      <w:lvlText w:val=""/>
      <w:lvlJc w:val="left"/>
      <w:pPr>
        <w:ind w:left="3189" w:hanging="360"/>
      </w:pPr>
      <w:rPr>
        <w:rFonts w:ascii="Wingdings" w:hAnsi="Wingdings" w:hint="default"/>
      </w:rPr>
    </w:lvl>
    <w:lvl w:ilvl="3" w:tplc="04090001" w:tentative="1">
      <w:start w:val="1"/>
      <w:numFmt w:val="bullet"/>
      <w:lvlText w:val=""/>
      <w:lvlJc w:val="left"/>
      <w:pPr>
        <w:ind w:left="3909" w:hanging="360"/>
      </w:pPr>
      <w:rPr>
        <w:rFonts w:ascii="Symbol" w:hAnsi="Symbol" w:hint="default"/>
      </w:rPr>
    </w:lvl>
    <w:lvl w:ilvl="4" w:tplc="04090003" w:tentative="1">
      <w:start w:val="1"/>
      <w:numFmt w:val="bullet"/>
      <w:lvlText w:val="o"/>
      <w:lvlJc w:val="left"/>
      <w:pPr>
        <w:ind w:left="4629" w:hanging="360"/>
      </w:pPr>
      <w:rPr>
        <w:rFonts w:ascii="Courier New" w:hAnsi="Courier New" w:cs="Courier New" w:hint="default"/>
      </w:rPr>
    </w:lvl>
    <w:lvl w:ilvl="5" w:tplc="04090005" w:tentative="1">
      <w:start w:val="1"/>
      <w:numFmt w:val="bullet"/>
      <w:lvlText w:val=""/>
      <w:lvlJc w:val="left"/>
      <w:pPr>
        <w:ind w:left="5349" w:hanging="360"/>
      </w:pPr>
      <w:rPr>
        <w:rFonts w:ascii="Wingdings" w:hAnsi="Wingdings" w:hint="default"/>
      </w:rPr>
    </w:lvl>
    <w:lvl w:ilvl="6" w:tplc="04090001" w:tentative="1">
      <w:start w:val="1"/>
      <w:numFmt w:val="bullet"/>
      <w:lvlText w:val=""/>
      <w:lvlJc w:val="left"/>
      <w:pPr>
        <w:ind w:left="6069" w:hanging="360"/>
      </w:pPr>
      <w:rPr>
        <w:rFonts w:ascii="Symbol" w:hAnsi="Symbol" w:hint="default"/>
      </w:rPr>
    </w:lvl>
    <w:lvl w:ilvl="7" w:tplc="04090003" w:tentative="1">
      <w:start w:val="1"/>
      <w:numFmt w:val="bullet"/>
      <w:lvlText w:val="o"/>
      <w:lvlJc w:val="left"/>
      <w:pPr>
        <w:ind w:left="6789" w:hanging="360"/>
      </w:pPr>
      <w:rPr>
        <w:rFonts w:ascii="Courier New" w:hAnsi="Courier New" w:cs="Courier New" w:hint="default"/>
      </w:rPr>
    </w:lvl>
    <w:lvl w:ilvl="8" w:tplc="04090005" w:tentative="1">
      <w:start w:val="1"/>
      <w:numFmt w:val="bullet"/>
      <w:lvlText w:val=""/>
      <w:lvlJc w:val="left"/>
      <w:pPr>
        <w:ind w:left="7509" w:hanging="360"/>
      </w:pPr>
      <w:rPr>
        <w:rFonts w:ascii="Wingdings" w:hAnsi="Wingdings" w:hint="default"/>
      </w:rPr>
    </w:lvl>
  </w:abstractNum>
  <w:abstractNum w:abstractNumId="21" w15:restartNumberingAfterBreak="0">
    <w:nsid w:val="57D834F3"/>
    <w:multiLevelType w:val="hybridMultilevel"/>
    <w:tmpl w:val="353A6546"/>
    <w:lvl w:ilvl="0" w:tplc="DF0090C4">
      <w:start w:val="1"/>
      <w:numFmt w:val="bullet"/>
      <w:pStyle w:val="ListBullet2"/>
      <w:lvlText w:val=""/>
      <w:lvlJc w:val="left"/>
      <w:pPr>
        <w:tabs>
          <w:tab w:val="num" w:pos="1152"/>
        </w:tabs>
        <w:ind w:left="115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943AE0"/>
    <w:multiLevelType w:val="hybridMultilevel"/>
    <w:tmpl w:val="E16C6902"/>
    <w:lvl w:ilvl="0" w:tplc="9DDC70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5A5A6541"/>
    <w:multiLevelType w:val="hybridMultilevel"/>
    <w:tmpl w:val="6F8CAB3E"/>
    <w:lvl w:ilvl="0" w:tplc="1C9E48C6">
      <w:start w:val="1"/>
      <w:numFmt w:val="decimal"/>
      <w:pStyle w:val="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7B0DBD"/>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E7277B9"/>
    <w:multiLevelType w:val="hybridMultilevel"/>
    <w:tmpl w:val="C530492C"/>
    <w:lvl w:ilvl="0" w:tplc="068EF622">
      <w:start w:val="1"/>
      <w:numFmt w:val="bullet"/>
      <w:pStyle w:val="bu1"/>
      <w:lvlText w:val=""/>
      <w:lvlJc w:val="left"/>
      <w:pPr>
        <w:ind w:left="1080" w:hanging="360"/>
      </w:pPr>
      <w:rPr>
        <w:rFonts w:ascii="Symbol" w:hAnsi="Symbol" w:hint="default"/>
        <w:sz w:val="24"/>
        <w:szCs w:val="24"/>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A90B30"/>
    <w:multiLevelType w:val="multilevel"/>
    <w:tmpl w:val="F03CC384"/>
    <w:lvl w:ilvl="0">
      <w:start w:val="1"/>
      <w:numFmt w:val="decimal"/>
      <w:pStyle w:val="10"/>
      <w:suff w:val="space"/>
      <w:lvlText w:val="%1-"/>
      <w:lvlJc w:val="center"/>
      <w:pPr>
        <w:ind w:left="-732" w:right="-732" w:hanging="72"/>
      </w:pPr>
      <w:rPr>
        <w:rFonts w:hint="default"/>
      </w:rPr>
    </w:lvl>
    <w:lvl w:ilvl="1">
      <w:start w:val="1"/>
      <w:numFmt w:val="decimal"/>
      <w:pStyle w:val="2"/>
      <w:suff w:val="space"/>
      <w:lvlText w:val="%1-%2-"/>
      <w:lvlJc w:val="center"/>
      <w:pPr>
        <w:ind w:left="-300" w:right="-300" w:hanging="428"/>
      </w:pPr>
      <w:rPr>
        <w:rFonts w:hint="default"/>
      </w:rPr>
    </w:lvl>
    <w:lvl w:ilvl="2">
      <w:start w:val="1"/>
      <w:numFmt w:val="decimal"/>
      <w:pStyle w:val="3"/>
      <w:suff w:val="space"/>
      <w:lvlText w:val="%1-%2-%3-"/>
      <w:lvlJc w:val="center"/>
      <w:pPr>
        <w:ind w:left="132" w:right="132" w:hanging="504"/>
      </w:pPr>
      <w:rPr>
        <w:rFonts w:hint="default"/>
      </w:rPr>
    </w:lvl>
    <w:lvl w:ilvl="3">
      <w:start w:val="1"/>
      <w:numFmt w:val="decimal"/>
      <w:pStyle w:val="4"/>
      <w:suff w:val="space"/>
      <w:lvlText w:val="%1-%2-%3-%4-"/>
      <w:lvlJc w:val="center"/>
      <w:pPr>
        <w:ind w:left="636" w:right="636" w:hanging="352"/>
      </w:pPr>
      <w:rPr>
        <w:rFonts w:hint="default"/>
      </w:rPr>
    </w:lvl>
    <w:lvl w:ilvl="4">
      <w:start w:val="1"/>
      <w:numFmt w:val="decimal"/>
      <w:pStyle w:val="5"/>
      <w:suff w:val="space"/>
      <w:lvlText w:val="%1-%2-%3-%4-%5-"/>
      <w:lvlJc w:val="center"/>
      <w:pPr>
        <w:ind w:left="1140" w:right="1140" w:hanging="792"/>
      </w:pPr>
      <w:rPr>
        <w:rFonts w:hint="default"/>
      </w:rPr>
    </w:lvl>
    <w:lvl w:ilvl="5">
      <w:start w:val="1"/>
      <w:numFmt w:val="decimal"/>
      <w:suff w:val="space"/>
      <w:lvlText w:val="%1-%2-%3-%4-%5-%6-"/>
      <w:lvlJc w:val="center"/>
      <w:pPr>
        <w:ind w:left="1644" w:right="1644" w:hanging="936"/>
      </w:pPr>
      <w:rPr>
        <w:rFonts w:hint="default"/>
      </w:rPr>
    </w:lvl>
    <w:lvl w:ilvl="6">
      <w:start w:val="1"/>
      <w:numFmt w:val="decimal"/>
      <w:suff w:val="space"/>
      <w:lvlText w:val="%1-%2-%3-%4-%5-%6-%7-"/>
      <w:lvlJc w:val="center"/>
      <w:pPr>
        <w:ind w:left="2148" w:right="2148" w:hanging="1080"/>
      </w:pPr>
      <w:rPr>
        <w:rFonts w:hint="default"/>
      </w:rPr>
    </w:lvl>
    <w:lvl w:ilvl="7">
      <w:start w:val="1"/>
      <w:numFmt w:val="decimal"/>
      <w:suff w:val="space"/>
      <w:lvlText w:val="%1.%2.%3.%4.%5.%6.%7.%8."/>
      <w:lvlJc w:val="center"/>
      <w:pPr>
        <w:ind w:left="2652" w:right="2652" w:hanging="1224"/>
      </w:pPr>
      <w:rPr>
        <w:rFonts w:hint="default"/>
      </w:rPr>
    </w:lvl>
    <w:lvl w:ilvl="8">
      <w:start w:val="1"/>
      <w:numFmt w:val="decimal"/>
      <w:lvlText w:val="%1.%2.%3.%4.%5.%6.%7.%8.%9."/>
      <w:lvlJc w:val="left"/>
      <w:pPr>
        <w:tabs>
          <w:tab w:val="num" w:pos="4308"/>
        </w:tabs>
        <w:ind w:left="3228" w:right="3228" w:hanging="1440"/>
      </w:pPr>
      <w:rPr>
        <w:rFonts w:hint="default"/>
      </w:rPr>
    </w:lvl>
  </w:abstractNum>
  <w:abstractNum w:abstractNumId="29" w15:restartNumberingAfterBreak="0">
    <w:nsid w:val="70E6784C"/>
    <w:multiLevelType w:val="multilevel"/>
    <w:tmpl w:val="D408CE0C"/>
    <w:styleLink w:val="a"/>
    <w:lvl w:ilvl="0">
      <w:start w:val="1"/>
      <w:numFmt w:val="decimal"/>
      <w:lvlText w:val="%1 )"/>
      <w:lvlJc w:val="left"/>
      <w:pPr>
        <w:ind w:left="360" w:hanging="360"/>
      </w:pPr>
      <w:rPr>
        <w:rFonts w:ascii="B Nazanin" w:hAnsi="B Nazanin" w:cs="B Nazanin" w:hint="cs"/>
        <w:b/>
        <w:bCs/>
        <w:i w:val="0"/>
        <w:iCs w:val="0"/>
        <w:sz w:val="28"/>
        <w:szCs w:val="28"/>
        <w:u w:val="none"/>
      </w:rPr>
    </w:lvl>
    <w:lvl w:ilvl="1">
      <w:start w:val="1"/>
      <w:numFmt w:val="decimal"/>
      <w:lvlText w:val="%1-%2 )"/>
      <w:lvlJc w:val="left"/>
      <w:pPr>
        <w:ind w:left="792" w:hanging="432"/>
      </w:pPr>
      <w:rPr>
        <w:rFonts w:ascii="B Nazanin" w:hAnsi="B Nazanin" w:cs="B Nazanin" w:hint="cs"/>
        <w:b/>
        <w:bCs/>
        <w:i w:val="0"/>
        <w:iCs w:val="0"/>
        <w:sz w:val="28"/>
        <w:szCs w:val="28"/>
      </w:rPr>
    </w:lvl>
    <w:lvl w:ilvl="2">
      <w:start w:val="1"/>
      <w:numFmt w:val="decimal"/>
      <w:lvlText w:val="%1-%2-%3 )"/>
      <w:lvlJc w:val="left"/>
      <w:pPr>
        <w:ind w:left="1224" w:hanging="504"/>
      </w:pPr>
      <w:rPr>
        <w:rFonts w:ascii="B Nazanin" w:hAnsi="B Nazanin" w:cs="B Nazanin" w:hint="cs"/>
        <w:b/>
        <w:bCs/>
        <w:i w:val="0"/>
        <w:iCs w:val="0"/>
        <w:sz w:val="28"/>
        <w:szCs w:val="28"/>
      </w:rPr>
    </w:lvl>
    <w:lvl w:ilvl="3">
      <w:start w:val="1"/>
      <w:numFmt w:val="decimal"/>
      <w:lvlText w:val="%1-%2-%3-%4 )"/>
      <w:lvlJc w:val="left"/>
      <w:pPr>
        <w:ind w:left="1728" w:hanging="648"/>
      </w:pPr>
      <w:rPr>
        <w:rFonts w:ascii="B Nazanin" w:hAnsi="B Nazanin" w:cs="B Nazanin" w:hint="cs"/>
        <w:b/>
        <w:bCs/>
        <w:i w:val="0"/>
        <w:iCs w:val="0"/>
        <w:sz w:val="28"/>
        <w:szCs w:val="28"/>
      </w:rPr>
    </w:lvl>
    <w:lvl w:ilvl="4">
      <w:start w:val="1"/>
      <w:numFmt w:val="decimal"/>
      <w:lvlText w:val="%1-%2-%3-%4-%5 )"/>
      <w:lvlJc w:val="left"/>
      <w:pPr>
        <w:ind w:left="2232" w:hanging="792"/>
      </w:pPr>
      <w:rPr>
        <w:rFonts w:ascii="B Nazanin" w:hAnsi="B Nazanin" w:cs="B Nazanin" w:hint="cs"/>
        <w:b/>
        <w:bCs/>
        <w:i w:val="0"/>
        <w:iCs w:val="0"/>
        <w:sz w:val="28"/>
        <w:szCs w:val="28"/>
      </w:rPr>
    </w:lvl>
    <w:lvl w:ilvl="5">
      <w:start w:val="1"/>
      <w:numFmt w:val="decimal"/>
      <w:lvlText w:val="%1-%2-%3-%4-%5-%6 )"/>
      <w:lvlJc w:val="left"/>
      <w:pPr>
        <w:ind w:left="2736" w:hanging="936"/>
      </w:pPr>
      <w:rPr>
        <w:rFonts w:ascii="B Nazanin" w:hAnsi="B Nazanin" w:cs="B Nazanin" w:hint="cs"/>
        <w:b/>
        <w:bCs/>
        <w:i w:val="0"/>
        <w:iCs w:val="0"/>
        <w:sz w:val="28"/>
        <w:szCs w:val="28"/>
      </w:rPr>
    </w:lvl>
    <w:lvl w:ilvl="6">
      <w:start w:val="1"/>
      <w:numFmt w:val="decimal"/>
      <w:lvlText w:val="%1.%2.%3.%4.%5.%6.%7."/>
      <w:lvlJc w:val="left"/>
      <w:pPr>
        <w:ind w:left="3240" w:hanging="1080"/>
      </w:pPr>
      <w:rPr>
        <w:rFonts w:cs="B Nazanin" w:hint="default"/>
      </w:rPr>
    </w:lvl>
    <w:lvl w:ilvl="7">
      <w:start w:val="1"/>
      <w:numFmt w:val="decimal"/>
      <w:lvlText w:val="%1.%2.%3.%4.%5.%6.%7.%8."/>
      <w:lvlJc w:val="left"/>
      <w:pPr>
        <w:ind w:left="3744" w:hanging="1224"/>
      </w:pPr>
      <w:rPr>
        <w:rFonts w:cs="B Nazanin" w:hint="default"/>
      </w:rPr>
    </w:lvl>
    <w:lvl w:ilvl="8">
      <w:start w:val="1"/>
      <w:numFmt w:val="decimal"/>
      <w:lvlText w:val="%1.%2.%3.%4.%5.%6.%7.%8.%9."/>
      <w:lvlJc w:val="left"/>
      <w:pPr>
        <w:ind w:left="4320" w:hanging="1440"/>
      </w:pPr>
      <w:rPr>
        <w:rFonts w:hint="default"/>
      </w:rPr>
    </w:lvl>
  </w:abstractNum>
  <w:abstractNum w:abstractNumId="30" w15:restartNumberingAfterBreak="0">
    <w:nsid w:val="775545BC"/>
    <w:multiLevelType w:val="hybridMultilevel"/>
    <w:tmpl w:val="716CD426"/>
    <w:lvl w:ilvl="0" w:tplc="04090003">
      <w:start w:val="1"/>
      <w:numFmt w:val="decimal"/>
      <w:pStyle w:val="1-4"/>
      <w:lvlText w:val="%1."/>
      <w:lvlJc w:val="left"/>
      <w:pPr>
        <w:ind w:left="720" w:hanging="360"/>
      </w:pPr>
      <w:rPr>
        <w:rFonts w:ascii="Times New Roman" w:hAnsi="Times New Roman" w:cs="B Nazanin" w:hint="cs"/>
        <w:bCs w:val="0"/>
        <w:iCs w:val="0"/>
        <w:sz w:val="24"/>
        <w:szCs w:val="24"/>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1" w15:restartNumberingAfterBreak="0">
    <w:nsid w:val="78756CB0"/>
    <w:multiLevelType w:val="multilevel"/>
    <w:tmpl w:val="DA1CEF8A"/>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B5A7BB5"/>
    <w:multiLevelType w:val="hybridMultilevel"/>
    <w:tmpl w:val="1F101C74"/>
    <w:lvl w:ilvl="0" w:tplc="A5DC64F6">
      <w:start w:val="11"/>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4"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3"/>
  </w:num>
  <w:num w:numId="2">
    <w:abstractNumId w:val="3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7"/>
  </w:num>
  <w:num w:numId="6">
    <w:abstractNumId w:val="34"/>
  </w:num>
  <w:num w:numId="7">
    <w:abstractNumId w:val="3"/>
  </w:num>
  <w:num w:numId="8">
    <w:abstractNumId w:val="33"/>
  </w:num>
  <w:num w:numId="9">
    <w:abstractNumId w:val="2"/>
  </w:num>
  <w:num w:numId="10">
    <w:abstractNumId w:val="13"/>
  </w:num>
  <w:num w:numId="11">
    <w:abstractNumId w:val="7"/>
  </w:num>
  <w:num w:numId="12">
    <w:abstractNumId w:val="21"/>
  </w:num>
  <w:num w:numId="13">
    <w:abstractNumId w:val="17"/>
  </w:num>
  <w:num w:numId="14">
    <w:abstractNumId w:val="28"/>
  </w:num>
  <w:num w:numId="15">
    <w:abstractNumId w:val="24"/>
  </w:num>
  <w:num w:numId="16">
    <w:abstractNumId w:val="25"/>
  </w:num>
  <w:num w:numId="17">
    <w:abstractNumId w:val="30"/>
  </w:num>
  <w:num w:numId="18">
    <w:abstractNumId w:val="16"/>
  </w:num>
  <w:num w:numId="19">
    <w:abstractNumId w:val="0"/>
  </w:num>
  <w:num w:numId="20">
    <w:abstractNumId w:val="29"/>
  </w:num>
  <w:num w:numId="21">
    <w:abstractNumId w:val="9"/>
  </w:num>
  <w:num w:numId="22">
    <w:abstractNumId w:val="11"/>
  </w:num>
  <w:num w:numId="23">
    <w:abstractNumId w:val="15"/>
  </w:num>
  <w:num w:numId="24">
    <w:abstractNumId w:val="32"/>
  </w:num>
  <w:num w:numId="25">
    <w:abstractNumId w:val="14"/>
  </w:num>
  <w:num w:numId="26">
    <w:abstractNumId w:val="18"/>
  </w:num>
  <w:num w:numId="27">
    <w:abstractNumId w:val="26"/>
  </w:num>
  <w:num w:numId="28">
    <w:abstractNumId w:val="22"/>
  </w:num>
  <w:num w:numId="29">
    <w:abstractNumId w:val="4"/>
  </w:num>
  <w:num w:numId="30">
    <w:abstractNumId w:val="19"/>
  </w:num>
  <w:num w:numId="31">
    <w:abstractNumId w:val="31"/>
  </w:num>
  <w:num w:numId="32">
    <w:abstractNumId w:val="6"/>
  </w:num>
  <w:num w:numId="33">
    <w:abstractNumId w:val="5"/>
  </w:num>
  <w:num w:numId="34">
    <w:abstractNumId w:val="20"/>
  </w:num>
  <w:num w:numId="35">
    <w:abstractNumId w:val="8"/>
  </w:num>
  <w:num w:numId="36">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018"/>
    <w:rsid w:val="0001269C"/>
    <w:rsid w:val="00013924"/>
    <w:rsid w:val="00015633"/>
    <w:rsid w:val="000208CE"/>
    <w:rsid w:val="000222DB"/>
    <w:rsid w:val="00024794"/>
    <w:rsid w:val="00025DE7"/>
    <w:rsid w:val="00027BD4"/>
    <w:rsid w:val="000333BE"/>
    <w:rsid w:val="0003381E"/>
    <w:rsid w:val="0003384E"/>
    <w:rsid w:val="000352E8"/>
    <w:rsid w:val="00042BC4"/>
    <w:rsid w:val="000450FE"/>
    <w:rsid w:val="00046A73"/>
    <w:rsid w:val="00046F24"/>
    <w:rsid w:val="00050550"/>
    <w:rsid w:val="00053F8D"/>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216"/>
    <w:rsid w:val="000A33BC"/>
    <w:rsid w:val="000A44D4"/>
    <w:rsid w:val="000A4E5E"/>
    <w:rsid w:val="000A6A96"/>
    <w:rsid w:val="000A6B82"/>
    <w:rsid w:val="000B027C"/>
    <w:rsid w:val="000B6582"/>
    <w:rsid w:val="000B7B46"/>
    <w:rsid w:val="000C0C3C"/>
    <w:rsid w:val="000C38B1"/>
    <w:rsid w:val="000C3C86"/>
    <w:rsid w:val="000C4EAB"/>
    <w:rsid w:val="000C7433"/>
    <w:rsid w:val="000D719F"/>
    <w:rsid w:val="000D7763"/>
    <w:rsid w:val="000E2DDE"/>
    <w:rsid w:val="000E5C72"/>
    <w:rsid w:val="000E7CC9"/>
    <w:rsid w:val="000F22F9"/>
    <w:rsid w:val="000F508E"/>
    <w:rsid w:val="000F5F03"/>
    <w:rsid w:val="0010138E"/>
    <w:rsid w:val="00110C11"/>
    <w:rsid w:val="00112D2E"/>
    <w:rsid w:val="00113474"/>
    <w:rsid w:val="00113941"/>
    <w:rsid w:val="00123330"/>
    <w:rsid w:val="00126C3E"/>
    <w:rsid w:val="00130F25"/>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9579A"/>
    <w:rsid w:val="00196407"/>
    <w:rsid w:val="001A4127"/>
    <w:rsid w:val="001A64FC"/>
    <w:rsid w:val="001B0BAF"/>
    <w:rsid w:val="001B77A3"/>
    <w:rsid w:val="001B7ED0"/>
    <w:rsid w:val="001C2BE4"/>
    <w:rsid w:val="001C55B5"/>
    <w:rsid w:val="001C7B0A"/>
    <w:rsid w:val="001D3D57"/>
    <w:rsid w:val="001D4C9F"/>
    <w:rsid w:val="001D5B7F"/>
    <w:rsid w:val="001D692B"/>
    <w:rsid w:val="001E103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47699"/>
    <w:rsid w:val="002539AC"/>
    <w:rsid w:val="002545B8"/>
    <w:rsid w:val="00257A8D"/>
    <w:rsid w:val="00260743"/>
    <w:rsid w:val="00265187"/>
    <w:rsid w:val="0027058A"/>
    <w:rsid w:val="00270877"/>
    <w:rsid w:val="002730FF"/>
    <w:rsid w:val="00280952"/>
    <w:rsid w:val="00284ED7"/>
    <w:rsid w:val="00291A41"/>
    <w:rsid w:val="00292627"/>
    <w:rsid w:val="00293484"/>
    <w:rsid w:val="00294CBA"/>
    <w:rsid w:val="00295345"/>
    <w:rsid w:val="00295A85"/>
    <w:rsid w:val="002B15CA"/>
    <w:rsid w:val="002B2368"/>
    <w:rsid w:val="002B37E0"/>
    <w:rsid w:val="002C076E"/>
    <w:rsid w:val="002C553F"/>
    <w:rsid w:val="002C587D"/>
    <w:rsid w:val="002C737E"/>
    <w:rsid w:val="002D05AE"/>
    <w:rsid w:val="002D0A01"/>
    <w:rsid w:val="002D111E"/>
    <w:rsid w:val="002D33E4"/>
    <w:rsid w:val="002E0372"/>
    <w:rsid w:val="002E3B0C"/>
    <w:rsid w:val="002E3D3D"/>
    <w:rsid w:val="002E4A3F"/>
    <w:rsid w:val="002E54D9"/>
    <w:rsid w:val="002E57E5"/>
    <w:rsid w:val="002E5CFC"/>
    <w:rsid w:val="002E6E1C"/>
    <w:rsid w:val="002F7477"/>
    <w:rsid w:val="002F7868"/>
    <w:rsid w:val="002F7B4E"/>
    <w:rsid w:val="003006B8"/>
    <w:rsid w:val="00300EB6"/>
    <w:rsid w:val="00302048"/>
    <w:rsid w:val="003039C9"/>
    <w:rsid w:val="0030566B"/>
    <w:rsid w:val="00306040"/>
    <w:rsid w:val="00307CFB"/>
    <w:rsid w:val="003147B4"/>
    <w:rsid w:val="00314BD5"/>
    <w:rsid w:val="0031550C"/>
    <w:rsid w:val="003223A8"/>
    <w:rsid w:val="00326629"/>
    <w:rsid w:val="00327126"/>
    <w:rsid w:val="00327C1C"/>
    <w:rsid w:val="00330C3E"/>
    <w:rsid w:val="0033267C"/>
    <w:rsid w:val="003326A4"/>
    <w:rsid w:val="003327BF"/>
    <w:rsid w:val="00334B91"/>
    <w:rsid w:val="0035074A"/>
    <w:rsid w:val="00352FCF"/>
    <w:rsid w:val="0036382E"/>
    <w:rsid w:val="003655D9"/>
    <w:rsid w:val="00366E3B"/>
    <w:rsid w:val="0036768E"/>
    <w:rsid w:val="003715CB"/>
    <w:rsid w:val="00371D80"/>
    <w:rsid w:val="00383301"/>
    <w:rsid w:val="00387DEA"/>
    <w:rsid w:val="00394F1B"/>
    <w:rsid w:val="003A541A"/>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261A"/>
    <w:rsid w:val="003F3138"/>
    <w:rsid w:val="003F4ED4"/>
    <w:rsid w:val="003F6F9C"/>
    <w:rsid w:val="004007D5"/>
    <w:rsid w:val="00402B59"/>
    <w:rsid w:val="00411071"/>
    <w:rsid w:val="004138B9"/>
    <w:rsid w:val="00414808"/>
    <w:rsid w:val="004150D7"/>
    <w:rsid w:val="0041786C"/>
    <w:rsid w:val="00417C20"/>
    <w:rsid w:val="0042473D"/>
    <w:rsid w:val="00424830"/>
    <w:rsid w:val="00426114"/>
    <w:rsid w:val="00426B75"/>
    <w:rsid w:val="004448BD"/>
    <w:rsid w:val="0044624C"/>
    <w:rsid w:val="00446580"/>
    <w:rsid w:val="00447CC2"/>
    <w:rsid w:val="00447F6C"/>
    <w:rsid w:val="00450002"/>
    <w:rsid w:val="0045046C"/>
    <w:rsid w:val="0045374C"/>
    <w:rsid w:val="004633A9"/>
    <w:rsid w:val="00470459"/>
    <w:rsid w:val="00472C85"/>
    <w:rsid w:val="0047793C"/>
    <w:rsid w:val="004822FE"/>
    <w:rsid w:val="00482674"/>
    <w:rsid w:val="00484F2E"/>
    <w:rsid w:val="00487F42"/>
    <w:rsid w:val="004929C4"/>
    <w:rsid w:val="00495A5D"/>
    <w:rsid w:val="004A2C4F"/>
    <w:rsid w:val="004A3F9E"/>
    <w:rsid w:val="004A659F"/>
    <w:rsid w:val="004B04D8"/>
    <w:rsid w:val="004B1238"/>
    <w:rsid w:val="004B5BE6"/>
    <w:rsid w:val="004C0007"/>
    <w:rsid w:val="004C225F"/>
    <w:rsid w:val="004C3241"/>
    <w:rsid w:val="004C58C2"/>
    <w:rsid w:val="004D1E22"/>
    <w:rsid w:val="004E3E87"/>
    <w:rsid w:val="004E424D"/>
    <w:rsid w:val="004E6108"/>
    <w:rsid w:val="004E757E"/>
    <w:rsid w:val="004F0595"/>
    <w:rsid w:val="0050312F"/>
    <w:rsid w:val="00506772"/>
    <w:rsid w:val="00506F7A"/>
    <w:rsid w:val="00507D40"/>
    <w:rsid w:val="005110E0"/>
    <w:rsid w:val="00512A74"/>
    <w:rsid w:val="00521131"/>
    <w:rsid w:val="0052274F"/>
    <w:rsid w:val="0052522A"/>
    <w:rsid w:val="005259D7"/>
    <w:rsid w:val="00532ECB"/>
    <w:rsid w:val="00532F7D"/>
    <w:rsid w:val="005429CA"/>
    <w:rsid w:val="00552E71"/>
    <w:rsid w:val="005533F0"/>
    <w:rsid w:val="0055514A"/>
    <w:rsid w:val="005563BA"/>
    <w:rsid w:val="00557362"/>
    <w:rsid w:val="005618E7"/>
    <w:rsid w:val="00561E6D"/>
    <w:rsid w:val="0056536A"/>
    <w:rsid w:val="00565CDC"/>
    <w:rsid w:val="005670FD"/>
    <w:rsid w:val="00571B19"/>
    <w:rsid w:val="00572507"/>
    <w:rsid w:val="00573345"/>
    <w:rsid w:val="005742DF"/>
    <w:rsid w:val="00574B8F"/>
    <w:rsid w:val="0057759A"/>
    <w:rsid w:val="00584932"/>
    <w:rsid w:val="00584CF5"/>
    <w:rsid w:val="00586CB8"/>
    <w:rsid w:val="00593B76"/>
    <w:rsid w:val="00595230"/>
    <w:rsid w:val="005976FC"/>
    <w:rsid w:val="005A075B"/>
    <w:rsid w:val="005A3DD9"/>
    <w:rsid w:val="005A57BF"/>
    <w:rsid w:val="005A683B"/>
    <w:rsid w:val="005B6A7C"/>
    <w:rsid w:val="005B6FAD"/>
    <w:rsid w:val="005C0591"/>
    <w:rsid w:val="005C0B0A"/>
    <w:rsid w:val="005C2A36"/>
    <w:rsid w:val="005C363F"/>
    <w:rsid w:val="005C3D3F"/>
    <w:rsid w:val="005C682E"/>
    <w:rsid w:val="005D2E2B"/>
    <w:rsid w:val="005D34AA"/>
    <w:rsid w:val="005D4379"/>
    <w:rsid w:val="005D5D4F"/>
    <w:rsid w:val="005D5E17"/>
    <w:rsid w:val="005E1155"/>
    <w:rsid w:val="005E1A4E"/>
    <w:rsid w:val="005E2BA9"/>
    <w:rsid w:val="005E3DDA"/>
    <w:rsid w:val="005E4E9A"/>
    <w:rsid w:val="005E63BA"/>
    <w:rsid w:val="005E7A61"/>
    <w:rsid w:val="005F1093"/>
    <w:rsid w:val="005F37B9"/>
    <w:rsid w:val="005F64DD"/>
    <w:rsid w:val="005F6504"/>
    <w:rsid w:val="005F72A0"/>
    <w:rsid w:val="006018FB"/>
    <w:rsid w:val="0060299C"/>
    <w:rsid w:val="00612F70"/>
    <w:rsid w:val="00613A0C"/>
    <w:rsid w:val="00614CA8"/>
    <w:rsid w:val="006159C2"/>
    <w:rsid w:val="00617241"/>
    <w:rsid w:val="00623060"/>
    <w:rsid w:val="00623755"/>
    <w:rsid w:val="00626690"/>
    <w:rsid w:val="00630224"/>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2BC3"/>
    <w:rsid w:val="0066519A"/>
    <w:rsid w:val="00665EBE"/>
    <w:rsid w:val="00670C79"/>
    <w:rsid w:val="0067377A"/>
    <w:rsid w:val="0067598D"/>
    <w:rsid w:val="0067672D"/>
    <w:rsid w:val="006800CB"/>
    <w:rsid w:val="00680EF0"/>
    <w:rsid w:val="00681424"/>
    <w:rsid w:val="006858E5"/>
    <w:rsid w:val="00687D7A"/>
    <w:rsid w:val="006913EA"/>
    <w:rsid w:val="006946F7"/>
    <w:rsid w:val="00696B26"/>
    <w:rsid w:val="006A01E8"/>
    <w:rsid w:val="006A2F9B"/>
    <w:rsid w:val="006A5BD3"/>
    <w:rsid w:val="006A71F7"/>
    <w:rsid w:val="006B3415"/>
    <w:rsid w:val="006B3F9C"/>
    <w:rsid w:val="006B6A69"/>
    <w:rsid w:val="006B7CE7"/>
    <w:rsid w:val="006C1D9F"/>
    <w:rsid w:val="006C3483"/>
    <w:rsid w:val="006C4D8F"/>
    <w:rsid w:val="006D4B08"/>
    <w:rsid w:val="006D4E25"/>
    <w:rsid w:val="006D59C2"/>
    <w:rsid w:val="006D7FDA"/>
    <w:rsid w:val="006E2505"/>
    <w:rsid w:val="006E2C22"/>
    <w:rsid w:val="006E7645"/>
    <w:rsid w:val="006F7F7B"/>
    <w:rsid w:val="007031D7"/>
    <w:rsid w:val="00703A9B"/>
    <w:rsid w:val="007040A4"/>
    <w:rsid w:val="00707A05"/>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18A2"/>
    <w:rsid w:val="007440EB"/>
    <w:rsid w:val="007463F1"/>
    <w:rsid w:val="0074659C"/>
    <w:rsid w:val="00750665"/>
    <w:rsid w:val="00751ED1"/>
    <w:rsid w:val="00753466"/>
    <w:rsid w:val="00755958"/>
    <w:rsid w:val="00762975"/>
    <w:rsid w:val="00764739"/>
    <w:rsid w:val="00772F52"/>
    <w:rsid w:val="00775E6A"/>
    <w:rsid w:val="00776586"/>
    <w:rsid w:val="0078450A"/>
    <w:rsid w:val="00791741"/>
    <w:rsid w:val="007919D8"/>
    <w:rsid w:val="00791B18"/>
    <w:rsid w:val="00792323"/>
    <w:rsid w:val="0079477B"/>
    <w:rsid w:val="007954C4"/>
    <w:rsid w:val="007A0299"/>
    <w:rsid w:val="007A1BA6"/>
    <w:rsid w:val="007A413F"/>
    <w:rsid w:val="007B048F"/>
    <w:rsid w:val="007B13B6"/>
    <w:rsid w:val="007B1F32"/>
    <w:rsid w:val="007B200D"/>
    <w:rsid w:val="007B3802"/>
    <w:rsid w:val="007B6EBF"/>
    <w:rsid w:val="007B792A"/>
    <w:rsid w:val="007C3EA8"/>
    <w:rsid w:val="007C46E3"/>
    <w:rsid w:val="007D2451"/>
    <w:rsid w:val="007D3923"/>
    <w:rsid w:val="007D4304"/>
    <w:rsid w:val="007D6811"/>
    <w:rsid w:val="007D7D64"/>
    <w:rsid w:val="007E5134"/>
    <w:rsid w:val="007F4D95"/>
    <w:rsid w:val="007F50DE"/>
    <w:rsid w:val="007F6E88"/>
    <w:rsid w:val="008006D0"/>
    <w:rsid w:val="00800F3C"/>
    <w:rsid w:val="0080257D"/>
    <w:rsid w:val="00804237"/>
    <w:rsid w:val="0080489A"/>
    <w:rsid w:val="008054B6"/>
    <w:rsid w:val="0080562C"/>
    <w:rsid w:val="00805D91"/>
    <w:rsid w:val="0081176E"/>
    <w:rsid w:val="008157B7"/>
    <w:rsid w:val="008157B8"/>
    <w:rsid w:val="00815865"/>
    <w:rsid w:val="008208C2"/>
    <w:rsid w:val="0082104D"/>
    <w:rsid w:val="00821229"/>
    <w:rsid w:val="0082197D"/>
    <w:rsid w:val="00821E84"/>
    <w:rsid w:val="00821E8D"/>
    <w:rsid w:val="00823557"/>
    <w:rsid w:val="0082436C"/>
    <w:rsid w:val="00825126"/>
    <w:rsid w:val="008313BE"/>
    <w:rsid w:val="00831481"/>
    <w:rsid w:val="00831F9D"/>
    <w:rsid w:val="00835FA6"/>
    <w:rsid w:val="00836F8B"/>
    <w:rsid w:val="00840ECE"/>
    <w:rsid w:val="008422AA"/>
    <w:rsid w:val="0084580C"/>
    <w:rsid w:val="00847D72"/>
    <w:rsid w:val="00855832"/>
    <w:rsid w:val="0086453D"/>
    <w:rsid w:val="008649B1"/>
    <w:rsid w:val="0087514E"/>
    <w:rsid w:val="00885914"/>
    <w:rsid w:val="00890A2D"/>
    <w:rsid w:val="008921D7"/>
    <w:rsid w:val="00897F48"/>
    <w:rsid w:val="008A3242"/>
    <w:rsid w:val="008A3EC7"/>
    <w:rsid w:val="008A575D"/>
    <w:rsid w:val="008A7ACE"/>
    <w:rsid w:val="008B443E"/>
    <w:rsid w:val="008B5738"/>
    <w:rsid w:val="008C2A59"/>
    <w:rsid w:val="008C2D58"/>
    <w:rsid w:val="008C3B32"/>
    <w:rsid w:val="008C425D"/>
    <w:rsid w:val="008C6D69"/>
    <w:rsid w:val="008D1B77"/>
    <w:rsid w:val="008D2BBD"/>
    <w:rsid w:val="008D3067"/>
    <w:rsid w:val="008D34BA"/>
    <w:rsid w:val="008D6AC8"/>
    <w:rsid w:val="008D7A70"/>
    <w:rsid w:val="008E3268"/>
    <w:rsid w:val="008F7539"/>
    <w:rsid w:val="00907578"/>
    <w:rsid w:val="00914E3E"/>
    <w:rsid w:val="00915C34"/>
    <w:rsid w:val="009204DD"/>
    <w:rsid w:val="009230C2"/>
    <w:rsid w:val="00923245"/>
    <w:rsid w:val="009242FA"/>
    <w:rsid w:val="00924C28"/>
    <w:rsid w:val="00933641"/>
    <w:rsid w:val="00936754"/>
    <w:rsid w:val="009375CB"/>
    <w:rsid w:val="00943759"/>
    <w:rsid w:val="00945D84"/>
    <w:rsid w:val="00946211"/>
    <w:rsid w:val="00947E1D"/>
    <w:rsid w:val="00950DD4"/>
    <w:rsid w:val="00953B13"/>
    <w:rsid w:val="00954637"/>
    <w:rsid w:val="00956369"/>
    <w:rsid w:val="0095738C"/>
    <w:rsid w:val="00960D1A"/>
    <w:rsid w:val="0096616D"/>
    <w:rsid w:val="00970DAE"/>
    <w:rsid w:val="00980D69"/>
    <w:rsid w:val="009831AA"/>
    <w:rsid w:val="0098455D"/>
    <w:rsid w:val="00984CA6"/>
    <w:rsid w:val="00984EDA"/>
    <w:rsid w:val="009857EC"/>
    <w:rsid w:val="00986C1D"/>
    <w:rsid w:val="00992BB1"/>
    <w:rsid w:val="00993175"/>
    <w:rsid w:val="009A0E93"/>
    <w:rsid w:val="009A320C"/>
    <w:rsid w:val="009A3B1B"/>
    <w:rsid w:val="009A47E8"/>
    <w:rsid w:val="009A5151"/>
    <w:rsid w:val="009B328B"/>
    <w:rsid w:val="009B350E"/>
    <w:rsid w:val="009B6BE8"/>
    <w:rsid w:val="009B70B5"/>
    <w:rsid w:val="009C1887"/>
    <w:rsid w:val="009C3981"/>
    <w:rsid w:val="009C410A"/>
    <w:rsid w:val="009C51B9"/>
    <w:rsid w:val="009C534A"/>
    <w:rsid w:val="009D165C"/>
    <w:rsid w:val="009D22BE"/>
    <w:rsid w:val="009D29E7"/>
    <w:rsid w:val="009E4AFF"/>
    <w:rsid w:val="009E66B6"/>
    <w:rsid w:val="009F2D00"/>
    <w:rsid w:val="009F7162"/>
    <w:rsid w:val="009F7400"/>
    <w:rsid w:val="00A01AC8"/>
    <w:rsid w:val="00A031B5"/>
    <w:rsid w:val="00A052FF"/>
    <w:rsid w:val="00A06D76"/>
    <w:rsid w:val="00A07CE6"/>
    <w:rsid w:val="00A11DA4"/>
    <w:rsid w:val="00A141F9"/>
    <w:rsid w:val="00A22817"/>
    <w:rsid w:val="00A31D47"/>
    <w:rsid w:val="00A33135"/>
    <w:rsid w:val="00A36189"/>
    <w:rsid w:val="00A37381"/>
    <w:rsid w:val="00A41585"/>
    <w:rsid w:val="00A51E75"/>
    <w:rsid w:val="00A528A6"/>
    <w:rsid w:val="00A61ED6"/>
    <w:rsid w:val="00A62638"/>
    <w:rsid w:val="00A651D7"/>
    <w:rsid w:val="00A70B42"/>
    <w:rsid w:val="00A72152"/>
    <w:rsid w:val="00A73566"/>
    <w:rsid w:val="00A745E1"/>
    <w:rsid w:val="00A74996"/>
    <w:rsid w:val="00A860D1"/>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4C70"/>
    <w:rsid w:val="00AC5741"/>
    <w:rsid w:val="00AC5831"/>
    <w:rsid w:val="00AC79DC"/>
    <w:rsid w:val="00AD1748"/>
    <w:rsid w:val="00AD6457"/>
    <w:rsid w:val="00AE73B4"/>
    <w:rsid w:val="00AF0B9D"/>
    <w:rsid w:val="00AF0FA4"/>
    <w:rsid w:val="00AF14F9"/>
    <w:rsid w:val="00AF4D7D"/>
    <w:rsid w:val="00AF732C"/>
    <w:rsid w:val="00B00C7D"/>
    <w:rsid w:val="00B0523E"/>
    <w:rsid w:val="00B05255"/>
    <w:rsid w:val="00B07C89"/>
    <w:rsid w:val="00B11AC7"/>
    <w:rsid w:val="00B12A9D"/>
    <w:rsid w:val="00B1456B"/>
    <w:rsid w:val="00B17832"/>
    <w:rsid w:val="00B22573"/>
    <w:rsid w:val="00B23D05"/>
    <w:rsid w:val="00B2582B"/>
    <w:rsid w:val="00B25C71"/>
    <w:rsid w:val="00B269B5"/>
    <w:rsid w:val="00B30C55"/>
    <w:rsid w:val="00B31203"/>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20D2"/>
    <w:rsid w:val="00B7346A"/>
    <w:rsid w:val="00B76AD5"/>
    <w:rsid w:val="00B91F23"/>
    <w:rsid w:val="00B97347"/>
    <w:rsid w:val="00B97B4B"/>
    <w:rsid w:val="00BA7996"/>
    <w:rsid w:val="00BB64C1"/>
    <w:rsid w:val="00BC1743"/>
    <w:rsid w:val="00BC7AC4"/>
    <w:rsid w:val="00BD2402"/>
    <w:rsid w:val="00BD3793"/>
    <w:rsid w:val="00BD3EA5"/>
    <w:rsid w:val="00BD4215"/>
    <w:rsid w:val="00BD451F"/>
    <w:rsid w:val="00BD4713"/>
    <w:rsid w:val="00BD7937"/>
    <w:rsid w:val="00BE0A4A"/>
    <w:rsid w:val="00BE1A4C"/>
    <w:rsid w:val="00BE259C"/>
    <w:rsid w:val="00BE401A"/>
    <w:rsid w:val="00BE6B87"/>
    <w:rsid w:val="00BE7407"/>
    <w:rsid w:val="00BF7B75"/>
    <w:rsid w:val="00C0112E"/>
    <w:rsid w:val="00C01458"/>
    <w:rsid w:val="00C02308"/>
    <w:rsid w:val="00C07098"/>
    <w:rsid w:val="00C10E61"/>
    <w:rsid w:val="00C13831"/>
    <w:rsid w:val="00C14C37"/>
    <w:rsid w:val="00C165CD"/>
    <w:rsid w:val="00C1695E"/>
    <w:rsid w:val="00C206BF"/>
    <w:rsid w:val="00C210D8"/>
    <w:rsid w:val="00C2188B"/>
    <w:rsid w:val="00C24789"/>
    <w:rsid w:val="00C31165"/>
    <w:rsid w:val="00C32458"/>
    <w:rsid w:val="00C33210"/>
    <w:rsid w:val="00C332EE"/>
    <w:rsid w:val="00C369B5"/>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31C9"/>
    <w:rsid w:val="00C879FF"/>
    <w:rsid w:val="00C9109A"/>
    <w:rsid w:val="00C946AB"/>
    <w:rsid w:val="00CA00B4"/>
    <w:rsid w:val="00CA0F62"/>
    <w:rsid w:val="00CC1F82"/>
    <w:rsid w:val="00CC666E"/>
    <w:rsid w:val="00CC6969"/>
    <w:rsid w:val="00CD240F"/>
    <w:rsid w:val="00CD3973"/>
    <w:rsid w:val="00CD5D2A"/>
    <w:rsid w:val="00CD73D2"/>
    <w:rsid w:val="00CE0376"/>
    <w:rsid w:val="00CE3C27"/>
    <w:rsid w:val="00CE599A"/>
    <w:rsid w:val="00CE5A4A"/>
    <w:rsid w:val="00CF0266"/>
    <w:rsid w:val="00CF4F91"/>
    <w:rsid w:val="00D00287"/>
    <w:rsid w:val="00D009AE"/>
    <w:rsid w:val="00D022BF"/>
    <w:rsid w:val="00D04174"/>
    <w:rsid w:val="00D053D5"/>
    <w:rsid w:val="00D058CB"/>
    <w:rsid w:val="00D10A86"/>
    <w:rsid w:val="00D20F66"/>
    <w:rsid w:val="00D22C39"/>
    <w:rsid w:val="00D26BCE"/>
    <w:rsid w:val="00D27443"/>
    <w:rsid w:val="00D37E27"/>
    <w:rsid w:val="00D54D90"/>
    <w:rsid w:val="00D56045"/>
    <w:rsid w:val="00D602F7"/>
    <w:rsid w:val="00D61099"/>
    <w:rsid w:val="00D636EF"/>
    <w:rsid w:val="00D6606E"/>
    <w:rsid w:val="00D6623B"/>
    <w:rsid w:val="00D70889"/>
    <w:rsid w:val="00D74F6F"/>
    <w:rsid w:val="00D765D4"/>
    <w:rsid w:val="00D76F37"/>
    <w:rsid w:val="00D811A1"/>
    <w:rsid w:val="00D813B2"/>
    <w:rsid w:val="00D82106"/>
    <w:rsid w:val="00D83877"/>
    <w:rsid w:val="00D843D0"/>
    <w:rsid w:val="00D87A7B"/>
    <w:rsid w:val="00D93BA2"/>
    <w:rsid w:val="00D93BE2"/>
    <w:rsid w:val="00DA04D8"/>
    <w:rsid w:val="00DA07C3"/>
    <w:rsid w:val="00DA4101"/>
    <w:rsid w:val="00DA4DC9"/>
    <w:rsid w:val="00DA5D93"/>
    <w:rsid w:val="00DB1A99"/>
    <w:rsid w:val="00DC0A10"/>
    <w:rsid w:val="00DC2472"/>
    <w:rsid w:val="00DC3E9D"/>
    <w:rsid w:val="00DD1729"/>
    <w:rsid w:val="00DD2E19"/>
    <w:rsid w:val="00DD7807"/>
    <w:rsid w:val="00DE185F"/>
    <w:rsid w:val="00DE2526"/>
    <w:rsid w:val="00DE79DB"/>
    <w:rsid w:val="00DF064C"/>
    <w:rsid w:val="00DF3C71"/>
    <w:rsid w:val="00DF4366"/>
    <w:rsid w:val="00DF5BA9"/>
    <w:rsid w:val="00E00CE8"/>
    <w:rsid w:val="00E02D03"/>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0F63"/>
    <w:rsid w:val="00E41370"/>
    <w:rsid w:val="00E42337"/>
    <w:rsid w:val="00E4347A"/>
    <w:rsid w:val="00E56DF1"/>
    <w:rsid w:val="00E600B1"/>
    <w:rsid w:val="00E64322"/>
    <w:rsid w:val="00E65AE1"/>
    <w:rsid w:val="00E66D90"/>
    <w:rsid w:val="00E72C45"/>
    <w:rsid w:val="00E80779"/>
    <w:rsid w:val="00E82848"/>
    <w:rsid w:val="00E860F5"/>
    <w:rsid w:val="00E8781D"/>
    <w:rsid w:val="00E90109"/>
    <w:rsid w:val="00E9342E"/>
    <w:rsid w:val="00EA009D"/>
    <w:rsid w:val="00EA3055"/>
    <w:rsid w:val="00EA3057"/>
    <w:rsid w:val="00EA58B4"/>
    <w:rsid w:val="00EA6AD5"/>
    <w:rsid w:val="00EB2106"/>
    <w:rsid w:val="00EB21F2"/>
    <w:rsid w:val="00EB2A77"/>
    <w:rsid w:val="00EB2D3E"/>
    <w:rsid w:val="00EB36CF"/>
    <w:rsid w:val="00EB3DAA"/>
    <w:rsid w:val="00EB7C80"/>
    <w:rsid w:val="00EC0630"/>
    <w:rsid w:val="00EC0BE1"/>
    <w:rsid w:val="00EC217E"/>
    <w:rsid w:val="00EC392A"/>
    <w:rsid w:val="00EC3D7C"/>
    <w:rsid w:val="00EC5CDC"/>
    <w:rsid w:val="00ED0DFE"/>
    <w:rsid w:val="00ED1066"/>
    <w:rsid w:val="00ED2F17"/>
    <w:rsid w:val="00ED37F3"/>
    <w:rsid w:val="00ED3EB1"/>
    <w:rsid w:val="00ED4061"/>
    <w:rsid w:val="00ED4FC1"/>
    <w:rsid w:val="00ED6036"/>
    <w:rsid w:val="00ED6252"/>
    <w:rsid w:val="00EE3DFE"/>
    <w:rsid w:val="00EE410D"/>
    <w:rsid w:val="00EF480F"/>
    <w:rsid w:val="00EF6B3F"/>
    <w:rsid w:val="00F002AE"/>
    <w:rsid w:val="00F00C50"/>
    <w:rsid w:val="00F03B49"/>
    <w:rsid w:val="00F11041"/>
    <w:rsid w:val="00F1221B"/>
    <w:rsid w:val="00F12586"/>
    <w:rsid w:val="00F14B36"/>
    <w:rsid w:val="00F2203F"/>
    <w:rsid w:val="00F221EF"/>
    <w:rsid w:val="00F239AE"/>
    <w:rsid w:val="00F257E2"/>
    <w:rsid w:val="00F26A88"/>
    <w:rsid w:val="00F27C91"/>
    <w:rsid w:val="00F31045"/>
    <w:rsid w:val="00F33BFB"/>
    <w:rsid w:val="00F33E8E"/>
    <w:rsid w:val="00F40DF0"/>
    <w:rsid w:val="00F42723"/>
    <w:rsid w:val="00F55F7E"/>
    <w:rsid w:val="00F5641A"/>
    <w:rsid w:val="00F61F33"/>
    <w:rsid w:val="00F62DD9"/>
    <w:rsid w:val="00F639EA"/>
    <w:rsid w:val="00F64E18"/>
    <w:rsid w:val="00F67855"/>
    <w:rsid w:val="00F70D97"/>
    <w:rsid w:val="00F7463B"/>
    <w:rsid w:val="00F7488F"/>
    <w:rsid w:val="00F74B12"/>
    <w:rsid w:val="00F82018"/>
    <w:rsid w:val="00F82556"/>
    <w:rsid w:val="00F83C38"/>
    <w:rsid w:val="00F90D39"/>
    <w:rsid w:val="00FA3E65"/>
    <w:rsid w:val="00FA3F45"/>
    <w:rsid w:val="00FA442D"/>
    <w:rsid w:val="00FB14E1"/>
    <w:rsid w:val="00FB21FE"/>
    <w:rsid w:val="00FB6FEA"/>
    <w:rsid w:val="00FC4809"/>
    <w:rsid w:val="00FC4BE1"/>
    <w:rsid w:val="00FC6D95"/>
    <w:rsid w:val="00FD3BF7"/>
    <w:rsid w:val="00FE25FB"/>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2F983"/>
  <w15:docId w15:val="{31B0D9EF-E81F-4B53-A8F8-806BBFF2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0F22F9"/>
    <w:pPr>
      <w:keepNext/>
      <w:numPr>
        <w:ilvl w:val="1"/>
        <w:numId w:val="30"/>
      </w:numPr>
      <w:spacing w:before="120" w:after="120"/>
      <w:ind w:right="288"/>
      <w:jc w:val="lowKashida"/>
      <w:outlineLvl w:val="0"/>
    </w:pPr>
    <w:rPr>
      <w:rFonts w:ascii="Times New Roman Bold" w:hAnsi="Times New Roman Bold" w:cs="B Zar"/>
      <w:b/>
      <w:bCs/>
      <w:caps/>
      <w:kern w:val="28"/>
      <w:sz w:val="22"/>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aliases w:val="§1.1.1.1."/>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ubject,HeaderPort,Header1,h,header,subject head new,TENDER,??????? ??????????,HeaderPort1,HeaderPort2,HeaderPort11,HeaderPort3,HeaderPort12,HeaderPort21,HeaderPort111"/>
    <w:basedOn w:val="Normal"/>
    <w:link w:val="HeaderChar"/>
    <w:uiPriority w:val="99"/>
    <w:rsid w:val="00053F8D"/>
    <w:pPr>
      <w:tabs>
        <w:tab w:val="center" w:pos="4320"/>
        <w:tab w:val="right" w:pos="8640"/>
      </w:tabs>
    </w:pPr>
  </w:style>
  <w:style w:type="character" w:customStyle="1" w:styleId="HeaderChar">
    <w:name w:val="Header Char"/>
    <w:aliases w:val="Subject Char,HeaderPort Char,Header1 Char,h Char,header Char,subject head new Char,TENDER Char,??????? ?????????? Char,HeaderPort1 Char,HeaderPort2 Char,HeaderPort11 Char,HeaderPort3 Char,HeaderPort12 Char,HeaderPort2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qFormat/>
    <w:rsid w:val="0010138E"/>
    <w:pPr>
      <w:tabs>
        <w:tab w:val="left" w:pos="720"/>
        <w:tab w:val="right" w:leader="dot" w:pos="10206"/>
      </w:tabs>
      <w:spacing w:before="120" w:after="120"/>
    </w:pPr>
    <w:rPr>
      <w:rFonts w:ascii="Arial Bold" w:eastAsiaTheme="majorEastAsia" w:hAnsi="Arial Bold" w:cs="B Mitra"/>
      <w:b/>
      <w:bCs/>
      <w:caps/>
      <w:noProof/>
      <w:kern w:val="28"/>
      <w:szCs w:val="20"/>
      <w:lang w:bidi="fa-IR"/>
    </w:rPr>
  </w:style>
  <w:style w:type="paragraph" w:styleId="TOC2">
    <w:name w:val="toc 2"/>
    <w:basedOn w:val="Normal"/>
    <w:next w:val="Normal"/>
    <w:autoRedefine/>
    <w:uiPriority w:val="39"/>
    <w:qFormat/>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0F22F9"/>
    <w:rPr>
      <w:rFonts w:ascii="Times New Roman Bold" w:eastAsia="Times New Roman" w:hAnsi="Times New Roman Bold" w:cs="B Zar"/>
      <w:b/>
      <w:bCs/>
      <w:caps/>
      <w:kern w:val="28"/>
      <w:sz w:val="22"/>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aliases w:val="متن جدول"/>
    <w:basedOn w:val="Normal"/>
    <w:link w:val="BalloonTextChar"/>
    <w:uiPriority w:val="99"/>
    <w:unhideWhenUsed/>
    <w:rsid w:val="006B6A69"/>
    <w:rPr>
      <w:rFonts w:ascii="Tahoma" w:hAnsi="Tahoma" w:cs="Tahoma"/>
      <w:sz w:val="16"/>
      <w:szCs w:val="16"/>
    </w:rPr>
  </w:style>
  <w:style w:type="character" w:customStyle="1" w:styleId="BalloonTextChar">
    <w:name w:val="Balloon Text Char"/>
    <w:aliases w:val="متن جدول Char"/>
    <w:basedOn w:val="DefaultParagraphFont"/>
    <w:link w:val="BalloonText"/>
    <w:uiPriority w:val="99"/>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aliases w:val="§1.1.1.1.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2">
    <w:name w:val="Table Grid2"/>
    <w:basedOn w:val="TableNormal"/>
    <w:uiPriority w:val="59"/>
    <w:rsid w:val="0010138E"/>
    <w:rPr>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7BD4"/>
    <w:pPr>
      <w:keepLines/>
      <w:spacing w:after="0"/>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BodyText">
    <w:name w:val="Body Text"/>
    <w:basedOn w:val="Normal"/>
    <w:link w:val="BodyTextChar"/>
    <w:rsid w:val="00027BD4"/>
    <w:pPr>
      <w:ind w:left="454" w:right="288"/>
      <w:jc w:val="both"/>
    </w:pPr>
    <w:rPr>
      <w:rFonts w:ascii="Arial" w:hAnsi="Arial" w:cs="B Lotus"/>
      <w:sz w:val="22"/>
      <w:szCs w:val="28"/>
    </w:rPr>
  </w:style>
  <w:style w:type="character" w:customStyle="1" w:styleId="BodyTextChar">
    <w:name w:val="Body Text Char"/>
    <w:basedOn w:val="DefaultParagraphFont"/>
    <w:link w:val="BodyText"/>
    <w:rsid w:val="00027BD4"/>
    <w:rPr>
      <w:rFonts w:ascii="Arial" w:eastAsia="Times New Roman" w:hAnsi="Arial" w:cs="B Lotus"/>
      <w:sz w:val="22"/>
      <w:szCs w:val="28"/>
    </w:rPr>
  </w:style>
  <w:style w:type="paragraph" w:styleId="BodyText2">
    <w:name w:val="Body Text 2"/>
    <w:basedOn w:val="Normal"/>
    <w:link w:val="BodyText2Char"/>
    <w:qFormat/>
    <w:rsid w:val="00027BD4"/>
    <w:pPr>
      <w:ind w:left="737" w:right="288"/>
      <w:jc w:val="both"/>
    </w:pPr>
    <w:rPr>
      <w:rFonts w:ascii="Arial" w:hAnsi="Arial" w:cs="B Lotus"/>
      <w:sz w:val="22"/>
      <w:szCs w:val="28"/>
    </w:rPr>
  </w:style>
  <w:style w:type="character" w:customStyle="1" w:styleId="BodyText2Char">
    <w:name w:val="Body Text 2 Char"/>
    <w:basedOn w:val="DefaultParagraphFont"/>
    <w:link w:val="BodyText2"/>
    <w:rsid w:val="00027BD4"/>
    <w:rPr>
      <w:rFonts w:ascii="Arial" w:eastAsia="Times New Roman" w:hAnsi="Arial" w:cs="B Lotus"/>
      <w:sz w:val="22"/>
      <w:szCs w:val="28"/>
    </w:rPr>
  </w:style>
  <w:style w:type="paragraph" w:styleId="Caption">
    <w:name w:val="caption"/>
    <w:basedOn w:val="Normal"/>
    <w:next w:val="Normal"/>
    <w:qFormat/>
    <w:rsid w:val="00027BD4"/>
    <w:pPr>
      <w:spacing w:before="120" w:after="120"/>
      <w:ind w:left="720" w:right="288"/>
      <w:jc w:val="center"/>
    </w:pPr>
    <w:rPr>
      <w:rFonts w:ascii="Arial" w:hAnsi="Arial" w:cs="B Lotus"/>
      <w:b/>
      <w:bCs/>
      <w:szCs w:val="20"/>
    </w:rPr>
  </w:style>
  <w:style w:type="paragraph" w:customStyle="1" w:styleId="AlphabeticBullet">
    <w:name w:val="Alphabetic Bullet"/>
    <w:basedOn w:val="BodyText2"/>
    <w:rsid w:val="00027BD4"/>
    <w:pPr>
      <w:numPr>
        <w:numId w:val="7"/>
      </w:numPr>
    </w:pPr>
  </w:style>
  <w:style w:type="paragraph" w:styleId="TOAHeading">
    <w:name w:val="toa heading"/>
    <w:basedOn w:val="Normal"/>
    <w:next w:val="Normal"/>
    <w:rsid w:val="00027BD4"/>
    <w:pPr>
      <w:spacing w:before="360" w:after="240"/>
      <w:ind w:left="720" w:right="288"/>
      <w:jc w:val="both"/>
    </w:pPr>
    <w:rPr>
      <w:rFonts w:ascii="Arial" w:hAnsi="Arial" w:cs="Arial"/>
      <w:b/>
      <w:bCs/>
      <w:sz w:val="28"/>
      <w:szCs w:val="28"/>
    </w:rPr>
  </w:style>
  <w:style w:type="paragraph" w:customStyle="1" w:styleId="Attachmenttitle">
    <w:name w:val="Attachment title"/>
    <w:rsid w:val="00027BD4"/>
    <w:pPr>
      <w:spacing w:line="360" w:lineRule="auto"/>
      <w:jc w:val="center"/>
    </w:pPr>
    <w:rPr>
      <w:rFonts w:ascii="Arial" w:eastAsia="Times New Roman" w:hAnsi="Arial" w:cs="Times New Roman"/>
      <w:b/>
      <w:sz w:val="28"/>
    </w:rPr>
  </w:style>
  <w:style w:type="paragraph" w:customStyle="1" w:styleId="Bullet-1">
    <w:name w:val="Bullet-1"/>
    <w:basedOn w:val="BodyText"/>
    <w:rsid w:val="00027BD4"/>
    <w:pPr>
      <w:numPr>
        <w:numId w:val="4"/>
      </w:numPr>
    </w:pPr>
  </w:style>
  <w:style w:type="paragraph" w:customStyle="1" w:styleId="Bullet-2">
    <w:name w:val="Bullet-2"/>
    <w:basedOn w:val="BodyText2"/>
    <w:rsid w:val="00027BD4"/>
    <w:pPr>
      <w:numPr>
        <w:numId w:val="5"/>
      </w:numPr>
    </w:pPr>
  </w:style>
  <w:style w:type="paragraph" w:customStyle="1" w:styleId="Header1">
    <w:name w:val="Header 1"/>
    <w:basedOn w:val="Header"/>
    <w:autoRedefine/>
    <w:rsid w:val="00027BD4"/>
    <w:pPr>
      <w:tabs>
        <w:tab w:val="clear" w:pos="4320"/>
        <w:tab w:val="clear" w:pos="8640"/>
      </w:tabs>
      <w:ind w:left="720" w:right="288"/>
      <w:jc w:val="center"/>
    </w:pPr>
    <w:rPr>
      <w:rFonts w:ascii="Arial" w:hAnsi="Arial" w:cs="B Lotus"/>
      <w:sz w:val="16"/>
      <w:szCs w:val="28"/>
      <w:lang w:val="x-none" w:eastAsia="x-none"/>
    </w:rPr>
  </w:style>
  <w:style w:type="paragraph" w:customStyle="1" w:styleId="DocNum">
    <w:name w:val="Doc Num"/>
    <w:basedOn w:val="Normal"/>
    <w:autoRedefine/>
    <w:rsid w:val="00027BD4"/>
    <w:pPr>
      <w:ind w:left="720" w:right="288"/>
      <w:jc w:val="center"/>
    </w:pPr>
    <w:rPr>
      <w:rFonts w:ascii="Arial" w:hAnsi="Arial" w:cs="B Lotus"/>
      <w:sz w:val="18"/>
      <w:szCs w:val="22"/>
    </w:rPr>
  </w:style>
  <w:style w:type="paragraph" w:customStyle="1" w:styleId="Bullet3">
    <w:name w:val="Bullet 3"/>
    <w:basedOn w:val="AlphabeticBullet"/>
    <w:rsid w:val="00027BD4"/>
    <w:pPr>
      <w:numPr>
        <w:numId w:val="6"/>
      </w:numPr>
    </w:pPr>
  </w:style>
  <w:style w:type="paragraph" w:customStyle="1" w:styleId="DocTitle">
    <w:name w:val="Doc Title"/>
    <w:basedOn w:val="HeaderTextChar"/>
    <w:link w:val="DocTitleChar"/>
    <w:rsid w:val="00027BD4"/>
    <w:rPr>
      <w:sz w:val="32"/>
      <w:szCs w:val="32"/>
    </w:rPr>
  </w:style>
  <w:style w:type="character" w:customStyle="1" w:styleId="DocTitleChar">
    <w:name w:val="Doc Title Char"/>
    <w:link w:val="DocTitle"/>
    <w:rsid w:val="00027BD4"/>
    <w:rPr>
      <w:rFonts w:ascii="Arial" w:eastAsia="SimSun" w:hAnsi="Arial"/>
      <w:b/>
      <w:bCs/>
      <w:sz w:val="32"/>
      <w:szCs w:val="32"/>
    </w:rPr>
  </w:style>
  <w:style w:type="character" w:styleId="FollowedHyperlink">
    <w:name w:val="FollowedHyperlink"/>
    <w:uiPriority w:val="99"/>
    <w:rsid w:val="00027BD4"/>
    <w:rPr>
      <w:color w:val="800080"/>
      <w:u w:val="single"/>
    </w:rPr>
  </w:style>
  <w:style w:type="paragraph" w:customStyle="1" w:styleId="HeaderTextChar">
    <w:name w:val="Header Text Char"/>
    <w:basedOn w:val="Normal"/>
    <w:link w:val="HeaderTextCharChar"/>
    <w:rsid w:val="00027BD4"/>
    <w:pPr>
      <w:ind w:left="720" w:right="288"/>
      <w:jc w:val="center"/>
    </w:pPr>
    <w:rPr>
      <w:rFonts w:ascii="Arial" w:eastAsia="SimSun" w:hAnsi="Arial" w:cs="Arial"/>
      <w:b/>
      <w:bCs/>
      <w:sz w:val="18"/>
      <w:szCs w:val="18"/>
    </w:rPr>
  </w:style>
  <w:style w:type="character" w:customStyle="1" w:styleId="HeaderTextCharChar">
    <w:name w:val="Header Text Char Char"/>
    <w:link w:val="HeaderTextChar"/>
    <w:rsid w:val="00027BD4"/>
    <w:rPr>
      <w:rFonts w:ascii="Arial" w:eastAsia="SimSun" w:hAnsi="Arial"/>
      <w:b/>
      <w:bCs/>
      <w:sz w:val="18"/>
      <w:szCs w:val="18"/>
    </w:rPr>
  </w:style>
  <w:style w:type="paragraph" w:customStyle="1" w:styleId="IndentNum1">
    <w:name w:val="Indent Num 1"/>
    <w:basedOn w:val="Normal"/>
    <w:rsid w:val="00027BD4"/>
    <w:pPr>
      <w:numPr>
        <w:numId w:val="8"/>
      </w:numPr>
      <w:ind w:right="288"/>
      <w:jc w:val="both"/>
    </w:pPr>
    <w:rPr>
      <w:rFonts w:ascii="Arial" w:hAnsi="Arial" w:cs="B Lotus"/>
      <w:sz w:val="22"/>
      <w:szCs w:val="28"/>
    </w:rPr>
  </w:style>
  <w:style w:type="paragraph" w:customStyle="1" w:styleId="IndentChr1">
    <w:name w:val="Indent Chr 1"/>
    <w:basedOn w:val="Normal"/>
    <w:rsid w:val="00027BD4"/>
    <w:pPr>
      <w:numPr>
        <w:numId w:val="9"/>
      </w:numPr>
      <w:ind w:right="288"/>
      <w:jc w:val="both"/>
    </w:pPr>
    <w:rPr>
      <w:rFonts w:ascii="Arial" w:hAnsi="Arial" w:cs="B Lotus"/>
      <w:sz w:val="22"/>
      <w:szCs w:val="28"/>
    </w:rPr>
  </w:style>
  <w:style w:type="paragraph" w:customStyle="1" w:styleId="Heading3Text">
    <w:name w:val="Heading 3 Text"/>
    <w:basedOn w:val="Heading3"/>
    <w:next w:val="BodyText2"/>
    <w:rsid w:val="00027BD4"/>
    <w:pPr>
      <w:keepLines w:val="0"/>
      <w:widowControl/>
      <w:numPr>
        <w:ilvl w:val="0"/>
        <w:numId w:val="0"/>
      </w:numPr>
      <w:tabs>
        <w:tab w:val="clear" w:pos="851"/>
      </w:tabs>
      <w:bidi/>
      <w:spacing w:before="120" w:after="120"/>
      <w:ind w:right="288"/>
      <w:jc w:val="both"/>
    </w:pPr>
    <w:rPr>
      <w:rFonts w:ascii="Arial" w:hAnsi="Arial" w:cs="B Lotus"/>
      <w:caps w:val="0"/>
      <w:sz w:val="22"/>
      <w:szCs w:val="22"/>
      <w:u w:val="single"/>
      <w:lang w:val="en-US"/>
    </w:rPr>
  </w:style>
  <w:style w:type="paragraph" w:customStyle="1" w:styleId="IndentChr2">
    <w:name w:val="Indent Chr 2"/>
    <w:basedOn w:val="IndentChr1"/>
    <w:rsid w:val="00027BD4"/>
    <w:pPr>
      <w:numPr>
        <w:numId w:val="10"/>
      </w:numPr>
    </w:pPr>
    <w:rPr>
      <w:rFonts w:cs="Arial"/>
      <w:szCs w:val="22"/>
    </w:rPr>
  </w:style>
  <w:style w:type="paragraph" w:styleId="BodyText3">
    <w:name w:val="Body Text 3"/>
    <w:basedOn w:val="Normal"/>
    <w:link w:val="BodyText3Char"/>
    <w:qFormat/>
    <w:rsid w:val="00027BD4"/>
    <w:pPr>
      <w:spacing w:after="120"/>
      <w:ind w:left="720" w:right="288"/>
      <w:jc w:val="both"/>
    </w:pPr>
    <w:rPr>
      <w:rFonts w:ascii="Arial" w:hAnsi="Arial" w:cs="B Lotus"/>
      <w:sz w:val="16"/>
      <w:szCs w:val="16"/>
    </w:rPr>
  </w:style>
  <w:style w:type="character" w:customStyle="1" w:styleId="BodyText3Char">
    <w:name w:val="Body Text 3 Char"/>
    <w:basedOn w:val="DefaultParagraphFont"/>
    <w:link w:val="BodyText3"/>
    <w:rsid w:val="00027BD4"/>
    <w:rPr>
      <w:rFonts w:ascii="Arial" w:eastAsia="Times New Roman" w:hAnsi="Arial" w:cs="B Lotus"/>
      <w:sz w:val="16"/>
      <w:szCs w:val="16"/>
    </w:rPr>
  </w:style>
  <w:style w:type="paragraph" w:styleId="ListNumber">
    <w:name w:val="List Number"/>
    <w:basedOn w:val="Normal"/>
    <w:rsid w:val="00027BD4"/>
    <w:pPr>
      <w:tabs>
        <w:tab w:val="num" w:pos="1494"/>
      </w:tabs>
      <w:ind w:left="1474" w:right="288" w:hanging="340"/>
      <w:jc w:val="both"/>
    </w:pPr>
    <w:rPr>
      <w:rFonts w:ascii="Arial" w:hAnsi="Arial" w:cs="B Lotus"/>
      <w:sz w:val="22"/>
      <w:szCs w:val="28"/>
    </w:rPr>
  </w:style>
  <w:style w:type="paragraph" w:customStyle="1" w:styleId="IndentNum2">
    <w:name w:val="Indent Num 2"/>
    <w:basedOn w:val="IndentNum1"/>
    <w:rsid w:val="00027BD4"/>
    <w:pPr>
      <w:numPr>
        <w:numId w:val="11"/>
      </w:numPr>
    </w:pPr>
    <w:rPr>
      <w:rFonts w:cs="Arial"/>
      <w:szCs w:val="22"/>
    </w:rPr>
  </w:style>
  <w:style w:type="paragraph" w:customStyle="1" w:styleId="TableText">
    <w:name w:val="Table Text"/>
    <w:basedOn w:val="Normal"/>
    <w:rsid w:val="00027BD4"/>
    <w:pPr>
      <w:ind w:left="720" w:right="288"/>
      <w:jc w:val="both"/>
    </w:pPr>
    <w:rPr>
      <w:rFonts w:ascii="Arial" w:hAnsi="Arial" w:cs="Arial"/>
      <w:szCs w:val="20"/>
    </w:rPr>
  </w:style>
  <w:style w:type="paragraph" w:customStyle="1" w:styleId="xxx1">
    <w:name w:val="x.x.x(1)"/>
    <w:basedOn w:val="Normal"/>
    <w:rsid w:val="00027BD4"/>
    <w:pPr>
      <w:widowControl w:val="0"/>
      <w:overflowPunct w:val="0"/>
      <w:autoSpaceDE w:val="0"/>
      <w:autoSpaceDN w:val="0"/>
      <w:adjustRightInd w:val="0"/>
      <w:spacing w:line="300" w:lineRule="auto"/>
      <w:ind w:left="1418" w:right="288" w:hanging="568"/>
      <w:jc w:val="both"/>
      <w:textAlignment w:val="baseline"/>
    </w:pPr>
    <w:rPr>
      <w:rFonts w:ascii="Helvetica" w:eastAsia="Mincho" w:hAnsi="Helvetica" w:cs="B Lotus"/>
      <w:sz w:val="24"/>
      <w:szCs w:val="20"/>
      <w:lang w:eastAsia="ja-JP"/>
    </w:rPr>
  </w:style>
  <w:style w:type="paragraph" w:styleId="BodyTextIndent2">
    <w:name w:val="Body Text Indent 2"/>
    <w:basedOn w:val="Normal"/>
    <w:link w:val="BodyTextIndent2Char"/>
    <w:rsid w:val="00027BD4"/>
    <w:pPr>
      <w:spacing w:after="120" w:line="480" w:lineRule="auto"/>
      <w:ind w:left="283" w:right="288"/>
      <w:jc w:val="both"/>
    </w:pPr>
    <w:rPr>
      <w:rFonts w:cs="B Lotus"/>
      <w:sz w:val="24"/>
      <w:szCs w:val="28"/>
      <w:lang w:val="x-none" w:eastAsia="x-none"/>
    </w:rPr>
  </w:style>
  <w:style w:type="character" w:customStyle="1" w:styleId="BodyTextIndent2Char">
    <w:name w:val="Body Text Indent 2 Char"/>
    <w:basedOn w:val="DefaultParagraphFont"/>
    <w:link w:val="BodyTextIndent2"/>
    <w:rsid w:val="00027BD4"/>
    <w:rPr>
      <w:rFonts w:ascii="Times New Roman" w:eastAsia="Times New Roman" w:hAnsi="Times New Roman" w:cs="B Lotus"/>
      <w:sz w:val="24"/>
      <w:szCs w:val="28"/>
      <w:lang w:val="x-none" w:eastAsia="x-none"/>
    </w:rPr>
  </w:style>
  <w:style w:type="paragraph" w:styleId="BodyTextIndent3">
    <w:name w:val="Body Text Indent 3"/>
    <w:basedOn w:val="Normal"/>
    <w:link w:val="BodyTextIndent3Char"/>
    <w:rsid w:val="00027BD4"/>
    <w:pPr>
      <w:spacing w:after="120"/>
      <w:ind w:left="283" w:right="288"/>
      <w:jc w:val="both"/>
    </w:pPr>
    <w:rPr>
      <w:rFonts w:cs="B Lotus"/>
      <w:sz w:val="16"/>
      <w:szCs w:val="16"/>
      <w:lang w:val="x-none" w:eastAsia="x-none"/>
    </w:rPr>
  </w:style>
  <w:style w:type="character" w:customStyle="1" w:styleId="BodyTextIndent3Char">
    <w:name w:val="Body Text Indent 3 Char"/>
    <w:basedOn w:val="DefaultParagraphFont"/>
    <w:link w:val="BodyTextIndent3"/>
    <w:rsid w:val="00027BD4"/>
    <w:rPr>
      <w:rFonts w:ascii="Times New Roman" w:eastAsia="Times New Roman" w:hAnsi="Times New Roman" w:cs="B Lotus"/>
      <w:sz w:val="16"/>
      <w:szCs w:val="16"/>
      <w:lang w:val="x-none" w:eastAsia="x-none"/>
    </w:rPr>
  </w:style>
  <w:style w:type="paragraph" w:styleId="Title">
    <w:name w:val="Title"/>
    <w:basedOn w:val="Normal"/>
    <w:link w:val="TitleChar"/>
    <w:qFormat/>
    <w:rsid w:val="00027BD4"/>
    <w:pPr>
      <w:ind w:left="720" w:right="288"/>
      <w:jc w:val="center"/>
      <w:outlineLvl w:val="0"/>
    </w:pPr>
    <w:rPr>
      <w:rFonts w:cs="B Lotus"/>
      <w:b/>
      <w:bCs/>
      <w:sz w:val="52"/>
      <w:szCs w:val="62"/>
      <w:u w:val="single"/>
      <w:lang w:val="x-none" w:eastAsia="x-none"/>
    </w:rPr>
  </w:style>
  <w:style w:type="character" w:customStyle="1" w:styleId="TitleChar">
    <w:name w:val="Title Char"/>
    <w:basedOn w:val="DefaultParagraphFont"/>
    <w:link w:val="Title"/>
    <w:rsid w:val="00027BD4"/>
    <w:rPr>
      <w:rFonts w:ascii="Times New Roman" w:eastAsia="Times New Roman" w:hAnsi="Times New Roman" w:cs="B Lotus"/>
      <w:b/>
      <w:bCs/>
      <w:sz w:val="52"/>
      <w:szCs w:val="62"/>
      <w:u w:val="single"/>
      <w:lang w:val="x-none" w:eastAsia="x-none"/>
    </w:rPr>
  </w:style>
  <w:style w:type="paragraph" w:styleId="Subtitle">
    <w:name w:val="Subtitle"/>
    <w:basedOn w:val="Normal"/>
    <w:link w:val="SubtitleChar"/>
    <w:qFormat/>
    <w:rsid w:val="00027BD4"/>
    <w:pPr>
      <w:ind w:left="720" w:right="288"/>
      <w:jc w:val="center"/>
      <w:outlineLvl w:val="0"/>
    </w:pPr>
    <w:rPr>
      <w:rFonts w:ascii="Arial" w:hAnsi="Arial"/>
      <w:b/>
      <w:bCs/>
      <w:sz w:val="56"/>
      <w:szCs w:val="67"/>
    </w:rPr>
  </w:style>
  <w:style w:type="character" w:customStyle="1" w:styleId="SubtitleChar">
    <w:name w:val="Subtitle Char"/>
    <w:basedOn w:val="DefaultParagraphFont"/>
    <w:link w:val="Subtitle"/>
    <w:rsid w:val="00027BD4"/>
    <w:rPr>
      <w:rFonts w:ascii="Arial" w:eastAsia="Times New Roman" w:hAnsi="Arial" w:cs="Traditional Arabic"/>
      <w:b/>
      <w:bCs/>
      <w:sz w:val="56"/>
      <w:szCs w:val="67"/>
    </w:rPr>
  </w:style>
  <w:style w:type="paragraph" w:styleId="BlockText">
    <w:name w:val="Block Text"/>
    <w:basedOn w:val="Normal"/>
    <w:rsid w:val="00027BD4"/>
    <w:pPr>
      <w:ind w:left="720" w:right="566" w:hanging="566"/>
      <w:jc w:val="lowKashida"/>
    </w:pPr>
    <w:rPr>
      <w:rFonts w:cs="Nazanin Mazar"/>
      <w:noProof/>
      <w:sz w:val="24"/>
      <w:szCs w:val="28"/>
    </w:rPr>
  </w:style>
  <w:style w:type="paragraph" w:customStyle="1" w:styleId="Style">
    <w:name w:val="Style"/>
    <w:rsid w:val="00027BD4"/>
    <w:pPr>
      <w:widowControl w:val="0"/>
      <w:autoSpaceDE w:val="0"/>
      <w:autoSpaceDN w:val="0"/>
      <w:adjustRightInd w:val="0"/>
    </w:pPr>
    <w:rPr>
      <w:rFonts w:ascii="Arial" w:eastAsia="Times New Roman" w:hAnsi="Arial"/>
      <w:sz w:val="24"/>
      <w:szCs w:val="24"/>
    </w:rPr>
  </w:style>
  <w:style w:type="paragraph" w:styleId="DocumentMap">
    <w:name w:val="Document Map"/>
    <w:basedOn w:val="Normal"/>
    <w:link w:val="DocumentMapChar"/>
    <w:rsid w:val="00027BD4"/>
    <w:pPr>
      <w:ind w:left="720" w:right="288"/>
      <w:jc w:val="both"/>
    </w:pPr>
    <w:rPr>
      <w:rFonts w:ascii="Tahoma" w:hAnsi="Tahoma" w:cs="B Lotus"/>
      <w:sz w:val="16"/>
      <w:szCs w:val="16"/>
      <w:lang w:val="x-none" w:eastAsia="x-none"/>
    </w:rPr>
  </w:style>
  <w:style w:type="character" w:customStyle="1" w:styleId="DocumentMapChar">
    <w:name w:val="Document Map Char"/>
    <w:basedOn w:val="DefaultParagraphFont"/>
    <w:link w:val="DocumentMap"/>
    <w:rsid w:val="00027BD4"/>
    <w:rPr>
      <w:rFonts w:ascii="Tahoma" w:eastAsia="Times New Roman" w:hAnsi="Tahoma" w:cs="B Lotus"/>
      <w:sz w:val="16"/>
      <w:szCs w:val="16"/>
      <w:lang w:val="x-none" w:eastAsia="x-none"/>
    </w:rPr>
  </w:style>
  <w:style w:type="paragraph" w:customStyle="1" w:styleId="TESTO">
    <w:name w:val="TESTO"/>
    <w:basedOn w:val="Normal"/>
    <w:rsid w:val="00027BD4"/>
    <w:pPr>
      <w:ind w:left="851" w:right="288"/>
      <w:jc w:val="both"/>
    </w:pPr>
    <w:rPr>
      <w:rFonts w:ascii="Arial" w:hAnsi="Arial" w:cs="B Lotus"/>
      <w:sz w:val="22"/>
      <w:szCs w:val="22"/>
      <w:lang w:val="en-GB"/>
    </w:rPr>
  </w:style>
  <w:style w:type="paragraph" w:styleId="NoSpacing">
    <w:name w:val="No Spacing"/>
    <w:link w:val="NoSpacingChar"/>
    <w:uiPriority w:val="1"/>
    <w:qFormat/>
    <w:rsid w:val="00027BD4"/>
    <w:rPr>
      <w:rFonts w:eastAsia="MS Mincho" w:cs="Times New Roman"/>
      <w:sz w:val="22"/>
      <w:szCs w:val="22"/>
      <w:lang w:eastAsia="ja-JP"/>
    </w:rPr>
  </w:style>
  <w:style w:type="character" w:customStyle="1" w:styleId="NoSpacingChar">
    <w:name w:val="No Spacing Char"/>
    <w:link w:val="NoSpacing"/>
    <w:uiPriority w:val="1"/>
    <w:rsid w:val="00027BD4"/>
    <w:rPr>
      <w:rFonts w:eastAsia="MS Mincho" w:cs="Times New Roman"/>
      <w:sz w:val="22"/>
      <w:szCs w:val="22"/>
      <w:lang w:eastAsia="ja-JP"/>
    </w:rPr>
  </w:style>
  <w:style w:type="paragraph" w:customStyle="1" w:styleId="CM1">
    <w:name w:val="CM1"/>
    <w:basedOn w:val="Default"/>
    <w:next w:val="Default"/>
    <w:uiPriority w:val="99"/>
    <w:rsid w:val="00027BD4"/>
    <w:rPr>
      <w:rFonts w:ascii="Arial" w:hAnsi="Arial" w:cs="Times New Roman"/>
      <w:color w:val="auto"/>
    </w:rPr>
  </w:style>
  <w:style w:type="paragraph" w:customStyle="1" w:styleId="CM68">
    <w:name w:val="CM68"/>
    <w:basedOn w:val="Default"/>
    <w:next w:val="Default"/>
    <w:uiPriority w:val="99"/>
    <w:rsid w:val="00027BD4"/>
    <w:pPr>
      <w:spacing w:after="248"/>
    </w:pPr>
    <w:rPr>
      <w:rFonts w:ascii="Arial" w:hAnsi="Arial" w:cs="Times New Roman"/>
      <w:color w:val="auto"/>
    </w:rPr>
  </w:style>
  <w:style w:type="paragraph" w:customStyle="1" w:styleId="CM69">
    <w:name w:val="CM69"/>
    <w:basedOn w:val="Default"/>
    <w:next w:val="Default"/>
    <w:uiPriority w:val="99"/>
    <w:rsid w:val="00027BD4"/>
    <w:pPr>
      <w:spacing w:after="120"/>
    </w:pPr>
    <w:rPr>
      <w:rFonts w:ascii="Arial" w:hAnsi="Arial" w:cs="Times New Roman"/>
      <w:color w:val="auto"/>
    </w:rPr>
  </w:style>
  <w:style w:type="paragraph" w:customStyle="1" w:styleId="CM2">
    <w:name w:val="CM2"/>
    <w:basedOn w:val="Default"/>
    <w:next w:val="Default"/>
    <w:uiPriority w:val="99"/>
    <w:rsid w:val="00027BD4"/>
    <w:rPr>
      <w:rFonts w:ascii="Arial" w:hAnsi="Arial" w:cs="Times New Roman"/>
      <w:color w:val="auto"/>
    </w:rPr>
  </w:style>
  <w:style w:type="paragraph" w:customStyle="1" w:styleId="CM3">
    <w:name w:val="CM3"/>
    <w:basedOn w:val="Default"/>
    <w:next w:val="Default"/>
    <w:uiPriority w:val="99"/>
    <w:rsid w:val="00027BD4"/>
    <w:rPr>
      <w:rFonts w:ascii="Arial" w:hAnsi="Arial" w:cs="Times New Roman"/>
      <w:color w:val="auto"/>
    </w:rPr>
  </w:style>
  <w:style w:type="paragraph" w:customStyle="1" w:styleId="CM7">
    <w:name w:val="CM7"/>
    <w:basedOn w:val="Default"/>
    <w:next w:val="Default"/>
    <w:uiPriority w:val="99"/>
    <w:rsid w:val="00027BD4"/>
    <w:pPr>
      <w:spacing w:line="256" w:lineRule="atLeast"/>
    </w:pPr>
    <w:rPr>
      <w:rFonts w:ascii="Arial" w:hAnsi="Arial" w:cs="Times New Roman"/>
      <w:color w:val="auto"/>
    </w:rPr>
  </w:style>
  <w:style w:type="paragraph" w:customStyle="1" w:styleId="CM71">
    <w:name w:val="CM71"/>
    <w:basedOn w:val="Default"/>
    <w:next w:val="Default"/>
    <w:uiPriority w:val="99"/>
    <w:rsid w:val="00027BD4"/>
    <w:pPr>
      <w:spacing w:after="485"/>
    </w:pPr>
    <w:rPr>
      <w:rFonts w:ascii="Arial" w:hAnsi="Arial" w:cs="Times New Roman"/>
      <w:color w:val="auto"/>
    </w:rPr>
  </w:style>
  <w:style w:type="paragraph" w:customStyle="1" w:styleId="CM8">
    <w:name w:val="CM8"/>
    <w:basedOn w:val="Default"/>
    <w:next w:val="Default"/>
    <w:uiPriority w:val="99"/>
    <w:rsid w:val="00027BD4"/>
    <w:pPr>
      <w:spacing w:line="253" w:lineRule="atLeast"/>
    </w:pPr>
    <w:rPr>
      <w:rFonts w:ascii="Arial" w:hAnsi="Arial" w:cs="Times New Roman"/>
      <w:color w:val="auto"/>
    </w:rPr>
  </w:style>
  <w:style w:type="paragraph" w:customStyle="1" w:styleId="CM70">
    <w:name w:val="CM70"/>
    <w:basedOn w:val="Default"/>
    <w:next w:val="Default"/>
    <w:uiPriority w:val="99"/>
    <w:rsid w:val="00027BD4"/>
    <w:pPr>
      <w:spacing w:after="358"/>
    </w:pPr>
    <w:rPr>
      <w:rFonts w:ascii="Arial" w:hAnsi="Arial" w:cs="Times New Roman"/>
      <w:color w:val="auto"/>
    </w:rPr>
  </w:style>
  <w:style w:type="paragraph" w:customStyle="1" w:styleId="CM9">
    <w:name w:val="CM9"/>
    <w:basedOn w:val="Default"/>
    <w:next w:val="Default"/>
    <w:uiPriority w:val="99"/>
    <w:rsid w:val="00027BD4"/>
    <w:pPr>
      <w:spacing w:line="211" w:lineRule="atLeast"/>
    </w:pPr>
    <w:rPr>
      <w:rFonts w:ascii="Arial" w:hAnsi="Arial" w:cs="Times New Roman"/>
      <w:color w:val="auto"/>
    </w:rPr>
  </w:style>
  <w:style w:type="paragraph" w:customStyle="1" w:styleId="CM10">
    <w:name w:val="CM10"/>
    <w:basedOn w:val="Default"/>
    <w:next w:val="Default"/>
    <w:uiPriority w:val="99"/>
    <w:rsid w:val="00027BD4"/>
    <w:pPr>
      <w:spacing w:line="251" w:lineRule="atLeast"/>
    </w:pPr>
    <w:rPr>
      <w:rFonts w:ascii="Arial" w:hAnsi="Arial" w:cs="Times New Roman"/>
      <w:color w:val="auto"/>
    </w:rPr>
  </w:style>
  <w:style w:type="paragraph" w:customStyle="1" w:styleId="CM11">
    <w:name w:val="CM11"/>
    <w:basedOn w:val="Default"/>
    <w:next w:val="Default"/>
    <w:uiPriority w:val="99"/>
    <w:rsid w:val="00027BD4"/>
    <w:pPr>
      <w:spacing w:line="251" w:lineRule="atLeast"/>
    </w:pPr>
    <w:rPr>
      <w:rFonts w:ascii="Arial" w:hAnsi="Arial" w:cs="Times New Roman"/>
      <w:color w:val="auto"/>
    </w:rPr>
  </w:style>
  <w:style w:type="paragraph" w:customStyle="1" w:styleId="CM13">
    <w:name w:val="CM13"/>
    <w:basedOn w:val="Default"/>
    <w:next w:val="Default"/>
    <w:uiPriority w:val="99"/>
    <w:rsid w:val="00027BD4"/>
    <w:rPr>
      <w:rFonts w:ascii="Arial" w:hAnsi="Arial" w:cs="Times New Roman"/>
      <w:color w:val="auto"/>
    </w:rPr>
  </w:style>
  <w:style w:type="paragraph" w:customStyle="1" w:styleId="CM14">
    <w:name w:val="CM14"/>
    <w:basedOn w:val="Default"/>
    <w:next w:val="Default"/>
    <w:uiPriority w:val="99"/>
    <w:rsid w:val="00027BD4"/>
    <w:pPr>
      <w:spacing w:line="203" w:lineRule="atLeast"/>
    </w:pPr>
    <w:rPr>
      <w:rFonts w:ascii="Arial" w:hAnsi="Arial" w:cs="Times New Roman"/>
      <w:color w:val="auto"/>
    </w:rPr>
  </w:style>
  <w:style w:type="paragraph" w:customStyle="1" w:styleId="CM15">
    <w:name w:val="CM15"/>
    <w:basedOn w:val="Default"/>
    <w:next w:val="Default"/>
    <w:uiPriority w:val="99"/>
    <w:rsid w:val="00027BD4"/>
    <w:pPr>
      <w:spacing w:line="203" w:lineRule="atLeast"/>
    </w:pPr>
    <w:rPr>
      <w:rFonts w:ascii="Arial" w:hAnsi="Arial" w:cs="Times New Roman"/>
      <w:color w:val="auto"/>
    </w:rPr>
  </w:style>
  <w:style w:type="paragraph" w:customStyle="1" w:styleId="CM17">
    <w:name w:val="CM17"/>
    <w:basedOn w:val="Default"/>
    <w:next w:val="Default"/>
    <w:uiPriority w:val="99"/>
    <w:rsid w:val="00027BD4"/>
    <w:pPr>
      <w:spacing w:line="140" w:lineRule="atLeast"/>
    </w:pPr>
    <w:rPr>
      <w:rFonts w:ascii="Arial" w:hAnsi="Arial" w:cs="Times New Roman"/>
      <w:color w:val="auto"/>
    </w:rPr>
  </w:style>
  <w:style w:type="paragraph" w:customStyle="1" w:styleId="CM18">
    <w:name w:val="CM18"/>
    <w:basedOn w:val="Default"/>
    <w:next w:val="Default"/>
    <w:uiPriority w:val="99"/>
    <w:rsid w:val="00027BD4"/>
    <w:pPr>
      <w:spacing w:line="156" w:lineRule="atLeast"/>
    </w:pPr>
    <w:rPr>
      <w:rFonts w:ascii="Arial" w:hAnsi="Arial" w:cs="Times New Roman"/>
      <w:color w:val="auto"/>
    </w:rPr>
  </w:style>
  <w:style w:type="paragraph" w:customStyle="1" w:styleId="CM73">
    <w:name w:val="CM73"/>
    <w:basedOn w:val="Default"/>
    <w:next w:val="Default"/>
    <w:uiPriority w:val="99"/>
    <w:rsid w:val="00027BD4"/>
    <w:pPr>
      <w:spacing w:after="180"/>
    </w:pPr>
    <w:rPr>
      <w:rFonts w:ascii="Arial" w:hAnsi="Arial" w:cs="Times New Roman"/>
      <w:color w:val="auto"/>
    </w:rPr>
  </w:style>
  <w:style w:type="paragraph" w:customStyle="1" w:styleId="CM19">
    <w:name w:val="CM19"/>
    <w:basedOn w:val="Default"/>
    <w:next w:val="Default"/>
    <w:uiPriority w:val="99"/>
    <w:rsid w:val="00027BD4"/>
    <w:pPr>
      <w:spacing w:line="203" w:lineRule="atLeast"/>
    </w:pPr>
    <w:rPr>
      <w:rFonts w:ascii="Arial" w:hAnsi="Arial" w:cs="Times New Roman"/>
      <w:color w:val="auto"/>
    </w:rPr>
  </w:style>
  <w:style w:type="paragraph" w:customStyle="1" w:styleId="CM20">
    <w:name w:val="CM20"/>
    <w:basedOn w:val="Default"/>
    <w:next w:val="Default"/>
    <w:uiPriority w:val="99"/>
    <w:rsid w:val="00027BD4"/>
    <w:pPr>
      <w:spacing w:line="248" w:lineRule="atLeast"/>
    </w:pPr>
    <w:rPr>
      <w:rFonts w:ascii="Arial" w:hAnsi="Arial" w:cs="Times New Roman"/>
      <w:color w:val="auto"/>
    </w:rPr>
  </w:style>
  <w:style w:type="paragraph" w:customStyle="1" w:styleId="CM21">
    <w:name w:val="CM21"/>
    <w:basedOn w:val="Default"/>
    <w:next w:val="Default"/>
    <w:uiPriority w:val="99"/>
    <w:rsid w:val="00027BD4"/>
    <w:rPr>
      <w:rFonts w:ascii="Arial" w:hAnsi="Arial" w:cs="Times New Roman"/>
      <w:color w:val="auto"/>
    </w:rPr>
  </w:style>
  <w:style w:type="paragraph" w:customStyle="1" w:styleId="CM22">
    <w:name w:val="CM22"/>
    <w:basedOn w:val="Default"/>
    <w:next w:val="Default"/>
    <w:uiPriority w:val="99"/>
    <w:rsid w:val="00027BD4"/>
    <w:pPr>
      <w:spacing w:line="246" w:lineRule="atLeast"/>
    </w:pPr>
    <w:rPr>
      <w:rFonts w:ascii="Arial" w:hAnsi="Arial" w:cs="Times New Roman"/>
      <w:color w:val="auto"/>
    </w:rPr>
  </w:style>
  <w:style w:type="paragraph" w:customStyle="1" w:styleId="CM23">
    <w:name w:val="CM23"/>
    <w:basedOn w:val="Default"/>
    <w:next w:val="Default"/>
    <w:uiPriority w:val="99"/>
    <w:rsid w:val="00027BD4"/>
    <w:rPr>
      <w:rFonts w:ascii="Arial" w:hAnsi="Arial" w:cs="Times New Roman"/>
      <w:color w:val="auto"/>
    </w:rPr>
  </w:style>
  <w:style w:type="paragraph" w:customStyle="1" w:styleId="CM24">
    <w:name w:val="CM24"/>
    <w:basedOn w:val="Default"/>
    <w:next w:val="Default"/>
    <w:uiPriority w:val="99"/>
    <w:rsid w:val="00027BD4"/>
    <w:pPr>
      <w:spacing w:line="248" w:lineRule="atLeast"/>
    </w:pPr>
    <w:rPr>
      <w:rFonts w:ascii="Arial" w:hAnsi="Arial" w:cs="Times New Roman"/>
      <w:color w:val="auto"/>
    </w:rPr>
  </w:style>
  <w:style w:type="paragraph" w:customStyle="1" w:styleId="CM25">
    <w:name w:val="CM25"/>
    <w:basedOn w:val="Default"/>
    <w:next w:val="Default"/>
    <w:uiPriority w:val="99"/>
    <w:rsid w:val="00027BD4"/>
    <w:pPr>
      <w:spacing w:line="248" w:lineRule="atLeast"/>
    </w:pPr>
    <w:rPr>
      <w:rFonts w:ascii="Arial" w:hAnsi="Arial" w:cs="Times New Roman"/>
      <w:color w:val="auto"/>
    </w:rPr>
  </w:style>
  <w:style w:type="paragraph" w:customStyle="1" w:styleId="CM74">
    <w:name w:val="CM74"/>
    <w:basedOn w:val="Default"/>
    <w:next w:val="Default"/>
    <w:uiPriority w:val="99"/>
    <w:rsid w:val="00027BD4"/>
    <w:pPr>
      <w:spacing w:after="650"/>
    </w:pPr>
    <w:rPr>
      <w:rFonts w:ascii="Arial" w:hAnsi="Arial" w:cs="Times New Roman"/>
      <w:color w:val="auto"/>
    </w:rPr>
  </w:style>
  <w:style w:type="paragraph" w:customStyle="1" w:styleId="CM28">
    <w:name w:val="CM28"/>
    <w:basedOn w:val="Default"/>
    <w:next w:val="Default"/>
    <w:uiPriority w:val="99"/>
    <w:rsid w:val="00027BD4"/>
    <w:pPr>
      <w:spacing w:line="253" w:lineRule="atLeast"/>
    </w:pPr>
    <w:rPr>
      <w:rFonts w:ascii="Arial" w:hAnsi="Arial" w:cs="Times New Roman"/>
      <w:color w:val="auto"/>
    </w:rPr>
  </w:style>
  <w:style w:type="paragraph" w:customStyle="1" w:styleId="CM29">
    <w:name w:val="CM29"/>
    <w:basedOn w:val="Default"/>
    <w:next w:val="Default"/>
    <w:uiPriority w:val="99"/>
    <w:rsid w:val="00027BD4"/>
    <w:pPr>
      <w:spacing w:line="246" w:lineRule="atLeast"/>
    </w:pPr>
    <w:rPr>
      <w:rFonts w:ascii="Arial" w:hAnsi="Arial" w:cs="Times New Roman"/>
      <w:color w:val="auto"/>
    </w:rPr>
  </w:style>
  <w:style w:type="paragraph" w:customStyle="1" w:styleId="CM31">
    <w:name w:val="CM31"/>
    <w:basedOn w:val="Default"/>
    <w:next w:val="Default"/>
    <w:uiPriority w:val="99"/>
    <w:rsid w:val="00027BD4"/>
    <w:pPr>
      <w:spacing w:line="246" w:lineRule="atLeast"/>
    </w:pPr>
    <w:rPr>
      <w:rFonts w:ascii="Arial" w:hAnsi="Arial" w:cs="Times New Roman"/>
      <w:color w:val="auto"/>
    </w:rPr>
  </w:style>
  <w:style w:type="paragraph" w:customStyle="1" w:styleId="CM72">
    <w:name w:val="CM72"/>
    <w:basedOn w:val="Default"/>
    <w:next w:val="Default"/>
    <w:uiPriority w:val="99"/>
    <w:rsid w:val="00027BD4"/>
    <w:pPr>
      <w:spacing w:after="415"/>
    </w:pPr>
    <w:rPr>
      <w:rFonts w:ascii="Arial" w:hAnsi="Arial" w:cs="Times New Roman"/>
      <w:color w:val="auto"/>
    </w:rPr>
  </w:style>
  <w:style w:type="paragraph" w:customStyle="1" w:styleId="CM32">
    <w:name w:val="CM32"/>
    <w:basedOn w:val="Default"/>
    <w:next w:val="Default"/>
    <w:uiPriority w:val="99"/>
    <w:rsid w:val="00027BD4"/>
    <w:pPr>
      <w:spacing w:line="246" w:lineRule="atLeast"/>
    </w:pPr>
    <w:rPr>
      <w:rFonts w:ascii="Arial" w:hAnsi="Arial" w:cs="Times New Roman"/>
      <w:color w:val="auto"/>
    </w:rPr>
  </w:style>
  <w:style w:type="paragraph" w:customStyle="1" w:styleId="CM33">
    <w:name w:val="CM33"/>
    <w:basedOn w:val="Default"/>
    <w:next w:val="Default"/>
    <w:uiPriority w:val="99"/>
    <w:rsid w:val="00027BD4"/>
    <w:pPr>
      <w:spacing w:line="253" w:lineRule="atLeast"/>
    </w:pPr>
    <w:rPr>
      <w:rFonts w:ascii="Arial" w:hAnsi="Arial" w:cs="Times New Roman"/>
      <w:color w:val="auto"/>
    </w:rPr>
  </w:style>
  <w:style w:type="paragraph" w:customStyle="1" w:styleId="CM34">
    <w:name w:val="CM34"/>
    <w:basedOn w:val="Default"/>
    <w:next w:val="Default"/>
    <w:uiPriority w:val="99"/>
    <w:rsid w:val="00027BD4"/>
    <w:pPr>
      <w:spacing w:line="251" w:lineRule="atLeast"/>
    </w:pPr>
    <w:rPr>
      <w:rFonts w:ascii="Arial" w:hAnsi="Arial" w:cs="Times New Roman"/>
      <w:color w:val="auto"/>
    </w:rPr>
  </w:style>
  <w:style w:type="paragraph" w:customStyle="1" w:styleId="CM75">
    <w:name w:val="CM75"/>
    <w:basedOn w:val="Default"/>
    <w:next w:val="Default"/>
    <w:uiPriority w:val="99"/>
    <w:rsid w:val="00027BD4"/>
    <w:pPr>
      <w:spacing w:after="953"/>
    </w:pPr>
    <w:rPr>
      <w:rFonts w:ascii="Arial" w:hAnsi="Arial" w:cs="Times New Roman"/>
      <w:color w:val="auto"/>
    </w:rPr>
  </w:style>
  <w:style w:type="paragraph" w:customStyle="1" w:styleId="CM37">
    <w:name w:val="CM37"/>
    <w:basedOn w:val="Default"/>
    <w:next w:val="Default"/>
    <w:uiPriority w:val="99"/>
    <w:rsid w:val="00027BD4"/>
    <w:pPr>
      <w:spacing w:line="280" w:lineRule="atLeast"/>
    </w:pPr>
    <w:rPr>
      <w:rFonts w:ascii="Arial" w:hAnsi="Arial" w:cs="Times New Roman"/>
      <w:color w:val="auto"/>
    </w:rPr>
  </w:style>
  <w:style w:type="paragraph" w:customStyle="1" w:styleId="CM39">
    <w:name w:val="CM39"/>
    <w:basedOn w:val="Default"/>
    <w:next w:val="Default"/>
    <w:uiPriority w:val="99"/>
    <w:rsid w:val="00027BD4"/>
    <w:pPr>
      <w:spacing w:line="248" w:lineRule="atLeast"/>
    </w:pPr>
    <w:rPr>
      <w:rFonts w:ascii="Arial" w:hAnsi="Arial" w:cs="Times New Roman"/>
      <w:color w:val="auto"/>
    </w:rPr>
  </w:style>
  <w:style w:type="paragraph" w:customStyle="1" w:styleId="CM76">
    <w:name w:val="CM76"/>
    <w:basedOn w:val="Default"/>
    <w:next w:val="Default"/>
    <w:uiPriority w:val="99"/>
    <w:rsid w:val="00027BD4"/>
    <w:pPr>
      <w:spacing w:after="588"/>
    </w:pPr>
    <w:rPr>
      <w:rFonts w:ascii="Arial" w:hAnsi="Arial" w:cs="Times New Roman"/>
      <w:color w:val="auto"/>
    </w:rPr>
  </w:style>
  <w:style w:type="paragraph" w:customStyle="1" w:styleId="CM38">
    <w:name w:val="CM38"/>
    <w:basedOn w:val="Default"/>
    <w:next w:val="Default"/>
    <w:uiPriority w:val="99"/>
    <w:rsid w:val="00027BD4"/>
    <w:pPr>
      <w:spacing w:line="248" w:lineRule="atLeast"/>
    </w:pPr>
    <w:rPr>
      <w:rFonts w:ascii="Arial" w:hAnsi="Arial" w:cs="Times New Roman"/>
      <w:color w:val="auto"/>
    </w:rPr>
  </w:style>
  <w:style w:type="paragraph" w:customStyle="1" w:styleId="CM40">
    <w:name w:val="CM40"/>
    <w:basedOn w:val="Default"/>
    <w:next w:val="Default"/>
    <w:uiPriority w:val="99"/>
    <w:rsid w:val="00027BD4"/>
    <w:rPr>
      <w:rFonts w:ascii="Arial" w:hAnsi="Arial" w:cs="Times New Roman"/>
      <w:color w:val="auto"/>
    </w:rPr>
  </w:style>
  <w:style w:type="paragraph" w:customStyle="1" w:styleId="CM41">
    <w:name w:val="CM41"/>
    <w:basedOn w:val="Default"/>
    <w:next w:val="Default"/>
    <w:uiPriority w:val="99"/>
    <w:rsid w:val="00027BD4"/>
    <w:rPr>
      <w:rFonts w:ascii="Arial" w:hAnsi="Arial" w:cs="Times New Roman"/>
      <w:color w:val="auto"/>
    </w:rPr>
  </w:style>
  <w:style w:type="paragraph" w:customStyle="1" w:styleId="CM42">
    <w:name w:val="CM42"/>
    <w:basedOn w:val="Default"/>
    <w:next w:val="Default"/>
    <w:uiPriority w:val="99"/>
    <w:rsid w:val="00027BD4"/>
    <w:pPr>
      <w:spacing w:line="203" w:lineRule="atLeast"/>
    </w:pPr>
    <w:rPr>
      <w:rFonts w:ascii="Arial" w:hAnsi="Arial" w:cs="Times New Roman"/>
      <w:color w:val="auto"/>
    </w:rPr>
  </w:style>
  <w:style w:type="paragraph" w:customStyle="1" w:styleId="CM43">
    <w:name w:val="CM43"/>
    <w:basedOn w:val="Default"/>
    <w:next w:val="Default"/>
    <w:uiPriority w:val="99"/>
    <w:rsid w:val="00027BD4"/>
    <w:pPr>
      <w:spacing w:line="200" w:lineRule="atLeast"/>
    </w:pPr>
    <w:rPr>
      <w:rFonts w:ascii="Arial" w:hAnsi="Arial" w:cs="Times New Roman"/>
      <w:color w:val="auto"/>
    </w:rPr>
  </w:style>
  <w:style w:type="paragraph" w:customStyle="1" w:styleId="CM44">
    <w:name w:val="CM44"/>
    <w:basedOn w:val="Default"/>
    <w:next w:val="Default"/>
    <w:uiPriority w:val="99"/>
    <w:rsid w:val="00027BD4"/>
    <w:pPr>
      <w:spacing w:line="140" w:lineRule="atLeast"/>
    </w:pPr>
    <w:rPr>
      <w:rFonts w:ascii="Arial" w:hAnsi="Arial" w:cs="Times New Roman"/>
      <w:color w:val="auto"/>
    </w:rPr>
  </w:style>
  <w:style w:type="paragraph" w:customStyle="1" w:styleId="CM77">
    <w:name w:val="CM77"/>
    <w:basedOn w:val="Default"/>
    <w:next w:val="Default"/>
    <w:uiPriority w:val="99"/>
    <w:rsid w:val="00027BD4"/>
    <w:pPr>
      <w:spacing w:after="1695"/>
    </w:pPr>
    <w:rPr>
      <w:rFonts w:ascii="Arial" w:hAnsi="Arial" w:cs="Times New Roman"/>
      <w:color w:val="auto"/>
    </w:rPr>
  </w:style>
  <w:style w:type="paragraph" w:customStyle="1" w:styleId="CM78">
    <w:name w:val="CM78"/>
    <w:basedOn w:val="Default"/>
    <w:next w:val="Default"/>
    <w:uiPriority w:val="99"/>
    <w:rsid w:val="00027BD4"/>
    <w:pPr>
      <w:spacing w:after="1050"/>
    </w:pPr>
    <w:rPr>
      <w:rFonts w:ascii="Arial" w:hAnsi="Arial" w:cs="Times New Roman"/>
      <w:color w:val="auto"/>
    </w:rPr>
  </w:style>
  <w:style w:type="paragraph" w:customStyle="1" w:styleId="CM79">
    <w:name w:val="CM79"/>
    <w:basedOn w:val="Default"/>
    <w:next w:val="Default"/>
    <w:uiPriority w:val="99"/>
    <w:rsid w:val="00027BD4"/>
    <w:pPr>
      <w:spacing w:after="2595"/>
    </w:pPr>
    <w:rPr>
      <w:rFonts w:ascii="Arial" w:hAnsi="Arial" w:cs="Times New Roman"/>
      <w:color w:val="auto"/>
    </w:rPr>
  </w:style>
  <w:style w:type="paragraph" w:customStyle="1" w:styleId="CM45">
    <w:name w:val="CM45"/>
    <w:basedOn w:val="Default"/>
    <w:next w:val="Default"/>
    <w:uiPriority w:val="99"/>
    <w:rsid w:val="00027BD4"/>
    <w:rPr>
      <w:rFonts w:ascii="Arial" w:hAnsi="Arial" w:cs="Times New Roman"/>
      <w:color w:val="auto"/>
    </w:rPr>
  </w:style>
  <w:style w:type="paragraph" w:customStyle="1" w:styleId="CM80">
    <w:name w:val="CM80"/>
    <w:basedOn w:val="Default"/>
    <w:next w:val="Default"/>
    <w:uiPriority w:val="99"/>
    <w:rsid w:val="00027BD4"/>
    <w:pPr>
      <w:spacing w:after="1105"/>
    </w:pPr>
    <w:rPr>
      <w:rFonts w:ascii="Arial" w:hAnsi="Arial" w:cs="Times New Roman"/>
      <w:color w:val="auto"/>
    </w:rPr>
  </w:style>
  <w:style w:type="paragraph" w:customStyle="1" w:styleId="CM46">
    <w:name w:val="CM46"/>
    <w:basedOn w:val="Default"/>
    <w:next w:val="Default"/>
    <w:uiPriority w:val="99"/>
    <w:rsid w:val="00027BD4"/>
    <w:pPr>
      <w:spacing w:line="200" w:lineRule="atLeast"/>
    </w:pPr>
    <w:rPr>
      <w:rFonts w:ascii="Arial" w:hAnsi="Arial" w:cs="Times New Roman"/>
      <w:color w:val="auto"/>
    </w:rPr>
  </w:style>
  <w:style w:type="paragraph" w:customStyle="1" w:styleId="CM47">
    <w:name w:val="CM47"/>
    <w:basedOn w:val="Default"/>
    <w:next w:val="Default"/>
    <w:uiPriority w:val="99"/>
    <w:rsid w:val="00027BD4"/>
    <w:pPr>
      <w:spacing w:line="253" w:lineRule="atLeast"/>
    </w:pPr>
    <w:rPr>
      <w:rFonts w:ascii="Arial" w:hAnsi="Arial" w:cs="Times New Roman"/>
      <w:color w:val="auto"/>
    </w:rPr>
  </w:style>
  <w:style w:type="paragraph" w:customStyle="1" w:styleId="CM81">
    <w:name w:val="CM81"/>
    <w:basedOn w:val="Default"/>
    <w:next w:val="Default"/>
    <w:uiPriority w:val="99"/>
    <w:rsid w:val="00027BD4"/>
    <w:pPr>
      <w:spacing w:after="743"/>
    </w:pPr>
    <w:rPr>
      <w:rFonts w:ascii="Arial" w:hAnsi="Arial" w:cs="Times New Roman"/>
      <w:color w:val="auto"/>
    </w:rPr>
  </w:style>
  <w:style w:type="paragraph" w:customStyle="1" w:styleId="CM50">
    <w:name w:val="CM50"/>
    <w:basedOn w:val="Default"/>
    <w:next w:val="Default"/>
    <w:uiPriority w:val="99"/>
    <w:rsid w:val="00027BD4"/>
    <w:pPr>
      <w:spacing w:line="526" w:lineRule="atLeast"/>
    </w:pPr>
    <w:rPr>
      <w:rFonts w:ascii="Arial" w:hAnsi="Arial" w:cs="Times New Roman"/>
      <w:color w:val="auto"/>
    </w:rPr>
  </w:style>
  <w:style w:type="paragraph" w:customStyle="1" w:styleId="CM51">
    <w:name w:val="CM51"/>
    <w:basedOn w:val="Default"/>
    <w:next w:val="Default"/>
    <w:uiPriority w:val="99"/>
    <w:rsid w:val="00027BD4"/>
    <w:pPr>
      <w:spacing w:line="208" w:lineRule="atLeast"/>
    </w:pPr>
    <w:rPr>
      <w:rFonts w:ascii="Arial" w:hAnsi="Arial" w:cs="Times New Roman"/>
      <w:color w:val="auto"/>
    </w:rPr>
  </w:style>
  <w:style w:type="paragraph" w:customStyle="1" w:styleId="CM82">
    <w:name w:val="CM82"/>
    <w:basedOn w:val="Default"/>
    <w:next w:val="Default"/>
    <w:uiPriority w:val="99"/>
    <w:rsid w:val="00027BD4"/>
    <w:pPr>
      <w:spacing w:after="308"/>
    </w:pPr>
    <w:rPr>
      <w:rFonts w:ascii="Arial" w:hAnsi="Arial" w:cs="Times New Roman"/>
      <w:color w:val="auto"/>
    </w:rPr>
  </w:style>
  <w:style w:type="paragraph" w:customStyle="1" w:styleId="CM52">
    <w:name w:val="CM52"/>
    <w:basedOn w:val="Default"/>
    <w:next w:val="Default"/>
    <w:uiPriority w:val="99"/>
    <w:rsid w:val="00027BD4"/>
    <w:pPr>
      <w:spacing w:line="208" w:lineRule="atLeast"/>
    </w:pPr>
    <w:rPr>
      <w:rFonts w:ascii="Arial" w:hAnsi="Arial" w:cs="Times New Roman"/>
      <w:color w:val="auto"/>
    </w:rPr>
  </w:style>
  <w:style w:type="paragraph" w:customStyle="1" w:styleId="CM53">
    <w:name w:val="CM53"/>
    <w:basedOn w:val="Default"/>
    <w:next w:val="Default"/>
    <w:uiPriority w:val="99"/>
    <w:rsid w:val="00027BD4"/>
    <w:pPr>
      <w:spacing w:line="208" w:lineRule="atLeast"/>
    </w:pPr>
    <w:rPr>
      <w:rFonts w:ascii="Arial" w:hAnsi="Arial" w:cs="Times New Roman"/>
      <w:color w:val="auto"/>
    </w:rPr>
  </w:style>
  <w:style w:type="paragraph" w:customStyle="1" w:styleId="CM54">
    <w:name w:val="CM54"/>
    <w:basedOn w:val="Default"/>
    <w:next w:val="Default"/>
    <w:uiPriority w:val="99"/>
    <w:rsid w:val="00027BD4"/>
    <w:pPr>
      <w:spacing w:line="208" w:lineRule="atLeast"/>
    </w:pPr>
    <w:rPr>
      <w:rFonts w:ascii="Arial" w:hAnsi="Arial" w:cs="Times New Roman"/>
      <w:color w:val="auto"/>
    </w:rPr>
  </w:style>
  <w:style w:type="paragraph" w:customStyle="1" w:styleId="CM83">
    <w:name w:val="CM83"/>
    <w:basedOn w:val="Default"/>
    <w:next w:val="Default"/>
    <w:uiPriority w:val="99"/>
    <w:rsid w:val="00027BD4"/>
    <w:pPr>
      <w:spacing w:after="68"/>
    </w:pPr>
    <w:rPr>
      <w:rFonts w:ascii="Arial" w:hAnsi="Arial" w:cs="Times New Roman"/>
      <w:color w:val="auto"/>
    </w:rPr>
  </w:style>
  <w:style w:type="paragraph" w:customStyle="1" w:styleId="CM55">
    <w:name w:val="CM55"/>
    <w:basedOn w:val="Default"/>
    <w:next w:val="Default"/>
    <w:uiPriority w:val="99"/>
    <w:rsid w:val="00027BD4"/>
    <w:pPr>
      <w:spacing w:line="208" w:lineRule="atLeast"/>
    </w:pPr>
    <w:rPr>
      <w:rFonts w:ascii="Arial" w:hAnsi="Arial" w:cs="Times New Roman"/>
      <w:color w:val="auto"/>
    </w:rPr>
  </w:style>
  <w:style w:type="paragraph" w:customStyle="1" w:styleId="CM57">
    <w:name w:val="CM57"/>
    <w:basedOn w:val="Default"/>
    <w:next w:val="Default"/>
    <w:uiPriority w:val="99"/>
    <w:rsid w:val="00027BD4"/>
    <w:pPr>
      <w:spacing w:line="253" w:lineRule="atLeast"/>
    </w:pPr>
    <w:rPr>
      <w:rFonts w:ascii="Arial" w:hAnsi="Arial" w:cs="Times New Roman"/>
      <w:color w:val="auto"/>
    </w:rPr>
  </w:style>
  <w:style w:type="paragraph" w:customStyle="1" w:styleId="CM58">
    <w:name w:val="CM58"/>
    <w:basedOn w:val="Default"/>
    <w:next w:val="Default"/>
    <w:uiPriority w:val="99"/>
    <w:rsid w:val="00027BD4"/>
    <w:rPr>
      <w:rFonts w:ascii="Arial" w:hAnsi="Arial" w:cs="Times New Roman"/>
      <w:color w:val="auto"/>
    </w:rPr>
  </w:style>
  <w:style w:type="paragraph" w:customStyle="1" w:styleId="CM59">
    <w:name w:val="CM59"/>
    <w:basedOn w:val="Default"/>
    <w:next w:val="Default"/>
    <w:uiPriority w:val="99"/>
    <w:rsid w:val="00027BD4"/>
    <w:pPr>
      <w:spacing w:line="483" w:lineRule="atLeast"/>
    </w:pPr>
    <w:rPr>
      <w:rFonts w:ascii="Arial" w:hAnsi="Arial" w:cs="Times New Roman"/>
      <w:color w:val="auto"/>
    </w:rPr>
  </w:style>
  <w:style w:type="paragraph" w:customStyle="1" w:styleId="CM65">
    <w:name w:val="CM65"/>
    <w:basedOn w:val="Default"/>
    <w:next w:val="Default"/>
    <w:uiPriority w:val="99"/>
    <w:rsid w:val="00027BD4"/>
    <w:rPr>
      <w:rFonts w:ascii="Arial" w:hAnsi="Arial" w:cs="Times New Roman"/>
      <w:color w:val="auto"/>
    </w:rPr>
  </w:style>
  <w:style w:type="paragraph" w:customStyle="1" w:styleId="CM66">
    <w:name w:val="CM66"/>
    <w:basedOn w:val="Default"/>
    <w:next w:val="Default"/>
    <w:uiPriority w:val="99"/>
    <w:rsid w:val="00027BD4"/>
    <w:pPr>
      <w:spacing w:line="253" w:lineRule="atLeast"/>
    </w:pPr>
    <w:rPr>
      <w:rFonts w:ascii="Arial" w:hAnsi="Arial" w:cs="Times New Roman"/>
      <w:color w:val="auto"/>
    </w:rPr>
  </w:style>
  <w:style w:type="paragraph" w:customStyle="1" w:styleId="CM67">
    <w:name w:val="CM67"/>
    <w:basedOn w:val="Default"/>
    <w:next w:val="Default"/>
    <w:uiPriority w:val="99"/>
    <w:rsid w:val="00027BD4"/>
    <w:pPr>
      <w:spacing w:line="253" w:lineRule="atLeast"/>
    </w:pPr>
    <w:rPr>
      <w:rFonts w:ascii="Arial" w:hAnsi="Arial" w:cs="Times New Roman"/>
      <w:color w:val="auto"/>
    </w:rPr>
  </w:style>
  <w:style w:type="paragraph" w:customStyle="1" w:styleId="CM16">
    <w:name w:val="CM16"/>
    <w:basedOn w:val="Default"/>
    <w:next w:val="Default"/>
    <w:rsid w:val="00027BD4"/>
    <w:rPr>
      <w:rFonts w:ascii="Arial" w:hAnsi="Arial" w:cs="Times New Roman"/>
      <w:color w:val="auto"/>
    </w:rPr>
  </w:style>
  <w:style w:type="paragraph" w:customStyle="1" w:styleId="CM48">
    <w:name w:val="CM48"/>
    <w:basedOn w:val="Default"/>
    <w:next w:val="Default"/>
    <w:rsid w:val="00027BD4"/>
    <w:pPr>
      <w:spacing w:after="730"/>
    </w:pPr>
    <w:rPr>
      <w:rFonts w:ascii="Arial" w:hAnsi="Arial" w:cs="Times New Roman"/>
      <w:color w:val="auto"/>
    </w:rPr>
  </w:style>
  <w:style w:type="paragraph" w:customStyle="1" w:styleId="CM49">
    <w:name w:val="CM49"/>
    <w:basedOn w:val="Default"/>
    <w:next w:val="Default"/>
    <w:rsid w:val="00027BD4"/>
    <w:pPr>
      <w:spacing w:after="603"/>
    </w:pPr>
    <w:rPr>
      <w:rFonts w:ascii="Arial" w:hAnsi="Arial" w:cs="Times New Roman"/>
      <w:color w:val="auto"/>
    </w:rPr>
  </w:style>
  <w:style w:type="paragraph" w:customStyle="1" w:styleId="CM35">
    <w:name w:val="CM35"/>
    <w:basedOn w:val="Default"/>
    <w:next w:val="Default"/>
    <w:rsid w:val="00027BD4"/>
    <w:pPr>
      <w:spacing w:after="365"/>
    </w:pPr>
    <w:rPr>
      <w:rFonts w:ascii="Arial" w:hAnsi="Arial" w:cs="Times New Roman"/>
      <w:color w:val="auto"/>
      <w:lang w:bidi="fa-IR"/>
    </w:rPr>
  </w:style>
  <w:style w:type="paragraph" w:customStyle="1" w:styleId="CM36">
    <w:name w:val="CM36"/>
    <w:basedOn w:val="Default"/>
    <w:next w:val="Default"/>
    <w:rsid w:val="00027BD4"/>
    <w:pPr>
      <w:spacing w:after="212"/>
    </w:pPr>
    <w:rPr>
      <w:rFonts w:ascii="Arial" w:hAnsi="Arial" w:cs="Times New Roman"/>
      <w:color w:val="auto"/>
      <w:lang w:bidi="fa-IR"/>
    </w:rPr>
  </w:style>
  <w:style w:type="character" w:customStyle="1" w:styleId="st1">
    <w:name w:val="st1"/>
    <w:rsid w:val="00027BD4"/>
  </w:style>
  <w:style w:type="character" w:styleId="HTMLCite">
    <w:name w:val="HTML Cite"/>
    <w:uiPriority w:val="99"/>
    <w:unhideWhenUsed/>
    <w:rsid w:val="00027BD4"/>
    <w:rPr>
      <w:i w:val="0"/>
      <w:iCs w:val="0"/>
      <w:color w:val="009933"/>
    </w:rPr>
  </w:style>
  <w:style w:type="paragraph" w:styleId="Revision">
    <w:name w:val="Revision"/>
    <w:hidden/>
    <w:uiPriority w:val="99"/>
    <w:semiHidden/>
    <w:rsid w:val="00027BD4"/>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027BD4"/>
    <w:pPr>
      <w:tabs>
        <w:tab w:val="left" w:pos="355"/>
        <w:tab w:val="left" w:pos="1075"/>
        <w:tab w:val="right" w:leader="dot" w:pos="10054"/>
      </w:tabs>
      <w:ind w:left="724" w:right="288"/>
      <w:jc w:val="both"/>
    </w:pPr>
    <w:rPr>
      <w:rFonts w:asciiTheme="majorBidi" w:hAnsiTheme="majorBidi" w:cstheme="majorBidi"/>
      <w:b/>
      <w:bCs/>
      <w:noProof/>
      <w:szCs w:val="22"/>
    </w:rPr>
  </w:style>
  <w:style w:type="paragraph" w:customStyle="1" w:styleId="TableItem">
    <w:name w:val="Table Item"/>
    <w:basedOn w:val="BodyText"/>
    <w:rsid w:val="00027BD4"/>
    <w:pPr>
      <w:ind w:left="0"/>
      <w:jc w:val="left"/>
    </w:pPr>
    <w:rPr>
      <w:rFonts w:ascii="Times New Roman" w:hAnsi="Times New Roman"/>
      <w:b/>
      <w:sz w:val="18"/>
      <w:szCs w:val="20"/>
      <w:lang w:val="x-none" w:eastAsia="x-none"/>
    </w:rPr>
  </w:style>
  <w:style w:type="paragraph" w:customStyle="1" w:styleId="TableItem1">
    <w:name w:val="Table Item1"/>
    <w:basedOn w:val="TableItem"/>
    <w:rsid w:val="00027BD4"/>
    <w:rPr>
      <w:b w:val="0"/>
    </w:rPr>
  </w:style>
  <w:style w:type="paragraph" w:customStyle="1" w:styleId="MainSubjectText">
    <w:name w:val="Main Subject Text"/>
    <w:basedOn w:val="Normal"/>
    <w:rsid w:val="00027BD4"/>
    <w:pPr>
      <w:ind w:left="720" w:right="288"/>
      <w:jc w:val="both"/>
    </w:pPr>
    <w:rPr>
      <w:rFonts w:ascii="Bookman Old Style" w:hAnsi="Bookman Old Style" w:cs="Arial"/>
      <w:b/>
      <w:sz w:val="24"/>
      <w:szCs w:val="28"/>
      <w:lang w:eastAsia="en-GB"/>
    </w:rPr>
  </w:style>
  <w:style w:type="character" w:styleId="CommentReference">
    <w:name w:val="annotation reference"/>
    <w:unhideWhenUsed/>
    <w:rsid w:val="00027BD4"/>
    <w:rPr>
      <w:sz w:val="16"/>
      <w:szCs w:val="16"/>
    </w:rPr>
  </w:style>
  <w:style w:type="paragraph" w:styleId="CommentText">
    <w:name w:val="annotation text"/>
    <w:basedOn w:val="Normal"/>
    <w:link w:val="CommentTextChar"/>
    <w:unhideWhenUsed/>
    <w:rsid w:val="00027BD4"/>
    <w:pPr>
      <w:widowControl w:val="0"/>
      <w:spacing w:after="200"/>
      <w:ind w:left="720" w:right="288"/>
      <w:jc w:val="both"/>
    </w:pPr>
    <w:rPr>
      <w:rFonts w:ascii="Calibri" w:eastAsia="Calibri" w:hAnsi="Calibri" w:cs="B Lotus"/>
      <w:szCs w:val="20"/>
      <w:lang w:val="x-none" w:eastAsia="x-none"/>
    </w:rPr>
  </w:style>
  <w:style w:type="character" w:customStyle="1" w:styleId="CommentTextChar">
    <w:name w:val="Comment Text Char"/>
    <w:basedOn w:val="DefaultParagraphFont"/>
    <w:link w:val="CommentText"/>
    <w:rsid w:val="00027BD4"/>
    <w:rPr>
      <w:rFonts w:cs="B Lotus"/>
      <w:lang w:val="x-none" w:eastAsia="x-none"/>
    </w:rPr>
  </w:style>
  <w:style w:type="paragraph" w:styleId="ListBullet">
    <w:name w:val="List Bullet"/>
    <w:basedOn w:val="Normal"/>
    <w:rsid w:val="00027BD4"/>
    <w:pPr>
      <w:numPr>
        <w:numId w:val="13"/>
      </w:numPr>
      <w:spacing w:before="120" w:after="120" w:line="340" w:lineRule="exact"/>
      <w:ind w:left="1152" w:right="288"/>
      <w:jc w:val="both"/>
    </w:pPr>
    <w:rPr>
      <w:rFonts w:ascii="Garamond" w:hAnsi="Garamond" w:cs="B Lotus"/>
      <w:sz w:val="24"/>
      <w:szCs w:val="28"/>
      <w:lang w:bidi="fa-IR"/>
    </w:rPr>
  </w:style>
  <w:style w:type="paragraph" w:styleId="NormalWeb">
    <w:name w:val="Normal (Web)"/>
    <w:basedOn w:val="Normal"/>
    <w:uiPriority w:val="99"/>
    <w:rsid w:val="00027BD4"/>
    <w:pPr>
      <w:spacing w:before="120" w:after="60" w:line="288" w:lineRule="auto"/>
      <w:ind w:left="720" w:right="288"/>
      <w:jc w:val="both"/>
    </w:pPr>
    <w:rPr>
      <w:rFonts w:cs="B Lotus"/>
      <w:sz w:val="24"/>
      <w:szCs w:val="28"/>
      <w:lang w:bidi="fa-IR"/>
    </w:rPr>
  </w:style>
  <w:style w:type="paragraph" w:styleId="ListBullet2">
    <w:name w:val="List Bullet 2"/>
    <w:basedOn w:val="Normal"/>
    <w:link w:val="ListBullet2Char"/>
    <w:rsid w:val="00027BD4"/>
    <w:pPr>
      <w:numPr>
        <w:numId w:val="12"/>
      </w:numPr>
      <w:spacing w:before="120" w:after="60" w:line="288" w:lineRule="auto"/>
      <w:ind w:right="288"/>
      <w:jc w:val="both"/>
    </w:pPr>
    <w:rPr>
      <w:rFonts w:ascii="Garamond" w:hAnsi="Garamond" w:cs="B Lotus"/>
      <w:sz w:val="24"/>
      <w:szCs w:val="28"/>
      <w:lang w:val="x-none" w:eastAsia="x-none" w:bidi="fa-IR"/>
    </w:rPr>
  </w:style>
  <w:style w:type="paragraph" w:styleId="TOC4">
    <w:name w:val="toc 4"/>
    <w:basedOn w:val="Normal"/>
    <w:next w:val="Normal"/>
    <w:autoRedefine/>
    <w:uiPriority w:val="39"/>
    <w:rsid w:val="00027BD4"/>
    <w:pPr>
      <w:ind w:left="660" w:right="288"/>
      <w:jc w:val="both"/>
    </w:pPr>
    <w:rPr>
      <w:rFonts w:ascii="Calibri" w:hAnsi="Calibri" w:cs="Calibri"/>
      <w:sz w:val="18"/>
      <w:szCs w:val="21"/>
    </w:rPr>
  </w:style>
  <w:style w:type="paragraph" w:customStyle="1" w:styleId="Testoparagrafo">
    <w:name w:val="Testo paragrafo"/>
    <w:rsid w:val="00027BD4"/>
    <w:pPr>
      <w:spacing w:after="120"/>
      <w:ind w:left="709" w:right="284"/>
      <w:jc w:val="both"/>
    </w:pPr>
    <w:rPr>
      <w:rFonts w:ascii="Arial" w:eastAsia="Times New Roman" w:hAnsi="Arial"/>
      <w:noProof/>
      <w:lang w:val="it-IT" w:eastAsia="it-IT"/>
    </w:rPr>
  </w:style>
  <w:style w:type="paragraph" w:styleId="Date">
    <w:name w:val="Date"/>
    <w:basedOn w:val="Normal"/>
    <w:next w:val="Normal"/>
    <w:link w:val="DateChar"/>
    <w:rsid w:val="00027BD4"/>
    <w:pPr>
      <w:spacing w:before="120" w:after="60" w:line="288" w:lineRule="auto"/>
      <w:ind w:left="720" w:right="288"/>
      <w:jc w:val="both"/>
    </w:pPr>
    <w:rPr>
      <w:rFonts w:ascii="Garamond" w:hAnsi="Garamond" w:cs="B Lotus"/>
      <w:sz w:val="24"/>
      <w:szCs w:val="28"/>
      <w:lang w:val="x-none" w:eastAsia="x-none" w:bidi="fa-IR"/>
    </w:rPr>
  </w:style>
  <w:style w:type="character" w:customStyle="1" w:styleId="DateChar">
    <w:name w:val="Date Char"/>
    <w:basedOn w:val="DefaultParagraphFont"/>
    <w:link w:val="Date"/>
    <w:rsid w:val="00027BD4"/>
    <w:rPr>
      <w:rFonts w:ascii="Garamond" w:eastAsia="Times New Roman" w:hAnsi="Garamond" w:cs="B Lotus"/>
      <w:sz w:val="24"/>
      <w:szCs w:val="28"/>
      <w:lang w:val="x-none" w:eastAsia="x-none" w:bidi="fa-IR"/>
    </w:rPr>
  </w:style>
  <w:style w:type="paragraph" w:styleId="ListBullet3">
    <w:name w:val="List Bullet 3"/>
    <w:basedOn w:val="Normal"/>
    <w:link w:val="ListBullet3Char"/>
    <w:rsid w:val="00027BD4"/>
    <w:pPr>
      <w:tabs>
        <w:tab w:val="num" w:pos="1080"/>
      </w:tabs>
      <w:spacing w:before="120" w:after="60" w:line="288" w:lineRule="auto"/>
      <w:ind w:left="1080" w:right="288" w:hanging="360"/>
      <w:jc w:val="both"/>
    </w:pPr>
    <w:rPr>
      <w:rFonts w:ascii="Garamond" w:hAnsi="Garamond" w:cs="B Lotus"/>
      <w:sz w:val="24"/>
      <w:szCs w:val="28"/>
      <w:lang w:bidi="fa-IR"/>
    </w:rPr>
  </w:style>
  <w:style w:type="character" w:customStyle="1" w:styleId="ListBullet2Char">
    <w:name w:val="List Bullet 2 Char"/>
    <w:link w:val="ListBullet2"/>
    <w:rsid w:val="00027BD4"/>
    <w:rPr>
      <w:rFonts w:ascii="Garamond" w:eastAsia="Times New Roman" w:hAnsi="Garamond" w:cs="B Lotus"/>
      <w:sz w:val="24"/>
      <w:szCs w:val="28"/>
      <w:lang w:val="x-none" w:eastAsia="x-none" w:bidi="fa-IR"/>
    </w:rPr>
  </w:style>
  <w:style w:type="paragraph" w:customStyle="1" w:styleId="DocumentTitle">
    <w:name w:val="Document Title"/>
    <w:basedOn w:val="Normal"/>
    <w:rsid w:val="00027BD4"/>
    <w:pPr>
      <w:ind w:left="720" w:right="288"/>
      <w:jc w:val="both"/>
    </w:pPr>
    <w:rPr>
      <w:rFonts w:eastAsia="Calibri" w:cs="B Lotus"/>
      <w:b/>
      <w:bCs/>
      <w:sz w:val="52"/>
      <w:szCs w:val="52"/>
    </w:rPr>
  </w:style>
  <w:style w:type="character" w:customStyle="1" w:styleId="hps">
    <w:name w:val="hps"/>
    <w:rsid w:val="00027BD4"/>
  </w:style>
  <w:style w:type="paragraph" w:customStyle="1" w:styleId="Style5">
    <w:name w:val="Style5"/>
    <w:basedOn w:val="Normal"/>
    <w:uiPriority w:val="99"/>
    <w:rsid w:val="00027BD4"/>
    <w:pPr>
      <w:widowControl w:val="0"/>
      <w:autoSpaceDE w:val="0"/>
      <w:autoSpaceDN w:val="0"/>
      <w:adjustRightInd w:val="0"/>
      <w:ind w:left="720" w:right="288"/>
      <w:jc w:val="both"/>
    </w:pPr>
    <w:rPr>
      <w:rFonts w:ascii="Arial" w:hAnsi="Arial" w:cs="B Lotus"/>
      <w:sz w:val="24"/>
      <w:szCs w:val="28"/>
    </w:rPr>
  </w:style>
  <w:style w:type="paragraph" w:customStyle="1" w:styleId="CompanyName">
    <w:name w:val="Company Name"/>
    <w:basedOn w:val="Normal"/>
    <w:next w:val="Date"/>
    <w:rsid w:val="00027BD4"/>
    <w:pPr>
      <w:spacing w:before="100" w:after="600" w:line="600" w:lineRule="atLeast"/>
      <w:ind w:left="840" w:right="-360"/>
      <w:jc w:val="both"/>
    </w:pPr>
    <w:rPr>
      <w:noProof/>
      <w:spacing w:val="-34"/>
      <w:sz w:val="60"/>
      <w:szCs w:val="72"/>
    </w:rPr>
  </w:style>
  <w:style w:type="numbering" w:customStyle="1" w:styleId="NoList1">
    <w:name w:val="No List1"/>
    <w:next w:val="NoList"/>
    <w:semiHidden/>
    <w:rsid w:val="00027BD4"/>
  </w:style>
  <w:style w:type="paragraph" w:customStyle="1" w:styleId="Char">
    <w:name w:val="متن اصلي Char"/>
    <w:basedOn w:val="Normal"/>
    <w:link w:val="CharChar"/>
    <w:rsid w:val="00027BD4"/>
    <w:pPr>
      <w:ind w:left="720" w:right="288" w:firstLine="397"/>
      <w:jc w:val="mediumKashida"/>
    </w:pPr>
    <w:rPr>
      <w:rFonts w:cs="B Lotus"/>
      <w:sz w:val="28"/>
      <w:szCs w:val="28"/>
      <w:lang w:val="x-none" w:eastAsia="x-none"/>
    </w:rPr>
  </w:style>
  <w:style w:type="paragraph" w:customStyle="1" w:styleId="Style1">
    <w:name w:val="Style1"/>
    <w:basedOn w:val="Char"/>
    <w:autoRedefine/>
    <w:rsid w:val="00027BD4"/>
    <w:rPr>
      <w:rFonts w:ascii="Bookman Old Style" w:hAnsi="Bookman Old Style"/>
    </w:rPr>
  </w:style>
  <w:style w:type="paragraph" w:customStyle="1" w:styleId="a0">
    <w:name w:val="تيتر"/>
    <w:basedOn w:val="Normal"/>
    <w:rsid w:val="00027BD4"/>
    <w:pPr>
      <w:spacing w:before="120"/>
      <w:ind w:left="720" w:right="288"/>
      <w:jc w:val="both"/>
    </w:pPr>
    <w:rPr>
      <w:rFonts w:cs="Lotus"/>
      <w:bCs/>
      <w:noProof/>
      <w:sz w:val="28"/>
      <w:szCs w:val="40"/>
    </w:rPr>
  </w:style>
  <w:style w:type="paragraph" w:customStyle="1" w:styleId="a1">
    <w:name w:val="تيتر فصل"/>
    <w:basedOn w:val="Normal"/>
    <w:rsid w:val="00027BD4"/>
    <w:pPr>
      <w:spacing w:before="1440"/>
      <w:ind w:left="720" w:right="288"/>
      <w:jc w:val="center"/>
    </w:pPr>
    <w:rPr>
      <w:rFonts w:cs="Zar"/>
      <w:noProof/>
      <w:sz w:val="28"/>
      <w:szCs w:val="104"/>
    </w:rPr>
  </w:style>
  <w:style w:type="paragraph" w:customStyle="1" w:styleId="20">
    <w:name w:val="تيتر2"/>
    <w:basedOn w:val="Normal"/>
    <w:rsid w:val="00027BD4"/>
    <w:pPr>
      <w:spacing w:before="120"/>
      <w:ind w:left="720" w:right="288"/>
      <w:jc w:val="lowKashida"/>
    </w:pPr>
    <w:rPr>
      <w:rFonts w:cs="Lotus"/>
      <w:bCs/>
      <w:noProof/>
      <w:sz w:val="28"/>
      <w:szCs w:val="36"/>
    </w:rPr>
  </w:style>
  <w:style w:type="paragraph" w:customStyle="1" w:styleId="30">
    <w:name w:val="تيتر3"/>
    <w:basedOn w:val="20"/>
    <w:rsid w:val="00027BD4"/>
    <w:rPr>
      <w:szCs w:val="32"/>
    </w:rPr>
  </w:style>
  <w:style w:type="paragraph" w:customStyle="1" w:styleId="40">
    <w:name w:val="تيتر4"/>
    <w:basedOn w:val="Normal"/>
    <w:rsid w:val="00027BD4"/>
    <w:pPr>
      <w:spacing w:before="120"/>
      <w:ind w:left="720" w:right="288"/>
      <w:jc w:val="both"/>
    </w:pPr>
    <w:rPr>
      <w:rFonts w:cs="Lotus"/>
      <w:b/>
      <w:bCs/>
      <w:i/>
      <w:iCs/>
      <w:noProof/>
      <w:sz w:val="28"/>
      <w:szCs w:val="28"/>
    </w:rPr>
  </w:style>
  <w:style w:type="paragraph" w:customStyle="1" w:styleId="50">
    <w:name w:val="تيتر5"/>
    <w:basedOn w:val="Normal"/>
    <w:rsid w:val="00027BD4"/>
    <w:pPr>
      <w:keepNext/>
      <w:ind w:left="720" w:right="288"/>
      <w:jc w:val="both"/>
    </w:pPr>
    <w:rPr>
      <w:rFonts w:cs="Lotus"/>
      <w:b/>
      <w:bCs/>
      <w:noProof/>
      <w:sz w:val="24"/>
      <w:szCs w:val="28"/>
    </w:rPr>
  </w:style>
  <w:style w:type="paragraph" w:customStyle="1" w:styleId="a2">
    <w:name w:val="عنوان"/>
    <w:basedOn w:val="Normal"/>
    <w:rsid w:val="00027BD4"/>
    <w:pPr>
      <w:spacing w:before="480" w:after="1440"/>
      <w:ind w:left="720" w:right="288"/>
      <w:jc w:val="center"/>
    </w:pPr>
    <w:rPr>
      <w:rFonts w:cs="Zar"/>
      <w:noProof/>
      <w:sz w:val="28"/>
      <w:szCs w:val="72"/>
    </w:rPr>
  </w:style>
  <w:style w:type="paragraph" w:styleId="FootnoteText">
    <w:name w:val="footnote text"/>
    <w:basedOn w:val="Normal"/>
    <w:link w:val="FootnoteTextChar"/>
    <w:uiPriority w:val="99"/>
    <w:qFormat/>
    <w:rsid w:val="00027BD4"/>
    <w:pPr>
      <w:ind w:left="720" w:right="288"/>
      <w:jc w:val="both"/>
    </w:pPr>
    <w:rPr>
      <w:rFonts w:cs="B Lotus"/>
      <w:noProof/>
      <w:szCs w:val="28"/>
      <w:lang w:val="x-none" w:eastAsia="x-none"/>
    </w:rPr>
  </w:style>
  <w:style w:type="character" w:customStyle="1" w:styleId="FootnoteTextChar">
    <w:name w:val="Footnote Text Char"/>
    <w:basedOn w:val="DefaultParagraphFont"/>
    <w:link w:val="FootnoteText"/>
    <w:uiPriority w:val="99"/>
    <w:rsid w:val="00027BD4"/>
    <w:rPr>
      <w:rFonts w:ascii="Times New Roman" w:eastAsia="Times New Roman" w:hAnsi="Times New Roman" w:cs="B Lotus"/>
      <w:noProof/>
      <w:szCs w:val="28"/>
      <w:lang w:val="x-none" w:eastAsia="x-none"/>
    </w:rPr>
  </w:style>
  <w:style w:type="character" w:styleId="FootnoteReference">
    <w:name w:val="footnote reference"/>
    <w:uiPriority w:val="99"/>
    <w:rsid w:val="00027BD4"/>
    <w:rPr>
      <w:vertAlign w:val="superscript"/>
    </w:rPr>
  </w:style>
  <w:style w:type="paragraph" w:customStyle="1" w:styleId="10">
    <w:name w:val="سرفصل 1"/>
    <w:basedOn w:val="Normal"/>
    <w:rsid w:val="00027BD4"/>
    <w:pPr>
      <w:keepNext/>
      <w:pageBreakBefore/>
      <w:numPr>
        <w:numId w:val="14"/>
      </w:numPr>
      <w:spacing w:after="180"/>
      <w:ind w:left="74" w:right="0" w:hanging="74"/>
      <w:jc w:val="lowKashida"/>
      <w:outlineLvl w:val="0"/>
    </w:pPr>
    <w:rPr>
      <w:rFonts w:cs="Arial"/>
      <w:b/>
      <w:bCs/>
      <w:i/>
      <w:iCs/>
      <w:snapToGrid w:val="0"/>
      <w:color w:val="000000"/>
      <w:position w:val="10"/>
      <w:sz w:val="32"/>
      <w:szCs w:val="38"/>
    </w:rPr>
  </w:style>
  <w:style w:type="paragraph" w:customStyle="1" w:styleId="2">
    <w:name w:val="سرفصل 2"/>
    <w:basedOn w:val="10"/>
    <w:rsid w:val="00027BD4"/>
    <w:pPr>
      <w:keepLines/>
      <w:pageBreakBefore w:val="0"/>
      <w:numPr>
        <w:ilvl w:val="1"/>
      </w:numPr>
      <w:tabs>
        <w:tab w:val="num" w:pos="360"/>
        <w:tab w:val="num" w:pos="757"/>
      </w:tabs>
      <w:spacing w:after="120"/>
      <w:ind w:left="391" w:right="391" w:hanging="360"/>
      <w:outlineLvl w:val="1"/>
    </w:pPr>
    <w:rPr>
      <w:sz w:val="28"/>
      <w:szCs w:val="33"/>
    </w:rPr>
  </w:style>
  <w:style w:type="paragraph" w:customStyle="1" w:styleId="3">
    <w:name w:val="سرفصل 3"/>
    <w:basedOn w:val="2"/>
    <w:rsid w:val="00027BD4"/>
    <w:pPr>
      <w:numPr>
        <w:ilvl w:val="2"/>
      </w:numPr>
      <w:tabs>
        <w:tab w:val="num" w:pos="360"/>
        <w:tab w:val="num" w:pos="757"/>
        <w:tab w:val="num" w:pos="823"/>
      </w:tabs>
      <w:spacing w:after="60"/>
      <w:ind w:left="823" w:right="823" w:hanging="360"/>
      <w:outlineLvl w:val="2"/>
    </w:pPr>
    <w:rPr>
      <w:i w:val="0"/>
      <w:iCs w:val="0"/>
      <w:sz w:val="24"/>
      <w:szCs w:val="28"/>
    </w:rPr>
  </w:style>
  <w:style w:type="paragraph" w:customStyle="1" w:styleId="4">
    <w:name w:val="سرفصل 4"/>
    <w:basedOn w:val="3"/>
    <w:rsid w:val="00027BD4"/>
    <w:pPr>
      <w:numPr>
        <w:ilvl w:val="3"/>
      </w:numPr>
      <w:tabs>
        <w:tab w:val="num" w:pos="360"/>
        <w:tab w:val="num" w:pos="757"/>
        <w:tab w:val="num" w:pos="2839"/>
      </w:tabs>
      <w:ind w:left="1327" w:right="0" w:hanging="648"/>
      <w:outlineLvl w:val="3"/>
    </w:pPr>
  </w:style>
  <w:style w:type="paragraph" w:customStyle="1" w:styleId="5">
    <w:name w:val="سرفصل 5"/>
    <w:basedOn w:val="4"/>
    <w:rsid w:val="00027BD4"/>
    <w:pPr>
      <w:numPr>
        <w:ilvl w:val="4"/>
      </w:numPr>
      <w:tabs>
        <w:tab w:val="num" w:pos="360"/>
        <w:tab w:val="num" w:pos="757"/>
        <w:tab w:val="num" w:pos="2479"/>
      </w:tabs>
      <w:ind w:left="1831" w:right="0" w:hanging="360"/>
      <w:outlineLvl w:val="4"/>
    </w:pPr>
  </w:style>
  <w:style w:type="table" w:customStyle="1" w:styleId="TableGrid1">
    <w:name w:val="Table Grid1"/>
    <w:basedOn w:val="TableNormal"/>
    <w:next w:val="TableGrid"/>
    <w:uiPriority w:val="59"/>
    <w:rsid w:val="00027BD4"/>
    <w:pPr>
      <w:bidi/>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متن اصلي Char Char"/>
    <w:link w:val="Char"/>
    <w:rsid w:val="00027BD4"/>
    <w:rPr>
      <w:rFonts w:ascii="Times New Roman" w:eastAsia="Times New Roman" w:hAnsi="Times New Roman" w:cs="B Lotus"/>
      <w:sz w:val="28"/>
      <w:szCs w:val="28"/>
      <w:lang w:val="x-none" w:eastAsia="x-none"/>
    </w:rPr>
  </w:style>
  <w:style w:type="character" w:customStyle="1" w:styleId="CharCharChar">
    <w:name w:val="متن اصلي Char Char Char"/>
    <w:rsid w:val="00027BD4"/>
    <w:rPr>
      <w:rFonts w:cs="Zar"/>
      <w:noProof/>
      <w:sz w:val="28"/>
      <w:szCs w:val="28"/>
      <w:lang w:val="en-US" w:eastAsia="en-US" w:bidi="ar-SA"/>
    </w:rPr>
  </w:style>
  <w:style w:type="paragraph" w:customStyle="1" w:styleId="StyleDistributed">
    <w:name w:val="Style متن اصلي + Distributed"/>
    <w:basedOn w:val="Normal"/>
    <w:rsid w:val="00027BD4"/>
    <w:pPr>
      <w:ind w:left="720" w:right="288" w:firstLine="397"/>
      <w:jc w:val="both"/>
    </w:pPr>
    <w:rPr>
      <w:rFonts w:cs="Zar"/>
      <w:noProof/>
      <w:snapToGrid w:val="0"/>
      <w:sz w:val="24"/>
      <w:szCs w:val="28"/>
    </w:rPr>
  </w:style>
  <w:style w:type="paragraph" w:customStyle="1" w:styleId="StyleComplexLotusBoldItalicDistributed1">
    <w:name w:val="Style متن اصلي + (Complex) Lotus Bold Italic Distributed1"/>
    <w:basedOn w:val="Char"/>
    <w:rsid w:val="00027BD4"/>
    <w:pPr>
      <w:ind w:firstLine="0"/>
      <w:jc w:val="left"/>
    </w:pPr>
    <w:rPr>
      <w:rFonts w:cs="Lotus"/>
      <w:b/>
      <w:bCs/>
      <w:i/>
      <w:iCs/>
      <w:noProof/>
      <w:snapToGrid w:val="0"/>
      <w:sz w:val="24"/>
    </w:rPr>
  </w:style>
  <w:style w:type="paragraph" w:customStyle="1" w:styleId="StyleComplexLotus14ptBoldItalicUnderlineD">
    <w:name w:val="Style متن اصلي + (Complex) Lotus 14 pt Bold Italic Underline D..."/>
    <w:basedOn w:val="Char"/>
    <w:rsid w:val="00027BD4"/>
    <w:pPr>
      <w:ind w:firstLine="0"/>
      <w:jc w:val="left"/>
    </w:pPr>
    <w:rPr>
      <w:rFonts w:cs="Lotus"/>
      <w:b/>
      <w:bCs/>
      <w:i/>
      <w:iCs/>
      <w:noProof/>
      <w:snapToGrid w:val="0"/>
      <w:sz w:val="24"/>
      <w:u w:val="single"/>
    </w:rPr>
  </w:style>
  <w:style w:type="character" w:customStyle="1" w:styleId="CharCharCharChar">
    <w:name w:val="متن اصلي Char Char Char Char"/>
    <w:rsid w:val="00027BD4"/>
    <w:rPr>
      <w:rFonts w:cs="Zar"/>
      <w:sz w:val="28"/>
      <w:szCs w:val="28"/>
      <w:lang w:val="en-US" w:eastAsia="en-US" w:bidi="ar-SA"/>
    </w:rPr>
  </w:style>
  <w:style w:type="paragraph" w:customStyle="1" w:styleId="a3">
    <w:name w:val="متن اصلي"/>
    <w:basedOn w:val="Normal"/>
    <w:rsid w:val="00027BD4"/>
    <w:pPr>
      <w:ind w:left="720" w:right="288" w:firstLine="397"/>
      <w:jc w:val="mediumKashida"/>
    </w:pPr>
    <w:rPr>
      <w:rFonts w:cs="Zar"/>
      <w:noProof/>
      <w:sz w:val="28"/>
      <w:szCs w:val="28"/>
    </w:rPr>
  </w:style>
  <w:style w:type="paragraph" w:styleId="Index1">
    <w:name w:val="index 1"/>
    <w:basedOn w:val="Normal"/>
    <w:next w:val="Normal"/>
    <w:autoRedefine/>
    <w:uiPriority w:val="99"/>
    <w:rsid w:val="00027BD4"/>
    <w:pPr>
      <w:ind w:left="240" w:right="288" w:hanging="240"/>
      <w:jc w:val="both"/>
    </w:pPr>
    <w:rPr>
      <w:rFonts w:cs="B Lotus"/>
      <w:sz w:val="24"/>
      <w:szCs w:val="28"/>
    </w:rPr>
  </w:style>
  <w:style w:type="paragraph" w:styleId="IndexHeading">
    <w:name w:val="index heading"/>
    <w:basedOn w:val="Normal"/>
    <w:next w:val="Index1"/>
    <w:rsid w:val="00027BD4"/>
    <w:pPr>
      <w:ind w:left="720" w:right="288"/>
      <w:jc w:val="both"/>
    </w:pPr>
    <w:rPr>
      <w:rFonts w:cs="Lotus"/>
      <w:sz w:val="22"/>
      <w:szCs w:val="26"/>
    </w:rPr>
  </w:style>
  <w:style w:type="character" w:styleId="Strong">
    <w:name w:val="Strong"/>
    <w:uiPriority w:val="22"/>
    <w:qFormat/>
    <w:rsid w:val="00027BD4"/>
    <w:rPr>
      <w:b/>
      <w:bCs/>
    </w:rPr>
  </w:style>
  <w:style w:type="paragraph" w:customStyle="1" w:styleId="1">
    <w:name w:val="تيتر 1"/>
    <w:basedOn w:val="Normal"/>
    <w:rsid w:val="00027BD4"/>
    <w:pPr>
      <w:numPr>
        <w:numId w:val="15"/>
      </w:numPr>
      <w:spacing w:before="240" w:after="240" w:line="360" w:lineRule="auto"/>
      <w:ind w:left="283" w:right="288" w:hanging="426"/>
      <w:contextualSpacing/>
      <w:jc w:val="both"/>
      <w:outlineLvl w:val="0"/>
    </w:pPr>
    <w:rPr>
      <w:rFonts w:cs="B Titr"/>
      <w:bCs/>
      <w:sz w:val="26"/>
      <w:szCs w:val="26"/>
      <w:lang w:bidi="fa-IR"/>
    </w:rPr>
  </w:style>
  <w:style w:type="numbering" w:customStyle="1" w:styleId="Style2">
    <w:name w:val="Style2"/>
    <w:uiPriority w:val="99"/>
    <w:rsid w:val="00027BD4"/>
    <w:pPr>
      <w:numPr>
        <w:numId w:val="16"/>
      </w:numPr>
    </w:pPr>
  </w:style>
  <w:style w:type="character" w:customStyle="1" w:styleId="apple-converted-space">
    <w:name w:val="apple-converted-space"/>
    <w:rsid w:val="00027BD4"/>
  </w:style>
  <w:style w:type="paragraph" w:customStyle="1" w:styleId="1-4">
    <w:name w:val="1-4 لیست سطح یک"/>
    <w:basedOn w:val="ListParagraph"/>
    <w:uiPriority w:val="99"/>
    <w:rsid w:val="00027BD4"/>
    <w:pPr>
      <w:numPr>
        <w:numId w:val="17"/>
      </w:numPr>
      <w:spacing w:line="276" w:lineRule="auto"/>
      <w:ind w:left="568" w:right="288" w:hanging="284"/>
      <w:contextualSpacing w:val="0"/>
      <w:jc w:val="both"/>
    </w:pPr>
    <w:rPr>
      <w:rFonts w:ascii="Calibri" w:hAnsi="Calibri" w:cs="B Nazanin"/>
      <w:sz w:val="24"/>
      <w:szCs w:val="28"/>
      <w:lang w:bidi="fa-IR"/>
    </w:rPr>
  </w:style>
  <w:style w:type="numbering" w:customStyle="1" w:styleId="a">
    <w:name w:val="ستار"/>
    <w:uiPriority w:val="99"/>
    <w:rsid w:val="00027BD4"/>
    <w:pPr>
      <w:numPr>
        <w:numId w:val="20"/>
      </w:numPr>
    </w:pPr>
  </w:style>
  <w:style w:type="table" w:customStyle="1" w:styleId="11">
    <w:name w:val="سایه روشن1"/>
    <w:basedOn w:val="TableNormal"/>
    <w:uiPriority w:val="60"/>
    <w:rsid w:val="00027BD4"/>
    <w:rPr>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5">
    <w:name w:val="toc 5"/>
    <w:basedOn w:val="Normal"/>
    <w:next w:val="Normal"/>
    <w:autoRedefine/>
    <w:uiPriority w:val="39"/>
    <w:unhideWhenUsed/>
    <w:rsid w:val="00027BD4"/>
    <w:pPr>
      <w:ind w:left="880" w:right="288"/>
      <w:jc w:val="both"/>
    </w:pPr>
    <w:rPr>
      <w:rFonts w:ascii="Calibri" w:hAnsi="Calibri" w:cs="Calibri"/>
      <w:sz w:val="18"/>
      <w:szCs w:val="21"/>
    </w:rPr>
  </w:style>
  <w:style w:type="paragraph" w:styleId="TOC6">
    <w:name w:val="toc 6"/>
    <w:basedOn w:val="Normal"/>
    <w:next w:val="Normal"/>
    <w:autoRedefine/>
    <w:uiPriority w:val="39"/>
    <w:unhideWhenUsed/>
    <w:rsid w:val="00027BD4"/>
    <w:pPr>
      <w:ind w:left="1100" w:right="288"/>
      <w:jc w:val="both"/>
    </w:pPr>
    <w:rPr>
      <w:rFonts w:ascii="Calibri" w:hAnsi="Calibri" w:cs="Calibri"/>
      <w:sz w:val="18"/>
      <w:szCs w:val="21"/>
    </w:rPr>
  </w:style>
  <w:style w:type="paragraph" w:styleId="TOC7">
    <w:name w:val="toc 7"/>
    <w:basedOn w:val="Normal"/>
    <w:next w:val="Normal"/>
    <w:autoRedefine/>
    <w:uiPriority w:val="39"/>
    <w:unhideWhenUsed/>
    <w:rsid w:val="00027BD4"/>
    <w:pPr>
      <w:ind w:left="1320" w:right="288"/>
      <w:jc w:val="both"/>
    </w:pPr>
    <w:rPr>
      <w:rFonts w:ascii="Calibri" w:hAnsi="Calibri" w:cs="Calibri"/>
      <w:sz w:val="18"/>
      <w:szCs w:val="21"/>
    </w:rPr>
  </w:style>
  <w:style w:type="paragraph" w:styleId="TOC8">
    <w:name w:val="toc 8"/>
    <w:basedOn w:val="Normal"/>
    <w:next w:val="Normal"/>
    <w:autoRedefine/>
    <w:uiPriority w:val="39"/>
    <w:unhideWhenUsed/>
    <w:rsid w:val="00027BD4"/>
    <w:pPr>
      <w:ind w:left="1540" w:right="288"/>
      <w:jc w:val="both"/>
    </w:pPr>
    <w:rPr>
      <w:rFonts w:ascii="Calibri" w:hAnsi="Calibri" w:cs="Calibri"/>
      <w:sz w:val="18"/>
      <w:szCs w:val="21"/>
    </w:rPr>
  </w:style>
  <w:style w:type="paragraph" w:styleId="TOC9">
    <w:name w:val="toc 9"/>
    <w:basedOn w:val="Normal"/>
    <w:next w:val="Normal"/>
    <w:autoRedefine/>
    <w:uiPriority w:val="39"/>
    <w:unhideWhenUsed/>
    <w:rsid w:val="00027BD4"/>
    <w:pPr>
      <w:ind w:left="1760" w:right="288"/>
      <w:jc w:val="both"/>
    </w:pPr>
    <w:rPr>
      <w:rFonts w:ascii="Calibri" w:hAnsi="Calibri" w:cs="Calibri"/>
      <w:sz w:val="18"/>
      <w:szCs w:val="21"/>
    </w:rPr>
  </w:style>
  <w:style w:type="paragraph" w:styleId="EndnoteText">
    <w:name w:val="endnote text"/>
    <w:basedOn w:val="Normal"/>
    <w:link w:val="EndnoteTextChar"/>
    <w:uiPriority w:val="99"/>
    <w:unhideWhenUsed/>
    <w:rsid w:val="00027BD4"/>
    <w:pPr>
      <w:ind w:left="720" w:right="288"/>
      <w:jc w:val="both"/>
    </w:pPr>
    <w:rPr>
      <w:rFonts w:ascii="Calibri" w:eastAsia="Calibri" w:hAnsi="Calibri" w:cs="Arial"/>
      <w:szCs w:val="20"/>
      <w:lang w:bidi="fa-IR"/>
    </w:rPr>
  </w:style>
  <w:style w:type="character" w:customStyle="1" w:styleId="EndnoteTextChar">
    <w:name w:val="Endnote Text Char"/>
    <w:basedOn w:val="DefaultParagraphFont"/>
    <w:link w:val="EndnoteText"/>
    <w:uiPriority w:val="99"/>
    <w:rsid w:val="00027BD4"/>
    <w:rPr>
      <w:lang w:bidi="fa-IR"/>
    </w:rPr>
  </w:style>
  <w:style w:type="character" w:styleId="EndnoteReference">
    <w:name w:val="endnote reference"/>
    <w:uiPriority w:val="99"/>
    <w:unhideWhenUsed/>
    <w:rsid w:val="00027BD4"/>
    <w:rPr>
      <w:vertAlign w:val="superscript"/>
    </w:rPr>
  </w:style>
  <w:style w:type="character" w:styleId="IntenseEmphasis">
    <w:name w:val="Intense Emphasis"/>
    <w:uiPriority w:val="21"/>
    <w:qFormat/>
    <w:rsid w:val="00027BD4"/>
    <w:rPr>
      <w:rFonts w:cs="B Lotus"/>
      <w:i/>
      <w:iCs/>
      <w:color w:val="5B9BD5"/>
      <w:szCs w:val="24"/>
    </w:rPr>
  </w:style>
  <w:style w:type="paragraph" w:customStyle="1" w:styleId="StyleBalloonText">
    <w:name w:val="Style Balloon Text"/>
    <w:aliases w:val="متن جدول + (Complex) 8 pt"/>
    <w:basedOn w:val="BalloonText"/>
    <w:rsid w:val="00027BD4"/>
    <w:pPr>
      <w:jc w:val="both"/>
    </w:pPr>
    <w:rPr>
      <w:rFonts w:cs="Roya"/>
      <w:szCs w:val="24"/>
      <w:lang w:val="x-none" w:eastAsia="x-none"/>
    </w:rPr>
  </w:style>
  <w:style w:type="paragraph" w:styleId="CommentSubject">
    <w:name w:val="annotation subject"/>
    <w:basedOn w:val="CommentText"/>
    <w:next w:val="CommentText"/>
    <w:link w:val="CommentSubjectChar"/>
    <w:rsid w:val="00027BD4"/>
    <w:pPr>
      <w:widowControl/>
      <w:spacing w:after="0"/>
      <w:ind w:left="0" w:right="0"/>
    </w:pPr>
    <w:rPr>
      <w:rFonts w:ascii="Times New Roman" w:eastAsia="Times New Roman" w:hAnsi="Times New Roman" w:cs="Yagut"/>
      <w:b/>
    </w:rPr>
  </w:style>
  <w:style w:type="character" w:customStyle="1" w:styleId="CommentSubjectChar">
    <w:name w:val="Comment Subject Char"/>
    <w:basedOn w:val="CommentTextChar"/>
    <w:link w:val="CommentSubject"/>
    <w:rsid w:val="00027BD4"/>
    <w:rPr>
      <w:rFonts w:ascii="Times New Roman" w:eastAsia="Times New Roman" w:hAnsi="Times New Roman" w:cs="Yagut"/>
      <w:b/>
      <w:lang w:val="x-none" w:eastAsia="x-none"/>
    </w:rPr>
  </w:style>
  <w:style w:type="paragraph" w:customStyle="1" w:styleId="jadval">
    <w:name w:val="jadval"/>
    <w:basedOn w:val="BodyText"/>
    <w:rsid w:val="00027BD4"/>
    <w:pPr>
      <w:spacing w:line="360" w:lineRule="auto"/>
      <w:ind w:left="0" w:right="0"/>
      <w:jc w:val="center"/>
    </w:pPr>
    <w:rPr>
      <w:rFonts w:ascii="Times New Roman" w:hAnsi="Times New Roman" w:cs="Yagut"/>
      <w:b/>
      <w:bCs/>
      <w:noProof/>
      <w:sz w:val="20"/>
      <w:szCs w:val="22"/>
      <w:lang w:val="x-none" w:eastAsia="x-none"/>
    </w:rPr>
  </w:style>
  <w:style w:type="paragraph" w:customStyle="1" w:styleId="Shekl">
    <w:name w:val="Shekl"/>
    <w:basedOn w:val="jadval"/>
    <w:rsid w:val="00027BD4"/>
  </w:style>
  <w:style w:type="paragraph" w:customStyle="1" w:styleId="xl27">
    <w:name w:val="xl27"/>
    <w:basedOn w:val="Normal"/>
    <w:rsid w:val="00027BD4"/>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TabelBodyCen">
    <w:name w:val="Tabel Body Cen"/>
    <w:basedOn w:val="Normal"/>
    <w:autoRedefine/>
    <w:rsid w:val="00027BD4"/>
    <w:pPr>
      <w:jc w:val="center"/>
    </w:pPr>
    <w:rPr>
      <w:rFonts w:cs="Yagut"/>
      <w:b/>
      <w:bCs/>
      <w:sz w:val="24"/>
      <w:szCs w:val="28"/>
      <w:lang w:bidi="fa-IR"/>
    </w:rPr>
  </w:style>
  <w:style w:type="character" w:customStyle="1" w:styleId="ListBullet3Char">
    <w:name w:val="List Bullet 3 Char"/>
    <w:link w:val="ListBullet3"/>
    <w:rsid w:val="00027BD4"/>
    <w:rPr>
      <w:rFonts w:ascii="Garamond" w:eastAsia="Times New Roman" w:hAnsi="Garamond" w:cs="B Lotus"/>
      <w:sz w:val="24"/>
      <w:szCs w:val="28"/>
      <w:lang w:bidi="fa-IR"/>
    </w:rPr>
  </w:style>
  <w:style w:type="character" w:customStyle="1" w:styleId="newslead1">
    <w:name w:val="newslead1"/>
    <w:rsid w:val="00027BD4"/>
    <w:rPr>
      <w:rFonts w:ascii="Tahoma" w:hAnsi="Tahoma" w:cs="Tahoma" w:hint="default"/>
      <w:sz w:val="24"/>
      <w:szCs w:val="24"/>
    </w:rPr>
  </w:style>
  <w:style w:type="paragraph" w:styleId="ListNumber5">
    <w:name w:val="List Number 5"/>
    <w:basedOn w:val="ListNumber"/>
    <w:autoRedefine/>
    <w:rsid w:val="00027BD4"/>
    <w:pPr>
      <w:tabs>
        <w:tab w:val="clear" w:pos="1494"/>
        <w:tab w:val="num" w:pos="1418"/>
      </w:tabs>
      <w:spacing w:line="360" w:lineRule="auto"/>
      <w:ind w:left="1418" w:right="0" w:hanging="284"/>
    </w:pPr>
    <w:rPr>
      <w:rFonts w:ascii="Times New Roman" w:hAnsi="Times New Roman" w:cs="Yagut"/>
      <w:szCs w:val="24"/>
      <w:lang w:bidi="fa-IR"/>
    </w:rPr>
  </w:style>
  <w:style w:type="paragraph" w:customStyle="1" w:styleId="TablebodycenterSmall">
    <w:name w:val="Table body center Small"/>
    <w:basedOn w:val="TabelBodyCen"/>
    <w:rsid w:val="00027BD4"/>
    <w:rPr>
      <w:sz w:val="12"/>
      <w:szCs w:val="14"/>
    </w:rPr>
  </w:style>
  <w:style w:type="table" w:styleId="TableWeb2">
    <w:name w:val="Table Web 2"/>
    <w:basedOn w:val="TableNormal"/>
    <w:rsid w:val="00027BD4"/>
    <w:pPr>
      <w:bidi/>
    </w:pPr>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elBodyLef">
    <w:name w:val="Tabel Body Lef"/>
    <w:basedOn w:val="Normal"/>
    <w:autoRedefine/>
    <w:rsid w:val="00027BD4"/>
    <w:pPr>
      <w:jc w:val="right"/>
    </w:pPr>
    <w:rPr>
      <w:rFonts w:cs="Yagut"/>
      <w:b/>
      <w:bCs/>
      <w:sz w:val="18"/>
      <w:szCs w:val="18"/>
      <w:lang w:bidi="fa-IR"/>
    </w:rPr>
  </w:style>
  <w:style w:type="paragraph" w:customStyle="1" w:styleId="TableBody11">
    <w:name w:val="Table Body 11"/>
    <w:basedOn w:val="TabelBodyCen"/>
    <w:rsid w:val="00027BD4"/>
    <w:rPr>
      <w:szCs w:val="26"/>
    </w:rPr>
  </w:style>
  <w:style w:type="table" w:styleId="Table3Deffects1">
    <w:name w:val="Table 3D effects 1"/>
    <w:basedOn w:val="TableNormal"/>
    <w:rsid w:val="00027BD4"/>
    <w:pPr>
      <w:bidi/>
    </w:pPr>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27BD4"/>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027BD4"/>
    <w:rPr>
      <w:i/>
      <w:iCs/>
    </w:rPr>
  </w:style>
  <w:style w:type="paragraph" w:customStyle="1" w:styleId="xl63">
    <w:name w:val="xl63"/>
    <w:basedOn w:val="Normal"/>
    <w:rsid w:val="00027BD4"/>
    <w:pPr>
      <w:bidi w:val="0"/>
      <w:spacing w:before="100" w:beforeAutospacing="1" w:after="100" w:afterAutospacing="1"/>
      <w:jc w:val="center"/>
      <w:textAlignment w:val="center"/>
    </w:pPr>
    <w:rPr>
      <w:rFonts w:ascii="Arial" w:hAnsi="Arial" w:cs="Arial"/>
      <w:b/>
      <w:bCs/>
      <w:sz w:val="24"/>
      <w:lang w:bidi="fa-IR"/>
    </w:rPr>
  </w:style>
  <w:style w:type="paragraph" w:styleId="NormalIndent">
    <w:name w:val="Normal Indent"/>
    <w:basedOn w:val="Normal"/>
    <w:uiPriority w:val="99"/>
    <w:unhideWhenUsed/>
    <w:rsid w:val="00027BD4"/>
    <w:pPr>
      <w:bidi w:val="0"/>
      <w:ind w:left="720"/>
      <w:jc w:val="both"/>
    </w:pPr>
    <w:rPr>
      <w:rFonts w:eastAsia="Arial" w:cs="Times New Roman"/>
      <w:sz w:val="24"/>
      <w:lang w:bidi="fa-IR"/>
    </w:rPr>
  </w:style>
  <w:style w:type="paragraph" w:customStyle="1" w:styleId="Text">
    <w:name w:val="Text"/>
    <w:basedOn w:val="Normal"/>
    <w:link w:val="TextChar"/>
    <w:qFormat/>
    <w:rsid w:val="00027BD4"/>
    <w:pPr>
      <w:bidi w:val="0"/>
      <w:jc w:val="center"/>
    </w:pPr>
    <w:rPr>
      <w:rFonts w:eastAsia="Arial" w:cs="B Lotus"/>
      <w:sz w:val="22"/>
      <w:lang w:val="x-none" w:eastAsia="x-none"/>
    </w:rPr>
  </w:style>
  <w:style w:type="character" w:customStyle="1" w:styleId="TextChar">
    <w:name w:val="Text Char"/>
    <w:link w:val="Text"/>
    <w:rsid w:val="00027BD4"/>
    <w:rPr>
      <w:rFonts w:ascii="Times New Roman" w:eastAsia="Arial" w:hAnsi="Times New Roman" w:cs="B Lotus"/>
      <w:sz w:val="22"/>
      <w:szCs w:val="24"/>
      <w:lang w:val="x-none" w:eastAsia="x-none"/>
    </w:rPr>
  </w:style>
  <w:style w:type="paragraph" w:customStyle="1" w:styleId="Bullet-text">
    <w:name w:val="Bullet-text"/>
    <w:basedOn w:val="Normal"/>
    <w:link w:val="Bullet-textChar"/>
    <w:qFormat/>
    <w:rsid w:val="00027BD4"/>
    <w:pPr>
      <w:numPr>
        <w:numId w:val="25"/>
      </w:numPr>
      <w:bidi w:val="0"/>
      <w:spacing w:after="120"/>
      <w:ind w:right="-1"/>
      <w:jc w:val="lowKashida"/>
    </w:pPr>
    <w:rPr>
      <w:rFonts w:eastAsia="Arial" w:cs="Times New Roman"/>
      <w:sz w:val="22"/>
      <w:szCs w:val="22"/>
      <w:lang w:val="x-none" w:eastAsia="x-none" w:bidi="fa-IR"/>
    </w:rPr>
  </w:style>
  <w:style w:type="character" w:customStyle="1" w:styleId="Bullet-textChar">
    <w:name w:val="Bullet-text Char"/>
    <w:link w:val="Bullet-text"/>
    <w:rsid w:val="00027BD4"/>
    <w:rPr>
      <w:rFonts w:ascii="Times New Roman" w:eastAsia="Arial" w:hAnsi="Times New Roman" w:cs="Times New Roman"/>
      <w:sz w:val="22"/>
      <w:szCs w:val="22"/>
      <w:lang w:val="x-none" w:eastAsia="x-none" w:bidi="fa-IR"/>
    </w:rPr>
  </w:style>
  <w:style w:type="paragraph" w:customStyle="1" w:styleId="Body14">
    <w:name w:val="Body14"/>
    <w:basedOn w:val="Normal"/>
    <w:link w:val="Body14Char"/>
    <w:qFormat/>
    <w:rsid w:val="00027BD4"/>
    <w:pPr>
      <w:spacing w:before="120" w:after="120" w:line="276" w:lineRule="auto"/>
      <w:ind w:firstLine="360"/>
      <w:jc w:val="both"/>
    </w:pPr>
    <w:rPr>
      <w:rFonts w:eastAsia="Batang" w:cs="Times New Roman"/>
      <w:sz w:val="28"/>
      <w:szCs w:val="28"/>
      <w:lang w:val="x-none" w:eastAsia="ko-KR"/>
    </w:rPr>
  </w:style>
  <w:style w:type="character" w:customStyle="1" w:styleId="Body14Char">
    <w:name w:val="Body14 Char"/>
    <w:link w:val="Body14"/>
    <w:rsid w:val="00027BD4"/>
    <w:rPr>
      <w:rFonts w:ascii="Times New Roman" w:eastAsia="Batang" w:hAnsi="Times New Roman" w:cs="Times New Roman"/>
      <w:sz w:val="28"/>
      <w:szCs w:val="28"/>
      <w:lang w:val="x-none" w:eastAsia="ko-KR"/>
    </w:rPr>
  </w:style>
  <w:style w:type="paragraph" w:customStyle="1" w:styleId="footnote">
    <w:name w:val="footnote"/>
    <w:basedOn w:val="FootnoteText"/>
    <w:qFormat/>
    <w:rsid w:val="00027BD4"/>
    <w:pPr>
      <w:ind w:left="0" w:right="0"/>
      <w:contextualSpacing/>
    </w:pPr>
    <w:rPr>
      <w:rFonts w:ascii="B Nazanin" w:hAnsi="B Nazanin" w:cs="B Nazanin"/>
      <w:noProof w:val="0"/>
      <w:sz w:val="16"/>
      <w:szCs w:val="20"/>
    </w:rPr>
  </w:style>
  <w:style w:type="paragraph" w:customStyle="1" w:styleId="Bullet2">
    <w:name w:val="Bullet2"/>
    <w:basedOn w:val="Normal"/>
    <w:rsid w:val="00027BD4"/>
    <w:pPr>
      <w:widowControl w:val="0"/>
      <w:numPr>
        <w:ilvl w:val="1"/>
        <w:numId w:val="26"/>
      </w:numPr>
      <w:spacing w:line="240" w:lineRule="atLeast"/>
      <w:jc w:val="both"/>
    </w:pPr>
    <w:rPr>
      <w:rFonts w:cs="B Nazanin"/>
      <w:sz w:val="24"/>
      <w:szCs w:val="28"/>
      <w:lang w:bidi="fa-IR"/>
    </w:rPr>
  </w:style>
  <w:style w:type="paragraph" w:customStyle="1" w:styleId="Bullet1">
    <w:name w:val="Bullet1"/>
    <w:basedOn w:val="Normal"/>
    <w:rsid w:val="00027BD4"/>
    <w:pPr>
      <w:widowControl w:val="0"/>
      <w:numPr>
        <w:numId w:val="26"/>
      </w:numPr>
      <w:spacing w:line="240" w:lineRule="atLeast"/>
      <w:jc w:val="both"/>
    </w:pPr>
    <w:rPr>
      <w:rFonts w:cs="B Nazanin"/>
      <w:sz w:val="24"/>
      <w:szCs w:val="28"/>
      <w:lang w:bidi="fa-IR"/>
    </w:rPr>
  </w:style>
  <w:style w:type="paragraph" w:customStyle="1" w:styleId="a4">
    <w:name w:val="جدول"/>
    <w:basedOn w:val="Normal"/>
    <w:qFormat/>
    <w:rsid w:val="00027BD4"/>
    <w:pPr>
      <w:widowControl w:val="0"/>
      <w:spacing w:line="240" w:lineRule="atLeast"/>
      <w:ind w:left="72"/>
      <w:jc w:val="center"/>
    </w:pPr>
    <w:rPr>
      <w:rFonts w:cs="B Nazanin"/>
      <w:sz w:val="24"/>
      <w:lang w:bidi="fa-IR"/>
    </w:rPr>
  </w:style>
  <w:style w:type="table" w:styleId="MediumGrid3-Accent1">
    <w:name w:val="Medium Grid 3 Accent 1"/>
    <w:basedOn w:val="TableNormal"/>
    <w:uiPriority w:val="69"/>
    <w:rsid w:val="00027BD4"/>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u1">
    <w:name w:val="bu1"/>
    <w:basedOn w:val="ListParagraph"/>
    <w:link w:val="bu1Char"/>
    <w:qFormat/>
    <w:rsid w:val="00027BD4"/>
    <w:pPr>
      <w:numPr>
        <w:numId w:val="27"/>
      </w:numPr>
      <w:spacing w:line="300" w:lineRule="auto"/>
      <w:jc w:val="both"/>
    </w:pPr>
    <w:rPr>
      <w:rFonts w:ascii="Calibri" w:eastAsia="Calibri" w:hAnsi="Calibri" w:cs="B Mitra"/>
      <w:b/>
      <w:bCs/>
      <w:sz w:val="28"/>
      <w:lang w:val="x-none" w:eastAsia="x-none" w:bidi="fa-IR"/>
    </w:rPr>
  </w:style>
  <w:style w:type="character" w:customStyle="1" w:styleId="bu1Char">
    <w:name w:val="bu1 Char"/>
    <w:link w:val="bu1"/>
    <w:rsid w:val="00027BD4"/>
    <w:rPr>
      <w:rFonts w:cs="B Mitra"/>
      <w:b/>
      <w:bCs/>
      <w:sz w:val="28"/>
      <w:szCs w:val="24"/>
      <w:lang w:val="x-none" w:eastAsia="x-none" w:bidi="fa-IR"/>
    </w:rPr>
  </w:style>
  <w:style w:type="paragraph" w:styleId="TableofFigures">
    <w:name w:val="table of figures"/>
    <w:basedOn w:val="Normal"/>
    <w:next w:val="Normal"/>
    <w:uiPriority w:val="99"/>
    <w:rsid w:val="00027BD4"/>
    <w:rPr>
      <w:rFonts w:cs="B Roya"/>
      <w:sz w:val="24"/>
      <w:szCs w:val="28"/>
    </w:rPr>
  </w:style>
  <w:style w:type="paragraph" w:customStyle="1" w:styleId="Heading41">
    <w:name w:val="Heading 41"/>
    <w:basedOn w:val="Normal"/>
    <w:next w:val="Normal"/>
    <w:uiPriority w:val="9"/>
    <w:semiHidden/>
    <w:unhideWhenUsed/>
    <w:qFormat/>
    <w:rsid w:val="00027BD4"/>
    <w:pPr>
      <w:keepNext/>
      <w:keepLines/>
      <w:spacing w:before="200" w:line="276" w:lineRule="auto"/>
      <w:outlineLvl w:val="3"/>
    </w:pPr>
    <w:rPr>
      <w:rFonts w:ascii="Cambria" w:hAnsi="Cambria" w:cs="Times New Roman"/>
      <w:b/>
      <w:bCs/>
      <w:i/>
      <w:iCs/>
      <w:color w:val="4F81BD"/>
      <w:sz w:val="22"/>
      <w:szCs w:val="22"/>
      <w:lang w:bidi="fa-IR"/>
    </w:rPr>
  </w:style>
  <w:style w:type="paragraph" w:customStyle="1" w:styleId="Footer1">
    <w:name w:val="Footer1"/>
    <w:basedOn w:val="Normal"/>
    <w:next w:val="Footer"/>
    <w:uiPriority w:val="99"/>
    <w:unhideWhenUsed/>
    <w:rsid w:val="00027BD4"/>
    <w:pPr>
      <w:tabs>
        <w:tab w:val="center" w:pos="4513"/>
        <w:tab w:val="right" w:pos="9026"/>
      </w:tabs>
    </w:pPr>
    <w:rPr>
      <w:rFonts w:ascii="Calibri" w:eastAsia="Calibri" w:hAnsi="Calibri" w:cs="Arial"/>
      <w:sz w:val="22"/>
      <w:szCs w:val="22"/>
    </w:rPr>
  </w:style>
  <w:style w:type="paragraph" w:customStyle="1" w:styleId="BalloonText1">
    <w:name w:val="Balloon Text1"/>
    <w:basedOn w:val="Normal"/>
    <w:next w:val="BalloonText"/>
    <w:uiPriority w:val="99"/>
    <w:semiHidden/>
    <w:unhideWhenUsed/>
    <w:rsid w:val="00027BD4"/>
    <w:rPr>
      <w:rFonts w:ascii="Tahoma" w:eastAsia="Calibri" w:hAnsi="Tahoma" w:cs="Tahoma"/>
      <w:sz w:val="16"/>
      <w:szCs w:val="16"/>
    </w:rPr>
  </w:style>
  <w:style w:type="paragraph" w:customStyle="1" w:styleId="FootnoteText1">
    <w:name w:val="Footnote Text1"/>
    <w:basedOn w:val="Normal"/>
    <w:next w:val="FootnoteText"/>
    <w:uiPriority w:val="99"/>
    <w:semiHidden/>
    <w:unhideWhenUsed/>
    <w:rsid w:val="00027BD4"/>
    <w:rPr>
      <w:rFonts w:ascii="Calibri" w:eastAsia="Calibri" w:hAnsi="Calibri" w:cs="Arial"/>
      <w:szCs w:val="20"/>
    </w:rPr>
  </w:style>
  <w:style w:type="paragraph" w:customStyle="1" w:styleId="TOC11">
    <w:name w:val="TOC 11"/>
    <w:basedOn w:val="Normal"/>
    <w:next w:val="Normal"/>
    <w:autoRedefine/>
    <w:uiPriority w:val="39"/>
    <w:unhideWhenUsed/>
    <w:qFormat/>
    <w:rsid w:val="00027BD4"/>
    <w:pPr>
      <w:tabs>
        <w:tab w:val="right" w:leader="dot" w:pos="10054"/>
      </w:tabs>
      <w:spacing w:before="120"/>
    </w:pPr>
    <w:rPr>
      <w:rFonts w:ascii="Calibri" w:eastAsia="Calibri" w:hAnsi="Calibri" w:cs="Times New Roman"/>
      <w:b/>
      <w:bCs/>
      <w:i/>
      <w:iCs/>
      <w:sz w:val="24"/>
      <w:szCs w:val="28"/>
      <w:lang w:bidi="fa-IR"/>
    </w:rPr>
  </w:style>
  <w:style w:type="paragraph" w:customStyle="1" w:styleId="TOC21">
    <w:name w:val="TOC 21"/>
    <w:basedOn w:val="Normal"/>
    <w:next w:val="Normal"/>
    <w:autoRedefine/>
    <w:uiPriority w:val="39"/>
    <w:unhideWhenUsed/>
    <w:qFormat/>
    <w:rsid w:val="00027BD4"/>
    <w:pPr>
      <w:tabs>
        <w:tab w:val="right" w:leader="dot" w:pos="10054"/>
      </w:tabs>
      <w:spacing w:before="120"/>
      <w:ind w:left="220"/>
    </w:pPr>
    <w:rPr>
      <w:rFonts w:ascii="Calibri" w:eastAsia="Calibri" w:hAnsi="Calibri" w:cs="B Nazanin"/>
      <w:b/>
      <w:bCs/>
      <w:noProof/>
      <w:lang w:bidi="fa-IR"/>
    </w:rPr>
  </w:style>
  <w:style w:type="paragraph" w:customStyle="1" w:styleId="TOC31">
    <w:name w:val="TOC 31"/>
    <w:basedOn w:val="Normal"/>
    <w:next w:val="Normal"/>
    <w:autoRedefine/>
    <w:uiPriority w:val="39"/>
    <w:unhideWhenUsed/>
    <w:qFormat/>
    <w:rsid w:val="00027BD4"/>
    <w:pPr>
      <w:spacing w:line="276" w:lineRule="auto"/>
      <w:ind w:left="440"/>
    </w:pPr>
    <w:rPr>
      <w:rFonts w:ascii="Calibri" w:eastAsia="Calibri" w:hAnsi="Calibri" w:cs="Times New Roman"/>
      <w:lang w:bidi="fa-IR"/>
    </w:rPr>
  </w:style>
  <w:style w:type="paragraph" w:customStyle="1" w:styleId="TOC41">
    <w:name w:val="TOC 41"/>
    <w:basedOn w:val="Normal"/>
    <w:next w:val="Normal"/>
    <w:autoRedefine/>
    <w:uiPriority w:val="39"/>
    <w:unhideWhenUsed/>
    <w:rsid w:val="00027BD4"/>
    <w:pPr>
      <w:spacing w:line="276" w:lineRule="auto"/>
      <w:ind w:left="660"/>
    </w:pPr>
    <w:rPr>
      <w:rFonts w:ascii="Calibri" w:eastAsia="Calibri" w:hAnsi="Calibri" w:cs="Times New Roman"/>
      <w:lang w:bidi="fa-IR"/>
    </w:rPr>
  </w:style>
  <w:style w:type="paragraph" w:customStyle="1" w:styleId="TOC51">
    <w:name w:val="TOC 51"/>
    <w:basedOn w:val="Normal"/>
    <w:next w:val="Normal"/>
    <w:autoRedefine/>
    <w:uiPriority w:val="39"/>
    <w:unhideWhenUsed/>
    <w:rsid w:val="00027BD4"/>
    <w:pPr>
      <w:spacing w:line="276" w:lineRule="auto"/>
      <w:ind w:left="880"/>
    </w:pPr>
    <w:rPr>
      <w:rFonts w:ascii="Calibri" w:eastAsia="Calibri" w:hAnsi="Calibri" w:cs="Times New Roman"/>
      <w:lang w:bidi="fa-IR"/>
    </w:rPr>
  </w:style>
  <w:style w:type="paragraph" w:customStyle="1" w:styleId="TOC61">
    <w:name w:val="TOC 61"/>
    <w:basedOn w:val="Normal"/>
    <w:next w:val="Normal"/>
    <w:autoRedefine/>
    <w:uiPriority w:val="39"/>
    <w:unhideWhenUsed/>
    <w:rsid w:val="00027BD4"/>
    <w:pPr>
      <w:spacing w:line="276" w:lineRule="auto"/>
      <w:ind w:left="1100"/>
    </w:pPr>
    <w:rPr>
      <w:rFonts w:ascii="Calibri" w:eastAsia="Calibri" w:hAnsi="Calibri" w:cs="Times New Roman"/>
      <w:lang w:bidi="fa-IR"/>
    </w:rPr>
  </w:style>
  <w:style w:type="paragraph" w:customStyle="1" w:styleId="TOC71">
    <w:name w:val="TOC 71"/>
    <w:basedOn w:val="Normal"/>
    <w:next w:val="Normal"/>
    <w:autoRedefine/>
    <w:uiPriority w:val="39"/>
    <w:unhideWhenUsed/>
    <w:rsid w:val="00027BD4"/>
    <w:pPr>
      <w:spacing w:line="276" w:lineRule="auto"/>
      <w:ind w:left="1320"/>
    </w:pPr>
    <w:rPr>
      <w:rFonts w:ascii="Calibri" w:eastAsia="Calibri" w:hAnsi="Calibri" w:cs="Times New Roman"/>
      <w:lang w:bidi="fa-IR"/>
    </w:rPr>
  </w:style>
  <w:style w:type="paragraph" w:customStyle="1" w:styleId="TOC81">
    <w:name w:val="TOC 81"/>
    <w:basedOn w:val="Normal"/>
    <w:next w:val="Normal"/>
    <w:autoRedefine/>
    <w:uiPriority w:val="39"/>
    <w:unhideWhenUsed/>
    <w:rsid w:val="00027BD4"/>
    <w:pPr>
      <w:spacing w:line="276" w:lineRule="auto"/>
      <w:ind w:left="1540"/>
    </w:pPr>
    <w:rPr>
      <w:rFonts w:ascii="Calibri" w:eastAsia="Calibri" w:hAnsi="Calibri" w:cs="Times New Roman"/>
      <w:lang w:bidi="fa-IR"/>
    </w:rPr>
  </w:style>
  <w:style w:type="paragraph" w:customStyle="1" w:styleId="TOC91">
    <w:name w:val="TOC 91"/>
    <w:basedOn w:val="Normal"/>
    <w:next w:val="Normal"/>
    <w:autoRedefine/>
    <w:uiPriority w:val="39"/>
    <w:unhideWhenUsed/>
    <w:rsid w:val="00027BD4"/>
    <w:pPr>
      <w:spacing w:line="276" w:lineRule="auto"/>
      <w:ind w:left="1760"/>
    </w:pPr>
    <w:rPr>
      <w:rFonts w:ascii="Calibri" w:eastAsia="Calibri" w:hAnsi="Calibri" w:cs="Times New Roman"/>
      <w:lang w:bidi="fa-IR"/>
    </w:rPr>
  </w:style>
  <w:style w:type="paragraph" w:customStyle="1" w:styleId="EndnoteText1">
    <w:name w:val="Endnote Text1"/>
    <w:basedOn w:val="Normal"/>
    <w:next w:val="EndnoteText"/>
    <w:uiPriority w:val="99"/>
    <w:semiHidden/>
    <w:unhideWhenUsed/>
    <w:rsid w:val="00027BD4"/>
    <w:rPr>
      <w:rFonts w:ascii="Calibri" w:eastAsia="Calibri" w:hAnsi="Calibri" w:cs="Arial"/>
      <w:szCs w:val="20"/>
    </w:rPr>
  </w:style>
  <w:style w:type="paragraph" w:customStyle="1" w:styleId="Index11">
    <w:name w:val="Index 11"/>
    <w:basedOn w:val="Normal"/>
    <w:next w:val="Normal"/>
    <w:autoRedefine/>
    <w:uiPriority w:val="99"/>
    <w:semiHidden/>
    <w:unhideWhenUsed/>
    <w:rsid w:val="00027BD4"/>
    <w:pPr>
      <w:ind w:left="220" w:hanging="220"/>
    </w:pPr>
    <w:rPr>
      <w:rFonts w:ascii="Calibri" w:eastAsia="Calibri" w:hAnsi="Calibri" w:cs="Arial"/>
      <w:sz w:val="22"/>
      <w:szCs w:val="22"/>
      <w:lang w:bidi="fa-IR"/>
    </w:rPr>
  </w:style>
  <w:style w:type="character" w:customStyle="1" w:styleId="Heading4Char1">
    <w:name w:val="Heading 4 Char1"/>
    <w:uiPriority w:val="9"/>
    <w:semiHidden/>
    <w:rsid w:val="00027BD4"/>
    <w:rPr>
      <w:rFonts w:ascii="Calibri Light" w:eastAsia="Times New Roman" w:hAnsi="Calibri Light" w:cs="Times New Roman"/>
      <w:b/>
      <w:bCs/>
      <w:i/>
      <w:iCs/>
      <w:color w:val="5B9BD5"/>
      <w:lang w:bidi="fa-IR"/>
    </w:rPr>
  </w:style>
  <w:style w:type="character" w:customStyle="1" w:styleId="HeaderChar1">
    <w:name w:val="Header Char1"/>
    <w:uiPriority w:val="99"/>
    <w:semiHidden/>
    <w:rsid w:val="00027BD4"/>
    <w:rPr>
      <w:lang w:bidi="fa-IR"/>
    </w:rPr>
  </w:style>
  <w:style w:type="character" w:customStyle="1" w:styleId="FooterChar1">
    <w:name w:val="Footer Char1"/>
    <w:uiPriority w:val="99"/>
    <w:semiHidden/>
    <w:rsid w:val="00027BD4"/>
    <w:rPr>
      <w:lang w:bidi="fa-IR"/>
    </w:rPr>
  </w:style>
  <w:style w:type="character" w:customStyle="1" w:styleId="BalloonTextChar1">
    <w:name w:val="Balloon Text Char1"/>
    <w:uiPriority w:val="99"/>
    <w:semiHidden/>
    <w:rsid w:val="00027BD4"/>
    <w:rPr>
      <w:rFonts w:ascii="Tahoma" w:hAnsi="Tahoma" w:cs="Tahoma"/>
      <w:sz w:val="16"/>
      <w:szCs w:val="16"/>
      <w:lang w:bidi="fa-IR"/>
    </w:rPr>
  </w:style>
  <w:style w:type="character" w:customStyle="1" w:styleId="FootnoteTextChar1">
    <w:name w:val="Footnote Text Char1"/>
    <w:uiPriority w:val="99"/>
    <w:semiHidden/>
    <w:rsid w:val="00027BD4"/>
    <w:rPr>
      <w:sz w:val="20"/>
      <w:szCs w:val="20"/>
      <w:lang w:bidi="fa-IR"/>
    </w:rPr>
  </w:style>
  <w:style w:type="character" w:customStyle="1" w:styleId="EndnoteTextChar1">
    <w:name w:val="Endnote Text Char1"/>
    <w:uiPriority w:val="99"/>
    <w:semiHidden/>
    <w:rsid w:val="00027BD4"/>
    <w:rPr>
      <w:sz w:val="20"/>
      <w:szCs w:val="20"/>
      <w:lang w:bidi="fa-IR"/>
    </w:rPr>
  </w:style>
  <w:style w:type="character" w:styleId="IntenseReference">
    <w:name w:val="Intense Reference"/>
    <w:uiPriority w:val="32"/>
    <w:qFormat/>
    <w:rsid w:val="00027BD4"/>
    <w:rPr>
      <w:b/>
      <w:bCs/>
      <w:smallCaps/>
      <w:color w:val="2F5496"/>
      <w:spacing w:val="5"/>
    </w:rPr>
  </w:style>
  <w:style w:type="table" w:customStyle="1" w:styleId="TableGrid7">
    <w:name w:val="Table Grid7"/>
    <w:basedOn w:val="TableNormal"/>
    <w:next w:val="TableGrid"/>
    <w:uiPriority w:val="59"/>
    <w:rsid w:val="00027BD4"/>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027BD4"/>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027BD4"/>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name w:val="متن"/>
    <w:link w:val="Char0"/>
    <w:autoRedefine/>
    <w:qFormat/>
    <w:rsid w:val="00027BD4"/>
    <w:pPr>
      <w:widowControl w:val="0"/>
      <w:bidi/>
      <w:spacing w:after="160"/>
      <w:contextualSpacing/>
      <w:jc w:val="both"/>
    </w:pPr>
    <w:rPr>
      <w:rFonts w:ascii="Times New Roman" w:hAnsi="Times New Roman" w:cs="B Nazanin"/>
      <w:noProof/>
      <w:spacing w:val="-12"/>
      <w:sz w:val="28"/>
      <w:szCs w:val="28"/>
      <w:lang w:eastAsia="zh-CN" w:bidi="fa-IR"/>
    </w:rPr>
  </w:style>
  <w:style w:type="character" w:customStyle="1" w:styleId="Char0">
    <w:name w:val="متن Char"/>
    <w:link w:val="a5"/>
    <w:rsid w:val="00027BD4"/>
    <w:rPr>
      <w:rFonts w:ascii="Times New Roman" w:hAnsi="Times New Roman" w:cs="B Nazanin"/>
      <w:noProof/>
      <w:spacing w:val="-12"/>
      <w:sz w:val="28"/>
      <w:szCs w:val="28"/>
      <w:lang w:eastAsia="zh-CN" w:bidi="fa-IR"/>
    </w:rPr>
  </w:style>
  <w:style w:type="character" w:customStyle="1" w:styleId="fontstyle01">
    <w:name w:val="fontstyle01"/>
    <w:rsid w:val="00027BD4"/>
    <w:rPr>
      <w:rFonts w:ascii="BNazanin" w:hAnsi="BNazanin" w:hint="default"/>
      <w:b w:val="0"/>
      <w:bCs w:val="0"/>
      <w:i w:val="0"/>
      <w:iCs w:val="0"/>
      <w:color w:val="000000"/>
      <w:sz w:val="22"/>
      <w:szCs w:val="22"/>
    </w:rPr>
  </w:style>
  <w:style w:type="character" w:customStyle="1" w:styleId="fontstyle21">
    <w:name w:val="fontstyle21"/>
    <w:rsid w:val="00027BD4"/>
    <w:rPr>
      <w:rFonts w:ascii="TimesNewRomanPSMT" w:hAnsi="TimesNewRomanPSMT" w:hint="default"/>
      <w:b w:val="0"/>
      <w:bCs w:val="0"/>
      <w:i w:val="0"/>
      <w:iCs w:val="0"/>
      <w:color w:val="000000"/>
      <w:sz w:val="22"/>
      <w:szCs w:val="22"/>
    </w:rPr>
  </w:style>
  <w:style w:type="numbering" w:customStyle="1" w:styleId="Style21">
    <w:name w:val="Style21"/>
    <w:uiPriority w:val="99"/>
    <w:rsid w:val="00027BD4"/>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10.png"/><Relationship Id="rId26" Type="http://schemas.openxmlformats.org/officeDocument/2006/relationships/package" Target="embeddings/Microsoft_Visio_Drawing4.vsdx"/><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package" Target="embeddings/Microsoft_Visio_Drawing1.vsdx"/><Relationship Id="rId25" Type="http://schemas.openxmlformats.org/officeDocument/2006/relationships/image" Target="media/image15.e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package" Target="embeddings/Microsoft_Visio_Drawing2.vsdx"/><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Visio_Drawing3.vsdx"/><Relationship Id="rId28" Type="http://schemas.openxmlformats.org/officeDocument/2006/relationships/package" Target="embeddings/Microsoft_Visio_Drawing5.vsdx"/><Relationship Id="rId10" Type="http://schemas.openxmlformats.org/officeDocument/2006/relationships/image" Target="media/image5.emf"/><Relationship Id="rId19" Type="http://schemas.openxmlformats.org/officeDocument/2006/relationships/image" Target="media/image11.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8C811-678A-472D-AD5B-EC02B256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1669</TotalTime>
  <Pages>1</Pages>
  <Words>7212</Words>
  <Characters>41110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48226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Morteza Zarrin</dc:creator>
  <cp:keywords>ERP</cp:keywords>
  <dc:description>1401-02-31</dc:description>
  <cp:lastModifiedBy>Morteza Zarrin</cp:lastModifiedBy>
  <cp:revision>15</cp:revision>
  <cp:lastPrinted>2022-05-31T12:06:00Z</cp:lastPrinted>
  <dcterms:created xsi:type="dcterms:W3CDTF">2019-06-17T10:16:00Z</dcterms:created>
  <dcterms:modified xsi:type="dcterms:W3CDTF">2022-05-31T12:07:00Z</dcterms:modified>
  <cp:category>HSE</cp:category>
  <cp:contentStatus>HSE Instructions</cp:contentStatus>
</cp:coreProperties>
</file>