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F1817" w:rsidRDefault="00FF1817" w:rsidP="00FF1817">
            <w:pPr>
              <w:widowControl w:val="0"/>
              <w:jc w:val="center"/>
              <w:rPr>
                <w:rFonts w:ascii="Arial" w:hAnsi="Arial" w:cs="Arial"/>
                <w:b/>
                <w:bCs/>
                <w:sz w:val="32"/>
                <w:szCs w:val="32"/>
              </w:rPr>
            </w:pPr>
            <w:bookmarkStart w:id="0" w:name="_GoBack" w:colFirst="0" w:colLast="0"/>
            <w:r w:rsidRPr="00B83635">
              <w:rPr>
                <w:rFonts w:ascii="Arial" w:hAnsi="Arial" w:cs="Arial"/>
                <w:b/>
                <w:bCs/>
                <w:sz w:val="32"/>
                <w:szCs w:val="32"/>
              </w:rPr>
              <w:t xml:space="preserve">PMR For </w:t>
            </w:r>
            <w:r>
              <w:rPr>
                <w:rFonts w:ascii="Arial" w:hAnsi="Arial" w:cs="Arial"/>
                <w:b/>
                <w:bCs/>
                <w:sz w:val="32"/>
                <w:szCs w:val="32"/>
              </w:rPr>
              <w:t>FIRE FIGHTING EQUIPMENT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bookmarkEnd w:id="0"/>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F1817"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F1817" w:rsidRPr="000E2E1E" w:rsidRDefault="00FF1817" w:rsidP="003E18D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F1817" w:rsidRPr="000E2E1E" w:rsidRDefault="00630234" w:rsidP="003E18DD">
            <w:pPr>
              <w:widowControl w:val="0"/>
              <w:bidi w:val="0"/>
              <w:spacing w:before="20" w:after="20"/>
              <w:ind w:left="-64" w:right="-115"/>
              <w:jc w:val="center"/>
              <w:rPr>
                <w:rFonts w:ascii="Arial" w:hAnsi="Arial" w:cs="Arial"/>
                <w:szCs w:val="20"/>
              </w:rPr>
            </w:pPr>
            <w:r>
              <w:rPr>
                <w:rFonts w:ascii="Arial" w:hAnsi="Arial" w:cs="Arial"/>
                <w:szCs w:val="20"/>
              </w:rPr>
              <w:t>JUN</w:t>
            </w:r>
            <w:r w:rsidR="00FF1817">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F1817" w:rsidRPr="000E2E1E" w:rsidRDefault="00FF1817" w:rsidP="003E18D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F1817" w:rsidRPr="00C66E37" w:rsidRDefault="00FF1817" w:rsidP="003E18DD">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F1817" w:rsidRPr="000E2E1E" w:rsidRDefault="00FF1817" w:rsidP="003E18D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F1817" w:rsidRPr="002918D6" w:rsidRDefault="00FF1817" w:rsidP="003E18D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F1817" w:rsidRPr="00C9109A" w:rsidRDefault="00FF1817"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F1817">
              <w:rPr>
                <w:rFonts w:ascii="Arial" w:hAnsi="Arial" w:cs="Arial"/>
                <w:b/>
                <w:bCs/>
                <w:sz w:val="18"/>
                <w:szCs w:val="18"/>
              </w:rPr>
              <w:t xml:space="preserve">   2</w:t>
            </w:r>
            <w:r w:rsidR="00513FC1">
              <w:rPr>
                <w:rFonts w:ascii="Arial" w:hAnsi="Arial" w:cs="Arial"/>
                <w:b/>
                <w:bCs/>
                <w:sz w:val="18"/>
                <w:szCs w:val="18"/>
              </w:rPr>
              <w:t xml:space="preserve"> </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FF1817">
              <w:rPr>
                <w:rFonts w:asciiTheme="minorBidi" w:hAnsiTheme="minorBidi" w:cstheme="minorBidi"/>
                <w:b/>
                <w:bCs/>
                <w:color w:val="000000"/>
                <w:sz w:val="17"/>
                <w:szCs w:val="17"/>
              </w:rPr>
              <w:t xml:space="preserve">   </w:t>
            </w:r>
            <w:r w:rsidR="00FF1817" w:rsidRPr="00EB3807">
              <w:rPr>
                <w:rFonts w:asciiTheme="minorBidi" w:hAnsiTheme="minorBidi" w:cstheme="minorBidi"/>
                <w:b/>
                <w:bCs/>
                <w:color w:val="000000"/>
                <w:sz w:val="17"/>
                <w:szCs w:val="17"/>
              </w:rPr>
              <w:t>F0Z-709323</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B909F2" w:rsidRDefault="004427E4" w:rsidP="00956369">
            <w:pPr>
              <w:widowControl w:val="0"/>
              <w:spacing w:line="192" w:lineRule="auto"/>
              <w:jc w:val="center"/>
              <w:rPr>
                <w:rFonts w:ascii="Arial" w:hAnsi="Arial" w:cs="Arial"/>
                <w:bCs/>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B909F2" w:rsidRDefault="004427E4" w:rsidP="00956369">
            <w:pPr>
              <w:widowControl w:val="0"/>
              <w:spacing w:line="192" w:lineRule="auto"/>
              <w:jc w:val="center"/>
              <w:rPr>
                <w:rFonts w:ascii="Arial" w:hAnsi="Arial" w:cs="Arial"/>
                <w:bCs/>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4427E4" w:rsidRPr="005F03BB" w:rsidTr="00FF0DB1">
        <w:trPr>
          <w:trHeight w:hRule="exact" w:val="170"/>
          <w:jc w:val="center"/>
        </w:trPr>
        <w:tc>
          <w:tcPr>
            <w:tcW w:w="951" w:type="dxa"/>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427E4" w:rsidRPr="00290A48" w:rsidRDefault="004427E4"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78"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636" w:type="dxa"/>
            <w:vAlign w:val="center"/>
          </w:tcPr>
          <w:p w:rsidR="004427E4" w:rsidRPr="0090540C" w:rsidRDefault="004427E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7E4" w:rsidRPr="005F03BB" w:rsidRDefault="004427E4" w:rsidP="00956369">
            <w:pPr>
              <w:widowControl w:val="0"/>
              <w:spacing w:line="192" w:lineRule="auto"/>
              <w:jc w:val="center"/>
              <w:rPr>
                <w:rFonts w:cs="Arial"/>
                <w:b/>
                <w:sz w:val="16"/>
                <w:szCs w:val="16"/>
              </w:rPr>
            </w:pPr>
          </w:p>
        </w:tc>
        <w:tc>
          <w:tcPr>
            <w:tcW w:w="915" w:type="dxa"/>
            <w:shd w:val="clear" w:color="auto" w:fill="auto"/>
            <w:vAlign w:val="center"/>
          </w:tcPr>
          <w:p w:rsidR="004427E4" w:rsidRPr="00A54E86" w:rsidRDefault="004427E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427E4" w:rsidRPr="0090540C" w:rsidRDefault="004427E4"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33302A">
          <w:rPr>
            <w:webHidden/>
            <w:sz w:val="18"/>
            <w:szCs w:val="18"/>
          </w:rPr>
          <w:t>4</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33302A">
          <w:rPr>
            <w:webHidden/>
            <w:sz w:val="18"/>
            <w:szCs w:val="18"/>
          </w:rPr>
          <w:t>4</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33302A">
          <w:rPr>
            <w:webHidden/>
            <w:sz w:val="18"/>
            <w:szCs w:val="18"/>
          </w:rPr>
          <w:t>5</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33302A">
          <w:rPr>
            <w:webHidden/>
            <w:sz w:val="18"/>
            <w:szCs w:val="18"/>
          </w:rPr>
          <w:t>6</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33302A">
          <w:rPr>
            <w:webHidden/>
            <w:sz w:val="18"/>
            <w:szCs w:val="18"/>
          </w:rPr>
          <w:t>6</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33302A">
          <w:rPr>
            <w:webHidden/>
            <w:sz w:val="18"/>
            <w:szCs w:val="18"/>
          </w:rPr>
          <w:t>6</w:t>
        </w:r>
        <w:r w:rsidR="00687E14" w:rsidRPr="00687E14">
          <w:rPr>
            <w:webHidden/>
            <w:sz w:val="18"/>
            <w:szCs w:val="18"/>
          </w:rPr>
          <w:fldChar w:fldCharType="end"/>
        </w:r>
      </w:hyperlink>
    </w:p>
    <w:p w:rsidR="00687E14" w:rsidRPr="00687E14" w:rsidRDefault="00CD05ED"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6</w:t>
        </w:r>
        <w:r w:rsidR="00687E14" w:rsidRPr="00687E14">
          <w:rPr>
            <w:noProof/>
            <w:webHidden/>
            <w:sz w:val="18"/>
            <w:szCs w:val="18"/>
          </w:rPr>
          <w:fldChar w:fldCharType="end"/>
        </w:r>
      </w:hyperlink>
    </w:p>
    <w:p w:rsidR="00687E14" w:rsidRPr="00687E14" w:rsidRDefault="00CD05ED"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7</w:t>
        </w:r>
        <w:r w:rsidR="00687E14" w:rsidRPr="00687E14">
          <w:rPr>
            <w:noProof/>
            <w:webHidden/>
            <w:sz w:val="18"/>
            <w:szCs w:val="18"/>
          </w:rPr>
          <w:fldChar w:fldCharType="end"/>
        </w:r>
      </w:hyperlink>
    </w:p>
    <w:p w:rsidR="00687E14" w:rsidRPr="00687E14" w:rsidRDefault="00CD05ED"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7</w:t>
        </w:r>
        <w:r w:rsidR="00687E14" w:rsidRPr="00687E14">
          <w:rPr>
            <w:noProof/>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33302A">
          <w:rPr>
            <w:webHidden/>
            <w:sz w:val="18"/>
            <w:szCs w:val="18"/>
          </w:rPr>
          <w:t>7</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33302A">
          <w:rPr>
            <w:webHidden/>
            <w:sz w:val="18"/>
            <w:szCs w:val="18"/>
          </w:rPr>
          <w:t>8</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33302A">
          <w:rPr>
            <w:webHidden/>
            <w:sz w:val="18"/>
            <w:szCs w:val="18"/>
          </w:rPr>
          <w:t>8</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33302A">
          <w:rPr>
            <w:webHidden/>
            <w:sz w:val="18"/>
            <w:szCs w:val="18"/>
          </w:rPr>
          <w:t>8</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33302A">
          <w:rPr>
            <w:webHidden/>
            <w:sz w:val="18"/>
            <w:szCs w:val="18"/>
          </w:rPr>
          <w:t>8</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33302A">
          <w:rPr>
            <w:webHidden/>
            <w:sz w:val="18"/>
            <w:szCs w:val="18"/>
          </w:rPr>
          <w:t>9</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33302A">
          <w:rPr>
            <w:webHidden/>
            <w:sz w:val="18"/>
            <w:szCs w:val="18"/>
          </w:rPr>
          <w:t>9</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33302A">
          <w:rPr>
            <w:webHidden/>
            <w:sz w:val="18"/>
            <w:szCs w:val="18"/>
          </w:rPr>
          <w:t>10</w:t>
        </w:r>
        <w:r w:rsidR="00687E14" w:rsidRPr="00687E14">
          <w:rPr>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33302A">
          <w:rPr>
            <w:webHidden/>
            <w:sz w:val="18"/>
            <w:szCs w:val="18"/>
          </w:rPr>
          <w:t>11</w:t>
        </w:r>
        <w:r w:rsidR="00687E14" w:rsidRPr="00687E14">
          <w:rPr>
            <w:webHidden/>
            <w:sz w:val="18"/>
            <w:szCs w:val="18"/>
          </w:rPr>
          <w:fldChar w:fldCharType="end"/>
        </w:r>
      </w:hyperlink>
    </w:p>
    <w:p w:rsidR="00687E14" w:rsidRPr="00687E14" w:rsidRDefault="00CD05ED">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11</w:t>
        </w:r>
        <w:r w:rsidR="00687E14" w:rsidRPr="00687E14">
          <w:rPr>
            <w:noProof/>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33302A">
          <w:rPr>
            <w:webHidden/>
            <w:sz w:val="18"/>
            <w:szCs w:val="18"/>
          </w:rPr>
          <w:t>12</w:t>
        </w:r>
        <w:r w:rsidR="00687E14" w:rsidRPr="00687E14">
          <w:rPr>
            <w:webHidden/>
            <w:sz w:val="18"/>
            <w:szCs w:val="18"/>
          </w:rPr>
          <w:fldChar w:fldCharType="end"/>
        </w:r>
      </w:hyperlink>
    </w:p>
    <w:p w:rsidR="00687E14" w:rsidRPr="00687E14" w:rsidRDefault="00CD05ED">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12</w:t>
        </w:r>
        <w:r w:rsidR="00687E14" w:rsidRPr="00687E14">
          <w:rPr>
            <w:noProof/>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33302A">
          <w:rPr>
            <w:webHidden/>
            <w:sz w:val="18"/>
            <w:szCs w:val="18"/>
          </w:rPr>
          <w:t>20</w:t>
        </w:r>
        <w:r w:rsidR="00687E14" w:rsidRPr="00687E14">
          <w:rPr>
            <w:webHidden/>
            <w:sz w:val="18"/>
            <w:szCs w:val="18"/>
          </w:rPr>
          <w:fldChar w:fldCharType="end"/>
        </w:r>
      </w:hyperlink>
    </w:p>
    <w:p w:rsidR="00687E14" w:rsidRPr="00687E14" w:rsidRDefault="00CD05ED">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20</w:t>
        </w:r>
        <w:r w:rsidR="00687E14" w:rsidRPr="00687E14">
          <w:rPr>
            <w:noProof/>
            <w:webHidden/>
            <w:sz w:val="18"/>
            <w:szCs w:val="18"/>
          </w:rPr>
          <w:fldChar w:fldCharType="end"/>
        </w:r>
      </w:hyperlink>
    </w:p>
    <w:p w:rsidR="00687E14" w:rsidRPr="00687E14" w:rsidRDefault="00CD05ED">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33302A">
          <w:rPr>
            <w:webHidden/>
            <w:sz w:val="18"/>
            <w:szCs w:val="18"/>
          </w:rPr>
          <w:t>21</w:t>
        </w:r>
        <w:r w:rsidR="00687E14" w:rsidRPr="00687E14">
          <w:rPr>
            <w:webHidden/>
            <w:sz w:val="18"/>
            <w:szCs w:val="18"/>
          </w:rPr>
          <w:fldChar w:fldCharType="end"/>
        </w:r>
      </w:hyperlink>
    </w:p>
    <w:p w:rsidR="00687E14" w:rsidRPr="00687E14" w:rsidRDefault="00CD05ED">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33302A">
          <w:rPr>
            <w:noProof/>
            <w:webHidden/>
            <w:sz w:val="18"/>
            <w:szCs w:val="18"/>
          </w:rPr>
          <w:t>21</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13FC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proofErr w:type="gramStart"/>
      <w:r w:rsidR="00513FC1">
        <w:rPr>
          <w:rFonts w:asciiTheme="minorBidi" w:eastAsiaTheme="minorHAnsi" w:hAnsiTheme="minorBidi" w:cstheme="minorBidi"/>
          <w:sz w:val="22"/>
          <w:szCs w:val="28"/>
        </w:rPr>
        <w:t>“ FIRE</w:t>
      </w:r>
      <w:proofErr w:type="gramEnd"/>
      <w:r w:rsidR="00513FC1">
        <w:rPr>
          <w:rFonts w:asciiTheme="minorBidi" w:eastAsiaTheme="minorHAnsi" w:hAnsiTheme="minorBidi" w:cstheme="minorBidi"/>
          <w:sz w:val="22"/>
          <w:szCs w:val="28"/>
        </w:rPr>
        <w:t xml:space="preserve"> FIGHTIG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641" w:type="dxa"/>
        <w:tblLook w:val="04A0" w:firstRow="1" w:lastRow="0" w:firstColumn="1" w:lastColumn="0" w:noHBand="0" w:noVBand="1"/>
      </w:tblPr>
      <w:tblGrid>
        <w:gridCol w:w="900"/>
        <w:gridCol w:w="1645"/>
        <w:gridCol w:w="5417"/>
        <w:gridCol w:w="1391"/>
      </w:tblGrid>
      <w:tr w:rsidR="00687E14" w:rsidRPr="002B5E11" w:rsidTr="004427E4">
        <w:trPr>
          <w:trHeight w:val="602"/>
          <w:jc w:val="center"/>
        </w:trPr>
        <w:tc>
          <w:tcPr>
            <w:tcW w:w="90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64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1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91"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F02460" w:rsidRPr="002B5E11" w:rsidTr="004427E4">
        <w:trPr>
          <w:trHeight w:val="530"/>
          <w:jc w:val="center"/>
        </w:trPr>
        <w:tc>
          <w:tcPr>
            <w:tcW w:w="900" w:type="dxa"/>
            <w:vAlign w:val="center"/>
          </w:tcPr>
          <w:p w:rsidR="00F02460" w:rsidRPr="00F34C8D"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1</w:t>
            </w:r>
          </w:p>
        </w:tc>
        <w:tc>
          <w:tcPr>
            <w:tcW w:w="1645" w:type="dxa"/>
            <w:vAlign w:val="center"/>
          </w:tcPr>
          <w:p w:rsidR="00F02460" w:rsidRPr="00671A79" w:rsidRDefault="00F02460" w:rsidP="003E18DD">
            <w:pPr>
              <w:widowControl w:val="0"/>
              <w:bidi w:val="0"/>
              <w:spacing w:line="360" w:lineRule="auto"/>
              <w:jc w:val="center"/>
              <w:rPr>
                <w:rFonts w:asciiTheme="minorBidi" w:hAnsiTheme="minorBidi" w:cstheme="minorBidi"/>
              </w:rPr>
            </w:pPr>
            <w:r w:rsidRPr="00671A79">
              <w:rPr>
                <w:rFonts w:ascii="Arial" w:eastAsia="Calibri" w:hAnsi="Arial" w:cs="Arial"/>
                <w:szCs w:val="22"/>
                <w:lang w:bidi="fa-IR"/>
              </w:rPr>
              <w:t>(</w:t>
            </w:r>
            <w:r w:rsidRPr="00671A79">
              <w:rPr>
                <w:rFonts w:ascii="Arial" w:hAnsi="Arial" w:cs="Arial"/>
                <w:lang w:bidi="fa-IR"/>
              </w:rPr>
              <w:t>FS-</w:t>
            </w:r>
            <w:r>
              <w:rPr>
                <w:rFonts w:ascii="Arial" w:hAnsi="Arial" w:cs="Arial"/>
                <w:lang w:bidi="fa-IR"/>
              </w:rPr>
              <w:t>10</w:t>
            </w:r>
            <w:r w:rsidRPr="00671A79">
              <w:rPr>
                <w:rFonts w:ascii="Arial" w:hAnsi="Arial" w:cs="Arial"/>
                <w:lang w:bidi="fa-IR"/>
              </w:rPr>
              <w:t>01/</w:t>
            </w:r>
            <w:r>
              <w:rPr>
                <w:rFonts w:ascii="Arial" w:hAnsi="Arial" w:cs="Arial"/>
                <w:lang w:bidi="fa-IR"/>
              </w:rPr>
              <w:t>1006</w:t>
            </w:r>
            <w:r w:rsidRPr="00671A79">
              <w:rPr>
                <w:rFonts w:ascii="Arial" w:hAnsi="Arial" w:cs="Arial"/>
                <w:lang w:bidi="fa-IR"/>
              </w:rPr>
              <w:t>)</w:t>
            </w:r>
          </w:p>
        </w:tc>
        <w:tc>
          <w:tcPr>
            <w:tcW w:w="5417" w:type="dxa"/>
            <w:vAlign w:val="center"/>
          </w:tcPr>
          <w:p w:rsidR="00F02460" w:rsidRPr="00671A79" w:rsidRDefault="00F02460" w:rsidP="003E18DD">
            <w:pPr>
              <w:widowControl w:val="0"/>
              <w:autoSpaceDE w:val="0"/>
              <w:autoSpaceDN w:val="0"/>
              <w:bidi w:val="0"/>
              <w:adjustRightInd w:val="0"/>
              <w:spacing w:before="60" w:after="60"/>
              <w:jc w:val="both"/>
              <w:rPr>
                <w:rFonts w:ascii="Arial" w:eastAsia="Calibri" w:hAnsi="Arial" w:cs="Arial"/>
                <w:szCs w:val="22"/>
                <w:lang w:bidi="fa-IR"/>
              </w:rPr>
            </w:pPr>
            <w:r w:rsidRPr="00671A79">
              <w:rPr>
                <w:rFonts w:ascii="Arial" w:eastAsia="Calibri" w:hAnsi="Arial" w:cs="Arial"/>
                <w:szCs w:val="22"/>
                <w:lang w:bidi="fa-IR"/>
              </w:rPr>
              <w:t>All Fire Sheds Includes :</w:t>
            </w:r>
          </w:p>
          <w:tbl>
            <w:tblPr>
              <w:tblW w:w="5201" w:type="dxa"/>
              <w:tblLook w:val="04A0" w:firstRow="1" w:lastRow="0" w:firstColumn="1" w:lastColumn="0" w:noHBand="0" w:noVBand="1"/>
            </w:tblPr>
            <w:tblGrid>
              <w:gridCol w:w="5201"/>
            </w:tblGrid>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10 No. 2 1/2" hoses 25 meters in length,(based on BS336)</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1 NO.  Foam Container Wrench</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2 No. pick up tube + in line inductor (450LPM)</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xml:space="preserve">• 2 No. Nozzles 10x ,(foam maker nozzle for process area) </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5 No. Concentrate Foam (FP 3%) containers -PVC (100 lit.)</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xml:space="preserve">• 2 No. Dry chemical powder wheeled extinguisher 75 kg </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6 No. Dry chemical powder portable extinguisher 12 kg</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xml:space="preserve">• 2 No. CO2 portable extinguisher 5 kg </w:t>
                  </w:r>
                </w:p>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1 No. Barrel Trailer</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1 No. Portable fire water monitor(2000LPM)</w:t>
                  </w:r>
                </w:p>
              </w:tc>
            </w:tr>
            <w:tr w:rsidR="00F02460" w:rsidRPr="00671A79" w:rsidTr="003E18DD">
              <w:trPr>
                <w:trHeight w:val="270"/>
              </w:trPr>
              <w:tc>
                <w:tcPr>
                  <w:tcW w:w="5201" w:type="dxa"/>
                  <w:shd w:val="clear" w:color="000000" w:fill="FFFFFF"/>
                  <w:noWrap/>
                  <w:vAlign w:val="center"/>
                  <w:hideMark/>
                </w:tcPr>
                <w:p w:rsidR="00F02460" w:rsidRPr="00671A79" w:rsidRDefault="00F02460" w:rsidP="003E18DD">
                  <w:pPr>
                    <w:widowControl w:val="0"/>
                    <w:bidi w:val="0"/>
                    <w:rPr>
                      <w:rFonts w:ascii="Arial" w:hAnsi="Arial" w:cs="Arial"/>
                      <w:sz w:val="18"/>
                      <w:szCs w:val="18"/>
                    </w:rPr>
                  </w:pPr>
                  <w:r w:rsidRPr="00671A79">
                    <w:rPr>
                      <w:rFonts w:ascii="Arial" w:hAnsi="Arial" w:cs="Arial"/>
                      <w:sz w:val="18"/>
                      <w:szCs w:val="18"/>
                    </w:rPr>
                    <w:t>• 2 NO.  Water nozzles with three status (fog/jet/stop)</w:t>
                  </w:r>
                </w:p>
              </w:tc>
            </w:tr>
          </w:tbl>
          <w:p w:rsidR="00F02460" w:rsidRPr="00671A79" w:rsidRDefault="00F02460" w:rsidP="003E18DD">
            <w:pPr>
              <w:pStyle w:val="ListParagraph"/>
              <w:widowControl w:val="0"/>
              <w:autoSpaceDE w:val="0"/>
              <w:autoSpaceDN w:val="0"/>
              <w:bidi w:val="0"/>
              <w:adjustRightInd w:val="0"/>
              <w:spacing w:before="60" w:after="60"/>
              <w:ind w:left="0"/>
              <w:jc w:val="both"/>
              <w:rPr>
                <w:rFonts w:ascii="Arial" w:eastAsia="Calibri" w:hAnsi="Arial" w:cs="Arial"/>
                <w:szCs w:val="22"/>
                <w:lang w:bidi="fa-IR"/>
              </w:rPr>
            </w:pP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6</w:t>
            </w:r>
          </w:p>
        </w:tc>
      </w:tr>
      <w:tr w:rsidR="00F02460" w:rsidRPr="002B5E11" w:rsidTr="004427E4">
        <w:trPr>
          <w:trHeight w:val="449"/>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2</w:t>
            </w:r>
          </w:p>
        </w:tc>
        <w:tc>
          <w:tcPr>
            <w:tcW w:w="1645" w:type="dxa"/>
            <w:vAlign w:val="center"/>
          </w:tcPr>
          <w:p w:rsidR="00F02460" w:rsidRPr="00671A79" w:rsidRDefault="00F02460" w:rsidP="003E18DD">
            <w:pPr>
              <w:widowControl w:val="0"/>
              <w:bidi w:val="0"/>
              <w:spacing w:line="360" w:lineRule="auto"/>
              <w:jc w:val="center"/>
              <w:rPr>
                <w:rFonts w:ascii="Arial" w:eastAsia="Calibri" w:hAnsi="Arial" w:cs="Arial"/>
                <w:szCs w:val="22"/>
                <w:lang w:bidi="fa-IR"/>
              </w:rPr>
            </w:pPr>
            <w:r w:rsidRPr="00671A79">
              <w:rPr>
                <w:rFonts w:ascii="Arial" w:hAnsi="Arial" w:cs="Arial"/>
                <w:lang w:bidi="fa-IR"/>
              </w:rPr>
              <w:t>HM-01/</w:t>
            </w:r>
            <w:r>
              <w:rPr>
                <w:rFonts w:ascii="Arial" w:hAnsi="Arial" w:cs="Arial"/>
                <w:lang w:bidi="fa-IR"/>
              </w:rPr>
              <w:t>11</w:t>
            </w:r>
          </w:p>
        </w:tc>
        <w:tc>
          <w:tcPr>
            <w:tcW w:w="5417" w:type="dxa"/>
            <w:vAlign w:val="center"/>
          </w:tcPr>
          <w:p w:rsidR="00F02460" w:rsidRPr="00671A79" w:rsidRDefault="00F02460" w:rsidP="003E18DD">
            <w:pPr>
              <w:widowControl w:val="0"/>
              <w:bidi w:val="0"/>
              <w:spacing w:line="360" w:lineRule="auto"/>
              <w:rPr>
                <w:rFonts w:ascii="Arial" w:eastAsia="Calibri" w:hAnsi="Arial" w:cs="Arial"/>
                <w:szCs w:val="22"/>
                <w:lang w:bidi="fa-IR"/>
              </w:rPr>
            </w:pPr>
            <w:r w:rsidRPr="00671A79">
              <w:rPr>
                <w:rFonts w:ascii="Arial" w:eastAsia="Calibri" w:hAnsi="Arial" w:cs="Arial"/>
                <w:szCs w:val="22"/>
                <w:lang w:bidi="fa-IR"/>
              </w:rPr>
              <w:t>Fire Hydrant/Monitor</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11</w:t>
            </w:r>
          </w:p>
        </w:tc>
      </w:tr>
      <w:tr w:rsidR="00F02460" w:rsidRPr="002B5E11" w:rsidTr="004427E4">
        <w:trPr>
          <w:trHeight w:val="440"/>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3</w:t>
            </w:r>
          </w:p>
        </w:tc>
        <w:tc>
          <w:tcPr>
            <w:tcW w:w="1645" w:type="dxa"/>
            <w:vAlign w:val="center"/>
          </w:tcPr>
          <w:p w:rsidR="00F02460" w:rsidRPr="00671A79" w:rsidRDefault="00F02460" w:rsidP="003E18DD">
            <w:pPr>
              <w:widowControl w:val="0"/>
              <w:bidi w:val="0"/>
              <w:spacing w:line="360" w:lineRule="auto"/>
              <w:jc w:val="center"/>
              <w:rPr>
                <w:rFonts w:ascii="Arial" w:eastAsia="Calibri" w:hAnsi="Arial" w:cs="Arial"/>
                <w:szCs w:val="22"/>
                <w:lang w:bidi="fa-IR"/>
              </w:rPr>
            </w:pPr>
            <w:r w:rsidRPr="00671A79">
              <w:rPr>
                <w:rFonts w:ascii="Arial" w:hAnsi="Arial" w:cs="Arial"/>
                <w:lang w:bidi="fa-IR"/>
              </w:rPr>
              <w:t>FH-01/</w:t>
            </w:r>
            <w:r>
              <w:rPr>
                <w:rFonts w:ascii="Arial" w:hAnsi="Arial" w:cs="Arial"/>
                <w:lang w:bidi="fa-IR"/>
              </w:rPr>
              <w:t>05</w:t>
            </w:r>
          </w:p>
        </w:tc>
        <w:tc>
          <w:tcPr>
            <w:tcW w:w="5417" w:type="dxa"/>
            <w:vAlign w:val="center"/>
          </w:tcPr>
          <w:p w:rsidR="00F02460" w:rsidRPr="00671A79" w:rsidRDefault="00F02460" w:rsidP="003E18DD">
            <w:pPr>
              <w:widowControl w:val="0"/>
              <w:bidi w:val="0"/>
              <w:spacing w:line="360" w:lineRule="auto"/>
              <w:rPr>
                <w:rFonts w:ascii="Arial" w:eastAsia="Calibri" w:hAnsi="Arial" w:cs="Arial"/>
                <w:szCs w:val="22"/>
                <w:lang w:bidi="fa-IR"/>
              </w:rPr>
            </w:pPr>
            <w:r w:rsidRPr="00671A79">
              <w:rPr>
                <w:rFonts w:ascii="Arial" w:eastAsia="Calibri" w:hAnsi="Arial" w:cs="Arial"/>
                <w:szCs w:val="22"/>
                <w:lang w:bidi="fa-IR"/>
              </w:rPr>
              <w:t>Fire Hydrant</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5</w:t>
            </w:r>
          </w:p>
        </w:tc>
      </w:tr>
      <w:tr w:rsidR="00F02460" w:rsidRPr="002B5E11" w:rsidTr="004427E4">
        <w:trPr>
          <w:trHeight w:val="440"/>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4</w:t>
            </w:r>
          </w:p>
        </w:tc>
        <w:tc>
          <w:tcPr>
            <w:tcW w:w="1645" w:type="dxa"/>
          </w:tcPr>
          <w:p w:rsidR="00F02460" w:rsidRPr="00671A79" w:rsidRDefault="00F02460" w:rsidP="003E18DD">
            <w:pPr>
              <w:widowControl w:val="0"/>
              <w:bidi w:val="0"/>
              <w:spacing w:line="360" w:lineRule="auto"/>
              <w:jc w:val="center"/>
              <w:rPr>
                <w:rFonts w:asciiTheme="minorBidi" w:hAnsiTheme="minorBidi" w:cstheme="minorBidi"/>
              </w:rPr>
            </w:pPr>
            <w:r w:rsidRPr="00671A79">
              <w:rPr>
                <w:rFonts w:asciiTheme="minorBidi" w:hAnsiTheme="minorBidi" w:cstheme="minorBidi"/>
              </w:rPr>
              <w:t>-</w:t>
            </w:r>
          </w:p>
        </w:tc>
        <w:tc>
          <w:tcPr>
            <w:tcW w:w="5417" w:type="dxa"/>
            <w:vAlign w:val="center"/>
          </w:tcPr>
          <w:p w:rsidR="00F02460" w:rsidRPr="00671A79" w:rsidRDefault="00F02460" w:rsidP="003E18DD">
            <w:pPr>
              <w:widowControl w:val="0"/>
              <w:autoSpaceDE w:val="0"/>
              <w:autoSpaceDN w:val="0"/>
              <w:bidi w:val="0"/>
              <w:adjustRightInd w:val="0"/>
              <w:spacing w:before="60" w:after="60"/>
              <w:rPr>
                <w:rFonts w:asciiTheme="minorBidi" w:hAnsiTheme="minorBidi" w:cstheme="minorBidi"/>
              </w:rPr>
            </w:pPr>
            <w:r w:rsidRPr="00671A79">
              <w:rPr>
                <w:rFonts w:asciiTheme="minorBidi" w:hAnsiTheme="minorBidi" w:cstheme="minorBidi"/>
              </w:rPr>
              <w:t>CO2 portable extinguisher 5 kg*</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6</w:t>
            </w:r>
          </w:p>
        </w:tc>
      </w:tr>
      <w:tr w:rsidR="00F02460" w:rsidRPr="002B5E11" w:rsidTr="004427E4">
        <w:trPr>
          <w:trHeight w:val="440"/>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5</w:t>
            </w:r>
          </w:p>
        </w:tc>
        <w:tc>
          <w:tcPr>
            <w:tcW w:w="1645" w:type="dxa"/>
          </w:tcPr>
          <w:p w:rsidR="00F02460" w:rsidRPr="00671A79" w:rsidRDefault="00F02460" w:rsidP="003E18DD">
            <w:pPr>
              <w:widowControl w:val="0"/>
              <w:bidi w:val="0"/>
              <w:spacing w:line="360" w:lineRule="auto"/>
              <w:jc w:val="center"/>
              <w:rPr>
                <w:rFonts w:asciiTheme="minorBidi" w:hAnsiTheme="minorBidi" w:cstheme="minorBidi"/>
              </w:rPr>
            </w:pPr>
            <w:r w:rsidRPr="00671A79">
              <w:rPr>
                <w:rFonts w:asciiTheme="minorBidi" w:hAnsiTheme="minorBidi" w:cstheme="minorBidi"/>
              </w:rPr>
              <w:t>-</w:t>
            </w:r>
          </w:p>
        </w:tc>
        <w:tc>
          <w:tcPr>
            <w:tcW w:w="5417" w:type="dxa"/>
            <w:vAlign w:val="center"/>
          </w:tcPr>
          <w:p w:rsidR="00F02460" w:rsidRPr="00671A79" w:rsidRDefault="00F02460" w:rsidP="003E18DD">
            <w:pPr>
              <w:widowControl w:val="0"/>
              <w:autoSpaceDE w:val="0"/>
              <w:autoSpaceDN w:val="0"/>
              <w:bidi w:val="0"/>
              <w:adjustRightInd w:val="0"/>
              <w:spacing w:before="60" w:after="60"/>
              <w:rPr>
                <w:rFonts w:asciiTheme="minorBidi" w:hAnsiTheme="minorBidi" w:cstheme="minorBidi"/>
              </w:rPr>
            </w:pPr>
            <w:r w:rsidRPr="00671A79">
              <w:rPr>
                <w:rFonts w:asciiTheme="minorBidi" w:hAnsiTheme="minorBidi" w:cstheme="minorBidi"/>
              </w:rPr>
              <w:t>CO2 wheeled extinguisher 30 kg*</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1</w:t>
            </w:r>
          </w:p>
        </w:tc>
      </w:tr>
      <w:tr w:rsidR="00F02460" w:rsidRPr="002B5E11" w:rsidTr="004427E4">
        <w:trPr>
          <w:trHeight w:val="440"/>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6</w:t>
            </w:r>
          </w:p>
        </w:tc>
        <w:tc>
          <w:tcPr>
            <w:tcW w:w="1645" w:type="dxa"/>
          </w:tcPr>
          <w:p w:rsidR="00F02460" w:rsidRPr="00671A79" w:rsidRDefault="00F02460" w:rsidP="003E18DD">
            <w:pPr>
              <w:widowControl w:val="0"/>
              <w:bidi w:val="0"/>
              <w:spacing w:line="360" w:lineRule="auto"/>
              <w:jc w:val="center"/>
              <w:rPr>
                <w:rFonts w:asciiTheme="minorBidi" w:hAnsiTheme="minorBidi" w:cstheme="minorBidi"/>
              </w:rPr>
            </w:pPr>
            <w:r w:rsidRPr="00671A79">
              <w:rPr>
                <w:rFonts w:asciiTheme="minorBidi" w:hAnsiTheme="minorBidi" w:cstheme="minorBidi"/>
              </w:rPr>
              <w:t>-</w:t>
            </w:r>
          </w:p>
        </w:tc>
        <w:tc>
          <w:tcPr>
            <w:tcW w:w="5417" w:type="dxa"/>
            <w:vAlign w:val="center"/>
          </w:tcPr>
          <w:p w:rsidR="00F02460" w:rsidRPr="00671A79" w:rsidRDefault="00F02460" w:rsidP="003E18DD">
            <w:pPr>
              <w:widowControl w:val="0"/>
              <w:autoSpaceDE w:val="0"/>
              <w:autoSpaceDN w:val="0"/>
              <w:bidi w:val="0"/>
              <w:adjustRightInd w:val="0"/>
              <w:spacing w:before="60" w:after="60"/>
              <w:rPr>
                <w:rFonts w:asciiTheme="minorBidi" w:hAnsiTheme="minorBidi" w:cstheme="minorBidi"/>
              </w:rPr>
            </w:pPr>
            <w:r w:rsidRPr="00671A79">
              <w:rPr>
                <w:rFonts w:asciiTheme="minorBidi" w:hAnsiTheme="minorBidi" w:cstheme="minorBidi"/>
              </w:rPr>
              <w:t>Dry chemical powder portable extinguisher 12 kg*</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5</w:t>
            </w:r>
          </w:p>
        </w:tc>
      </w:tr>
      <w:tr w:rsidR="00F02460" w:rsidRPr="002B5E11" w:rsidTr="004427E4">
        <w:trPr>
          <w:trHeight w:val="440"/>
          <w:jc w:val="center"/>
        </w:trPr>
        <w:tc>
          <w:tcPr>
            <w:tcW w:w="900" w:type="dxa"/>
            <w:vAlign w:val="center"/>
          </w:tcPr>
          <w:p w:rsidR="00F02460"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7</w:t>
            </w:r>
          </w:p>
        </w:tc>
        <w:tc>
          <w:tcPr>
            <w:tcW w:w="1645" w:type="dxa"/>
            <w:vAlign w:val="center"/>
          </w:tcPr>
          <w:p w:rsidR="00F02460" w:rsidRPr="00671A79" w:rsidRDefault="00F02460" w:rsidP="003E18DD">
            <w:pPr>
              <w:widowControl w:val="0"/>
              <w:bidi w:val="0"/>
              <w:spacing w:line="360" w:lineRule="auto"/>
              <w:jc w:val="center"/>
              <w:rPr>
                <w:rFonts w:asciiTheme="minorBidi" w:hAnsiTheme="minorBidi" w:cstheme="minorBidi"/>
              </w:rPr>
            </w:pPr>
            <w:r w:rsidRPr="00671A79">
              <w:rPr>
                <w:rFonts w:asciiTheme="minorBidi" w:hAnsiTheme="minorBidi" w:cstheme="minorBidi"/>
              </w:rPr>
              <w:t>-</w:t>
            </w:r>
          </w:p>
        </w:tc>
        <w:tc>
          <w:tcPr>
            <w:tcW w:w="5417" w:type="dxa"/>
            <w:vAlign w:val="center"/>
          </w:tcPr>
          <w:p w:rsidR="00F02460" w:rsidRPr="00671A79" w:rsidRDefault="00F02460" w:rsidP="003E18DD">
            <w:pPr>
              <w:widowControl w:val="0"/>
              <w:autoSpaceDE w:val="0"/>
              <w:autoSpaceDN w:val="0"/>
              <w:bidi w:val="0"/>
              <w:adjustRightInd w:val="0"/>
              <w:spacing w:before="60" w:after="60"/>
              <w:rPr>
                <w:rFonts w:asciiTheme="minorBidi" w:hAnsiTheme="minorBidi" w:cstheme="minorBidi"/>
              </w:rPr>
            </w:pPr>
            <w:r w:rsidRPr="00671A79">
              <w:rPr>
                <w:rFonts w:asciiTheme="minorBidi" w:hAnsiTheme="minorBidi" w:cstheme="minorBidi"/>
              </w:rPr>
              <w:t>Dry chemical powder wheeled extinguisher 75 kg*</w:t>
            </w:r>
          </w:p>
        </w:tc>
        <w:tc>
          <w:tcPr>
            <w:tcW w:w="1391" w:type="dxa"/>
            <w:vAlign w:val="center"/>
          </w:tcPr>
          <w:p w:rsidR="00F02460" w:rsidRPr="00671A79" w:rsidRDefault="00F02460" w:rsidP="003E18DD">
            <w:pPr>
              <w:widowControl w:val="0"/>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F024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F02460">
        <w:rPr>
          <w:rFonts w:asciiTheme="minorBidi" w:eastAsiaTheme="minorHAnsi" w:hAnsiTheme="minorBidi" w:cstheme="minorBidi"/>
          <w:sz w:val="22"/>
          <w:szCs w:val="22"/>
        </w:rPr>
        <w:t xml:space="preserve">FIRE FIGHTING </w:t>
      </w:r>
      <w:r w:rsidR="00F02460" w:rsidRPr="00F02460">
        <w:rPr>
          <w:rFonts w:asciiTheme="minorBidi" w:eastAsiaTheme="minorHAnsi" w:hAnsiTheme="minorBidi" w:cstheme="minorBidi"/>
          <w:sz w:val="22"/>
          <w:szCs w:val="22"/>
        </w:rPr>
        <w:t>EQUIPMENT</w:t>
      </w:r>
      <w:r w:rsidRPr="00F02460">
        <w:rPr>
          <w:rFonts w:asciiTheme="minorBidi" w:eastAsiaTheme="minorHAnsi" w:hAnsiTheme="minorBidi" w:cstheme="minorBidi"/>
          <w:sz w:val="22"/>
          <w:szCs w:val="22"/>
        </w:rPr>
        <w:t>. 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585E61" w:rsidRPr="00585E61" w:rsidRDefault="00585E61" w:rsidP="00585E61">
      <w:pPr>
        <w:bidi w:val="0"/>
        <w:spacing w:after="240" w:line="276" w:lineRule="auto"/>
        <w:ind w:left="1350"/>
        <w:jc w:val="both"/>
        <w:rPr>
          <w:rFonts w:asciiTheme="minorBidi" w:eastAsiaTheme="minorHAnsi" w:hAnsiTheme="minorBidi" w:cstheme="minorBidi"/>
          <w:sz w:val="22"/>
          <w:szCs w:val="22"/>
        </w:rPr>
      </w:pPr>
      <w:r w:rsidRPr="00585E61">
        <w:rPr>
          <w:rFonts w:asciiTheme="minorBidi" w:eastAsiaTheme="minorHAnsi" w:hAnsiTheme="minorBidi" w:cstheme="minorBidi"/>
          <w:sz w:val="22"/>
          <w:szCs w:val="22"/>
        </w:rPr>
        <w:t>This area will be protected by manual firefighting equipment which will be located inside fire shed. Quantity of these devices is specified in clause 2.</w:t>
      </w:r>
    </w:p>
    <w:p w:rsidR="00585E61" w:rsidRPr="00585E61" w:rsidRDefault="00585E61" w:rsidP="00585E61">
      <w:pPr>
        <w:bidi w:val="0"/>
        <w:spacing w:after="240" w:line="276" w:lineRule="auto"/>
        <w:ind w:left="1350"/>
        <w:jc w:val="both"/>
        <w:rPr>
          <w:rFonts w:asciiTheme="minorBidi" w:eastAsiaTheme="minorHAnsi" w:hAnsiTheme="minorBidi" w:cstheme="minorBidi"/>
          <w:sz w:val="22"/>
          <w:szCs w:val="22"/>
        </w:rPr>
      </w:pPr>
      <w:r w:rsidRPr="00585E61">
        <w:rPr>
          <w:rFonts w:asciiTheme="minorBidi" w:eastAsiaTheme="minorHAnsi" w:hAnsiTheme="minorBidi" w:cstheme="minorBidi"/>
          <w:sz w:val="22"/>
          <w:szCs w:val="22"/>
        </w:rPr>
        <w:t>Deluge valve, spray nozzles, extinguishers and hydrant/monitors also are</w:t>
      </w:r>
      <w:r>
        <w:rPr>
          <w:rFonts w:asciiTheme="minorBidi" w:eastAsiaTheme="minorHAnsi" w:hAnsiTheme="minorBidi" w:cstheme="minorBidi"/>
          <w:sz w:val="22"/>
          <w:szCs w:val="22"/>
        </w:rPr>
        <w:t xml:space="preserve"> listed in clause 2. These devic</w:t>
      </w:r>
      <w:r w:rsidRPr="00585E61">
        <w:rPr>
          <w:rFonts w:asciiTheme="minorBidi" w:eastAsiaTheme="minorHAnsi" w:hAnsiTheme="minorBidi" w:cstheme="minorBidi"/>
          <w:sz w:val="22"/>
          <w:szCs w:val="22"/>
        </w:rPr>
        <w:t>es will be used to protect the personnel and asset against probable fire and emergency conditions.</w:t>
      </w:r>
    </w:p>
    <w:p w:rsidR="00687E14" w:rsidRDefault="00687E14" w:rsidP="00687E14">
      <w:pPr>
        <w:bidi w:val="0"/>
        <w:spacing w:after="240" w:line="276" w:lineRule="auto"/>
        <w:ind w:left="1350"/>
        <w:rPr>
          <w:rFonts w:asciiTheme="minorBidi" w:eastAsiaTheme="minorHAnsi" w:hAnsiTheme="minorBidi" w:cstheme="minorBidi"/>
          <w:sz w:val="22"/>
          <w:szCs w:val="22"/>
        </w:rPr>
      </w:pP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lastRenderedPageBreak/>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85E61" w:rsidRDefault="00687E14" w:rsidP="00585E61">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t>Other items</w:t>
      </w:r>
      <w:bookmarkStart w:id="37" w:name="_Toc12468094"/>
      <w:bookmarkStart w:id="38" w:name="_Toc13909565"/>
      <w:bookmarkStart w:id="39" w:name="_Toc89514960"/>
      <w:bookmarkEnd w:id="32"/>
      <w:bookmarkEnd w:id="33"/>
      <w:bookmarkEnd w:id="34"/>
      <w:bookmarkEnd w:id="35"/>
      <w:bookmarkEnd w:id="36"/>
    </w:p>
    <w:p w:rsidR="00585E61" w:rsidRPr="00585E61" w:rsidRDefault="00585E61" w:rsidP="00585E61">
      <w:pPr>
        <w:pStyle w:val="Heading3"/>
        <w:keepLines w:val="0"/>
        <w:widowControl/>
        <w:numPr>
          <w:ilvl w:val="0"/>
          <w:numId w:val="0"/>
        </w:numPr>
        <w:tabs>
          <w:tab w:val="clear" w:pos="851"/>
        </w:tabs>
        <w:spacing w:before="60" w:line="288" w:lineRule="auto"/>
        <w:ind w:left="1350"/>
        <w:jc w:val="left"/>
      </w:pPr>
      <w:r w:rsidRPr="00585E61">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DA2375" w:rsidRPr="00DA2375" w:rsidRDefault="00DA2375" w:rsidP="00DA2375">
      <w:pPr>
        <w:pStyle w:val="ListParagraph"/>
        <w:widowControl w:val="0"/>
        <w:numPr>
          <w:ilvl w:val="0"/>
          <w:numId w:val="14"/>
        </w:numPr>
        <w:tabs>
          <w:tab w:val="left" w:pos="1350"/>
        </w:tabs>
        <w:autoSpaceDE w:val="0"/>
        <w:autoSpaceDN w:val="0"/>
        <w:bidi w:val="0"/>
        <w:adjustRightInd w:val="0"/>
        <w:spacing w:line="276" w:lineRule="auto"/>
        <w:jc w:val="both"/>
        <w:rPr>
          <w:rFonts w:asciiTheme="minorBidi" w:eastAsiaTheme="minorHAnsi" w:hAnsiTheme="minorBidi" w:cstheme="minorBidi"/>
          <w:sz w:val="22"/>
          <w:szCs w:val="28"/>
        </w:rPr>
      </w:pPr>
      <w:r w:rsidRPr="00DA2375">
        <w:rPr>
          <w:rFonts w:ascii="Arial" w:eastAsia="Calibri" w:hAnsi="Arial" w:cs="Arial"/>
          <w:szCs w:val="22"/>
          <w:lang w:bidi="fa-IR"/>
        </w:rPr>
        <w:t xml:space="preserve">Fire Shed construction </w:t>
      </w:r>
      <w:r w:rsidRPr="00DA2375">
        <w:rPr>
          <w:rFonts w:asciiTheme="minorBidi" w:eastAsiaTheme="minorHAnsi" w:hAnsiTheme="minorBidi" w:cstheme="minorBidi"/>
          <w:sz w:val="22"/>
          <w:szCs w:val="28"/>
        </w:rPr>
        <w:t>are not in scope of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89514961"/>
      <w:r w:rsidRPr="005D38AC">
        <w:rPr>
          <w:rFonts w:ascii="Arial" w:hAnsi="Arial" w:cs="Arial"/>
          <w:b/>
          <w:bCs/>
          <w:caps/>
          <w:kern w:val="28"/>
          <w:sz w:val="22"/>
          <w:szCs w:val="22"/>
        </w:rPr>
        <w:lastRenderedPageBreak/>
        <w:t>Battery Limits</w:t>
      </w:r>
      <w:bookmarkEnd w:id="40"/>
      <w:bookmarkEnd w:id="41"/>
      <w:bookmarkEnd w:id="42"/>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585E61" w:rsidRPr="00585E61" w:rsidRDefault="00585E61" w:rsidP="00585E61">
      <w:pPr>
        <w:pStyle w:val="ListParagraph"/>
        <w:widowControl w:val="0"/>
        <w:numPr>
          <w:ilvl w:val="0"/>
          <w:numId w:val="14"/>
        </w:numPr>
        <w:tabs>
          <w:tab w:val="left" w:pos="1350"/>
        </w:tabs>
        <w:autoSpaceDE w:val="0"/>
        <w:autoSpaceDN w:val="0"/>
        <w:bidi w:val="0"/>
        <w:adjustRightInd w:val="0"/>
        <w:spacing w:line="276" w:lineRule="auto"/>
        <w:jc w:val="both"/>
        <w:rPr>
          <w:rFonts w:asciiTheme="minorBidi" w:eastAsiaTheme="minorHAnsi" w:hAnsiTheme="minorBidi" w:cstheme="minorBidi"/>
          <w:sz w:val="22"/>
          <w:szCs w:val="28"/>
        </w:rPr>
      </w:pPr>
      <w:proofErr w:type="gramStart"/>
      <w:r w:rsidRPr="00585E61">
        <w:rPr>
          <w:rFonts w:asciiTheme="minorBidi" w:eastAsiaTheme="minorHAnsi" w:hAnsiTheme="minorBidi" w:cstheme="minorBidi"/>
          <w:sz w:val="22"/>
          <w:szCs w:val="28"/>
        </w:rPr>
        <w:t>all</w:t>
      </w:r>
      <w:proofErr w:type="gramEnd"/>
      <w:r w:rsidRPr="00585E61">
        <w:rPr>
          <w:rFonts w:asciiTheme="minorBidi" w:eastAsiaTheme="minorHAnsi" w:hAnsiTheme="minorBidi" w:cstheme="minorBidi"/>
          <w:sz w:val="22"/>
          <w:szCs w:val="28"/>
        </w:rPr>
        <w:t xml:space="preserve"> devices inside the fire shed which will are listed in clause2.</w:t>
      </w:r>
    </w:p>
    <w:p w:rsidR="00585E61" w:rsidRPr="00585E61" w:rsidRDefault="00585E61" w:rsidP="00585E61">
      <w:pPr>
        <w:pStyle w:val="ListParagraph"/>
        <w:widowControl w:val="0"/>
        <w:numPr>
          <w:ilvl w:val="0"/>
          <w:numId w:val="14"/>
        </w:numPr>
        <w:tabs>
          <w:tab w:val="left" w:pos="1350"/>
        </w:tabs>
        <w:autoSpaceDE w:val="0"/>
        <w:autoSpaceDN w:val="0"/>
        <w:bidi w:val="0"/>
        <w:adjustRightInd w:val="0"/>
        <w:spacing w:line="276" w:lineRule="auto"/>
        <w:jc w:val="both"/>
        <w:rPr>
          <w:rFonts w:asciiTheme="minorBidi" w:eastAsiaTheme="minorHAnsi" w:hAnsiTheme="minorBidi" w:cstheme="minorBidi"/>
          <w:sz w:val="22"/>
          <w:szCs w:val="28"/>
        </w:rPr>
      </w:pPr>
      <w:r w:rsidRPr="00585E61">
        <w:rPr>
          <w:rFonts w:asciiTheme="minorBidi" w:eastAsiaTheme="minorHAnsi" w:hAnsiTheme="minorBidi" w:cstheme="minorBidi"/>
          <w:sz w:val="22"/>
          <w:szCs w:val="28"/>
        </w:rPr>
        <w:t xml:space="preserve">Hydrant, hydrant/monitor </w:t>
      </w:r>
      <w:r>
        <w:rPr>
          <w:rFonts w:asciiTheme="minorBidi" w:eastAsiaTheme="minorHAnsi" w:hAnsiTheme="minorBidi" w:cstheme="minorBidi"/>
          <w:sz w:val="22"/>
          <w:szCs w:val="28"/>
        </w:rPr>
        <w:t>which</w:t>
      </w:r>
      <w:r w:rsidRPr="00585E61">
        <w:rPr>
          <w:rFonts w:asciiTheme="minorBidi" w:eastAsiaTheme="minorHAnsi" w:hAnsiTheme="minorBidi" w:cstheme="minorBidi"/>
          <w:sz w:val="22"/>
          <w:szCs w:val="28"/>
        </w:rPr>
        <w:t xml:space="preserve"> are specified in the fire water network diagram.</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sidRPr="00CC4EA2">
        <w:rPr>
          <w:rFonts w:ascii="Arial" w:hAnsi="Arial" w:cs="Arial"/>
          <w:b/>
          <w:bCs/>
          <w:caps/>
          <w:kern w:val="28"/>
          <w:sz w:val="24"/>
        </w:rPr>
        <w:t>INSPECTION AND TESTS</w:t>
      </w:r>
      <w:bookmarkEnd w:id="43"/>
      <w:bookmarkEnd w:id="44"/>
      <w:bookmarkEnd w:id="45"/>
      <w:bookmarkEnd w:id="46"/>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t>GUARANTEE AND WARRANTY</w:t>
      </w:r>
      <w:bookmarkEnd w:id="59"/>
      <w:bookmarkEnd w:id="60"/>
      <w:bookmarkEnd w:id="61"/>
      <w:bookmarkEnd w:id="62"/>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781"/>
        <w:gridCol w:w="810"/>
      </w:tblGrid>
      <w:tr w:rsidR="00687E14" w:rsidRPr="004F177C" w:rsidTr="00E73BF5">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78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FB3894" w:rsidRPr="004F177C" w:rsidTr="00E73BF5">
        <w:trPr>
          <w:trHeight w:val="288"/>
          <w:jc w:val="center"/>
        </w:trPr>
        <w:tc>
          <w:tcPr>
            <w:tcW w:w="523" w:type="dxa"/>
            <w:vAlign w:val="center"/>
          </w:tcPr>
          <w:p w:rsidR="00FB3894" w:rsidRPr="004F177C" w:rsidRDefault="00FB389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3764" w:type="dxa"/>
            <w:vAlign w:val="center"/>
          </w:tcPr>
          <w:p w:rsidR="00FB3894" w:rsidRPr="00176DC3" w:rsidRDefault="00FB3894" w:rsidP="003E18DD">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781" w:type="dxa"/>
            <w:vAlign w:val="center"/>
          </w:tcPr>
          <w:p w:rsidR="00FB3894" w:rsidRPr="000B3E1E" w:rsidRDefault="00FB3894" w:rsidP="003E18DD">
            <w:pPr>
              <w:bidi w:val="0"/>
              <w:spacing w:before="40" w:after="40"/>
              <w:rPr>
                <w:rFonts w:ascii="Arial" w:hAnsi="Arial" w:cs="Arial"/>
                <w:lang w:bidi="fa-IR"/>
              </w:rPr>
            </w:pPr>
            <w:r w:rsidRPr="000B3E1E">
              <w:rPr>
                <w:rFonts w:ascii="Arial" w:hAnsi="Arial" w:cs="Arial"/>
                <w:lang w:bidi="fa-IR"/>
              </w:rPr>
              <w:t>BK-GNRAL-PEDCO-000-PR-DB-0001</w:t>
            </w:r>
          </w:p>
        </w:tc>
        <w:tc>
          <w:tcPr>
            <w:tcW w:w="810" w:type="dxa"/>
            <w:vAlign w:val="center"/>
          </w:tcPr>
          <w:p w:rsidR="00FB3894" w:rsidRPr="00541DF2" w:rsidRDefault="00FB3894" w:rsidP="00D01CD7">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D01CD7">
              <w:rPr>
                <w:rFonts w:asciiTheme="minorBidi" w:hAnsiTheme="minorBidi" w:cstheme="minorBidi"/>
                <w:color w:val="000000"/>
                <w:sz w:val="19"/>
                <w:szCs w:val="19"/>
              </w:rPr>
              <w:t>5</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4F177C" w:rsidRDefault="00E73BF5"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391CD0">
              <w:rPr>
                <w:rFonts w:ascii="Arial" w:hAnsi="Arial" w:cs="Arial"/>
                <w:b/>
                <w:bCs/>
                <w:sz w:val="21"/>
                <w:szCs w:val="21"/>
                <w:lang w:bidi="fa-IR"/>
              </w:rPr>
              <w:t>Safety</w:t>
            </w:r>
          </w:p>
        </w:tc>
      </w:tr>
      <w:tr w:rsidR="00FB3894" w:rsidRPr="004F177C" w:rsidTr="00E73BF5">
        <w:trPr>
          <w:trHeight w:val="288"/>
          <w:jc w:val="center"/>
        </w:trPr>
        <w:tc>
          <w:tcPr>
            <w:tcW w:w="523" w:type="dxa"/>
            <w:vAlign w:val="center"/>
          </w:tcPr>
          <w:p w:rsidR="00FB3894"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3764" w:type="dxa"/>
            <w:vAlign w:val="center"/>
          </w:tcPr>
          <w:p w:rsidR="00FB3894" w:rsidRPr="007A7268" w:rsidRDefault="00FB3894" w:rsidP="003E18DD">
            <w:pPr>
              <w:widowControl w:val="0"/>
              <w:autoSpaceDE w:val="0"/>
              <w:autoSpaceDN w:val="0"/>
              <w:bidi w:val="0"/>
              <w:adjustRightInd w:val="0"/>
              <w:spacing w:before="60" w:after="60"/>
              <w:rPr>
                <w:rFonts w:asciiTheme="minorBidi" w:hAnsiTheme="minorBidi" w:cstheme="minorBidi"/>
                <w:snapToGrid w:val="0"/>
                <w:szCs w:val="20"/>
                <w:lang w:val="en-GB" w:eastAsia="en-GB"/>
              </w:rPr>
            </w:pPr>
            <w:r w:rsidRPr="00A615B3">
              <w:rPr>
                <w:rFonts w:asciiTheme="minorBidi" w:hAnsiTheme="minorBidi" w:cstheme="minorBidi"/>
                <w:snapToGrid w:val="0"/>
                <w:szCs w:val="20"/>
                <w:lang w:val="en-GB" w:eastAsia="en-GB"/>
              </w:rPr>
              <w:t>Data Sheets For Fire Fighting Equipment</w:t>
            </w:r>
          </w:p>
        </w:tc>
        <w:tc>
          <w:tcPr>
            <w:tcW w:w="3781" w:type="dxa"/>
            <w:vAlign w:val="center"/>
          </w:tcPr>
          <w:p w:rsidR="00FB3894" w:rsidRPr="007A7268" w:rsidRDefault="00FB3894" w:rsidP="003E18DD">
            <w:pPr>
              <w:widowControl w:val="0"/>
              <w:bidi w:val="0"/>
              <w:rPr>
                <w:rFonts w:asciiTheme="minorBidi" w:hAnsiTheme="minorBidi" w:cstheme="minorBidi"/>
                <w:szCs w:val="20"/>
                <w:lang w:bidi="fa-IR"/>
              </w:rPr>
            </w:pPr>
            <w:r w:rsidRPr="00A615B3">
              <w:rPr>
                <w:rFonts w:asciiTheme="minorBidi" w:hAnsiTheme="minorBidi" w:cstheme="minorBidi"/>
                <w:szCs w:val="20"/>
                <w:lang w:bidi="fa-IR"/>
              </w:rPr>
              <w:t>BK-GCS-PEDCO-120-SA-DT-0003</w:t>
            </w:r>
          </w:p>
        </w:tc>
        <w:tc>
          <w:tcPr>
            <w:tcW w:w="810"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0</w:t>
            </w:r>
          </w:p>
        </w:tc>
      </w:tr>
      <w:tr w:rsidR="00FB3894" w:rsidRPr="004F177C" w:rsidTr="00E73BF5">
        <w:trPr>
          <w:trHeight w:val="288"/>
          <w:jc w:val="center"/>
        </w:trPr>
        <w:tc>
          <w:tcPr>
            <w:tcW w:w="523"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3764" w:type="dxa"/>
            <w:vAlign w:val="center"/>
          </w:tcPr>
          <w:p w:rsidR="00FB3894" w:rsidRPr="007A7268" w:rsidRDefault="00FB3894" w:rsidP="003E18DD">
            <w:pPr>
              <w:widowControl w:val="0"/>
              <w:autoSpaceDE w:val="0"/>
              <w:autoSpaceDN w:val="0"/>
              <w:bidi w:val="0"/>
              <w:adjustRightInd w:val="0"/>
              <w:spacing w:before="60" w:after="60"/>
              <w:rPr>
                <w:rFonts w:asciiTheme="minorBidi" w:hAnsiTheme="minorBidi" w:cstheme="minorBidi"/>
                <w:snapToGrid w:val="0"/>
                <w:szCs w:val="20"/>
                <w:lang w:val="en-GB" w:eastAsia="en-GB"/>
              </w:rPr>
            </w:pPr>
            <w:r w:rsidRPr="00A615B3">
              <w:rPr>
                <w:rFonts w:asciiTheme="minorBidi" w:hAnsiTheme="minorBidi" w:cstheme="minorBidi"/>
                <w:snapToGrid w:val="0"/>
                <w:szCs w:val="20"/>
                <w:lang w:val="en-GB" w:eastAsia="en-GB"/>
              </w:rPr>
              <w:t>Safety &amp; Fire Fighting Equipment Location Layout</w:t>
            </w:r>
          </w:p>
        </w:tc>
        <w:tc>
          <w:tcPr>
            <w:tcW w:w="3781" w:type="dxa"/>
            <w:vAlign w:val="center"/>
          </w:tcPr>
          <w:p w:rsidR="00FB3894" w:rsidRPr="007A7268" w:rsidRDefault="00FB3894" w:rsidP="003E18DD">
            <w:pPr>
              <w:widowControl w:val="0"/>
              <w:bidi w:val="0"/>
              <w:rPr>
                <w:rFonts w:ascii="Arial" w:hAnsi="Arial" w:cs="Arial"/>
                <w:lang w:bidi="fa-IR"/>
              </w:rPr>
            </w:pPr>
            <w:r w:rsidRPr="00A615B3">
              <w:rPr>
                <w:rFonts w:ascii="Arial" w:hAnsi="Arial" w:cs="Arial"/>
                <w:lang w:bidi="fa-IR"/>
              </w:rPr>
              <w:t>BK-GCS-PEDCO-120-SA-PY-0004</w:t>
            </w:r>
          </w:p>
        </w:tc>
        <w:tc>
          <w:tcPr>
            <w:tcW w:w="810"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1</w:t>
            </w:r>
          </w:p>
        </w:tc>
      </w:tr>
      <w:tr w:rsidR="00FB3894" w:rsidRPr="004F177C" w:rsidTr="00E73BF5">
        <w:trPr>
          <w:trHeight w:val="288"/>
          <w:jc w:val="center"/>
        </w:trPr>
        <w:tc>
          <w:tcPr>
            <w:tcW w:w="523"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764" w:type="dxa"/>
            <w:vAlign w:val="center"/>
          </w:tcPr>
          <w:p w:rsidR="00FB3894" w:rsidRPr="007A7268" w:rsidRDefault="00FB3894" w:rsidP="003E18DD">
            <w:pPr>
              <w:widowControl w:val="0"/>
              <w:autoSpaceDE w:val="0"/>
              <w:autoSpaceDN w:val="0"/>
              <w:bidi w:val="0"/>
              <w:adjustRightInd w:val="0"/>
              <w:spacing w:before="60" w:after="60"/>
              <w:rPr>
                <w:rFonts w:asciiTheme="minorBidi" w:hAnsiTheme="minorBidi" w:cstheme="minorBidi"/>
                <w:snapToGrid w:val="0"/>
                <w:szCs w:val="20"/>
                <w:lang w:val="en-GB" w:eastAsia="en-GB"/>
              </w:rPr>
            </w:pPr>
            <w:r w:rsidRPr="00FF0187">
              <w:rPr>
                <w:rFonts w:asciiTheme="minorBidi" w:hAnsiTheme="minorBidi" w:cstheme="minorBidi"/>
                <w:snapToGrid w:val="0"/>
                <w:szCs w:val="20"/>
                <w:lang w:val="en-GB" w:eastAsia="en-GB"/>
              </w:rPr>
              <w:t>Specification For Fire Fighting Equipment</w:t>
            </w:r>
          </w:p>
        </w:tc>
        <w:tc>
          <w:tcPr>
            <w:tcW w:w="3781" w:type="dxa"/>
            <w:vAlign w:val="center"/>
          </w:tcPr>
          <w:p w:rsidR="00FB3894" w:rsidRPr="007A7268" w:rsidRDefault="00FB3894" w:rsidP="003E18DD">
            <w:pPr>
              <w:widowControl w:val="0"/>
              <w:bidi w:val="0"/>
              <w:rPr>
                <w:rFonts w:ascii="Arial" w:hAnsi="Arial" w:cs="Arial"/>
                <w:lang w:bidi="fa-IR"/>
              </w:rPr>
            </w:pPr>
            <w:r w:rsidRPr="00FF0187">
              <w:rPr>
                <w:rFonts w:ascii="Arial" w:hAnsi="Arial" w:cs="Arial"/>
                <w:lang w:bidi="fa-IR"/>
              </w:rPr>
              <w:t>BK-GNRAL-PEDCO-000-SA-SP-0001</w:t>
            </w:r>
          </w:p>
        </w:tc>
        <w:tc>
          <w:tcPr>
            <w:tcW w:w="810"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B3894" w:rsidRPr="004F177C" w:rsidTr="00E73BF5">
        <w:trPr>
          <w:trHeight w:val="288"/>
          <w:jc w:val="center"/>
        </w:trPr>
        <w:tc>
          <w:tcPr>
            <w:tcW w:w="523"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764" w:type="dxa"/>
            <w:vAlign w:val="center"/>
          </w:tcPr>
          <w:p w:rsidR="00FB3894" w:rsidRPr="007A7268" w:rsidRDefault="00FB3894" w:rsidP="003E18DD">
            <w:pPr>
              <w:widowControl w:val="0"/>
              <w:autoSpaceDE w:val="0"/>
              <w:autoSpaceDN w:val="0"/>
              <w:bidi w:val="0"/>
              <w:adjustRightInd w:val="0"/>
              <w:spacing w:before="60" w:after="60"/>
              <w:rPr>
                <w:rFonts w:asciiTheme="minorBidi" w:hAnsiTheme="minorBidi" w:cstheme="minorBidi"/>
                <w:snapToGrid w:val="0"/>
                <w:szCs w:val="20"/>
                <w:lang w:val="en-GB" w:eastAsia="en-GB"/>
              </w:rPr>
            </w:pPr>
            <w:r w:rsidRPr="00FF0187">
              <w:rPr>
                <w:rFonts w:asciiTheme="minorBidi" w:hAnsiTheme="minorBidi" w:cstheme="minorBidi"/>
                <w:snapToGrid w:val="0"/>
                <w:szCs w:val="20"/>
                <w:lang w:val="en-GB" w:eastAsia="en-GB"/>
              </w:rPr>
              <w:t>MTO For Safety &amp; Fire Fighting Equipment</w:t>
            </w:r>
          </w:p>
        </w:tc>
        <w:tc>
          <w:tcPr>
            <w:tcW w:w="3781" w:type="dxa"/>
            <w:vAlign w:val="center"/>
          </w:tcPr>
          <w:p w:rsidR="00FB3894" w:rsidRPr="007A7268" w:rsidRDefault="00FB3894" w:rsidP="003E18DD">
            <w:pPr>
              <w:widowControl w:val="0"/>
              <w:bidi w:val="0"/>
              <w:rPr>
                <w:rFonts w:ascii="Arial" w:hAnsi="Arial" w:cs="Arial"/>
                <w:lang w:bidi="fa-IR"/>
              </w:rPr>
            </w:pPr>
            <w:r w:rsidRPr="00FF0187">
              <w:rPr>
                <w:rFonts w:ascii="Arial" w:hAnsi="Arial" w:cs="Arial"/>
                <w:lang w:bidi="fa-IR"/>
              </w:rPr>
              <w:t>BK-GCS-PEDCO-120-SA-MT-0001</w:t>
            </w:r>
          </w:p>
        </w:tc>
        <w:tc>
          <w:tcPr>
            <w:tcW w:w="810" w:type="dxa"/>
            <w:vAlign w:val="center"/>
          </w:tcPr>
          <w:p w:rsidR="00FB3894" w:rsidRPr="007A7268" w:rsidRDefault="00FB3894"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0</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4F177C" w:rsidRDefault="00D50505"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0F6652">
              <w:rPr>
                <w:rFonts w:asciiTheme="minorBidi" w:hAnsiTheme="minorBidi" w:cstheme="minorBidi"/>
                <w:b/>
                <w:bCs/>
                <w:color w:val="000000"/>
                <w:sz w:val="19"/>
                <w:szCs w:val="19"/>
              </w:rPr>
              <w:t>Piping &amp; Material</w:t>
            </w:r>
          </w:p>
        </w:tc>
      </w:tr>
      <w:tr w:rsidR="00FB3894" w:rsidRPr="004F177C" w:rsidTr="00E73BF5">
        <w:trPr>
          <w:trHeight w:val="288"/>
          <w:jc w:val="center"/>
        </w:trPr>
        <w:tc>
          <w:tcPr>
            <w:tcW w:w="523" w:type="dxa"/>
            <w:vAlign w:val="center"/>
          </w:tcPr>
          <w:p w:rsidR="00FB3894" w:rsidRPr="000F6652"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764"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Painting</w:t>
            </w:r>
          </w:p>
        </w:tc>
        <w:tc>
          <w:tcPr>
            <w:tcW w:w="3781"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BK-GNRAL-PEDCO-000-PI-SP-0006</w:t>
            </w:r>
          </w:p>
        </w:tc>
        <w:tc>
          <w:tcPr>
            <w:tcW w:w="810" w:type="dxa"/>
            <w:vAlign w:val="center"/>
          </w:tcPr>
          <w:p w:rsidR="00FB3894" w:rsidRPr="00E06020" w:rsidRDefault="00FB3894" w:rsidP="003E18DD">
            <w:pPr>
              <w:jc w:val="center"/>
            </w:pPr>
            <w:r>
              <w:t>D04</w:t>
            </w:r>
          </w:p>
        </w:tc>
      </w:tr>
      <w:tr w:rsidR="00FB3894" w:rsidRPr="004F177C" w:rsidTr="00E73BF5">
        <w:trPr>
          <w:trHeight w:val="288"/>
          <w:jc w:val="center"/>
        </w:trPr>
        <w:tc>
          <w:tcPr>
            <w:tcW w:w="523" w:type="dxa"/>
            <w:vAlign w:val="center"/>
          </w:tcPr>
          <w:p w:rsidR="00FB3894" w:rsidRPr="000F6652"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764"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Insulation</w:t>
            </w:r>
          </w:p>
        </w:tc>
        <w:tc>
          <w:tcPr>
            <w:tcW w:w="3781"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BK-GNRAL-PEDCO-000-PI-SP-0019</w:t>
            </w:r>
          </w:p>
        </w:tc>
        <w:tc>
          <w:tcPr>
            <w:tcW w:w="810" w:type="dxa"/>
            <w:vAlign w:val="center"/>
          </w:tcPr>
          <w:p w:rsidR="00FB3894" w:rsidRPr="00E06020" w:rsidRDefault="00FB3894" w:rsidP="003E18DD">
            <w:pPr>
              <w:jc w:val="center"/>
            </w:pPr>
            <w:r>
              <w:t>D02</w:t>
            </w:r>
          </w:p>
        </w:tc>
      </w:tr>
      <w:tr w:rsidR="00FB3894" w:rsidRPr="004F177C" w:rsidTr="00E73BF5">
        <w:trPr>
          <w:trHeight w:val="288"/>
          <w:jc w:val="center"/>
        </w:trPr>
        <w:tc>
          <w:tcPr>
            <w:tcW w:w="523" w:type="dxa"/>
            <w:vAlign w:val="center"/>
          </w:tcPr>
          <w:p w:rsidR="00FB3894" w:rsidRPr="000F6652"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764"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Manual valve</w:t>
            </w:r>
          </w:p>
        </w:tc>
        <w:tc>
          <w:tcPr>
            <w:tcW w:w="3781"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BK-GNRAL-PEDCO-000-PI-SP-0009</w:t>
            </w:r>
          </w:p>
        </w:tc>
        <w:tc>
          <w:tcPr>
            <w:tcW w:w="810" w:type="dxa"/>
            <w:vAlign w:val="center"/>
          </w:tcPr>
          <w:p w:rsidR="00FB3894" w:rsidRPr="00E06020" w:rsidRDefault="00FB3894" w:rsidP="003E18DD">
            <w:pPr>
              <w:jc w:val="center"/>
            </w:pPr>
            <w:r>
              <w:t>D00</w:t>
            </w:r>
          </w:p>
        </w:tc>
      </w:tr>
      <w:tr w:rsidR="00FB3894" w:rsidRPr="004F177C" w:rsidTr="00E73BF5">
        <w:trPr>
          <w:trHeight w:val="288"/>
          <w:jc w:val="center"/>
        </w:trPr>
        <w:tc>
          <w:tcPr>
            <w:tcW w:w="523" w:type="dxa"/>
            <w:vAlign w:val="center"/>
          </w:tcPr>
          <w:p w:rsidR="00FB3894" w:rsidRPr="000F6652" w:rsidRDefault="00FB3894"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764"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Welding of Plant Piping System</w:t>
            </w:r>
          </w:p>
        </w:tc>
        <w:tc>
          <w:tcPr>
            <w:tcW w:w="3781" w:type="dxa"/>
            <w:vAlign w:val="center"/>
          </w:tcPr>
          <w:p w:rsidR="00FB3894" w:rsidRPr="00E06020" w:rsidRDefault="00FB3894" w:rsidP="003E18DD">
            <w:pPr>
              <w:widowControl w:val="0"/>
              <w:autoSpaceDE w:val="0"/>
              <w:autoSpaceDN w:val="0"/>
              <w:bidi w:val="0"/>
              <w:adjustRightInd w:val="0"/>
              <w:rPr>
                <w:rFonts w:asciiTheme="minorBidi" w:hAnsiTheme="minorBidi" w:cstheme="minorBidi"/>
                <w:color w:val="000000"/>
                <w:sz w:val="19"/>
                <w:szCs w:val="19"/>
              </w:rPr>
            </w:pPr>
            <w:r w:rsidRPr="005A24DE">
              <w:rPr>
                <w:rFonts w:asciiTheme="minorBidi" w:hAnsiTheme="minorBidi" w:cstheme="minorBidi"/>
                <w:color w:val="000000"/>
                <w:sz w:val="19"/>
                <w:szCs w:val="19"/>
              </w:rPr>
              <w:t>BK-GNRAL-PEDCO-000-PI-SP-0011</w:t>
            </w:r>
          </w:p>
        </w:tc>
        <w:tc>
          <w:tcPr>
            <w:tcW w:w="810" w:type="dxa"/>
            <w:vAlign w:val="center"/>
          </w:tcPr>
          <w:p w:rsidR="00FB3894" w:rsidRPr="00E06020" w:rsidRDefault="00FB3894" w:rsidP="003E18DD">
            <w:pPr>
              <w:jc w:val="center"/>
            </w:pPr>
            <w:r>
              <w:t>D00</w:t>
            </w:r>
          </w:p>
        </w:tc>
      </w:tr>
      <w:tr w:rsidR="00687E14" w:rsidRPr="004F177C" w:rsidTr="00124FB9">
        <w:trPr>
          <w:trHeight w:val="318"/>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687E14" w:rsidRPr="00957DAD" w:rsidTr="00E73BF5">
        <w:trPr>
          <w:trHeight w:val="288"/>
          <w:jc w:val="center"/>
        </w:trPr>
        <w:tc>
          <w:tcPr>
            <w:tcW w:w="523" w:type="dxa"/>
            <w:vAlign w:val="center"/>
          </w:tcPr>
          <w:p w:rsidR="00687E14"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764" w:type="dxa"/>
            <w:vAlign w:val="center"/>
          </w:tcPr>
          <w:p w:rsidR="00687E14" w:rsidRPr="00957DAD" w:rsidRDefault="00687E14"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781"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687E14" w:rsidRPr="004F177C" w:rsidTr="00E73BF5">
        <w:trPr>
          <w:trHeight w:val="288"/>
          <w:jc w:val="center"/>
        </w:trPr>
        <w:tc>
          <w:tcPr>
            <w:tcW w:w="523"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764" w:type="dxa"/>
            <w:vAlign w:val="center"/>
          </w:tcPr>
          <w:p w:rsidR="00687E14" w:rsidRPr="00957DAD" w:rsidRDefault="00687E14" w:rsidP="00124FB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781"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D50505" w:rsidRDefault="00D50505"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89514970"/>
    </w:p>
    <w:p w:rsidR="00D50505" w:rsidRDefault="00D50505" w:rsidP="00687E14">
      <w:pPr>
        <w:pStyle w:val="Heading1"/>
        <w:spacing w:before="0"/>
        <w:rPr>
          <w:rFonts w:eastAsiaTheme="majorEastAsia"/>
          <w:u w:val="single"/>
        </w:rPr>
      </w:pPr>
    </w:p>
    <w:p w:rsidR="00D50505" w:rsidRDefault="00D50505" w:rsidP="00687E14">
      <w:pPr>
        <w:pStyle w:val="Heading1"/>
        <w:spacing w:before="0"/>
        <w:rPr>
          <w:rFonts w:eastAsiaTheme="majorEastAsia"/>
          <w:u w:val="single"/>
        </w:rPr>
      </w:pPr>
    </w:p>
    <w:p w:rsidR="00D50505" w:rsidRDefault="00D50505" w:rsidP="00687E14">
      <w:pPr>
        <w:pStyle w:val="Heading1"/>
        <w:spacing w:before="0"/>
        <w:rPr>
          <w:rFonts w:eastAsiaTheme="majorEastAsia"/>
          <w:u w:val="single"/>
        </w:rPr>
      </w:pPr>
    </w:p>
    <w:p w:rsidR="00D50505" w:rsidRDefault="00D50505" w:rsidP="00687E14">
      <w:pPr>
        <w:pStyle w:val="Heading1"/>
        <w:spacing w:before="0"/>
        <w:rPr>
          <w:rFonts w:eastAsiaTheme="majorEastAsia"/>
          <w:u w:val="single"/>
        </w:rPr>
      </w:pPr>
    </w:p>
    <w:p w:rsidR="00D50505" w:rsidRDefault="00D50505">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011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HSE Procedure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012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Noise &amp; Vibrations Calculations / Reports (If any)</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013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ESD Instructions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77"/>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INTERFACE</w:t>
            </w: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014</w:t>
            </w:r>
          </w:p>
        </w:tc>
        <w:tc>
          <w:tcPr>
            <w:tcW w:w="3793" w:type="dxa"/>
            <w:vAlign w:val="center"/>
          </w:tcPr>
          <w:p w:rsidR="00687E14" w:rsidRPr="008C61A9" w:rsidRDefault="00687E14" w:rsidP="00124FB9">
            <w:pPr>
              <w:widowControl w:val="0"/>
              <w:tabs>
                <w:tab w:val="center" w:pos="4153"/>
                <w:tab w:val="right" w:pos="8306"/>
              </w:tabs>
              <w:bidi w:val="0"/>
              <w:spacing w:before="60" w:after="60"/>
              <w:rPr>
                <w:rFonts w:ascii="Arial" w:eastAsia="¹ÙÅÁÃ¼" w:hAnsi="Arial" w:cs="Arial"/>
                <w:szCs w:val="20"/>
              </w:rPr>
            </w:pPr>
            <w:r w:rsidRPr="008C61A9">
              <w:rPr>
                <w:rFonts w:ascii="Arial" w:eastAsia="¹ÙÅÁÃ¼" w:hAnsi="Arial" w:cs="Arial"/>
                <w:szCs w:val="20"/>
              </w:rPr>
              <w:t>Electrical &amp; Instrumentation Cable Schedule (for all systems)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015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 xml:space="preserve">Electrical &amp; Instrumentation Wiring </w:t>
            </w:r>
            <w:r w:rsidRPr="008C61A9">
              <w:rPr>
                <w:rFonts w:ascii="Arial" w:eastAsia="¹ÙÅÁÃ¼" w:hAnsi="Arial" w:cs="Arial"/>
                <w:szCs w:val="20"/>
              </w:rPr>
              <w:lastRenderedPageBreak/>
              <w:t>Drawings (for all systems)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016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Package Data Sheets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020</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021</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Performance Curves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PFD's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04"/>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Functional Description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95"/>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General Arrangements Drawings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86"/>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Mechanical Equipment List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Equipment List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Control, Instrument &amp; Cable List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22"/>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Interface Block Diagrams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575"/>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029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Junction Box, Local Panels &amp; Cabinets: wiring diagrams &amp; termination drawings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Functional Logic Diagram</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68"/>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 &amp; ID's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Utility Consumption List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Power Supply Requirements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14"/>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Single Line Diagram</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05"/>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proofErr w:type="spellStart"/>
            <w:r w:rsidRPr="008C61A9">
              <w:rPr>
                <w:rFonts w:ascii="Arial" w:eastAsia="¹ÙÅÁÃ¼" w:hAnsi="Arial" w:cs="Arial"/>
                <w:szCs w:val="20"/>
              </w:rPr>
              <w:t>Earthing</w:t>
            </w:r>
            <w:proofErr w:type="spellEnd"/>
            <w:r w:rsidRPr="008C61A9">
              <w:rPr>
                <w:rFonts w:ascii="Arial" w:eastAsia="¹ÙÅÁÃ¼" w:hAnsi="Arial" w:cs="Arial"/>
                <w:szCs w:val="20"/>
              </w:rPr>
              <w:t xml:space="preserve"> Details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Weight / Centre of Gravity Drawings &amp; Data's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Wind and Seismic Loads including shear and moment forces on supports and foundation.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039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95"/>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040</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041</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50"/>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ENGINEERING</w:t>
            </w: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Detailed Functional Design Specification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Detailed Overall Description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Mechanical Detailed Specifications (one per component)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Detailed Design / Fabrication Drawings for Equipment &amp; Auxiliary Parts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95"/>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Cross Sectional Drawings with Part Lists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Assembly Drawings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68"/>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Design Calculation Notes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22"/>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049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Pressure Parts Calculations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4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Piping Detailed Specifications (one per component)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22"/>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Piping Routing</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Detailed Specifications (one per component)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Cables Routing (incl. cable trays &amp; junction boxes)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Equipment Location Drawings (incl. provisions for operational and maintenance access)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22"/>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Protection Device Operating Curves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Control Schematics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Instrument &amp; Control Detailed Specifications (one per component)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059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Instrument cables routing (incl. cable trays &amp; junction boxes)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060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Instrument Equipment Location Drawings (incl. provisions for operational and maintenance access)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Hook-Up Diagrams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Wiring Loops Diagrams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Instrument Control Schematics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Instrument Mounting &amp; Housing Instructions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Power Distribution &amp; Consumption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066</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Cause &amp; Effect Charts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93"/>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067</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Original Software for Control &amp; Monitoring System</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32"/>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068</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Software System Specifications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069</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070</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Shipping Detail Drawing</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071</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Final Data Book</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072</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Pressure Loss Calculations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073</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074</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14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075</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Shaft Sealing System Detailed Specifications/Drawings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86"/>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9"/>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077</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5"/>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078</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079</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68"/>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080</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5"/>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081</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04"/>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082</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Gear System Detailed Specifications / Drawings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92"/>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083</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Coupling System Detailed Specifications / Drawings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422"/>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PROCUREMENT</w:t>
            </w:r>
          </w:p>
        </w:tc>
      </w:tr>
      <w:tr w:rsidR="00687E14" w:rsidRPr="008C61A9" w:rsidTr="00F7792F">
        <w:trPr>
          <w:trHeight w:val="71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List of Sub-Suppliers ( table giving: part of equipment, tag no., sub-supplier reference)(5.1.3)</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04"/>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Unpriced copy of sub-orders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77"/>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MANUFACTURING</w:t>
            </w: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 and NDT Map</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Surface Preparation and Painting Procedures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Heat Treatment Procedures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089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Welding Procedure Specification (including repair procedures).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090</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Welder Qualification Procedure</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color w:val="FFFF99"/>
                <w:szCs w:val="20"/>
              </w:rPr>
            </w:pPr>
          </w:p>
        </w:tc>
      </w:tr>
      <w:tr w:rsidR="00687E14" w:rsidRPr="008C61A9" w:rsidTr="00124FB9">
        <w:trPr>
          <w:trHeight w:val="350"/>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TESTING</w:t>
            </w: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Hydrostatic / Pneumatic Testing Procedure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Performance &amp; Functional Test Procedure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Non-Destructive Testing/Examination Procedures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23"/>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Factory Acceptance Test (FAT) Procedure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41"/>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RECORDS, REPORTS &amp; CERTIFICATES</w:t>
            </w: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Material Conformity Certificate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Testing Authority Approval Certificate (if any)</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099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Hazardous Area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Ingress Protection Certificate</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4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101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Conformity Certificates (sub-supplier/equipment)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Welding Procedure Qualification Record</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Welder Qualification Records.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NDT Operator Qualifications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Detailed NDT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 NDT Identification Diagram. (Cross-reference weld locations, WPS, welders, NDT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23"/>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Dimensional Control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109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Hardness Test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PWHT Charts &amp; Reports, including calibration records of recorders (for each heat treatment)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111</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Pressure Test Reports /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FAT Test Report /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Performance Test Report /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Noise &amp; Vibration Test Report /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 Motor Type Test Report (if any)</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Electric Motor Routine Test Report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Cable Continuity and Resistance Test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Calibration Curves of Control Equipment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119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Calibration Test Certificates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120</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Surface Preparation &amp; Coating Reports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121</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122</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lastRenderedPageBreak/>
              <w:t>123</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124</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Rust Prevention Report</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4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125</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Non-Conformities Report</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50"/>
          <w:jc w:val="center"/>
        </w:trPr>
        <w:tc>
          <w:tcPr>
            <w:tcW w:w="9445" w:type="dxa"/>
            <w:gridSpan w:val="7"/>
            <w:tcBorders>
              <w:top w:val="nil"/>
            </w:tcBorders>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INSTALLATION</w:t>
            </w: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Sub-Assembly Documentation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Sub-Assembly Drawings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128</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Erection/Installation Manual (if required)</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129</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Name Plate Documents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130</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Handling, Transportation &amp; Storage Instructions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131</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Unpacking &amp; Inspection Instructions</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Preliminary Packing List</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132</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Packing List</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50"/>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b/>
                <w:szCs w:val="20"/>
              </w:rPr>
              <w:t>OPERATION &amp; MAINTENANCE</w:t>
            </w: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133</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Operating Instructions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134</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Maintenance Instructions (if required)</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135</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Commissioning &amp; Start-up Manual</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77"/>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List of Spare Parts Commissioning &amp; Start-up</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136</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List of Spare Parts 2 Years Operation</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44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137</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List of Special Tools</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4N</w:t>
            </w: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0"/>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138</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Lube Oil Schedule</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59"/>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139</w:t>
            </w:r>
          </w:p>
        </w:tc>
        <w:tc>
          <w:tcPr>
            <w:tcW w:w="3793" w:type="dxa"/>
            <w:shd w:val="clear" w:color="auto" w:fill="auto"/>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Software Manual (incl. Troubleshooting)</w:t>
            </w:r>
          </w:p>
        </w:tc>
        <w:tc>
          <w:tcPr>
            <w:tcW w:w="997"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shd w:val="clear" w:color="auto" w:fill="auto"/>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34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140</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Consumables List</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F7792F">
        <w:trPr>
          <w:trHeight w:val="651"/>
          <w:jc w:val="center"/>
        </w:trPr>
        <w:tc>
          <w:tcPr>
            <w:tcW w:w="700"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141</w:t>
            </w:r>
          </w:p>
        </w:tc>
        <w:tc>
          <w:tcPr>
            <w:tcW w:w="3793" w:type="dxa"/>
            <w:tcBorders>
              <w:bottom w:val="single" w:sz="4" w:space="0" w:color="auto"/>
            </w:tcBorders>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Function Test Procedure</w:t>
            </w:r>
          </w:p>
        </w:tc>
        <w:tc>
          <w:tcPr>
            <w:tcW w:w="997"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6C+E</w:t>
            </w:r>
          </w:p>
        </w:tc>
        <w:tc>
          <w:tcPr>
            <w:tcW w:w="1178" w:type="dxa"/>
            <w:tcBorders>
              <w:bottom w:val="single" w:sz="4" w:space="0" w:color="auto"/>
            </w:tcBorders>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332"/>
          <w:jc w:val="center"/>
        </w:trPr>
        <w:tc>
          <w:tcPr>
            <w:tcW w:w="9445" w:type="dxa"/>
            <w:gridSpan w:val="7"/>
            <w:shd w:val="clear" w:color="auto" w:fill="B8CCE4" w:themeFill="accent1" w:themeFillTint="66"/>
            <w:vAlign w:val="center"/>
          </w:tcPr>
          <w:p w:rsidR="00687E14" w:rsidRPr="008C61A9" w:rsidRDefault="00687E14" w:rsidP="00124FB9">
            <w:pPr>
              <w:widowControl w:val="0"/>
              <w:bidi w:val="0"/>
              <w:spacing w:before="60" w:after="60"/>
              <w:rPr>
                <w:rFonts w:ascii="Arial" w:eastAsia="¹ÙÅÁÃ¼" w:hAnsi="Arial" w:cs="Arial"/>
                <w:b/>
                <w:szCs w:val="20"/>
              </w:rPr>
            </w:pPr>
            <w:r w:rsidRPr="008C61A9">
              <w:rPr>
                <w:rFonts w:ascii="Arial" w:eastAsia="¹ÙÅÁÃ¼" w:hAnsi="Arial" w:cs="Arial"/>
                <w:b/>
                <w:szCs w:val="20"/>
              </w:rPr>
              <w:t>OTHERS</w:t>
            </w:r>
          </w:p>
        </w:tc>
      </w:tr>
      <w:tr w:rsidR="00687E14" w:rsidRPr="008C61A9" w:rsidTr="00F7792F">
        <w:trPr>
          <w:jc w:val="center"/>
        </w:trPr>
        <w:tc>
          <w:tcPr>
            <w:tcW w:w="700" w:type="dxa"/>
            <w:vAlign w:val="center"/>
          </w:tcPr>
          <w:p w:rsidR="00687E14" w:rsidRPr="008C61A9" w:rsidRDefault="00687E14" w:rsidP="00124FB9">
            <w:pPr>
              <w:widowControl w:val="0"/>
              <w:bidi w:val="0"/>
              <w:spacing w:before="60" w:after="60"/>
              <w:jc w:val="center"/>
              <w:rPr>
                <w:rFonts w:ascii="Arial" w:eastAsia="¹ÙÅÁÃ¼" w:hAnsi="Arial" w:cs="Arial"/>
                <w:szCs w:val="20"/>
              </w:rPr>
            </w:pPr>
            <w:r w:rsidRPr="008C61A9">
              <w:rPr>
                <w:rFonts w:ascii="Arial" w:eastAsia="¹ÙÅÁÃ¼" w:hAnsi="Arial" w:cs="Arial"/>
                <w:szCs w:val="20"/>
              </w:rPr>
              <w:t>142</w:t>
            </w:r>
          </w:p>
        </w:tc>
        <w:tc>
          <w:tcPr>
            <w:tcW w:w="3793" w:type="dxa"/>
            <w:vAlign w:val="center"/>
          </w:tcPr>
          <w:p w:rsidR="00687E14" w:rsidRPr="008C61A9" w:rsidRDefault="00687E14" w:rsidP="00124FB9">
            <w:pPr>
              <w:widowControl w:val="0"/>
              <w:bidi w:val="0"/>
              <w:spacing w:before="60" w:after="60"/>
              <w:rPr>
                <w:rFonts w:ascii="Arial" w:eastAsia="¹ÙÅÁÃ¼" w:hAnsi="Arial" w:cs="Arial"/>
                <w:szCs w:val="20"/>
              </w:rPr>
            </w:pPr>
            <w:r w:rsidRPr="008C61A9">
              <w:rPr>
                <w:rFonts w:ascii="Arial" w:eastAsia="¹ÙÅÁÃ¼" w:hAnsi="Arial" w:cs="Arial"/>
                <w:szCs w:val="20"/>
              </w:rPr>
              <w:t>All others documents (if required) will be listed in the order</w:t>
            </w:r>
          </w:p>
        </w:tc>
        <w:tc>
          <w:tcPr>
            <w:tcW w:w="997"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8C61A9" w:rsidRDefault="00687E14" w:rsidP="00124FB9">
            <w:pPr>
              <w:bidi w:val="0"/>
              <w:spacing w:before="60" w:after="60"/>
              <w:ind w:left="117"/>
              <w:jc w:val="center"/>
              <w:rPr>
                <w:szCs w:val="20"/>
              </w:rPr>
            </w:pPr>
            <w:r w:rsidRPr="008C61A9">
              <w:rPr>
                <w:rFonts w:ascii="Arial" w:eastAsia="¹ÙÅÁÃ¼" w:hAnsi="Arial" w:cs="Arial"/>
                <w:szCs w:val="20"/>
              </w:rPr>
              <w:t>6C+E</w:t>
            </w:r>
          </w:p>
        </w:tc>
        <w:tc>
          <w:tcPr>
            <w:tcW w:w="795"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8C61A9" w:rsidRDefault="00687E14" w:rsidP="00124FB9">
            <w:pPr>
              <w:widowControl w:val="0"/>
              <w:bidi w:val="0"/>
              <w:spacing w:before="60" w:after="60"/>
              <w:jc w:val="center"/>
              <w:rPr>
                <w:rFonts w:ascii="Arial" w:eastAsia="¹ÙÅÁÃ¼" w:hAnsi="Arial" w:cs="Arial"/>
                <w:szCs w:val="20"/>
              </w:rPr>
            </w:pPr>
          </w:p>
        </w:tc>
      </w:tr>
      <w:tr w:rsidR="00687E14" w:rsidRPr="008C61A9" w:rsidTr="00124FB9">
        <w:trPr>
          <w:trHeight w:val="1992"/>
          <w:jc w:val="center"/>
        </w:trPr>
        <w:tc>
          <w:tcPr>
            <w:tcW w:w="9445" w:type="dxa"/>
            <w:gridSpan w:val="7"/>
            <w:vAlign w:val="center"/>
          </w:tcPr>
          <w:p w:rsidR="00687E14" w:rsidRPr="008C61A9" w:rsidRDefault="00687E14" w:rsidP="00124FB9">
            <w:pPr>
              <w:autoSpaceDE w:val="0"/>
              <w:autoSpaceDN w:val="0"/>
              <w:bidi w:val="0"/>
              <w:adjustRightInd w:val="0"/>
              <w:spacing w:line="360" w:lineRule="auto"/>
              <w:jc w:val="both"/>
              <w:rPr>
                <w:rFonts w:asciiTheme="minorBidi" w:hAnsiTheme="minorBidi" w:cstheme="minorBidi"/>
              </w:rPr>
            </w:pPr>
            <w:r w:rsidRPr="008C61A9">
              <w:rPr>
                <w:rFonts w:asciiTheme="minorBidi" w:hAnsiTheme="minorBidi" w:cstheme="minorBidi"/>
              </w:rPr>
              <w:lastRenderedPageBreak/>
              <w:t>NOTES:</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 xml:space="preserve">(1) N= Number of document, C=Copy, E=Electronic Copy  </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(2) Starting from date of order placement</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(3) Starting from reception of documentation without comments</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(4) First issue of the document is subjected to the release of payment milestone as per purchase order</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(5) Calendar days after reception of drive data</w:t>
            </w:r>
          </w:p>
          <w:p w:rsidR="00687E14" w:rsidRPr="008C61A9" w:rsidRDefault="00687E14" w:rsidP="00124FB9">
            <w:pPr>
              <w:autoSpaceDE w:val="0"/>
              <w:autoSpaceDN w:val="0"/>
              <w:bidi w:val="0"/>
              <w:adjustRightInd w:val="0"/>
              <w:spacing w:before="60" w:after="60"/>
              <w:jc w:val="both"/>
              <w:rPr>
                <w:rFonts w:asciiTheme="minorBidi" w:hAnsiTheme="minorBidi" w:cstheme="minorBidi"/>
              </w:rPr>
            </w:pPr>
            <w:r w:rsidRPr="008C61A9">
              <w:rPr>
                <w:rFonts w:asciiTheme="minorBidi" w:hAnsiTheme="minorBidi" w:cstheme="minorBidi"/>
              </w:rPr>
              <w:t>(6) Prior to testing</w:t>
            </w:r>
          </w:p>
          <w:p w:rsidR="00687E14" w:rsidRPr="008C61A9" w:rsidRDefault="00687E14" w:rsidP="00124FB9">
            <w:pPr>
              <w:widowControl w:val="0"/>
              <w:bidi w:val="0"/>
              <w:spacing w:before="60" w:after="60"/>
              <w:rPr>
                <w:rFonts w:asciiTheme="minorBidi" w:hAnsiTheme="minorBidi" w:cstheme="minorBidi"/>
              </w:rPr>
            </w:pPr>
            <w:r w:rsidRPr="008C61A9">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89514973"/>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ED" w:rsidRDefault="00CD05ED" w:rsidP="00053F8D">
      <w:r>
        <w:separator/>
      </w:r>
    </w:p>
  </w:endnote>
  <w:endnote w:type="continuationSeparator" w:id="0">
    <w:p w:rsidR="00CD05ED" w:rsidRDefault="00CD05E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ED" w:rsidRDefault="00CD05ED" w:rsidP="00053F8D">
      <w:r>
        <w:separator/>
      </w:r>
    </w:p>
  </w:footnote>
  <w:footnote w:type="continuationSeparator" w:id="0">
    <w:p w:rsidR="00CD05ED" w:rsidRDefault="00CD05E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21E5999" wp14:editId="615FFD2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A8082D7" wp14:editId="6F28344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469FD73" wp14:editId="212D226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24FB9" w:rsidRPr="00FA21C4" w:rsidRDefault="00124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24FB9" w:rsidRDefault="00124FB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24FB9" w:rsidRPr="0037207F" w:rsidRDefault="00124FB9" w:rsidP="00EB2D3E">
          <w:pPr>
            <w:tabs>
              <w:tab w:val="right" w:pos="29"/>
            </w:tabs>
            <w:jc w:val="center"/>
            <w:rPr>
              <w:rFonts w:ascii="Arial" w:hAnsi="Arial" w:cs="B Zar"/>
              <w:b/>
              <w:bCs/>
              <w:sz w:val="12"/>
              <w:szCs w:val="12"/>
              <w:rtl/>
              <w:lang w:bidi="fa-IR"/>
            </w:rPr>
          </w:pPr>
        </w:p>
        <w:p w:rsidR="00124FB9" w:rsidRPr="00822FF3" w:rsidRDefault="00124FB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5B8EC753" wp14:editId="0F81B48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3302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3302A">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124FB9" w:rsidRPr="00E07E6E" w:rsidRDefault="00386585" w:rsidP="00EB2D3E">
          <w:pPr>
            <w:pStyle w:val="Header"/>
            <w:jc w:val="center"/>
            <w:rPr>
              <w:rFonts w:ascii="Arial" w:hAnsi="Arial" w:cs="B Zar"/>
              <w:b/>
              <w:bCs/>
              <w:caps/>
              <w:color w:val="000000"/>
              <w:sz w:val="18"/>
              <w:szCs w:val="18"/>
              <w:lang w:bidi="fa-IR"/>
            </w:rPr>
          </w:pPr>
          <w:r w:rsidRPr="00B83635">
            <w:rPr>
              <w:rFonts w:ascii="Arial" w:hAnsi="Arial" w:cs="B Zar"/>
              <w:b/>
              <w:bCs/>
              <w:color w:val="000000"/>
              <w:sz w:val="16"/>
              <w:szCs w:val="16"/>
              <w:lang w:bidi="fa-IR"/>
            </w:rPr>
            <w:t xml:space="preserve">PMR For </w:t>
          </w:r>
          <w:r>
            <w:rPr>
              <w:rFonts w:ascii="Arial" w:hAnsi="Arial" w:cs="B Zar"/>
              <w:b/>
              <w:bCs/>
              <w:color w:val="000000"/>
              <w:sz w:val="16"/>
              <w:szCs w:val="16"/>
              <w:lang w:bidi="fa-IR"/>
            </w:rPr>
            <w:t>Fire Fighting Equipment</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470459" w:rsidRDefault="00124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86585" w:rsidRPr="008C593B" w:rsidTr="00124FB9">
      <w:trPr>
        <w:cantSplit/>
        <w:trHeight w:val="206"/>
        <w:jc w:val="center"/>
      </w:trPr>
      <w:tc>
        <w:tcPr>
          <w:tcW w:w="2524" w:type="dxa"/>
          <w:vMerge/>
          <w:tcBorders>
            <w:left w:val="single" w:sz="12" w:space="0" w:color="auto"/>
            <w:bottom w:val="single" w:sz="12" w:space="0" w:color="auto"/>
          </w:tcBorders>
          <w:vAlign w:val="center"/>
        </w:tcPr>
        <w:p w:rsidR="00386585" w:rsidRPr="008C593B" w:rsidRDefault="0038658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86585" w:rsidRPr="007B6EBF" w:rsidRDefault="00386585"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6585" w:rsidRPr="008C593B" w:rsidRDefault="00386585"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81EFA"/>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02A"/>
    <w:rsid w:val="00334B91"/>
    <w:rsid w:val="00352FCF"/>
    <w:rsid w:val="003655D9"/>
    <w:rsid w:val="00366E3B"/>
    <w:rsid w:val="0036768E"/>
    <w:rsid w:val="003715CB"/>
    <w:rsid w:val="00371D80"/>
    <w:rsid w:val="00383301"/>
    <w:rsid w:val="0038577C"/>
    <w:rsid w:val="00386585"/>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27E4"/>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3FC1"/>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E61"/>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234"/>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39D5"/>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A66F7"/>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1A9"/>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B7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143"/>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05ED"/>
    <w:rsid w:val="00CD240F"/>
    <w:rsid w:val="00CD3973"/>
    <w:rsid w:val="00CD5D2A"/>
    <w:rsid w:val="00CE0376"/>
    <w:rsid w:val="00CE3C27"/>
    <w:rsid w:val="00CE599A"/>
    <w:rsid w:val="00CF0266"/>
    <w:rsid w:val="00CF4F91"/>
    <w:rsid w:val="00D00287"/>
    <w:rsid w:val="00D009AE"/>
    <w:rsid w:val="00D01CD7"/>
    <w:rsid w:val="00D022BF"/>
    <w:rsid w:val="00D04174"/>
    <w:rsid w:val="00D053D5"/>
    <w:rsid w:val="00D10A86"/>
    <w:rsid w:val="00D20F66"/>
    <w:rsid w:val="00D22C39"/>
    <w:rsid w:val="00D26BCE"/>
    <w:rsid w:val="00D27443"/>
    <w:rsid w:val="00D37E27"/>
    <w:rsid w:val="00D50505"/>
    <w:rsid w:val="00D54D90"/>
    <w:rsid w:val="00D56045"/>
    <w:rsid w:val="00D602F7"/>
    <w:rsid w:val="00D61099"/>
    <w:rsid w:val="00D636EF"/>
    <w:rsid w:val="00D6606E"/>
    <w:rsid w:val="00D6623B"/>
    <w:rsid w:val="00D67E52"/>
    <w:rsid w:val="00D70889"/>
    <w:rsid w:val="00D74F6F"/>
    <w:rsid w:val="00D76F37"/>
    <w:rsid w:val="00D813B2"/>
    <w:rsid w:val="00D82106"/>
    <w:rsid w:val="00D83877"/>
    <w:rsid w:val="00D843D0"/>
    <w:rsid w:val="00D87A7B"/>
    <w:rsid w:val="00D93BA2"/>
    <w:rsid w:val="00D946AD"/>
    <w:rsid w:val="00DA04D8"/>
    <w:rsid w:val="00DA2375"/>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3BF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246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3894"/>
    <w:rsid w:val="00FB6FEA"/>
    <w:rsid w:val="00FC4809"/>
    <w:rsid w:val="00FC4BE1"/>
    <w:rsid w:val="00FD3BF7"/>
    <w:rsid w:val="00FE25FB"/>
    <w:rsid w:val="00FE2723"/>
    <w:rsid w:val="00FF0DB1"/>
    <w:rsid w:val="00FF1817"/>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D9A4-3619-43F1-B247-5F88B770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26374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AmirHossein Saber</cp:lastModifiedBy>
  <cp:revision>26</cp:revision>
  <cp:lastPrinted>2022-06-08T12:40:00Z</cp:lastPrinted>
  <dcterms:created xsi:type="dcterms:W3CDTF">2021-12-04T09:23:00Z</dcterms:created>
  <dcterms:modified xsi:type="dcterms:W3CDTF">2022-06-08T12:42:00Z</dcterms:modified>
</cp:coreProperties>
</file>