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01"/>
        <w:gridCol w:w="2149"/>
        <w:gridCol w:w="1532"/>
        <w:gridCol w:w="1350"/>
        <w:gridCol w:w="1458"/>
        <w:gridCol w:w="1843"/>
        <w:gridCol w:w="8"/>
      </w:tblGrid>
      <w:tr w:rsidR="00C472E6" w:rsidRPr="00FE19F1" w:rsidTr="005B1CA6">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FE19F1" w:rsidRDefault="005B1CA6" w:rsidP="007E50D5">
            <w:pPr>
              <w:widowControl w:val="0"/>
              <w:jc w:val="center"/>
              <w:rPr>
                <w:rFonts w:ascii="Arial" w:hAnsi="Arial" w:cs="B Zar"/>
                <w:b/>
                <w:bCs/>
                <w:color w:val="365F91" w:themeColor="accent1" w:themeShade="BF"/>
                <w:sz w:val="36"/>
                <w:szCs w:val="36"/>
                <w:rtl/>
                <w:lang w:bidi="fa-IR"/>
              </w:rPr>
            </w:pPr>
            <w:r w:rsidRPr="00FE19F1">
              <w:rPr>
                <w:rFonts w:ascii="Arial" w:hAnsi="Arial" w:cs="B Zar" w:hint="cs"/>
                <w:b/>
                <w:bCs/>
                <w:color w:val="365F91" w:themeColor="accent1" w:themeShade="BF"/>
                <w:sz w:val="36"/>
                <w:szCs w:val="36"/>
                <w:rtl/>
                <w:lang w:bidi="fa-IR"/>
              </w:rPr>
              <w:t>طرح نگهداشت و افزایش تولید 27 مخزن</w:t>
            </w:r>
          </w:p>
          <w:p w:rsidR="00C472E6" w:rsidRPr="00FE19F1" w:rsidRDefault="00C472E6" w:rsidP="005B1CA6">
            <w:pPr>
              <w:jc w:val="center"/>
              <w:outlineLvl w:val="5"/>
              <w:rPr>
                <w:rFonts w:ascii="Arial" w:hAnsi="Arial" w:cs="B Zar"/>
                <w:b/>
                <w:bCs/>
                <w:sz w:val="36"/>
                <w:szCs w:val="36"/>
                <w:rtl/>
                <w:lang w:bidi="fa-IR"/>
              </w:rPr>
            </w:pPr>
          </w:p>
        </w:tc>
      </w:tr>
      <w:tr w:rsidR="005B1CA6" w:rsidRPr="00FE19F1" w:rsidTr="005B1CA6">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A63F90" w:rsidRDefault="00A63F90" w:rsidP="00A63F90">
            <w:pPr>
              <w:widowControl w:val="0"/>
              <w:jc w:val="center"/>
              <w:rPr>
                <w:rFonts w:ascii="Arial" w:hAnsi="Arial" w:cs="Arial"/>
                <w:b/>
                <w:bCs/>
                <w:sz w:val="32"/>
                <w:szCs w:val="32"/>
              </w:rPr>
            </w:pPr>
            <w:r w:rsidRPr="00A63F90">
              <w:rPr>
                <w:rFonts w:ascii="Arial" w:hAnsi="Arial" w:cs="Arial"/>
                <w:b/>
                <w:bCs/>
                <w:sz w:val="32"/>
                <w:szCs w:val="32"/>
              </w:rPr>
              <w:t>EMISSION AND EFFLUENT SUMMARY</w:t>
            </w:r>
            <w:r w:rsidRPr="00A63F90">
              <w:rPr>
                <w:rFonts w:ascii="Arial" w:hAnsi="Arial" w:cs="Arial"/>
                <w:b/>
                <w:bCs/>
                <w:sz w:val="32"/>
                <w:szCs w:val="32"/>
                <w:rtl/>
              </w:rPr>
              <w:t xml:space="preserve"> </w:t>
            </w:r>
          </w:p>
          <w:p w:rsidR="005B1CA6" w:rsidRPr="00006302" w:rsidRDefault="00A63F90" w:rsidP="00A63F90">
            <w:pPr>
              <w:widowControl w:val="0"/>
              <w:jc w:val="center"/>
              <w:rPr>
                <w:rFonts w:ascii="Arial" w:hAnsi="Arial" w:cs="Arial"/>
                <w:b/>
                <w:bCs/>
                <w:sz w:val="32"/>
                <w:szCs w:val="32"/>
                <w:rtl/>
              </w:rPr>
            </w:pPr>
            <w:r w:rsidRPr="00A63F90">
              <w:rPr>
                <w:rFonts w:asciiTheme="majorBidi" w:hAnsiTheme="majorBidi" w:cs="B Nazanin"/>
                <w:b/>
                <w:bCs/>
                <w:color w:val="365F91"/>
                <w:sz w:val="32"/>
                <w:szCs w:val="32"/>
                <w:rtl/>
                <w:lang w:bidi="fa-IR"/>
              </w:rPr>
              <w:t>نگهداشت و افزا</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ش</w:t>
            </w:r>
            <w:r w:rsidRPr="00A63F90">
              <w:rPr>
                <w:rFonts w:asciiTheme="majorBidi" w:hAnsiTheme="majorBidi" w:cs="B Nazanin"/>
                <w:b/>
                <w:bCs/>
                <w:color w:val="365F91"/>
                <w:sz w:val="32"/>
                <w:szCs w:val="32"/>
                <w:rtl/>
                <w:lang w:bidi="fa-IR"/>
              </w:rPr>
              <w:t xml:space="preserve"> تول</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د</w:t>
            </w:r>
            <w:r w:rsidRPr="00A63F90">
              <w:rPr>
                <w:rFonts w:asciiTheme="majorBidi" w:hAnsiTheme="majorBidi" w:cs="B Nazanin"/>
                <w:b/>
                <w:bCs/>
                <w:color w:val="365F91"/>
                <w:sz w:val="32"/>
                <w:szCs w:val="32"/>
                <w:rtl/>
                <w:lang w:bidi="fa-IR"/>
              </w:rPr>
              <w:t xml:space="preserve"> م</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دان</w:t>
            </w:r>
            <w:r w:rsidRPr="00A63F90">
              <w:rPr>
                <w:rFonts w:asciiTheme="majorBidi" w:hAnsiTheme="majorBidi" w:cs="B Nazanin"/>
                <w:b/>
                <w:bCs/>
                <w:color w:val="365F91"/>
                <w:sz w:val="32"/>
                <w:szCs w:val="32"/>
                <w:rtl/>
                <w:lang w:bidi="fa-IR"/>
              </w:rPr>
              <w:t xml:space="preserve"> نفت</w:t>
            </w:r>
            <w:r w:rsidRPr="00A63F90">
              <w:rPr>
                <w:rFonts w:asciiTheme="majorBidi" w:hAnsiTheme="majorBidi" w:cs="B Nazanin" w:hint="cs"/>
                <w:b/>
                <w:bCs/>
                <w:color w:val="365F91"/>
                <w:sz w:val="32"/>
                <w:szCs w:val="32"/>
                <w:rtl/>
                <w:lang w:bidi="fa-IR"/>
              </w:rPr>
              <w:t>ی</w:t>
            </w:r>
            <w:r w:rsidRPr="00A63F90">
              <w:rPr>
                <w:rFonts w:asciiTheme="majorBidi" w:hAnsiTheme="majorBidi" w:cs="B Nazanin"/>
                <w:b/>
                <w:bCs/>
                <w:color w:val="365F91"/>
                <w:sz w:val="32"/>
                <w:szCs w:val="32"/>
                <w:rtl/>
                <w:lang w:bidi="fa-IR"/>
              </w:rPr>
              <w:t xml:space="preserve"> ب</w:t>
            </w:r>
            <w:r w:rsidRPr="00A63F90">
              <w:rPr>
                <w:rFonts w:asciiTheme="majorBidi" w:hAnsiTheme="majorBidi" w:cs="B Nazanin" w:hint="cs"/>
                <w:b/>
                <w:bCs/>
                <w:color w:val="365F91"/>
                <w:sz w:val="32"/>
                <w:szCs w:val="32"/>
                <w:rtl/>
                <w:lang w:bidi="fa-IR"/>
              </w:rPr>
              <w:t>ی</w:t>
            </w:r>
            <w:r w:rsidRPr="00A63F90">
              <w:rPr>
                <w:rFonts w:asciiTheme="majorBidi" w:hAnsiTheme="majorBidi" w:cs="B Nazanin" w:hint="eastAsia"/>
                <w:b/>
                <w:bCs/>
                <w:color w:val="365F91"/>
                <w:sz w:val="32"/>
                <w:szCs w:val="32"/>
                <w:rtl/>
                <w:lang w:bidi="fa-IR"/>
              </w:rPr>
              <w:t>نک</w:t>
            </w: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1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64" w:firstLine="38"/>
              <w:jc w:val="center"/>
              <w:rPr>
                <w:rFonts w:ascii="Arial" w:hAnsi="Arial" w:cs="Arial"/>
                <w:b/>
                <w:bCs/>
                <w:sz w:val="17"/>
                <w:szCs w:val="17"/>
              </w:rPr>
            </w:pPr>
          </w:p>
        </w:tc>
        <w:tc>
          <w:tcPr>
            <w:tcW w:w="2149"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5B1CA6" w:rsidRPr="00006302" w:rsidRDefault="005B1CA6" w:rsidP="005B1CA6">
            <w:pPr>
              <w:widowControl w:val="0"/>
              <w:bidi w:val="0"/>
              <w:spacing w:before="20" w:after="20"/>
              <w:ind w:hanging="59"/>
              <w:jc w:val="center"/>
              <w:rPr>
                <w:rFonts w:ascii="Arial" w:hAnsi="Arial" w:cs="Arial"/>
                <w:b/>
                <w:bCs/>
                <w:color w:val="000000"/>
                <w:sz w:val="17"/>
                <w:szCs w:val="17"/>
              </w:rPr>
            </w:pP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64" w:right="-115"/>
              <w:jc w:val="center"/>
              <w:rPr>
                <w:rFonts w:ascii="Arial" w:hAnsi="Arial" w:cs="Arial"/>
                <w:szCs w:val="20"/>
              </w:rPr>
            </w:pPr>
          </w:p>
        </w:tc>
        <w:tc>
          <w:tcPr>
            <w:tcW w:w="2149" w:type="dxa"/>
            <w:tcBorders>
              <w:top w:val="single" w:sz="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5B1CA6" w:rsidRPr="00006302" w:rsidRDefault="005B1CA6" w:rsidP="005B1CA6">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5B1CA6" w:rsidRPr="00006302" w:rsidRDefault="005B1CA6" w:rsidP="005B1CA6">
            <w:pPr>
              <w:widowControl w:val="0"/>
              <w:bidi w:val="0"/>
              <w:spacing w:before="20" w:after="20"/>
              <w:ind w:left="180"/>
              <w:jc w:val="center"/>
              <w:rPr>
                <w:rFonts w:ascii="Arial" w:hAnsi="Arial" w:cs="Arial"/>
                <w:color w:val="000000"/>
                <w:szCs w:val="20"/>
              </w:rPr>
            </w:pPr>
          </w:p>
        </w:tc>
      </w:tr>
      <w:tr w:rsidR="00BF305A"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6" w:type="dxa"/>
            <w:tcBorders>
              <w:top w:val="single" w:sz="2" w:space="0" w:color="auto"/>
              <w:bottom w:val="single" w:sz="2" w:space="0" w:color="auto"/>
              <w:right w:val="single" w:sz="2" w:space="0" w:color="auto"/>
            </w:tcBorders>
            <w:vAlign w:val="center"/>
          </w:tcPr>
          <w:p w:rsidR="00BF305A" w:rsidRPr="00006302" w:rsidRDefault="00BF305A" w:rsidP="005B1CA6">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5B1CA6">
            <w:pPr>
              <w:widowControl w:val="0"/>
              <w:bidi w:val="0"/>
              <w:spacing w:before="20" w:after="20"/>
              <w:ind w:left="-64" w:right="-115" w:hanging="180"/>
              <w:jc w:val="center"/>
              <w:rPr>
                <w:rFonts w:ascii="Arial" w:hAnsi="Arial" w:cs="Arial"/>
                <w:szCs w:val="20"/>
              </w:rPr>
            </w:pPr>
          </w:p>
        </w:tc>
        <w:tc>
          <w:tcPr>
            <w:tcW w:w="2149"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5B1CA6">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9542B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9542B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F305A" w:rsidRPr="00006302" w:rsidRDefault="00BF305A" w:rsidP="009542B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BF305A" w:rsidRPr="00006302" w:rsidRDefault="00BF305A" w:rsidP="005B1CA6">
            <w:pPr>
              <w:widowControl w:val="0"/>
              <w:bidi w:val="0"/>
              <w:spacing w:before="20" w:after="20"/>
              <w:ind w:left="180"/>
              <w:jc w:val="center"/>
              <w:rPr>
                <w:rFonts w:ascii="Arial" w:hAnsi="Arial" w:cs="Arial"/>
                <w:color w:val="000000"/>
                <w:szCs w:val="20"/>
              </w:rPr>
            </w:pPr>
          </w:p>
        </w:tc>
      </w:tr>
      <w:tr w:rsidR="009171CC"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9171CC" w:rsidRPr="00006302" w:rsidRDefault="009171CC" w:rsidP="005B1CA6">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9171CC" w:rsidRPr="00006302" w:rsidRDefault="009171CC" w:rsidP="005B1CA6">
            <w:pPr>
              <w:widowControl w:val="0"/>
              <w:bidi w:val="0"/>
              <w:spacing w:before="20" w:after="20"/>
              <w:ind w:left="-64" w:right="-115" w:hanging="104"/>
              <w:jc w:val="center"/>
              <w:rPr>
                <w:rFonts w:ascii="Arial" w:hAnsi="Arial" w:cs="Arial"/>
                <w:szCs w:val="20"/>
              </w:rPr>
            </w:pPr>
          </w:p>
        </w:tc>
        <w:tc>
          <w:tcPr>
            <w:tcW w:w="2149" w:type="dxa"/>
            <w:tcBorders>
              <w:top w:val="single" w:sz="2" w:space="0" w:color="auto"/>
              <w:left w:val="single" w:sz="2" w:space="0" w:color="auto"/>
              <w:bottom w:val="single" w:sz="4" w:space="0" w:color="auto"/>
              <w:right w:val="single" w:sz="2" w:space="0" w:color="auto"/>
            </w:tcBorders>
            <w:vAlign w:val="center"/>
          </w:tcPr>
          <w:p w:rsidR="009171CC" w:rsidRPr="00006302" w:rsidRDefault="009171CC" w:rsidP="005B1CA6">
            <w:pPr>
              <w:widowControl w:val="0"/>
              <w:bidi w:val="0"/>
              <w:spacing w:before="20" w:after="20"/>
              <w:ind w:left="-87"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9171CC" w:rsidRPr="00006302" w:rsidRDefault="009171CC" w:rsidP="00A65FFD">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9171CC" w:rsidRPr="00006302" w:rsidRDefault="009171CC" w:rsidP="00A65FFD">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9171CC" w:rsidRPr="00006302" w:rsidRDefault="009171CC" w:rsidP="005B1CA6">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9171CC" w:rsidRPr="00006302" w:rsidRDefault="009171CC" w:rsidP="005B1CA6">
            <w:pPr>
              <w:widowControl w:val="0"/>
              <w:bidi w:val="0"/>
              <w:spacing w:before="20" w:after="20"/>
              <w:jc w:val="center"/>
              <w:rPr>
                <w:rFonts w:ascii="Arial" w:hAnsi="Arial" w:cs="Arial"/>
                <w:szCs w:val="20"/>
              </w:rPr>
            </w:pPr>
          </w:p>
        </w:tc>
      </w:tr>
      <w:tr w:rsidR="00A63F90"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4" w:space="0" w:color="auto"/>
              <w:right w:val="single" w:sz="2" w:space="0" w:color="auto"/>
            </w:tcBorders>
            <w:vAlign w:val="center"/>
          </w:tcPr>
          <w:p w:rsidR="00A63F90" w:rsidRPr="00006302" w:rsidRDefault="00A63F90" w:rsidP="005B1CA6">
            <w:pPr>
              <w:widowControl w:val="0"/>
              <w:bidi w:val="0"/>
              <w:spacing w:before="20" w:after="20"/>
              <w:jc w:val="center"/>
              <w:rPr>
                <w:rFonts w:ascii="Arial" w:hAnsi="Arial" w:cs="Arial"/>
                <w:szCs w:val="20"/>
              </w:rPr>
            </w:pPr>
            <w:r w:rsidRPr="00006302">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A63F90" w:rsidRPr="00006302" w:rsidRDefault="00A63F90" w:rsidP="001B5053">
            <w:pPr>
              <w:widowControl w:val="0"/>
              <w:bidi w:val="0"/>
              <w:spacing w:before="20" w:after="20"/>
              <w:ind w:left="-64" w:right="-115" w:hanging="104"/>
              <w:jc w:val="center"/>
              <w:rPr>
                <w:rFonts w:ascii="Arial" w:hAnsi="Arial" w:cs="Arial"/>
                <w:szCs w:val="20"/>
              </w:rPr>
            </w:pPr>
            <w:r>
              <w:rPr>
                <w:rFonts w:ascii="Arial" w:hAnsi="Arial" w:cs="Arial"/>
                <w:szCs w:val="20"/>
              </w:rPr>
              <w:t>JUN.</w:t>
            </w:r>
            <w:r w:rsidRPr="00006302">
              <w:rPr>
                <w:rFonts w:ascii="Arial" w:hAnsi="Arial" w:cs="Arial"/>
                <w:szCs w:val="20"/>
              </w:rPr>
              <w:t>2021</w:t>
            </w:r>
          </w:p>
        </w:tc>
        <w:tc>
          <w:tcPr>
            <w:tcW w:w="2149" w:type="dxa"/>
            <w:tcBorders>
              <w:top w:val="single" w:sz="2" w:space="0" w:color="auto"/>
              <w:left w:val="single" w:sz="2" w:space="0" w:color="auto"/>
              <w:bottom w:val="single" w:sz="4" w:space="0" w:color="auto"/>
              <w:right w:val="single" w:sz="2" w:space="0" w:color="auto"/>
            </w:tcBorders>
            <w:vAlign w:val="center"/>
          </w:tcPr>
          <w:p w:rsidR="00A63F90" w:rsidRPr="00006302" w:rsidRDefault="00A63F90" w:rsidP="005B1CA6">
            <w:pPr>
              <w:widowControl w:val="0"/>
              <w:bidi w:val="0"/>
              <w:spacing w:before="20" w:after="20"/>
              <w:ind w:left="-64" w:right="-115"/>
              <w:jc w:val="center"/>
              <w:rPr>
                <w:rFonts w:ascii="Arial" w:hAnsi="Arial" w:cs="Arial"/>
                <w:szCs w:val="20"/>
              </w:rPr>
            </w:pPr>
            <w:r w:rsidRPr="00006302">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A63F90" w:rsidRPr="00006302" w:rsidRDefault="00A63F90" w:rsidP="00BA41A3">
            <w:pPr>
              <w:widowControl w:val="0"/>
              <w:bidi w:val="0"/>
              <w:spacing w:before="20" w:after="20"/>
              <w:ind w:left="-46"/>
              <w:jc w:val="center"/>
              <w:rPr>
                <w:rFonts w:ascii="Arial" w:hAnsi="Arial" w:cs="Arial"/>
                <w:szCs w:val="20"/>
              </w:rPr>
            </w:pPr>
            <w:proofErr w:type="spellStart"/>
            <w:r w:rsidRPr="00006302">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A63F90" w:rsidRPr="00006302" w:rsidRDefault="00A63F90" w:rsidP="00BA41A3">
            <w:pPr>
              <w:widowControl w:val="0"/>
              <w:bidi w:val="0"/>
              <w:spacing w:before="20" w:after="20"/>
              <w:jc w:val="center"/>
              <w:rPr>
                <w:rFonts w:ascii="Arial" w:hAnsi="Arial" w:cs="Arial"/>
                <w:szCs w:val="20"/>
              </w:rPr>
            </w:pPr>
            <w:proofErr w:type="spellStart"/>
            <w:r w:rsidRPr="00006302">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A63F90" w:rsidRPr="00006302" w:rsidRDefault="00A63F90" w:rsidP="00BA41A3">
            <w:pPr>
              <w:widowControl w:val="0"/>
              <w:bidi w:val="0"/>
              <w:spacing w:before="20" w:after="20"/>
              <w:jc w:val="center"/>
              <w:rPr>
                <w:rFonts w:ascii="Arial" w:hAnsi="Arial" w:cs="Arial"/>
                <w:szCs w:val="20"/>
              </w:rPr>
            </w:pPr>
            <w:proofErr w:type="spellStart"/>
            <w:r w:rsidRPr="00006302">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A63F90" w:rsidRPr="00006302" w:rsidRDefault="00A63F90" w:rsidP="005B1CA6">
            <w:pPr>
              <w:widowControl w:val="0"/>
              <w:bidi w:val="0"/>
              <w:spacing w:before="20" w:after="20"/>
              <w:jc w:val="center"/>
              <w:rPr>
                <w:rFonts w:ascii="Arial" w:hAnsi="Arial" w:cs="Arial"/>
                <w:szCs w:val="20"/>
              </w:rPr>
            </w:pP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6" w:type="dxa"/>
            <w:tcBorders>
              <w:top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left="-64" w:firstLine="38"/>
              <w:jc w:val="center"/>
              <w:rPr>
                <w:rFonts w:ascii="Arial" w:hAnsi="Arial" w:cs="Arial"/>
                <w:b/>
                <w:bCs/>
                <w:sz w:val="17"/>
                <w:szCs w:val="17"/>
              </w:rPr>
            </w:pPr>
            <w:r w:rsidRPr="00006302">
              <w:rPr>
                <w:rFonts w:ascii="Arial" w:hAnsi="Arial" w:cs="Arial"/>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left="-125" w:right="-113" w:hanging="2"/>
              <w:jc w:val="center"/>
              <w:rPr>
                <w:rFonts w:ascii="Arial" w:hAnsi="Arial" w:cs="Arial"/>
                <w:b/>
                <w:bCs/>
                <w:color w:val="000000"/>
                <w:sz w:val="17"/>
                <w:szCs w:val="17"/>
              </w:rPr>
            </w:pPr>
            <w:r w:rsidRPr="00006302">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hanging="15"/>
              <w:jc w:val="center"/>
              <w:rPr>
                <w:rFonts w:ascii="Arial" w:hAnsi="Arial" w:cs="Arial"/>
                <w:b/>
                <w:bCs/>
                <w:color w:val="000000"/>
                <w:sz w:val="17"/>
                <w:szCs w:val="17"/>
              </w:rPr>
            </w:pPr>
            <w:r w:rsidRPr="00006302">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5B1CA6" w:rsidRPr="00006302" w:rsidRDefault="005B1CA6" w:rsidP="005B1CA6">
            <w:pPr>
              <w:widowControl w:val="0"/>
              <w:bidi w:val="0"/>
              <w:spacing w:before="20" w:after="20"/>
              <w:ind w:left="180" w:hanging="180"/>
              <w:jc w:val="center"/>
              <w:rPr>
                <w:rFonts w:ascii="Arial" w:hAnsi="Arial" w:cs="Arial"/>
                <w:b/>
                <w:bCs/>
                <w:color w:val="000000"/>
                <w:sz w:val="17"/>
                <w:szCs w:val="17"/>
              </w:rPr>
            </w:pPr>
            <w:r w:rsidRPr="00006302">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5B1CA6" w:rsidRPr="00006302" w:rsidRDefault="005B1CA6" w:rsidP="00A817D4">
            <w:pPr>
              <w:widowControl w:val="0"/>
              <w:bidi w:val="0"/>
              <w:spacing w:before="20" w:after="20"/>
              <w:ind w:hanging="59"/>
              <w:jc w:val="center"/>
              <w:rPr>
                <w:rFonts w:ascii="Arial" w:hAnsi="Arial" w:cs="Arial"/>
                <w:b/>
                <w:bCs/>
                <w:color w:val="000000"/>
                <w:sz w:val="17"/>
                <w:szCs w:val="17"/>
              </w:rPr>
            </w:pPr>
            <w:r w:rsidRPr="00006302">
              <w:rPr>
                <w:rFonts w:ascii="Arial" w:hAnsi="Arial" w:cs="Arial"/>
                <w:b/>
                <w:bCs/>
                <w:color w:val="000000"/>
                <w:sz w:val="17"/>
                <w:szCs w:val="17"/>
              </w:rPr>
              <w:t>C</w:t>
            </w:r>
            <w:r w:rsidR="00A817D4" w:rsidRPr="00006302">
              <w:rPr>
                <w:rFonts w:ascii="Arial" w:hAnsi="Arial" w:cs="Arial"/>
                <w:b/>
                <w:bCs/>
                <w:color w:val="000000"/>
                <w:sz w:val="17"/>
                <w:szCs w:val="17"/>
              </w:rPr>
              <w:t>lient</w:t>
            </w:r>
            <w:r w:rsidRPr="00006302">
              <w:rPr>
                <w:rFonts w:ascii="Arial" w:hAnsi="Arial" w:cs="Arial"/>
                <w:b/>
                <w:bCs/>
                <w:color w:val="000000"/>
                <w:sz w:val="17"/>
                <w:szCs w:val="17"/>
              </w:rPr>
              <w:t xml:space="preserve"> Approval</w:t>
            </w: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7" w:type="dxa"/>
            <w:gridSpan w:val="2"/>
            <w:tcBorders>
              <w:top w:val="single" w:sz="12" w:space="0" w:color="auto"/>
              <w:bottom w:val="single" w:sz="4" w:space="0" w:color="auto"/>
              <w:right w:val="single" w:sz="2" w:space="0" w:color="auto"/>
            </w:tcBorders>
            <w:vAlign w:val="center"/>
          </w:tcPr>
          <w:p w:rsidR="005B1CA6" w:rsidRPr="00006302" w:rsidRDefault="005B1CA6" w:rsidP="005B1CA6">
            <w:pPr>
              <w:widowControl w:val="0"/>
              <w:bidi w:val="0"/>
              <w:ind w:hanging="59"/>
              <w:jc w:val="both"/>
              <w:rPr>
                <w:rFonts w:ascii="Arial" w:hAnsi="Arial" w:cs="Arial"/>
                <w:b/>
                <w:bCs/>
                <w:color w:val="000000"/>
                <w:sz w:val="18"/>
                <w:szCs w:val="18"/>
              </w:rPr>
            </w:pPr>
            <w:r w:rsidRPr="00006302">
              <w:rPr>
                <w:rFonts w:ascii="Arial" w:hAnsi="Arial" w:cs="Arial"/>
                <w:b/>
                <w:bCs/>
                <w:sz w:val="18"/>
                <w:szCs w:val="18"/>
              </w:rPr>
              <w:t>Class:</w:t>
            </w:r>
            <w:r w:rsidR="00BF305A">
              <w:rPr>
                <w:rFonts w:ascii="Arial" w:hAnsi="Arial" w:cs="Arial"/>
                <w:b/>
                <w:bCs/>
                <w:sz w:val="18"/>
                <w:szCs w:val="18"/>
              </w:rPr>
              <w:t xml:space="preserve"> 2</w:t>
            </w:r>
          </w:p>
        </w:tc>
        <w:tc>
          <w:tcPr>
            <w:tcW w:w="8332" w:type="dxa"/>
            <w:gridSpan w:val="5"/>
            <w:tcBorders>
              <w:top w:val="single" w:sz="12" w:space="0" w:color="auto"/>
              <w:left w:val="single" w:sz="2" w:space="0" w:color="auto"/>
              <w:bottom w:val="single" w:sz="4" w:space="0" w:color="auto"/>
            </w:tcBorders>
            <w:vAlign w:val="center"/>
          </w:tcPr>
          <w:p w:rsidR="005B1CA6" w:rsidRPr="00006302" w:rsidRDefault="001B5053" w:rsidP="00BF305A">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5B1CA6" w:rsidRPr="00006302">
              <w:rPr>
                <w:rFonts w:asciiTheme="minorBidi" w:hAnsiTheme="minorBidi" w:cstheme="minorBidi"/>
                <w:b/>
                <w:bCs/>
                <w:color w:val="000000"/>
                <w:sz w:val="17"/>
                <w:szCs w:val="17"/>
              </w:rPr>
              <w:t xml:space="preserve"> Doc. Number:</w:t>
            </w:r>
            <w:r w:rsidR="00BF305A">
              <w:t xml:space="preserve"> </w:t>
            </w:r>
            <w:r w:rsidR="005A6FC4">
              <w:t xml:space="preserve">           </w:t>
            </w:r>
            <w:r w:rsidR="005A6FC4" w:rsidRPr="005A6FC4">
              <w:rPr>
                <w:rFonts w:asciiTheme="minorBidi" w:hAnsiTheme="minorBidi" w:cstheme="minorBidi"/>
                <w:b/>
                <w:bCs/>
                <w:color w:val="000000"/>
                <w:sz w:val="17"/>
                <w:szCs w:val="17"/>
              </w:rPr>
              <w:t>F0Z-708813</w:t>
            </w:r>
          </w:p>
        </w:tc>
      </w:tr>
      <w:tr w:rsidR="005B1CA6" w:rsidRPr="00FE19F1" w:rsidTr="009171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6" w:type="dxa"/>
            <w:tcBorders>
              <w:top w:val="single" w:sz="4" w:space="0" w:color="auto"/>
              <w:right w:val="nil"/>
            </w:tcBorders>
          </w:tcPr>
          <w:p w:rsidR="005B1CA6" w:rsidRPr="00FE19F1" w:rsidRDefault="005B1CA6" w:rsidP="005B1CA6">
            <w:pPr>
              <w:widowControl w:val="0"/>
              <w:bidi w:val="0"/>
              <w:rPr>
                <w:rFonts w:ascii="Arial" w:hAnsi="Arial" w:cs="Arial"/>
                <w:b/>
                <w:bCs/>
                <w:color w:val="000000"/>
                <w:sz w:val="18"/>
                <w:szCs w:val="18"/>
              </w:rPr>
            </w:pPr>
            <w:r w:rsidRPr="00FE19F1">
              <w:rPr>
                <w:rFonts w:ascii="Arial" w:hAnsi="Arial" w:cs="Arial"/>
                <w:b/>
                <w:bCs/>
                <w:color w:val="000000"/>
                <w:sz w:val="18"/>
                <w:szCs w:val="18"/>
              </w:rPr>
              <w:t>Status:</w:t>
            </w:r>
          </w:p>
        </w:tc>
        <w:tc>
          <w:tcPr>
            <w:tcW w:w="9733" w:type="dxa"/>
            <w:gridSpan w:val="6"/>
            <w:tcBorders>
              <w:top w:val="single" w:sz="4" w:space="0" w:color="auto"/>
              <w:left w:val="nil"/>
              <w:bottom w:val="single" w:sz="12" w:space="0" w:color="auto"/>
            </w:tcBorders>
          </w:tcPr>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IDC: Inter-Discipline Check</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IFC: Issued For Comment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IFA: Issued For Approval</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AFD: Approved For Design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AFC: Approved For Construction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AFP: Approved For Purchase</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tl/>
                <w:lang w:bidi="fa-IR"/>
              </w:rPr>
            </w:pPr>
            <w:r w:rsidRPr="00FE19F1">
              <w:rPr>
                <w:rFonts w:asciiTheme="minorBidi" w:hAnsiTheme="minorBidi" w:cstheme="minorBidi"/>
                <w:b/>
                <w:bCs/>
                <w:sz w:val="14"/>
                <w:szCs w:val="14"/>
              </w:rPr>
              <w:t xml:space="preserve">AFQ: </w:t>
            </w:r>
            <w:r w:rsidRPr="005F3CDA">
              <w:rPr>
                <w:rFonts w:asciiTheme="minorBidi" w:hAnsiTheme="minorBidi" w:cstheme="minorBidi"/>
                <w:b/>
                <w:bCs/>
                <w:color w:val="000000"/>
                <w:sz w:val="14"/>
                <w:szCs w:val="14"/>
              </w:rPr>
              <w:t>Approved For Quotation</w:t>
            </w:r>
            <w:r w:rsidRPr="00FE19F1">
              <w:rPr>
                <w:rFonts w:asciiTheme="minorBidi" w:hAnsiTheme="minorBidi" w:cstheme="minorBidi"/>
                <w:sz w:val="14"/>
                <w:szCs w:val="14"/>
              </w:rPr>
              <w:t xml:space="preserve">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IFI: Issued For Information</w:t>
            </w:r>
          </w:p>
          <w:p w:rsidR="005B1CA6" w:rsidRPr="00FE19F1" w:rsidRDefault="005F3CDA" w:rsidP="005B1CA6">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 xml:space="preserve">AB-R: As-Built for </w:t>
            </w:r>
            <w:r w:rsidRPr="00A52267">
              <w:rPr>
                <w:rFonts w:asciiTheme="minorBidi" w:hAnsiTheme="minorBidi" w:cstheme="minorBidi"/>
                <w:b/>
                <w:bCs/>
                <w:color w:val="000000"/>
                <w:sz w:val="14"/>
                <w:szCs w:val="14"/>
              </w:rPr>
              <w:t>CLIENT</w:t>
            </w:r>
            <w:r w:rsidR="005B1CA6" w:rsidRPr="00A52267">
              <w:rPr>
                <w:rFonts w:asciiTheme="minorBidi" w:hAnsiTheme="minorBidi" w:cstheme="minorBidi"/>
                <w:b/>
                <w:bCs/>
                <w:color w:val="000000"/>
                <w:sz w:val="14"/>
                <w:szCs w:val="14"/>
              </w:rPr>
              <w:t xml:space="preserve"> Review</w:t>
            </w:r>
            <w:r w:rsidR="005B1CA6" w:rsidRPr="00FE19F1">
              <w:rPr>
                <w:rFonts w:asciiTheme="minorBidi" w:hAnsiTheme="minorBidi" w:cstheme="minorBidi"/>
                <w:b/>
                <w:bCs/>
                <w:color w:val="000000"/>
                <w:sz w:val="14"/>
                <w:szCs w:val="14"/>
              </w:rPr>
              <w:t xml:space="preserve"> </w:t>
            </w:r>
          </w:p>
          <w:p w:rsidR="005B1CA6" w:rsidRPr="00FE19F1" w:rsidRDefault="005B1CA6" w:rsidP="005B1CA6">
            <w:pPr>
              <w:widowControl w:val="0"/>
              <w:bidi w:val="0"/>
              <w:spacing w:before="60" w:after="60"/>
              <w:ind w:hanging="58"/>
              <w:rPr>
                <w:rFonts w:ascii="Arial" w:hAnsi="Arial" w:cs="Arial"/>
                <w:b/>
                <w:bCs/>
                <w:color w:val="000000"/>
                <w:sz w:val="14"/>
                <w:szCs w:val="14"/>
              </w:rPr>
            </w:pPr>
            <w:r w:rsidRPr="00FE19F1">
              <w:rPr>
                <w:rFonts w:asciiTheme="minorBidi" w:hAnsiTheme="minorBidi" w:cstheme="minorBidi"/>
                <w:b/>
                <w:bCs/>
                <w:color w:val="000000"/>
                <w:sz w:val="14"/>
                <w:szCs w:val="14"/>
              </w:rPr>
              <w:t>AB-A: As-Built –Approved</w:t>
            </w:r>
          </w:p>
        </w:tc>
      </w:tr>
    </w:tbl>
    <w:p w:rsidR="00693CA9" w:rsidRPr="00FE19F1" w:rsidRDefault="00693CA9">
      <w:pPr>
        <w:bidi w:val="0"/>
        <w:rPr>
          <w:rFonts w:ascii="Arial" w:hAnsi="Arial" w:cs="Arial"/>
          <w:b/>
          <w:szCs w:val="20"/>
          <w:rtl/>
        </w:rPr>
      </w:pPr>
      <w:r w:rsidRPr="00FE19F1">
        <w:rPr>
          <w:rFonts w:ascii="Arial" w:hAnsi="Arial" w:cs="Arial"/>
          <w:b/>
          <w:szCs w:val="20"/>
          <w:rtl/>
        </w:rPr>
        <w:br w:type="page"/>
      </w:r>
    </w:p>
    <w:p w:rsidR="008F7539" w:rsidRPr="00FE19F1" w:rsidRDefault="00C633DD" w:rsidP="00956369">
      <w:pPr>
        <w:widowControl w:val="0"/>
        <w:spacing w:before="120" w:after="120"/>
        <w:jc w:val="center"/>
        <w:rPr>
          <w:rFonts w:ascii="Arial" w:hAnsi="Arial" w:cs="Arial"/>
          <w:b/>
          <w:szCs w:val="20"/>
        </w:rPr>
      </w:pPr>
      <w:r w:rsidRPr="00FE19F1">
        <w:rPr>
          <w:rFonts w:ascii="Arial" w:hAnsi="Arial" w:cs="Arial"/>
          <w:b/>
          <w:szCs w:val="20"/>
        </w:rPr>
        <w:lastRenderedPageBreak/>
        <w:t>REVISION</w:t>
      </w:r>
      <w:r w:rsidR="008F7539" w:rsidRPr="00FE19F1">
        <w:rPr>
          <w:rFonts w:ascii="Arial" w:hAnsi="Arial" w:cs="Arial"/>
          <w:b/>
          <w:szCs w:val="20"/>
        </w:rPr>
        <w:t xml:space="preserve"> RECORD SHEET</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1149"/>
        <w:gridCol w:w="915"/>
        <w:gridCol w:w="630"/>
        <w:gridCol w:w="630"/>
        <w:gridCol w:w="562"/>
        <w:gridCol w:w="648"/>
        <w:gridCol w:w="649"/>
      </w:tblGrid>
      <w:tr w:rsidR="00737F90" w:rsidRPr="00FE19F1" w:rsidTr="00C906E3">
        <w:trPr>
          <w:trHeight w:hRule="exact" w:val="359"/>
          <w:jc w:val="center"/>
        </w:trPr>
        <w:tc>
          <w:tcPr>
            <w:tcW w:w="759" w:type="dxa"/>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540" w:type="dxa"/>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576" w:type="dxa"/>
            <w:vAlign w:val="center"/>
          </w:tcPr>
          <w:p w:rsidR="00737F90" w:rsidRPr="00FE19F1" w:rsidRDefault="00737F90" w:rsidP="00C906E3">
            <w:pPr>
              <w:widowControl w:val="0"/>
              <w:contextualSpacing/>
              <w:jc w:val="center"/>
            </w:pPr>
            <w:r w:rsidRPr="00FE19F1">
              <w:rPr>
                <w:rFonts w:ascii="Arial" w:hAnsi="Arial" w:cs="Arial"/>
                <w:b/>
                <w:sz w:val="16"/>
                <w:szCs w:val="16"/>
              </w:rPr>
              <w:t>D01</w:t>
            </w:r>
          </w:p>
        </w:tc>
        <w:tc>
          <w:tcPr>
            <w:tcW w:w="678" w:type="dxa"/>
            <w:vAlign w:val="center"/>
          </w:tcPr>
          <w:p w:rsidR="00737F90" w:rsidRPr="00FE19F1" w:rsidRDefault="00737F90" w:rsidP="00C906E3">
            <w:pPr>
              <w:widowControl w:val="0"/>
              <w:contextualSpacing/>
              <w:jc w:val="center"/>
            </w:pPr>
            <w:r w:rsidRPr="00FE19F1">
              <w:rPr>
                <w:rFonts w:ascii="Arial" w:hAnsi="Arial" w:cs="Arial"/>
                <w:b/>
                <w:sz w:val="16"/>
                <w:szCs w:val="16"/>
              </w:rPr>
              <w:t>D02</w:t>
            </w:r>
          </w:p>
        </w:tc>
        <w:tc>
          <w:tcPr>
            <w:tcW w:w="636" w:type="dxa"/>
            <w:vAlign w:val="center"/>
          </w:tcPr>
          <w:p w:rsidR="00737F90" w:rsidRPr="00FE19F1" w:rsidRDefault="00737F90" w:rsidP="00C906E3">
            <w:pPr>
              <w:widowControl w:val="0"/>
              <w:contextualSpacing/>
              <w:jc w:val="center"/>
            </w:pPr>
            <w:r w:rsidRPr="00FE19F1">
              <w:rPr>
                <w:rFonts w:ascii="Arial" w:hAnsi="Arial" w:cs="Arial"/>
                <w:b/>
                <w:sz w:val="16"/>
                <w:szCs w:val="16"/>
              </w:rPr>
              <w:t>D03</w:t>
            </w:r>
          </w:p>
        </w:tc>
        <w:tc>
          <w:tcPr>
            <w:tcW w:w="636" w:type="dxa"/>
            <w:vAlign w:val="center"/>
          </w:tcPr>
          <w:p w:rsidR="00737F90" w:rsidRPr="00FE19F1" w:rsidRDefault="00737F90" w:rsidP="00C906E3">
            <w:pPr>
              <w:widowControl w:val="0"/>
              <w:contextualSpacing/>
              <w:jc w:val="center"/>
            </w:pPr>
            <w:r w:rsidRPr="00FE19F1">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FE19F1" w:rsidRDefault="00737F90" w:rsidP="00C906E3">
            <w:pPr>
              <w:widowControl w:val="0"/>
              <w:contextualSpacing/>
              <w:jc w:val="center"/>
              <w:rPr>
                <w:rFonts w:cs="Arial"/>
                <w:b/>
                <w:sz w:val="16"/>
                <w:szCs w:val="16"/>
                <w:lang w:bidi="fa-IR"/>
              </w:rPr>
            </w:pPr>
          </w:p>
        </w:tc>
        <w:tc>
          <w:tcPr>
            <w:tcW w:w="915" w:type="dxa"/>
            <w:shd w:val="clear" w:color="auto" w:fill="auto"/>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630" w:type="dxa"/>
            <w:shd w:val="clear" w:color="auto" w:fill="auto"/>
            <w:vAlign w:val="center"/>
          </w:tcPr>
          <w:p w:rsidR="00737F90" w:rsidRPr="00FE19F1" w:rsidRDefault="00737F90"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630"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D01</w:t>
            </w:r>
          </w:p>
        </w:tc>
        <w:tc>
          <w:tcPr>
            <w:tcW w:w="562"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D02</w:t>
            </w:r>
          </w:p>
        </w:tc>
        <w:tc>
          <w:tcPr>
            <w:tcW w:w="648"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D03</w:t>
            </w:r>
          </w:p>
        </w:tc>
        <w:tc>
          <w:tcPr>
            <w:tcW w:w="649" w:type="dxa"/>
            <w:shd w:val="clear" w:color="auto" w:fill="auto"/>
            <w:vAlign w:val="center"/>
          </w:tcPr>
          <w:p w:rsidR="00737F90" w:rsidRPr="00FE19F1" w:rsidRDefault="00737F90" w:rsidP="00C906E3">
            <w:pPr>
              <w:widowControl w:val="0"/>
              <w:contextualSpacing/>
              <w:jc w:val="center"/>
            </w:pPr>
            <w:r w:rsidRPr="00FE19F1">
              <w:rPr>
                <w:rFonts w:ascii="Arial" w:hAnsi="Arial" w:cs="Arial"/>
                <w:b/>
                <w:sz w:val="16"/>
                <w:szCs w:val="16"/>
              </w:rPr>
              <w:t>D04</w:t>
            </w: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tl/>
                <w:lang w:bidi="fa-IR"/>
              </w:rPr>
            </w:pPr>
            <w:r w:rsidRPr="00FE19F1">
              <w:rPr>
                <w:rFonts w:ascii="Arial" w:hAnsi="Arial" w:cs="Arial"/>
                <w:b/>
                <w:sz w:val="16"/>
                <w:szCs w:val="16"/>
              </w:rPr>
              <w:t>1</w:t>
            </w:r>
          </w:p>
        </w:tc>
        <w:tc>
          <w:tcPr>
            <w:tcW w:w="540" w:type="dxa"/>
            <w:vAlign w:val="center"/>
          </w:tcPr>
          <w:p w:rsidR="009542B3" w:rsidRPr="00FE19F1" w:rsidRDefault="009542B3"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9542B3" w:rsidRPr="00FE19F1" w:rsidRDefault="009542B3" w:rsidP="001B5053">
            <w:pPr>
              <w:contextualSpacing/>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66</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2</w:t>
            </w:r>
          </w:p>
        </w:tc>
        <w:tc>
          <w:tcPr>
            <w:tcW w:w="540" w:type="dxa"/>
            <w:vAlign w:val="center"/>
          </w:tcPr>
          <w:p w:rsidR="009542B3" w:rsidRPr="00FE19F1" w:rsidRDefault="009542B3"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9542B3" w:rsidRPr="00FE19F1" w:rsidRDefault="009542B3" w:rsidP="001B5053">
            <w:pPr>
              <w:contextualSpacing/>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Cs/>
                <w:sz w:val="16"/>
                <w:szCs w:val="16"/>
              </w:rPr>
            </w:pPr>
          </w:p>
        </w:tc>
        <w:tc>
          <w:tcPr>
            <w:tcW w:w="636" w:type="dxa"/>
            <w:vAlign w:val="center"/>
          </w:tcPr>
          <w:p w:rsidR="009542B3" w:rsidRPr="00FE19F1" w:rsidRDefault="009542B3"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67</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006302" w:rsidRPr="00FE19F1" w:rsidTr="00C906E3">
        <w:trPr>
          <w:trHeight w:hRule="exact" w:val="170"/>
          <w:jc w:val="center"/>
        </w:trPr>
        <w:tc>
          <w:tcPr>
            <w:tcW w:w="759" w:type="dxa"/>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3</w:t>
            </w:r>
          </w:p>
        </w:tc>
        <w:tc>
          <w:tcPr>
            <w:tcW w:w="540" w:type="dxa"/>
            <w:vAlign w:val="center"/>
          </w:tcPr>
          <w:p w:rsidR="00006302" w:rsidRPr="00FE19F1" w:rsidRDefault="00006302"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006302" w:rsidRPr="00FE19F1" w:rsidRDefault="00006302" w:rsidP="001B5053">
            <w:pPr>
              <w:contextualSpacing/>
              <w:jc w:val="center"/>
            </w:pPr>
          </w:p>
        </w:tc>
        <w:tc>
          <w:tcPr>
            <w:tcW w:w="678" w:type="dxa"/>
            <w:vAlign w:val="center"/>
          </w:tcPr>
          <w:p w:rsidR="00006302" w:rsidRPr="00FE19F1" w:rsidRDefault="00006302" w:rsidP="009542B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68</w:t>
            </w: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9"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r>
      <w:tr w:rsidR="00006302" w:rsidRPr="00FE19F1" w:rsidTr="00C906E3">
        <w:trPr>
          <w:trHeight w:hRule="exact" w:val="170"/>
          <w:jc w:val="center"/>
        </w:trPr>
        <w:tc>
          <w:tcPr>
            <w:tcW w:w="759" w:type="dxa"/>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4</w:t>
            </w:r>
          </w:p>
        </w:tc>
        <w:tc>
          <w:tcPr>
            <w:tcW w:w="540" w:type="dxa"/>
            <w:vAlign w:val="center"/>
          </w:tcPr>
          <w:p w:rsidR="00006302" w:rsidRPr="00FE19F1" w:rsidRDefault="00006302"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006302" w:rsidRPr="00FE19F1" w:rsidRDefault="00006302" w:rsidP="001B5053">
            <w:pPr>
              <w:contextualSpacing/>
              <w:jc w:val="center"/>
            </w:pPr>
          </w:p>
        </w:tc>
        <w:tc>
          <w:tcPr>
            <w:tcW w:w="678" w:type="dxa"/>
            <w:vAlign w:val="center"/>
          </w:tcPr>
          <w:p w:rsidR="00006302" w:rsidRPr="00FE19F1" w:rsidRDefault="00006302" w:rsidP="009542B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636" w:type="dxa"/>
            <w:vAlign w:val="center"/>
          </w:tcPr>
          <w:p w:rsidR="00006302" w:rsidRPr="00FE19F1" w:rsidRDefault="00006302" w:rsidP="00C906E3">
            <w:pPr>
              <w:widowControl w:val="0"/>
              <w:contextualSpacing/>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69</w:t>
            </w: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FE19F1" w:rsidRDefault="00006302" w:rsidP="00C906E3">
            <w:pPr>
              <w:widowControl w:val="0"/>
              <w:contextualSpacing/>
              <w:jc w:val="center"/>
              <w:rPr>
                <w:rFonts w:ascii="Arial" w:hAnsi="Arial" w:cs="Arial"/>
                <w:b/>
                <w:sz w:val="16"/>
                <w:szCs w:val="16"/>
                <w:lang w:bidi="fa-IR"/>
              </w:rPr>
            </w:pPr>
          </w:p>
        </w:tc>
        <w:tc>
          <w:tcPr>
            <w:tcW w:w="649"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r>
      <w:tr w:rsidR="00006302" w:rsidRPr="00FE19F1" w:rsidTr="00C906E3">
        <w:trPr>
          <w:trHeight w:hRule="exact" w:val="170"/>
          <w:jc w:val="center"/>
        </w:trPr>
        <w:tc>
          <w:tcPr>
            <w:tcW w:w="759" w:type="dxa"/>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5</w:t>
            </w:r>
          </w:p>
        </w:tc>
        <w:tc>
          <w:tcPr>
            <w:tcW w:w="540" w:type="dxa"/>
            <w:vAlign w:val="center"/>
          </w:tcPr>
          <w:p w:rsidR="00006302" w:rsidRPr="00FE19F1" w:rsidRDefault="00006302"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006302" w:rsidRPr="00FE19F1" w:rsidRDefault="00006302" w:rsidP="001B5053">
            <w:pPr>
              <w:contextualSpacing/>
              <w:jc w:val="center"/>
            </w:pPr>
          </w:p>
        </w:tc>
        <w:tc>
          <w:tcPr>
            <w:tcW w:w="678" w:type="dxa"/>
            <w:vAlign w:val="center"/>
          </w:tcPr>
          <w:p w:rsidR="00006302" w:rsidRPr="00FE19F1" w:rsidRDefault="00006302" w:rsidP="009542B3">
            <w:pPr>
              <w:widowControl w:val="0"/>
              <w:contextualSpacing/>
              <w:jc w:val="center"/>
              <w:rPr>
                <w:rFonts w:ascii="Arial" w:hAnsi="Arial" w:cs="Arial"/>
                <w:b/>
                <w:sz w:val="16"/>
                <w:szCs w:val="16"/>
              </w:rPr>
            </w:pPr>
          </w:p>
        </w:tc>
        <w:tc>
          <w:tcPr>
            <w:tcW w:w="636" w:type="dxa"/>
            <w:vAlign w:val="center"/>
          </w:tcPr>
          <w:p w:rsidR="00006302" w:rsidRPr="00FE19F1" w:rsidRDefault="00006302" w:rsidP="00C906E3">
            <w:pPr>
              <w:widowControl w:val="0"/>
              <w:contextualSpacing/>
              <w:jc w:val="center"/>
              <w:rPr>
                <w:rFonts w:ascii="Arial" w:hAnsi="Arial" w:cs="Arial"/>
                <w:b/>
                <w:sz w:val="16"/>
                <w:szCs w:val="16"/>
              </w:rPr>
            </w:pPr>
          </w:p>
        </w:tc>
        <w:tc>
          <w:tcPr>
            <w:tcW w:w="636" w:type="dxa"/>
            <w:vAlign w:val="center"/>
          </w:tcPr>
          <w:p w:rsidR="00006302" w:rsidRPr="00FE19F1" w:rsidRDefault="00006302"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6302" w:rsidRPr="00FE19F1" w:rsidRDefault="00006302" w:rsidP="00C906E3">
            <w:pPr>
              <w:widowControl w:val="0"/>
              <w:contextualSpacing/>
              <w:jc w:val="center"/>
              <w:rPr>
                <w:rFonts w:cs="Arial"/>
                <w:b/>
                <w:sz w:val="16"/>
                <w:szCs w:val="16"/>
              </w:rPr>
            </w:pPr>
          </w:p>
        </w:tc>
        <w:tc>
          <w:tcPr>
            <w:tcW w:w="915"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r w:rsidRPr="00FE19F1">
              <w:rPr>
                <w:rFonts w:ascii="Arial" w:hAnsi="Arial" w:cs="Arial"/>
                <w:b/>
                <w:sz w:val="16"/>
                <w:szCs w:val="16"/>
              </w:rPr>
              <w:t>70</w:t>
            </w: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30"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562"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8"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c>
          <w:tcPr>
            <w:tcW w:w="649" w:type="dxa"/>
            <w:shd w:val="clear" w:color="auto" w:fill="auto"/>
            <w:vAlign w:val="center"/>
          </w:tcPr>
          <w:p w:rsidR="00006302" w:rsidRPr="00FE19F1" w:rsidRDefault="00006302"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6</w:t>
            </w:r>
          </w:p>
        </w:tc>
        <w:tc>
          <w:tcPr>
            <w:tcW w:w="540" w:type="dxa"/>
            <w:vAlign w:val="center"/>
          </w:tcPr>
          <w:p w:rsidR="009542B3" w:rsidRPr="00FE19F1" w:rsidRDefault="009542B3" w:rsidP="00C906E3">
            <w:pPr>
              <w:contextualSpacing/>
              <w:jc w:val="center"/>
            </w:pPr>
            <w:r w:rsidRPr="00FE19F1">
              <w:rPr>
                <w:rFonts w:ascii="Arial" w:hAnsi="Arial" w:cs="Arial"/>
                <w:bCs/>
                <w:sz w:val="16"/>
                <w:szCs w:val="16"/>
              </w:rPr>
              <w:t>X</w:t>
            </w:r>
          </w:p>
        </w:tc>
        <w:tc>
          <w:tcPr>
            <w:tcW w:w="576" w:type="dxa"/>
            <w:vAlign w:val="center"/>
          </w:tcPr>
          <w:p w:rsidR="009542B3" w:rsidRPr="00FE19F1" w:rsidRDefault="009542B3" w:rsidP="00A65FFD">
            <w:pPr>
              <w:contextualSpacing/>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71</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w:t>
            </w:r>
          </w:p>
        </w:tc>
        <w:tc>
          <w:tcPr>
            <w:tcW w:w="540" w:type="dxa"/>
            <w:vAlign w:val="center"/>
          </w:tcPr>
          <w:p w:rsidR="009542B3" w:rsidRPr="00FE19F1" w:rsidRDefault="009542B3" w:rsidP="00C906E3">
            <w:pPr>
              <w:contextualSpacing/>
              <w:jc w:val="center"/>
            </w:pPr>
            <w:r w:rsidRPr="00FE19F1">
              <w:rPr>
                <w:rFonts w:ascii="Arial" w:hAnsi="Arial" w:cs="Arial"/>
                <w:bCs/>
                <w:sz w:val="16"/>
                <w:szCs w:val="16"/>
              </w:rPr>
              <w:t>X</w:t>
            </w:r>
          </w:p>
        </w:tc>
        <w:tc>
          <w:tcPr>
            <w:tcW w:w="576" w:type="dxa"/>
            <w:vAlign w:val="center"/>
          </w:tcPr>
          <w:p w:rsidR="009542B3" w:rsidRPr="00FE19F1" w:rsidRDefault="009542B3" w:rsidP="00A65FFD">
            <w:pPr>
              <w:contextualSpacing/>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72</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8</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73</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9</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74</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10</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75</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11</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76</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12</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77</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13</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78</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14</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79</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9542B3" w:rsidRPr="00FE19F1" w:rsidTr="009542B3">
        <w:trPr>
          <w:trHeight w:hRule="exact" w:val="170"/>
          <w:jc w:val="center"/>
        </w:trPr>
        <w:tc>
          <w:tcPr>
            <w:tcW w:w="759" w:type="dxa"/>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15</w:t>
            </w:r>
          </w:p>
        </w:tc>
        <w:tc>
          <w:tcPr>
            <w:tcW w:w="540" w:type="dxa"/>
          </w:tcPr>
          <w:p w:rsidR="009542B3" w:rsidRDefault="009542B3" w:rsidP="00FD2709">
            <w:pPr>
              <w:jc w:val="center"/>
            </w:pPr>
          </w:p>
        </w:tc>
        <w:tc>
          <w:tcPr>
            <w:tcW w:w="576" w:type="dxa"/>
          </w:tcPr>
          <w:p w:rsidR="009542B3" w:rsidRDefault="009542B3" w:rsidP="00006302">
            <w:pPr>
              <w:jc w:val="center"/>
            </w:pPr>
          </w:p>
        </w:tc>
        <w:tc>
          <w:tcPr>
            <w:tcW w:w="678" w:type="dxa"/>
          </w:tcPr>
          <w:p w:rsidR="009542B3" w:rsidRDefault="009542B3" w:rsidP="009542B3">
            <w:pPr>
              <w:jc w:val="cente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636" w:type="dxa"/>
            <w:vAlign w:val="center"/>
          </w:tcPr>
          <w:p w:rsidR="009542B3" w:rsidRPr="00FE19F1" w:rsidRDefault="009542B3"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542B3" w:rsidRPr="00FE19F1" w:rsidRDefault="009542B3" w:rsidP="00C906E3">
            <w:pPr>
              <w:widowControl w:val="0"/>
              <w:contextualSpacing/>
              <w:jc w:val="center"/>
              <w:rPr>
                <w:rFonts w:cs="Arial"/>
                <w:b/>
                <w:sz w:val="16"/>
                <w:szCs w:val="16"/>
              </w:rPr>
            </w:pPr>
          </w:p>
        </w:tc>
        <w:tc>
          <w:tcPr>
            <w:tcW w:w="915"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r w:rsidRPr="00FE19F1">
              <w:rPr>
                <w:rFonts w:ascii="Arial" w:hAnsi="Arial" w:cs="Arial"/>
                <w:b/>
                <w:sz w:val="16"/>
                <w:szCs w:val="16"/>
              </w:rPr>
              <w:t>80</w:t>
            </w: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30"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562"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8"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c>
          <w:tcPr>
            <w:tcW w:w="649" w:type="dxa"/>
            <w:shd w:val="clear" w:color="auto" w:fill="auto"/>
            <w:vAlign w:val="center"/>
          </w:tcPr>
          <w:p w:rsidR="009542B3" w:rsidRPr="00FE19F1" w:rsidRDefault="009542B3"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16</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81</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17</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82</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18</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83</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19</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84</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20</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85</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21</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86</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22</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87</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23</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88</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24</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89</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25</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90</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26</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91</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27</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92</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28</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93</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29</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94</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30</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95</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31</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96</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32</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97</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33</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98</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34</w:t>
            </w:r>
          </w:p>
          <w:p w:rsidR="0020386E" w:rsidRPr="00FE19F1" w:rsidRDefault="0020386E" w:rsidP="00C906E3">
            <w:pPr>
              <w:widowControl w:val="0"/>
              <w:contextualSpacing/>
              <w:jc w:val="center"/>
              <w:rPr>
                <w:rFonts w:ascii="Arial" w:hAnsi="Arial" w:cs="Arial"/>
                <w:b/>
                <w:sz w:val="16"/>
                <w:szCs w:val="16"/>
              </w:rPr>
            </w:pP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99</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35</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100</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36</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101</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37</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102</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38</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103</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39</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104</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40</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105</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41</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106</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20386E" w:rsidRPr="00FE19F1" w:rsidTr="00C906E3">
        <w:trPr>
          <w:trHeight w:hRule="exact" w:val="170"/>
          <w:jc w:val="center"/>
        </w:trPr>
        <w:tc>
          <w:tcPr>
            <w:tcW w:w="759" w:type="dxa"/>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42</w:t>
            </w:r>
          </w:p>
        </w:tc>
        <w:tc>
          <w:tcPr>
            <w:tcW w:w="540" w:type="dxa"/>
            <w:vAlign w:val="center"/>
          </w:tcPr>
          <w:p w:rsidR="0020386E" w:rsidRPr="00FE19F1" w:rsidRDefault="0020386E" w:rsidP="00C906E3">
            <w:pPr>
              <w:contextualSpacing/>
              <w:jc w:val="center"/>
            </w:pPr>
          </w:p>
        </w:tc>
        <w:tc>
          <w:tcPr>
            <w:tcW w:w="576" w:type="dxa"/>
            <w:vAlign w:val="center"/>
          </w:tcPr>
          <w:p w:rsidR="0020386E" w:rsidRPr="00FE19F1" w:rsidRDefault="0020386E" w:rsidP="00C906E3">
            <w:pPr>
              <w:widowControl w:val="0"/>
              <w:contextualSpacing/>
              <w:jc w:val="center"/>
              <w:rPr>
                <w:rFonts w:ascii="Arial" w:hAnsi="Arial" w:cs="Arial"/>
                <w:b/>
                <w:sz w:val="16"/>
                <w:szCs w:val="16"/>
              </w:rPr>
            </w:pPr>
          </w:p>
        </w:tc>
        <w:tc>
          <w:tcPr>
            <w:tcW w:w="678"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636" w:type="dxa"/>
            <w:vAlign w:val="center"/>
          </w:tcPr>
          <w:p w:rsidR="0020386E" w:rsidRPr="00FE19F1" w:rsidRDefault="0020386E"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0386E" w:rsidRPr="00FE19F1" w:rsidRDefault="0020386E" w:rsidP="00C906E3">
            <w:pPr>
              <w:widowControl w:val="0"/>
              <w:contextualSpacing/>
              <w:jc w:val="center"/>
              <w:rPr>
                <w:rFonts w:cs="Arial"/>
                <w:b/>
                <w:sz w:val="16"/>
                <w:szCs w:val="16"/>
              </w:rPr>
            </w:pPr>
          </w:p>
        </w:tc>
        <w:tc>
          <w:tcPr>
            <w:tcW w:w="915"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r w:rsidRPr="00FE19F1">
              <w:rPr>
                <w:rFonts w:ascii="Arial" w:hAnsi="Arial" w:cs="Arial"/>
                <w:b/>
                <w:sz w:val="16"/>
                <w:szCs w:val="16"/>
              </w:rPr>
              <w:t>107</w:t>
            </w: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30"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562"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8"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c>
          <w:tcPr>
            <w:tcW w:w="649" w:type="dxa"/>
            <w:shd w:val="clear" w:color="auto" w:fill="auto"/>
            <w:vAlign w:val="center"/>
          </w:tcPr>
          <w:p w:rsidR="0020386E" w:rsidRPr="00FE19F1" w:rsidRDefault="0020386E"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43</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108</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44</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109</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45</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110</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46</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111</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47</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112</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48</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113</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49</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114</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50</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115</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51</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116</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52</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117</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53</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118</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54</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119</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55</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120</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56</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121</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57</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122</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58</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123</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59</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124</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CF2BEC" w:rsidRPr="00FE19F1" w:rsidTr="00C906E3">
        <w:trPr>
          <w:trHeight w:hRule="exact" w:val="170"/>
          <w:jc w:val="center"/>
        </w:trPr>
        <w:tc>
          <w:tcPr>
            <w:tcW w:w="759" w:type="dxa"/>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60</w:t>
            </w:r>
          </w:p>
        </w:tc>
        <w:tc>
          <w:tcPr>
            <w:tcW w:w="540" w:type="dxa"/>
            <w:vAlign w:val="center"/>
          </w:tcPr>
          <w:p w:rsidR="00CF2BEC" w:rsidRPr="00FE19F1" w:rsidRDefault="00CF2BEC" w:rsidP="00C906E3">
            <w:pPr>
              <w:contextualSpacing/>
              <w:jc w:val="center"/>
            </w:pPr>
          </w:p>
        </w:tc>
        <w:tc>
          <w:tcPr>
            <w:tcW w:w="576" w:type="dxa"/>
            <w:vAlign w:val="center"/>
          </w:tcPr>
          <w:p w:rsidR="00CF2BEC" w:rsidRPr="00FE19F1" w:rsidRDefault="00CF2BEC" w:rsidP="00C906E3">
            <w:pPr>
              <w:widowControl w:val="0"/>
              <w:contextualSpacing/>
              <w:jc w:val="center"/>
              <w:rPr>
                <w:rFonts w:ascii="Arial" w:hAnsi="Arial" w:cs="Arial"/>
                <w:b/>
                <w:sz w:val="16"/>
                <w:szCs w:val="16"/>
              </w:rPr>
            </w:pPr>
          </w:p>
        </w:tc>
        <w:tc>
          <w:tcPr>
            <w:tcW w:w="678"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636" w:type="dxa"/>
            <w:vAlign w:val="center"/>
          </w:tcPr>
          <w:p w:rsidR="00CF2BEC" w:rsidRPr="00FE19F1" w:rsidRDefault="00CF2BEC"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F2BEC" w:rsidRPr="00FE19F1" w:rsidRDefault="00CF2BEC" w:rsidP="00C906E3">
            <w:pPr>
              <w:widowControl w:val="0"/>
              <w:contextualSpacing/>
              <w:jc w:val="center"/>
              <w:rPr>
                <w:rFonts w:cs="Arial"/>
                <w:b/>
                <w:sz w:val="16"/>
                <w:szCs w:val="16"/>
              </w:rPr>
            </w:pPr>
          </w:p>
        </w:tc>
        <w:tc>
          <w:tcPr>
            <w:tcW w:w="915"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r w:rsidRPr="00FE19F1">
              <w:rPr>
                <w:rFonts w:ascii="Arial" w:hAnsi="Arial" w:cs="Arial"/>
                <w:b/>
                <w:sz w:val="16"/>
                <w:szCs w:val="16"/>
              </w:rPr>
              <w:t>125</w:t>
            </w: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30"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562"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8"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c>
          <w:tcPr>
            <w:tcW w:w="649" w:type="dxa"/>
            <w:shd w:val="clear" w:color="auto" w:fill="auto"/>
            <w:vAlign w:val="center"/>
          </w:tcPr>
          <w:p w:rsidR="00CF2BEC" w:rsidRPr="00FE19F1" w:rsidRDefault="00CF2BEC" w:rsidP="00C906E3">
            <w:pPr>
              <w:widowControl w:val="0"/>
              <w:contextualSpacing/>
              <w:jc w:val="center"/>
              <w:rPr>
                <w:rFonts w:ascii="Arial" w:hAnsi="Arial" w:cs="Arial"/>
                <w:b/>
                <w:sz w:val="16"/>
                <w:szCs w:val="16"/>
              </w:rPr>
            </w:pPr>
          </w:p>
        </w:tc>
      </w:tr>
      <w:tr w:rsidR="00AF0687" w:rsidRPr="00FE19F1" w:rsidTr="00C906E3">
        <w:trPr>
          <w:trHeight w:hRule="exact" w:val="170"/>
          <w:jc w:val="center"/>
        </w:trPr>
        <w:tc>
          <w:tcPr>
            <w:tcW w:w="759" w:type="dxa"/>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61</w:t>
            </w:r>
          </w:p>
        </w:tc>
        <w:tc>
          <w:tcPr>
            <w:tcW w:w="540" w:type="dxa"/>
            <w:vAlign w:val="center"/>
          </w:tcPr>
          <w:p w:rsidR="00AF0687" w:rsidRPr="00FE19F1" w:rsidRDefault="00AF0687" w:rsidP="00C906E3">
            <w:pPr>
              <w:contextualSpacing/>
              <w:jc w:val="center"/>
            </w:pPr>
          </w:p>
        </w:tc>
        <w:tc>
          <w:tcPr>
            <w:tcW w:w="576" w:type="dxa"/>
            <w:vAlign w:val="center"/>
          </w:tcPr>
          <w:p w:rsidR="00AF0687" w:rsidRPr="00FE19F1" w:rsidRDefault="00AF0687" w:rsidP="00C906E3">
            <w:pPr>
              <w:widowControl w:val="0"/>
              <w:contextualSpacing/>
              <w:jc w:val="center"/>
              <w:rPr>
                <w:rFonts w:ascii="Arial" w:hAnsi="Arial" w:cs="Arial"/>
                <w:b/>
                <w:sz w:val="16"/>
                <w:szCs w:val="16"/>
              </w:rPr>
            </w:pPr>
          </w:p>
        </w:tc>
        <w:tc>
          <w:tcPr>
            <w:tcW w:w="678"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0687" w:rsidRPr="00FE19F1" w:rsidRDefault="00AF0687" w:rsidP="00C906E3">
            <w:pPr>
              <w:widowControl w:val="0"/>
              <w:contextualSpacing/>
              <w:jc w:val="center"/>
              <w:rPr>
                <w:rFonts w:cs="Arial"/>
                <w:b/>
                <w:sz w:val="16"/>
                <w:szCs w:val="16"/>
              </w:rPr>
            </w:pPr>
          </w:p>
        </w:tc>
        <w:tc>
          <w:tcPr>
            <w:tcW w:w="915"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126</w:t>
            </w: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562"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8"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9"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r>
      <w:tr w:rsidR="00AF0687" w:rsidRPr="00FE19F1" w:rsidTr="00C906E3">
        <w:trPr>
          <w:trHeight w:hRule="exact" w:val="170"/>
          <w:jc w:val="center"/>
        </w:trPr>
        <w:tc>
          <w:tcPr>
            <w:tcW w:w="759" w:type="dxa"/>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62</w:t>
            </w:r>
          </w:p>
        </w:tc>
        <w:tc>
          <w:tcPr>
            <w:tcW w:w="540" w:type="dxa"/>
            <w:vAlign w:val="center"/>
          </w:tcPr>
          <w:p w:rsidR="00AF0687" w:rsidRPr="00FE19F1" w:rsidRDefault="00AF0687" w:rsidP="00C906E3">
            <w:pPr>
              <w:contextualSpacing/>
              <w:jc w:val="center"/>
            </w:pPr>
          </w:p>
        </w:tc>
        <w:tc>
          <w:tcPr>
            <w:tcW w:w="576" w:type="dxa"/>
            <w:vAlign w:val="center"/>
          </w:tcPr>
          <w:p w:rsidR="00AF0687" w:rsidRPr="00FE19F1" w:rsidRDefault="00AF0687" w:rsidP="00C906E3">
            <w:pPr>
              <w:widowControl w:val="0"/>
              <w:contextualSpacing/>
              <w:jc w:val="center"/>
              <w:rPr>
                <w:rFonts w:ascii="Arial" w:hAnsi="Arial" w:cs="Arial"/>
                <w:b/>
                <w:sz w:val="16"/>
                <w:szCs w:val="16"/>
              </w:rPr>
            </w:pPr>
          </w:p>
        </w:tc>
        <w:tc>
          <w:tcPr>
            <w:tcW w:w="678"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636" w:type="dxa"/>
            <w:vAlign w:val="center"/>
          </w:tcPr>
          <w:p w:rsidR="00AF0687" w:rsidRPr="00FE19F1" w:rsidRDefault="00AF068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F0687" w:rsidRPr="00FE19F1" w:rsidRDefault="00AF0687" w:rsidP="00C906E3">
            <w:pPr>
              <w:widowControl w:val="0"/>
              <w:contextualSpacing/>
              <w:jc w:val="center"/>
              <w:rPr>
                <w:rFonts w:cs="Arial"/>
                <w:b/>
                <w:sz w:val="16"/>
                <w:szCs w:val="16"/>
              </w:rPr>
            </w:pPr>
          </w:p>
        </w:tc>
        <w:tc>
          <w:tcPr>
            <w:tcW w:w="915"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r w:rsidRPr="00FE19F1">
              <w:rPr>
                <w:rFonts w:ascii="Arial" w:hAnsi="Arial" w:cs="Arial"/>
                <w:b/>
                <w:sz w:val="16"/>
                <w:szCs w:val="16"/>
              </w:rPr>
              <w:t>127</w:t>
            </w: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30"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562"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8"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c>
          <w:tcPr>
            <w:tcW w:w="649" w:type="dxa"/>
            <w:shd w:val="clear" w:color="auto" w:fill="auto"/>
            <w:vAlign w:val="center"/>
          </w:tcPr>
          <w:p w:rsidR="00AF0687" w:rsidRPr="00FE19F1" w:rsidRDefault="00AF0687" w:rsidP="00C906E3">
            <w:pPr>
              <w:widowControl w:val="0"/>
              <w:contextualSpacing/>
              <w:jc w:val="center"/>
              <w:rPr>
                <w:rFonts w:ascii="Arial" w:hAnsi="Arial" w:cs="Arial"/>
                <w:b/>
                <w:sz w:val="16"/>
                <w:szCs w:val="16"/>
              </w:rPr>
            </w:pPr>
          </w:p>
        </w:tc>
      </w:tr>
      <w:tr w:rsidR="00EE00F7" w:rsidRPr="00FE19F1" w:rsidTr="00C906E3">
        <w:trPr>
          <w:trHeight w:hRule="exact" w:val="170"/>
          <w:jc w:val="center"/>
        </w:trPr>
        <w:tc>
          <w:tcPr>
            <w:tcW w:w="759" w:type="dxa"/>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63</w:t>
            </w:r>
          </w:p>
        </w:tc>
        <w:tc>
          <w:tcPr>
            <w:tcW w:w="540" w:type="dxa"/>
            <w:vAlign w:val="center"/>
          </w:tcPr>
          <w:p w:rsidR="00EE00F7" w:rsidRPr="00FE19F1" w:rsidRDefault="00EE00F7" w:rsidP="00C906E3">
            <w:pPr>
              <w:contextualSpacing/>
              <w:jc w:val="center"/>
            </w:pPr>
          </w:p>
        </w:tc>
        <w:tc>
          <w:tcPr>
            <w:tcW w:w="576" w:type="dxa"/>
            <w:vAlign w:val="center"/>
          </w:tcPr>
          <w:p w:rsidR="00EE00F7" w:rsidRPr="00FE19F1" w:rsidRDefault="00EE00F7" w:rsidP="00C906E3">
            <w:pPr>
              <w:widowControl w:val="0"/>
              <w:contextualSpacing/>
              <w:jc w:val="center"/>
              <w:rPr>
                <w:rFonts w:ascii="Arial" w:hAnsi="Arial" w:cs="Arial"/>
                <w:b/>
                <w:sz w:val="16"/>
                <w:szCs w:val="16"/>
              </w:rPr>
            </w:pPr>
          </w:p>
        </w:tc>
        <w:tc>
          <w:tcPr>
            <w:tcW w:w="678"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00F7" w:rsidRPr="00FE19F1" w:rsidRDefault="00EE00F7" w:rsidP="00C906E3">
            <w:pPr>
              <w:widowControl w:val="0"/>
              <w:contextualSpacing/>
              <w:jc w:val="center"/>
              <w:rPr>
                <w:rFonts w:cs="Arial"/>
                <w:b/>
                <w:sz w:val="16"/>
                <w:szCs w:val="16"/>
              </w:rPr>
            </w:pPr>
          </w:p>
        </w:tc>
        <w:tc>
          <w:tcPr>
            <w:tcW w:w="915"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128</w:t>
            </w: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562"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8"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9"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r>
      <w:tr w:rsidR="00EE00F7" w:rsidRPr="00FE19F1" w:rsidTr="00C906E3">
        <w:trPr>
          <w:trHeight w:hRule="exact" w:val="170"/>
          <w:jc w:val="center"/>
        </w:trPr>
        <w:tc>
          <w:tcPr>
            <w:tcW w:w="759" w:type="dxa"/>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64</w:t>
            </w:r>
          </w:p>
        </w:tc>
        <w:tc>
          <w:tcPr>
            <w:tcW w:w="540" w:type="dxa"/>
            <w:vAlign w:val="center"/>
          </w:tcPr>
          <w:p w:rsidR="00EE00F7" w:rsidRPr="00FE19F1" w:rsidRDefault="00EE00F7" w:rsidP="00C906E3">
            <w:pPr>
              <w:contextualSpacing/>
              <w:jc w:val="center"/>
            </w:pPr>
          </w:p>
        </w:tc>
        <w:tc>
          <w:tcPr>
            <w:tcW w:w="576" w:type="dxa"/>
            <w:vAlign w:val="center"/>
          </w:tcPr>
          <w:p w:rsidR="00EE00F7" w:rsidRPr="00FE19F1" w:rsidRDefault="00EE00F7" w:rsidP="00C906E3">
            <w:pPr>
              <w:widowControl w:val="0"/>
              <w:contextualSpacing/>
              <w:jc w:val="center"/>
              <w:rPr>
                <w:rFonts w:ascii="Arial" w:hAnsi="Arial" w:cs="Arial"/>
                <w:b/>
                <w:sz w:val="16"/>
                <w:szCs w:val="16"/>
              </w:rPr>
            </w:pPr>
          </w:p>
        </w:tc>
        <w:tc>
          <w:tcPr>
            <w:tcW w:w="678"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636" w:type="dxa"/>
            <w:vAlign w:val="center"/>
          </w:tcPr>
          <w:p w:rsidR="00EE00F7" w:rsidRPr="00FE19F1" w:rsidRDefault="00EE00F7"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00F7" w:rsidRPr="00FE19F1" w:rsidRDefault="00EE00F7" w:rsidP="00C906E3">
            <w:pPr>
              <w:widowControl w:val="0"/>
              <w:contextualSpacing/>
              <w:jc w:val="center"/>
              <w:rPr>
                <w:rFonts w:cs="Arial"/>
                <w:b/>
                <w:sz w:val="16"/>
                <w:szCs w:val="16"/>
              </w:rPr>
            </w:pPr>
          </w:p>
        </w:tc>
        <w:tc>
          <w:tcPr>
            <w:tcW w:w="915"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r w:rsidRPr="00FE19F1">
              <w:rPr>
                <w:rFonts w:ascii="Arial" w:hAnsi="Arial" w:cs="Arial"/>
                <w:b/>
                <w:sz w:val="16"/>
                <w:szCs w:val="16"/>
              </w:rPr>
              <w:t>129</w:t>
            </w: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30"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562"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8"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c>
          <w:tcPr>
            <w:tcW w:w="649" w:type="dxa"/>
            <w:shd w:val="clear" w:color="auto" w:fill="auto"/>
            <w:vAlign w:val="center"/>
          </w:tcPr>
          <w:p w:rsidR="00EE00F7" w:rsidRPr="00FE19F1" w:rsidRDefault="00EE00F7" w:rsidP="00C906E3">
            <w:pPr>
              <w:widowControl w:val="0"/>
              <w:contextualSpacing/>
              <w:jc w:val="center"/>
              <w:rPr>
                <w:rFonts w:ascii="Arial" w:hAnsi="Arial" w:cs="Arial"/>
                <w:b/>
                <w:sz w:val="16"/>
                <w:szCs w:val="16"/>
              </w:rPr>
            </w:pPr>
          </w:p>
        </w:tc>
      </w:tr>
      <w:tr w:rsidR="008F7539" w:rsidRPr="00FE19F1" w:rsidTr="00C906E3">
        <w:trPr>
          <w:trHeight w:hRule="exact" w:val="177"/>
          <w:jc w:val="center"/>
        </w:trPr>
        <w:tc>
          <w:tcPr>
            <w:tcW w:w="759" w:type="dxa"/>
            <w:vAlign w:val="center"/>
          </w:tcPr>
          <w:p w:rsidR="008F7539" w:rsidRPr="00FE19F1" w:rsidRDefault="008F7539" w:rsidP="00C906E3">
            <w:pPr>
              <w:widowControl w:val="0"/>
              <w:contextualSpacing/>
              <w:jc w:val="center"/>
              <w:rPr>
                <w:rFonts w:ascii="Arial" w:hAnsi="Arial" w:cs="Arial"/>
                <w:b/>
                <w:sz w:val="16"/>
                <w:szCs w:val="16"/>
              </w:rPr>
            </w:pPr>
            <w:r w:rsidRPr="00FE19F1">
              <w:rPr>
                <w:rFonts w:ascii="Arial" w:hAnsi="Arial" w:cs="Arial"/>
                <w:b/>
                <w:sz w:val="16"/>
                <w:szCs w:val="16"/>
              </w:rPr>
              <w:t>65</w:t>
            </w:r>
          </w:p>
        </w:tc>
        <w:tc>
          <w:tcPr>
            <w:tcW w:w="540" w:type="dxa"/>
            <w:vAlign w:val="center"/>
          </w:tcPr>
          <w:p w:rsidR="008F7539" w:rsidRPr="00FE19F1" w:rsidRDefault="008F7539" w:rsidP="00C906E3">
            <w:pPr>
              <w:widowControl w:val="0"/>
              <w:contextualSpacing/>
              <w:jc w:val="center"/>
              <w:rPr>
                <w:rFonts w:ascii="Arial" w:hAnsi="Arial" w:cs="Arial"/>
                <w:b/>
                <w:sz w:val="16"/>
                <w:szCs w:val="16"/>
              </w:rPr>
            </w:pPr>
          </w:p>
        </w:tc>
        <w:tc>
          <w:tcPr>
            <w:tcW w:w="576" w:type="dxa"/>
            <w:vAlign w:val="center"/>
          </w:tcPr>
          <w:p w:rsidR="008F7539" w:rsidRPr="00FE19F1" w:rsidRDefault="008F7539" w:rsidP="00C906E3">
            <w:pPr>
              <w:widowControl w:val="0"/>
              <w:contextualSpacing/>
              <w:jc w:val="center"/>
              <w:rPr>
                <w:rFonts w:ascii="Arial" w:hAnsi="Arial" w:cs="Arial"/>
                <w:b/>
                <w:sz w:val="16"/>
                <w:szCs w:val="16"/>
              </w:rPr>
            </w:pPr>
          </w:p>
        </w:tc>
        <w:tc>
          <w:tcPr>
            <w:tcW w:w="678" w:type="dxa"/>
            <w:vAlign w:val="center"/>
          </w:tcPr>
          <w:p w:rsidR="008F7539" w:rsidRPr="00FE19F1" w:rsidRDefault="008F7539" w:rsidP="00C906E3">
            <w:pPr>
              <w:widowControl w:val="0"/>
              <w:contextualSpacing/>
              <w:jc w:val="center"/>
              <w:rPr>
                <w:rFonts w:ascii="Arial" w:hAnsi="Arial" w:cs="Arial"/>
                <w:b/>
                <w:sz w:val="16"/>
                <w:szCs w:val="16"/>
              </w:rPr>
            </w:pPr>
          </w:p>
        </w:tc>
        <w:tc>
          <w:tcPr>
            <w:tcW w:w="636" w:type="dxa"/>
            <w:vAlign w:val="center"/>
          </w:tcPr>
          <w:p w:rsidR="008F7539" w:rsidRPr="00FE19F1" w:rsidRDefault="008F7539" w:rsidP="00C906E3">
            <w:pPr>
              <w:widowControl w:val="0"/>
              <w:contextualSpacing/>
              <w:jc w:val="center"/>
              <w:rPr>
                <w:rFonts w:ascii="Arial" w:hAnsi="Arial" w:cs="Arial"/>
                <w:b/>
                <w:sz w:val="16"/>
                <w:szCs w:val="16"/>
              </w:rPr>
            </w:pPr>
          </w:p>
        </w:tc>
        <w:tc>
          <w:tcPr>
            <w:tcW w:w="636" w:type="dxa"/>
            <w:vAlign w:val="center"/>
          </w:tcPr>
          <w:p w:rsidR="008F7539" w:rsidRPr="00FE19F1" w:rsidRDefault="008F7539" w:rsidP="00C906E3">
            <w:pPr>
              <w:widowControl w:val="0"/>
              <w:contextualSpacing/>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FE19F1" w:rsidRDefault="008F7539" w:rsidP="00C906E3">
            <w:pPr>
              <w:widowControl w:val="0"/>
              <w:contextualSpacing/>
              <w:jc w:val="center"/>
              <w:rPr>
                <w:rFonts w:cs="Arial"/>
                <w:b/>
                <w:sz w:val="16"/>
                <w:szCs w:val="16"/>
              </w:rPr>
            </w:pPr>
          </w:p>
        </w:tc>
        <w:tc>
          <w:tcPr>
            <w:tcW w:w="915"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r w:rsidRPr="00FE19F1">
              <w:rPr>
                <w:rFonts w:ascii="Arial" w:hAnsi="Arial" w:cs="Arial"/>
                <w:b/>
                <w:sz w:val="16"/>
                <w:szCs w:val="16"/>
              </w:rPr>
              <w:t>130</w:t>
            </w:r>
          </w:p>
        </w:tc>
        <w:tc>
          <w:tcPr>
            <w:tcW w:w="630"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630"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562"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648"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c>
          <w:tcPr>
            <w:tcW w:w="649" w:type="dxa"/>
            <w:shd w:val="clear" w:color="auto" w:fill="auto"/>
            <w:vAlign w:val="center"/>
          </w:tcPr>
          <w:p w:rsidR="008F7539" w:rsidRPr="00FE19F1" w:rsidRDefault="008F7539" w:rsidP="00C906E3">
            <w:pPr>
              <w:widowControl w:val="0"/>
              <w:contextualSpacing/>
              <w:jc w:val="center"/>
              <w:rPr>
                <w:rFonts w:ascii="Arial" w:hAnsi="Arial" w:cs="Arial"/>
                <w:b/>
                <w:sz w:val="16"/>
                <w:szCs w:val="16"/>
              </w:rPr>
            </w:pPr>
          </w:p>
        </w:tc>
      </w:tr>
    </w:tbl>
    <w:p w:rsidR="00327126" w:rsidRPr="00EE5657" w:rsidRDefault="008F7539" w:rsidP="00956369">
      <w:pPr>
        <w:widowControl w:val="0"/>
        <w:bidi w:val="0"/>
        <w:jc w:val="center"/>
        <w:rPr>
          <w:rFonts w:ascii="Arial" w:hAnsi="Arial" w:cs="Arial"/>
          <w:b/>
          <w:bCs/>
          <w:smallCaps/>
          <w:u w:val="single"/>
        </w:rPr>
      </w:pPr>
      <w:r w:rsidRPr="00FE19F1">
        <w:rPr>
          <w:rFonts w:ascii="Calibri" w:hAnsi="Calibri" w:cs="B Zar"/>
          <w:b/>
          <w:bCs/>
          <w:caps/>
          <w:color w:val="000000"/>
          <w:sz w:val="28"/>
          <w:szCs w:val="28"/>
          <w:lang w:bidi="fa-IR"/>
        </w:rPr>
        <w:br w:type="page"/>
      </w:r>
      <w:r w:rsidR="00327126" w:rsidRPr="00EE5657">
        <w:rPr>
          <w:rFonts w:ascii="Arial" w:hAnsi="Arial" w:cs="Arial"/>
          <w:b/>
          <w:bCs/>
          <w:smallCaps/>
          <w:sz w:val="24"/>
          <w:szCs w:val="32"/>
          <w:u w:val="single"/>
        </w:rPr>
        <w:lastRenderedPageBreak/>
        <w:t>CONTENTS</w:t>
      </w:r>
    </w:p>
    <w:p w:rsidR="00AE35F5" w:rsidRDefault="00BD2402">
      <w:pPr>
        <w:pStyle w:val="TOC1"/>
        <w:rPr>
          <w:rFonts w:asciiTheme="minorHAnsi" w:eastAsiaTheme="minorEastAsia" w:hAnsiTheme="minorHAnsi" w:cstheme="minorBidi"/>
          <w:b w:val="0"/>
          <w:bCs w:val="0"/>
          <w:caps w:val="0"/>
          <w:kern w:val="0"/>
          <w:sz w:val="22"/>
          <w:szCs w:val="22"/>
        </w:rPr>
      </w:pPr>
      <w:r w:rsidRPr="00EE5657">
        <w:fldChar w:fldCharType="begin"/>
      </w:r>
      <w:r w:rsidR="008F7539" w:rsidRPr="00EE5657">
        <w:instrText xml:space="preserve"> TOC \o "1-3" \h \z \u </w:instrText>
      </w:r>
      <w:r w:rsidRPr="00EE5657">
        <w:fldChar w:fldCharType="separate"/>
      </w:r>
      <w:hyperlink w:anchor="_Toc105838690" w:history="1">
        <w:r w:rsidR="00AE35F5" w:rsidRPr="00FC0825">
          <w:rPr>
            <w:rStyle w:val="Hyperlink"/>
            <w:rFonts w:asciiTheme="minorBidi" w:eastAsia="Cambria" w:hAnsiTheme="minorBidi"/>
          </w:rPr>
          <w:t>1.0</w:t>
        </w:r>
        <w:r w:rsidR="00AE35F5">
          <w:rPr>
            <w:rFonts w:asciiTheme="minorHAnsi" w:eastAsiaTheme="minorEastAsia" w:hAnsiTheme="minorHAnsi" w:cstheme="minorBidi"/>
            <w:b w:val="0"/>
            <w:bCs w:val="0"/>
            <w:caps w:val="0"/>
            <w:kern w:val="0"/>
            <w:sz w:val="22"/>
            <w:szCs w:val="22"/>
          </w:rPr>
          <w:tab/>
        </w:r>
        <w:r w:rsidR="00AE35F5" w:rsidRPr="00FC0825">
          <w:rPr>
            <w:rStyle w:val="Hyperlink"/>
            <w:rFonts w:asciiTheme="minorBidi" w:eastAsia="Cambria" w:hAnsiTheme="minorBidi"/>
          </w:rPr>
          <w:t>INTRODUCTION</w:t>
        </w:r>
        <w:r w:rsidR="00AE35F5">
          <w:rPr>
            <w:webHidden/>
          </w:rPr>
          <w:tab/>
        </w:r>
        <w:r w:rsidR="00AE35F5">
          <w:rPr>
            <w:webHidden/>
          </w:rPr>
          <w:fldChar w:fldCharType="begin"/>
        </w:r>
        <w:r w:rsidR="00AE35F5">
          <w:rPr>
            <w:webHidden/>
          </w:rPr>
          <w:instrText xml:space="preserve"> PAGEREF _Toc105838690 \h </w:instrText>
        </w:r>
        <w:r w:rsidR="00AE35F5">
          <w:rPr>
            <w:webHidden/>
          </w:rPr>
        </w:r>
        <w:r w:rsidR="00AE35F5">
          <w:rPr>
            <w:webHidden/>
          </w:rPr>
          <w:fldChar w:fldCharType="separate"/>
        </w:r>
        <w:r w:rsidR="00AE35F5">
          <w:rPr>
            <w:webHidden/>
          </w:rPr>
          <w:t>4</w:t>
        </w:r>
        <w:r w:rsidR="00AE35F5">
          <w:rPr>
            <w:webHidden/>
          </w:rPr>
          <w:fldChar w:fldCharType="end"/>
        </w:r>
      </w:hyperlink>
    </w:p>
    <w:p w:rsidR="00AE35F5" w:rsidRDefault="00AE35F5">
      <w:pPr>
        <w:pStyle w:val="TOC1"/>
        <w:rPr>
          <w:rFonts w:asciiTheme="minorHAnsi" w:eastAsiaTheme="minorEastAsia" w:hAnsiTheme="minorHAnsi" w:cstheme="minorBidi"/>
          <w:b w:val="0"/>
          <w:bCs w:val="0"/>
          <w:caps w:val="0"/>
          <w:kern w:val="0"/>
          <w:sz w:val="22"/>
          <w:szCs w:val="22"/>
        </w:rPr>
      </w:pPr>
      <w:hyperlink w:anchor="_Toc105838691" w:history="1">
        <w:r w:rsidRPr="00FC0825">
          <w:rPr>
            <w:rStyle w:val="Hyperlink"/>
            <w:rFonts w:eastAsia="Cambria"/>
          </w:rPr>
          <w:t>2.0</w:t>
        </w:r>
        <w:r>
          <w:rPr>
            <w:rFonts w:asciiTheme="minorHAnsi" w:eastAsiaTheme="minorEastAsia" w:hAnsiTheme="minorHAnsi" w:cstheme="minorBidi"/>
            <w:b w:val="0"/>
            <w:bCs w:val="0"/>
            <w:caps w:val="0"/>
            <w:kern w:val="0"/>
            <w:sz w:val="22"/>
            <w:szCs w:val="22"/>
          </w:rPr>
          <w:tab/>
        </w:r>
        <w:r w:rsidRPr="00FC0825">
          <w:rPr>
            <w:rStyle w:val="Hyperlink"/>
            <w:rFonts w:eastAsia="Cambria"/>
          </w:rPr>
          <w:t>Scope</w:t>
        </w:r>
        <w:r>
          <w:rPr>
            <w:webHidden/>
          </w:rPr>
          <w:tab/>
        </w:r>
        <w:r>
          <w:rPr>
            <w:webHidden/>
          </w:rPr>
          <w:fldChar w:fldCharType="begin"/>
        </w:r>
        <w:r>
          <w:rPr>
            <w:webHidden/>
          </w:rPr>
          <w:instrText xml:space="preserve"> PAGEREF _Toc105838691 \h </w:instrText>
        </w:r>
        <w:r>
          <w:rPr>
            <w:webHidden/>
          </w:rPr>
        </w:r>
        <w:r>
          <w:rPr>
            <w:webHidden/>
          </w:rPr>
          <w:fldChar w:fldCharType="separate"/>
        </w:r>
        <w:r>
          <w:rPr>
            <w:webHidden/>
          </w:rPr>
          <w:t>5</w:t>
        </w:r>
        <w:r>
          <w:rPr>
            <w:webHidden/>
          </w:rPr>
          <w:fldChar w:fldCharType="end"/>
        </w:r>
      </w:hyperlink>
    </w:p>
    <w:p w:rsidR="00AE35F5" w:rsidRDefault="00AE35F5">
      <w:pPr>
        <w:pStyle w:val="TOC1"/>
        <w:rPr>
          <w:rFonts w:asciiTheme="minorHAnsi" w:eastAsiaTheme="minorEastAsia" w:hAnsiTheme="minorHAnsi" w:cstheme="minorBidi"/>
          <w:b w:val="0"/>
          <w:bCs w:val="0"/>
          <w:caps w:val="0"/>
          <w:kern w:val="0"/>
          <w:sz w:val="22"/>
          <w:szCs w:val="22"/>
        </w:rPr>
      </w:pPr>
      <w:hyperlink w:anchor="_Toc105838692" w:history="1">
        <w:r w:rsidRPr="00FC0825">
          <w:rPr>
            <w:rStyle w:val="Hyperlink"/>
            <w:rFonts w:eastAsia="Cambria"/>
          </w:rPr>
          <w:t>3.0</w:t>
        </w:r>
        <w:r>
          <w:rPr>
            <w:rFonts w:asciiTheme="minorHAnsi" w:eastAsiaTheme="minorEastAsia" w:hAnsiTheme="minorHAnsi" w:cstheme="minorBidi"/>
            <w:b w:val="0"/>
            <w:bCs w:val="0"/>
            <w:caps w:val="0"/>
            <w:kern w:val="0"/>
            <w:sz w:val="22"/>
            <w:szCs w:val="22"/>
          </w:rPr>
          <w:tab/>
        </w:r>
        <w:r w:rsidRPr="00FC0825">
          <w:rPr>
            <w:rStyle w:val="Hyperlink"/>
            <w:rFonts w:eastAsia="Cambria"/>
          </w:rPr>
          <w:t>NORMATIVE REFERENCES</w:t>
        </w:r>
        <w:r>
          <w:rPr>
            <w:webHidden/>
          </w:rPr>
          <w:tab/>
        </w:r>
        <w:r>
          <w:rPr>
            <w:webHidden/>
          </w:rPr>
          <w:fldChar w:fldCharType="begin"/>
        </w:r>
        <w:r>
          <w:rPr>
            <w:webHidden/>
          </w:rPr>
          <w:instrText xml:space="preserve"> PAGEREF _Toc105838692 \h </w:instrText>
        </w:r>
        <w:r>
          <w:rPr>
            <w:webHidden/>
          </w:rPr>
        </w:r>
        <w:r>
          <w:rPr>
            <w:webHidden/>
          </w:rPr>
          <w:fldChar w:fldCharType="separate"/>
        </w:r>
        <w:r>
          <w:rPr>
            <w:webHidden/>
          </w:rPr>
          <w:t>5</w:t>
        </w:r>
        <w:r>
          <w:rPr>
            <w:webHidden/>
          </w:rPr>
          <w:fldChar w:fldCharType="end"/>
        </w:r>
      </w:hyperlink>
    </w:p>
    <w:p w:rsidR="00AE35F5" w:rsidRDefault="00AE35F5">
      <w:pPr>
        <w:pStyle w:val="TOC2"/>
        <w:rPr>
          <w:rFonts w:asciiTheme="minorHAnsi" w:eastAsiaTheme="minorEastAsia" w:hAnsiTheme="minorHAnsi" w:cstheme="minorBidi"/>
          <w:smallCaps w:val="0"/>
          <w:noProof/>
          <w:sz w:val="22"/>
          <w:szCs w:val="22"/>
        </w:rPr>
      </w:pPr>
      <w:hyperlink w:anchor="_Toc105838693" w:history="1">
        <w:r w:rsidRPr="00FC0825">
          <w:rPr>
            <w:rStyle w:val="Hyperlink"/>
            <w:rFonts w:eastAsia="Cambria"/>
            <w:bCs/>
            <w:noProof/>
            <w:lang w:bidi="fa-IR"/>
          </w:rPr>
          <w:t>3.1</w:t>
        </w:r>
        <w:r>
          <w:rPr>
            <w:rFonts w:asciiTheme="minorHAnsi" w:eastAsiaTheme="minorEastAsia" w:hAnsiTheme="minorHAnsi" w:cstheme="minorBidi"/>
            <w:smallCaps w:val="0"/>
            <w:noProof/>
            <w:sz w:val="22"/>
            <w:szCs w:val="22"/>
          </w:rPr>
          <w:tab/>
        </w:r>
        <w:r w:rsidRPr="00FC0825">
          <w:rPr>
            <w:rStyle w:val="Hyperlink"/>
            <w:rFonts w:eastAsia="Cambria"/>
            <w:noProof/>
            <w:lang w:bidi="fa-IR"/>
          </w:rPr>
          <w:t>Local Codes and Standard</w:t>
        </w:r>
        <w:r>
          <w:rPr>
            <w:noProof/>
            <w:webHidden/>
          </w:rPr>
          <w:tab/>
        </w:r>
        <w:r>
          <w:rPr>
            <w:noProof/>
            <w:webHidden/>
          </w:rPr>
          <w:fldChar w:fldCharType="begin"/>
        </w:r>
        <w:r>
          <w:rPr>
            <w:noProof/>
            <w:webHidden/>
          </w:rPr>
          <w:instrText xml:space="preserve"> PAGEREF _Toc105838693 \h </w:instrText>
        </w:r>
        <w:r>
          <w:rPr>
            <w:noProof/>
            <w:webHidden/>
          </w:rPr>
        </w:r>
        <w:r>
          <w:rPr>
            <w:noProof/>
            <w:webHidden/>
          </w:rPr>
          <w:fldChar w:fldCharType="separate"/>
        </w:r>
        <w:r>
          <w:rPr>
            <w:noProof/>
            <w:webHidden/>
          </w:rPr>
          <w:t>5</w:t>
        </w:r>
        <w:r>
          <w:rPr>
            <w:noProof/>
            <w:webHidden/>
          </w:rPr>
          <w:fldChar w:fldCharType="end"/>
        </w:r>
      </w:hyperlink>
    </w:p>
    <w:p w:rsidR="00AE35F5" w:rsidRDefault="00AE35F5">
      <w:pPr>
        <w:pStyle w:val="TOC2"/>
        <w:rPr>
          <w:rFonts w:asciiTheme="minorHAnsi" w:eastAsiaTheme="minorEastAsia" w:hAnsiTheme="minorHAnsi" w:cstheme="minorBidi"/>
          <w:smallCaps w:val="0"/>
          <w:noProof/>
          <w:sz w:val="22"/>
          <w:szCs w:val="22"/>
        </w:rPr>
      </w:pPr>
      <w:hyperlink w:anchor="_Toc105838694" w:history="1">
        <w:r w:rsidRPr="00FC0825">
          <w:rPr>
            <w:rStyle w:val="Hyperlink"/>
            <w:rFonts w:eastAsia="Cambria"/>
            <w:bCs/>
            <w:noProof/>
            <w:lang w:bidi="fa-IR"/>
          </w:rPr>
          <w:t>3.2</w:t>
        </w:r>
        <w:r>
          <w:rPr>
            <w:rFonts w:asciiTheme="minorHAnsi" w:eastAsiaTheme="minorEastAsia" w:hAnsiTheme="minorHAnsi" w:cstheme="minorBidi"/>
            <w:smallCaps w:val="0"/>
            <w:noProof/>
            <w:sz w:val="22"/>
            <w:szCs w:val="22"/>
          </w:rPr>
          <w:tab/>
        </w:r>
        <w:r w:rsidRPr="00FC0825">
          <w:rPr>
            <w:rStyle w:val="Hyperlink"/>
            <w:rFonts w:eastAsia="Cambria"/>
            <w:noProof/>
            <w:lang w:bidi="fa-IR"/>
          </w:rPr>
          <w:t>International Codes and Standards</w:t>
        </w:r>
        <w:r>
          <w:rPr>
            <w:noProof/>
            <w:webHidden/>
          </w:rPr>
          <w:tab/>
        </w:r>
        <w:r>
          <w:rPr>
            <w:noProof/>
            <w:webHidden/>
          </w:rPr>
          <w:fldChar w:fldCharType="begin"/>
        </w:r>
        <w:r>
          <w:rPr>
            <w:noProof/>
            <w:webHidden/>
          </w:rPr>
          <w:instrText xml:space="preserve"> PAGEREF _Toc105838694 \h </w:instrText>
        </w:r>
        <w:r>
          <w:rPr>
            <w:noProof/>
            <w:webHidden/>
          </w:rPr>
        </w:r>
        <w:r>
          <w:rPr>
            <w:noProof/>
            <w:webHidden/>
          </w:rPr>
          <w:fldChar w:fldCharType="separate"/>
        </w:r>
        <w:r>
          <w:rPr>
            <w:noProof/>
            <w:webHidden/>
          </w:rPr>
          <w:t>5</w:t>
        </w:r>
        <w:r>
          <w:rPr>
            <w:noProof/>
            <w:webHidden/>
          </w:rPr>
          <w:fldChar w:fldCharType="end"/>
        </w:r>
      </w:hyperlink>
    </w:p>
    <w:p w:rsidR="00AE35F5" w:rsidRDefault="00AE35F5">
      <w:pPr>
        <w:pStyle w:val="TOC2"/>
        <w:rPr>
          <w:rFonts w:asciiTheme="minorHAnsi" w:eastAsiaTheme="minorEastAsia" w:hAnsiTheme="minorHAnsi" w:cstheme="minorBidi"/>
          <w:smallCaps w:val="0"/>
          <w:noProof/>
          <w:sz w:val="22"/>
          <w:szCs w:val="22"/>
        </w:rPr>
      </w:pPr>
      <w:hyperlink w:anchor="_Toc105838695" w:history="1">
        <w:r w:rsidRPr="00FC0825">
          <w:rPr>
            <w:rStyle w:val="Hyperlink"/>
            <w:rFonts w:eastAsia="Cambria"/>
            <w:bCs/>
            <w:noProof/>
            <w:lang w:bidi="fa-IR"/>
          </w:rPr>
          <w:t>3.3</w:t>
        </w:r>
        <w:r>
          <w:rPr>
            <w:rFonts w:asciiTheme="minorHAnsi" w:eastAsiaTheme="minorEastAsia" w:hAnsiTheme="minorHAnsi" w:cstheme="minorBidi"/>
            <w:smallCaps w:val="0"/>
            <w:noProof/>
            <w:sz w:val="22"/>
            <w:szCs w:val="22"/>
          </w:rPr>
          <w:tab/>
        </w:r>
        <w:r w:rsidRPr="00FC0825">
          <w:rPr>
            <w:rStyle w:val="Hyperlink"/>
            <w:rFonts w:eastAsia="Cambria"/>
            <w:noProof/>
            <w:lang w:bidi="fa-IR"/>
          </w:rPr>
          <w:t>The Project Documents</w:t>
        </w:r>
        <w:r>
          <w:rPr>
            <w:noProof/>
            <w:webHidden/>
          </w:rPr>
          <w:tab/>
        </w:r>
        <w:r>
          <w:rPr>
            <w:noProof/>
            <w:webHidden/>
          </w:rPr>
          <w:fldChar w:fldCharType="begin"/>
        </w:r>
        <w:r>
          <w:rPr>
            <w:noProof/>
            <w:webHidden/>
          </w:rPr>
          <w:instrText xml:space="preserve"> PAGEREF _Toc105838695 \h </w:instrText>
        </w:r>
        <w:r>
          <w:rPr>
            <w:noProof/>
            <w:webHidden/>
          </w:rPr>
        </w:r>
        <w:r>
          <w:rPr>
            <w:noProof/>
            <w:webHidden/>
          </w:rPr>
          <w:fldChar w:fldCharType="separate"/>
        </w:r>
        <w:r>
          <w:rPr>
            <w:noProof/>
            <w:webHidden/>
          </w:rPr>
          <w:t>5</w:t>
        </w:r>
        <w:r>
          <w:rPr>
            <w:noProof/>
            <w:webHidden/>
          </w:rPr>
          <w:fldChar w:fldCharType="end"/>
        </w:r>
      </w:hyperlink>
    </w:p>
    <w:p w:rsidR="00AE35F5" w:rsidRDefault="00AE35F5">
      <w:pPr>
        <w:pStyle w:val="TOC2"/>
        <w:rPr>
          <w:rFonts w:asciiTheme="minorHAnsi" w:eastAsiaTheme="minorEastAsia" w:hAnsiTheme="minorHAnsi" w:cstheme="minorBidi"/>
          <w:smallCaps w:val="0"/>
          <w:noProof/>
          <w:sz w:val="22"/>
          <w:szCs w:val="22"/>
        </w:rPr>
      </w:pPr>
      <w:hyperlink w:anchor="_Toc105838696" w:history="1">
        <w:r w:rsidRPr="00FC0825">
          <w:rPr>
            <w:rStyle w:val="Hyperlink"/>
            <w:rFonts w:eastAsia="Cambria"/>
            <w:bCs/>
            <w:noProof/>
            <w:lang w:bidi="fa-IR"/>
          </w:rPr>
          <w:t>3.4</w:t>
        </w:r>
        <w:r>
          <w:rPr>
            <w:rFonts w:asciiTheme="minorHAnsi" w:eastAsiaTheme="minorEastAsia" w:hAnsiTheme="minorHAnsi" w:cstheme="minorBidi"/>
            <w:smallCaps w:val="0"/>
            <w:noProof/>
            <w:sz w:val="22"/>
            <w:szCs w:val="22"/>
          </w:rPr>
          <w:tab/>
        </w:r>
        <w:r w:rsidRPr="00FC0825">
          <w:rPr>
            <w:rStyle w:val="Hyperlink"/>
            <w:rFonts w:eastAsia="Cambria"/>
            <w:noProof/>
            <w:lang w:bidi="fa-IR"/>
          </w:rPr>
          <w:t>Environmental Data</w:t>
        </w:r>
        <w:r>
          <w:rPr>
            <w:noProof/>
            <w:webHidden/>
          </w:rPr>
          <w:tab/>
        </w:r>
        <w:r>
          <w:rPr>
            <w:noProof/>
            <w:webHidden/>
          </w:rPr>
          <w:fldChar w:fldCharType="begin"/>
        </w:r>
        <w:r>
          <w:rPr>
            <w:noProof/>
            <w:webHidden/>
          </w:rPr>
          <w:instrText xml:space="preserve"> PAGEREF _Toc105838696 \h </w:instrText>
        </w:r>
        <w:r>
          <w:rPr>
            <w:noProof/>
            <w:webHidden/>
          </w:rPr>
        </w:r>
        <w:r>
          <w:rPr>
            <w:noProof/>
            <w:webHidden/>
          </w:rPr>
          <w:fldChar w:fldCharType="separate"/>
        </w:r>
        <w:r>
          <w:rPr>
            <w:noProof/>
            <w:webHidden/>
          </w:rPr>
          <w:t>5</w:t>
        </w:r>
        <w:r>
          <w:rPr>
            <w:noProof/>
            <w:webHidden/>
          </w:rPr>
          <w:fldChar w:fldCharType="end"/>
        </w:r>
      </w:hyperlink>
    </w:p>
    <w:p w:rsidR="00AE35F5" w:rsidRDefault="00AE35F5">
      <w:pPr>
        <w:pStyle w:val="TOC2"/>
        <w:rPr>
          <w:rFonts w:asciiTheme="minorHAnsi" w:eastAsiaTheme="minorEastAsia" w:hAnsiTheme="minorHAnsi" w:cstheme="minorBidi"/>
          <w:smallCaps w:val="0"/>
          <w:noProof/>
          <w:sz w:val="22"/>
          <w:szCs w:val="22"/>
        </w:rPr>
      </w:pPr>
      <w:hyperlink w:anchor="_Toc105838697" w:history="1">
        <w:r w:rsidRPr="00FC0825">
          <w:rPr>
            <w:rStyle w:val="Hyperlink"/>
            <w:rFonts w:eastAsia="Cambria"/>
            <w:bCs/>
            <w:noProof/>
            <w:lang w:bidi="fa-IR"/>
          </w:rPr>
          <w:t>3.5</w:t>
        </w:r>
        <w:r>
          <w:rPr>
            <w:rFonts w:asciiTheme="minorHAnsi" w:eastAsiaTheme="minorEastAsia" w:hAnsiTheme="minorHAnsi" w:cstheme="minorBidi"/>
            <w:smallCaps w:val="0"/>
            <w:noProof/>
            <w:sz w:val="22"/>
            <w:szCs w:val="22"/>
          </w:rPr>
          <w:tab/>
        </w:r>
        <w:r w:rsidRPr="00FC0825">
          <w:rPr>
            <w:rStyle w:val="Hyperlink"/>
            <w:rFonts w:eastAsia="Cambria"/>
            <w:noProof/>
            <w:lang w:bidi="fa-IR"/>
          </w:rPr>
          <w:t>Order of Precedence</w:t>
        </w:r>
        <w:r>
          <w:rPr>
            <w:noProof/>
            <w:webHidden/>
          </w:rPr>
          <w:tab/>
        </w:r>
        <w:r>
          <w:rPr>
            <w:noProof/>
            <w:webHidden/>
          </w:rPr>
          <w:fldChar w:fldCharType="begin"/>
        </w:r>
        <w:r>
          <w:rPr>
            <w:noProof/>
            <w:webHidden/>
          </w:rPr>
          <w:instrText xml:space="preserve"> PAGEREF _Toc105838697 \h </w:instrText>
        </w:r>
        <w:r>
          <w:rPr>
            <w:noProof/>
            <w:webHidden/>
          </w:rPr>
        </w:r>
        <w:r>
          <w:rPr>
            <w:noProof/>
            <w:webHidden/>
          </w:rPr>
          <w:fldChar w:fldCharType="separate"/>
        </w:r>
        <w:r>
          <w:rPr>
            <w:noProof/>
            <w:webHidden/>
          </w:rPr>
          <w:t>5</w:t>
        </w:r>
        <w:r>
          <w:rPr>
            <w:noProof/>
            <w:webHidden/>
          </w:rPr>
          <w:fldChar w:fldCharType="end"/>
        </w:r>
      </w:hyperlink>
    </w:p>
    <w:p w:rsidR="00AE35F5" w:rsidRDefault="00AE35F5">
      <w:pPr>
        <w:pStyle w:val="TOC1"/>
        <w:rPr>
          <w:rFonts w:asciiTheme="minorHAnsi" w:eastAsiaTheme="minorEastAsia" w:hAnsiTheme="minorHAnsi" w:cstheme="minorBidi"/>
          <w:b w:val="0"/>
          <w:bCs w:val="0"/>
          <w:caps w:val="0"/>
          <w:kern w:val="0"/>
          <w:sz w:val="22"/>
          <w:szCs w:val="22"/>
        </w:rPr>
      </w:pPr>
      <w:hyperlink w:anchor="_Toc105838698" w:history="1">
        <w:r w:rsidRPr="00FC0825">
          <w:rPr>
            <w:rStyle w:val="Hyperlink"/>
            <w:rFonts w:eastAsia="Cambria"/>
          </w:rPr>
          <w:t>4.0</w:t>
        </w:r>
        <w:r>
          <w:rPr>
            <w:rFonts w:asciiTheme="minorHAnsi" w:eastAsiaTheme="minorEastAsia" w:hAnsiTheme="minorHAnsi" w:cstheme="minorBidi"/>
            <w:b w:val="0"/>
            <w:bCs w:val="0"/>
            <w:caps w:val="0"/>
            <w:kern w:val="0"/>
            <w:sz w:val="22"/>
            <w:szCs w:val="22"/>
          </w:rPr>
          <w:tab/>
        </w:r>
        <w:r w:rsidRPr="00FC0825">
          <w:rPr>
            <w:rStyle w:val="Hyperlink"/>
            <w:rFonts w:eastAsia="Cambria"/>
          </w:rPr>
          <w:t>Abreviations</w:t>
        </w:r>
        <w:r>
          <w:rPr>
            <w:webHidden/>
          </w:rPr>
          <w:tab/>
        </w:r>
        <w:r>
          <w:rPr>
            <w:webHidden/>
          </w:rPr>
          <w:fldChar w:fldCharType="begin"/>
        </w:r>
        <w:r>
          <w:rPr>
            <w:webHidden/>
          </w:rPr>
          <w:instrText xml:space="preserve"> PAGEREF _Toc105838698 \h </w:instrText>
        </w:r>
        <w:r>
          <w:rPr>
            <w:webHidden/>
          </w:rPr>
        </w:r>
        <w:r>
          <w:rPr>
            <w:webHidden/>
          </w:rPr>
          <w:fldChar w:fldCharType="separate"/>
        </w:r>
        <w:r>
          <w:rPr>
            <w:webHidden/>
          </w:rPr>
          <w:t>6</w:t>
        </w:r>
        <w:r>
          <w:rPr>
            <w:webHidden/>
          </w:rPr>
          <w:fldChar w:fldCharType="end"/>
        </w:r>
      </w:hyperlink>
    </w:p>
    <w:p w:rsidR="00AE35F5" w:rsidRDefault="00AE35F5">
      <w:pPr>
        <w:pStyle w:val="TOC1"/>
        <w:rPr>
          <w:rFonts w:asciiTheme="minorHAnsi" w:eastAsiaTheme="minorEastAsia" w:hAnsiTheme="minorHAnsi" w:cstheme="minorBidi"/>
          <w:b w:val="0"/>
          <w:bCs w:val="0"/>
          <w:caps w:val="0"/>
          <w:kern w:val="0"/>
          <w:sz w:val="22"/>
          <w:szCs w:val="22"/>
        </w:rPr>
      </w:pPr>
      <w:hyperlink w:anchor="_Toc105838699" w:history="1">
        <w:r w:rsidRPr="00FC0825">
          <w:rPr>
            <w:rStyle w:val="Hyperlink"/>
            <w:rFonts w:eastAsia="Cambria"/>
          </w:rPr>
          <w:t>5.0</w:t>
        </w:r>
        <w:r>
          <w:rPr>
            <w:rFonts w:asciiTheme="minorHAnsi" w:eastAsiaTheme="minorEastAsia" w:hAnsiTheme="minorHAnsi" w:cstheme="minorBidi"/>
            <w:b w:val="0"/>
            <w:bCs w:val="0"/>
            <w:caps w:val="0"/>
            <w:kern w:val="0"/>
            <w:sz w:val="22"/>
            <w:szCs w:val="22"/>
          </w:rPr>
          <w:tab/>
        </w:r>
        <w:r w:rsidRPr="00FC0825">
          <w:rPr>
            <w:rStyle w:val="Hyperlink"/>
            <w:rFonts w:eastAsia="Cambria"/>
          </w:rPr>
          <w:t>Emission and Effluent List</w:t>
        </w:r>
        <w:r>
          <w:rPr>
            <w:webHidden/>
          </w:rPr>
          <w:tab/>
        </w:r>
        <w:r>
          <w:rPr>
            <w:webHidden/>
          </w:rPr>
          <w:fldChar w:fldCharType="begin"/>
        </w:r>
        <w:r>
          <w:rPr>
            <w:webHidden/>
          </w:rPr>
          <w:instrText xml:space="preserve"> PAGEREF _Toc105838699 \h </w:instrText>
        </w:r>
        <w:r>
          <w:rPr>
            <w:webHidden/>
          </w:rPr>
        </w:r>
        <w:r>
          <w:rPr>
            <w:webHidden/>
          </w:rPr>
          <w:fldChar w:fldCharType="separate"/>
        </w:r>
        <w:r>
          <w:rPr>
            <w:webHidden/>
          </w:rPr>
          <w:t>6</w:t>
        </w:r>
        <w:r>
          <w:rPr>
            <w:webHidden/>
          </w:rPr>
          <w:fldChar w:fldCharType="end"/>
        </w:r>
      </w:hyperlink>
    </w:p>
    <w:p w:rsidR="00AE35F5" w:rsidRDefault="00AE35F5">
      <w:pPr>
        <w:pStyle w:val="TOC2"/>
        <w:rPr>
          <w:rFonts w:asciiTheme="minorHAnsi" w:eastAsiaTheme="minorEastAsia" w:hAnsiTheme="minorHAnsi" w:cstheme="minorBidi"/>
          <w:smallCaps w:val="0"/>
          <w:noProof/>
          <w:sz w:val="22"/>
          <w:szCs w:val="22"/>
        </w:rPr>
      </w:pPr>
      <w:hyperlink w:anchor="_Toc105838700" w:history="1">
        <w:r w:rsidRPr="00FC0825">
          <w:rPr>
            <w:rStyle w:val="Hyperlink"/>
            <w:rFonts w:eastAsia="Cambria"/>
            <w:bCs/>
            <w:noProof/>
            <w:lang w:bidi="fa-IR"/>
          </w:rPr>
          <w:t>5.1</w:t>
        </w:r>
        <w:r>
          <w:rPr>
            <w:rFonts w:asciiTheme="minorHAnsi" w:eastAsiaTheme="minorEastAsia" w:hAnsiTheme="minorHAnsi" w:cstheme="minorBidi"/>
            <w:smallCaps w:val="0"/>
            <w:noProof/>
            <w:sz w:val="22"/>
            <w:szCs w:val="22"/>
          </w:rPr>
          <w:tab/>
        </w:r>
        <w:r w:rsidRPr="00FC0825">
          <w:rPr>
            <w:rStyle w:val="Hyperlink"/>
            <w:rFonts w:eastAsia="Cambria"/>
            <w:noProof/>
            <w:lang w:bidi="fa-IR"/>
          </w:rPr>
          <w:t>Emission from Flare Stack</w:t>
        </w:r>
        <w:r>
          <w:rPr>
            <w:noProof/>
            <w:webHidden/>
          </w:rPr>
          <w:tab/>
        </w:r>
        <w:r>
          <w:rPr>
            <w:noProof/>
            <w:webHidden/>
          </w:rPr>
          <w:fldChar w:fldCharType="begin"/>
        </w:r>
        <w:r>
          <w:rPr>
            <w:noProof/>
            <w:webHidden/>
          </w:rPr>
          <w:instrText xml:space="preserve"> PAGEREF _Toc105838700 \h </w:instrText>
        </w:r>
        <w:r>
          <w:rPr>
            <w:noProof/>
            <w:webHidden/>
          </w:rPr>
        </w:r>
        <w:r>
          <w:rPr>
            <w:noProof/>
            <w:webHidden/>
          </w:rPr>
          <w:fldChar w:fldCharType="separate"/>
        </w:r>
        <w:r>
          <w:rPr>
            <w:noProof/>
            <w:webHidden/>
          </w:rPr>
          <w:t>6</w:t>
        </w:r>
        <w:r>
          <w:rPr>
            <w:noProof/>
            <w:webHidden/>
          </w:rPr>
          <w:fldChar w:fldCharType="end"/>
        </w:r>
      </w:hyperlink>
    </w:p>
    <w:p w:rsidR="00AE35F5" w:rsidRDefault="00AE35F5">
      <w:pPr>
        <w:pStyle w:val="TOC2"/>
        <w:rPr>
          <w:rFonts w:asciiTheme="minorHAnsi" w:eastAsiaTheme="minorEastAsia" w:hAnsiTheme="minorHAnsi" w:cstheme="minorBidi"/>
          <w:smallCaps w:val="0"/>
          <w:noProof/>
          <w:sz w:val="22"/>
          <w:szCs w:val="22"/>
        </w:rPr>
      </w:pPr>
      <w:hyperlink w:anchor="_Toc105838701" w:history="1">
        <w:r w:rsidRPr="00FC0825">
          <w:rPr>
            <w:rStyle w:val="Hyperlink"/>
            <w:rFonts w:eastAsia="Cambria"/>
            <w:bCs/>
            <w:noProof/>
            <w:lang w:bidi="fa-IR"/>
          </w:rPr>
          <w:t>5.2</w:t>
        </w:r>
        <w:r>
          <w:rPr>
            <w:rFonts w:asciiTheme="minorHAnsi" w:eastAsiaTheme="minorEastAsia" w:hAnsiTheme="minorHAnsi" w:cstheme="minorBidi"/>
            <w:smallCaps w:val="0"/>
            <w:noProof/>
            <w:sz w:val="22"/>
            <w:szCs w:val="22"/>
          </w:rPr>
          <w:tab/>
        </w:r>
        <w:r w:rsidRPr="00FC0825">
          <w:rPr>
            <w:rStyle w:val="Hyperlink"/>
            <w:rFonts w:eastAsia="Cambria"/>
            <w:noProof/>
            <w:lang w:bidi="fa-IR"/>
          </w:rPr>
          <w:t>Emission from Burn Pit</w:t>
        </w:r>
        <w:r>
          <w:rPr>
            <w:noProof/>
            <w:webHidden/>
          </w:rPr>
          <w:tab/>
        </w:r>
        <w:r>
          <w:rPr>
            <w:noProof/>
            <w:webHidden/>
          </w:rPr>
          <w:fldChar w:fldCharType="begin"/>
        </w:r>
        <w:r>
          <w:rPr>
            <w:noProof/>
            <w:webHidden/>
          </w:rPr>
          <w:instrText xml:space="preserve"> PAGEREF _Toc105838701 \h </w:instrText>
        </w:r>
        <w:r>
          <w:rPr>
            <w:noProof/>
            <w:webHidden/>
          </w:rPr>
        </w:r>
        <w:r>
          <w:rPr>
            <w:noProof/>
            <w:webHidden/>
          </w:rPr>
          <w:fldChar w:fldCharType="separate"/>
        </w:r>
        <w:r>
          <w:rPr>
            <w:noProof/>
            <w:webHidden/>
          </w:rPr>
          <w:t>6</w:t>
        </w:r>
        <w:r>
          <w:rPr>
            <w:noProof/>
            <w:webHidden/>
          </w:rPr>
          <w:fldChar w:fldCharType="end"/>
        </w:r>
      </w:hyperlink>
    </w:p>
    <w:p w:rsidR="00AE35F5" w:rsidRDefault="00AE35F5">
      <w:pPr>
        <w:pStyle w:val="TOC2"/>
        <w:rPr>
          <w:rFonts w:asciiTheme="minorHAnsi" w:eastAsiaTheme="minorEastAsia" w:hAnsiTheme="minorHAnsi" w:cstheme="minorBidi"/>
          <w:smallCaps w:val="0"/>
          <w:noProof/>
          <w:sz w:val="22"/>
          <w:szCs w:val="22"/>
        </w:rPr>
      </w:pPr>
      <w:hyperlink w:anchor="_Toc105838702" w:history="1">
        <w:r w:rsidRPr="00FC0825">
          <w:rPr>
            <w:rStyle w:val="Hyperlink"/>
            <w:rFonts w:asciiTheme="minorBidi" w:eastAsia="Cambria" w:hAnsiTheme="minorBidi"/>
            <w:bCs/>
            <w:noProof/>
            <w:lang w:bidi="fa-IR"/>
          </w:rPr>
          <w:t>5.3</w:t>
        </w:r>
        <w:r>
          <w:rPr>
            <w:rFonts w:asciiTheme="minorHAnsi" w:eastAsiaTheme="minorEastAsia" w:hAnsiTheme="minorHAnsi" w:cstheme="minorBidi"/>
            <w:smallCaps w:val="0"/>
            <w:noProof/>
            <w:sz w:val="22"/>
            <w:szCs w:val="22"/>
          </w:rPr>
          <w:tab/>
        </w:r>
        <w:r w:rsidRPr="00FC0825">
          <w:rPr>
            <w:rStyle w:val="Hyperlink"/>
            <w:rFonts w:eastAsia="Cambria"/>
            <w:noProof/>
            <w:lang w:bidi="fa-IR"/>
          </w:rPr>
          <w:t>Surface runoff from possibly contaminated areas (parts of process)</w:t>
        </w:r>
        <w:r>
          <w:rPr>
            <w:noProof/>
            <w:webHidden/>
          </w:rPr>
          <w:tab/>
        </w:r>
        <w:r>
          <w:rPr>
            <w:noProof/>
            <w:webHidden/>
          </w:rPr>
          <w:fldChar w:fldCharType="begin"/>
        </w:r>
        <w:r>
          <w:rPr>
            <w:noProof/>
            <w:webHidden/>
          </w:rPr>
          <w:instrText xml:space="preserve"> PAGEREF _Toc105838702 \h </w:instrText>
        </w:r>
        <w:r>
          <w:rPr>
            <w:noProof/>
            <w:webHidden/>
          </w:rPr>
        </w:r>
        <w:r>
          <w:rPr>
            <w:noProof/>
            <w:webHidden/>
          </w:rPr>
          <w:fldChar w:fldCharType="separate"/>
        </w:r>
        <w:r>
          <w:rPr>
            <w:noProof/>
            <w:webHidden/>
          </w:rPr>
          <w:t>6</w:t>
        </w:r>
        <w:r>
          <w:rPr>
            <w:noProof/>
            <w:webHidden/>
          </w:rPr>
          <w:fldChar w:fldCharType="end"/>
        </w:r>
      </w:hyperlink>
    </w:p>
    <w:p w:rsidR="00AE35F5" w:rsidRDefault="00AE35F5">
      <w:pPr>
        <w:pStyle w:val="TOC2"/>
        <w:rPr>
          <w:rFonts w:asciiTheme="minorHAnsi" w:eastAsiaTheme="minorEastAsia" w:hAnsiTheme="minorHAnsi" w:cstheme="minorBidi"/>
          <w:smallCaps w:val="0"/>
          <w:noProof/>
          <w:sz w:val="22"/>
          <w:szCs w:val="22"/>
        </w:rPr>
      </w:pPr>
      <w:hyperlink w:anchor="_Toc105838703" w:history="1">
        <w:r w:rsidRPr="00FC0825">
          <w:rPr>
            <w:rStyle w:val="Hyperlink"/>
            <w:rFonts w:eastAsia="Cambria"/>
            <w:bCs/>
            <w:noProof/>
            <w:lang w:bidi="fa-IR"/>
          </w:rPr>
          <w:t>5.4</w:t>
        </w:r>
        <w:r>
          <w:rPr>
            <w:rFonts w:asciiTheme="minorHAnsi" w:eastAsiaTheme="minorEastAsia" w:hAnsiTheme="minorHAnsi" w:cstheme="minorBidi"/>
            <w:smallCaps w:val="0"/>
            <w:noProof/>
            <w:sz w:val="22"/>
            <w:szCs w:val="22"/>
          </w:rPr>
          <w:tab/>
        </w:r>
        <w:r w:rsidRPr="00FC0825">
          <w:rPr>
            <w:rStyle w:val="Hyperlink"/>
            <w:rFonts w:eastAsia="Cambria"/>
            <w:noProof/>
            <w:lang w:bidi="fa-IR"/>
          </w:rPr>
          <w:t>Sanitary sewage from control building</w:t>
        </w:r>
        <w:r>
          <w:rPr>
            <w:noProof/>
            <w:webHidden/>
          </w:rPr>
          <w:tab/>
        </w:r>
        <w:r>
          <w:rPr>
            <w:noProof/>
            <w:webHidden/>
          </w:rPr>
          <w:fldChar w:fldCharType="begin"/>
        </w:r>
        <w:r>
          <w:rPr>
            <w:noProof/>
            <w:webHidden/>
          </w:rPr>
          <w:instrText xml:space="preserve"> PAGEREF _Toc105838703 \h </w:instrText>
        </w:r>
        <w:r>
          <w:rPr>
            <w:noProof/>
            <w:webHidden/>
          </w:rPr>
        </w:r>
        <w:r>
          <w:rPr>
            <w:noProof/>
            <w:webHidden/>
          </w:rPr>
          <w:fldChar w:fldCharType="separate"/>
        </w:r>
        <w:r>
          <w:rPr>
            <w:noProof/>
            <w:webHidden/>
          </w:rPr>
          <w:t>7</w:t>
        </w:r>
        <w:r>
          <w:rPr>
            <w:noProof/>
            <w:webHidden/>
          </w:rPr>
          <w:fldChar w:fldCharType="end"/>
        </w:r>
      </w:hyperlink>
    </w:p>
    <w:p w:rsidR="0057759A" w:rsidRPr="00EE5657" w:rsidRDefault="00BD2402" w:rsidP="00956369">
      <w:pPr>
        <w:widowControl w:val="0"/>
        <w:tabs>
          <w:tab w:val="right" w:leader="dot" w:pos="9356"/>
        </w:tabs>
        <w:bidi w:val="0"/>
        <w:mirrorIndents/>
      </w:pPr>
      <w:r w:rsidRPr="00EE5657">
        <w:rPr>
          <w:rFonts w:ascii="Calibri" w:hAnsi="Calibri" w:cs="Times New Roman"/>
          <w:szCs w:val="20"/>
        </w:rPr>
        <w:fldChar w:fldCharType="end"/>
      </w:r>
    </w:p>
    <w:p w:rsidR="008A3242" w:rsidRPr="00EE5657" w:rsidRDefault="008A3242" w:rsidP="00956369">
      <w:pPr>
        <w:widowControl w:val="0"/>
        <w:bidi w:val="0"/>
        <w:rPr>
          <w:rFonts w:ascii="Arial" w:hAnsi="Arial" w:cs="Arial"/>
          <w:sz w:val="22"/>
          <w:szCs w:val="22"/>
          <w:lang w:bidi="fa-IR"/>
        </w:rPr>
      </w:pPr>
      <w:r w:rsidRPr="00EE5657">
        <w:rPr>
          <w:rFonts w:ascii="Arial" w:hAnsi="Arial" w:cs="Arial"/>
          <w:sz w:val="22"/>
          <w:szCs w:val="22"/>
          <w:lang w:bidi="fa-IR"/>
        </w:rPr>
        <w:br w:type="page"/>
      </w:r>
      <w:bookmarkStart w:id="0" w:name="_GoBack"/>
      <w:bookmarkEnd w:id="0"/>
    </w:p>
    <w:p w:rsidR="00855832" w:rsidRPr="00EE5657" w:rsidRDefault="00855832" w:rsidP="00DC7F84">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05838690"/>
      <w:r w:rsidRPr="00EE5657">
        <w:rPr>
          <w:rFonts w:asciiTheme="minorBidi" w:hAnsiTheme="minorBidi" w:cstheme="minorBidi"/>
          <w:b/>
          <w:bCs/>
          <w:caps/>
          <w:kern w:val="28"/>
          <w:sz w:val="24"/>
        </w:rPr>
        <w:lastRenderedPageBreak/>
        <w:t>INTRODUCTION</w:t>
      </w:r>
      <w:bookmarkEnd w:id="1"/>
      <w:bookmarkEnd w:id="2"/>
      <w:bookmarkEnd w:id="3"/>
      <w:bookmarkEnd w:id="4"/>
    </w:p>
    <w:p w:rsidR="00DE1759" w:rsidRPr="00EE5657"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EE5657">
        <w:rPr>
          <w:rFonts w:asciiTheme="minorBidi" w:hAnsiTheme="minorBidi" w:cstheme="minorBidi"/>
          <w:sz w:val="22"/>
          <w:szCs w:val="22"/>
          <w:lang w:val="en-GB"/>
        </w:rPr>
        <w:t>Binak</w:t>
      </w:r>
      <w:proofErr w:type="spellEnd"/>
      <w:r w:rsidRPr="00EE5657">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EE5657">
        <w:rPr>
          <w:rFonts w:asciiTheme="minorBidi" w:hAnsiTheme="minorBidi" w:cstheme="minorBidi"/>
          <w:sz w:val="22"/>
          <w:szCs w:val="22"/>
          <w:lang w:val="en-GB"/>
        </w:rPr>
        <w:t>Genaveh</w:t>
      </w:r>
      <w:proofErr w:type="spellEnd"/>
      <w:r w:rsidRPr="00EE5657">
        <w:rPr>
          <w:rFonts w:asciiTheme="minorBidi" w:hAnsiTheme="minorBidi" w:cstheme="minorBidi"/>
          <w:sz w:val="22"/>
          <w:szCs w:val="22"/>
          <w:lang w:val="en-GB"/>
        </w:rPr>
        <w:t xml:space="preserve"> city. </w:t>
      </w:r>
    </w:p>
    <w:p w:rsidR="00CE470A" w:rsidRPr="00EE5657" w:rsidRDefault="00CE470A" w:rsidP="00CE470A">
      <w:pPr>
        <w:widowControl w:val="0"/>
        <w:bidi w:val="0"/>
        <w:snapToGrid w:val="0"/>
        <w:spacing w:before="240" w:after="240" w:line="276" w:lineRule="auto"/>
        <w:ind w:left="709"/>
        <w:jc w:val="mediumKashida"/>
        <w:rPr>
          <w:rFonts w:asciiTheme="minorBidi" w:hAnsiTheme="minorBidi" w:cstheme="minorBidi"/>
          <w:sz w:val="22"/>
          <w:szCs w:val="22"/>
        </w:rPr>
      </w:pPr>
      <w:bookmarkStart w:id="5" w:name="_Toc343001687"/>
      <w:bookmarkStart w:id="6" w:name="_Toc343327775"/>
      <w:r w:rsidRPr="00EE5657">
        <w:rPr>
          <w:rFonts w:asciiTheme="minorBidi" w:hAnsiTheme="minorBidi" w:cstheme="minorBidi"/>
          <w:sz w:val="22"/>
          <w:szCs w:val="22"/>
          <w:lang w:val="en-GB"/>
        </w:rPr>
        <w:t xml:space="preserve">With the aim of increasing production of oil from </w:t>
      </w:r>
      <w:proofErr w:type="spellStart"/>
      <w:r w:rsidRPr="00EE5657">
        <w:rPr>
          <w:rFonts w:asciiTheme="minorBidi" w:hAnsiTheme="minorBidi" w:cstheme="minorBidi"/>
          <w:sz w:val="22"/>
          <w:szCs w:val="22"/>
          <w:lang w:val="en-GB"/>
        </w:rPr>
        <w:t>Binak</w:t>
      </w:r>
      <w:proofErr w:type="spellEnd"/>
      <w:r w:rsidRPr="00EE5657">
        <w:rPr>
          <w:rFonts w:asciiTheme="minorBidi" w:hAnsiTheme="minorBidi" w:cstheme="minorBidi"/>
          <w:sz w:val="22"/>
          <w:szCs w:val="22"/>
          <w:lang w:val="en-GB"/>
        </w:rPr>
        <w:t xml:space="preserve"> oilfield, an EPC/EPD Project has been </w:t>
      </w:r>
      <w:r w:rsidRPr="00EE5657">
        <w:rPr>
          <w:rFonts w:asciiTheme="minorBidi" w:hAnsiTheme="minorBidi" w:cstheme="minorBidi"/>
          <w:sz w:val="22"/>
          <w:szCs w:val="22"/>
        </w:rPr>
        <w:t xml:space="preserve">defined </w:t>
      </w:r>
      <w:r w:rsidRPr="00EE5657">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EE5657">
        <w:rPr>
          <w:rFonts w:asciiTheme="minorBidi" w:hAnsiTheme="minorBidi" w:cstheme="minorBidi"/>
          <w:sz w:val="22"/>
          <w:szCs w:val="22"/>
          <w:lang w:val="en-GB"/>
        </w:rPr>
        <w:t>Hirgan</w:t>
      </w:r>
      <w:proofErr w:type="spellEnd"/>
      <w:r w:rsidRPr="00EE5657">
        <w:rPr>
          <w:rFonts w:asciiTheme="minorBidi" w:hAnsiTheme="minorBidi" w:cstheme="minorBidi"/>
          <w:sz w:val="22"/>
          <w:szCs w:val="22"/>
          <w:lang w:val="en-GB"/>
        </w:rPr>
        <w:t xml:space="preserve"> Energy - Design and Inspection" JV.</w:t>
      </w:r>
    </w:p>
    <w:p w:rsidR="00CE470A" w:rsidRPr="00EE5657" w:rsidRDefault="00CE470A" w:rsidP="00CE470A">
      <w:pPr>
        <w:widowControl w:val="0"/>
        <w:bidi w:val="0"/>
        <w:snapToGrid w:val="0"/>
        <w:spacing w:before="240" w:after="240"/>
        <w:ind w:left="709"/>
        <w:jc w:val="both"/>
        <w:rPr>
          <w:rFonts w:ascii="Arial" w:hAnsi="Arial" w:cs="Arial"/>
          <w:sz w:val="22"/>
          <w:szCs w:val="22"/>
        </w:rPr>
      </w:pPr>
      <w:r w:rsidRPr="00EE5657">
        <w:rPr>
          <w:rFonts w:asciiTheme="minorBidi" w:hAnsiTheme="minorBidi" w:cstheme="minorBidi"/>
          <w:sz w:val="22"/>
          <w:szCs w:val="22"/>
          <w:lang w:val="en-GB"/>
        </w:rPr>
        <w:t xml:space="preserve">As a part of the Project, </w:t>
      </w:r>
      <w:r w:rsidRPr="00EE5657">
        <w:rPr>
          <w:rFonts w:ascii="Arial" w:hAnsi="Arial" w:cs="Arial"/>
          <w:sz w:val="22"/>
          <w:szCs w:val="22"/>
        </w:rPr>
        <w:t xml:space="preserve">a New Gas Compressor Station (adjacent to existing </w:t>
      </w:r>
      <w:proofErr w:type="spellStart"/>
      <w:r w:rsidRPr="00EE5657">
        <w:rPr>
          <w:rFonts w:ascii="Arial" w:hAnsi="Arial" w:cs="Arial"/>
          <w:sz w:val="22"/>
          <w:szCs w:val="22"/>
        </w:rPr>
        <w:t>Binak</w:t>
      </w:r>
      <w:proofErr w:type="spellEnd"/>
      <w:r w:rsidRPr="00EE5657">
        <w:rPr>
          <w:rFonts w:ascii="Arial" w:hAnsi="Arial" w:cs="Arial"/>
          <w:sz w:val="22"/>
          <w:szCs w:val="22"/>
        </w:rPr>
        <w:t xml:space="preserve"> GCS) shall be constructed to gather of 15 MMSCFD (approx.) associated gases and compress &amp; transfer them to </w:t>
      </w:r>
      <w:proofErr w:type="spellStart"/>
      <w:r w:rsidRPr="00EE5657">
        <w:rPr>
          <w:rFonts w:ascii="Arial" w:hAnsi="Arial" w:cs="Arial"/>
          <w:sz w:val="22"/>
          <w:szCs w:val="22"/>
        </w:rPr>
        <w:t>Siahmakan</w:t>
      </w:r>
      <w:proofErr w:type="spellEnd"/>
      <w:r w:rsidRPr="00EE5657">
        <w:rPr>
          <w:rFonts w:ascii="Arial" w:hAnsi="Arial" w:cs="Arial"/>
          <w:sz w:val="22"/>
          <w:szCs w:val="22"/>
        </w:rPr>
        <w:t xml:space="preserve"> GIS.</w:t>
      </w:r>
    </w:p>
    <w:p w:rsidR="00855832" w:rsidRPr="00EE5657" w:rsidRDefault="00F61F33" w:rsidP="00DC7F84">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r w:rsidRPr="00EE5657">
        <w:rPr>
          <w:rFonts w:asciiTheme="minorBidi" w:hAnsiTheme="minorBidi" w:cstheme="minorBidi"/>
          <w:b/>
          <w:bCs/>
          <w:sz w:val="22"/>
          <w:szCs w:val="22"/>
          <w:u w:val="single"/>
          <w:lang w:val="en-GB"/>
        </w:rPr>
        <w:t>GENERAL DEFINITION</w:t>
      </w:r>
      <w:bookmarkEnd w:id="5"/>
      <w:bookmarkEnd w:id="6"/>
    </w:p>
    <w:p w:rsidR="00EB2D3E" w:rsidRPr="00EE5657" w:rsidRDefault="00EB2D3E" w:rsidP="00DC7F84">
      <w:pPr>
        <w:widowControl w:val="0"/>
        <w:bidi w:val="0"/>
        <w:snapToGrid w:val="0"/>
        <w:spacing w:before="240" w:after="240" w:line="276" w:lineRule="auto"/>
        <w:ind w:left="709"/>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E5657" w:rsidTr="000F461D">
        <w:trPr>
          <w:trHeight w:val="352"/>
        </w:trPr>
        <w:tc>
          <w:tcPr>
            <w:tcW w:w="3780" w:type="dxa"/>
          </w:tcPr>
          <w:p w:rsidR="00EB2D3E" w:rsidRPr="00EE5657" w:rsidRDefault="001B5053"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CLIENT</w:t>
            </w:r>
            <w:r w:rsidR="00EB2D3E" w:rsidRPr="00EE5657">
              <w:rPr>
                <w:rFonts w:asciiTheme="minorBidi" w:hAnsiTheme="minorBidi" w:cstheme="minorBidi"/>
                <w:sz w:val="22"/>
                <w:szCs w:val="22"/>
                <w:lang w:val="en-GB"/>
              </w:rPr>
              <w:t>:</w:t>
            </w:r>
            <w:r w:rsidR="00EB2D3E" w:rsidRPr="00EE5657">
              <w:rPr>
                <w:rFonts w:asciiTheme="minorBidi" w:hAnsiTheme="minorBidi" w:cstheme="minorBidi"/>
                <w:sz w:val="22"/>
                <w:szCs w:val="22"/>
                <w:lang w:val="en-GB"/>
              </w:rPr>
              <w:tab/>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National Iranian South Oilfields Company (NISOC) </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PROJECT:</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proofErr w:type="spellStart"/>
            <w:r w:rsidRPr="00EE5657">
              <w:rPr>
                <w:rFonts w:asciiTheme="minorBidi" w:hAnsiTheme="minorBidi" w:cstheme="minorBidi"/>
                <w:sz w:val="22"/>
                <w:szCs w:val="22"/>
                <w:lang w:val="en-GB"/>
              </w:rPr>
              <w:t>Binak</w:t>
            </w:r>
            <w:proofErr w:type="spellEnd"/>
            <w:r w:rsidRPr="00EE5657">
              <w:rPr>
                <w:rFonts w:asciiTheme="minorBidi" w:hAnsiTheme="minorBidi" w:cstheme="minorBidi"/>
                <w:sz w:val="22"/>
                <w:szCs w:val="22"/>
                <w:lang w:val="en-GB"/>
              </w:rPr>
              <w:t xml:space="preserve"> Oilfield Development – </w:t>
            </w:r>
            <w:r w:rsidR="00CE470A" w:rsidRPr="00EE5657">
              <w:rPr>
                <w:rFonts w:asciiTheme="minorBidi" w:hAnsiTheme="minorBidi" w:cstheme="minorBidi"/>
                <w:sz w:val="22"/>
                <w:szCs w:val="22"/>
                <w:lang w:val="en-GB"/>
              </w:rPr>
              <w:t>Surface F</w:t>
            </w:r>
            <w:r w:rsidR="004E5402" w:rsidRPr="00EE5657">
              <w:rPr>
                <w:rFonts w:asciiTheme="minorBidi" w:hAnsiTheme="minorBidi" w:cstheme="minorBidi"/>
                <w:sz w:val="22"/>
                <w:szCs w:val="22"/>
                <w:lang w:val="en-GB"/>
              </w:rPr>
              <w:t>a</w:t>
            </w:r>
            <w:r w:rsidR="00CE470A" w:rsidRPr="00EE5657">
              <w:rPr>
                <w:rFonts w:asciiTheme="minorBidi" w:hAnsiTheme="minorBidi" w:cstheme="minorBidi"/>
                <w:sz w:val="22"/>
                <w:szCs w:val="22"/>
                <w:lang w:val="en-GB"/>
              </w:rPr>
              <w:t>cilities; New Gas Compressor Station</w:t>
            </w:r>
          </w:p>
        </w:tc>
      </w:tr>
      <w:tr w:rsidR="00EB2D3E" w:rsidRPr="00EE5657" w:rsidTr="000F461D">
        <w:tc>
          <w:tcPr>
            <w:tcW w:w="3780" w:type="dxa"/>
          </w:tcPr>
          <w:p w:rsidR="00EB2D3E" w:rsidRPr="00EE5657" w:rsidRDefault="00670378"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EPD/EPC CONTRACTOR (GC):</w:t>
            </w:r>
          </w:p>
        </w:tc>
        <w:tc>
          <w:tcPr>
            <w:tcW w:w="5633"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Petro Iran Development Company (PEDCO)</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EPC CONTRACTOR:</w:t>
            </w:r>
          </w:p>
        </w:tc>
        <w:tc>
          <w:tcPr>
            <w:tcW w:w="5633"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Joint Venture of : </w:t>
            </w:r>
            <w:proofErr w:type="spellStart"/>
            <w:r w:rsidRPr="00EE5657">
              <w:rPr>
                <w:rFonts w:asciiTheme="minorBidi" w:hAnsiTheme="minorBidi" w:cstheme="minorBidi"/>
                <w:sz w:val="22"/>
                <w:szCs w:val="22"/>
                <w:lang w:val="en-GB"/>
              </w:rPr>
              <w:t>Hirgan</w:t>
            </w:r>
            <w:proofErr w:type="spellEnd"/>
            <w:r w:rsidRPr="00EE5657">
              <w:rPr>
                <w:rFonts w:asciiTheme="minorBidi" w:hAnsiTheme="minorBidi" w:cstheme="minorBidi"/>
                <w:sz w:val="22"/>
                <w:szCs w:val="22"/>
                <w:lang w:val="en-GB"/>
              </w:rPr>
              <w:t xml:space="preserve"> Energy – Design &amp; Inspection(D&amp;I) Companies</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VENDOR:</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The firm or person who will fabricate the equipment or material.</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EXECUTOR:</w:t>
            </w:r>
            <w:r w:rsidRPr="00EE5657">
              <w:rPr>
                <w:rFonts w:asciiTheme="minorBidi" w:hAnsiTheme="minorBidi" w:cstheme="minorBidi"/>
                <w:sz w:val="22"/>
                <w:szCs w:val="22"/>
                <w:lang w:val="en-GB"/>
              </w:rPr>
              <w:tab/>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Executor is the party which carries out all or part of construction and/or commissioning for the project.</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THIRD PARTY INSPECTOR (TPI):</w:t>
            </w:r>
          </w:p>
        </w:tc>
        <w:tc>
          <w:tcPr>
            <w:tcW w:w="5633" w:type="dxa"/>
          </w:tcPr>
          <w:p w:rsidR="00EB2D3E" w:rsidRPr="00EE5657" w:rsidRDefault="00EB2D3E" w:rsidP="00146FB9">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The firm appointed by EPC CONTRACTOR and approved by GC &amp; </w:t>
            </w:r>
            <w:r w:rsidR="00146FB9" w:rsidRPr="00EE5657">
              <w:rPr>
                <w:rFonts w:asciiTheme="minorBidi" w:hAnsiTheme="minorBidi" w:cstheme="minorBidi"/>
                <w:sz w:val="22"/>
                <w:szCs w:val="22"/>
                <w:lang w:val="en-GB"/>
              </w:rPr>
              <w:t>CLIENT</w:t>
            </w:r>
            <w:r w:rsidRPr="00EE5657">
              <w:rPr>
                <w:rFonts w:asciiTheme="minorBidi" w:hAnsiTheme="minorBidi" w:cstheme="minorBidi"/>
                <w:sz w:val="22"/>
                <w:szCs w:val="22"/>
                <w:lang w:val="en-GB"/>
              </w:rPr>
              <w:t xml:space="preserve"> (in writing) for the inspection of goods.</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SHALL:</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 a provision is mandatory.</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SHOULD:</w:t>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 a provision is advisory only.</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WILL:</w:t>
            </w:r>
            <w:r w:rsidRPr="00EE5657">
              <w:rPr>
                <w:rFonts w:asciiTheme="minorBidi" w:hAnsiTheme="minorBidi" w:cstheme="minorBidi"/>
                <w:sz w:val="22"/>
                <w:szCs w:val="22"/>
                <w:lang w:val="en-GB"/>
              </w:rPr>
              <w:tab/>
            </w:r>
          </w:p>
        </w:tc>
        <w:tc>
          <w:tcPr>
            <w:tcW w:w="5633" w:type="dxa"/>
          </w:tcPr>
          <w:p w:rsidR="00EB2D3E" w:rsidRPr="00EE5657" w:rsidRDefault="00EB2D3E" w:rsidP="001B5053">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 xml:space="preserve">Is normally used in connection with the action by </w:t>
            </w:r>
            <w:r w:rsidR="001B5053" w:rsidRPr="00EE5657">
              <w:rPr>
                <w:rFonts w:asciiTheme="minorBidi" w:hAnsiTheme="minorBidi" w:cstheme="minorBidi"/>
                <w:sz w:val="22"/>
                <w:szCs w:val="22"/>
                <w:lang w:val="en-GB"/>
              </w:rPr>
              <w:t xml:space="preserve">CLIENT </w:t>
            </w:r>
            <w:r w:rsidRPr="00EE5657">
              <w:rPr>
                <w:rFonts w:asciiTheme="minorBidi" w:hAnsiTheme="minorBidi" w:cstheme="minorBidi"/>
                <w:sz w:val="22"/>
                <w:szCs w:val="22"/>
                <w:lang w:val="en-GB"/>
              </w:rPr>
              <w:t>rather than by an EPC/EPD CONTRACTOR, supplier or VENDOR.</w:t>
            </w:r>
          </w:p>
        </w:tc>
      </w:tr>
      <w:tr w:rsidR="00EB2D3E" w:rsidRPr="00EE5657" w:rsidTr="000F461D">
        <w:tc>
          <w:tcPr>
            <w:tcW w:w="3780" w:type="dxa"/>
          </w:tcPr>
          <w:p w:rsidR="00EB2D3E" w:rsidRPr="00EE5657" w:rsidRDefault="00EB2D3E" w:rsidP="00DC7F84">
            <w:pPr>
              <w:widowControl w:val="0"/>
              <w:bidi w:val="0"/>
              <w:snapToGrid w:val="0"/>
              <w:spacing w:before="100" w:after="100" w:line="276" w:lineRule="auto"/>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MAY:</w:t>
            </w:r>
            <w:r w:rsidRPr="00EE5657">
              <w:rPr>
                <w:rFonts w:asciiTheme="minorBidi" w:hAnsiTheme="minorBidi" w:cstheme="minorBidi"/>
                <w:sz w:val="22"/>
                <w:szCs w:val="22"/>
                <w:lang w:val="en-GB"/>
              </w:rPr>
              <w:tab/>
            </w:r>
          </w:p>
        </w:tc>
        <w:tc>
          <w:tcPr>
            <w:tcW w:w="5633" w:type="dxa"/>
          </w:tcPr>
          <w:p w:rsidR="00EB2D3E" w:rsidRPr="00EE5657" w:rsidRDefault="00EB2D3E" w:rsidP="002E68C8">
            <w:pPr>
              <w:widowControl w:val="0"/>
              <w:bidi w:val="0"/>
              <w:snapToGrid w:val="0"/>
              <w:spacing w:before="100" w:after="100"/>
              <w:jc w:val="lowKashida"/>
              <w:rPr>
                <w:rFonts w:asciiTheme="minorBidi" w:hAnsiTheme="minorBidi" w:cstheme="minorBidi"/>
                <w:sz w:val="22"/>
                <w:szCs w:val="22"/>
                <w:lang w:val="en-GB"/>
              </w:rPr>
            </w:pPr>
            <w:r w:rsidRPr="00EE5657">
              <w:rPr>
                <w:rFonts w:asciiTheme="minorBidi" w:hAnsiTheme="minorBidi" w:cstheme="minorBidi"/>
                <w:sz w:val="22"/>
                <w:szCs w:val="22"/>
                <w:lang w:val="en-GB"/>
              </w:rPr>
              <w:t>Is used where</w:t>
            </w:r>
            <w:r w:rsidRPr="00EE5657">
              <w:rPr>
                <w:rFonts w:asciiTheme="minorBidi" w:hAnsiTheme="minorBidi" w:cstheme="minorBidi"/>
                <w:sz w:val="22"/>
                <w:szCs w:val="22"/>
                <w:lang w:val="en-GB"/>
              </w:rPr>
              <w:tab/>
              <w:t>a provision is completely discretionary.</w:t>
            </w:r>
          </w:p>
          <w:p w:rsidR="00A80BE6" w:rsidRPr="00EE5657" w:rsidRDefault="00A80BE6" w:rsidP="002E68C8">
            <w:pPr>
              <w:widowControl w:val="0"/>
              <w:bidi w:val="0"/>
              <w:snapToGrid w:val="0"/>
              <w:spacing w:before="100" w:after="100"/>
              <w:jc w:val="lowKashida"/>
              <w:rPr>
                <w:rFonts w:asciiTheme="minorBidi" w:hAnsiTheme="minorBidi" w:cstheme="minorBidi"/>
                <w:sz w:val="22"/>
                <w:szCs w:val="22"/>
                <w:lang w:val="en-GB"/>
              </w:rPr>
            </w:pPr>
          </w:p>
        </w:tc>
      </w:tr>
    </w:tbl>
    <w:p w:rsidR="00855832" w:rsidRPr="00EE5657" w:rsidRDefault="00855832"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bookmarkStart w:id="13" w:name="_Toc105838691"/>
      <w:r w:rsidRPr="00EE5657">
        <w:rPr>
          <w:rFonts w:ascii="Arial" w:hAnsi="Arial" w:cs="Arial"/>
          <w:b/>
          <w:bCs/>
          <w:caps/>
          <w:kern w:val="28"/>
          <w:sz w:val="24"/>
        </w:rPr>
        <w:lastRenderedPageBreak/>
        <w:t>Scope</w:t>
      </w:r>
      <w:bookmarkEnd w:id="7"/>
      <w:bookmarkEnd w:id="8"/>
      <w:bookmarkEnd w:id="13"/>
      <w:r w:rsidRPr="00EE5657">
        <w:rPr>
          <w:rFonts w:ascii="Arial" w:hAnsi="Arial" w:cs="Arial"/>
          <w:b/>
          <w:bCs/>
          <w:caps/>
          <w:kern w:val="28"/>
          <w:sz w:val="24"/>
        </w:rPr>
        <w:t xml:space="preserve"> </w:t>
      </w:r>
      <w:bookmarkEnd w:id="9"/>
    </w:p>
    <w:p w:rsidR="00C83C5D" w:rsidRPr="00EE5657" w:rsidRDefault="00C83C5D" w:rsidP="00C83C5D">
      <w:pPr>
        <w:pStyle w:val="GMainText"/>
        <w:spacing w:before="120" w:line="312" w:lineRule="auto"/>
        <w:ind w:left="720"/>
        <w:rPr>
          <w:rFonts w:ascii="Arial" w:eastAsia="Times New Roman" w:hAnsi="Arial" w:cs="Arial"/>
          <w:szCs w:val="22"/>
          <w:shd w:val="clear" w:color="auto" w:fill="auto"/>
          <w:lang w:eastAsia="en-US" w:bidi="fa-IR"/>
        </w:rPr>
      </w:pPr>
      <w:bookmarkStart w:id="14" w:name="_Toc328298192"/>
      <w:bookmarkEnd w:id="10"/>
      <w:bookmarkEnd w:id="11"/>
      <w:bookmarkEnd w:id="12"/>
      <w:r w:rsidRPr="00EE5657">
        <w:rPr>
          <w:rFonts w:ascii="Arial" w:eastAsia="Times New Roman" w:hAnsi="Arial" w:cs="Arial"/>
          <w:szCs w:val="22"/>
          <w:shd w:val="clear" w:color="auto" w:fill="auto"/>
          <w:lang w:eastAsia="en-US" w:bidi="fa-IR"/>
        </w:rPr>
        <w:t xml:space="preserve">This document defines emission and effluent list for </w:t>
      </w:r>
      <w:proofErr w:type="spellStart"/>
      <w:r w:rsidRPr="00EE5657">
        <w:rPr>
          <w:rFonts w:ascii="Arial" w:eastAsia="Times New Roman" w:hAnsi="Arial" w:cs="Arial"/>
          <w:szCs w:val="22"/>
          <w:shd w:val="clear" w:color="auto" w:fill="auto"/>
          <w:lang w:eastAsia="en-US" w:bidi="fa-IR"/>
        </w:rPr>
        <w:t>Binak</w:t>
      </w:r>
      <w:proofErr w:type="spellEnd"/>
      <w:r w:rsidRPr="00EE5657">
        <w:rPr>
          <w:rFonts w:ascii="Arial" w:eastAsia="Times New Roman" w:hAnsi="Arial" w:cs="Arial"/>
          <w:szCs w:val="22"/>
          <w:shd w:val="clear" w:color="auto" w:fill="auto"/>
          <w:lang w:eastAsia="en-US" w:bidi="fa-IR"/>
        </w:rPr>
        <w:t xml:space="preserve"> Compressor Station to process sour gas from </w:t>
      </w:r>
      <w:proofErr w:type="spellStart"/>
      <w:r w:rsidRPr="00EE5657">
        <w:rPr>
          <w:rFonts w:ascii="Arial" w:eastAsia="Times New Roman" w:hAnsi="Arial" w:cs="Arial"/>
          <w:szCs w:val="22"/>
          <w:shd w:val="clear" w:color="auto" w:fill="auto"/>
          <w:lang w:eastAsia="en-US" w:bidi="fa-IR"/>
        </w:rPr>
        <w:t>Golkhari</w:t>
      </w:r>
      <w:proofErr w:type="spellEnd"/>
      <w:r w:rsidRPr="00EE5657">
        <w:rPr>
          <w:rFonts w:ascii="Arial" w:eastAsia="Times New Roman" w:hAnsi="Arial" w:cs="Arial"/>
          <w:szCs w:val="22"/>
          <w:shd w:val="clear" w:color="auto" w:fill="auto"/>
          <w:lang w:eastAsia="en-US" w:bidi="fa-IR"/>
        </w:rPr>
        <w:t xml:space="preserve"> booster/cluster and </w:t>
      </w:r>
      <w:proofErr w:type="spellStart"/>
      <w:r w:rsidRPr="00EE5657">
        <w:rPr>
          <w:rFonts w:ascii="Arial" w:eastAsia="Times New Roman" w:hAnsi="Arial" w:cs="Arial"/>
          <w:szCs w:val="22"/>
          <w:shd w:val="clear" w:color="auto" w:fill="auto"/>
          <w:lang w:eastAsia="en-US" w:bidi="fa-IR"/>
        </w:rPr>
        <w:t>Binak</w:t>
      </w:r>
      <w:proofErr w:type="spellEnd"/>
      <w:r w:rsidRPr="00EE5657">
        <w:rPr>
          <w:rFonts w:ascii="Arial" w:eastAsia="Times New Roman" w:hAnsi="Arial" w:cs="Arial"/>
          <w:szCs w:val="22"/>
          <w:shd w:val="clear" w:color="auto" w:fill="auto"/>
          <w:lang w:eastAsia="en-US" w:bidi="fa-IR"/>
        </w:rPr>
        <w:t xml:space="preserve"> production unit with cumulative rate of 15 MMSCFD. The new compressors will be added “future” section of existing </w:t>
      </w:r>
      <w:proofErr w:type="spellStart"/>
      <w:r w:rsidRPr="00EE5657">
        <w:rPr>
          <w:rFonts w:ascii="Arial" w:eastAsia="Times New Roman" w:hAnsi="Arial" w:cs="Arial"/>
          <w:szCs w:val="22"/>
          <w:shd w:val="clear" w:color="auto" w:fill="auto"/>
          <w:lang w:eastAsia="en-US" w:bidi="fa-IR"/>
        </w:rPr>
        <w:t>Binak</w:t>
      </w:r>
      <w:proofErr w:type="spellEnd"/>
      <w:r w:rsidRPr="00EE5657">
        <w:rPr>
          <w:rFonts w:ascii="Arial" w:eastAsia="Times New Roman" w:hAnsi="Arial" w:cs="Arial"/>
          <w:szCs w:val="22"/>
          <w:shd w:val="clear" w:color="auto" w:fill="auto"/>
          <w:lang w:eastAsia="en-US" w:bidi="fa-IR"/>
        </w:rPr>
        <w:t xml:space="preserve"> compressor station plant. Excluding electrical power, </w:t>
      </w:r>
      <w:proofErr w:type="gramStart"/>
      <w:r w:rsidRPr="00EE5657">
        <w:rPr>
          <w:rFonts w:ascii="Arial" w:eastAsia="Times New Roman" w:hAnsi="Arial" w:cs="Arial"/>
          <w:szCs w:val="22"/>
          <w:shd w:val="clear" w:color="auto" w:fill="auto"/>
          <w:lang w:eastAsia="en-US" w:bidi="fa-IR"/>
        </w:rPr>
        <w:t>which is supplied from existing facilities.</w:t>
      </w:r>
      <w:proofErr w:type="gramEnd"/>
      <w:r w:rsidRPr="00EE5657">
        <w:rPr>
          <w:rFonts w:ascii="Arial" w:eastAsia="Times New Roman" w:hAnsi="Arial" w:cs="Arial"/>
          <w:szCs w:val="22"/>
          <w:shd w:val="clear" w:color="auto" w:fill="auto"/>
          <w:lang w:eastAsia="en-US" w:bidi="fa-IR"/>
        </w:rPr>
        <w:t xml:space="preserve"> </w:t>
      </w:r>
    </w:p>
    <w:p w:rsidR="000F461D" w:rsidRPr="00EE5657" w:rsidRDefault="000F461D" w:rsidP="00DC7F8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EE5657">
        <w:rPr>
          <w:rFonts w:ascii="Arial" w:hAnsi="Arial" w:cs="Arial"/>
          <w:b/>
          <w:bCs/>
          <w:caps/>
          <w:kern w:val="28"/>
          <w:sz w:val="24"/>
        </w:rPr>
        <w:t xml:space="preserve"> </w:t>
      </w:r>
      <w:bookmarkStart w:id="15" w:name="_Toc343327081"/>
      <w:bookmarkStart w:id="16" w:name="_Toc343327778"/>
      <w:bookmarkStart w:id="17" w:name="_Toc105838692"/>
      <w:r w:rsidRPr="00EE5657">
        <w:rPr>
          <w:rFonts w:ascii="Arial" w:hAnsi="Arial" w:cs="Arial"/>
          <w:b/>
          <w:bCs/>
          <w:caps/>
          <w:kern w:val="28"/>
          <w:sz w:val="24"/>
        </w:rPr>
        <w:t>NORMATIVE REFERENCES</w:t>
      </w:r>
      <w:bookmarkEnd w:id="15"/>
      <w:bookmarkEnd w:id="16"/>
      <w:bookmarkEnd w:id="17"/>
    </w:p>
    <w:p w:rsidR="008F1419" w:rsidRPr="00EE5657" w:rsidRDefault="000F461D" w:rsidP="006F5750">
      <w:pPr>
        <w:pStyle w:val="Heading2"/>
      </w:pPr>
      <w:bookmarkStart w:id="18" w:name="_Toc343001691"/>
      <w:bookmarkStart w:id="19" w:name="_Toc343327082"/>
      <w:bookmarkStart w:id="20" w:name="_Toc343327779"/>
      <w:bookmarkStart w:id="21" w:name="_Toc105838693"/>
      <w:r w:rsidRPr="00EE5657">
        <w:t>Local Codes and Standard</w:t>
      </w:r>
      <w:bookmarkEnd w:id="18"/>
      <w:bookmarkEnd w:id="19"/>
      <w:bookmarkEnd w:id="20"/>
      <w:bookmarkEnd w:id="21"/>
    </w:p>
    <w:p w:rsidR="00BE43C7" w:rsidRPr="00EE5657" w:rsidRDefault="00BE43C7" w:rsidP="00BE43C7">
      <w:pPr>
        <w:pStyle w:val="GMainText"/>
        <w:spacing w:before="120" w:line="312" w:lineRule="auto"/>
        <w:ind w:left="720"/>
        <w:rPr>
          <w:rFonts w:ascii="Arial" w:eastAsia="Times New Roman" w:hAnsi="Arial" w:cs="Arial"/>
          <w:szCs w:val="22"/>
          <w:shd w:val="clear" w:color="auto" w:fill="auto"/>
          <w:lang w:eastAsia="en-US" w:bidi="fa-IR"/>
        </w:rPr>
      </w:pPr>
      <w:bookmarkStart w:id="22" w:name="_Toc343001692"/>
      <w:bookmarkStart w:id="23" w:name="_Toc343327083"/>
      <w:bookmarkStart w:id="24" w:name="_Toc343327780"/>
      <w:r w:rsidRPr="00EE5657">
        <w:rPr>
          <w:rFonts w:ascii="Arial" w:eastAsia="Times New Roman" w:hAnsi="Arial" w:cs="Arial"/>
          <w:szCs w:val="22"/>
          <w:shd w:val="clear" w:color="auto" w:fill="auto"/>
          <w:lang w:eastAsia="en-US" w:bidi="fa-IR"/>
        </w:rPr>
        <w:t>IPS-E-SF-860: Engineering Standard for Air Pollution Control</w:t>
      </w:r>
    </w:p>
    <w:p w:rsidR="00BE43C7" w:rsidRPr="00EE5657" w:rsidRDefault="00BE43C7" w:rsidP="00BE43C7">
      <w:pPr>
        <w:pStyle w:val="GMainText"/>
        <w:spacing w:before="120" w:line="312" w:lineRule="auto"/>
        <w:ind w:left="720"/>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IPS-E-SF-880: Engineering Standard for Water Pollution Control</w:t>
      </w:r>
    </w:p>
    <w:p w:rsidR="00BE43C7" w:rsidRPr="00EE5657" w:rsidRDefault="00BE43C7" w:rsidP="00BE43C7">
      <w:pPr>
        <w:pStyle w:val="GMainText"/>
        <w:spacing w:before="120" w:line="312" w:lineRule="auto"/>
        <w:ind w:left="720"/>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IPS-G-SF-130: General Standard for Disposal of Solid Waste</w:t>
      </w:r>
    </w:p>
    <w:p w:rsidR="00BE43C7" w:rsidRPr="00EE5657" w:rsidRDefault="00BE43C7" w:rsidP="00BE43C7">
      <w:pPr>
        <w:pStyle w:val="GMainText"/>
        <w:spacing w:before="120" w:line="312" w:lineRule="auto"/>
        <w:ind w:left="720"/>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IPS-G-SF-860: General Standard for Air Pollution Control</w:t>
      </w:r>
    </w:p>
    <w:p w:rsidR="00BE43C7" w:rsidRPr="00EE5657" w:rsidRDefault="00BE43C7" w:rsidP="00BE43C7">
      <w:pPr>
        <w:pStyle w:val="GMainText"/>
        <w:spacing w:before="120" w:line="312" w:lineRule="auto"/>
        <w:ind w:left="720"/>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IPS-G-SF-870 General Standard for Soil Pollution Control</w:t>
      </w:r>
    </w:p>
    <w:p w:rsidR="00BE43C7" w:rsidRPr="00EE5657" w:rsidRDefault="00BE43C7" w:rsidP="00BE43C7">
      <w:pPr>
        <w:pStyle w:val="GMainText"/>
        <w:spacing w:before="120" w:line="312" w:lineRule="auto"/>
        <w:ind w:left="720"/>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IPS-G-SF-880 General Standard for Water Pollution Control</w:t>
      </w:r>
    </w:p>
    <w:p w:rsidR="00BE43C7" w:rsidRPr="00EE5657" w:rsidRDefault="00BE43C7" w:rsidP="00BE43C7">
      <w:pPr>
        <w:pStyle w:val="GMainText"/>
        <w:spacing w:before="120" w:line="312" w:lineRule="auto"/>
        <w:ind w:left="720"/>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IPS-C-SF-550: Application Standard for Safety Boundary Limit</w:t>
      </w:r>
    </w:p>
    <w:p w:rsidR="000F461D" w:rsidRPr="00EE5657" w:rsidRDefault="000F461D" w:rsidP="006F5750">
      <w:pPr>
        <w:pStyle w:val="Heading2"/>
      </w:pPr>
      <w:bookmarkStart w:id="25" w:name="_Toc105838694"/>
      <w:r w:rsidRPr="00EE5657">
        <w:t>International Codes and Standards</w:t>
      </w:r>
      <w:bookmarkEnd w:id="22"/>
      <w:bookmarkEnd w:id="23"/>
      <w:bookmarkEnd w:id="24"/>
      <w:bookmarkEnd w:id="25"/>
    </w:p>
    <w:p w:rsidR="00A63F90" w:rsidRPr="00EE5657" w:rsidRDefault="00A63F90" w:rsidP="00A63F90">
      <w:pPr>
        <w:pStyle w:val="ListParagraph"/>
        <w:widowControl w:val="0"/>
        <w:bidi w:val="0"/>
        <w:snapToGrid w:val="0"/>
        <w:spacing w:before="240" w:after="240" w:line="276" w:lineRule="auto"/>
        <w:jc w:val="both"/>
        <w:rPr>
          <w:rFonts w:ascii="Arial" w:hAnsi="Arial" w:cs="Arial"/>
          <w:sz w:val="22"/>
          <w:szCs w:val="22"/>
          <w:lang w:bidi="fa-IR"/>
        </w:rPr>
      </w:pPr>
      <w:r w:rsidRPr="00EE5657">
        <w:rPr>
          <w:rFonts w:ascii="Arial" w:hAnsi="Arial" w:cs="Arial"/>
          <w:sz w:val="22"/>
          <w:szCs w:val="22"/>
          <w:lang w:bidi="fa-IR"/>
        </w:rPr>
        <w:t xml:space="preserve">Not Applicable. </w:t>
      </w:r>
      <w:r w:rsidR="00DC4A3F">
        <w:rPr>
          <w:rFonts w:ascii="Arial" w:hAnsi="Arial" w:cs="Arial"/>
          <w:sz w:val="22"/>
          <w:szCs w:val="22"/>
          <w:lang w:bidi="fa-IR"/>
        </w:rPr>
        <w:t>Abbreviations</w:t>
      </w:r>
    </w:p>
    <w:p w:rsidR="000D4BC0" w:rsidRPr="00EE5657" w:rsidRDefault="000F461D" w:rsidP="006F5750">
      <w:pPr>
        <w:pStyle w:val="Heading2"/>
      </w:pPr>
      <w:bookmarkStart w:id="26" w:name="_Toc343001693"/>
      <w:bookmarkStart w:id="27" w:name="_Toc343327084"/>
      <w:bookmarkStart w:id="28" w:name="_Toc343327781"/>
      <w:bookmarkStart w:id="29" w:name="_Toc105838695"/>
      <w:r w:rsidRPr="00EE5657">
        <w:t>The Project Documents</w:t>
      </w:r>
      <w:bookmarkEnd w:id="26"/>
      <w:bookmarkEnd w:id="27"/>
      <w:bookmarkEnd w:id="28"/>
      <w:bookmarkEnd w:id="29"/>
    </w:p>
    <w:p w:rsidR="000D4BC0" w:rsidRPr="00EE5657" w:rsidRDefault="00A63F90" w:rsidP="00A63F90">
      <w:pPr>
        <w:tabs>
          <w:tab w:val="left" w:pos="5245"/>
        </w:tabs>
        <w:bidi w:val="0"/>
        <w:spacing w:before="240" w:after="240" w:line="276" w:lineRule="auto"/>
        <w:ind w:left="709"/>
        <w:rPr>
          <w:rFonts w:asciiTheme="minorBidi" w:hAnsiTheme="minorBidi" w:cstheme="minorBidi"/>
          <w:sz w:val="22"/>
          <w:szCs w:val="22"/>
        </w:rPr>
      </w:pPr>
      <w:bookmarkStart w:id="30" w:name="_Toc341278664"/>
      <w:bookmarkStart w:id="31" w:name="_Toc341280195"/>
      <w:bookmarkStart w:id="32" w:name="_Toc343327085"/>
      <w:bookmarkStart w:id="33" w:name="_Toc343327782"/>
      <w:r w:rsidRPr="00EE5657">
        <w:rPr>
          <w:rFonts w:asciiTheme="minorBidi" w:hAnsiTheme="minorBidi" w:cstheme="minorBidi"/>
          <w:sz w:val="22"/>
          <w:szCs w:val="22"/>
        </w:rPr>
        <w:t>BK-GCS-PEDCO-120-PR-UF-0001</w:t>
      </w:r>
      <w:r w:rsidR="00015058" w:rsidRPr="00EE5657">
        <w:rPr>
          <w:rFonts w:asciiTheme="minorBidi" w:hAnsiTheme="minorBidi" w:cstheme="minorBidi"/>
          <w:sz w:val="22"/>
          <w:szCs w:val="22"/>
        </w:rPr>
        <w:tab/>
      </w:r>
      <w:r w:rsidRPr="00EE5657">
        <w:rPr>
          <w:rFonts w:asciiTheme="minorBidi" w:hAnsiTheme="minorBidi" w:cstheme="minorBidi"/>
          <w:sz w:val="22"/>
          <w:szCs w:val="22"/>
        </w:rPr>
        <w:t>Utility Flow Diagrams (UFD)</w:t>
      </w:r>
    </w:p>
    <w:p w:rsidR="000D4BC0" w:rsidRPr="00EE5657" w:rsidRDefault="004F5CBF" w:rsidP="004F5CBF">
      <w:pPr>
        <w:tabs>
          <w:tab w:val="left" w:pos="5245"/>
        </w:tabs>
        <w:bidi w:val="0"/>
        <w:spacing w:before="240" w:after="240" w:line="276" w:lineRule="auto"/>
        <w:ind w:left="709"/>
        <w:rPr>
          <w:rFonts w:asciiTheme="minorBidi" w:hAnsiTheme="minorBidi" w:cstheme="minorBidi"/>
          <w:sz w:val="22"/>
          <w:szCs w:val="22"/>
        </w:rPr>
      </w:pPr>
      <w:r w:rsidRPr="00EE5657">
        <w:rPr>
          <w:rFonts w:asciiTheme="minorBidi" w:hAnsiTheme="minorBidi" w:cstheme="minorBidi"/>
          <w:sz w:val="22"/>
          <w:szCs w:val="22"/>
        </w:rPr>
        <w:t>BK-GNRAL-PEDCO-000-PR-DB-0001</w:t>
      </w:r>
      <w:r w:rsidRPr="00EE5657">
        <w:rPr>
          <w:rFonts w:asciiTheme="minorBidi" w:hAnsiTheme="minorBidi" w:cstheme="minorBidi"/>
          <w:sz w:val="22"/>
          <w:szCs w:val="22"/>
        </w:rPr>
        <w:tab/>
      </w:r>
      <w:r w:rsidR="00FF7BAD" w:rsidRPr="00EE5657">
        <w:rPr>
          <w:rFonts w:asciiTheme="minorBidi" w:hAnsiTheme="minorBidi" w:cstheme="minorBidi"/>
          <w:sz w:val="22"/>
          <w:szCs w:val="22"/>
        </w:rPr>
        <w:t>Process Basis of Design</w:t>
      </w:r>
    </w:p>
    <w:p w:rsidR="000F461D" w:rsidRPr="00EE5657" w:rsidRDefault="000F461D" w:rsidP="006F5750">
      <w:pPr>
        <w:pStyle w:val="Heading2"/>
      </w:pPr>
      <w:bookmarkStart w:id="34" w:name="_Toc105838696"/>
      <w:r w:rsidRPr="00EE5657">
        <w:t>E</w:t>
      </w:r>
      <w:r w:rsidR="00EE5657">
        <w:t>nvironmental Dat</w:t>
      </w:r>
      <w:bookmarkEnd w:id="30"/>
      <w:bookmarkEnd w:id="31"/>
      <w:bookmarkEnd w:id="32"/>
      <w:bookmarkEnd w:id="33"/>
      <w:r w:rsidR="00EE5657">
        <w:t>a</w:t>
      </w:r>
      <w:bookmarkEnd w:id="34"/>
    </w:p>
    <w:p w:rsidR="005E7D36" w:rsidRPr="00EE5657" w:rsidRDefault="000F461D" w:rsidP="00570C34">
      <w:pPr>
        <w:pStyle w:val="TextLevel1"/>
        <w:spacing w:before="240" w:after="240"/>
        <w:ind w:left="720"/>
        <w:jc w:val="lowKashida"/>
        <w:rPr>
          <w:rFonts w:asciiTheme="minorBidi" w:hAnsiTheme="minorBidi" w:cstheme="minorBidi"/>
        </w:rPr>
      </w:pPr>
      <w:r w:rsidRPr="00EE5657">
        <w:rPr>
          <w:rFonts w:ascii="Arial" w:hAnsi="Arial" w:cs="Arial"/>
          <w:lang w:bidi="fa-IR"/>
        </w:rPr>
        <w:t xml:space="preserve">Refer to "Process Basis of </w:t>
      </w:r>
      <w:r w:rsidR="004F5CBF" w:rsidRPr="00EE5657">
        <w:rPr>
          <w:rFonts w:ascii="Arial" w:hAnsi="Arial" w:cs="Arial"/>
          <w:lang w:bidi="fa-IR"/>
        </w:rPr>
        <w:t>Design”</w:t>
      </w:r>
      <w:r w:rsidR="008545D5" w:rsidRPr="00EE5657">
        <w:rPr>
          <w:rFonts w:ascii="Arial" w:hAnsi="Arial" w:cs="Arial"/>
          <w:lang w:bidi="fa-IR"/>
        </w:rPr>
        <w:t xml:space="preserve">; </w:t>
      </w:r>
      <w:r w:rsidRPr="00EE5657">
        <w:rPr>
          <w:rFonts w:ascii="Arial" w:hAnsi="Arial" w:cs="Arial"/>
          <w:lang w:bidi="fa-IR"/>
        </w:rPr>
        <w:t xml:space="preserve">Doc. No. </w:t>
      </w:r>
      <w:bookmarkEnd w:id="14"/>
      <w:r w:rsidR="00570C34" w:rsidRPr="00EE5657">
        <w:rPr>
          <w:rFonts w:asciiTheme="minorBidi" w:hAnsiTheme="minorBidi" w:cstheme="minorBidi"/>
        </w:rPr>
        <w:t>Process Basis of Design BK-00-HD-000-PR-DB-0001</w:t>
      </w:r>
    </w:p>
    <w:p w:rsidR="005F3CDA" w:rsidRPr="00EE5657" w:rsidRDefault="005F3CDA" w:rsidP="005F3CDA">
      <w:pPr>
        <w:pStyle w:val="Heading2"/>
        <w:widowControl w:val="0"/>
        <w:tabs>
          <w:tab w:val="clear" w:pos="1440"/>
          <w:tab w:val="num" w:pos="1572"/>
        </w:tabs>
      </w:pPr>
      <w:bookmarkStart w:id="35" w:name="_Toc83130850"/>
      <w:bookmarkStart w:id="36" w:name="_Toc83133994"/>
      <w:bookmarkStart w:id="37" w:name="_Toc83136016"/>
      <w:bookmarkStart w:id="38" w:name="_Toc105838697"/>
      <w:r w:rsidRPr="00EE5657">
        <w:t>Order of Precedence</w:t>
      </w:r>
      <w:bookmarkEnd w:id="35"/>
      <w:bookmarkEnd w:id="36"/>
      <w:bookmarkEnd w:id="37"/>
      <w:bookmarkEnd w:id="38"/>
      <w:r w:rsidR="00DC4A3F">
        <w:t xml:space="preserve"> </w:t>
      </w:r>
    </w:p>
    <w:p w:rsidR="005F3CDA" w:rsidRPr="00EE5657" w:rsidRDefault="005F3CDA" w:rsidP="005F3CD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EE5657">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E5657">
        <w:rPr>
          <w:rFonts w:ascii="Arial" w:hAnsi="Arial" w:cs="Arial" w:hint="cs"/>
          <w:sz w:val="22"/>
          <w:szCs w:val="22"/>
          <w:rtl/>
          <w:lang w:bidi="fa-IR"/>
        </w:rPr>
        <w:t>.</w:t>
      </w:r>
    </w:p>
    <w:p w:rsidR="000F461D" w:rsidRPr="00EE5657" w:rsidRDefault="00DC4A3F" w:rsidP="00E717FC">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9" w:name="_Toc105838698"/>
      <w:r>
        <w:rPr>
          <w:rFonts w:ascii="Arial" w:hAnsi="Arial" w:cs="Arial"/>
          <w:b/>
          <w:bCs/>
          <w:caps/>
          <w:kern w:val="28"/>
          <w:sz w:val="24"/>
        </w:rPr>
        <w:lastRenderedPageBreak/>
        <w:t>A</w:t>
      </w:r>
      <w:r w:rsidR="00E717FC" w:rsidRPr="00EE5657">
        <w:rPr>
          <w:rFonts w:ascii="Arial" w:hAnsi="Arial" w:cs="Arial"/>
          <w:b/>
          <w:bCs/>
          <w:caps/>
          <w:kern w:val="28"/>
          <w:sz w:val="24"/>
        </w:rPr>
        <w:t>breviations</w:t>
      </w:r>
      <w:bookmarkEnd w:id="39"/>
      <w:r w:rsidR="000F461D" w:rsidRPr="00EE5657">
        <w:rPr>
          <w:rFonts w:ascii="Arial" w:hAnsi="Arial" w:cs="Arial"/>
          <w:b/>
          <w:bCs/>
          <w:caps/>
          <w:kern w:val="28"/>
          <w:sz w:val="24"/>
        </w:rPr>
        <w:t xml:space="preserve"> </w:t>
      </w:r>
    </w:p>
    <w:p w:rsidR="00E717FC" w:rsidRPr="00EE5657" w:rsidRDefault="00C83C5D" w:rsidP="00DD6EAE">
      <w:pPr>
        <w:tabs>
          <w:tab w:val="left" w:pos="1985"/>
        </w:tabs>
        <w:bidi w:val="0"/>
        <w:spacing w:line="344" w:lineRule="auto"/>
        <w:ind w:left="709" w:right="3878"/>
        <w:rPr>
          <w:rFonts w:ascii="Arial" w:hAnsi="Arial" w:cs="Arial"/>
          <w:sz w:val="22"/>
          <w:szCs w:val="22"/>
          <w:lang w:bidi="fa-IR"/>
        </w:rPr>
      </w:pPr>
      <w:bookmarkStart w:id="40" w:name="_Toc494117812"/>
      <w:bookmarkStart w:id="41" w:name="_Toc494014482"/>
      <w:bookmarkStart w:id="42" w:name="_Toc490042136"/>
      <w:bookmarkStart w:id="43" w:name="_Toc503023695"/>
      <w:r w:rsidRPr="00EE5657">
        <w:rPr>
          <w:rFonts w:ascii="Arial" w:hAnsi="Arial" w:cs="Arial"/>
          <w:sz w:val="22"/>
          <w:szCs w:val="22"/>
          <w:lang w:bidi="fa-IR"/>
        </w:rPr>
        <w:t xml:space="preserve">EIED: </w:t>
      </w:r>
      <w:r w:rsidRPr="00EE5657">
        <w:rPr>
          <w:rFonts w:ascii="Arial" w:hAnsi="Arial" w:cs="Arial"/>
          <w:sz w:val="22"/>
          <w:szCs w:val="22"/>
          <w:lang w:bidi="fa-IR"/>
        </w:rPr>
        <w:tab/>
      </w:r>
      <w:r w:rsidRPr="00EE5657">
        <w:rPr>
          <w:rFonts w:ascii="Arial" w:hAnsi="Arial" w:cs="Arial"/>
          <w:sz w:val="22"/>
          <w:szCs w:val="22"/>
          <w:lang w:bidi="fa-IR"/>
        </w:rPr>
        <w:tab/>
        <w:t>Energy Industries Engineering and Design</w:t>
      </w:r>
    </w:p>
    <w:p w:rsidR="00C83C5D" w:rsidRPr="00EE5657" w:rsidRDefault="00C83C5D" w:rsidP="00C83C5D">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NISOC:            National Iranian South Oil Company</w:t>
      </w:r>
    </w:p>
    <w:p w:rsidR="00C83C5D" w:rsidRPr="00EE5657" w:rsidRDefault="00C83C5D" w:rsidP="00C83C5D">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PFD:</w:t>
      </w:r>
      <w:r w:rsidRPr="00EE5657">
        <w:rPr>
          <w:rFonts w:ascii="Arial" w:hAnsi="Arial" w:cs="Arial"/>
          <w:sz w:val="22"/>
          <w:szCs w:val="22"/>
          <w:lang w:bidi="fa-IR"/>
        </w:rPr>
        <w:tab/>
        <w:t xml:space="preserve"> </w:t>
      </w:r>
      <w:r w:rsidRPr="00EE5657">
        <w:rPr>
          <w:rFonts w:ascii="Arial" w:hAnsi="Arial" w:cs="Arial"/>
          <w:sz w:val="22"/>
          <w:szCs w:val="22"/>
          <w:lang w:bidi="fa-IR"/>
        </w:rPr>
        <w:tab/>
        <w:t>Process Flow Diagram</w:t>
      </w:r>
    </w:p>
    <w:p w:rsidR="00C83C5D" w:rsidRPr="00EE5657" w:rsidRDefault="00C83C5D" w:rsidP="00C83C5D">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P&amp;ID:</w:t>
      </w:r>
      <w:r w:rsidRPr="00EE5657">
        <w:rPr>
          <w:rFonts w:ascii="Arial" w:hAnsi="Arial" w:cs="Arial"/>
          <w:sz w:val="22"/>
          <w:szCs w:val="22"/>
          <w:lang w:bidi="fa-IR"/>
        </w:rPr>
        <w:tab/>
        <w:t xml:space="preserve"> </w:t>
      </w:r>
      <w:r w:rsidRPr="00EE5657">
        <w:rPr>
          <w:rFonts w:ascii="Arial" w:hAnsi="Arial" w:cs="Arial"/>
          <w:sz w:val="22"/>
          <w:szCs w:val="22"/>
          <w:lang w:bidi="fa-IR"/>
        </w:rPr>
        <w:tab/>
        <w:t>Piping and Instrumentation Diagram</w:t>
      </w:r>
    </w:p>
    <w:p w:rsidR="00C83C5D" w:rsidRPr="00EE5657" w:rsidRDefault="00C83C5D" w:rsidP="00BE43C7">
      <w:pPr>
        <w:tabs>
          <w:tab w:val="left" w:pos="1985"/>
        </w:tabs>
        <w:bidi w:val="0"/>
        <w:spacing w:line="344" w:lineRule="auto"/>
        <w:ind w:left="709" w:right="3878"/>
        <w:rPr>
          <w:rFonts w:ascii="Arial" w:hAnsi="Arial" w:cs="Arial"/>
          <w:sz w:val="22"/>
          <w:szCs w:val="22"/>
          <w:lang w:bidi="fa-IR"/>
        </w:rPr>
      </w:pPr>
      <w:r w:rsidRPr="00EE5657">
        <w:rPr>
          <w:rFonts w:ascii="Arial" w:hAnsi="Arial" w:cs="Arial"/>
          <w:sz w:val="22"/>
          <w:szCs w:val="22"/>
          <w:lang w:bidi="fa-IR"/>
        </w:rPr>
        <w:t xml:space="preserve">BFPD:              Barrel Fluid </w:t>
      </w:r>
      <w:proofErr w:type="gramStart"/>
      <w:r w:rsidRPr="00EE5657">
        <w:rPr>
          <w:rFonts w:ascii="Arial" w:hAnsi="Arial" w:cs="Arial"/>
          <w:sz w:val="22"/>
          <w:szCs w:val="22"/>
          <w:lang w:bidi="fa-IR"/>
        </w:rPr>
        <w:t>Per</w:t>
      </w:r>
      <w:proofErr w:type="gramEnd"/>
      <w:r w:rsidRPr="00EE5657">
        <w:rPr>
          <w:rFonts w:ascii="Arial" w:hAnsi="Arial" w:cs="Arial"/>
          <w:sz w:val="22"/>
          <w:szCs w:val="22"/>
          <w:lang w:bidi="fa-IR"/>
        </w:rPr>
        <w:t xml:space="preserve"> Day</w:t>
      </w:r>
    </w:p>
    <w:p w:rsidR="00BE43C7" w:rsidRPr="00EE5657" w:rsidRDefault="00BE43C7" w:rsidP="00BE43C7">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4" w:name="_Toc532653518"/>
      <w:bookmarkStart w:id="45" w:name="_Toc105838699"/>
      <w:r w:rsidRPr="00EE5657">
        <w:rPr>
          <w:rFonts w:ascii="Arial" w:hAnsi="Arial" w:cs="Arial"/>
          <w:b/>
          <w:bCs/>
          <w:caps/>
          <w:kern w:val="28"/>
          <w:sz w:val="24"/>
        </w:rPr>
        <w:t>Emission and Effluent List</w:t>
      </w:r>
      <w:bookmarkEnd w:id="44"/>
      <w:bookmarkEnd w:id="45"/>
    </w:p>
    <w:p w:rsidR="00BE43C7" w:rsidRPr="00EE5657" w:rsidRDefault="00BE43C7" w:rsidP="00EE5657">
      <w:pPr>
        <w:pStyle w:val="GMainText"/>
        <w:spacing w:after="240" w:line="312" w:lineRule="auto"/>
        <w:ind w:left="448"/>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Based on BINAK New Compressor Gas Station project, following emission list is expected with the project:</w:t>
      </w:r>
    </w:p>
    <w:p w:rsidR="00BE43C7" w:rsidRPr="00DC4A3F" w:rsidRDefault="00BE43C7" w:rsidP="00DC4A3F">
      <w:pPr>
        <w:pStyle w:val="Heading2"/>
        <w:widowControl w:val="0"/>
        <w:tabs>
          <w:tab w:val="clear" w:pos="1440"/>
          <w:tab w:val="num" w:pos="1572"/>
        </w:tabs>
      </w:pPr>
      <w:bookmarkStart w:id="46" w:name="_Toc105838700"/>
      <w:r w:rsidRPr="00DC4A3F">
        <w:t>Emission from Flare Stack</w:t>
      </w:r>
      <w:bookmarkEnd w:id="46"/>
    </w:p>
    <w:p w:rsidR="00BE43C7" w:rsidRPr="00EE5657" w:rsidRDefault="00BE43C7" w:rsidP="00BE43C7">
      <w:pPr>
        <w:pStyle w:val="GMainText"/>
        <w:spacing w:before="120" w:line="312" w:lineRule="auto"/>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Continues flaring is not applicable to BINAK New Compressor Gas Station project.  </w:t>
      </w:r>
    </w:p>
    <w:p w:rsidR="00BE43C7" w:rsidRPr="00EE5657" w:rsidRDefault="00BE43C7" w:rsidP="00BE43C7">
      <w:pPr>
        <w:pStyle w:val="GMainText"/>
        <w:spacing w:before="120" w:line="312" w:lineRule="auto"/>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Expected continues flare flow gas (only pilot fuel gas</w:t>
      </w:r>
      <w:r w:rsidR="00BA41A3" w:rsidRPr="00EE5657">
        <w:rPr>
          <w:rFonts w:ascii="Arial" w:eastAsia="Times New Roman" w:hAnsi="Arial" w:cs="Arial"/>
          <w:szCs w:val="22"/>
          <w:shd w:val="clear" w:color="auto" w:fill="auto"/>
          <w:lang w:eastAsia="en-US" w:bidi="fa-IR"/>
        </w:rPr>
        <w:t xml:space="preserve"> and flare stack purge gas): 26</w:t>
      </w:r>
      <w:r w:rsidRPr="00EE5657">
        <w:rPr>
          <w:rFonts w:ascii="Arial" w:eastAsia="Times New Roman" w:hAnsi="Arial" w:cs="Arial"/>
          <w:szCs w:val="22"/>
          <w:shd w:val="clear" w:color="auto" w:fill="auto"/>
          <w:lang w:eastAsia="en-US" w:bidi="fa-IR"/>
        </w:rPr>
        <w:t xml:space="preserve"> kg/</w:t>
      </w:r>
      <w:proofErr w:type="spellStart"/>
      <w:r w:rsidRPr="00EE5657">
        <w:rPr>
          <w:rFonts w:ascii="Arial" w:eastAsia="Times New Roman" w:hAnsi="Arial" w:cs="Arial"/>
          <w:szCs w:val="22"/>
          <w:shd w:val="clear" w:color="auto" w:fill="auto"/>
          <w:lang w:eastAsia="en-US" w:bidi="fa-IR"/>
        </w:rPr>
        <w:t>hr</w:t>
      </w:r>
      <w:proofErr w:type="spellEnd"/>
    </w:p>
    <w:p w:rsidR="00BE43C7" w:rsidRPr="00EE5657" w:rsidRDefault="00BE43C7" w:rsidP="00022F77">
      <w:pPr>
        <w:pStyle w:val="GMainText"/>
        <w:spacing w:before="120" w:line="312" w:lineRule="auto"/>
        <w:ind w:left="448"/>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Emergency Flaring condition: </w:t>
      </w:r>
      <w:r w:rsidR="00022F77" w:rsidRPr="00EE5657">
        <w:rPr>
          <w:rFonts w:ascii="Arial" w:eastAsia="Times New Roman" w:hAnsi="Arial" w:cs="Arial"/>
          <w:szCs w:val="22"/>
          <w:shd w:val="clear" w:color="auto" w:fill="auto"/>
          <w:lang w:eastAsia="en-US" w:bidi="fa-IR"/>
        </w:rPr>
        <w:t>18888</w:t>
      </w:r>
      <w:r w:rsidRPr="00EE5657">
        <w:rPr>
          <w:rFonts w:ascii="Arial" w:eastAsia="Times New Roman" w:hAnsi="Arial" w:cs="Arial"/>
          <w:szCs w:val="22"/>
          <w:shd w:val="clear" w:color="auto" w:fill="auto"/>
          <w:lang w:eastAsia="en-US" w:bidi="fa-IR"/>
        </w:rPr>
        <w:t xml:space="preserve"> kg/</w:t>
      </w:r>
      <w:proofErr w:type="spellStart"/>
      <w:r w:rsidRPr="00EE5657">
        <w:rPr>
          <w:rFonts w:ascii="Arial" w:eastAsia="Times New Roman" w:hAnsi="Arial" w:cs="Arial"/>
          <w:szCs w:val="22"/>
          <w:shd w:val="clear" w:color="auto" w:fill="auto"/>
          <w:lang w:eastAsia="en-US" w:bidi="fa-IR"/>
        </w:rPr>
        <w:t>hr</w:t>
      </w:r>
      <w:proofErr w:type="spellEnd"/>
      <w:r w:rsidRPr="00EE5657">
        <w:rPr>
          <w:rFonts w:ascii="Arial" w:eastAsia="Times New Roman" w:hAnsi="Arial" w:cs="Arial"/>
          <w:szCs w:val="22"/>
          <w:shd w:val="clear" w:color="auto" w:fill="auto"/>
          <w:lang w:eastAsia="en-US" w:bidi="fa-IR"/>
        </w:rPr>
        <w:t xml:space="preserve"> as unburnt hydrocarbon flow (Blocked outlet scenario from </w:t>
      </w:r>
      <w:r w:rsidR="00022F77" w:rsidRPr="00EE5657">
        <w:rPr>
          <w:rFonts w:ascii="Arial" w:eastAsia="Times New Roman" w:hAnsi="Arial" w:cs="Arial"/>
          <w:szCs w:val="22"/>
          <w:shd w:val="clear" w:color="auto" w:fill="auto"/>
          <w:lang w:eastAsia="en-US" w:bidi="fa-IR"/>
        </w:rPr>
        <w:t>station outlet</w:t>
      </w:r>
      <w:r w:rsidRPr="00EE5657">
        <w:rPr>
          <w:rFonts w:ascii="Arial" w:eastAsia="Times New Roman" w:hAnsi="Arial" w:cs="Arial"/>
          <w:szCs w:val="22"/>
          <w:shd w:val="clear" w:color="auto" w:fill="auto"/>
          <w:lang w:eastAsia="en-US" w:bidi="fa-IR"/>
        </w:rPr>
        <w:t xml:space="preserve">), refer to </w:t>
      </w:r>
      <w:r w:rsidR="009F52DC" w:rsidRPr="00EE5657">
        <w:rPr>
          <w:rFonts w:ascii="Arial" w:eastAsia="Times New Roman" w:hAnsi="Arial" w:cs="Arial"/>
          <w:szCs w:val="22"/>
          <w:shd w:val="clear" w:color="auto" w:fill="auto"/>
          <w:lang w:eastAsia="en-US" w:bidi="fa-IR"/>
        </w:rPr>
        <w:t xml:space="preserve">duty specification for LP flare package </w:t>
      </w:r>
      <w:r w:rsidRPr="00EE5657">
        <w:rPr>
          <w:rFonts w:ascii="Arial" w:eastAsia="Times New Roman" w:hAnsi="Arial" w:cs="Arial"/>
          <w:szCs w:val="22"/>
          <w:shd w:val="clear" w:color="auto" w:fill="auto"/>
          <w:lang w:eastAsia="en-US" w:bidi="fa-IR"/>
        </w:rPr>
        <w:t>for more detail (</w:t>
      </w:r>
      <w:r w:rsidR="009F52DC" w:rsidRPr="00EE5657">
        <w:rPr>
          <w:rFonts w:ascii="Arial" w:eastAsia="Times New Roman" w:hAnsi="Arial" w:cs="Arial"/>
          <w:szCs w:val="22"/>
          <w:shd w:val="clear" w:color="auto" w:fill="auto"/>
          <w:lang w:eastAsia="en-US" w:bidi="fa-IR"/>
        </w:rPr>
        <w:t>BK-GCS-PEDCO-120-PR-SP-0003)</w:t>
      </w:r>
    </w:p>
    <w:p w:rsidR="00BE43C7" w:rsidRPr="00DC4A3F" w:rsidRDefault="00BE43C7" w:rsidP="00DC4A3F">
      <w:pPr>
        <w:pStyle w:val="Heading2"/>
        <w:widowControl w:val="0"/>
        <w:tabs>
          <w:tab w:val="clear" w:pos="1440"/>
          <w:tab w:val="num" w:pos="1572"/>
        </w:tabs>
      </w:pPr>
      <w:bookmarkStart w:id="47" w:name="_Toc105838701"/>
      <w:r w:rsidRPr="00DC4A3F">
        <w:t>Emission from Burn Pit</w:t>
      </w:r>
      <w:bookmarkEnd w:id="47"/>
      <w:r w:rsidRPr="00DC4A3F">
        <w:t xml:space="preserve"> </w:t>
      </w:r>
    </w:p>
    <w:p w:rsidR="00EE5657" w:rsidRPr="00EE5657" w:rsidRDefault="00EE5657" w:rsidP="00EE5657">
      <w:pPr>
        <w:pStyle w:val="GMainText"/>
        <w:spacing w:before="120" w:line="312" w:lineRule="auto"/>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Continues flow to the burn pit is not applicable to BINAK New Compressor Gas Station project.</w:t>
      </w:r>
    </w:p>
    <w:p w:rsidR="00EE5657" w:rsidRPr="00EE5657" w:rsidRDefault="00EE5657" w:rsidP="00EE5657">
      <w:pPr>
        <w:pStyle w:val="GMainText"/>
        <w:spacing w:before="120" w:line="312" w:lineRule="auto"/>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Only two intermittent flow send to existing burn </w:t>
      </w:r>
      <w:proofErr w:type="gramStart"/>
      <w:r w:rsidRPr="00EE5657">
        <w:rPr>
          <w:rFonts w:ascii="Arial" w:eastAsia="Times New Roman" w:hAnsi="Arial" w:cs="Arial"/>
          <w:szCs w:val="22"/>
          <w:shd w:val="clear" w:color="auto" w:fill="auto"/>
          <w:lang w:eastAsia="en-US" w:bidi="fa-IR"/>
        </w:rPr>
        <w:t>pit :</w:t>
      </w:r>
      <w:proofErr w:type="gramEnd"/>
      <w:r w:rsidRPr="00EE5657">
        <w:rPr>
          <w:rFonts w:ascii="Arial" w:eastAsia="Times New Roman" w:hAnsi="Arial" w:cs="Arial"/>
          <w:szCs w:val="22"/>
          <w:shd w:val="clear" w:color="auto" w:fill="auto"/>
          <w:lang w:eastAsia="en-US" w:bidi="fa-IR"/>
        </w:rPr>
        <w:t xml:space="preserve"> 2 m</w:t>
      </w:r>
      <w:r w:rsidRPr="00EE5657">
        <w:rPr>
          <w:rFonts w:ascii="Arial" w:eastAsia="Times New Roman" w:hAnsi="Arial" w:cs="Arial"/>
          <w:szCs w:val="22"/>
          <w:shd w:val="clear" w:color="auto" w:fill="auto"/>
          <w:vertAlign w:val="superscript"/>
          <w:lang w:eastAsia="en-US" w:bidi="fa-IR"/>
        </w:rPr>
        <w:t>3</w:t>
      </w:r>
      <w:r w:rsidRPr="00EE5657">
        <w:rPr>
          <w:rFonts w:ascii="Arial" w:eastAsia="Times New Roman" w:hAnsi="Arial" w:cs="Arial"/>
          <w:szCs w:val="22"/>
          <w:shd w:val="clear" w:color="auto" w:fill="auto"/>
          <w:lang w:eastAsia="en-US" w:bidi="fa-IR"/>
        </w:rPr>
        <w:t>/</w:t>
      </w:r>
      <w:proofErr w:type="spellStart"/>
      <w:r w:rsidRPr="00EE5657">
        <w:rPr>
          <w:rFonts w:ascii="Arial" w:eastAsia="Times New Roman" w:hAnsi="Arial" w:cs="Arial"/>
          <w:szCs w:val="22"/>
          <w:shd w:val="clear" w:color="auto" w:fill="auto"/>
          <w:lang w:eastAsia="en-US" w:bidi="fa-IR"/>
        </w:rPr>
        <w:t>hr</w:t>
      </w:r>
      <w:proofErr w:type="spellEnd"/>
      <w:r w:rsidRPr="00EE5657">
        <w:rPr>
          <w:rFonts w:ascii="Arial" w:eastAsia="Times New Roman" w:hAnsi="Arial" w:cs="Arial"/>
          <w:szCs w:val="22"/>
          <w:shd w:val="clear" w:color="auto" w:fill="auto"/>
          <w:lang w:eastAsia="en-US" w:bidi="fa-IR"/>
        </w:rPr>
        <w:t xml:space="preserve"> from close </w:t>
      </w:r>
      <w:proofErr w:type="spellStart"/>
      <w:r w:rsidRPr="00EE5657">
        <w:rPr>
          <w:rFonts w:ascii="Arial" w:eastAsia="Times New Roman" w:hAnsi="Arial" w:cs="Arial"/>
          <w:szCs w:val="22"/>
          <w:shd w:val="clear" w:color="auto" w:fill="auto"/>
          <w:lang w:eastAsia="en-US" w:bidi="fa-IR"/>
        </w:rPr>
        <w:t>darin</w:t>
      </w:r>
      <w:proofErr w:type="spellEnd"/>
      <w:r w:rsidRPr="00EE5657">
        <w:rPr>
          <w:rFonts w:ascii="Arial" w:eastAsia="Times New Roman" w:hAnsi="Arial" w:cs="Arial"/>
          <w:szCs w:val="22"/>
          <w:shd w:val="clear" w:color="auto" w:fill="auto"/>
          <w:lang w:eastAsia="en-US" w:bidi="fa-IR"/>
        </w:rPr>
        <w:t xml:space="preserve"> pump and 3 m</w:t>
      </w:r>
      <w:r w:rsidRPr="00EE5657">
        <w:rPr>
          <w:rFonts w:ascii="Arial" w:eastAsia="Times New Roman" w:hAnsi="Arial" w:cs="Arial"/>
          <w:szCs w:val="22"/>
          <w:shd w:val="clear" w:color="auto" w:fill="auto"/>
          <w:vertAlign w:val="superscript"/>
          <w:lang w:eastAsia="en-US" w:bidi="fa-IR"/>
        </w:rPr>
        <w:t>3</w:t>
      </w:r>
      <w:r w:rsidRPr="00EE5657">
        <w:rPr>
          <w:rFonts w:ascii="Arial" w:eastAsia="Times New Roman" w:hAnsi="Arial" w:cs="Arial"/>
          <w:szCs w:val="22"/>
          <w:shd w:val="clear" w:color="auto" w:fill="auto"/>
          <w:lang w:eastAsia="en-US" w:bidi="fa-IR"/>
        </w:rPr>
        <w:t>/</w:t>
      </w:r>
      <w:proofErr w:type="spellStart"/>
      <w:r w:rsidRPr="00EE5657">
        <w:rPr>
          <w:rFonts w:ascii="Arial" w:eastAsia="Times New Roman" w:hAnsi="Arial" w:cs="Arial"/>
          <w:szCs w:val="22"/>
          <w:shd w:val="clear" w:color="auto" w:fill="auto"/>
          <w:lang w:eastAsia="en-US" w:bidi="fa-IR"/>
        </w:rPr>
        <w:t>hr</w:t>
      </w:r>
      <w:proofErr w:type="spellEnd"/>
      <w:r w:rsidRPr="00EE5657">
        <w:rPr>
          <w:rFonts w:ascii="Arial" w:eastAsia="Times New Roman" w:hAnsi="Arial" w:cs="Arial"/>
          <w:szCs w:val="22"/>
          <w:shd w:val="clear" w:color="auto" w:fill="auto"/>
          <w:lang w:eastAsia="en-US" w:bidi="fa-IR"/>
        </w:rPr>
        <w:t xml:space="preserve"> from flare </w:t>
      </w:r>
      <w:proofErr w:type="spellStart"/>
      <w:r w:rsidRPr="00EE5657">
        <w:rPr>
          <w:rFonts w:ascii="Arial" w:eastAsia="Times New Roman" w:hAnsi="Arial" w:cs="Arial"/>
          <w:szCs w:val="22"/>
          <w:shd w:val="clear" w:color="auto" w:fill="auto"/>
          <w:lang w:eastAsia="en-US" w:bidi="fa-IR"/>
        </w:rPr>
        <w:t>k.o</w:t>
      </w:r>
      <w:proofErr w:type="spellEnd"/>
      <w:r w:rsidRPr="00EE5657">
        <w:rPr>
          <w:rFonts w:ascii="Arial" w:eastAsia="Times New Roman" w:hAnsi="Arial" w:cs="Arial"/>
          <w:szCs w:val="22"/>
          <w:shd w:val="clear" w:color="auto" w:fill="auto"/>
          <w:lang w:eastAsia="en-US" w:bidi="fa-IR"/>
        </w:rPr>
        <w:t>. drum pump.</w:t>
      </w:r>
    </w:p>
    <w:p w:rsidR="00BE43C7" w:rsidRPr="00EE5657" w:rsidRDefault="00BE43C7" w:rsidP="00DC4A3F">
      <w:pPr>
        <w:pStyle w:val="Heading2"/>
        <w:widowControl w:val="0"/>
        <w:tabs>
          <w:tab w:val="clear" w:pos="1440"/>
          <w:tab w:val="num" w:pos="1572"/>
        </w:tabs>
        <w:rPr>
          <w:rFonts w:asciiTheme="minorBidi" w:hAnsiTheme="minorBidi" w:cstheme="minorBidi"/>
          <w:b w:val="0"/>
          <w:bCs/>
          <w:u w:val="single"/>
        </w:rPr>
      </w:pPr>
      <w:bookmarkStart w:id="48" w:name="_Toc105838702"/>
      <w:r w:rsidRPr="00DC4A3F">
        <w:t>Surface runoff from possibly contaminated areas (parts of process)</w:t>
      </w:r>
      <w:bookmarkEnd w:id="48"/>
    </w:p>
    <w:p w:rsidR="00BE43C7" w:rsidRPr="00EE5657" w:rsidRDefault="00BE43C7" w:rsidP="007C409F">
      <w:pPr>
        <w:pStyle w:val="GMainText"/>
        <w:spacing w:before="120" w:line="312" w:lineRule="auto"/>
        <w:rPr>
          <w:rFonts w:ascii="Arial" w:eastAsia="Times New Roman" w:hAnsi="Arial" w:cs="Arial"/>
          <w:szCs w:val="22"/>
          <w:shd w:val="clear" w:color="auto" w:fill="auto"/>
          <w:lang w:eastAsia="en-US" w:bidi="fa-IR"/>
        </w:rPr>
      </w:pPr>
      <w:bookmarkStart w:id="49" w:name="_Toc530819181"/>
      <w:r w:rsidRPr="00EE5657">
        <w:rPr>
          <w:rFonts w:ascii="Arial" w:eastAsia="Times New Roman" w:hAnsi="Arial" w:cs="Arial"/>
          <w:szCs w:val="22"/>
          <w:shd w:val="clear" w:color="auto" w:fill="auto"/>
          <w:lang w:eastAsia="en-US" w:bidi="fa-IR"/>
        </w:rPr>
        <w:t>Accidentally Oily Contaminated Water Sewer</w:t>
      </w:r>
      <w:bookmarkEnd w:id="49"/>
      <w:r w:rsidRPr="00EE5657">
        <w:rPr>
          <w:rFonts w:ascii="Arial" w:eastAsia="Times New Roman" w:hAnsi="Arial" w:cs="Arial"/>
          <w:szCs w:val="22"/>
          <w:shd w:val="clear" w:color="auto" w:fill="auto"/>
          <w:lang w:eastAsia="en-US" w:bidi="fa-IR"/>
        </w:rPr>
        <w:t xml:space="preserve">, which collect water, which may be polluted by hydrocarbon products (e.g. Rain and/or fire water in process, utility and paved areas). Refer to </w:t>
      </w:r>
      <w:r w:rsidR="007C409F" w:rsidRPr="00EE5657">
        <w:rPr>
          <w:rFonts w:ascii="Arial" w:eastAsia="Times New Roman" w:hAnsi="Arial" w:cs="Arial"/>
          <w:szCs w:val="22"/>
          <w:shd w:val="clear" w:color="auto" w:fill="auto"/>
          <w:lang w:eastAsia="en-US" w:bidi="fa-IR"/>
        </w:rPr>
        <w:t xml:space="preserve">Drainage Philosophy </w:t>
      </w:r>
      <w:r w:rsidRPr="00EE5657">
        <w:rPr>
          <w:rFonts w:ascii="Arial" w:eastAsia="Times New Roman" w:hAnsi="Arial" w:cs="Arial"/>
          <w:szCs w:val="22"/>
          <w:shd w:val="clear" w:color="auto" w:fill="auto"/>
          <w:lang w:eastAsia="en-US" w:bidi="fa-IR"/>
        </w:rPr>
        <w:t>(</w:t>
      </w:r>
      <w:r w:rsidR="007C409F" w:rsidRPr="00EE5657">
        <w:rPr>
          <w:rFonts w:ascii="Arial" w:eastAsia="Times New Roman" w:hAnsi="Arial" w:cs="Arial"/>
          <w:szCs w:val="22"/>
          <w:shd w:val="clear" w:color="auto" w:fill="auto"/>
          <w:lang w:eastAsia="en-US" w:bidi="fa-IR"/>
        </w:rPr>
        <w:t>BK-GCS-PEDCO-120-PR-PH-0001</w:t>
      </w:r>
      <w:r w:rsidRPr="00EE5657">
        <w:rPr>
          <w:rFonts w:ascii="Arial" w:eastAsia="Times New Roman" w:hAnsi="Arial" w:cs="Arial"/>
          <w:szCs w:val="22"/>
          <w:shd w:val="clear" w:color="auto" w:fill="auto"/>
          <w:lang w:eastAsia="en-US" w:bidi="fa-IR"/>
        </w:rPr>
        <w:t>) for more detail. Contaminated o</w:t>
      </w:r>
      <w:r w:rsidR="001C57FE" w:rsidRPr="00EE5657">
        <w:rPr>
          <w:rFonts w:ascii="Arial" w:eastAsia="Times New Roman" w:hAnsi="Arial" w:cs="Arial"/>
          <w:szCs w:val="22"/>
          <w:shd w:val="clear" w:color="auto" w:fill="auto"/>
          <w:lang w:eastAsia="en-US" w:bidi="fa-IR"/>
        </w:rPr>
        <w:t xml:space="preserve">ily water is collected in SU-2202 </w:t>
      </w:r>
      <w:r w:rsidRPr="00EE5657">
        <w:rPr>
          <w:rFonts w:ascii="Arial" w:eastAsia="Times New Roman" w:hAnsi="Arial" w:cs="Arial"/>
          <w:szCs w:val="22"/>
          <w:shd w:val="clear" w:color="auto" w:fill="auto"/>
          <w:lang w:eastAsia="en-US" w:bidi="fa-IR"/>
        </w:rPr>
        <w:t>which is transferred by</w:t>
      </w:r>
      <w:r w:rsidR="001C57FE" w:rsidRPr="00EE5657">
        <w:rPr>
          <w:rFonts w:ascii="Arial" w:eastAsia="Times New Roman" w:hAnsi="Arial" w:cs="Arial"/>
          <w:szCs w:val="22"/>
          <w:shd w:val="clear" w:color="auto" w:fill="auto"/>
          <w:lang w:eastAsia="en-US" w:bidi="fa-IR"/>
        </w:rPr>
        <w:t xml:space="preserve"> gravity or</w:t>
      </w:r>
      <w:r w:rsidRPr="00EE5657">
        <w:rPr>
          <w:rFonts w:ascii="Arial" w:eastAsia="Times New Roman" w:hAnsi="Arial" w:cs="Arial"/>
          <w:szCs w:val="22"/>
          <w:shd w:val="clear" w:color="auto" w:fill="auto"/>
          <w:lang w:eastAsia="en-US" w:bidi="fa-IR"/>
        </w:rPr>
        <w:t xml:space="preserve"> road truck. It Preliminary composition is as follow: </w:t>
      </w:r>
    </w:p>
    <w:p w:rsidR="00BE43C7" w:rsidRPr="00EE5657" w:rsidRDefault="00BE43C7" w:rsidP="00BE43C7">
      <w:pPr>
        <w:pStyle w:val="GMainText"/>
        <w:spacing w:before="120" w:line="312" w:lineRule="auto"/>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Oil, Hydrocarbons: 10 – 2000 mg/l</w:t>
      </w:r>
    </w:p>
    <w:p w:rsidR="00BE43C7" w:rsidRPr="00EE5657" w:rsidRDefault="00BE43C7" w:rsidP="00BE43C7">
      <w:pPr>
        <w:pStyle w:val="GMainText"/>
        <w:spacing w:before="120" w:line="312" w:lineRule="auto"/>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TSS (Total Suspended Solids): 1000 mg/l</w:t>
      </w:r>
    </w:p>
    <w:p w:rsidR="00BE43C7" w:rsidRPr="00EE5657" w:rsidRDefault="00BE43C7" w:rsidP="00BE43C7">
      <w:pPr>
        <w:pStyle w:val="GMainText"/>
        <w:spacing w:before="120" w:line="312" w:lineRule="auto"/>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TDS (Total Dissolved Solid): &lt; 100 mg/l</w:t>
      </w:r>
    </w:p>
    <w:p w:rsidR="00BE43C7" w:rsidRPr="00EE5657" w:rsidRDefault="00BE43C7" w:rsidP="00BE43C7">
      <w:pPr>
        <w:pStyle w:val="GMainText"/>
        <w:spacing w:before="120" w:line="312" w:lineRule="auto"/>
        <w:rPr>
          <w:rFonts w:ascii="Arial" w:eastAsia="Times New Roman" w:hAnsi="Arial" w:cs="Arial"/>
          <w:szCs w:val="22"/>
          <w:shd w:val="clear" w:color="auto" w:fill="auto"/>
          <w:lang w:eastAsia="en-US" w:bidi="fa-IR"/>
        </w:rPr>
      </w:pPr>
      <w:proofErr w:type="gramStart"/>
      <w:r w:rsidRPr="00EE5657">
        <w:rPr>
          <w:rFonts w:ascii="Arial" w:eastAsia="Times New Roman" w:hAnsi="Arial" w:cs="Arial"/>
          <w:szCs w:val="22"/>
          <w:shd w:val="clear" w:color="auto" w:fill="auto"/>
          <w:lang w:eastAsia="en-US" w:bidi="fa-IR"/>
        </w:rPr>
        <w:t>pH</w:t>
      </w:r>
      <w:proofErr w:type="gramEnd"/>
      <w:r w:rsidRPr="00EE5657">
        <w:rPr>
          <w:rFonts w:ascii="Arial" w:eastAsia="Times New Roman" w:hAnsi="Arial" w:cs="Arial"/>
          <w:szCs w:val="22"/>
          <w:shd w:val="clear" w:color="auto" w:fill="auto"/>
          <w:lang w:eastAsia="en-US" w:bidi="fa-IR"/>
        </w:rPr>
        <w:t>:  6 – 8</w:t>
      </w:r>
    </w:p>
    <w:p w:rsidR="00BE43C7" w:rsidRPr="00DC4A3F" w:rsidRDefault="00BE43C7" w:rsidP="00DC4A3F">
      <w:pPr>
        <w:pStyle w:val="Heading2"/>
        <w:widowControl w:val="0"/>
        <w:tabs>
          <w:tab w:val="clear" w:pos="1440"/>
          <w:tab w:val="num" w:pos="1572"/>
        </w:tabs>
      </w:pPr>
      <w:bookmarkStart w:id="50" w:name="_Toc105838703"/>
      <w:r w:rsidRPr="00DC4A3F">
        <w:lastRenderedPageBreak/>
        <w:t>Sanitary sewage from control building</w:t>
      </w:r>
      <w:bookmarkEnd w:id="50"/>
    </w:p>
    <w:p w:rsidR="00BE43C7" w:rsidRPr="00EE5657" w:rsidRDefault="00BE43C7" w:rsidP="001C57FE">
      <w:pPr>
        <w:pStyle w:val="GMainText"/>
        <w:spacing w:before="120" w:line="312" w:lineRule="auto"/>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 xml:space="preserve">The sewer shall be directed by gravity to a Septic pit equipped with a pump for filling of water road-tankers, Refer to </w:t>
      </w:r>
      <w:r w:rsidR="001C57FE" w:rsidRPr="00EE5657">
        <w:rPr>
          <w:rFonts w:ascii="Arial" w:eastAsia="Times New Roman" w:hAnsi="Arial" w:cs="Arial"/>
          <w:szCs w:val="22"/>
          <w:shd w:val="clear" w:color="auto" w:fill="auto"/>
          <w:lang w:eastAsia="en-US" w:bidi="fa-IR"/>
        </w:rPr>
        <w:t xml:space="preserve">Drainage Philosophy (BK-GCS-PEDCO-120-PR-PH-0001) </w:t>
      </w:r>
      <w:r w:rsidRPr="00EE5657">
        <w:rPr>
          <w:rFonts w:ascii="Arial" w:eastAsia="Times New Roman" w:hAnsi="Arial" w:cs="Arial"/>
          <w:szCs w:val="22"/>
          <w:shd w:val="clear" w:color="auto" w:fill="auto"/>
          <w:lang w:eastAsia="en-US" w:bidi="fa-IR"/>
        </w:rPr>
        <w:t xml:space="preserve">for more detail. Expected flow and composition: </w:t>
      </w:r>
    </w:p>
    <w:p w:rsidR="00BE43C7" w:rsidRPr="00BE43C7" w:rsidRDefault="00BE43C7" w:rsidP="00BE43C7">
      <w:pPr>
        <w:pStyle w:val="GMainText"/>
        <w:spacing w:before="120" w:line="312" w:lineRule="auto"/>
        <w:jc w:val="left"/>
        <w:rPr>
          <w:rFonts w:ascii="Arial" w:eastAsia="Times New Roman" w:hAnsi="Arial" w:cs="Arial"/>
          <w:szCs w:val="22"/>
          <w:shd w:val="clear" w:color="auto" w:fill="auto"/>
          <w:lang w:eastAsia="en-US" w:bidi="fa-IR"/>
        </w:rPr>
      </w:pPr>
      <w:r w:rsidRPr="00EE5657">
        <w:rPr>
          <w:rFonts w:ascii="Arial" w:eastAsia="Times New Roman" w:hAnsi="Arial" w:cs="Arial"/>
          <w:szCs w:val="22"/>
          <w:shd w:val="clear" w:color="auto" w:fill="auto"/>
          <w:lang w:eastAsia="en-US" w:bidi="fa-IR"/>
        </w:rPr>
        <w:t>Per operator working in the plant to be expected</w:t>
      </w:r>
      <w:proofErr w:type="gramStart"/>
      <w:r w:rsidRPr="00EE5657">
        <w:rPr>
          <w:rFonts w:ascii="Arial" w:eastAsia="Times New Roman" w:hAnsi="Arial" w:cs="Arial"/>
          <w:szCs w:val="22"/>
          <w:shd w:val="clear" w:color="auto" w:fill="auto"/>
          <w:lang w:eastAsia="en-US" w:bidi="fa-IR"/>
        </w:rPr>
        <w:t>:</w:t>
      </w:r>
      <w:proofErr w:type="gramEnd"/>
      <w:r w:rsidRPr="00EE5657">
        <w:rPr>
          <w:rFonts w:ascii="Arial" w:eastAsia="Times New Roman" w:hAnsi="Arial" w:cs="Arial"/>
          <w:szCs w:val="22"/>
          <w:shd w:val="clear" w:color="auto" w:fill="auto"/>
          <w:lang w:eastAsia="en-US" w:bidi="fa-IR"/>
        </w:rPr>
        <w:br/>
        <w:t>Flow:</w:t>
      </w:r>
      <w:r w:rsidRPr="00EE5657">
        <w:rPr>
          <w:rFonts w:ascii="Arial" w:eastAsia="Times New Roman" w:hAnsi="Arial" w:cs="Arial"/>
          <w:szCs w:val="22"/>
          <w:shd w:val="clear" w:color="auto" w:fill="auto"/>
          <w:lang w:eastAsia="en-US" w:bidi="fa-IR"/>
        </w:rPr>
        <w:tab/>
        <w:t>100 l/day</w:t>
      </w:r>
      <w:r w:rsidRPr="00EE5657">
        <w:rPr>
          <w:rFonts w:ascii="Arial" w:eastAsia="Times New Roman" w:hAnsi="Arial" w:cs="Arial"/>
          <w:szCs w:val="22"/>
          <w:shd w:val="clear" w:color="auto" w:fill="auto"/>
          <w:lang w:eastAsia="en-US" w:bidi="fa-IR"/>
        </w:rPr>
        <w:br/>
        <w:t>BSB5:</w:t>
      </w:r>
      <w:r w:rsidRPr="00EE5657">
        <w:rPr>
          <w:rFonts w:ascii="Arial" w:eastAsia="Times New Roman" w:hAnsi="Arial" w:cs="Arial"/>
          <w:szCs w:val="22"/>
          <w:shd w:val="clear" w:color="auto" w:fill="auto"/>
          <w:lang w:eastAsia="en-US" w:bidi="fa-IR"/>
        </w:rPr>
        <w:tab/>
        <w:t>40 g/day</w:t>
      </w:r>
      <w:r w:rsidRPr="00EE5657">
        <w:rPr>
          <w:rFonts w:ascii="Arial" w:eastAsia="Times New Roman" w:hAnsi="Arial" w:cs="Arial"/>
          <w:szCs w:val="22"/>
          <w:shd w:val="clear" w:color="auto" w:fill="auto"/>
          <w:lang w:eastAsia="en-US" w:bidi="fa-IR"/>
        </w:rPr>
        <w:br/>
        <w:t>CSB:</w:t>
      </w:r>
      <w:r w:rsidRPr="00EE5657">
        <w:rPr>
          <w:rFonts w:ascii="Arial" w:eastAsia="Times New Roman" w:hAnsi="Arial" w:cs="Arial"/>
          <w:szCs w:val="22"/>
          <w:shd w:val="clear" w:color="auto" w:fill="auto"/>
          <w:lang w:eastAsia="en-US" w:bidi="fa-IR"/>
        </w:rPr>
        <w:tab/>
        <w:t>80 g/day</w:t>
      </w:r>
    </w:p>
    <w:bookmarkEnd w:id="40"/>
    <w:bookmarkEnd w:id="41"/>
    <w:bookmarkEnd w:id="42"/>
    <w:bookmarkEnd w:id="43"/>
    <w:p w:rsidR="00E717FC" w:rsidRPr="00FE19F1" w:rsidRDefault="00E717FC" w:rsidP="00C83C5D">
      <w:pPr>
        <w:tabs>
          <w:tab w:val="left" w:pos="1985"/>
        </w:tabs>
        <w:bidi w:val="0"/>
        <w:spacing w:before="9" w:line="100" w:lineRule="exact"/>
        <w:rPr>
          <w:rFonts w:ascii="Arial" w:hAnsi="Arial" w:cs="Arial"/>
          <w:sz w:val="22"/>
          <w:szCs w:val="22"/>
        </w:rPr>
      </w:pPr>
    </w:p>
    <w:sectPr w:rsidR="00E717FC" w:rsidRPr="00FE19F1" w:rsidSect="00693CA9">
      <w:headerReference w:type="default" r:id="rId9"/>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657" w:rsidRDefault="00EE5657" w:rsidP="00053F8D">
      <w:r>
        <w:separator/>
      </w:r>
    </w:p>
  </w:endnote>
  <w:endnote w:type="continuationSeparator" w:id="0">
    <w:p w:rsidR="00EE5657" w:rsidRDefault="00EE565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657" w:rsidRDefault="00EE5657" w:rsidP="00053F8D">
      <w:r>
        <w:separator/>
      </w:r>
    </w:p>
  </w:footnote>
  <w:footnote w:type="continuationSeparator" w:id="0">
    <w:p w:rsidR="00EE5657" w:rsidRDefault="00EE565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E5657" w:rsidRPr="008C593B" w:rsidTr="000F461D">
      <w:trPr>
        <w:cantSplit/>
        <w:trHeight w:val="1843"/>
        <w:jc w:val="center"/>
      </w:trPr>
      <w:tc>
        <w:tcPr>
          <w:tcW w:w="2524" w:type="dxa"/>
          <w:tcBorders>
            <w:top w:val="single" w:sz="12" w:space="0" w:color="auto"/>
            <w:left w:val="single" w:sz="12" w:space="0" w:color="auto"/>
          </w:tcBorders>
        </w:tcPr>
        <w:p w:rsidR="00EE5657" w:rsidRDefault="00EE565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7644824" wp14:editId="5D308F3A">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E5657" w:rsidRPr="00ED37F3" w:rsidRDefault="00EE565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2AF3918B" wp14:editId="5D23436E">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2CDECD2C" wp14:editId="7A71CE46">
                <wp:simplePos x="0" y="0"/>
                <wp:positionH relativeFrom="column">
                  <wp:posOffset>46355</wp:posOffset>
                </wp:positionH>
                <wp:positionV relativeFrom="paragraph">
                  <wp:posOffset>442595</wp:posOffset>
                </wp:positionV>
                <wp:extent cx="723900" cy="427231"/>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E5657" w:rsidRPr="00FA21C4" w:rsidRDefault="00EE5657"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E5657" w:rsidRDefault="00EE5657"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E5657" w:rsidRPr="0037207F" w:rsidRDefault="00EE5657" w:rsidP="005B1CA6">
          <w:pPr>
            <w:tabs>
              <w:tab w:val="right" w:pos="29"/>
            </w:tabs>
            <w:jc w:val="center"/>
            <w:rPr>
              <w:rFonts w:ascii="Arial" w:hAnsi="Arial" w:cs="B Zar"/>
              <w:b/>
              <w:bCs/>
              <w:sz w:val="12"/>
              <w:szCs w:val="12"/>
              <w:rtl/>
              <w:lang w:bidi="fa-IR"/>
            </w:rPr>
          </w:pPr>
        </w:p>
        <w:p w:rsidR="00EE5657" w:rsidRPr="00677F1D" w:rsidRDefault="00EE5657"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EE5657" w:rsidRPr="0034040D" w:rsidRDefault="00EE5657" w:rsidP="00EB2D3E">
          <w:pPr>
            <w:bidi w:val="0"/>
            <w:jc w:val="center"/>
            <w:rPr>
              <w:noProof/>
              <w:sz w:val="24"/>
              <w:rtl/>
            </w:rPr>
          </w:pPr>
          <w:r w:rsidRPr="0034040D">
            <w:rPr>
              <w:rFonts w:ascii="Arial" w:hAnsi="Arial" w:cs="B Zar"/>
              <w:noProof/>
              <w:color w:val="000000"/>
              <w:sz w:val="24"/>
            </w:rPr>
            <w:drawing>
              <wp:inline distT="0" distB="0" distL="0" distR="0" wp14:anchorId="7B034398" wp14:editId="47451B46">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E5657" w:rsidRPr="0034040D" w:rsidRDefault="00EE565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E5657" w:rsidRPr="008C593B" w:rsidTr="000F461D">
      <w:trPr>
        <w:cantSplit/>
        <w:trHeight w:val="150"/>
        <w:jc w:val="center"/>
      </w:trPr>
      <w:tc>
        <w:tcPr>
          <w:tcW w:w="2524" w:type="dxa"/>
          <w:vMerge w:val="restart"/>
          <w:tcBorders>
            <w:left w:val="single" w:sz="12" w:space="0" w:color="auto"/>
          </w:tcBorders>
          <w:vAlign w:val="center"/>
        </w:tcPr>
        <w:p w:rsidR="00EE5657" w:rsidRPr="00F67855" w:rsidRDefault="00EE565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E35F5">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E35F5">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EE5657" w:rsidRPr="00AE7483" w:rsidRDefault="00EE5657" w:rsidP="00A63F90">
          <w:pPr>
            <w:pStyle w:val="Header"/>
            <w:jc w:val="center"/>
            <w:rPr>
              <w:rFonts w:ascii="Arial" w:hAnsi="Arial" w:cs="B Zar"/>
              <w:b/>
              <w:bCs/>
              <w:color w:val="000000"/>
              <w:sz w:val="16"/>
              <w:szCs w:val="16"/>
              <w:lang w:bidi="fa-IR"/>
            </w:rPr>
          </w:pPr>
          <w:r w:rsidRPr="00A63F90">
            <w:rPr>
              <w:rFonts w:ascii="Arial" w:hAnsi="Arial" w:cs="B Zar"/>
              <w:b/>
              <w:bCs/>
              <w:color w:val="000000"/>
              <w:sz w:val="16"/>
              <w:szCs w:val="16"/>
              <w:lang w:bidi="fa-IR"/>
            </w:rPr>
            <w:t>EMISSION AND EFFLUENT SUMMARY</w:t>
          </w:r>
        </w:p>
      </w:tc>
      <w:tc>
        <w:tcPr>
          <w:tcW w:w="2327" w:type="dxa"/>
          <w:tcBorders>
            <w:bottom w:val="nil"/>
            <w:right w:val="single" w:sz="12" w:space="0" w:color="auto"/>
          </w:tcBorders>
          <w:vAlign w:val="center"/>
        </w:tcPr>
        <w:p w:rsidR="00EE5657" w:rsidRPr="007B6EBF" w:rsidRDefault="00EE565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E5657" w:rsidRPr="008C593B" w:rsidTr="000F461D">
      <w:trPr>
        <w:cantSplit/>
        <w:trHeight w:val="207"/>
        <w:jc w:val="center"/>
      </w:trPr>
      <w:tc>
        <w:tcPr>
          <w:tcW w:w="2524" w:type="dxa"/>
          <w:vMerge/>
          <w:tcBorders>
            <w:left w:val="single" w:sz="12" w:space="0" w:color="auto"/>
          </w:tcBorders>
          <w:vAlign w:val="center"/>
        </w:tcPr>
        <w:p w:rsidR="00EE5657" w:rsidRPr="00F1221B" w:rsidRDefault="00EE565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E5657" w:rsidRPr="00571B19" w:rsidRDefault="00EE565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E5657" w:rsidRPr="00571B19" w:rsidRDefault="00EE565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E5657" w:rsidRPr="00571B19" w:rsidRDefault="00EE56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E5657" w:rsidRPr="00571B19" w:rsidRDefault="00EE565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E5657" w:rsidRPr="00571B19" w:rsidRDefault="00EE56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E5657" w:rsidRPr="00571B19" w:rsidRDefault="00EE565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E5657" w:rsidRPr="00571B19" w:rsidRDefault="00EE565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E5657" w:rsidRPr="00571B19" w:rsidRDefault="00EE56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E5657" w:rsidRPr="00470459" w:rsidRDefault="00EE565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E5657" w:rsidRPr="008C593B" w:rsidTr="000F461D">
      <w:trPr>
        <w:cantSplit/>
        <w:trHeight w:val="206"/>
        <w:jc w:val="center"/>
      </w:trPr>
      <w:tc>
        <w:tcPr>
          <w:tcW w:w="2524" w:type="dxa"/>
          <w:vMerge/>
          <w:tcBorders>
            <w:left w:val="single" w:sz="12" w:space="0" w:color="auto"/>
            <w:bottom w:val="single" w:sz="12" w:space="0" w:color="auto"/>
          </w:tcBorders>
          <w:vAlign w:val="center"/>
        </w:tcPr>
        <w:p w:rsidR="00EE5657" w:rsidRPr="008C593B" w:rsidRDefault="00EE565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E5657" w:rsidRPr="00FE19F1" w:rsidRDefault="00EE5657"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EE5657" w:rsidRPr="00FE19F1" w:rsidRDefault="00EE5657" w:rsidP="005D22EE">
          <w:pPr>
            <w:pStyle w:val="Header"/>
            <w:bidi w:val="0"/>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EE5657" w:rsidRPr="00FE19F1" w:rsidRDefault="00EE5657" w:rsidP="00A63F90">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40" w:type="dxa"/>
          <w:tcBorders>
            <w:bottom w:val="single" w:sz="12" w:space="0" w:color="auto"/>
          </w:tcBorders>
          <w:vAlign w:val="center"/>
        </w:tcPr>
        <w:p w:rsidR="00EE5657" w:rsidRPr="00FE19F1" w:rsidRDefault="00EE5657"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EE5657" w:rsidRPr="00FE19F1" w:rsidRDefault="00EE5657"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EE5657" w:rsidRPr="00FE19F1" w:rsidRDefault="00EE5657"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EE5657" w:rsidRPr="00FE19F1" w:rsidRDefault="00EE5657"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EE5657" w:rsidRPr="00FE19F1" w:rsidRDefault="00EE5657"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E5657" w:rsidRPr="008C593B" w:rsidRDefault="00EE5657" w:rsidP="00EB2D3E">
          <w:pPr>
            <w:bidi w:val="0"/>
            <w:jc w:val="center"/>
            <w:rPr>
              <w:rFonts w:ascii="Arial" w:hAnsi="Arial" w:cs="Arial"/>
              <w:b/>
              <w:bCs/>
              <w:rtl/>
              <w:lang w:bidi="fa-IR"/>
            </w:rPr>
          </w:pPr>
        </w:p>
      </w:tc>
    </w:tr>
  </w:tbl>
  <w:p w:rsidR="00EE5657" w:rsidRPr="00CE0376" w:rsidRDefault="00EE565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EE5657" w:rsidRPr="00693CA9" w:rsidRDefault="00EE565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A2A3D55"/>
    <w:multiLevelType w:val="multilevel"/>
    <w:tmpl w:val="142C29B6"/>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4">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
  </w:num>
  <w:num w:numId="2">
    <w:abstractNumId w:val="7"/>
  </w:num>
  <w:num w:numId="3">
    <w:abstractNumId w:val="3"/>
  </w:num>
  <w:num w:numId="4">
    <w:abstractNumId w:val="4"/>
  </w:num>
  <w:num w:numId="5">
    <w:abstractNumId w:val="1"/>
  </w:num>
  <w:num w:numId="6">
    <w:abstractNumId w:val="6"/>
  </w:num>
  <w:num w:numId="7">
    <w:abstractNumId w:val="0"/>
  </w:num>
  <w:num w:numId="8">
    <w:abstractNumId w:val="5"/>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DBE"/>
    <w:rsid w:val="00003D6C"/>
    <w:rsid w:val="00005867"/>
    <w:rsid w:val="00006302"/>
    <w:rsid w:val="00007089"/>
    <w:rsid w:val="00007735"/>
    <w:rsid w:val="0001269C"/>
    <w:rsid w:val="00013924"/>
    <w:rsid w:val="000144F0"/>
    <w:rsid w:val="00015058"/>
    <w:rsid w:val="00015633"/>
    <w:rsid w:val="000208CE"/>
    <w:rsid w:val="00020C47"/>
    <w:rsid w:val="00021580"/>
    <w:rsid w:val="000222DB"/>
    <w:rsid w:val="00022F77"/>
    <w:rsid w:val="00024794"/>
    <w:rsid w:val="00025DE7"/>
    <w:rsid w:val="00026636"/>
    <w:rsid w:val="0003020F"/>
    <w:rsid w:val="000333BE"/>
    <w:rsid w:val="0003381E"/>
    <w:rsid w:val="0003384E"/>
    <w:rsid w:val="00034E77"/>
    <w:rsid w:val="000352E8"/>
    <w:rsid w:val="00037045"/>
    <w:rsid w:val="00037D38"/>
    <w:rsid w:val="00041C43"/>
    <w:rsid w:val="00042BC4"/>
    <w:rsid w:val="000432A6"/>
    <w:rsid w:val="000450FE"/>
    <w:rsid w:val="00046A73"/>
    <w:rsid w:val="00050550"/>
    <w:rsid w:val="00052BF5"/>
    <w:rsid w:val="0005353B"/>
    <w:rsid w:val="00053F8D"/>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72A"/>
    <w:rsid w:val="00091822"/>
    <w:rsid w:val="00093D97"/>
    <w:rsid w:val="0009491A"/>
    <w:rsid w:val="000963B1"/>
    <w:rsid w:val="000967D6"/>
    <w:rsid w:val="00097E0E"/>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1E0B"/>
    <w:rsid w:val="000D247E"/>
    <w:rsid w:val="000D4BC0"/>
    <w:rsid w:val="000D51D5"/>
    <w:rsid w:val="000D719F"/>
    <w:rsid w:val="000D7763"/>
    <w:rsid w:val="000E05F9"/>
    <w:rsid w:val="000E1854"/>
    <w:rsid w:val="000E1B21"/>
    <w:rsid w:val="000E2DDE"/>
    <w:rsid w:val="000E4D29"/>
    <w:rsid w:val="000E5C72"/>
    <w:rsid w:val="000F09F9"/>
    <w:rsid w:val="000F0B43"/>
    <w:rsid w:val="000F2D2C"/>
    <w:rsid w:val="000F461D"/>
    <w:rsid w:val="000F5F03"/>
    <w:rsid w:val="00102B0C"/>
    <w:rsid w:val="0010377B"/>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F25"/>
    <w:rsid w:val="00131B55"/>
    <w:rsid w:val="00136C72"/>
    <w:rsid w:val="00136F88"/>
    <w:rsid w:val="00140000"/>
    <w:rsid w:val="00140820"/>
    <w:rsid w:val="001414E9"/>
    <w:rsid w:val="00144153"/>
    <w:rsid w:val="001443AB"/>
    <w:rsid w:val="0014610C"/>
    <w:rsid w:val="00146BBB"/>
    <w:rsid w:val="00146FB9"/>
    <w:rsid w:val="00150794"/>
    <w:rsid w:val="00150A83"/>
    <w:rsid w:val="0015250D"/>
    <w:rsid w:val="001531B5"/>
    <w:rsid w:val="00154E36"/>
    <w:rsid w:val="001553C2"/>
    <w:rsid w:val="001566B7"/>
    <w:rsid w:val="001574C8"/>
    <w:rsid w:val="001606C1"/>
    <w:rsid w:val="00161304"/>
    <w:rsid w:val="00161EEB"/>
    <w:rsid w:val="00163A2A"/>
    <w:rsid w:val="00164186"/>
    <w:rsid w:val="001658D5"/>
    <w:rsid w:val="0016777A"/>
    <w:rsid w:val="00167EC8"/>
    <w:rsid w:val="00174739"/>
    <w:rsid w:val="00174C8D"/>
    <w:rsid w:val="001751D5"/>
    <w:rsid w:val="00177195"/>
    <w:rsid w:val="00177BB0"/>
    <w:rsid w:val="00180D86"/>
    <w:rsid w:val="0018275F"/>
    <w:rsid w:val="00184724"/>
    <w:rsid w:val="00185F23"/>
    <w:rsid w:val="0019579A"/>
    <w:rsid w:val="00196407"/>
    <w:rsid w:val="00196FC3"/>
    <w:rsid w:val="001A2683"/>
    <w:rsid w:val="001A4127"/>
    <w:rsid w:val="001A6012"/>
    <w:rsid w:val="001A64FC"/>
    <w:rsid w:val="001B1F10"/>
    <w:rsid w:val="001B5053"/>
    <w:rsid w:val="001B51FE"/>
    <w:rsid w:val="001B73CA"/>
    <w:rsid w:val="001B77A3"/>
    <w:rsid w:val="001C00F9"/>
    <w:rsid w:val="001C2BE4"/>
    <w:rsid w:val="001C44E6"/>
    <w:rsid w:val="001C45F9"/>
    <w:rsid w:val="001C55B5"/>
    <w:rsid w:val="001C57FE"/>
    <w:rsid w:val="001C7B0A"/>
    <w:rsid w:val="001D0E9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D75"/>
    <w:rsid w:val="001F7F5E"/>
    <w:rsid w:val="00201D8A"/>
    <w:rsid w:val="00202F81"/>
    <w:rsid w:val="0020386E"/>
    <w:rsid w:val="00206A35"/>
    <w:rsid w:val="00206E42"/>
    <w:rsid w:val="00207974"/>
    <w:rsid w:val="00210325"/>
    <w:rsid w:val="0021275F"/>
    <w:rsid w:val="002156A3"/>
    <w:rsid w:val="0022151F"/>
    <w:rsid w:val="00222852"/>
    <w:rsid w:val="00226297"/>
    <w:rsid w:val="00230F50"/>
    <w:rsid w:val="002312F5"/>
    <w:rsid w:val="00231A23"/>
    <w:rsid w:val="00236DB2"/>
    <w:rsid w:val="00243317"/>
    <w:rsid w:val="00245364"/>
    <w:rsid w:val="00245F62"/>
    <w:rsid w:val="00250026"/>
    <w:rsid w:val="002518D4"/>
    <w:rsid w:val="00252D00"/>
    <w:rsid w:val="00253378"/>
    <w:rsid w:val="002539AC"/>
    <w:rsid w:val="002545B8"/>
    <w:rsid w:val="00257024"/>
    <w:rsid w:val="00257A8D"/>
    <w:rsid w:val="00260743"/>
    <w:rsid w:val="00261200"/>
    <w:rsid w:val="00263CC9"/>
    <w:rsid w:val="00265187"/>
    <w:rsid w:val="0027058A"/>
    <w:rsid w:val="00276093"/>
    <w:rsid w:val="00277DEE"/>
    <w:rsid w:val="00280952"/>
    <w:rsid w:val="0028132C"/>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165"/>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06F5D"/>
    <w:rsid w:val="003114E0"/>
    <w:rsid w:val="00311ADA"/>
    <w:rsid w:val="003147B4"/>
    <w:rsid w:val="003148AD"/>
    <w:rsid w:val="00314BD5"/>
    <w:rsid w:val="0031550C"/>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5A99"/>
    <w:rsid w:val="00346B93"/>
    <w:rsid w:val="00346ED4"/>
    <w:rsid w:val="00352FCF"/>
    <w:rsid w:val="003534BF"/>
    <w:rsid w:val="00356156"/>
    <w:rsid w:val="003564C1"/>
    <w:rsid w:val="00363FCA"/>
    <w:rsid w:val="003655D9"/>
    <w:rsid w:val="00366E3B"/>
    <w:rsid w:val="0036768E"/>
    <w:rsid w:val="0037003F"/>
    <w:rsid w:val="003706FD"/>
    <w:rsid w:val="0037073E"/>
    <w:rsid w:val="003715CB"/>
    <w:rsid w:val="00371D80"/>
    <w:rsid w:val="00383301"/>
    <w:rsid w:val="00387DEA"/>
    <w:rsid w:val="003940A4"/>
    <w:rsid w:val="00394F1B"/>
    <w:rsid w:val="003A504C"/>
    <w:rsid w:val="003A53DB"/>
    <w:rsid w:val="003B02ED"/>
    <w:rsid w:val="003B1A41"/>
    <w:rsid w:val="003B1B97"/>
    <w:rsid w:val="003B1D3A"/>
    <w:rsid w:val="003B614A"/>
    <w:rsid w:val="003C11D8"/>
    <w:rsid w:val="003C208B"/>
    <w:rsid w:val="003C3377"/>
    <w:rsid w:val="003C369B"/>
    <w:rsid w:val="003C54A9"/>
    <w:rsid w:val="003C6586"/>
    <w:rsid w:val="003C740A"/>
    <w:rsid w:val="003D0167"/>
    <w:rsid w:val="003D061E"/>
    <w:rsid w:val="003D14D0"/>
    <w:rsid w:val="003D3CF7"/>
    <w:rsid w:val="003D3FDF"/>
    <w:rsid w:val="003D5293"/>
    <w:rsid w:val="003D61D1"/>
    <w:rsid w:val="003E0357"/>
    <w:rsid w:val="003E261A"/>
    <w:rsid w:val="003E2B71"/>
    <w:rsid w:val="003F0657"/>
    <w:rsid w:val="003F08CD"/>
    <w:rsid w:val="003F14BF"/>
    <w:rsid w:val="003F3138"/>
    <w:rsid w:val="003F4990"/>
    <w:rsid w:val="003F4ED4"/>
    <w:rsid w:val="003F6F9C"/>
    <w:rsid w:val="004007D5"/>
    <w:rsid w:val="00401E7B"/>
    <w:rsid w:val="00403147"/>
    <w:rsid w:val="00403414"/>
    <w:rsid w:val="00411071"/>
    <w:rsid w:val="0041182B"/>
    <w:rsid w:val="004138B9"/>
    <w:rsid w:val="00415DA5"/>
    <w:rsid w:val="0041786C"/>
    <w:rsid w:val="00417C20"/>
    <w:rsid w:val="004227B3"/>
    <w:rsid w:val="0042473D"/>
    <w:rsid w:val="00424830"/>
    <w:rsid w:val="00426114"/>
    <w:rsid w:val="00426B75"/>
    <w:rsid w:val="00436ACF"/>
    <w:rsid w:val="00440A79"/>
    <w:rsid w:val="0044624C"/>
    <w:rsid w:val="00446580"/>
    <w:rsid w:val="00447CC2"/>
    <w:rsid w:val="00447F6C"/>
    <w:rsid w:val="00450002"/>
    <w:rsid w:val="0045046C"/>
    <w:rsid w:val="0045269B"/>
    <w:rsid w:val="0045374C"/>
    <w:rsid w:val="0046111D"/>
    <w:rsid w:val="00461B6E"/>
    <w:rsid w:val="004633A9"/>
    <w:rsid w:val="00470459"/>
    <w:rsid w:val="0047113F"/>
    <w:rsid w:val="004718FF"/>
    <w:rsid w:val="00472C85"/>
    <w:rsid w:val="0047695C"/>
    <w:rsid w:val="00480BE0"/>
    <w:rsid w:val="004822FE"/>
    <w:rsid w:val="00482674"/>
    <w:rsid w:val="00487F42"/>
    <w:rsid w:val="004929C4"/>
    <w:rsid w:val="00495A5D"/>
    <w:rsid w:val="004A14E5"/>
    <w:rsid w:val="004A2C4F"/>
    <w:rsid w:val="004A3F9E"/>
    <w:rsid w:val="004A633D"/>
    <w:rsid w:val="004A659F"/>
    <w:rsid w:val="004B04D8"/>
    <w:rsid w:val="004B1238"/>
    <w:rsid w:val="004B42EA"/>
    <w:rsid w:val="004B5BE6"/>
    <w:rsid w:val="004C0007"/>
    <w:rsid w:val="004C16F3"/>
    <w:rsid w:val="004C3241"/>
    <w:rsid w:val="004C4E87"/>
    <w:rsid w:val="004C679E"/>
    <w:rsid w:val="004D02FF"/>
    <w:rsid w:val="004D15F4"/>
    <w:rsid w:val="004D3BAF"/>
    <w:rsid w:val="004D471F"/>
    <w:rsid w:val="004E3E87"/>
    <w:rsid w:val="004E424D"/>
    <w:rsid w:val="004E5402"/>
    <w:rsid w:val="004E6108"/>
    <w:rsid w:val="004E757E"/>
    <w:rsid w:val="004F0595"/>
    <w:rsid w:val="004F58DC"/>
    <w:rsid w:val="004F5CBF"/>
    <w:rsid w:val="00501265"/>
    <w:rsid w:val="0050312F"/>
    <w:rsid w:val="005031C9"/>
    <w:rsid w:val="0050360C"/>
    <w:rsid w:val="00506772"/>
    <w:rsid w:val="00506A51"/>
    <w:rsid w:val="00506F7A"/>
    <w:rsid w:val="00510B80"/>
    <w:rsid w:val="005110E0"/>
    <w:rsid w:val="005119CC"/>
    <w:rsid w:val="00512A74"/>
    <w:rsid w:val="00512B92"/>
    <w:rsid w:val="00513699"/>
    <w:rsid w:val="00514374"/>
    <w:rsid w:val="005171A0"/>
    <w:rsid w:val="00521131"/>
    <w:rsid w:val="0052274F"/>
    <w:rsid w:val="0052522A"/>
    <w:rsid w:val="00525264"/>
    <w:rsid w:val="005259D7"/>
    <w:rsid w:val="00525BB0"/>
    <w:rsid w:val="00531FFE"/>
    <w:rsid w:val="005324DC"/>
    <w:rsid w:val="00532ECB"/>
    <w:rsid w:val="00532F7D"/>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A6FC4"/>
    <w:rsid w:val="005B0330"/>
    <w:rsid w:val="005B18CD"/>
    <w:rsid w:val="005B1CA6"/>
    <w:rsid w:val="005B3E1C"/>
    <w:rsid w:val="005B47C7"/>
    <w:rsid w:val="005B6A7C"/>
    <w:rsid w:val="005B6FAD"/>
    <w:rsid w:val="005C0591"/>
    <w:rsid w:val="005C0B0A"/>
    <w:rsid w:val="005C2A36"/>
    <w:rsid w:val="005C363F"/>
    <w:rsid w:val="005C3D3F"/>
    <w:rsid w:val="005C682E"/>
    <w:rsid w:val="005D08F7"/>
    <w:rsid w:val="005D22EE"/>
    <w:rsid w:val="005D2E2B"/>
    <w:rsid w:val="005D34AA"/>
    <w:rsid w:val="005D3896"/>
    <w:rsid w:val="005D3E20"/>
    <w:rsid w:val="005D4379"/>
    <w:rsid w:val="005D5D4F"/>
    <w:rsid w:val="005D6641"/>
    <w:rsid w:val="005E1155"/>
    <w:rsid w:val="005E1A4E"/>
    <w:rsid w:val="005E2317"/>
    <w:rsid w:val="005E2BA9"/>
    <w:rsid w:val="005E2D98"/>
    <w:rsid w:val="005E3DDA"/>
    <w:rsid w:val="005E4E9A"/>
    <w:rsid w:val="005E63BA"/>
    <w:rsid w:val="005E7A61"/>
    <w:rsid w:val="005E7D36"/>
    <w:rsid w:val="005F00BE"/>
    <w:rsid w:val="005F336A"/>
    <w:rsid w:val="005F3CDA"/>
    <w:rsid w:val="005F64DD"/>
    <w:rsid w:val="005F6504"/>
    <w:rsid w:val="006018FB"/>
    <w:rsid w:val="0060299C"/>
    <w:rsid w:val="00602D49"/>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15E"/>
    <w:rsid w:val="00627F38"/>
    <w:rsid w:val="00630525"/>
    <w:rsid w:val="00630EE9"/>
    <w:rsid w:val="00632ED4"/>
    <w:rsid w:val="006339D5"/>
    <w:rsid w:val="00634F3E"/>
    <w:rsid w:val="00634F80"/>
    <w:rsid w:val="0063794C"/>
    <w:rsid w:val="006414A6"/>
    <w:rsid w:val="00641A0B"/>
    <w:rsid w:val="006424D6"/>
    <w:rsid w:val="0064338E"/>
    <w:rsid w:val="0064421D"/>
    <w:rsid w:val="00644F74"/>
    <w:rsid w:val="00650180"/>
    <w:rsid w:val="006506F4"/>
    <w:rsid w:val="0065449B"/>
    <w:rsid w:val="00654E93"/>
    <w:rsid w:val="0065552A"/>
    <w:rsid w:val="00657313"/>
    <w:rsid w:val="00660B2F"/>
    <w:rsid w:val="0066103F"/>
    <w:rsid w:val="006616C3"/>
    <w:rsid w:val="00664450"/>
    <w:rsid w:val="0066519A"/>
    <w:rsid w:val="00665EBE"/>
    <w:rsid w:val="00666DC9"/>
    <w:rsid w:val="00670378"/>
    <w:rsid w:val="00670C79"/>
    <w:rsid w:val="00670C81"/>
    <w:rsid w:val="0067377A"/>
    <w:rsid w:val="0067511F"/>
    <w:rsid w:val="0067598D"/>
    <w:rsid w:val="0067672D"/>
    <w:rsid w:val="00677F1D"/>
    <w:rsid w:val="006800CB"/>
    <w:rsid w:val="00680EF0"/>
    <w:rsid w:val="00681083"/>
    <w:rsid w:val="00681424"/>
    <w:rsid w:val="006858E5"/>
    <w:rsid w:val="00687D7A"/>
    <w:rsid w:val="006913EA"/>
    <w:rsid w:val="00693737"/>
    <w:rsid w:val="00693CA9"/>
    <w:rsid w:val="0069432E"/>
    <w:rsid w:val="006944B7"/>
    <w:rsid w:val="006946F7"/>
    <w:rsid w:val="00696B26"/>
    <w:rsid w:val="006A2967"/>
    <w:rsid w:val="006A2F9B"/>
    <w:rsid w:val="006A5BD3"/>
    <w:rsid w:val="006A71F7"/>
    <w:rsid w:val="006B035A"/>
    <w:rsid w:val="006B0C77"/>
    <w:rsid w:val="006B3415"/>
    <w:rsid w:val="006B3F9C"/>
    <w:rsid w:val="006B5B62"/>
    <w:rsid w:val="006B6A69"/>
    <w:rsid w:val="006B7CE7"/>
    <w:rsid w:val="006C168A"/>
    <w:rsid w:val="006C1D9F"/>
    <w:rsid w:val="006C3483"/>
    <w:rsid w:val="006C4D8F"/>
    <w:rsid w:val="006C5450"/>
    <w:rsid w:val="006C590E"/>
    <w:rsid w:val="006D1796"/>
    <w:rsid w:val="006D30F5"/>
    <w:rsid w:val="006D4B08"/>
    <w:rsid w:val="006D4E25"/>
    <w:rsid w:val="006D59C2"/>
    <w:rsid w:val="006E2505"/>
    <w:rsid w:val="006E2B71"/>
    <w:rsid w:val="006E2C22"/>
    <w:rsid w:val="006E48FE"/>
    <w:rsid w:val="006E7645"/>
    <w:rsid w:val="006F3705"/>
    <w:rsid w:val="006F5750"/>
    <w:rsid w:val="006F7EB0"/>
    <w:rsid w:val="006F7F7B"/>
    <w:rsid w:val="007018A1"/>
    <w:rsid w:val="007031D7"/>
    <w:rsid w:val="007040A4"/>
    <w:rsid w:val="00705C19"/>
    <w:rsid w:val="00711FCF"/>
    <w:rsid w:val="0071361A"/>
    <w:rsid w:val="00723BE6"/>
    <w:rsid w:val="00724C3D"/>
    <w:rsid w:val="00726C2D"/>
    <w:rsid w:val="00727098"/>
    <w:rsid w:val="00730A4D"/>
    <w:rsid w:val="007310CB"/>
    <w:rsid w:val="00732F2F"/>
    <w:rsid w:val="00733CAC"/>
    <w:rsid w:val="00735925"/>
    <w:rsid w:val="00735B02"/>
    <w:rsid w:val="00735D0E"/>
    <w:rsid w:val="007365F8"/>
    <w:rsid w:val="00736740"/>
    <w:rsid w:val="00736BB9"/>
    <w:rsid w:val="00736C4F"/>
    <w:rsid w:val="00737635"/>
    <w:rsid w:val="00737F90"/>
    <w:rsid w:val="007402E7"/>
    <w:rsid w:val="007440EB"/>
    <w:rsid w:val="007463F1"/>
    <w:rsid w:val="0074659C"/>
    <w:rsid w:val="00750665"/>
    <w:rsid w:val="00751ED1"/>
    <w:rsid w:val="00752920"/>
    <w:rsid w:val="00753466"/>
    <w:rsid w:val="00755958"/>
    <w:rsid w:val="00760064"/>
    <w:rsid w:val="00761530"/>
    <w:rsid w:val="007623A6"/>
    <w:rsid w:val="00762975"/>
    <w:rsid w:val="00762A78"/>
    <w:rsid w:val="00763895"/>
    <w:rsid w:val="00764739"/>
    <w:rsid w:val="00764CB9"/>
    <w:rsid w:val="00765499"/>
    <w:rsid w:val="00775E3E"/>
    <w:rsid w:val="00775E6A"/>
    <w:rsid w:val="00776586"/>
    <w:rsid w:val="00780971"/>
    <w:rsid w:val="0078450A"/>
    <w:rsid w:val="00785F8B"/>
    <w:rsid w:val="0078633E"/>
    <w:rsid w:val="00791741"/>
    <w:rsid w:val="007919D8"/>
    <w:rsid w:val="00792323"/>
    <w:rsid w:val="0079477B"/>
    <w:rsid w:val="00796D57"/>
    <w:rsid w:val="007A0299"/>
    <w:rsid w:val="007A152D"/>
    <w:rsid w:val="007A1BA6"/>
    <w:rsid w:val="007A413F"/>
    <w:rsid w:val="007A7A36"/>
    <w:rsid w:val="007B048F"/>
    <w:rsid w:val="007B09FD"/>
    <w:rsid w:val="007B13B6"/>
    <w:rsid w:val="007B1F32"/>
    <w:rsid w:val="007B200D"/>
    <w:rsid w:val="007B6EBF"/>
    <w:rsid w:val="007B792A"/>
    <w:rsid w:val="007C3EA8"/>
    <w:rsid w:val="007C409F"/>
    <w:rsid w:val="007C46E3"/>
    <w:rsid w:val="007C5B7D"/>
    <w:rsid w:val="007D0658"/>
    <w:rsid w:val="007D2451"/>
    <w:rsid w:val="007D4304"/>
    <w:rsid w:val="007D4C4E"/>
    <w:rsid w:val="007D6811"/>
    <w:rsid w:val="007E2BED"/>
    <w:rsid w:val="007E3030"/>
    <w:rsid w:val="007E50D5"/>
    <w:rsid w:val="007E5134"/>
    <w:rsid w:val="007F0398"/>
    <w:rsid w:val="007F32CA"/>
    <w:rsid w:val="007F4934"/>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57B8"/>
    <w:rsid w:val="00815865"/>
    <w:rsid w:val="00815A0A"/>
    <w:rsid w:val="008208C2"/>
    <w:rsid w:val="0082104D"/>
    <w:rsid w:val="00821229"/>
    <w:rsid w:val="0082186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EC9"/>
    <w:rsid w:val="00857C34"/>
    <w:rsid w:val="0086453D"/>
    <w:rsid w:val="008649B1"/>
    <w:rsid w:val="00865CF5"/>
    <w:rsid w:val="00875BB7"/>
    <w:rsid w:val="00880790"/>
    <w:rsid w:val="00880FC6"/>
    <w:rsid w:val="00883B28"/>
    <w:rsid w:val="00890A2D"/>
    <w:rsid w:val="008921D7"/>
    <w:rsid w:val="00896BA8"/>
    <w:rsid w:val="00897F48"/>
    <w:rsid w:val="008A000B"/>
    <w:rsid w:val="008A3242"/>
    <w:rsid w:val="008A3EC7"/>
    <w:rsid w:val="008A575D"/>
    <w:rsid w:val="008A7037"/>
    <w:rsid w:val="008A7ACE"/>
    <w:rsid w:val="008B5738"/>
    <w:rsid w:val="008B6A22"/>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2CD5"/>
    <w:rsid w:val="008E3268"/>
    <w:rsid w:val="008F0DE8"/>
    <w:rsid w:val="008F1419"/>
    <w:rsid w:val="008F7539"/>
    <w:rsid w:val="009010C8"/>
    <w:rsid w:val="009044C2"/>
    <w:rsid w:val="00914E3E"/>
    <w:rsid w:val="00915ADD"/>
    <w:rsid w:val="00915C34"/>
    <w:rsid w:val="0091607F"/>
    <w:rsid w:val="009171CC"/>
    <w:rsid w:val="009204DD"/>
    <w:rsid w:val="009230C2"/>
    <w:rsid w:val="00923245"/>
    <w:rsid w:val="009242FA"/>
    <w:rsid w:val="00924C28"/>
    <w:rsid w:val="00931430"/>
    <w:rsid w:val="00933641"/>
    <w:rsid w:val="009347BB"/>
    <w:rsid w:val="00936754"/>
    <w:rsid w:val="009375CB"/>
    <w:rsid w:val="00943759"/>
    <w:rsid w:val="00945D84"/>
    <w:rsid w:val="00947E1D"/>
    <w:rsid w:val="0095023A"/>
    <w:rsid w:val="00950DD4"/>
    <w:rsid w:val="009520B7"/>
    <w:rsid w:val="00953B13"/>
    <w:rsid w:val="009542B3"/>
    <w:rsid w:val="00956369"/>
    <w:rsid w:val="0095738C"/>
    <w:rsid w:val="00960D1A"/>
    <w:rsid w:val="0096616D"/>
    <w:rsid w:val="00970DAE"/>
    <w:rsid w:val="00970DB9"/>
    <w:rsid w:val="00976076"/>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B328B"/>
    <w:rsid w:val="009B350E"/>
    <w:rsid w:val="009B4ECA"/>
    <w:rsid w:val="009B529C"/>
    <w:rsid w:val="009B6BE8"/>
    <w:rsid w:val="009B70B5"/>
    <w:rsid w:val="009B755F"/>
    <w:rsid w:val="009C1887"/>
    <w:rsid w:val="009C1E61"/>
    <w:rsid w:val="009C3981"/>
    <w:rsid w:val="009C410A"/>
    <w:rsid w:val="009C51B9"/>
    <w:rsid w:val="009C534A"/>
    <w:rsid w:val="009C6511"/>
    <w:rsid w:val="009C75CE"/>
    <w:rsid w:val="009D0517"/>
    <w:rsid w:val="009D165C"/>
    <w:rsid w:val="009D22BE"/>
    <w:rsid w:val="009D244E"/>
    <w:rsid w:val="009D29E7"/>
    <w:rsid w:val="009D521F"/>
    <w:rsid w:val="009F2D00"/>
    <w:rsid w:val="009F52DC"/>
    <w:rsid w:val="009F641E"/>
    <w:rsid w:val="009F7162"/>
    <w:rsid w:val="009F7400"/>
    <w:rsid w:val="00A01AC8"/>
    <w:rsid w:val="00A031B5"/>
    <w:rsid w:val="00A052FF"/>
    <w:rsid w:val="00A07CE6"/>
    <w:rsid w:val="00A11DA4"/>
    <w:rsid w:val="00A16A1B"/>
    <w:rsid w:val="00A23ACE"/>
    <w:rsid w:val="00A23B62"/>
    <w:rsid w:val="00A24C4B"/>
    <w:rsid w:val="00A31D47"/>
    <w:rsid w:val="00A3203B"/>
    <w:rsid w:val="00A33135"/>
    <w:rsid w:val="00A34406"/>
    <w:rsid w:val="00A36189"/>
    <w:rsid w:val="00A37220"/>
    <w:rsid w:val="00A37381"/>
    <w:rsid w:val="00A3762F"/>
    <w:rsid w:val="00A40CB3"/>
    <w:rsid w:val="00A41585"/>
    <w:rsid w:val="00A44278"/>
    <w:rsid w:val="00A44A92"/>
    <w:rsid w:val="00A5031D"/>
    <w:rsid w:val="00A51E75"/>
    <w:rsid w:val="00A52267"/>
    <w:rsid w:val="00A525EB"/>
    <w:rsid w:val="00A528A6"/>
    <w:rsid w:val="00A55A1D"/>
    <w:rsid w:val="00A55B60"/>
    <w:rsid w:val="00A61ED6"/>
    <w:rsid w:val="00A62110"/>
    <w:rsid w:val="00A62638"/>
    <w:rsid w:val="00A63F90"/>
    <w:rsid w:val="00A651D7"/>
    <w:rsid w:val="00A65FFD"/>
    <w:rsid w:val="00A70B42"/>
    <w:rsid w:val="00A72152"/>
    <w:rsid w:val="00A73566"/>
    <w:rsid w:val="00A745E1"/>
    <w:rsid w:val="00A74996"/>
    <w:rsid w:val="00A80BE6"/>
    <w:rsid w:val="00A816D4"/>
    <w:rsid w:val="00A817D4"/>
    <w:rsid w:val="00A82886"/>
    <w:rsid w:val="00A83D96"/>
    <w:rsid w:val="00A860D1"/>
    <w:rsid w:val="00A8718F"/>
    <w:rsid w:val="00A93C6A"/>
    <w:rsid w:val="00AA1BB9"/>
    <w:rsid w:val="00AA3039"/>
    <w:rsid w:val="00AA4462"/>
    <w:rsid w:val="00AA60FC"/>
    <w:rsid w:val="00AA6C49"/>
    <w:rsid w:val="00AA725F"/>
    <w:rsid w:val="00AB0C14"/>
    <w:rsid w:val="00AB1ED4"/>
    <w:rsid w:val="00AB5FF3"/>
    <w:rsid w:val="00AC0600"/>
    <w:rsid w:val="00AC0648"/>
    <w:rsid w:val="00AC13F9"/>
    <w:rsid w:val="00AC2306"/>
    <w:rsid w:val="00AC2E0C"/>
    <w:rsid w:val="00AC3817"/>
    <w:rsid w:val="00AC3CD1"/>
    <w:rsid w:val="00AC3CF2"/>
    <w:rsid w:val="00AC4510"/>
    <w:rsid w:val="00AC48C4"/>
    <w:rsid w:val="00AC5741"/>
    <w:rsid w:val="00AC5831"/>
    <w:rsid w:val="00AC79DC"/>
    <w:rsid w:val="00AD0BE6"/>
    <w:rsid w:val="00AD1748"/>
    <w:rsid w:val="00AD59C8"/>
    <w:rsid w:val="00AD6457"/>
    <w:rsid w:val="00AE35F5"/>
    <w:rsid w:val="00AE4F4D"/>
    <w:rsid w:val="00AE5B53"/>
    <w:rsid w:val="00AE705F"/>
    <w:rsid w:val="00AE73B4"/>
    <w:rsid w:val="00AE7483"/>
    <w:rsid w:val="00AF0687"/>
    <w:rsid w:val="00AF0B9D"/>
    <w:rsid w:val="00AF0FA4"/>
    <w:rsid w:val="00AF14F9"/>
    <w:rsid w:val="00AF239E"/>
    <w:rsid w:val="00AF4D7D"/>
    <w:rsid w:val="00AF732C"/>
    <w:rsid w:val="00B000D5"/>
    <w:rsid w:val="00B007C7"/>
    <w:rsid w:val="00B00C7D"/>
    <w:rsid w:val="00B0523E"/>
    <w:rsid w:val="00B05255"/>
    <w:rsid w:val="00B07296"/>
    <w:rsid w:val="00B07C89"/>
    <w:rsid w:val="00B11AC7"/>
    <w:rsid w:val="00B12A9D"/>
    <w:rsid w:val="00B1456B"/>
    <w:rsid w:val="00B16D2A"/>
    <w:rsid w:val="00B20334"/>
    <w:rsid w:val="00B22573"/>
    <w:rsid w:val="00B23D05"/>
    <w:rsid w:val="00B24E01"/>
    <w:rsid w:val="00B25C71"/>
    <w:rsid w:val="00B2696A"/>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6EA"/>
    <w:rsid w:val="00B62C03"/>
    <w:rsid w:val="00B64645"/>
    <w:rsid w:val="00B64FBE"/>
    <w:rsid w:val="00B6664D"/>
    <w:rsid w:val="00B679CA"/>
    <w:rsid w:val="00B700F7"/>
    <w:rsid w:val="00B720D2"/>
    <w:rsid w:val="00B7346A"/>
    <w:rsid w:val="00B744F7"/>
    <w:rsid w:val="00B76AD5"/>
    <w:rsid w:val="00B81258"/>
    <w:rsid w:val="00B84DDD"/>
    <w:rsid w:val="00B85F83"/>
    <w:rsid w:val="00B865E0"/>
    <w:rsid w:val="00B91634"/>
    <w:rsid w:val="00B91F23"/>
    <w:rsid w:val="00B93CAA"/>
    <w:rsid w:val="00B959CC"/>
    <w:rsid w:val="00B97347"/>
    <w:rsid w:val="00B97B4B"/>
    <w:rsid w:val="00BA033F"/>
    <w:rsid w:val="00BA3FD0"/>
    <w:rsid w:val="00BA41A3"/>
    <w:rsid w:val="00BA54BC"/>
    <w:rsid w:val="00BA7996"/>
    <w:rsid w:val="00BB2F81"/>
    <w:rsid w:val="00BB64C1"/>
    <w:rsid w:val="00BC0FAE"/>
    <w:rsid w:val="00BC1743"/>
    <w:rsid w:val="00BC3CBC"/>
    <w:rsid w:val="00BC5B01"/>
    <w:rsid w:val="00BC7AC4"/>
    <w:rsid w:val="00BD19C5"/>
    <w:rsid w:val="00BD2402"/>
    <w:rsid w:val="00BD3793"/>
    <w:rsid w:val="00BD3EA5"/>
    <w:rsid w:val="00BD4215"/>
    <w:rsid w:val="00BD451F"/>
    <w:rsid w:val="00BD4713"/>
    <w:rsid w:val="00BD4E79"/>
    <w:rsid w:val="00BD58EF"/>
    <w:rsid w:val="00BD7937"/>
    <w:rsid w:val="00BE0A4A"/>
    <w:rsid w:val="00BE259C"/>
    <w:rsid w:val="00BE401A"/>
    <w:rsid w:val="00BE43C7"/>
    <w:rsid w:val="00BE6B87"/>
    <w:rsid w:val="00BE7407"/>
    <w:rsid w:val="00BF0D4E"/>
    <w:rsid w:val="00BF15F9"/>
    <w:rsid w:val="00BF305A"/>
    <w:rsid w:val="00BF7B75"/>
    <w:rsid w:val="00C0112E"/>
    <w:rsid w:val="00C01458"/>
    <w:rsid w:val="00C02308"/>
    <w:rsid w:val="00C06E79"/>
    <w:rsid w:val="00C10E61"/>
    <w:rsid w:val="00C13831"/>
    <w:rsid w:val="00C165CD"/>
    <w:rsid w:val="00C1695E"/>
    <w:rsid w:val="00C210D8"/>
    <w:rsid w:val="00C2188B"/>
    <w:rsid w:val="00C24789"/>
    <w:rsid w:val="00C25542"/>
    <w:rsid w:val="00C25EA3"/>
    <w:rsid w:val="00C31165"/>
    <w:rsid w:val="00C31C5E"/>
    <w:rsid w:val="00C32458"/>
    <w:rsid w:val="00C33210"/>
    <w:rsid w:val="00C332EE"/>
    <w:rsid w:val="00C369B5"/>
    <w:rsid w:val="00C36DDE"/>
    <w:rsid w:val="00C36E94"/>
    <w:rsid w:val="00C37927"/>
    <w:rsid w:val="00C41454"/>
    <w:rsid w:val="00C472E6"/>
    <w:rsid w:val="00C4732D"/>
    <w:rsid w:val="00C4767B"/>
    <w:rsid w:val="00C5080E"/>
    <w:rsid w:val="00C5092F"/>
    <w:rsid w:val="00C53C22"/>
    <w:rsid w:val="00C541D8"/>
    <w:rsid w:val="00C557D1"/>
    <w:rsid w:val="00C5721E"/>
    <w:rsid w:val="00C57D6F"/>
    <w:rsid w:val="00C6018E"/>
    <w:rsid w:val="00C605FB"/>
    <w:rsid w:val="00C621D3"/>
    <w:rsid w:val="00C633DD"/>
    <w:rsid w:val="00C6340B"/>
    <w:rsid w:val="00C67515"/>
    <w:rsid w:val="00C7134C"/>
    <w:rsid w:val="00C71535"/>
    <w:rsid w:val="00C71831"/>
    <w:rsid w:val="00C7494E"/>
    <w:rsid w:val="00C74CA3"/>
    <w:rsid w:val="00C74CE8"/>
    <w:rsid w:val="00C82D74"/>
    <w:rsid w:val="00C83C5D"/>
    <w:rsid w:val="00C879FF"/>
    <w:rsid w:val="00C906E3"/>
    <w:rsid w:val="00C9109A"/>
    <w:rsid w:val="00C91107"/>
    <w:rsid w:val="00C91C8E"/>
    <w:rsid w:val="00C946AB"/>
    <w:rsid w:val="00CA0CD2"/>
    <w:rsid w:val="00CA0F62"/>
    <w:rsid w:val="00CA17BA"/>
    <w:rsid w:val="00CA1D31"/>
    <w:rsid w:val="00CA29FF"/>
    <w:rsid w:val="00CA4C4D"/>
    <w:rsid w:val="00CA6846"/>
    <w:rsid w:val="00CB0C15"/>
    <w:rsid w:val="00CB5039"/>
    <w:rsid w:val="00CC18CB"/>
    <w:rsid w:val="00CC666E"/>
    <w:rsid w:val="00CC6969"/>
    <w:rsid w:val="00CD222D"/>
    <w:rsid w:val="00CD229F"/>
    <w:rsid w:val="00CD240F"/>
    <w:rsid w:val="00CD3973"/>
    <w:rsid w:val="00CD5D2A"/>
    <w:rsid w:val="00CE0376"/>
    <w:rsid w:val="00CE3C27"/>
    <w:rsid w:val="00CE470A"/>
    <w:rsid w:val="00CE599A"/>
    <w:rsid w:val="00CF0266"/>
    <w:rsid w:val="00CF19A8"/>
    <w:rsid w:val="00CF1A0D"/>
    <w:rsid w:val="00CF2BEC"/>
    <w:rsid w:val="00CF4112"/>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52C"/>
    <w:rsid w:val="00D12E7F"/>
    <w:rsid w:val="00D160CB"/>
    <w:rsid w:val="00D16E2D"/>
    <w:rsid w:val="00D20F66"/>
    <w:rsid w:val="00D220DB"/>
    <w:rsid w:val="00D22C39"/>
    <w:rsid w:val="00D26BCE"/>
    <w:rsid w:val="00D27443"/>
    <w:rsid w:val="00D30F75"/>
    <w:rsid w:val="00D3242A"/>
    <w:rsid w:val="00D334C5"/>
    <w:rsid w:val="00D33CA2"/>
    <w:rsid w:val="00D3632A"/>
    <w:rsid w:val="00D368DD"/>
    <w:rsid w:val="00D37E27"/>
    <w:rsid w:val="00D4245E"/>
    <w:rsid w:val="00D54D90"/>
    <w:rsid w:val="00D56045"/>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6E4F"/>
    <w:rsid w:val="00D87A7B"/>
    <w:rsid w:val="00D9188E"/>
    <w:rsid w:val="00D93BA2"/>
    <w:rsid w:val="00DA04D8"/>
    <w:rsid w:val="00DA4101"/>
    <w:rsid w:val="00DA4DC9"/>
    <w:rsid w:val="00DA5D93"/>
    <w:rsid w:val="00DA6BF8"/>
    <w:rsid w:val="00DB1171"/>
    <w:rsid w:val="00DB1A99"/>
    <w:rsid w:val="00DB4F49"/>
    <w:rsid w:val="00DC0A10"/>
    <w:rsid w:val="00DC0E32"/>
    <w:rsid w:val="00DC2472"/>
    <w:rsid w:val="00DC3E9D"/>
    <w:rsid w:val="00DC4A3F"/>
    <w:rsid w:val="00DC682B"/>
    <w:rsid w:val="00DC7F84"/>
    <w:rsid w:val="00DD1729"/>
    <w:rsid w:val="00DD1FFF"/>
    <w:rsid w:val="00DD2E19"/>
    <w:rsid w:val="00DD6EAE"/>
    <w:rsid w:val="00DD7807"/>
    <w:rsid w:val="00DE1759"/>
    <w:rsid w:val="00DE185F"/>
    <w:rsid w:val="00DE2526"/>
    <w:rsid w:val="00DE5A0F"/>
    <w:rsid w:val="00DE6408"/>
    <w:rsid w:val="00DE79A3"/>
    <w:rsid w:val="00DE79DB"/>
    <w:rsid w:val="00DF056F"/>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2E1E"/>
    <w:rsid w:val="00E33279"/>
    <w:rsid w:val="00E335AF"/>
    <w:rsid w:val="00E34FDE"/>
    <w:rsid w:val="00E378FE"/>
    <w:rsid w:val="00E41370"/>
    <w:rsid w:val="00E42337"/>
    <w:rsid w:val="00E4347A"/>
    <w:rsid w:val="00E5108D"/>
    <w:rsid w:val="00E56DF1"/>
    <w:rsid w:val="00E56E9A"/>
    <w:rsid w:val="00E60E4C"/>
    <w:rsid w:val="00E620F3"/>
    <w:rsid w:val="00E64322"/>
    <w:rsid w:val="00E65AE1"/>
    <w:rsid w:val="00E66D90"/>
    <w:rsid w:val="00E717FC"/>
    <w:rsid w:val="00E72C45"/>
    <w:rsid w:val="00E82848"/>
    <w:rsid w:val="00E860F5"/>
    <w:rsid w:val="00E8781D"/>
    <w:rsid w:val="00E90109"/>
    <w:rsid w:val="00E9342E"/>
    <w:rsid w:val="00E941FA"/>
    <w:rsid w:val="00E95A61"/>
    <w:rsid w:val="00EA009D"/>
    <w:rsid w:val="00EA17E3"/>
    <w:rsid w:val="00EA3057"/>
    <w:rsid w:val="00EA35A0"/>
    <w:rsid w:val="00EA58B4"/>
    <w:rsid w:val="00EA6741"/>
    <w:rsid w:val="00EA6AD5"/>
    <w:rsid w:val="00EA7547"/>
    <w:rsid w:val="00EB2106"/>
    <w:rsid w:val="00EB2A77"/>
    <w:rsid w:val="00EB2D3E"/>
    <w:rsid w:val="00EB7C80"/>
    <w:rsid w:val="00EB7FA5"/>
    <w:rsid w:val="00EC0630"/>
    <w:rsid w:val="00EC0BE1"/>
    <w:rsid w:val="00EC217E"/>
    <w:rsid w:val="00EC3205"/>
    <w:rsid w:val="00EC392A"/>
    <w:rsid w:val="00EC5CDC"/>
    <w:rsid w:val="00ED0DFE"/>
    <w:rsid w:val="00ED1066"/>
    <w:rsid w:val="00ED2F17"/>
    <w:rsid w:val="00ED36FF"/>
    <w:rsid w:val="00ED37F3"/>
    <w:rsid w:val="00ED4061"/>
    <w:rsid w:val="00ED6036"/>
    <w:rsid w:val="00ED6252"/>
    <w:rsid w:val="00ED6793"/>
    <w:rsid w:val="00ED7A66"/>
    <w:rsid w:val="00EE00F7"/>
    <w:rsid w:val="00EE1823"/>
    <w:rsid w:val="00EE3DFE"/>
    <w:rsid w:val="00EE410D"/>
    <w:rsid w:val="00EE5657"/>
    <w:rsid w:val="00EF480F"/>
    <w:rsid w:val="00EF67C4"/>
    <w:rsid w:val="00EF6B3F"/>
    <w:rsid w:val="00F002AE"/>
    <w:rsid w:val="00F003F3"/>
    <w:rsid w:val="00F00C50"/>
    <w:rsid w:val="00F02A1F"/>
    <w:rsid w:val="00F045CC"/>
    <w:rsid w:val="00F052E7"/>
    <w:rsid w:val="00F0536B"/>
    <w:rsid w:val="00F103E2"/>
    <w:rsid w:val="00F11041"/>
    <w:rsid w:val="00F1221B"/>
    <w:rsid w:val="00F1258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DD9"/>
    <w:rsid w:val="00F639EA"/>
    <w:rsid w:val="00F64866"/>
    <w:rsid w:val="00F64E18"/>
    <w:rsid w:val="00F66398"/>
    <w:rsid w:val="00F67855"/>
    <w:rsid w:val="00F70D97"/>
    <w:rsid w:val="00F70E9D"/>
    <w:rsid w:val="00F7463B"/>
    <w:rsid w:val="00F74B12"/>
    <w:rsid w:val="00F74D66"/>
    <w:rsid w:val="00F82018"/>
    <w:rsid w:val="00F82556"/>
    <w:rsid w:val="00F83C38"/>
    <w:rsid w:val="00F928C1"/>
    <w:rsid w:val="00F9478B"/>
    <w:rsid w:val="00F94AC7"/>
    <w:rsid w:val="00F968D6"/>
    <w:rsid w:val="00F978A3"/>
    <w:rsid w:val="00FA21C4"/>
    <w:rsid w:val="00FA3E65"/>
    <w:rsid w:val="00FA3F45"/>
    <w:rsid w:val="00FA442D"/>
    <w:rsid w:val="00FA7CA0"/>
    <w:rsid w:val="00FB14E1"/>
    <w:rsid w:val="00FB21FE"/>
    <w:rsid w:val="00FB6FEA"/>
    <w:rsid w:val="00FC4809"/>
    <w:rsid w:val="00FC4BE1"/>
    <w:rsid w:val="00FD01F7"/>
    <w:rsid w:val="00FD2709"/>
    <w:rsid w:val="00FD3BF7"/>
    <w:rsid w:val="00FD3E08"/>
    <w:rsid w:val="00FE19F1"/>
    <w:rsid w:val="00FE25FB"/>
    <w:rsid w:val="00FE2723"/>
    <w:rsid w:val="00FE5988"/>
    <w:rsid w:val="00FF0DB1"/>
    <w:rsid w:val="00FF1C3C"/>
    <w:rsid w:val="00FF3A86"/>
    <w:rsid w:val="00FF7BA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6F5750"/>
    <w:pPr>
      <w:keepNext/>
      <w:numPr>
        <w:ilvl w:val="1"/>
        <w:numId w:val="1"/>
      </w:numPr>
      <w:bidi w:val="0"/>
      <w:spacing w:before="240" w:after="240"/>
      <w:outlineLvl w:val="1"/>
    </w:pPr>
    <w:rPr>
      <w:rFonts w:ascii="Arial" w:eastAsia="Cambria" w:hAnsi="Arial" w:cs="Arial"/>
      <w:b/>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6F5750"/>
    <w:rPr>
      <w:rFonts w:ascii="Arial" w:eastAsia="Cambria" w:hAnsi="Arial"/>
      <w:b/>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279067556">
      <w:bodyDiv w:val="1"/>
      <w:marLeft w:val="0"/>
      <w:marRight w:val="0"/>
      <w:marTop w:val="0"/>
      <w:marBottom w:val="0"/>
      <w:divBdr>
        <w:top w:val="none" w:sz="0" w:space="0" w:color="auto"/>
        <w:left w:val="none" w:sz="0" w:space="0" w:color="auto"/>
        <w:bottom w:val="none" w:sz="0" w:space="0" w:color="auto"/>
        <w:right w:val="none" w:sz="0" w:space="0" w:color="auto"/>
      </w:divBdr>
    </w:div>
    <w:div w:id="351999737">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37164561">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1233301">
      <w:bodyDiv w:val="1"/>
      <w:marLeft w:val="0"/>
      <w:marRight w:val="0"/>
      <w:marTop w:val="0"/>
      <w:marBottom w:val="0"/>
      <w:divBdr>
        <w:top w:val="none" w:sz="0" w:space="0" w:color="auto"/>
        <w:left w:val="none" w:sz="0" w:space="0" w:color="auto"/>
        <w:bottom w:val="none" w:sz="0" w:space="0" w:color="auto"/>
        <w:right w:val="none" w:sz="0" w:space="0" w:color="auto"/>
      </w:divBdr>
    </w:div>
    <w:div w:id="64605557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4187243">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14574794">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149782853">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06620789">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494027313">
      <w:bodyDiv w:val="1"/>
      <w:marLeft w:val="0"/>
      <w:marRight w:val="0"/>
      <w:marTop w:val="0"/>
      <w:marBottom w:val="0"/>
      <w:divBdr>
        <w:top w:val="none" w:sz="0" w:space="0" w:color="auto"/>
        <w:left w:val="none" w:sz="0" w:space="0" w:color="auto"/>
        <w:bottom w:val="none" w:sz="0" w:space="0" w:color="auto"/>
        <w:right w:val="none" w:sz="0" w:space="0" w:color="auto"/>
      </w:divBdr>
    </w:div>
    <w:div w:id="1697001962">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62232746">
      <w:bodyDiv w:val="1"/>
      <w:marLeft w:val="0"/>
      <w:marRight w:val="0"/>
      <w:marTop w:val="0"/>
      <w:marBottom w:val="0"/>
      <w:divBdr>
        <w:top w:val="none" w:sz="0" w:space="0" w:color="auto"/>
        <w:left w:val="none" w:sz="0" w:space="0" w:color="auto"/>
        <w:bottom w:val="none" w:sz="0" w:space="0" w:color="auto"/>
        <w:right w:val="none" w:sz="0" w:space="0" w:color="auto"/>
      </w:divBdr>
    </w:div>
    <w:div w:id="1910117579">
      <w:bodyDiv w:val="1"/>
      <w:marLeft w:val="0"/>
      <w:marRight w:val="0"/>
      <w:marTop w:val="0"/>
      <w:marBottom w:val="0"/>
      <w:divBdr>
        <w:top w:val="none" w:sz="0" w:space="0" w:color="auto"/>
        <w:left w:val="none" w:sz="0" w:space="0" w:color="auto"/>
        <w:bottom w:val="none" w:sz="0" w:space="0" w:color="auto"/>
        <w:right w:val="none" w:sz="0" w:space="0" w:color="auto"/>
      </w:divBdr>
    </w:div>
    <w:div w:id="1978798376">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F9C2F-5894-4BF1-B4EE-7500AB1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21315</TotalTime>
  <Pages>7</Pages>
  <Words>1343</Words>
  <Characters>6919</Characters>
  <Application>Microsoft Office Word</Application>
  <DocSecurity>0</DocSecurity>
  <Lines>1383</Lines>
  <Paragraphs>393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7869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60</cp:revision>
  <cp:lastPrinted>2022-01-05T05:58:00Z</cp:lastPrinted>
  <dcterms:created xsi:type="dcterms:W3CDTF">2021-10-25T10:54:00Z</dcterms:created>
  <dcterms:modified xsi:type="dcterms:W3CDTF">2022-06-11T06:48:00Z</dcterms:modified>
</cp:coreProperties>
</file>