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77"/>
        <w:gridCol w:w="2118"/>
        <w:gridCol w:w="1522"/>
        <w:gridCol w:w="1456"/>
        <w:gridCol w:w="1458"/>
        <w:gridCol w:w="1813"/>
        <w:gridCol w:w="8"/>
      </w:tblGrid>
      <w:tr w:rsidR="008F7539" w:rsidRPr="00391E56"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C44049" w:rsidRDefault="00C44049" w:rsidP="000C24C0">
            <w:pPr>
              <w:widowControl w:val="0"/>
              <w:bidi w:val="0"/>
              <w:spacing w:line="276" w:lineRule="auto"/>
              <w:jc w:val="center"/>
              <w:rPr>
                <w:rFonts w:asciiTheme="minorBidi" w:hAnsiTheme="minorBidi" w:cstheme="minorBidi"/>
                <w:b/>
                <w:bCs/>
                <w:sz w:val="32"/>
                <w:szCs w:val="32"/>
              </w:rPr>
            </w:pPr>
            <w:r w:rsidRPr="00C44049">
              <w:rPr>
                <w:rFonts w:asciiTheme="minorBidi" w:hAnsiTheme="minorBidi" w:cstheme="minorBidi"/>
                <w:b/>
                <w:bCs/>
                <w:sz w:val="32"/>
                <w:szCs w:val="32"/>
              </w:rPr>
              <w:t xml:space="preserve">CALCULATION NOTE FOR OUTDOOR AREA LIGHTING SYSTEM </w:t>
            </w:r>
          </w:p>
          <w:p w:rsidR="007566A1" w:rsidRDefault="007566A1" w:rsidP="007566A1">
            <w:pPr>
              <w:widowControl w:val="0"/>
              <w:spacing w:line="276" w:lineRule="auto"/>
              <w:jc w:val="center"/>
              <w:rPr>
                <w:rFonts w:asciiTheme="minorBidi" w:hAnsiTheme="minorBidi" w:cs="B Nazanin"/>
                <w:b/>
                <w:bCs/>
                <w:color w:val="365F91"/>
                <w:sz w:val="32"/>
                <w:szCs w:val="32"/>
                <w:lang w:bidi="fa-IR"/>
              </w:rPr>
            </w:pPr>
          </w:p>
          <w:p w:rsidR="00F173A3" w:rsidRDefault="00F173A3" w:rsidP="007566A1">
            <w:pPr>
              <w:widowControl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377"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firstLine="38"/>
              <w:jc w:val="center"/>
              <w:rPr>
                <w:rFonts w:asciiTheme="minorBidi" w:hAnsiTheme="minorBidi" w:cstheme="minorBidi"/>
                <w:b/>
                <w:bCs/>
                <w:sz w:val="22"/>
                <w:szCs w:val="22"/>
              </w:rPr>
            </w:pPr>
          </w:p>
        </w:tc>
        <w:tc>
          <w:tcPr>
            <w:tcW w:w="211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25" w:right="-113" w:hanging="2"/>
              <w:jc w:val="center"/>
              <w:rPr>
                <w:rFonts w:asciiTheme="minorBidi" w:hAnsiTheme="minorBidi" w:cstheme="minorBidi"/>
                <w:b/>
                <w:bCs/>
                <w:color w:val="000000"/>
                <w:sz w:val="22"/>
                <w:szCs w:val="22"/>
              </w:rPr>
            </w:pPr>
          </w:p>
        </w:tc>
        <w:tc>
          <w:tcPr>
            <w:tcW w:w="1522"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hanging="15"/>
              <w:jc w:val="center"/>
              <w:rPr>
                <w:rFonts w:asciiTheme="minorBidi" w:hAnsiTheme="minorBidi" w:cstheme="minorBidi"/>
                <w:b/>
                <w:bCs/>
                <w:color w:val="000000"/>
                <w:sz w:val="22"/>
                <w:szCs w:val="22"/>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813" w:type="dxa"/>
            <w:tcBorders>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hanging="59"/>
              <w:jc w:val="center"/>
              <w:rPr>
                <w:rFonts w:asciiTheme="minorBidi" w:hAnsiTheme="minorBidi" w:cstheme="minorBidi"/>
                <w:b/>
                <w:bCs/>
                <w:color w:val="000000"/>
                <w:sz w:val="22"/>
                <w:szCs w:val="22"/>
              </w:rPr>
            </w:pPr>
          </w:p>
        </w:tc>
      </w:tr>
      <w:tr w:rsidR="00EB2D3E"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377"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211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813" w:type="dxa"/>
            <w:tcBorders>
              <w:top w:val="single" w:sz="2" w:space="0" w:color="auto"/>
              <w:left w:val="single" w:sz="2" w:space="0" w:color="auto"/>
              <w:bottom w:val="single" w:sz="2" w:space="0" w:color="auto"/>
            </w:tcBorders>
            <w:vAlign w:val="center"/>
          </w:tcPr>
          <w:p w:rsidR="00EB2D3E" w:rsidRPr="00391E56" w:rsidRDefault="00EB2D3E" w:rsidP="000C24C0">
            <w:pPr>
              <w:widowControl w:val="0"/>
              <w:bidi w:val="0"/>
              <w:spacing w:before="20" w:after="20" w:line="276" w:lineRule="auto"/>
              <w:ind w:left="180"/>
              <w:jc w:val="center"/>
              <w:rPr>
                <w:rFonts w:asciiTheme="minorBidi" w:hAnsiTheme="minorBidi" w:cstheme="minorBidi"/>
                <w:color w:val="000000"/>
                <w:sz w:val="22"/>
                <w:szCs w:val="22"/>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jc w:val="center"/>
              <w:rPr>
                <w:rFonts w:asciiTheme="minorBidi" w:hAnsiTheme="minorBidi" w:cstheme="minorBidi"/>
                <w:sz w:val="22"/>
                <w:szCs w:val="22"/>
              </w:rPr>
            </w:pPr>
          </w:p>
        </w:tc>
        <w:tc>
          <w:tcPr>
            <w:tcW w:w="1377"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right="-115" w:hanging="180"/>
              <w:jc w:val="center"/>
              <w:rPr>
                <w:rFonts w:asciiTheme="minorBidi" w:hAnsiTheme="minorBidi" w:cstheme="minorBidi"/>
                <w:sz w:val="22"/>
                <w:szCs w:val="22"/>
              </w:rPr>
            </w:pPr>
          </w:p>
        </w:tc>
        <w:tc>
          <w:tcPr>
            <w:tcW w:w="2118"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jc w:val="center"/>
              <w:rPr>
                <w:rFonts w:asciiTheme="minorBidi" w:hAnsiTheme="minorBidi" w:cstheme="minorBidi"/>
                <w:sz w:val="22"/>
                <w:szCs w:val="22"/>
              </w:rPr>
            </w:pPr>
          </w:p>
        </w:tc>
        <w:tc>
          <w:tcPr>
            <w:tcW w:w="1813" w:type="dxa"/>
            <w:tcBorders>
              <w:top w:val="single" w:sz="2" w:space="0" w:color="auto"/>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left="180"/>
              <w:jc w:val="center"/>
              <w:rPr>
                <w:rFonts w:asciiTheme="minorBidi" w:hAnsiTheme="minorBidi" w:cstheme="minorBidi"/>
                <w:color w:val="000000"/>
                <w:sz w:val="22"/>
                <w:szCs w:val="22"/>
              </w:rPr>
            </w:pPr>
          </w:p>
        </w:tc>
      </w:tr>
      <w:tr w:rsidR="0060153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60153F" w:rsidRPr="00391E56" w:rsidRDefault="0060153F" w:rsidP="00384EFB">
            <w:pPr>
              <w:widowControl w:val="0"/>
              <w:bidi w:val="0"/>
              <w:spacing w:before="20" w:after="20" w:line="276" w:lineRule="auto"/>
              <w:jc w:val="center"/>
              <w:rPr>
                <w:rFonts w:asciiTheme="minorBidi" w:hAnsiTheme="minorBidi" w:cstheme="minorBidi"/>
                <w:sz w:val="22"/>
                <w:szCs w:val="22"/>
              </w:rPr>
            </w:pPr>
          </w:p>
        </w:tc>
        <w:tc>
          <w:tcPr>
            <w:tcW w:w="1377"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8B23E9">
            <w:pPr>
              <w:widowControl w:val="0"/>
              <w:bidi w:val="0"/>
              <w:spacing w:before="20" w:after="20" w:line="276" w:lineRule="auto"/>
              <w:ind w:left="-64" w:right="-115"/>
              <w:jc w:val="center"/>
              <w:rPr>
                <w:rFonts w:asciiTheme="minorBidi" w:hAnsiTheme="minorBidi" w:cstheme="minorBidi"/>
                <w:sz w:val="22"/>
                <w:szCs w:val="22"/>
              </w:rPr>
            </w:pPr>
          </w:p>
        </w:tc>
        <w:tc>
          <w:tcPr>
            <w:tcW w:w="2118"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384EFB">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384EFB">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384EFB">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384EFB">
            <w:pPr>
              <w:widowControl w:val="0"/>
              <w:bidi w:val="0"/>
              <w:spacing w:before="20" w:after="20" w:line="276" w:lineRule="auto"/>
              <w:jc w:val="center"/>
              <w:rPr>
                <w:rFonts w:asciiTheme="minorBidi" w:hAnsiTheme="minorBidi" w:cstheme="minorBidi"/>
                <w:sz w:val="22"/>
                <w:szCs w:val="22"/>
              </w:rPr>
            </w:pPr>
          </w:p>
        </w:tc>
        <w:tc>
          <w:tcPr>
            <w:tcW w:w="1813" w:type="dxa"/>
            <w:tcBorders>
              <w:top w:val="single" w:sz="2" w:space="0" w:color="auto"/>
              <w:left w:val="single" w:sz="2" w:space="0" w:color="auto"/>
              <w:bottom w:val="single" w:sz="4" w:space="0" w:color="auto"/>
            </w:tcBorders>
            <w:vAlign w:val="center"/>
          </w:tcPr>
          <w:p w:rsidR="0060153F" w:rsidRPr="00391E56" w:rsidRDefault="0060153F" w:rsidP="000C24C0">
            <w:pPr>
              <w:widowControl w:val="0"/>
              <w:bidi w:val="0"/>
              <w:spacing w:before="20" w:after="20" w:line="276" w:lineRule="auto"/>
              <w:jc w:val="center"/>
              <w:rPr>
                <w:rFonts w:asciiTheme="minorBidi" w:hAnsiTheme="minorBidi" w:cstheme="minorBidi"/>
                <w:sz w:val="22"/>
                <w:szCs w:val="22"/>
              </w:rPr>
            </w:pPr>
          </w:p>
        </w:tc>
      </w:tr>
      <w:tr w:rsidR="0060153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60153F" w:rsidRPr="00391E56" w:rsidRDefault="0060153F" w:rsidP="000C24C0">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77" w:type="dxa"/>
            <w:tcBorders>
              <w:top w:val="single" w:sz="2" w:space="0" w:color="auto"/>
              <w:left w:val="single" w:sz="2" w:space="0" w:color="auto"/>
              <w:bottom w:val="single" w:sz="4" w:space="0" w:color="auto"/>
              <w:right w:val="single" w:sz="2" w:space="0" w:color="auto"/>
            </w:tcBorders>
            <w:vAlign w:val="center"/>
          </w:tcPr>
          <w:p w:rsidR="0060153F" w:rsidRPr="00391E56" w:rsidRDefault="00C44049" w:rsidP="00BF6DF6">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June</w:t>
            </w:r>
            <w:r w:rsidR="0060153F" w:rsidRPr="00391E56">
              <w:rPr>
                <w:rFonts w:asciiTheme="minorBidi" w:hAnsiTheme="minorBidi" w:cstheme="minorBidi"/>
                <w:sz w:val="22"/>
                <w:szCs w:val="22"/>
              </w:rPr>
              <w:t>. 202</w:t>
            </w:r>
            <w:r w:rsidR="00BF6DF6">
              <w:rPr>
                <w:rFonts w:asciiTheme="minorBidi" w:hAnsiTheme="minorBidi" w:cstheme="minorBidi"/>
                <w:sz w:val="22"/>
                <w:szCs w:val="22"/>
              </w:rPr>
              <w:t>2</w:t>
            </w:r>
          </w:p>
        </w:tc>
        <w:tc>
          <w:tcPr>
            <w:tcW w:w="2118"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0C24C0">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22"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0C24C0">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0C24C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0153F" w:rsidRPr="00391E56" w:rsidRDefault="0060153F" w:rsidP="000C24C0">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3" w:type="dxa"/>
            <w:tcBorders>
              <w:top w:val="single" w:sz="2" w:space="0" w:color="auto"/>
              <w:left w:val="single" w:sz="2" w:space="0" w:color="auto"/>
              <w:bottom w:val="single" w:sz="4" w:space="0" w:color="auto"/>
            </w:tcBorders>
            <w:vAlign w:val="center"/>
          </w:tcPr>
          <w:p w:rsidR="0060153F" w:rsidRPr="00391E56" w:rsidRDefault="0060153F" w:rsidP="000C24C0">
            <w:pPr>
              <w:widowControl w:val="0"/>
              <w:bidi w:val="0"/>
              <w:spacing w:before="20" w:after="20" w:line="276" w:lineRule="auto"/>
              <w:jc w:val="center"/>
              <w:rPr>
                <w:rFonts w:asciiTheme="minorBidi" w:hAnsiTheme="minorBidi" w:cstheme="minorBidi"/>
                <w:sz w:val="22"/>
                <w:szCs w:val="22"/>
              </w:rPr>
            </w:pPr>
          </w:p>
        </w:tc>
      </w:tr>
      <w:tr w:rsidR="0060153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60153F" w:rsidRPr="00D17C48" w:rsidRDefault="0060153F" w:rsidP="000C24C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77" w:type="dxa"/>
            <w:tcBorders>
              <w:top w:val="single" w:sz="2" w:space="0" w:color="auto"/>
              <w:left w:val="single" w:sz="2" w:space="0" w:color="auto"/>
              <w:bottom w:val="single" w:sz="12" w:space="0" w:color="auto"/>
              <w:right w:val="single" w:sz="2" w:space="0" w:color="auto"/>
            </w:tcBorders>
            <w:vAlign w:val="center"/>
          </w:tcPr>
          <w:p w:rsidR="0060153F" w:rsidRPr="00D17C48" w:rsidRDefault="0060153F" w:rsidP="000C24C0">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118" w:type="dxa"/>
            <w:tcBorders>
              <w:top w:val="single" w:sz="2" w:space="0" w:color="auto"/>
              <w:left w:val="single" w:sz="2" w:space="0" w:color="auto"/>
              <w:bottom w:val="single" w:sz="12" w:space="0" w:color="auto"/>
              <w:right w:val="single" w:sz="2" w:space="0" w:color="auto"/>
            </w:tcBorders>
            <w:vAlign w:val="center"/>
          </w:tcPr>
          <w:p w:rsidR="0060153F" w:rsidRPr="00D17C48" w:rsidRDefault="0060153F" w:rsidP="000C24C0">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22" w:type="dxa"/>
            <w:tcBorders>
              <w:top w:val="single" w:sz="2" w:space="0" w:color="auto"/>
              <w:left w:val="single" w:sz="2" w:space="0" w:color="auto"/>
              <w:bottom w:val="single" w:sz="12" w:space="0" w:color="auto"/>
              <w:right w:val="single" w:sz="2" w:space="0" w:color="auto"/>
            </w:tcBorders>
            <w:vAlign w:val="center"/>
          </w:tcPr>
          <w:p w:rsidR="0060153F" w:rsidRPr="00D17C48" w:rsidRDefault="0060153F" w:rsidP="000C24C0">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60153F" w:rsidRPr="00D17C48" w:rsidRDefault="0060153F" w:rsidP="000C24C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0153F" w:rsidRPr="00D17C48" w:rsidRDefault="0060153F" w:rsidP="000C24C0">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813" w:type="dxa"/>
            <w:tcBorders>
              <w:top w:val="single" w:sz="2" w:space="0" w:color="auto"/>
              <w:left w:val="single" w:sz="2" w:space="0" w:color="auto"/>
              <w:bottom w:val="single" w:sz="12" w:space="0" w:color="auto"/>
            </w:tcBorders>
            <w:vAlign w:val="center"/>
          </w:tcPr>
          <w:p w:rsidR="0060153F" w:rsidRPr="00D17C48" w:rsidRDefault="0060153F" w:rsidP="000C24C0">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CLIENT Approval</w:t>
            </w:r>
          </w:p>
        </w:tc>
      </w:tr>
      <w:tr w:rsidR="0060153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2" w:type="dxa"/>
            <w:gridSpan w:val="2"/>
            <w:tcBorders>
              <w:top w:val="single" w:sz="12" w:space="0" w:color="auto"/>
              <w:bottom w:val="single" w:sz="4" w:space="0" w:color="auto"/>
              <w:right w:val="single" w:sz="2" w:space="0" w:color="auto"/>
            </w:tcBorders>
            <w:vAlign w:val="center"/>
          </w:tcPr>
          <w:p w:rsidR="0060153F" w:rsidRPr="00D17C48" w:rsidRDefault="0060153F" w:rsidP="0039419A">
            <w:pPr>
              <w:widowControl w:val="0"/>
              <w:bidi w:val="0"/>
              <w:spacing w:line="276" w:lineRule="auto"/>
              <w:ind w:hanging="59"/>
              <w:rPr>
                <w:rFonts w:asciiTheme="minorBidi" w:hAnsiTheme="minorBidi" w:cstheme="minorBidi"/>
                <w:color w:val="000000"/>
                <w:szCs w:val="20"/>
              </w:rPr>
            </w:pPr>
            <w:r w:rsidRPr="00D17C48">
              <w:rPr>
                <w:rFonts w:asciiTheme="minorBidi" w:hAnsiTheme="minorBidi" w:cstheme="minorBidi"/>
                <w:szCs w:val="20"/>
              </w:rPr>
              <w:t>Class:</w:t>
            </w:r>
            <w:r w:rsidR="0039419A">
              <w:rPr>
                <w:rFonts w:asciiTheme="minorBidi" w:hAnsiTheme="minorBidi" w:cstheme="minorBidi"/>
                <w:szCs w:val="20"/>
              </w:rPr>
              <w:t>2</w:t>
            </w:r>
          </w:p>
        </w:tc>
        <w:tc>
          <w:tcPr>
            <w:tcW w:w="8367" w:type="dxa"/>
            <w:gridSpan w:val="5"/>
            <w:tcBorders>
              <w:top w:val="single" w:sz="12" w:space="0" w:color="auto"/>
              <w:left w:val="single" w:sz="2" w:space="0" w:color="auto"/>
              <w:bottom w:val="single" w:sz="4" w:space="0" w:color="auto"/>
            </w:tcBorders>
            <w:vAlign w:val="center"/>
          </w:tcPr>
          <w:p w:rsidR="0060153F" w:rsidRPr="00D17C48" w:rsidRDefault="00736938" w:rsidP="00D17C48">
            <w:pPr>
              <w:widowControl w:val="0"/>
              <w:bidi w:val="0"/>
              <w:spacing w:line="276" w:lineRule="auto"/>
              <w:ind w:hanging="59"/>
              <w:rPr>
                <w:rFonts w:asciiTheme="minorBidi" w:hAnsiTheme="minorBidi" w:cstheme="minorBidi"/>
                <w:color w:val="000000"/>
                <w:szCs w:val="20"/>
              </w:rPr>
            </w:pPr>
            <w:r w:rsidRPr="00D17C48">
              <w:rPr>
                <w:rFonts w:asciiTheme="minorBidi" w:hAnsiTheme="minorBidi" w:cstheme="minorBidi"/>
                <w:color w:val="000000"/>
                <w:szCs w:val="20"/>
              </w:rPr>
              <w:t xml:space="preserve">Client </w:t>
            </w:r>
            <w:r w:rsidR="0060153F" w:rsidRPr="00D17C48">
              <w:rPr>
                <w:rFonts w:asciiTheme="minorBidi" w:hAnsiTheme="minorBidi" w:cstheme="minorBidi"/>
                <w:color w:val="000000"/>
                <w:szCs w:val="20"/>
              </w:rPr>
              <w:t>Doc. Number:</w:t>
            </w:r>
            <w:r>
              <w:rPr>
                <w:rFonts w:asciiTheme="minorBidi" w:hAnsiTheme="minorBidi" w:cstheme="minorBidi"/>
                <w:color w:val="000000"/>
                <w:szCs w:val="20"/>
              </w:rPr>
              <w:t xml:space="preserve"> </w:t>
            </w:r>
            <w:r w:rsidR="00C44049" w:rsidRPr="0039419A">
              <w:rPr>
                <w:rFonts w:asciiTheme="minorBidi" w:hAnsiTheme="minorBidi" w:cstheme="minorBidi"/>
                <w:color w:val="000000"/>
                <w:szCs w:val="20"/>
              </w:rPr>
              <w:t>F0Z-709007</w:t>
            </w:r>
          </w:p>
        </w:tc>
      </w:tr>
      <w:tr w:rsidR="0060153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5" w:type="dxa"/>
            <w:tcBorders>
              <w:top w:val="single" w:sz="4" w:space="0" w:color="auto"/>
              <w:right w:val="nil"/>
            </w:tcBorders>
          </w:tcPr>
          <w:p w:rsidR="0060153F" w:rsidRDefault="0060153F" w:rsidP="00D17C48">
            <w:pPr>
              <w:widowControl w:val="0"/>
              <w:bidi w:val="0"/>
              <w:spacing w:line="276" w:lineRule="auto"/>
              <w:rPr>
                <w:rFonts w:asciiTheme="minorBidi" w:hAnsiTheme="minorBidi" w:cstheme="minorBidi"/>
                <w:color w:val="000000"/>
                <w:sz w:val="16"/>
                <w:szCs w:val="16"/>
              </w:rPr>
            </w:pPr>
          </w:p>
          <w:p w:rsidR="0060153F" w:rsidRPr="00D17C48" w:rsidRDefault="0060153F" w:rsidP="00D17C48">
            <w:pPr>
              <w:widowControl w:val="0"/>
              <w:bidi w:val="0"/>
              <w:spacing w:line="276" w:lineRule="auto"/>
              <w:ind w:left="180" w:hanging="180"/>
              <w:jc w:val="center"/>
              <w:rPr>
                <w:rFonts w:asciiTheme="minorBidi" w:hAnsiTheme="minorBidi" w:cstheme="minorBidi"/>
                <w:color w:val="000000"/>
                <w:sz w:val="16"/>
                <w:szCs w:val="16"/>
              </w:rPr>
            </w:pPr>
            <w:r w:rsidRPr="00D17C48">
              <w:rPr>
                <w:rFonts w:asciiTheme="minorBidi" w:hAnsiTheme="minorBidi" w:cstheme="minorBidi"/>
                <w:color w:val="000000"/>
                <w:sz w:val="16"/>
                <w:szCs w:val="16"/>
              </w:rPr>
              <w:t>Status:</w:t>
            </w:r>
          </w:p>
        </w:tc>
        <w:tc>
          <w:tcPr>
            <w:tcW w:w="9744" w:type="dxa"/>
            <w:gridSpan w:val="6"/>
            <w:tcBorders>
              <w:top w:val="single" w:sz="4" w:space="0" w:color="auto"/>
              <w:left w:val="nil"/>
              <w:bottom w:val="single" w:sz="12" w:space="0" w:color="auto"/>
            </w:tcBorders>
          </w:tcPr>
          <w:p w:rsidR="0060153F" w:rsidRDefault="0060153F" w:rsidP="00D17C48">
            <w:pPr>
              <w:widowControl w:val="0"/>
              <w:bidi w:val="0"/>
              <w:spacing w:before="60" w:after="60" w:line="276" w:lineRule="auto"/>
              <w:rPr>
                <w:rFonts w:asciiTheme="minorBidi" w:hAnsiTheme="minorBidi" w:cstheme="minorBidi"/>
                <w:color w:val="000000"/>
                <w:sz w:val="16"/>
                <w:szCs w:val="16"/>
              </w:rPr>
            </w:pPr>
          </w:p>
          <w:p w:rsidR="0060153F" w:rsidRPr="00D17C48" w:rsidRDefault="0060153F" w:rsidP="00D17C48">
            <w:pPr>
              <w:widowControl w:val="0"/>
              <w:bidi w:val="0"/>
              <w:spacing w:before="60" w:after="60" w:line="276" w:lineRule="auto"/>
              <w:ind w:hanging="57"/>
              <w:rPr>
                <w:rFonts w:asciiTheme="minorBidi" w:hAnsiTheme="minorBidi" w:cstheme="minorBidi"/>
                <w:color w:val="000000"/>
                <w:sz w:val="16"/>
                <w:szCs w:val="16"/>
              </w:rPr>
            </w:pPr>
            <w:r>
              <w:rPr>
                <w:rFonts w:asciiTheme="minorBidi" w:hAnsiTheme="minorBidi" w:cstheme="minorBidi"/>
                <w:color w:val="000000"/>
                <w:sz w:val="16"/>
                <w:szCs w:val="16"/>
              </w:rPr>
              <w:t>I</w:t>
            </w:r>
            <w:r w:rsidRPr="00D17C48">
              <w:rPr>
                <w:rFonts w:asciiTheme="minorBidi" w:hAnsiTheme="minorBidi" w:cstheme="minorBidi"/>
                <w:color w:val="000000"/>
                <w:sz w:val="16"/>
                <w:szCs w:val="16"/>
              </w:rPr>
              <w:t>DC: Inter-Discipline Check</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IFC: Issued For Comment</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IFA: Issued For Approval</w:t>
            </w:r>
            <w:bookmarkStart w:id="0" w:name="_GoBack"/>
            <w:bookmarkEnd w:id="0"/>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AFD: Approved For Design</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AFC: Approved For Construction</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AFP: Approved For Purchase</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sz w:val="16"/>
                <w:szCs w:val="16"/>
              </w:rPr>
              <w:t xml:space="preserve">AFQ: </w:t>
            </w:r>
            <w:r w:rsidRPr="00D17C48">
              <w:rPr>
                <w:rFonts w:asciiTheme="minorBidi" w:hAnsiTheme="minorBidi" w:cstheme="minorBidi"/>
                <w:color w:val="000000"/>
                <w:sz w:val="16"/>
                <w:szCs w:val="16"/>
              </w:rPr>
              <w:t>Approved For Quotation</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IFI: Issued For Information</w:t>
            </w:r>
          </w:p>
          <w:p w:rsidR="0060153F" w:rsidRPr="00D17C48" w:rsidRDefault="0060153F" w:rsidP="000C24C0">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AB-R: As-Built for</w:t>
            </w:r>
            <w:r w:rsidRPr="00D17C48">
              <w:rPr>
                <w:sz w:val="16"/>
                <w:szCs w:val="16"/>
              </w:rPr>
              <w:t xml:space="preserve"> </w:t>
            </w:r>
            <w:r w:rsidRPr="00D17C48">
              <w:rPr>
                <w:rFonts w:asciiTheme="minorBidi" w:hAnsiTheme="minorBidi" w:cstheme="minorBidi"/>
                <w:color w:val="000000"/>
                <w:sz w:val="16"/>
                <w:szCs w:val="16"/>
              </w:rPr>
              <w:t>CLIENT Review</w:t>
            </w:r>
          </w:p>
          <w:p w:rsidR="0060153F" w:rsidRPr="00D17C48" w:rsidRDefault="0060153F" w:rsidP="000C24C0">
            <w:pPr>
              <w:widowControl w:val="0"/>
              <w:bidi w:val="0"/>
              <w:spacing w:before="60" w:after="60" w:line="276" w:lineRule="auto"/>
              <w:ind w:hanging="58"/>
              <w:rPr>
                <w:rFonts w:asciiTheme="minorBidi" w:hAnsiTheme="minorBidi" w:cstheme="minorBidi"/>
                <w:color w:val="000000"/>
                <w:sz w:val="16"/>
                <w:szCs w:val="16"/>
              </w:rPr>
            </w:pPr>
            <w:r w:rsidRPr="00D17C48">
              <w:rPr>
                <w:rFonts w:asciiTheme="minorBidi" w:hAnsiTheme="minorBidi" w:cstheme="minorBidi"/>
                <w:color w:val="000000"/>
                <w:sz w:val="16"/>
                <w:szCs w:val="16"/>
              </w:rPr>
              <w:t>AB-A: As-Built –Approved</w:t>
            </w:r>
          </w:p>
        </w:tc>
      </w:tr>
    </w:tbl>
    <w:p w:rsidR="008F7539" w:rsidRPr="00391E56" w:rsidRDefault="00C633DD" w:rsidP="00D44F9B">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0153F" w:rsidRPr="00290A48" w:rsidRDefault="0060153F" w:rsidP="00E516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0153F" w:rsidRPr="00290A48" w:rsidRDefault="0060153F" w:rsidP="00384EFB">
            <w:pPr>
              <w:widowControl w:val="0"/>
              <w:spacing w:line="192" w:lineRule="auto"/>
              <w:jc w:val="center"/>
              <w:rPr>
                <w:rFonts w:ascii="Arial" w:hAnsi="Arial" w:cs="Arial"/>
                <w:bCs/>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0153F" w:rsidRPr="00290A48" w:rsidRDefault="0060153F" w:rsidP="00E516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0153F" w:rsidRPr="00290A48" w:rsidRDefault="0060153F" w:rsidP="00384EFB">
            <w:pPr>
              <w:widowControl w:val="0"/>
              <w:spacing w:line="192" w:lineRule="auto"/>
              <w:jc w:val="center"/>
              <w:rPr>
                <w:rFonts w:ascii="Arial" w:hAnsi="Arial" w:cs="Arial"/>
                <w:bCs/>
                <w:sz w:val="16"/>
                <w:szCs w:val="16"/>
              </w:rPr>
            </w:pPr>
          </w:p>
        </w:tc>
        <w:tc>
          <w:tcPr>
            <w:tcW w:w="678"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636"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636"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BF6DF6" w:rsidRPr="005F03BB" w:rsidTr="00E516AB">
        <w:trPr>
          <w:trHeight w:hRule="exact" w:val="227"/>
          <w:jc w:val="center"/>
        </w:trPr>
        <w:tc>
          <w:tcPr>
            <w:tcW w:w="951" w:type="dxa"/>
            <w:vAlign w:val="center"/>
          </w:tcPr>
          <w:p w:rsidR="00BF6DF6" w:rsidRPr="00A54E86" w:rsidRDefault="00BF6DF6" w:rsidP="00BF6DF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F6DF6" w:rsidRPr="00290A48" w:rsidRDefault="00BF6DF6" w:rsidP="00BF6DF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78"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3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3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F6DF6" w:rsidRPr="005F03BB" w:rsidRDefault="00BF6DF6" w:rsidP="00BF6DF6">
            <w:pPr>
              <w:widowControl w:val="0"/>
              <w:spacing w:line="192" w:lineRule="auto"/>
              <w:jc w:val="center"/>
              <w:rPr>
                <w:rFonts w:cs="Arial"/>
                <w:b/>
                <w:sz w:val="16"/>
                <w:szCs w:val="16"/>
              </w:rPr>
            </w:pPr>
          </w:p>
        </w:tc>
        <w:tc>
          <w:tcPr>
            <w:tcW w:w="915" w:type="dxa"/>
            <w:shd w:val="clear" w:color="auto" w:fill="auto"/>
            <w:vAlign w:val="center"/>
          </w:tcPr>
          <w:p w:rsidR="00BF6DF6" w:rsidRPr="00A54E86" w:rsidRDefault="00BF6DF6" w:rsidP="00BF6DF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30"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562"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48"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49"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r>
      <w:tr w:rsidR="00BF6DF6" w:rsidRPr="005F03BB" w:rsidTr="00E516AB">
        <w:trPr>
          <w:trHeight w:hRule="exact" w:val="227"/>
          <w:jc w:val="center"/>
        </w:trPr>
        <w:tc>
          <w:tcPr>
            <w:tcW w:w="951" w:type="dxa"/>
            <w:vAlign w:val="center"/>
          </w:tcPr>
          <w:p w:rsidR="00BF6DF6" w:rsidRPr="00A54E86" w:rsidRDefault="00BF6DF6" w:rsidP="00BF6DF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F6DF6" w:rsidRPr="00290A48" w:rsidRDefault="00BF6DF6" w:rsidP="00BF6DF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78"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3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3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F6DF6" w:rsidRPr="005F03BB" w:rsidRDefault="00BF6DF6" w:rsidP="00BF6DF6">
            <w:pPr>
              <w:widowControl w:val="0"/>
              <w:spacing w:line="192" w:lineRule="auto"/>
              <w:jc w:val="center"/>
              <w:rPr>
                <w:rFonts w:cs="Arial"/>
                <w:b/>
                <w:sz w:val="16"/>
                <w:szCs w:val="16"/>
              </w:rPr>
            </w:pPr>
          </w:p>
        </w:tc>
        <w:tc>
          <w:tcPr>
            <w:tcW w:w="915" w:type="dxa"/>
            <w:shd w:val="clear" w:color="auto" w:fill="auto"/>
            <w:vAlign w:val="center"/>
          </w:tcPr>
          <w:p w:rsidR="00BF6DF6" w:rsidRPr="00A54E86" w:rsidRDefault="00BF6DF6" w:rsidP="00BF6DF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30"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562"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48"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r>
      <w:tr w:rsidR="00BF6DF6" w:rsidRPr="005F03BB" w:rsidTr="00E516AB">
        <w:trPr>
          <w:trHeight w:hRule="exact" w:val="227"/>
          <w:jc w:val="center"/>
        </w:trPr>
        <w:tc>
          <w:tcPr>
            <w:tcW w:w="951" w:type="dxa"/>
            <w:vAlign w:val="center"/>
          </w:tcPr>
          <w:p w:rsidR="00BF6DF6" w:rsidRPr="00A54E86" w:rsidRDefault="00BF6DF6" w:rsidP="00BF6DF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F6DF6" w:rsidRPr="00290A48" w:rsidRDefault="00BF6DF6" w:rsidP="00BF6DF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6DF6" w:rsidRPr="00290A48" w:rsidRDefault="00BF6DF6" w:rsidP="00BF6DF6">
            <w:pPr>
              <w:widowControl w:val="0"/>
              <w:spacing w:line="192" w:lineRule="auto"/>
              <w:jc w:val="center"/>
              <w:rPr>
                <w:rFonts w:ascii="Arial" w:hAnsi="Arial" w:cs="Arial"/>
                <w:bCs/>
                <w:sz w:val="16"/>
                <w:szCs w:val="16"/>
              </w:rPr>
            </w:pPr>
          </w:p>
        </w:tc>
        <w:tc>
          <w:tcPr>
            <w:tcW w:w="678" w:type="dxa"/>
            <w:vAlign w:val="center"/>
          </w:tcPr>
          <w:p w:rsidR="00BF6DF6" w:rsidRPr="0090540C" w:rsidRDefault="00BF6DF6" w:rsidP="00BF6DF6">
            <w:pPr>
              <w:widowControl w:val="0"/>
              <w:spacing w:line="192" w:lineRule="auto"/>
              <w:jc w:val="center"/>
              <w:rPr>
                <w:rFonts w:ascii="Arial" w:hAnsi="Arial" w:cs="Arial"/>
                <w:b/>
                <w:sz w:val="16"/>
                <w:szCs w:val="16"/>
              </w:rPr>
            </w:pPr>
          </w:p>
        </w:tc>
        <w:tc>
          <w:tcPr>
            <w:tcW w:w="636" w:type="dxa"/>
            <w:vAlign w:val="center"/>
          </w:tcPr>
          <w:p w:rsidR="00BF6DF6" w:rsidRPr="0090540C" w:rsidRDefault="00BF6DF6" w:rsidP="00BF6DF6">
            <w:pPr>
              <w:widowControl w:val="0"/>
              <w:spacing w:line="192" w:lineRule="auto"/>
              <w:jc w:val="center"/>
              <w:rPr>
                <w:rFonts w:ascii="Arial" w:hAnsi="Arial" w:cs="Arial"/>
                <w:b/>
                <w:sz w:val="16"/>
                <w:szCs w:val="16"/>
              </w:rPr>
            </w:pPr>
          </w:p>
        </w:tc>
        <w:tc>
          <w:tcPr>
            <w:tcW w:w="636" w:type="dxa"/>
            <w:vAlign w:val="center"/>
          </w:tcPr>
          <w:p w:rsidR="00BF6DF6" w:rsidRPr="0090540C" w:rsidRDefault="00BF6DF6" w:rsidP="00BF6DF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DF6" w:rsidRPr="005F03BB" w:rsidRDefault="00BF6DF6" w:rsidP="00BF6DF6">
            <w:pPr>
              <w:widowControl w:val="0"/>
              <w:spacing w:line="192" w:lineRule="auto"/>
              <w:jc w:val="center"/>
              <w:rPr>
                <w:rFonts w:cs="Arial"/>
                <w:b/>
                <w:sz w:val="16"/>
                <w:szCs w:val="16"/>
              </w:rPr>
            </w:pPr>
          </w:p>
        </w:tc>
        <w:tc>
          <w:tcPr>
            <w:tcW w:w="915" w:type="dxa"/>
            <w:shd w:val="clear" w:color="auto" w:fill="auto"/>
            <w:vAlign w:val="center"/>
          </w:tcPr>
          <w:p w:rsidR="00BF6DF6" w:rsidRPr="00A54E86" w:rsidRDefault="00BF6DF6" w:rsidP="00BF6DF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30"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562"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48"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c>
          <w:tcPr>
            <w:tcW w:w="649" w:type="dxa"/>
            <w:shd w:val="clear" w:color="auto" w:fill="auto"/>
            <w:vAlign w:val="center"/>
          </w:tcPr>
          <w:p w:rsidR="00BF6DF6" w:rsidRPr="0090540C" w:rsidRDefault="00BF6DF6" w:rsidP="00BF6DF6">
            <w:pPr>
              <w:widowControl w:val="0"/>
              <w:spacing w:line="192" w:lineRule="auto"/>
              <w:jc w:val="center"/>
              <w:rPr>
                <w:rFonts w:ascii="Arial" w:hAnsi="Arial" w:cs="Arial"/>
                <w:b/>
                <w:sz w:val="16"/>
                <w:szCs w:val="16"/>
              </w:rPr>
            </w:pPr>
          </w:p>
        </w:tc>
      </w:tr>
      <w:tr w:rsidR="008B23E9" w:rsidRPr="005F03BB" w:rsidTr="00E516AB">
        <w:trPr>
          <w:trHeight w:hRule="exact" w:val="227"/>
          <w:jc w:val="center"/>
        </w:trPr>
        <w:tc>
          <w:tcPr>
            <w:tcW w:w="951" w:type="dxa"/>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B23E9" w:rsidRPr="00290A48" w:rsidRDefault="008B23E9" w:rsidP="00E516AB">
            <w:pPr>
              <w:widowControl w:val="0"/>
              <w:spacing w:line="192" w:lineRule="auto"/>
              <w:jc w:val="center"/>
              <w:rPr>
                <w:rFonts w:ascii="Arial" w:hAnsi="Arial" w:cs="Arial"/>
                <w:bCs/>
                <w:sz w:val="16"/>
                <w:szCs w:val="16"/>
              </w:rPr>
            </w:pPr>
          </w:p>
        </w:tc>
        <w:tc>
          <w:tcPr>
            <w:tcW w:w="576" w:type="dxa"/>
            <w:vAlign w:val="center"/>
          </w:tcPr>
          <w:p w:rsidR="008B23E9" w:rsidRPr="00290A48" w:rsidRDefault="008B23E9" w:rsidP="0004477D">
            <w:pPr>
              <w:widowControl w:val="0"/>
              <w:spacing w:line="192" w:lineRule="auto"/>
              <w:jc w:val="center"/>
              <w:rPr>
                <w:rFonts w:ascii="Arial" w:hAnsi="Arial" w:cs="Arial"/>
                <w:bCs/>
                <w:sz w:val="16"/>
                <w:szCs w:val="16"/>
              </w:rPr>
            </w:pPr>
          </w:p>
        </w:tc>
        <w:tc>
          <w:tcPr>
            <w:tcW w:w="678"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3E9" w:rsidRPr="005F03BB" w:rsidRDefault="008B23E9" w:rsidP="00E516AB">
            <w:pPr>
              <w:widowControl w:val="0"/>
              <w:spacing w:line="192" w:lineRule="auto"/>
              <w:jc w:val="center"/>
              <w:rPr>
                <w:rFonts w:cs="Arial"/>
                <w:b/>
                <w:sz w:val="16"/>
                <w:szCs w:val="16"/>
              </w:rPr>
            </w:pPr>
          </w:p>
        </w:tc>
        <w:tc>
          <w:tcPr>
            <w:tcW w:w="915" w:type="dxa"/>
            <w:shd w:val="clear" w:color="auto" w:fill="auto"/>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r>
      <w:tr w:rsidR="008B23E9" w:rsidRPr="005F03BB" w:rsidTr="00E516AB">
        <w:trPr>
          <w:trHeight w:hRule="exact" w:val="227"/>
          <w:jc w:val="center"/>
        </w:trPr>
        <w:tc>
          <w:tcPr>
            <w:tcW w:w="951" w:type="dxa"/>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B23E9" w:rsidRPr="00290A48" w:rsidRDefault="008B23E9" w:rsidP="00E516AB">
            <w:pPr>
              <w:widowControl w:val="0"/>
              <w:spacing w:line="192" w:lineRule="auto"/>
              <w:jc w:val="center"/>
              <w:rPr>
                <w:rFonts w:ascii="Arial" w:hAnsi="Arial" w:cs="Arial"/>
                <w:bCs/>
                <w:sz w:val="16"/>
                <w:szCs w:val="16"/>
              </w:rPr>
            </w:pPr>
          </w:p>
        </w:tc>
        <w:tc>
          <w:tcPr>
            <w:tcW w:w="576" w:type="dxa"/>
            <w:vAlign w:val="center"/>
          </w:tcPr>
          <w:p w:rsidR="008B23E9" w:rsidRPr="00290A48" w:rsidRDefault="008B23E9" w:rsidP="0004477D">
            <w:pPr>
              <w:widowControl w:val="0"/>
              <w:spacing w:line="192" w:lineRule="auto"/>
              <w:jc w:val="center"/>
              <w:rPr>
                <w:rFonts w:ascii="Arial" w:hAnsi="Arial" w:cs="Arial"/>
                <w:bCs/>
                <w:sz w:val="16"/>
                <w:szCs w:val="16"/>
              </w:rPr>
            </w:pPr>
          </w:p>
        </w:tc>
        <w:tc>
          <w:tcPr>
            <w:tcW w:w="678"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3E9" w:rsidRPr="005F03BB" w:rsidRDefault="008B23E9" w:rsidP="00E516AB">
            <w:pPr>
              <w:widowControl w:val="0"/>
              <w:spacing w:line="192" w:lineRule="auto"/>
              <w:jc w:val="center"/>
              <w:rPr>
                <w:rFonts w:cs="Arial"/>
                <w:b/>
                <w:sz w:val="16"/>
                <w:szCs w:val="16"/>
              </w:rPr>
            </w:pPr>
          </w:p>
        </w:tc>
        <w:tc>
          <w:tcPr>
            <w:tcW w:w="915" w:type="dxa"/>
            <w:shd w:val="clear" w:color="auto" w:fill="auto"/>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r>
      <w:tr w:rsidR="008B23E9" w:rsidRPr="005F03BB" w:rsidTr="00E516AB">
        <w:trPr>
          <w:trHeight w:hRule="exact" w:val="227"/>
          <w:jc w:val="center"/>
        </w:trPr>
        <w:tc>
          <w:tcPr>
            <w:tcW w:w="951" w:type="dxa"/>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B23E9" w:rsidRPr="00290A48" w:rsidRDefault="008B23E9" w:rsidP="00E516AB">
            <w:pPr>
              <w:widowControl w:val="0"/>
              <w:spacing w:line="192" w:lineRule="auto"/>
              <w:jc w:val="center"/>
              <w:rPr>
                <w:rFonts w:ascii="Arial" w:hAnsi="Arial" w:cs="Arial"/>
                <w:bCs/>
                <w:sz w:val="16"/>
                <w:szCs w:val="16"/>
              </w:rPr>
            </w:pPr>
          </w:p>
        </w:tc>
        <w:tc>
          <w:tcPr>
            <w:tcW w:w="576" w:type="dxa"/>
            <w:vAlign w:val="center"/>
          </w:tcPr>
          <w:p w:rsidR="008B23E9" w:rsidRPr="00290A48" w:rsidRDefault="008B23E9" w:rsidP="0004477D">
            <w:pPr>
              <w:widowControl w:val="0"/>
              <w:spacing w:line="192" w:lineRule="auto"/>
              <w:jc w:val="center"/>
              <w:rPr>
                <w:rFonts w:ascii="Arial" w:hAnsi="Arial" w:cs="Arial"/>
                <w:bCs/>
                <w:sz w:val="16"/>
                <w:szCs w:val="16"/>
              </w:rPr>
            </w:pPr>
          </w:p>
        </w:tc>
        <w:tc>
          <w:tcPr>
            <w:tcW w:w="678"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3E9" w:rsidRPr="005F03BB" w:rsidRDefault="008B23E9" w:rsidP="00E516AB">
            <w:pPr>
              <w:widowControl w:val="0"/>
              <w:spacing w:line="192" w:lineRule="auto"/>
              <w:jc w:val="center"/>
              <w:rPr>
                <w:rFonts w:cs="Arial"/>
                <w:b/>
                <w:sz w:val="16"/>
                <w:szCs w:val="16"/>
              </w:rPr>
            </w:pPr>
          </w:p>
        </w:tc>
        <w:tc>
          <w:tcPr>
            <w:tcW w:w="915" w:type="dxa"/>
            <w:shd w:val="clear" w:color="auto" w:fill="auto"/>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r>
      <w:tr w:rsidR="008B23E9" w:rsidRPr="005F03BB" w:rsidTr="00E516AB">
        <w:trPr>
          <w:trHeight w:hRule="exact" w:val="227"/>
          <w:jc w:val="center"/>
        </w:trPr>
        <w:tc>
          <w:tcPr>
            <w:tcW w:w="951" w:type="dxa"/>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B23E9" w:rsidRPr="00290A48" w:rsidRDefault="008B23E9" w:rsidP="00E516AB">
            <w:pPr>
              <w:widowControl w:val="0"/>
              <w:spacing w:line="192" w:lineRule="auto"/>
              <w:jc w:val="center"/>
              <w:rPr>
                <w:rFonts w:ascii="Arial" w:hAnsi="Arial" w:cs="Arial"/>
                <w:bCs/>
                <w:sz w:val="16"/>
                <w:szCs w:val="16"/>
              </w:rPr>
            </w:pPr>
          </w:p>
        </w:tc>
        <w:tc>
          <w:tcPr>
            <w:tcW w:w="576" w:type="dxa"/>
            <w:vAlign w:val="center"/>
          </w:tcPr>
          <w:p w:rsidR="008B23E9" w:rsidRPr="00290A48" w:rsidRDefault="008B23E9" w:rsidP="0004477D">
            <w:pPr>
              <w:widowControl w:val="0"/>
              <w:spacing w:line="192" w:lineRule="auto"/>
              <w:jc w:val="center"/>
              <w:rPr>
                <w:rFonts w:ascii="Arial" w:hAnsi="Arial" w:cs="Arial"/>
                <w:bCs/>
                <w:sz w:val="16"/>
                <w:szCs w:val="16"/>
              </w:rPr>
            </w:pPr>
          </w:p>
        </w:tc>
        <w:tc>
          <w:tcPr>
            <w:tcW w:w="678"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3E9" w:rsidRPr="005F03BB" w:rsidRDefault="008B23E9" w:rsidP="00E516AB">
            <w:pPr>
              <w:widowControl w:val="0"/>
              <w:spacing w:line="192" w:lineRule="auto"/>
              <w:jc w:val="center"/>
              <w:rPr>
                <w:rFonts w:cs="Arial"/>
                <w:b/>
                <w:sz w:val="16"/>
                <w:szCs w:val="16"/>
              </w:rPr>
            </w:pPr>
          </w:p>
        </w:tc>
        <w:tc>
          <w:tcPr>
            <w:tcW w:w="915" w:type="dxa"/>
            <w:shd w:val="clear" w:color="auto" w:fill="auto"/>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r>
      <w:tr w:rsidR="008B23E9" w:rsidRPr="005F03BB" w:rsidTr="00E516AB">
        <w:trPr>
          <w:trHeight w:hRule="exact" w:val="227"/>
          <w:jc w:val="center"/>
        </w:trPr>
        <w:tc>
          <w:tcPr>
            <w:tcW w:w="951" w:type="dxa"/>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B23E9" w:rsidRPr="00290A48" w:rsidRDefault="008B23E9" w:rsidP="00E516AB">
            <w:pPr>
              <w:widowControl w:val="0"/>
              <w:spacing w:line="192" w:lineRule="auto"/>
              <w:jc w:val="center"/>
              <w:rPr>
                <w:rFonts w:ascii="Arial" w:hAnsi="Arial" w:cs="Arial"/>
                <w:bCs/>
                <w:sz w:val="16"/>
                <w:szCs w:val="16"/>
              </w:rPr>
            </w:pPr>
          </w:p>
        </w:tc>
        <w:tc>
          <w:tcPr>
            <w:tcW w:w="576" w:type="dxa"/>
            <w:vAlign w:val="center"/>
          </w:tcPr>
          <w:p w:rsidR="008B23E9" w:rsidRPr="00290A48" w:rsidRDefault="008B23E9" w:rsidP="0004477D">
            <w:pPr>
              <w:widowControl w:val="0"/>
              <w:spacing w:line="192" w:lineRule="auto"/>
              <w:jc w:val="center"/>
              <w:rPr>
                <w:rFonts w:ascii="Arial" w:hAnsi="Arial" w:cs="Arial"/>
                <w:bCs/>
                <w:sz w:val="16"/>
                <w:szCs w:val="16"/>
              </w:rPr>
            </w:pPr>
          </w:p>
        </w:tc>
        <w:tc>
          <w:tcPr>
            <w:tcW w:w="678"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3E9" w:rsidRPr="005F03BB" w:rsidRDefault="008B23E9" w:rsidP="00E516AB">
            <w:pPr>
              <w:widowControl w:val="0"/>
              <w:spacing w:line="192" w:lineRule="auto"/>
              <w:jc w:val="center"/>
              <w:rPr>
                <w:rFonts w:cs="Arial"/>
                <w:b/>
                <w:sz w:val="16"/>
                <w:szCs w:val="16"/>
              </w:rPr>
            </w:pPr>
          </w:p>
        </w:tc>
        <w:tc>
          <w:tcPr>
            <w:tcW w:w="915" w:type="dxa"/>
            <w:shd w:val="clear" w:color="auto" w:fill="auto"/>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r>
      <w:tr w:rsidR="008B23E9" w:rsidRPr="005F03BB" w:rsidTr="00E516AB">
        <w:trPr>
          <w:trHeight w:hRule="exact" w:val="227"/>
          <w:jc w:val="center"/>
        </w:trPr>
        <w:tc>
          <w:tcPr>
            <w:tcW w:w="951" w:type="dxa"/>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B23E9" w:rsidRPr="00290A48" w:rsidRDefault="008B23E9" w:rsidP="00E516AB">
            <w:pPr>
              <w:widowControl w:val="0"/>
              <w:spacing w:line="192" w:lineRule="auto"/>
              <w:jc w:val="center"/>
              <w:rPr>
                <w:rFonts w:ascii="Arial" w:hAnsi="Arial" w:cs="Arial"/>
                <w:bCs/>
                <w:sz w:val="16"/>
                <w:szCs w:val="16"/>
              </w:rPr>
            </w:pPr>
          </w:p>
        </w:tc>
        <w:tc>
          <w:tcPr>
            <w:tcW w:w="576" w:type="dxa"/>
            <w:vAlign w:val="center"/>
          </w:tcPr>
          <w:p w:rsidR="008B23E9" w:rsidRPr="00290A48" w:rsidRDefault="008B23E9" w:rsidP="0004477D">
            <w:pPr>
              <w:widowControl w:val="0"/>
              <w:spacing w:line="192" w:lineRule="auto"/>
              <w:jc w:val="center"/>
              <w:rPr>
                <w:rFonts w:ascii="Arial" w:hAnsi="Arial" w:cs="Arial"/>
                <w:bCs/>
                <w:sz w:val="16"/>
                <w:szCs w:val="16"/>
              </w:rPr>
            </w:pPr>
          </w:p>
        </w:tc>
        <w:tc>
          <w:tcPr>
            <w:tcW w:w="678"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636" w:type="dxa"/>
            <w:vAlign w:val="center"/>
          </w:tcPr>
          <w:p w:rsidR="008B23E9" w:rsidRPr="0090540C" w:rsidRDefault="008B23E9"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3E9" w:rsidRPr="005F03BB" w:rsidRDefault="008B23E9" w:rsidP="00E516AB">
            <w:pPr>
              <w:widowControl w:val="0"/>
              <w:spacing w:line="192" w:lineRule="auto"/>
              <w:jc w:val="center"/>
              <w:rPr>
                <w:rFonts w:cs="Arial"/>
                <w:b/>
                <w:sz w:val="16"/>
                <w:szCs w:val="16"/>
              </w:rPr>
            </w:pPr>
          </w:p>
        </w:tc>
        <w:tc>
          <w:tcPr>
            <w:tcW w:w="915" w:type="dxa"/>
            <w:shd w:val="clear" w:color="auto" w:fill="auto"/>
            <w:vAlign w:val="center"/>
          </w:tcPr>
          <w:p w:rsidR="008B23E9" w:rsidRPr="00A54E86" w:rsidRDefault="008B23E9" w:rsidP="00E516A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8B23E9" w:rsidRPr="0090540C" w:rsidRDefault="008B23E9"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0153F" w:rsidRPr="00290A48" w:rsidRDefault="0060153F" w:rsidP="00E516AB">
            <w:pPr>
              <w:widowControl w:val="0"/>
              <w:spacing w:line="192" w:lineRule="auto"/>
              <w:jc w:val="center"/>
              <w:rPr>
                <w:rFonts w:ascii="Arial" w:hAnsi="Arial" w:cs="Arial"/>
                <w:bCs/>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60153F" w:rsidRPr="00BC0B60" w:rsidRDefault="0060153F" w:rsidP="00E516AB">
            <w:pPr>
              <w:widowControl w:val="0"/>
              <w:spacing w:line="192" w:lineRule="auto"/>
              <w:jc w:val="center"/>
              <w:rPr>
                <w:rFonts w:ascii="Arial" w:hAnsi="Arial" w:cs="Arial"/>
                <w:bCs/>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34</w:t>
            </w:r>
          </w:p>
          <w:p w:rsidR="0060153F" w:rsidRPr="00A54E86" w:rsidRDefault="0060153F" w:rsidP="00E516AB">
            <w:pPr>
              <w:widowControl w:val="0"/>
              <w:jc w:val="center"/>
              <w:rPr>
                <w:rFonts w:ascii="Arial" w:hAnsi="Arial" w:cs="Arial"/>
                <w:b/>
                <w:sz w:val="16"/>
                <w:szCs w:val="16"/>
              </w:rPr>
            </w:pP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r w:rsidR="0060153F" w:rsidRPr="005F03BB" w:rsidTr="00E516AB">
        <w:trPr>
          <w:trHeight w:hRule="exact" w:val="227"/>
          <w:jc w:val="center"/>
        </w:trPr>
        <w:tc>
          <w:tcPr>
            <w:tcW w:w="951" w:type="dxa"/>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57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78"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636" w:type="dxa"/>
            <w:vAlign w:val="center"/>
          </w:tcPr>
          <w:p w:rsidR="0060153F" w:rsidRPr="0090540C" w:rsidRDefault="0060153F" w:rsidP="00E516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0153F" w:rsidRPr="005F03BB" w:rsidRDefault="0060153F" w:rsidP="00E516AB">
            <w:pPr>
              <w:widowControl w:val="0"/>
              <w:spacing w:line="192" w:lineRule="auto"/>
              <w:jc w:val="center"/>
              <w:rPr>
                <w:rFonts w:cs="Arial"/>
                <w:b/>
                <w:sz w:val="16"/>
                <w:szCs w:val="16"/>
              </w:rPr>
            </w:pPr>
          </w:p>
        </w:tc>
        <w:tc>
          <w:tcPr>
            <w:tcW w:w="915" w:type="dxa"/>
            <w:shd w:val="clear" w:color="auto" w:fill="auto"/>
            <w:vAlign w:val="center"/>
          </w:tcPr>
          <w:p w:rsidR="0060153F" w:rsidRPr="00A54E86" w:rsidRDefault="0060153F" w:rsidP="00E516A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30"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562"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8"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c>
          <w:tcPr>
            <w:tcW w:w="649" w:type="dxa"/>
            <w:shd w:val="clear" w:color="auto" w:fill="auto"/>
            <w:vAlign w:val="center"/>
          </w:tcPr>
          <w:p w:rsidR="0060153F" w:rsidRPr="0090540C" w:rsidRDefault="0060153F" w:rsidP="00E516AB">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AA7629" w:rsidRDefault="00BD2402" w:rsidP="007566A1">
      <w:pPr>
        <w:pStyle w:val="TOC1"/>
        <w:spacing w:before="0" w:after="0" w:line="360" w:lineRule="auto"/>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01885116" w:history="1">
        <w:r w:rsidR="00AA7629" w:rsidRPr="005B7396">
          <w:rPr>
            <w:rStyle w:val="Hyperlink"/>
            <w:rFonts w:asciiTheme="minorBidi" w:hAnsiTheme="minorBidi"/>
          </w:rPr>
          <w:t>1.0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INTRODUCTION</w:t>
        </w:r>
        <w:r w:rsidR="00AA7629">
          <w:rPr>
            <w:webHidden/>
          </w:rPr>
          <w:tab/>
        </w:r>
        <w:r w:rsidR="00AA7629">
          <w:rPr>
            <w:webHidden/>
          </w:rPr>
          <w:fldChar w:fldCharType="begin"/>
        </w:r>
        <w:r w:rsidR="00AA7629">
          <w:rPr>
            <w:webHidden/>
          </w:rPr>
          <w:instrText xml:space="preserve"> PAGEREF _Toc101885116 \h </w:instrText>
        </w:r>
        <w:r w:rsidR="00AA7629">
          <w:rPr>
            <w:webHidden/>
          </w:rPr>
        </w:r>
        <w:r w:rsidR="00AA7629">
          <w:rPr>
            <w:webHidden/>
          </w:rPr>
          <w:fldChar w:fldCharType="separate"/>
        </w:r>
        <w:r w:rsidR="00AA7629">
          <w:rPr>
            <w:webHidden/>
          </w:rPr>
          <w:t>4</w:t>
        </w:r>
        <w:r w:rsidR="00AA7629">
          <w:rPr>
            <w:webHidden/>
          </w:rPr>
          <w:fldChar w:fldCharType="end"/>
        </w:r>
      </w:hyperlink>
    </w:p>
    <w:p w:rsidR="00AA7629" w:rsidRDefault="000C5F17" w:rsidP="007566A1">
      <w:pPr>
        <w:pStyle w:val="TOC1"/>
        <w:spacing w:before="0" w:after="0" w:line="360" w:lineRule="auto"/>
        <w:rPr>
          <w:rFonts w:asciiTheme="minorHAnsi" w:eastAsiaTheme="minorEastAsia" w:hAnsiTheme="minorHAnsi" w:cstheme="minorBidi"/>
          <w:b w:val="0"/>
          <w:bCs w:val="0"/>
          <w:caps w:val="0"/>
          <w:kern w:val="0"/>
          <w:sz w:val="22"/>
          <w:szCs w:val="22"/>
        </w:rPr>
      </w:pPr>
      <w:hyperlink w:anchor="_Toc101885117" w:history="1">
        <w:r w:rsidR="00AA7629" w:rsidRPr="005B7396">
          <w:rPr>
            <w:rStyle w:val="Hyperlink"/>
            <w:rFonts w:asciiTheme="minorBidi" w:hAnsiTheme="minorBidi"/>
          </w:rPr>
          <w:t>2.0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GENERAL DEFINITION</w:t>
        </w:r>
        <w:r w:rsidR="00AA7629">
          <w:rPr>
            <w:webHidden/>
          </w:rPr>
          <w:tab/>
        </w:r>
        <w:r w:rsidR="00AA7629">
          <w:rPr>
            <w:webHidden/>
          </w:rPr>
          <w:fldChar w:fldCharType="begin"/>
        </w:r>
        <w:r w:rsidR="00AA7629">
          <w:rPr>
            <w:webHidden/>
          </w:rPr>
          <w:instrText xml:space="preserve"> PAGEREF _Toc101885117 \h </w:instrText>
        </w:r>
        <w:r w:rsidR="00AA7629">
          <w:rPr>
            <w:webHidden/>
          </w:rPr>
        </w:r>
        <w:r w:rsidR="00AA7629">
          <w:rPr>
            <w:webHidden/>
          </w:rPr>
          <w:fldChar w:fldCharType="separate"/>
        </w:r>
        <w:r w:rsidR="00AA7629">
          <w:rPr>
            <w:webHidden/>
          </w:rPr>
          <w:t>4</w:t>
        </w:r>
        <w:r w:rsidR="00AA7629">
          <w:rPr>
            <w:webHidden/>
          </w:rPr>
          <w:fldChar w:fldCharType="end"/>
        </w:r>
      </w:hyperlink>
    </w:p>
    <w:p w:rsidR="00AA7629" w:rsidRDefault="000C5F17" w:rsidP="007566A1">
      <w:pPr>
        <w:pStyle w:val="TOC1"/>
        <w:spacing w:before="0" w:after="0" w:line="360" w:lineRule="auto"/>
        <w:rPr>
          <w:rFonts w:asciiTheme="minorHAnsi" w:eastAsiaTheme="minorEastAsia" w:hAnsiTheme="minorHAnsi" w:cstheme="minorBidi"/>
          <w:b w:val="0"/>
          <w:bCs w:val="0"/>
          <w:caps w:val="0"/>
          <w:kern w:val="0"/>
          <w:sz w:val="22"/>
          <w:szCs w:val="22"/>
        </w:rPr>
      </w:pPr>
      <w:hyperlink w:anchor="_Toc101885118" w:history="1">
        <w:r w:rsidR="00AA7629" w:rsidRPr="005B7396">
          <w:rPr>
            <w:rStyle w:val="Hyperlink"/>
            <w:rFonts w:asciiTheme="minorBidi" w:hAnsiTheme="minorBidi"/>
          </w:rPr>
          <w:t>3.0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Scope</w:t>
        </w:r>
        <w:r w:rsidR="00AA7629">
          <w:rPr>
            <w:webHidden/>
          </w:rPr>
          <w:tab/>
        </w:r>
        <w:r w:rsidR="00AA7629">
          <w:rPr>
            <w:webHidden/>
          </w:rPr>
          <w:fldChar w:fldCharType="begin"/>
        </w:r>
        <w:r w:rsidR="00AA7629">
          <w:rPr>
            <w:webHidden/>
          </w:rPr>
          <w:instrText xml:space="preserve"> PAGEREF _Toc101885118 \h </w:instrText>
        </w:r>
        <w:r w:rsidR="00AA7629">
          <w:rPr>
            <w:webHidden/>
          </w:rPr>
        </w:r>
        <w:r w:rsidR="00AA7629">
          <w:rPr>
            <w:webHidden/>
          </w:rPr>
          <w:fldChar w:fldCharType="separate"/>
        </w:r>
        <w:r w:rsidR="00AA7629">
          <w:rPr>
            <w:webHidden/>
          </w:rPr>
          <w:t>5</w:t>
        </w:r>
        <w:r w:rsidR="00AA7629">
          <w:rPr>
            <w:webHidden/>
          </w:rPr>
          <w:fldChar w:fldCharType="end"/>
        </w:r>
      </w:hyperlink>
    </w:p>
    <w:p w:rsidR="00AA7629" w:rsidRDefault="000C5F17" w:rsidP="007566A1">
      <w:pPr>
        <w:pStyle w:val="TOC1"/>
        <w:spacing w:before="0" w:after="0" w:line="360" w:lineRule="auto"/>
        <w:rPr>
          <w:rFonts w:asciiTheme="minorHAnsi" w:eastAsiaTheme="minorEastAsia" w:hAnsiTheme="minorHAnsi" w:cstheme="minorBidi"/>
          <w:b w:val="0"/>
          <w:bCs w:val="0"/>
          <w:caps w:val="0"/>
          <w:kern w:val="0"/>
          <w:sz w:val="22"/>
          <w:szCs w:val="22"/>
        </w:rPr>
      </w:pPr>
      <w:hyperlink w:anchor="_Toc101885119" w:history="1">
        <w:r w:rsidR="00AA7629" w:rsidRPr="005B7396">
          <w:rPr>
            <w:rStyle w:val="Hyperlink"/>
            <w:rFonts w:asciiTheme="minorBidi" w:hAnsiTheme="minorBidi"/>
          </w:rPr>
          <w:t>4.0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NORMATIVE REFERENCES</w:t>
        </w:r>
        <w:r w:rsidR="00AA7629">
          <w:rPr>
            <w:webHidden/>
          </w:rPr>
          <w:tab/>
        </w:r>
        <w:r w:rsidR="00AA7629">
          <w:rPr>
            <w:webHidden/>
          </w:rPr>
          <w:fldChar w:fldCharType="begin"/>
        </w:r>
        <w:r w:rsidR="00AA7629">
          <w:rPr>
            <w:webHidden/>
          </w:rPr>
          <w:instrText xml:space="preserve"> PAGEREF _Toc101885119 \h </w:instrText>
        </w:r>
        <w:r w:rsidR="00AA7629">
          <w:rPr>
            <w:webHidden/>
          </w:rPr>
        </w:r>
        <w:r w:rsidR="00AA7629">
          <w:rPr>
            <w:webHidden/>
          </w:rPr>
          <w:fldChar w:fldCharType="separate"/>
        </w:r>
        <w:r w:rsidR="00AA7629">
          <w:rPr>
            <w:webHidden/>
          </w:rPr>
          <w:t>5</w:t>
        </w:r>
        <w:r w:rsidR="00AA7629">
          <w:rPr>
            <w:webHidden/>
          </w:rPr>
          <w:fldChar w:fldCharType="end"/>
        </w:r>
      </w:hyperlink>
    </w:p>
    <w:p w:rsidR="00AA7629" w:rsidRDefault="000C5F17" w:rsidP="007566A1">
      <w:pPr>
        <w:pStyle w:val="TOC2"/>
        <w:spacing w:line="360" w:lineRule="auto"/>
        <w:rPr>
          <w:rFonts w:asciiTheme="minorHAnsi" w:eastAsiaTheme="minorEastAsia" w:hAnsiTheme="minorHAnsi" w:cstheme="minorBidi"/>
          <w:smallCaps w:val="0"/>
          <w:noProof/>
          <w:sz w:val="22"/>
          <w:szCs w:val="22"/>
        </w:rPr>
      </w:pPr>
      <w:hyperlink w:anchor="_Toc101885120" w:history="1">
        <w:r w:rsidR="00AA7629" w:rsidRPr="005B7396">
          <w:rPr>
            <w:rStyle w:val="Hyperlink"/>
            <w:rFonts w:asciiTheme="minorBidi" w:hAnsiTheme="minorBidi"/>
            <w:b/>
            <w:bCs/>
            <w:caps/>
            <w:noProof/>
            <w:lang w:val="en-GB"/>
          </w:rPr>
          <w:t>4.1</w:t>
        </w:r>
        <w:r w:rsidR="00AA7629">
          <w:rPr>
            <w:rFonts w:asciiTheme="minorHAnsi" w:eastAsiaTheme="minorEastAsia" w:hAnsiTheme="minorHAnsi" w:cstheme="minorBidi"/>
            <w:smallCaps w:val="0"/>
            <w:noProof/>
            <w:sz w:val="22"/>
            <w:szCs w:val="22"/>
          </w:rPr>
          <w:tab/>
        </w:r>
        <w:r w:rsidR="00AA7629" w:rsidRPr="005B7396">
          <w:rPr>
            <w:rStyle w:val="Hyperlink"/>
            <w:rFonts w:asciiTheme="minorBidi" w:hAnsiTheme="minorBidi"/>
            <w:b/>
            <w:bCs/>
            <w:caps/>
            <w:noProof/>
            <w:lang w:val="en-GB"/>
          </w:rPr>
          <w:t>Codes and Standards</w:t>
        </w:r>
        <w:r w:rsidR="00AA7629">
          <w:rPr>
            <w:noProof/>
            <w:webHidden/>
          </w:rPr>
          <w:tab/>
        </w:r>
        <w:r w:rsidR="00AA7629">
          <w:rPr>
            <w:noProof/>
            <w:webHidden/>
          </w:rPr>
          <w:fldChar w:fldCharType="begin"/>
        </w:r>
        <w:r w:rsidR="00AA7629">
          <w:rPr>
            <w:noProof/>
            <w:webHidden/>
          </w:rPr>
          <w:instrText xml:space="preserve"> PAGEREF _Toc101885120 \h </w:instrText>
        </w:r>
        <w:r w:rsidR="00AA7629">
          <w:rPr>
            <w:noProof/>
            <w:webHidden/>
          </w:rPr>
        </w:r>
        <w:r w:rsidR="00AA7629">
          <w:rPr>
            <w:noProof/>
            <w:webHidden/>
          </w:rPr>
          <w:fldChar w:fldCharType="separate"/>
        </w:r>
        <w:r w:rsidR="00AA7629">
          <w:rPr>
            <w:noProof/>
            <w:webHidden/>
          </w:rPr>
          <w:t>5</w:t>
        </w:r>
        <w:r w:rsidR="00AA7629">
          <w:rPr>
            <w:noProof/>
            <w:webHidden/>
          </w:rPr>
          <w:fldChar w:fldCharType="end"/>
        </w:r>
      </w:hyperlink>
    </w:p>
    <w:p w:rsidR="00AA7629" w:rsidRDefault="000C5F17" w:rsidP="007566A1">
      <w:pPr>
        <w:pStyle w:val="TOC2"/>
        <w:spacing w:line="360" w:lineRule="auto"/>
        <w:rPr>
          <w:rFonts w:asciiTheme="minorHAnsi" w:eastAsiaTheme="minorEastAsia" w:hAnsiTheme="minorHAnsi" w:cstheme="minorBidi"/>
          <w:smallCaps w:val="0"/>
          <w:noProof/>
          <w:sz w:val="22"/>
          <w:szCs w:val="22"/>
        </w:rPr>
      </w:pPr>
      <w:hyperlink w:anchor="_Toc101885121" w:history="1">
        <w:r w:rsidR="00AA7629" w:rsidRPr="005B7396">
          <w:rPr>
            <w:rStyle w:val="Hyperlink"/>
            <w:rFonts w:asciiTheme="minorBidi" w:hAnsiTheme="minorBidi"/>
            <w:b/>
            <w:bCs/>
            <w:caps/>
            <w:noProof/>
            <w:lang w:val="en-GB"/>
          </w:rPr>
          <w:t>4.2</w:t>
        </w:r>
        <w:r w:rsidR="00AA7629">
          <w:rPr>
            <w:rFonts w:asciiTheme="minorHAnsi" w:eastAsiaTheme="minorEastAsia" w:hAnsiTheme="minorHAnsi" w:cstheme="minorBidi"/>
            <w:smallCaps w:val="0"/>
            <w:noProof/>
            <w:sz w:val="22"/>
            <w:szCs w:val="22"/>
          </w:rPr>
          <w:tab/>
        </w:r>
        <w:r w:rsidR="00AA7629" w:rsidRPr="005B7396">
          <w:rPr>
            <w:rStyle w:val="Hyperlink"/>
            <w:rFonts w:asciiTheme="minorBidi" w:hAnsiTheme="minorBidi"/>
            <w:b/>
            <w:bCs/>
            <w:caps/>
            <w:noProof/>
            <w:lang w:val="en-GB"/>
          </w:rPr>
          <w:t>The Project reference  Documents</w:t>
        </w:r>
        <w:r w:rsidR="00AA7629">
          <w:rPr>
            <w:noProof/>
            <w:webHidden/>
          </w:rPr>
          <w:tab/>
        </w:r>
        <w:r w:rsidR="00AA7629">
          <w:rPr>
            <w:noProof/>
            <w:webHidden/>
          </w:rPr>
          <w:fldChar w:fldCharType="begin"/>
        </w:r>
        <w:r w:rsidR="00AA7629">
          <w:rPr>
            <w:noProof/>
            <w:webHidden/>
          </w:rPr>
          <w:instrText xml:space="preserve"> PAGEREF _Toc101885121 \h </w:instrText>
        </w:r>
        <w:r w:rsidR="00AA7629">
          <w:rPr>
            <w:noProof/>
            <w:webHidden/>
          </w:rPr>
        </w:r>
        <w:r w:rsidR="00AA7629">
          <w:rPr>
            <w:noProof/>
            <w:webHidden/>
          </w:rPr>
          <w:fldChar w:fldCharType="separate"/>
        </w:r>
        <w:r w:rsidR="00AA7629">
          <w:rPr>
            <w:noProof/>
            <w:webHidden/>
          </w:rPr>
          <w:t>5</w:t>
        </w:r>
        <w:r w:rsidR="00AA7629">
          <w:rPr>
            <w:noProof/>
            <w:webHidden/>
          </w:rPr>
          <w:fldChar w:fldCharType="end"/>
        </w:r>
      </w:hyperlink>
    </w:p>
    <w:p w:rsidR="00AA7629" w:rsidRDefault="000C5F17" w:rsidP="007566A1">
      <w:pPr>
        <w:pStyle w:val="TOC1"/>
        <w:spacing w:before="0" w:after="0" w:line="360" w:lineRule="auto"/>
        <w:rPr>
          <w:rFonts w:asciiTheme="minorHAnsi" w:eastAsiaTheme="minorEastAsia" w:hAnsiTheme="minorHAnsi" w:cstheme="minorBidi"/>
          <w:b w:val="0"/>
          <w:bCs w:val="0"/>
          <w:caps w:val="0"/>
          <w:kern w:val="0"/>
          <w:sz w:val="22"/>
          <w:szCs w:val="22"/>
        </w:rPr>
      </w:pPr>
      <w:hyperlink w:anchor="_Toc101885122" w:history="1">
        <w:r w:rsidR="00AA7629" w:rsidRPr="005B7396">
          <w:rPr>
            <w:rStyle w:val="Hyperlink"/>
            <w:rFonts w:asciiTheme="minorBidi" w:hAnsiTheme="minorBidi"/>
          </w:rPr>
          <w:t>5.0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LANGUAGE AND SYSTEM OF UNITS</w:t>
        </w:r>
        <w:r w:rsidR="00AA7629">
          <w:rPr>
            <w:webHidden/>
          </w:rPr>
          <w:tab/>
        </w:r>
        <w:r w:rsidR="00AA7629">
          <w:rPr>
            <w:webHidden/>
          </w:rPr>
          <w:fldChar w:fldCharType="begin"/>
        </w:r>
        <w:r w:rsidR="00AA7629">
          <w:rPr>
            <w:webHidden/>
          </w:rPr>
          <w:instrText xml:space="preserve"> PAGEREF _Toc101885122 \h </w:instrText>
        </w:r>
        <w:r w:rsidR="00AA7629">
          <w:rPr>
            <w:webHidden/>
          </w:rPr>
        </w:r>
        <w:r w:rsidR="00AA7629">
          <w:rPr>
            <w:webHidden/>
          </w:rPr>
          <w:fldChar w:fldCharType="separate"/>
        </w:r>
        <w:r w:rsidR="00AA7629">
          <w:rPr>
            <w:webHidden/>
          </w:rPr>
          <w:t>5</w:t>
        </w:r>
        <w:r w:rsidR="00AA7629">
          <w:rPr>
            <w:webHidden/>
          </w:rPr>
          <w:fldChar w:fldCharType="end"/>
        </w:r>
      </w:hyperlink>
    </w:p>
    <w:p w:rsidR="00AA7629" w:rsidRDefault="000C5F17" w:rsidP="007566A1">
      <w:pPr>
        <w:pStyle w:val="TOC1"/>
        <w:spacing w:before="0" w:after="0" w:line="360" w:lineRule="auto"/>
        <w:rPr>
          <w:rFonts w:asciiTheme="minorHAnsi" w:eastAsiaTheme="minorEastAsia" w:hAnsiTheme="minorHAnsi" w:cstheme="minorBidi"/>
          <w:b w:val="0"/>
          <w:bCs w:val="0"/>
          <w:caps w:val="0"/>
          <w:kern w:val="0"/>
          <w:sz w:val="22"/>
          <w:szCs w:val="22"/>
        </w:rPr>
      </w:pPr>
      <w:hyperlink w:anchor="_Toc101885123" w:history="1">
        <w:r w:rsidR="00AA7629" w:rsidRPr="005B7396">
          <w:rPr>
            <w:rStyle w:val="Hyperlink"/>
            <w:rFonts w:asciiTheme="minorBidi" w:hAnsiTheme="minorBidi"/>
          </w:rPr>
          <w:t>6.0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Design software</w:t>
        </w:r>
        <w:r w:rsidR="00AA7629">
          <w:rPr>
            <w:webHidden/>
          </w:rPr>
          <w:tab/>
        </w:r>
        <w:r w:rsidR="00AA7629">
          <w:rPr>
            <w:webHidden/>
          </w:rPr>
          <w:fldChar w:fldCharType="begin"/>
        </w:r>
        <w:r w:rsidR="00AA7629">
          <w:rPr>
            <w:webHidden/>
          </w:rPr>
          <w:instrText xml:space="preserve"> PAGEREF _Toc101885123 \h </w:instrText>
        </w:r>
        <w:r w:rsidR="00AA7629">
          <w:rPr>
            <w:webHidden/>
          </w:rPr>
        </w:r>
        <w:r w:rsidR="00AA7629">
          <w:rPr>
            <w:webHidden/>
          </w:rPr>
          <w:fldChar w:fldCharType="separate"/>
        </w:r>
        <w:r w:rsidR="00AA7629">
          <w:rPr>
            <w:webHidden/>
          </w:rPr>
          <w:t>5</w:t>
        </w:r>
        <w:r w:rsidR="00AA7629">
          <w:rPr>
            <w:webHidden/>
          </w:rPr>
          <w:fldChar w:fldCharType="end"/>
        </w:r>
      </w:hyperlink>
    </w:p>
    <w:p w:rsidR="00AA7629" w:rsidRDefault="000C5F17" w:rsidP="007566A1">
      <w:pPr>
        <w:pStyle w:val="TOC1"/>
        <w:spacing w:before="0" w:after="0" w:line="360" w:lineRule="auto"/>
        <w:rPr>
          <w:rFonts w:asciiTheme="minorHAnsi" w:eastAsiaTheme="minorEastAsia" w:hAnsiTheme="minorHAnsi" w:cstheme="minorBidi"/>
          <w:b w:val="0"/>
          <w:bCs w:val="0"/>
          <w:caps w:val="0"/>
          <w:kern w:val="0"/>
          <w:sz w:val="22"/>
          <w:szCs w:val="22"/>
        </w:rPr>
      </w:pPr>
      <w:hyperlink w:anchor="_Toc101885124" w:history="1">
        <w:r w:rsidR="00AA7629" w:rsidRPr="005B7396">
          <w:rPr>
            <w:rStyle w:val="Hyperlink"/>
            <w:rFonts w:asciiTheme="minorBidi" w:hAnsiTheme="minorBidi"/>
          </w:rPr>
          <w:t>7.0</w:t>
        </w:r>
        <w:r w:rsidR="00AA7629">
          <w:rPr>
            <w:rFonts w:asciiTheme="minorHAnsi" w:eastAsiaTheme="minorEastAsia" w:hAnsiTheme="minorHAnsi" w:cstheme="minorBidi"/>
            <w:b w:val="0"/>
            <w:bCs w:val="0"/>
            <w:caps w:val="0"/>
            <w:kern w:val="0"/>
            <w:sz w:val="22"/>
            <w:szCs w:val="22"/>
          </w:rPr>
          <w:tab/>
        </w:r>
        <w:r w:rsidR="00AA7629" w:rsidRPr="005B7396">
          <w:rPr>
            <w:rStyle w:val="Hyperlink"/>
            <w:rFonts w:asciiTheme="minorBidi" w:hAnsiTheme="minorBidi"/>
          </w:rPr>
          <w:t>LIGHTING CALCULATION – dETAIL REPORT</w:t>
        </w:r>
        <w:r w:rsidR="00AA7629">
          <w:rPr>
            <w:webHidden/>
          </w:rPr>
          <w:tab/>
        </w:r>
        <w:r w:rsidR="00AA7629">
          <w:rPr>
            <w:webHidden/>
          </w:rPr>
          <w:fldChar w:fldCharType="begin"/>
        </w:r>
        <w:r w:rsidR="00AA7629">
          <w:rPr>
            <w:webHidden/>
          </w:rPr>
          <w:instrText xml:space="preserve"> PAGEREF _Toc101885124 \h </w:instrText>
        </w:r>
        <w:r w:rsidR="00AA7629">
          <w:rPr>
            <w:webHidden/>
          </w:rPr>
        </w:r>
        <w:r w:rsidR="00AA7629">
          <w:rPr>
            <w:webHidden/>
          </w:rPr>
          <w:fldChar w:fldCharType="separate"/>
        </w:r>
        <w:r w:rsidR="00AA7629">
          <w:rPr>
            <w:webHidden/>
          </w:rPr>
          <w:t>5</w:t>
        </w:r>
        <w:r w:rsidR="00AA7629">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A0130C"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01885116"/>
      <w:r w:rsidRPr="00A0130C">
        <w:rPr>
          <w:rFonts w:asciiTheme="minorBidi" w:hAnsiTheme="minorBidi" w:cstheme="minorBidi"/>
          <w:b/>
          <w:bCs/>
          <w:caps/>
          <w:kern w:val="28"/>
          <w:sz w:val="22"/>
          <w:szCs w:val="22"/>
        </w:rPr>
        <w:lastRenderedPageBreak/>
        <w:t>INTRODUCTION</w:t>
      </w:r>
      <w:bookmarkEnd w:id="1"/>
      <w:bookmarkEnd w:id="2"/>
      <w:bookmarkEnd w:id="3"/>
      <w:bookmarkEnd w:id="4"/>
    </w:p>
    <w:p w:rsidR="004D2F1B" w:rsidRPr="00A0130C"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proofErr w:type="spellStart"/>
      <w:r w:rsidRPr="00A0130C">
        <w:rPr>
          <w:rFonts w:asciiTheme="minorBidi" w:hAnsiTheme="minorBidi" w:cstheme="minorBidi"/>
          <w:sz w:val="22"/>
          <w:szCs w:val="22"/>
          <w:lang w:val="en-GB"/>
        </w:rPr>
        <w:t>Binak</w:t>
      </w:r>
      <w:proofErr w:type="spellEnd"/>
      <w:r w:rsidRPr="00A0130C">
        <w:rPr>
          <w:rFonts w:asciiTheme="minorBidi" w:hAnsiTheme="minorBidi" w:cstheme="minorBidi"/>
          <w:sz w:val="22"/>
          <w:szCs w:val="22"/>
          <w:lang w:val="en-GB"/>
        </w:rPr>
        <w:t xml:space="preserve"> oilfield in </w:t>
      </w:r>
      <w:proofErr w:type="spellStart"/>
      <w:r w:rsidRPr="00A0130C">
        <w:rPr>
          <w:rFonts w:asciiTheme="minorBidi" w:hAnsiTheme="minorBidi" w:cstheme="minorBidi"/>
          <w:sz w:val="22"/>
          <w:szCs w:val="22"/>
          <w:lang w:val="en-GB"/>
        </w:rPr>
        <w:t>Bushehr</w:t>
      </w:r>
      <w:proofErr w:type="spellEnd"/>
      <w:r w:rsidRPr="00A0130C">
        <w:rPr>
          <w:rFonts w:asciiTheme="minorBidi" w:hAnsiTheme="minorBidi" w:cstheme="minorBidi"/>
          <w:sz w:val="22"/>
          <w:szCs w:val="22"/>
          <w:lang w:val="en-GB"/>
        </w:rPr>
        <w:t xml:space="preserve"> province is a part of the southern oilfields of Iran, is located 20 km northwest of </w:t>
      </w:r>
      <w:proofErr w:type="spellStart"/>
      <w:r w:rsidRPr="00A0130C">
        <w:rPr>
          <w:rFonts w:asciiTheme="minorBidi" w:hAnsiTheme="minorBidi" w:cstheme="minorBidi"/>
          <w:sz w:val="22"/>
          <w:szCs w:val="22"/>
          <w:lang w:val="en-GB"/>
        </w:rPr>
        <w:t>Genaveh</w:t>
      </w:r>
      <w:proofErr w:type="spellEnd"/>
      <w:r w:rsidRPr="00A0130C">
        <w:rPr>
          <w:rFonts w:asciiTheme="minorBidi" w:hAnsiTheme="minorBidi" w:cstheme="minorBidi"/>
          <w:sz w:val="22"/>
          <w:szCs w:val="22"/>
          <w:lang w:val="en-GB"/>
        </w:rPr>
        <w:t xml:space="preserve"> city. </w:t>
      </w:r>
    </w:p>
    <w:p w:rsidR="004D2F1B" w:rsidRPr="00A0130C"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With the aim of increasing production of oil from Binak oilfield, an EPC/EPD </w:t>
      </w:r>
      <w:r w:rsidR="0038577C" w:rsidRPr="00A0130C">
        <w:rPr>
          <w:rFonts w:asciiTheme="minorBidi" w:hAnsiTheme="minorBidi" w:cstheme="minorBidi"/>
          <w:sz w:val="22"/>
          <w:szCs w:val="22"/>
          <w:lang w:val="en-GB"/>
        </w:rPr>
        <w:t>P</w:t>
      </w:r>
      <w:r w:rsidRPr="00A0130C">
        <w:rPr>
          <w:rFonts w:asciiTheme="minorBidi" w:hAnsiTheme="minorBidi" w:cstheme="minorBidi"/>
          <w:sz w:val="22"/>
          <w:szCs w:val="22"/>
          <w:lang w:val="en-GB"/>
        </w:rPr>
        <w:t xml:space="preserve">roject has been </w:t>
      </w:r>
      <w:r w:rsidRPr="00A0130C">
        <w:rPr>
          <w:rFonts w:asciiTheme="minorBidi" w:hAnsiTheme="minorBidi" w:cstheme="minorBidi"/>
          <w:sz w:val="22"/>
          <w:szCs w:val="22"/>
        </w:rPr>
        <w:t xml:space="preserve">defined </w:t>
      </w:r>
      <w:r w:rsidRPr="00A0130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and Inspection" JV.</w:t>
      </w:r>
    </w:p>
    <w:p w:rsidR="00EB2D3E" w:rsidRDefault="00DE1759" w:rsidP="004D2F1B">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lang w:val="en-GB"/>
        </w:rPr>
        <w:t xml:space="preserve">As a part of the Project, </w:t>
      </w:r>
      <w:r w:rsidR="00EB2D3E" w:rsidRPr="00A0130C">
        <w:rPr>
          <w:rFonts w:asciiTheme="minorBidi" w:hAnsiTheme="minorBidi" w:cstheme="minorBidi"/>
          <w:sz w:val="22"/>
          <w:szCs w:val="22"/>
        </w:rPr>
        <w:t xml:space="preserve">a </w:t>
      </w:r>
      <w:r w:rsidRPr="00A0130C">
        <w:rPr>
          <w:rFonts w:asciiTheme="minorBidi" w:hAnsiTheme="minorBidi" w:cstheme="minorBidi"/>
          <w:sz w:val="22"/>
          <w:szCs w:val="22"/>
        </w:rPr>
        <w:t xml:space="preserve">New Gas Compressor Station </w:t>
      </w:r>
      <w:r w:rsidR="00EB2D3E" w:rsidRPr="00A0130C">
        <w:rPr>
          <w:rFonts w:asciiTheme="minorBidi" w:hAnsiTheme="minorBidi" w:cstheme="minorBidi"/>
          <w:sz w:val="22"/>
          <w:szCs w:val="22"/>
        </w:rPr>
        <w:t>(adjacent to existing Binak GCS)</w:t>
      </w:r>
      <w:r w:rsidRPr="00A0130C">
        <w:rPr>
          <w:rFonts w:asciiTheme="minorBidi" w:hAnsiTheme="minorBidi" w:cstheme="minorBidi"/>
          <w:sz w:val="22"/>
          <w:szCs w:val="22"/>
        </w:rPr>
        <w:t xml:space="preserve"> shall be constructed</w:t>
      </w:r>
      <w:r w:rsidR="00EB2D3E" w:rsidRPr="00A0130C">
        <w:rPr>
          <w:rFonts w:asciiTheme="minorBidi" w:hAnsiTheme="minorBidi" w:cstheme="minorBidi"/>
          <w:sz w:val="22"/>
          <w:szCs w:val="22"/>
        </w:rPr>
        <w:t xml:space="preserve"> to gather of 15 MMSCFD (approx.) associated gases and compress &amp; transfer them to </w:t>
      </w:r>
      <w:proofErr w:type="spellStart"/>
      <w:r w:rsidR="00EB2D3E" w:rsidRPr="00A0130C">
        <w:rPr>
          <w:rFonts w:asciiTheme="minorBidi" w:hAnsiTheme="minorBidi" w:cstheme="minorBidi"/>
          <w:sz w:val="22"/>
          <w:szCs w:val="22"/>
        </w:rPr>
        <w:t>Sia</w:t>
      </w:r>
      <w:r w:rsidRPr="00A0130C">
        <w:rPr>
          <w:rFonts w:asciiTheme="minorBidi" w:hAnsiTheme="minorBidi" w:cstheme="minorBidi"/>
          <w:sz w:val="22"/>
          <w:szCs w:val="22"/>
        </w:rPr>
        <w:t>hmakan</w:t>
      </w:r>
      <w:proofErr w:type="spellEnd"/>
      <w:r w:rsidRPr="00A0130C">
        <w:rPr>
          <w:rFonts w:asciiTheme="minorBidi" w:hAnsiTheme="minorBidi" w:cstheme="minorBidi"/>
          <w:sz w:val="22"/>
          <w:szCs w:val="22"/>
        </w:rPr>
        <w:t xml:space="preserve"> </w:t>
      </w:r>
      <w:r w:rsidR="00136C72" w:rsidRPr="00A0130C">
        <w:rPr>
          <w:rFonts w:asciiTheme="minorBidi" w:hAnsiTheme="minorBidi" w:cstheme="minorBidi"/>
          <w:sz w:val="22"/>
          <w:szCs w:val="22"/>
        </w:rPr>
        <w:t>GIS</w:t>
      </w:r>
      <w:r w:rsidRPr="00A0130C">
        <w:rPr>
          <w:rFonts w:asciiTheme="minorBidi" w:hAnsiTheme="minorBidi" w:cstheme="minorBidi"/>
          <w:sz w:val="22"/>
          <w:szCs w:val="22"/>
        </w:rPr>
        <w:t>.</w:t>
      </w:r>
    </w:p>
    <w:p w:rsidR="00855832" w:rsidRPr="00A0130C"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01885117"/>
      <w:r w:rsidRPr="00A0130C">
        <w:rPr>
          <w:rFonts w:asciiTheme="minorBidi" w:hAnsiTheme="minorBidi" w:cstheme="minorBidi"/>
          <w:b/>
          <w:bCs/>
          <w:caps/>
          <w:kern w:val="28"/>
          <w:sz w:val="22"/>
          <w:szCs w:val="22"/>
        </w:rPr>
        <w:t>GENERAL DEFINITION</w:t>
      </w:r>
      <w:bookmarkEnd w:id="5"/>
      <w:bookmarkEnd w:id="6"/>
      <w:bookmarkEnd w:id="7"/>
    </w:p>
    <w:p w:rsidR="00EB2D3E" w:rsidRPr="00A0130C" w:rsidRDefault="00EB2D3E" w:rsidP="00CA3F64">
      <w:pPr>
        <w:widowControl w:val="0"/>
        <w:bidi w:val="0"/>
        <w:snapToGrid w:val="0"/>
        <w:spacing w:line="360" w:lineRule="auto"/>
        <w:ind w:left="709"/>
        <w:rPr>
          <w:rFonts w:asciiTheme="minorBidi" w:hAnsiTheme="minorBidi" w:cstheme="minorBidi"/>
          <w:sz w:val="22"/>
          <w:szCs w:val="22"/>
          <w:lang w:val="en-GB"/>
        </w:rPr>
      </w:pPr>
      <w:r w:rsidRPr="00A0130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0130C" w:rsidTr="00F06D3D">
        <w:trPr>
          <w:trHeight w:val="352"/>
        </w:trPr>
        <w:tc>
          <w:tcPr>
            <w:tcW w:w="3780" w:type="dxa"/>
          </w:tcPr>
          <w:p w:rsidR="00EB2D3E" w:rsidRPr="00A0130C" w:rsidRDefault="008A4B9D"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CLIENT</w:t>
            </w:r>
            <w:r w:rsidR="00EB2D3E" w:rsidRPr="00A0130C">
              <w:rPr>
                <w:rFonts w:asciiTheme="minorBidi" w:hAnsiTheme="minorBidi" w:cstheme="minorBidi"/>
                <w:sz w:val="22"/>
                <w:szCs w:val="22"/>
                <w:lang w:val="en-GB"/>
              </w:rPr>
              <w:t>:</w:t>
            </w:r>
            <w:r w:rsidR="00EB2D3E"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 xml:space="preserve">National Iranian South Oilfields Company (NISOC) </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PROJECT:</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Development – Surface </w:t>
            </w:r>
            <w:r w:rsidR="00F32880" w:rsidRPr="00A0130C">
              <w:rPr>
                <w:rFonts w:asciiTheme="minorBidi" w:hAnsiTheme="minorBidi" w:cstheme="minorBidi"/>
                <w:sz w:val="22"/>
                <w:szCs w:val="22"/>
                <w:lang w:val="en-GB"/>
              </w:rPr>
              <w:t>Facilities</w:t>
            </w:r>
            <w:r w:rsidRPr="00A0130C">
              <w:rPr>
                <w:rFonts w:asciiTheme="minorBidi" w:hAnsiTheme="minorBidi" w:cstheme="minorBidi"/>
                <w:sz w:val="22"/>
                <w:szCs w:val="22"/>
                <w:lang w:val="en-GB"/>
              </w:rPr>
              <w:t>; New Gas Compressor Station</w:t>
            </w:r>
          </w:p>
        </w:tc>
      </w:tr>
      <w:tr w:rsidR="00EB2D3E" w:rsidRPr="00A0130C" w:rsidTr="00F06D3D">
        <w:tc>
          <w:tcPr>
            <w:tcW w:w="3780" w:type="dxa"/>
          </w:tcPr>
          <w:p w:rsidR="00EB2D3E" w:rsidRPr="00A0130C" w:rsidRDefault="003A1389"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EPD/EPC</w:t>
            </w:r>
            <w:r w:rsidR="00EB2D3E" w:rsidRPr="00A0130C">
              <w:rPr>
                <w:rFonts w:asciiTheme="minorBidi" w:hAnsiTheme="minorBidi" w:cstheme="minorBidi"/>
                <w:sz w:val="22"/>
                <w:szCs w:val="22"/>
                <w:lang w:val="en-GB"/>
              </w:rPr>
              <w:t xml:space="preserve"> CONTRACTOR</w:t>
            </w:r>
            <w:r w:rsidR="00D946AD" w:rsidRPr="00A0130C">
              <w:rPr>
                <w:rFonts w:asciiTheme="minorBidi" w:hAnsiTheme="minorBidi" w:cstheme="minorBidi"/>
                <w:sz w:val="22"/>
                <w:szCs w:val="22"/>
                <w:lang w:val="en-GB"/>
              </w:rPr>
              <w:t xml:space="preserve"> (GC):</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Petro Iran Development Company (PEDCO)</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EPC CONTRACTOR: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Joint Venture of :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&amp; Inspection</w:t>
            </w:r>
            <w:r w:rsidR="005C44B8" w:rsidRPr="00A0130C">
              <w:rPr>
                <w:rFonts w:asciiTheme="minorBidi" w:hAnsiTheme="minorBidi" w:cstheme="minorBidi"/>
                <w:sz w:val="22"/>
                <w:szCs w:val="22"/>
                <w:lang w:val="en-GB"/>
              </w:rPr>
              <w:t xml:space="preserve"> </w:t>
            </w:r>
            <w:r w:rsidRPr="00A0130C">
              <w:rPr>
                <w:rFonts w:asciiTheme="minorBidi" w:hAnsiTheme="minorBidi" w:cstheme="minorBidi"/>
                <w:sz w:val="22"/>
                <w:szCs w:val="22"/>
                <w:lang w:val="en-GB"/>
              </w:rPr>
              <w:t>(D&amp;I) Companies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VENDOR: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The firm or person who will fabricate the equipment or material.</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EXECUTOR:</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Executor is the party which carries out all or part of construction and/or commissioning for the project.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THIRD PARTY INSPECTOR (TPI):</w:t>
            </w:r>
          </w:p>
        </w:tc>
        <w:tc>
          <w:tcPr>
            <w:tcW w:w="5633" w:type="dxa"/>
          </w:tcPr>
          <w:p w:rsidR="00EB2D3E" w:rsidRPr="00A0130C" w:rsidRDefault="00F45A37"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The firm appointed by EPD/EPC </w:t>
            </w:r>
            <w:r w:rsidR="00C1523F" w:rsidRPr="00A0130C">
              <w:rPr>
                <w:rFonts w:asciiTheme="minorBidi" w:hAnsiTheme="minorBidi" w:cstheme="minorBidi"/>
                <w:sz w:val="22"/>
                <w:szCs w:val="22"/>
                <w:lang w:val="en-GB"/>
              </w:rPr>
              <w:t>Contractor</w:t>
            </w:r>
            <w:r w:rsidR="00C1523F" w:rsidRPr="00A0130C">
              <w:rPr>
                <w:rFonts w:asciiTheme="minorBidi" w:hAnsiTheme="minorBidi" w:cstheme="minorBidi"/>
                <w:sz w:val="22"/>
                <w:szCs w:val="22"/>
              </w:rPr>
              <w:t xml:space="preserve"> </w:t>
            </w:r>
            <w:r w:rsidRPr="00A0130C">
              <w:rPr>
                <w:rFonts w:asciiTheme="minorBidi" w:hAnsiTheme="minorBidi" w:cstheme="minorBidi"/>
                <w:sz w:val="22"/>
                <w:szCs w:val="22"/>
                <w:lang w:val="en-GB"/>
              </w:rPr>
              <w:t>(GC) and approved by COMPANY (in writing) for the inspection of goods.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SHALL:</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mandatory.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SHOULD:</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advisory only.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WILL:</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Is normally used in connection with the action by </w:t>
            </w:r>
            <w:r w:rsidR="007F734D" w:rsidRPr="00A0130C">
              <w:rPr>
                <w:rFonts w:asciiTheme="minorBidi" w:hAnsiTheme="minorBidi" w:cstheme="minorBidi"/>
                <w:sz w:val="22"/>
                <w:szCs w:val="22"/>
                <w:lang w:val="en-GB"/>
              </w:rPr>
              <w:t xml:space="preserve">Client </w:t>
            </w:r>
            <w:r w:rsidRPr="00A0130C">
              <w:rPr>
                <w:rFonts w:asciiTheme="minorBidi" w:hAnsiTheme="minorBidi" w:cstheme="minorBidi"/>
                <w:sz w:val="22"/>
                <w:szCs w:val="22"/>
                <w:lang w:val="en-GB"/>
              </w:rPr>
              <w:t xml:space="preserve">rather than by an EPC/EPD </w:t>
            </w:r>
            <w:r w:rsidR="007F734D" w:rsidRPr="00A0130C">
              <w:rPr>
                <w:rFonts w:asciiTheme="minorBidi" w:hAnsiTheme="minorBidi" w:cstheme="minorBidi"/>
                <w:sz w:val="22"/>
                <w:szCs w:val="22"/>
                <w:lang w:val="en-GB"/>
              </w:rPr>
              <w:t>Contractor</w:t>
            </w:r>
            <w:r w:rsidRPr="00A0130C">
              <w:rPr>
                <w:rFonts w:asciiTheme="minorBidi" w:hAnsiTheme="minorBidi" w:cstheme="minorBidi"/>
                <w:sz w:val="22"/>
                <w:szCs w:val="22"/>
                <w:lang w:val="en-GB"/>
              </w:rPr>
              <w:t xml:space="preserve">, supplier or </w:t>
            </w:r>
            <w:r w:rsidR="007F734D" w:rsidRPr="00A0130C">
              <w:rPr>
                <w:rFonts w:asciiTheme="minorBidi" w:hAnsiTheme="minorBidi" w:cstheme="minorBidi"/>
                <w:sz w:val="22"/>
                <w:szCs w:val="22"/>
                <w:lang w:val="en-GB"/>
              </w:rPr>
              <w:t>Vendor</w:t>
            </w:r>
            <w:r w:rsidRPr="00A0130C">
              <w:rPr>
                <w:rFonts w:asciiTheme="minorBidi" w:hAnsiTheme="minorBidi" w:cstheme="minorBidi"/>
                <w:sz w:val="22"/>
                <w:szCs w:val="22"/>
                <w:lang w:val="en-GB"/>
              </w:rPr>
              <w: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MAY:</w:t>
            </w:r>
            <w:r w:rsidRPr="00A0130C">
              <w:rPr>
                <w:rFonts w:asciiTheme="minorBidi" w:hAnsiTheme="minorBidi" w:cstheme="minorBidi"/>
                <w:sz w:val="22"/>
                <w:szCs w:val="22"/>
                <w:lang w:val="en-GB"/>
              </w:rPr>
              <w:tab/>
            </w:r>
          </w:p>
        </w:tc>
        <w:tc>
          <w:tcPr>
            <w:tcW w:w="5633" w:type="dxa"/>
          </w:tcPr>
          <w:p w:rsidR="00F01F6C" w:rsidRPr="00A0130C" w:rsidRDefault="00EB2D3E" w:rsidP="00CA3F64">
            <w:pPr>
              <w:bidi w:val="0"/>
              <w:spacing w:line="360" w:lineRule="auto"/>
              <w:rPr>
                <w:rFonts w:asciiTheme="minorBidi" w:hAnsiTheme="minorBidi" w:cstheme="minorBidi"/>
                <w:sz w:val="22"/>
                <w:szCs w:val="22"/>
              </w:rPr>
            </w:pPr>
            <w:r w:rsidRPr="00A0130C">
              <w:rPr>
                <w:rFonts w:asciiTheme="minorBidi" w:hAnsiTheme="minorBidi" w:cstheme="minorBidi"/>
                <w:sz w:val="22"/>
                <w:szCs w:val="22"/>
              </w:rPr>
              <w:t>Is used where</w:t>
            </w:r>
            <w:r w:rsidRPr="00A0130C">
              <w:rPr>
                <w:rFonts w:asciiTheme="minorBidi" w:hAnsiTheme="minorBidi" w:cstheme="minorBidi"/>
                <w:sz w:val="22"/>
                <w:szCs w:val="22"/>
              </w:rPr>
              <w:tab/>
              <w:t>a provision is completely discretionary.</w:t>
            </w:r>
          </w:p>
        </w:tc>
      </w:tr>
    </w:tbl>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40882972"/>
      <w:bookmarkStart w:id="12" w:name="_Toc101885118"/>
      <w:bookmarkStart w:id="13" w:name="_Toc259347570"/>
      <w:bookmarkStart w:id="14" w:name="_Toc292715166"/>
      <w:bookmarkStart w:id="15" w:name="_Toc325006574"/>
      <w:r w:rsidRPr="00A0130C">
        <w:rPr>
          <w:rFonts w:asciiTheme="minorBidi" w:hAnsiTheme="minorBidi" w:cstheme="minorBidi"/>
          <w:b/>
          <w:bCs/>
          <w:caps/>
          <w:kern w:val="28"/>
          <w:sz w:val="22"/>
          <w:szCs w:val="22"/>
        </w:rPr>
        <w:lastRenderedPageBreak/>
        <w:t>Scope</w:t>
      </w:r>
      <w:bookmarkEnd w:id="8"/>
      <w:bookmarkEnd w:id="9"/>
      <w:bookmarkEnd w:id="10"/>
      <w:bookmarkEnd w:id="11"/>
      <w:bookmarkEnd w:id="12"/>
    </w:p>
    <w:p w:rsidR="007F734D" w:rsidRPr="00A0130C" w:rsidRDefault="007F734D" w:rsidP="008A782B">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 xml:space="preserve">This specification describes the practices that shall be employed and the Standards that will be required to be met for the </w:t>
      </w:r>
      <w:r w:rsidR="008A782B" w:rsidRPr="008A782B">
        <w:rPr>
          <w:rFonts w:asciiTheme="minorBidi" w:hAnsiTheme="minorBidi" w:cstheme="minorBidi"/>
          <w:sz w:val="22"/>
          <w:szCs w:val="22"/>
        </w:rPr>
        <w:t>Outdoor</w:t>
      </w:r>
      <w:r w:rsidR="008A782B" w:rsidRPr="00C44049">
        <w:rPr>
          <w:rFonts w:ascii="Arial" w:hAnsi="Arial" w:cs="B Zar"/>
          <w:b/>
          <w:bCs/>
          <w:color w:val="000000"/>
          <w:sz w:val="16"/>
          <w:szCs w:val="16"/>
          <w:lang w:bidi="fa-IR"/>
        </w:rPr>
        <w:t xml:space="preserve"> </w:t>
      </w:r>
      <w:r w:rsidRPr="00A0130C">
        <w:rPr>
          <w:rFonts w:asciiTheme="minorBidi" w:hAnsiTheme="minorBidi" w:cstheme="minorBidi"/>
          <w:sz w:val="22"/>
          <w:szCs w:val="22"/>
        </w:rPr>
        <w:t>Lightings Illumination</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01885119"/>
      <w:bookmarkEnd w:id="16"/>
      <w:r w:rsidRPr="00A0130C">
        <w:rPr>
          <w:rFonts w:asciiTheme="minorBidi" w:hAnsiTheme="minorBidi" w:cstheme="minorBidi"/>
          <w:b/>
          <w:bCs/>
          <w:caps/>
          <w:kern w:val="28"/>
          <w:sz w:val="22"/>
          <w:szCs w:val="22"/>
        </w:rPr>
        <w:t>NORMATIVE REFERENCES</w:t>
      </w:r>
      <w:bookmarkEnd w:id="17"/>
      <w:bookmarkEnd w:id="18"/>
      <w:bookmarkEnd w:id="19"/>
      <w:bookmarkEnd w:id="20"/>
    </w:p>
    <w:p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01885120"/>
      <w:bookmarkStart w:id="26"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p>
    <w:p w:rsidR="007F734D" w:rsidRPr="00A0130C" w:rsidRDefault="007F734D" w:rsidP="007F734D">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bookmarkStart w:id="27" w:name="_Toc343001693"/>
      <w:bookmarkStart w:id="28" w:name="_Toc343327084"/>
      <w:bookmarkStart w:id="29" w:name="_Toc343327781"/>
      <w:r w:rsidRPr="00A0130C">
        <w:rPr>
          <w:rFonts w:asciiTheme="minorBidi" w:hAnsiTheme="minorBidi" w:cstheme="minorBidi"/>
          <w:snapToGrid w:val="0"/>
          <w:color w:val="000000" w:themeColor="text1"/>
          <w:sz w:val="22"/>
          <w:szCs w:val="22"/>
          <w:lang w:val="en-GB" w:eastAsia="en-GB"/>
        </w:rPr>
        <w:t>IPS-E-EL-100</w:t>
      </w:r>
      <w:r w:rsidRPr="00A0130C">
        <w:rPr>
          <w:rFonts w:asciiTheme="minorBidi" w:hAnsiTheme="minorBidi" w:cstheme="minorBidi"/>
          <w:snapToGrid w:val="0"/>
          <w:color w:val="000000" w:themeColor="text1"/>
          <w:sz w:val="22"/>
          <w:szCs w:val="22"/>
          <w:lang w:val="en-GB" w:eastAsia="en-GB"/>
        </w:rPr>
        <w:tab/>
        <w:t xml:space="preserve">Engineering Standard For Electrical System Design (Industrial And Non-Industrial) </w:t>
      </w:r>
    </w:p>
    <w:p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30" w:name="_Toc27650225"/>
      <w:bookmarkStart w:id="31" w:name="_Toc40882975"/>
      <w:bookmarkStart w:id="32" w:name="_Toc101885121"/>
      <w:bookmarkEnd w:id="27"/>
      <w:bookmarkEnd w:id="28"/>
      <w:bookmarkEnd w:id="29"/>
      <w:r w:rsidRPr="00A0130C">
        <w:rPr>
          <w:rFonts w:asciiTheme="minorBidi" w:hAnsiTheme="minorBidi" w:cstheme="minorBidi"/>
          <w:b/>
          <w:bCs/>
          <w:caps/>
          <w:sz w:val="22"/>
          <w:szCs w:val="22"/>
          <w:lang w:val="en-GB"/>
        </w:rPr>
        <w:t>The Project reference  Documents</w:t>
      </w:r>
      <w:bookmarkEnd w:id="30"/>
      <w:bookmarkEnd w:id="31"/>
      <w:bookmarkEnd w:id="32"/>
    </w:p>
    <w:bookmarkEnd w:id="26"/>
    <w:p w:rsidR="00F55265" w:rsidRPr="00B81C11" w:rsidRDefault="00F55265" w:rsidP="00F55265">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t>Process Basis Of Design</w:t>
      </w:r>
    </w:p>
    <w:p w:rsidR="00F55265" w:rsidRPr="00B81C11" w:rsidRDefault="00F55265" w:rsidP="00F55265">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BK-GNRAL-PEDCO-000-EL-DC-0001</w:t>
      </w:r>
      <w:r w:rsidRPr="00B81C11">
        <w:rPr>
          <w:rFonts w:asciiTheme="minorBidi" w:hAnsiTheme="minorBidi" w:cstheme="minorBidi"/>
          <w:snapToGrid w:val="0"/>
          <w:color w:val="000000" w:themeColor="text1"/>
          <w:sz w:val="22"/>
          <w:szCs w:val="22"/>
          <w:lang w:val="en-GB" w:eastAsia="en-GB"/>
        </w:rPr>
        <w:tab/>
        <w:t>Electrical System Design Criteria</w:t>
      </w:r>
    </w:p>
    <w:p w:rsidR="0038393D" w:rsidRPr="00B81C11" w:rsidRDefault="00F55265" w:rsidP="0038393D">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w:t>
      </w:r>
      <w:r w:rsidR="0038393D" w:rsidRPr="00B81C11">
        <w:rPr>
          <w:rFonts w:asciiTheme="minorBidi" w:hAnsiTheme="minorBidi" w:cstheme="minorBidi"/>
          <w:snapToGrid w:val="0"/>
          <w:color w:val="000000" w:themeColor="text1"/>
          <w:sz w:val="22"/>
          <w:szCs w:val="22"/>
          <w:lang w:val="en-GB" w:eastAsia="en-GB"/>
        </w:rPr>
        <w:t>K-GNRAL-PEDCO-000-EL-SP-0007</w:t>
      </w:r>
      <w:r w:rsidR="00A93F37" w:rsidRPr="00B81C11">
        <w:rPr>
          <w:rFonts w:asciiTheme="minorBidi" w:hAnsiTheme="minorBidi" w:cstheme="minorBidi"/>
          <w:snapToGrid w:val="0"/>
          <w:color w:val="000000" w:themeColor="text1"/>
          <w:sz w:val="22"/>
          <w:szCs w:val="22"/>
          <w:lang w:val="en-GB" w:eastAsia="en-GB"/>
        </w:rPr>
        <w:tab/>
      </w:r>
      <w:r w:rsidR="0038393D" w:rsidRPr="00B81C11">
        <w:rPr>
          <w:rFonts w:asciiTheme="minorBidi" w:hAnsiTheme="minorBidi" w:cstheme="minorBidi"/>
          <w:snapToGrid w:val="0"/>
          <w:color w:val="000000" w:themeColor="text1"/>
          <w:sz w:val="22"/>
          <w:szCs w:val="22"/>
          <w:lang w:val="en-GB" w:eastAsia="en-GB"/>
        </w:rPr>
        <w:t>Specification For Lighting &amp; Small Power System</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3" w:name="_Toc1996517"/>
      <w:bookmarkStart w:id="34" w:name="_Toc18140524"/>
      <w:bookmarkStart w:id="35" w:name="_Toc27650227"/>
      <w:bookmarkStart w:id="36" w:name="_Toc40882976"/>
      <w:bookmarkStart w:id="37" w:name="_Toc101885122"/>
      <w:r w:rsidRPr="00A0130C">
        <w:rPr>
          <w:rFonts w:asciiTheme="minorBidi" w:hAnsiTheme="minorBidi" w:cstheme="minorBidi"/>
          <w:b/>
          <w:bCs/>
          <w:caps/>
          <w:kern w:val="28"/>
          <w:sz w:val="22"/>
          <w:szCs w:val="22"/>
        </w:rPr>
        <w:t>LANGUAGE AND SYSTEM OF UNITS</w:t>
      </w:r>
      <w:bookmarkEnd w:id="33"/>
      <w:bookmarkEnd w:id="34"/>
      <w:bookmarkEnd w:id="35"/>
      <w:bookmarkEnd w:id="36"/>
      <w:bookmarkEnd w:id="37"/>
    </w:p>
    <w:p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8" w:name="_Toc438470575"/>
      <w:bookmarkStart w:id="39" w:name="_Toc524872447"/>
      <w:bookmarkStart w:id="40" w:name="_Toc26288204"/>
      <w:bookmarkStart w:id="41" w:name="_Toc40882977"/>
      <w:bookmarkStart w:id="42" w:name="_Toc101885123"/>
      <w:r w:rsidRPr="00A0130C">
        <w:rPr>
          <w:rFonts w:asciiTheme="minorBidi" w:hAnsiTheme="minorBidi" w:cstheme="minorBidi"/>
          <w:b/>
          <w:bCs/>
          <w:caps/>
          <w:kern w:val="28"/>
          <w:sz w:val="22"/>
          <w:szCs w:val="22"/>
        </w:rPr>
        <w:t>Design software</w:t>
      </w:r>
      <w:bookmarkEnd w:id="38"/>
      <w:bookmarkEnd w:id="39"/>
      <w:bookmarkEnd w:id="40"/>
      <w:bookmarkEnd w:id="41"/>
      <w:bookmarkEnd w:id="42"/>
    </w:p>
    <w:p w:rsidR="00936154" w:rsidRPr="00A0130C" w:rsidRDefault="007F734D" w:rsidP="00B81C11">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Calculation is performed with version 4.13 of </w:t>
      </w:r>
      <w:r w:rsidR="00B81C11" w:rsidRPr="00A0130C">
        <w:rPr>
          <w:rFonts w:asciiTheme="minorBidi" w:hAnsiTheme="minorBidi" w:cstheme="minorBidi"/>
          <w:sz w:val="22"/>
          <w:szCs w:val="22"/>
        </w:rPr>
        <w:t xml:space="preserve">DIALUX </w:t>
      </w:r>
      <w:r w:rsidRPr="00A0130C">
        <w:rPr>
          <w:rFonts w:asciiTheme="minorBidi" w:hAnsiTheme="minorBidi" w:cstheme="minorBidi"/>
          <w:sz w:val="22"/>
          <w:szCs w:val="22"/>
        </w:rPr>
        <w:t xml:space="preserve">Software. </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3" w:name="_Toc26288206"/>
      <w:bookmarkStart w:id="44" w:name="_Toc40882978"/>
      <w:bookmarkStart w:id="45" w:name="_Toc101885124"/>
      <w:r w:rsidRPr="00A0130C">
        <w:rPr>
          <w:rFonts w:asciiTheme="minorBidi" w:hAnsiTheme="minorBidi" w:cstheme="minorBidi"/>
          <w:b/>
          <w:bCs/>
          <w:caps/>
          <w:kern w:val="28"/>
          <w:sz w:val="22"/>
          <w:szCs w:val="22"/>
        </w:rPr>
        <w:t>LIGHTING CALCULATION – dETAIL REPORT</w:t>
      </w:r>
      <w:bookmarkEnd w:id="43"/>
      <w:bookmarkEnd w:id="44"/>
      <w:bookmarkEnd w:id="45"/>
    </w:p>
    <w:p w:rsidR="002B2B95" w:rsidRDefault="004C6131" w:rsidP="002B2B95">
      <w:pPr>
        <w:widowControl w:val="0"/>
        <w:bidi w:val="0"/>
        <w:snapToGrid w:val="0"/>
        <w:spacing w:line="360" w:lineRule="auto"/>
        <w:ind w:left="709" w:right="373"/>
        <w:jc w:val="both"/>
        <w:rPr>
          <w:rFonts w:asciiTheme="minorBidi" w:hAnsiTheme="minorBidi" w:cstheme="minorBidi"/>
          <w:sz w:val="22"/>
          <w:szCs w:val="22"/>
        </w:rPr>
      </w:pPr>
      <w:r>
        <w:rPr>
          <w:rFonts w:asciiTheme="minorBidi" w:hAnsiTheme="minorBidi" w:cstheme="minorBidi"/>
          <w:sz w:val="22"/>
          <w:szCs w:val="22"/>
        </w:rPr>
        <w:t xml:space="preserve">It is assumed that </w:t>
      </w:r>
      <w:r w:rsidR="002B2B95">
        <w:rPr>
          <w:rFonts w:asciiTheme="minorBidi" w:hAnsiTheme="minorBidi" w:cstheme="minorBidi"/>
          <w:sz w:val="22"/>
          <w:szCs w:val="22"/>
        </w:rPr>
        <w:t>lighting tower exist &amp; new floodlight has been installed on them. Despite this assumption, 3 towers have been added.</w:t>
      </w:r>
    </w:p>
    <w:p w:rsidR="00A0130C" w:rsidRPr="00F32880" w:rsidRDefault="00B81C11" w:rsidP="002B2B95">
      <w:pPr>
        <w:widowControl w:val="0"/>
        <w:bidi w:val="0"/>
        <w:snapToGrid w:val="0"/>
        <w:spacing w:line="360" w:lineRule="auto"/>
        <w:ind w:left="709" w:right="373"/>
        <w:jc w:val="both"/>
        <w:rPr>
          <w:rFonts w:asciiTheme="minorBidi" w:hAnsiTheme="minorBidi" w:cstheme="minorBidi"/>
          <w:sz w:val="22"/>
          <w:szCs w:val="22"/>
        </w:rPr>
      </w:pPr>
      <w:r w:rsidRPr="00F32880">
        <w:rPr>
          <w:rFonts w:asciiTheme="minorBidi" w:hAnsiTheme="minorBidi" w:cstheme="minorBidi"/>
          <w:sz w:val="22"/>
          <w:szCs w:val="22"/>
        </w:rPr>
        <w:t xml:space="preserve">DIALUX </w:t>
      </w:r>
      <w:r w:rsidR="00A0130C" w:rsidRPr="00F32880">
        <w:rPr>
          <w:rFonts w:asciiTheme="minorBidi" w:hAnsiTheme="minorBidi" w:cstheme="minorBidi"/>
          <w:sz w:val="22"/>
          <w:szCs w:val="22"/>
        </w:rPr>
        <w:t>report has been attached in</w:t>
      </w:r>
      <w:r w:rsidR="008F612C" w:rsidRPr="00F32880">
        <w:rPr>
          <w:rFonts w:asciiTheme="minorBidi" w:hAnsiTheme="minorBidi" w:cstheme="minorBidi"/>
          <w:sz w:val="22"/>
          <w:szCs w:val="22"/>
        </w:rPr>
        <w:t xml:space="preserve"> </w:t>
      </w:r>
      <w:r w:rsidR="00A0130C" w:rsidRPr="00F32880">
        <w:rPr>
          <w:rFonts w:asciiTheme="minorBidi" w:hAnsiTheme="minorBidi" w:cstheme="minorBidi"/>
          <w:sz w:val="22"/>
          <w:szCs w:val="22"/>
        </w:rPr>
        <w:t>“Attachment”</w:t>
      </w:r>
    </w:p>
    <w:sectPr w:rsidR="00A0130C" w:rsidRPr="00F32880" w:rsidSect="00B572B7">
      <w:headerReference w:type="default" r:id="rId8"/>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17" w:rsidRDefault="000C5F17" w:rsidP="00053F8D">
      <w:r>
        <w:separator/>
      </w:r>
    </w:p>
  </w:endnote>
  <w:endnote w:type="continuationSeparator" w:id="0">
    <w:p w:rsidR="000C5F17" w:rsidRDefault="000C5F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17" w:rsidRDefault="000C5F17" w:rsidP="00053F8D">
      <w:r>
        <w:separator/>
      </w:r>
    </w:p>
  </w:footnote>
  <w:footnote w:type="continuationSeparator" w:id="0">
    <w:p w:rsidR="000C5F17" w:rsidRDefault="000C5F1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C6FC9" w:rsidRPr="008C593B" w:rsidTr="00F06D3D">
      <w:trPr>
        <w:cantSplit/>
        <w:trHeight w:val="1843"/>
        <w:jc w:val="center"/>
      </w:trPr>
      <w:tc>
        <w:tcPr>
          <w:tcW w:w="2524" w:type="dxa"/>
          <w:tcBorders>
            <w:top w:val="single" w:sz="12" w:space="0" w:color="auto"/>
            <w:left w:val="single" w:sz="12" w:space="0" w:color="auto"/>
          </w:tcBorders>
        </w:tcPr>
        <w:p w:rsidR="009C6FC9" w:rsidRDefault="009C6FC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370B829E" wp14:editId="4F9EAEF4">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C6FC9" w:rsidRPr="00ED37F3" w:rsidRDefault="009C6FC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15AAB264" wp14:editId="508A6172">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7C93850" wp14:editId="2D825677">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C6FC9" w:rsidRPr="00FA21C4" w:rsidRDefault="009C6FC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C6FC9" w:rsidRDefault="009C6FC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C6FC9" w:rsidRPr="0037207F" w:rsidRDefault="009C6FC9" w:rsidP="00EB2D3E">
          <w:pPr>
            <w:tabs>
              <w:tab w:val="right" w:pos="29"/>
            </w:tabs>
            <w:jc w:val="center"/>
            <w:rPr>
              <w:rFonts w:ascii="Arial" w:hAnsi="Arial" w:cs="B Zar"/>
              <w:b/>
              <w:bCs/>
              <w:sz w:val="12"/>
              <w:szCs w:val="12"/>
              <w:rtl/>
              <w:lang w:bidi="fa-IR"/>
            </w:rPr>
          </w:pPr>
        </w:p>
        <w:p w:rsidR="009C6FC9" w:rsidRPr="00822FF3" w:rsidRDefault="009C6FC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C6FC9" w:rsidRPr="0034040D" w:rsidRDefault="009C6FC9" w:rsidP="00EB2D3E">
          <w:pPr>
            <w:bidi w:val="0"/>
            <w:jc w:val="center"/>
            <w:rPr>
              <w:noProof/>
              <w:sz w:val="24"/>
              <w:rtl/>
            </w:rPr>
          </w:pPr>
          <w:r w:rsidRPr="0034040D">
            <w:rPr>
              <w:rFonts w:ascii="Arial" w:hAnsi="Arial" w:cs="B Zar"/>
              <w:noProof/>
              <w:color w:val="000000"/>
              <w:sz w:val="24"/>
            </w:rPr>
            <w:drawing>
              <wp:inline distT="0" distB="0" distL="0" distR="0" wp14:anchorId="7C3BE14D" wp14:editId="203F5184">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C6FC9" w:rsidRPr="0034040D" w:rsidRDefault="009C6FC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C6FC9" w:rsidRPr="008C593B" w:rsidTr="00F06D3D">
      <w:trPr>
        <w:cantSplit/>
        <w:trHeight w:val="150"/>
        <w:jc w:val="center"/>
      </w:trPr>
      <w:tc>
        <w:tcPr>
          <w:tcW w:w="2524" w:type="dxa"/>
          <w:vMerge w:val="restart"/>
          <w:tcBorders>
            <w:left w:val="single" w:sz="12" w:space="0" w:color="auto"/>
          </w:tcBorders>
          <w:vAlign w:val="center"/>
        </w:tcPr>
        <w:p w:rsidR="009C6FC9" w:rsidRPr="00F67855" w:rsidRDefault="009C6FC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PAGE </w:instrText>
          </w:r>
          <w:r w:rsidRPr="00AA7629">
            <w:rPr>
              <w:rFonts w:ascii="Arial" w:hAnsi="Arial" w:cs="B Nazanin"/>
              <w:b/>
              <w:bCs/>
              <w:color w:val="000000"/>
              <w:sz w:val="18"/>
              <w:szCs w:val="18"/>
            </w:rPr>
            <w:fldChar w:fldCharType="separate"/>
          </w:r>
          <w:r w:rsidR="0039419A">
            <w:rPr>
              <w:rFonts w:ascii="Arial" w:hAnsi="Arial" w:cs="B Nazanin"/>
              <w:b/>
              <w:bCs/>
              <w:noProof/>
              <w:color w:val="000000"/>
              <w:sz w:val="18"/>
              <w:szCs w:val="18"/>
              <w:rtl/>
            </w:rPr>
            <w:t>1</w:t>
          </w:r>
          <w:r w:rsidRPr="00AA7629">
            <w:rPr>
              <w:rFonts w:ascii="Arial" w:hAnsi="Arial" w:cs="B Nazanin"/>
              <w:b/>
              <w:bCs/>
              <w:color w:val="000000"/>
              <w:sz w:val="18"/>
              <w:szCs w:val="18"/>
            </w:rPr>
            <w:fldChar w:fldCharType="end"/>
          </w:r>
          <w:r w:rsidRPr="00AA7629">
            <w:rPr>
              <w:rFonts w:ascii="Arial" w:hAnsi="Arial" w:cs="B Nazanin"/>
              <w:b/>
              <w:bCs/>
              <w:color w:val="000000"/>
              <w:sz w:val="18"/>
              <w:szCs w:val="18"/>
            </w:rPr>
            <w:t xml:space="preserve"> </w:t>
          </w:r>
          <w:r w:rsidRPr="00AA7629">
            <w:rPr>
              <w:rFonts w:ascii="Arial" w:hAnsi="Arial" w:cs="B Nazanin" w:hint="cs"/>
              <w:b/>
              <w:bCs/>
              <w:color w:val="000000"/>
              <w:sz w:val="18"/>
              <w:szCs w:val="18"/>
              <w:rtl/>
            </w:rPr>
            <w:t xml:space="preserve">  از </w:t>
          </w:r>
          <w:r w:rsidRPr="00AA7629">
            <w:rPr>
              <w:rFonts w:ascii="Arial" w:hAnsi="Arial" w:cs="B Nazanin"/>
              <w:b/>
              <w:bCs/>
              <w:color w:val="000000"/>
              <w:sz w:val="18"/>
              <w:szCs w:val="18"/>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NUMPAGES  </w:instrText>
          </w:r>
          <w:r w:rsidRPr="00AA7629">
            <w:rPr>
              <w:rFonts w:ascii="Arial" w:hAnsi="Arial" w:cs="B Nazanin"/>
              <w:b/>
              <w:bCs/>
              <w:color w:val="000000"/>
              <w:sz w:val="18"/>
              <w:szCs w:val="18"/>
            </w:rPr>
            <w:fldChar w:fldCharType="separate"/>
          </w:r>
          <w:r w:rsidR="0039419A">
            <w:rPr>
              <w:rFonts w:ascii="Arial" w:hAnsi="Arial" w:cs="B Nazanin"/>
              <w:b/>
              <w:bCs/>
              <w:noProof/>
              <w:color w:val="000000"/>
              <w:sz w:val="18"/>
              <w:szCs w:val="18"/>
              <w:rtl/>
            </w:rPr>
            <w:t>5</w:t>
          </w:r>
          <w:r w:rsidRPr="00AA7629">
            <w:rPr>
              <w:rFonts w:ascii="Arial" w:hAnsi="Arial" w:cs="B Nazanin"/>
              <w:b/>
              <w:bCs/>
              <w:color w:val="000000"/>
              <w:sz w:val="18"/>
              <w:szCs w:val="18"/>
            </w:rPr>
            <w:fldChar w:fldCharType="end"/>
          </w:r>
        </w:p>
      </w:tc>
      <w:tc>
        <w:tcPr>
          <w:tcW w:w="5868" w:type="dxa"/>
          <w:gridSpan w:val="8"/>
          <w:vAlign w:val="center"/>
        </w:tcPr>
        <w:p w:rsidR="009C6FC9" w:rsidRPr="008B0BA3" w:rsidRDefault="00C44049" w:rsidP="008B0BA3">
          <w:pPr>
            <w:widowControl w:val="0"/>
            <w:bidi w:val="0"/>
            <w:spacing w:line="276" w:lineRule="auto"/>
            <w:jc w:val="center"/>
            <w:rPr>
              <w:rFonts w:asciiTheme="minorBidi" w:hAnsiTheme="minorBidi" w:cstheme="minorBidi"/>
              <w:b/>
              <w:bCs/>
              <w:sz w:val="22"/>
              <w:szCs w:val="22"/>
            </w:rPr>
          </w:pPr>
          <w:r w:rsidRPr="00C44049">
            <w:rPr>
              <w:rFonts w:ascii="Arial" w:hAnsi="Arial" w:cs="B Zar"/>
              <w:b/>
              <w:bCs/>
              <w:color w:val="000000"/>
              <w:sz w:val="16"/>
              <w:szCs w:val="16"/>
              <w:lang w:bidi="fa-IR"/>
            </w:rPr>
            <w:t>CALCULATION NOTE FOR OUTDOOR AREA LIGHTING SYSTEM</w:t>
          </w:r>
        </w:p>
      </w:tc>
      <w:tc>
        <w:tcPr>
          <w:tcW w:w="2327" w:type="dxa"/>
          <w:tcBorders>
            <w:bottom w:val="nil"/>
            <w:right w:val="single" w:sz="12" w:space="0" w:color="auto"/>
          </w:tcBorders>
          <w:vAlign w:val="center"/>
        </w:tcPr>
        <w:p w:rsidR="009C6FC9" w:rsidRPr="007B6EBF" w:rsidRDefault="009C6FC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C6FC9" w:rsidRPr="008C593B" w:rsidTr="00F06D3D">
      <w:trPr>
        <w:cantSplit/>
        <w:trHeight w:val="207"/>
        <w:jc w:val="center"/>
      </w:trPr>
      <w:tc>
        <w:tcPr>
          <w:tcW w:w="2524" w:type="dxa"/>
          <w:vMerge/>
          <w:tcBorders>
            <w:left w:val="single" w:sz="12" w:space="0" w:color="auto"/>
          </w:tcBorders>
          <w:vAlign w:val="center"/>
        </w:tcPr>
        <w:p w:rsidR="009C6FC9" w:rsidRPr="00F1221B" w:rsidRDefault="009C6FC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C6FC9" w:rsidRPr="00571B19" w:rsidRDefault="009C6FC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C6FC9" w:rsidRPr="00571B19" w:rsidRDefault="009C6FC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C6FC9" w:rsidRPr="00AA7629" w:rsidRDefault="009C6FC9" w:rsidP="00EB2D3E">
          <w:pPr>
            <w:jc w:val="center"/>
            <w:rPr>
              <w:rFonts w:ascii="Arial" w:hAnsi="Arial" w:cs="B Nazanin"/>
              <w:color w:val="000000"/>
              <w:sz w:val="22"/>
              <w:szCs w:val="22"/>
              <w:rtl/>
            </w:rPr>
          </w:pPr>
          <w:r w:rsidRPr="00AA7629">
            <w:rPr>
              <w:rFonts w:ascii="Arial" w:hAnsi="Arial" w:cs="B Nazanin" w:hint="cs"/>
              <w:color w:val="000000"/>
              <w:sz w:val="22"/>
              <w:szCs w:val="22"/>
              <w:rtl/>
            </w:rPr>
            <w:t xml:space="preserve">9184 </w:t>
          </w:r>
          <w:r w:rsidRPr="00AA7629">
            <w:rPr>
              <w:rFonts w:cs="Times New Roman" w:hint="cs"/>
              <w:color w:val="000000"/>
              <w:sz w:val="22"/>
              <w:szCs w:val="22"/>
              <w:rtl/>
            </w:rPr>
            <w:t>–</w:t>
          </w:r>
          <w:r w:rsidRPr="00AA7629">
            <w:rPr>
              <w:rFonts w:ascii="Arial" w:hAnsi="Arial" w:cs="B Nazanin" w:hint="cs"/>
              <w:color w:val="000000"/>
              <w:sz w:val="22"/>
              <w:szCs w:val="22"/>
              <w:rtl/>
              <w:lang w:bidi="fa-IR"/>
            </w:rPr>
            <w:t xml:space="preserve"> </w:t>
          </w:r>
          <w:r w:rsidRPr="00AA7629">
            <w:rPr>
              <w:rFonts w:ascii="Arial" w:hAnsi="Arial" w:cs="B Nazanin" w:hint="cs"/>
              <w:color w:val="000000"/>
              <w:sz w:val="22"/>
              <w:szCs w:val="22"/>
              <w:rtl/>
            </w:rPr>
            <w:t>073 - 053</w:t>
          </w:r>
        </w:p>
      </w:tc>
    </w:tr>
    <w:tr w:rsidR="009C6FC9" w:rsidRPr="008C593B" w:rsidTr="00F06D3D">
      <w:trPr>
        <w:cantSplit/>
        <w:trHeight w:val="206"/>
        <w:jc w:val="center"/>
      </w:trPr>
      <w:tc>
        <w:tcPr>
          <w:tcW w:w="2524" w:type="dxa"/>
          <w:vMerge/>
          <w:tcBorders>
            <w:left w:val="single" w:sz="12" w:space="0" w:color="auto"/>
            <w:bottom w:val="single" w:sz="12" w:space="0" w:color="auto"/>
          </w:tcBorders>
          <w:vAlign w:val="center"/>
        </w:tcPr>
        <w:p w:rsidR="009C6FC9" w:rsidRPr="008C593B" w:rsidRDefault="009C6FC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C6FC9" w:rsidRPr="007B6EBF" w:rsidRDefault="00BF6DF6" w:rsidP="0060153F">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9C6FC9" w:rsidRPr="007B6EBF" w:rsidRDefault="00C44049"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C6FC9" w:rsidRPr="008C593B" w:rsidRDefault="009C6FC9" w:rsidP="00EB2D3E">
          <w:pPr>
            <w:bidi w:val="0"/>
            <w:jc w:val="center"/>
            <w:rPr>
              <w:rFonts w:ascii="Arial" w:hAnsi="Arial" w:cs="Arial"/>
              <w:b/>
              <w:bCs/>
              <w:rtl/>
              <w:lang w:bidi="fa-IR"/>
            </w:rPr>
          </w:pPr>
        </w:p>
      </w:tc>
    </w:tr>
  </w:tbl>
  <w:p w:rsidR="009C6FC9" w:rsidRPr="00CE0376" w:rsidRDefault="009C6FC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5"/>
  </w:num>
  <w:num w:numId="3">
    <w:abstractNumId w:val="9"/>
  </w:num>
  <w:num w:numId="4">
    <w:abstractNumId w:val="11"/>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14"/>
  </w:num>
  <w:num w:numId="14">
    <w:abstractNumId w:val="13"/>
  </w:num>
  <w:num w:numId="15">
    <w:abstractNumId w:val="0"/>
  </w:num>
  <w:num w:numId="16">
    <w:abstractNumId w:val="8"/>
  </w:num>
  <w:num w:numId="17">
    <w:abstractNumId w:val="4"/>
  </w:num>
  <w:num w:numId="18">
    <w:abstractNumId w:val="8"/>
  </w:num>
  <w:num w:numId="19">
    <w:abstractNumId w:val="8"/>
  </w:num>
  <w:num w:numId="20">
    <w:abstractNumId w:val="2"/>
  </w:num>
  <w:num w:numId="21">
    <w:abstractNumId w:val="8"/>
  </w:num>
  <w:num w:numId="22">
    <w:abstractNumId w:val="8"/>
  </w:num>
  <w:num w:numId="23">
    <w:abstractNumId w:val="10"/>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E7"/>
    <w:rsid w:val="00001A5E"/>
    <w:rsid w:val="00001EAD"/>
    <w:rsid w:val="0001263B"/>
    <w:rsid w:val="0001269C"/>
    <w:rsid w:val="00013924"/>
    <w:rsid w:val="00015633"/>
    <w:rsid w:val="000208CE"/>
    <w:rsid w:val="000215BD"/>
    <w:rsid w:val="000222DB"/>
    <w:rsid w:val="00024794"/>
    <w:rsid w:val="00025DE7"/>
    <w:rsid w:val="0003140E"/>
    <w:rsid w:val="000333BE"/>
    <w:rsid w:val="0003381E"/>
    <w:rsid w:val="0003384E"/>
    <w:rsid w:val="000352E8"/>
    <w:rsid w:val="00037E0A"/>
    <w:rsid w:val="00042BC4"/>
    <w:rsid w:val="000450FE"/>
    <w:rsid w:val="00046A73"/>
    <w:rsid w:val="00050550"/>
    <w:rsid w:val="00053853"/>
    <w:rsid w:val="00053F8D"/>
    <w:rsid w:val="00063CCB"/>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AD0"/>
    <w:rsid w:val="000B7938"/>
    <w:rsid w:val="000B7B46"/>
    <w:rsid w:val="000C0C3C"/>
    <w:rsid w:val="000C24C0"/>
    <w:rsid w:val="000C38B1"/>
    <w:rsid w:val="000C3C86"/>
    <w:rsid w:val="000C4EAB"/>
    <w:rsid w:val="000C5F17"/>
    <w:rsid w:val="000C7433"/>
    <w:rsid w:val="000D719F"/>
    <w:rsid w:val="000D7763"/>
    <w:rsid w:val="000D7B4B"/>
    <w:rsid w:val="000E2DDE"/>
    <w:rsid w:val="000E5C72"/>
    <w:rsid w:val="000F25B6"/>
    <w:rsid w:val="000F5F03"/>
    <w:rsid w:val="00101E75"/>
    <w:rsid w:val="00102B9A"/>
    <w:rsid w:val="001059C7"/>
    <w:rsid w:val="001107AB"/>
    <w:rsid w:val="00110C11"/>
    <w:rsid w:val="00112D2E"/>
    <w:rsid w:val="0011336F"/>
    <w:rsid w:val="00113474"/>
    <w:rsid w:val="001136D8"/>
    <w:rsid w:val="00113941"/>
    <w:rsid w:val="00123330"/>
    <w:rsid w:val="00126241"/>
    <w:rsid w:val="00126C3E"/>
    <w:rsid w:val="00130F25"/>
    <w:rsid w:val="00131746"/>
    <w:rsid w:val="0013642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1EF8"/>
    <w:rsid w:val="0018275F"/>
    <w:rsid w:val="0019579A"/>
    <w:rsid w:val="00196407"/>
    <w:rsid w:val="001A4127"/>
    <w:rsid w:val="001A64FC"/>
    <w:rsid w:val="001B03C4"/>
    <w:rsid w:val="001B20B8"/>
    <w:rsid w:val="001B77A3"/>
    <w:rsid w:val="001C2BE4"/>
    <w:rsid w:val="001C4679"/>
    <w:rsid w:val="001C55B5"/>
    <w:rsid w:val="001C7B0A"/>
    <w:rsid w:val="001D3D57"/>
    <w:rsid w:val="001D4C9F"/>
    <w:rsid w:val="001D5B7F"/>
    <w:rsid w:val="001D692B"/>
    <w:rsid w:val="001E3690"/>
    <w:rsid w:val="001E3946"/>
    <w:rsid w:val="001E4809"/>
    <w:rsid w:val="001E4B75"/>
    <w:rsid w:val="001E4C59"/>
    <w:rsid w:val="001E5B5F"/>
    <w:rsid w:val="001F0228"/>
    <w:rsid w:val="001F20FC"/>
    <w:rsid w:val="001F310F"/>
    <w:rsid w:val="001F47C8"/>
    <w:rsid w:val="001F6C07"/>
    <w:rsid w:val="001F7F5E"/>
    <w:rsid w:val="00202F81"/>
    <w:rsid w:val="00206A35"/>
    <w:rsid w:val="00207DC0"/>
    <w:rsid w:val="00216D3C"/>
    <w:rsid w:val="0022151F"/>
    <w:rsid w:val="0022505B"/>
    <w:rsid w:val="00226297"/>
    <w:rsid w:val="00231A23"/>
    <w:rsid w:val="00236DB2"/>
    <w:rsid w:val="002472B9"/>
    <w:rsid w:val="00252F79"/>
    <w:rsid w:val="002539AC"/>
    <w:rsid w:val="002545B8"/>
    <w:rsid w:val="00257A8D"/>
    <w:rsid w:val="00260743"/>
    <w:rsid w:val="00265187"/>
    <w:rsid w:val="00270204"/>
    <w:rsid w:val="0027058A"/>
    <w:rsid w:val="0027150C"/>
    <w:rsid w:val="00273382"/>
    <w:rsid w:val="00276021"/>
    <w:rsid w:val="00276FF6"/>
    <w:rsid w:val="00280952"/>
    <w:rsid w:val="00283D9B"/>
    <w:rsid w:val="00291A41"/>
    <w:rsid w:val="00292627"/>
    <w:rsid w:val="00293484"/>
    <w:rsid w:val="002938D7"/>
    <w:rsid w:val="00294CBA"/>
    <w:rsid w:val="00295345"/>
    <w:rsid w:val="00295A85"/>
    <w:rsid w:val="0029786A"/>
    <w:rsid w:val="002A0A30"/>
    <w:rsid w:val="002B0F41"/>
    <w:rsid w:val="002B15CA"/>
    <w:rsid w:val="002B2368"/>
    <w:rsid w:val="002B2B95"/>
    <w:rsid w:val="002B37E0"/>
    <w:rsid w:val="002B70B6"/>
    <w:rsid w:val="002C076E"/>
    <w:rsid w:val="002C737E"/>
    <w:rsid w:val="002D05AE"/>
    <w:rsid w:val="002D0A01"/>
    <w:rsid w:val="002D111E"/>
    <w:rsid w:val="002D33E4"/>
    <w:rsid w:val="002D587D"/>
    <w:rsid w:val="002E0372"/>
    <w:rsid w:val="002E3B0C"/>
    <w:rsid w:val="002E3D3D"/>
    <w:rsid w:val="002E4A3F"/>
    <w:rsid w:val="002E54D9"/>
    <w:rsid w:val="002E5CFC"/>
    <w:rsid w:val="002F7477"/>
    <w:rsid w:val="002F7868"/>
    <w:rsid w:val="002F7B4E"/>
    <w:rsid w:val="003006B8"/>
    <w:rsid w:val="00300DA7"/>
    <w:rsid w:val="00300EB6"/>
    <w:rsid w:val="00302048"/>
    <w:rsid w:val="003039C9"/>
    <w:rsid w:val="0030566B"/>
    <w:rsid w:val="00306040"/>
    <w:rsid w:val="003147B4"/>
    <w:rsid w:val="00314BD5"/>
    <w:rsid w:val="0031550C"/>
    <w:rsid w:val="003223A8"/>
    <w:rsid w:val="003226D1"/>
    <w:rsid w:val="003267CE"/>
    <w:rsid w:val="00327126"/>
    <w:rsid w:val="00327C1C"/>
    <w:rsid w:val="00330C3E"/>
    <w:rsid w:val="0033267C"/>
    <w:rsid w:val="003326A4"/>
    <w:rsid w:val="003327BF"/>
    <w:rsid w:val="003334F9"/>
    <w:rsid w:val="00334B91"/>
    <w:rsid w:val="003416D3"/>
    <w:rsid w:val="00345CD6"/>
    <w:rsid w:val="00346217"/>
    <w:rsid w:val="0035046C"/>
    <w:rsid w:val="00352FCF"/>
    <w:rsid w:val="003655D9"/>
    <w:rsid w:val="00365F85"/>
    <w:rsid w:val="00366E3B"/>
    <w:rsid w:val="00367389"/>
    <w:rsid w:val="0036768E"/>
    <w:rsid w:val="003715CB"/>
    <w:rsid w:val="00371D80"/>
    <w:rsid w:val="003731DB"/>
    <w:rsid w:val="00374E68"/>
    <w:rsid w:val="003818C8"/>
    <w:rsid w:val="00383301"/>
    <w:rsid w:val="0038393D"/>
    <w:rsid w:val="00384EFB"/>
    <w:rsid w:val="0038577C"/>
    <w:rsid w:val="00386A81"/>
    <w:rsid w:val="00387DEA"/>
    <w:rsid w:val="00391E56"/>
    <w:rsid w:val="0039419A"/>
    <w:rsid w:val="00394F1B"/>
    <w:rsid w:val="003A1389"/>
    <w:rsid w:val="003A6903"/>
    <w:rsid w:val="003B02ED"/>
    <w:rsid w:val="003B1A41"/>
    <w:rsid w:val="003B1B97"/>
    <w:rsid w:val="003C208B"/>
    <w:rsid w:val="003C369B"/>
    <w:rsid w:val="003C4E86"/>
    <w:rsid w:val="003C54A9"/>
    <w:rsid w:val="003C740A"/>
    <w:rsid w:val="003D061E"/>
    <w:rsid w:val="003D14D0"/>
    <w:rsid w:val="003D3CF7"/>
    <w:rsid w:val="003D3FDF"/>
    <w:rsid w:val="003D5293"/>
    <w:rsid w:val="003D61D1"/>
    <w:rsid w:val="003D7188"/>
    <w:rsid w:val="003E0357"/>
    <w:rsid w:val="003E261A"/>
    <w:rsid w:val="003F3138"/>
    <w:rsid w:val="003F4ED4"/>
    <w:rsid w:val="003F6F9C"/>
    <w:rsid w:val="004007D5"/>
    <w:rsid w:val="00411071"/>
    <w:rsid w:val="004138B9"/>
    <w:rsid w:val="0041600F"/>
    <w:rsid w:val="00416AE5"/>
    <w:rsid w:val="0041786C"/>
    <w:rsid w:val="00417C20"/>
    <w:rsid w:val="00417FB6"/>
    <w:rsid w:val="0042473D"/>
    <w:rsid w:val="00424830"/>
    <w:rsid w:val="00426114"/>
    <w:rsid w:val="00426B75"/>
    <w:rsid w:val="004376B9"/>
    <w:rsid w:val="00441D91"/>
    <w:rsid w:val="0044624C"/>
    <w:rsid w:val="00446580"/>
    <w:rsid w:val="00447CC2"/>
    <w:rsid w:val="00447F6C"/>
    <w:rsid w:val="00447FCD"/>
    <w:rsid w:val="00450002"/>
    <w:rsid w:val="0045046C"/>
    <w:rsid w:val="004522D4"/>
    <w:rsid w:val="0045374C"/>
    <w:rsid w:val="004633A9"/>
    <w:rsid w:val="00466DFB"/>
    <w:rsid w:val="00470459"/>
    <w:rsid w:val="00472C85"/>
    <w:rsid w:val="004822FE"/>
    <w:rsid w:val="00482674"/>
    <w:rsid w:val="00487F42"/>
    <w:rsid w:val="004929C4"/>
    <w:rsid w:val="00492EBB"/>
    <w:rsid w:val="00495A5D"/>
    <w:rsid w:val="004A2C4F"/>
    <w:rsid w:val="004A3F9E"/>
    <w:rsid w:val="004A659F"/>
    <w:rsid w:val="004A6E5E"/>
    <w:rsid w:val="004B04D8"/>
    <w:rsid w:val="004B1238"/>
    <w:rsid w:val="004B5BE6"/>
    <w:rsid w:val="004B7C1C"/>
    <w:rsid w:val="004C0007"/>
    <w:rsid w:val="004C3241"/>
    <w:rsid w:val="004C6131"/>
    <w:rsid w:val="004D19D0"/>
    <w:rsid w:val="004D2F1B"/>
    <w:rsid w:val="004D5EEC"/>
    <w:rsid w:val="004E2D20"/>
    <w:rsid w:val="004E3E87"/>
    <w:rsid w:val="004E424D"/>
    <w:rsid w:val="004E6108"/>
    <w:rsid w:val="004E757E"/>
    <w:rsid w:val="004F0595"/>
    <w:rsid w:val="004F161B"/>
    <w:rsid w:val="004F58D4"/>
    <w:rsid w:val="004F7376"/>
    <w:rsid w:val="0050312F"/>
    <w:rsid w:val="00506772"/>
    <w:rsid w:val="00506F7A"/>
    <w:rsid w:val="005110E0"/>
    <w:rsid w:val="00511710"/>
    <w:rsid w:val="00512A74"/>
    <w:rsid w:val="00513825"/>
    <w:rsid w:val="005153F2"/>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FE9"/>
    <w:rsid w:val="0056544E"/>
    <w:rsid w:val="00565CDC"/>
    <w:rsid w:val="005670FD"/>
    <w:rsid w:val="00571B19"/>
    <w:rsid w:val="00572507"/>
    <w:rsid w:val="00573345"/>
    <w:rsid w:val="005742DF"/>
    <w:rsid w:val="00574B8F"/>
    <w:rsid w:val="0057759A"/>
    <w:rsid w:val="00584CF5"/>
    <w:rsid w:val="00586CB8"/>
    <w:rsid w:val="00593B76"/>
    <w:rsid w:val="00593D01"/>
    <w:rsid w:val="005976FC"/>
    <w:rsid w:val="005A075B"/>
    <w:rsid w:val="005A3DD9"/>
    <w:rsid w:val="005A57BF"/>
    <w:rsid w:val="005A683B"/>
    <w:rsid w:val="005A74D0"/>
    <w:rsid w:val="005B6A7C"/>
    <w:rsid w:val="005B6FAD"/>
    <w:rsid w:val="005C0591"/>
    <w:rsid w:val="005C0B0A"/>
    <w:rsid w:val="005C2A36"/>
    <w:rsid w:val="005C363F"/>
    <w:rsid w:val="005C3D3F"/>
    <w:rsid w:val="005C43E0"/>
    <w:rsid w:val="005C44B8"/>
    <w:rsid w:val="005C682E"/>
    <w:rsid w:val="005D2E2B"/>
    <w:rsid w:val="005D3317"/>
    <w:rsid w:val="005D34AA"/>
    <w:rsid w:val="005D4379"/>
    <w:rsid w:val="005D49C6"/>
    <w:rsid w:val="005D5D4F"/>
    <w:rsid w:val="005E1155"/>
    <w:rsid w:val="005E1A4E"/>
    <w:rsid w:val="005E2BA9"/>
    <w:rsid w:val="005E3DDA"/>
    <w:rsid w:val="005E4E9A"/>
    <w:rsid w:val="005E63BA"/>
    <w:rsid w:val="005E71D2"/>
    <w:rsid w:val="005E7A61"/>
    <w:rsid w:val="005F64DD"/>
    <w:rsid w:val="005F6504"/>
    <w:rsid w:val="00600F66"/>
    <w:rsid w:val="0060153F"/>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4F60"/>
    <w:rsid w:val="0065552A"/>
    <w:rsid w:val="00657313"/>
    <w:rsid w:val="00660B2F"/>
    <w:rsid w:val="0066103F"/>
    <w:rsid w:val="006616C3"/>
    <w:rsid w:val="0066452E"/>
    <w:rsid w:val="00664EB9"/>
    <w:rsid w:val="0066519A"/>
    <w:rsid w:val="00665EBE"/>
    <w:rsid w:val="00670C79"/>
    <w:rsid w:val="0067377A"/>
    <w:rsid w:val="0067598D"/>
    <w:rsid w:val="0067672D"/>
    <w:rsid w:val="006800CB"/>
    <w:rsid w:val="00680EF0"/>
    <w:rsid w:val="00681424"/>
    <w:rsid w:val="00684AD9"/>
    <w:rsid w:val="006858E5"/>
    <w:rsid w:val="00686062"/>
    <w:rsid w:val="00687D7A"/>
    <w:rsid w:val="0069008E"/>
    <w:rsid w:val="006913EA"/>
    <w:rsid w:val="006946F7"/>
    <w:rsid w:val="00696B26"/>
    <w:rsid w:val="006A2F9B"/>
    <w:rsid w:val="006A3F83"/>
    <w:rsid w:val="006A5BD3"/>
    <w:rsid w:val="006A71F7"/>
    <w:rsid w:val="006B3415"/>
    <w:rsid w:val="006B3F9C"/>
    <w:rsid w:val="006B6A69"/>
    <w:rsid w:val="006B7CE7"/>
    <w:rsid w:val="006C1D9F"/>
    <w:rsid w:val="006C3483"/>
    <w:rsid w:val="006C4D8F"/>
    <w:rsid w:val="006D4B08"/>
    <w:rsid w:val="006D4E25"/>
    <w:rsid w:val="006D59C2"/>
    <w:rsid w:val="006E035E"/>
    <w:rsid w:val="006E1BED"/>
    <w:rsid w:val="006E2505"/>
    <w:rsid w:val="006E2C22"/>
    <w:rsid w:val="006E48FE"/>
    <w:rsid w:val="006E6482"/>
    <w:rsid w:val="006E7645"/>
    <w:rsid w:val="006F7F7B"/>
    <w:rsid w:val="00702629"/>
    <w:rsid w:val="00702E41"/>
    <w:rsid w:val="007031D7"/>
    <w:rsid w:val="007040A4"/>
    <w:rsid w:val="0070471C"/>
    <w:rsid w:val="00706AF4"/>
    <w:rsid w:val="0071361A"/>
    <w:rsid w:val="00723BE6"/>
    <w:rsid w:val="00723F79"/>
    <w:rsid w:val="00724C3D"/>
    <w:rsid w:val="00727098"/>
    <w:rsid w:val="00730A4D"/>
    <w:rsid w:val="007310CB"/>
    <w:rsid w:val="00732F2F"/>
    <w:rsid w:val="00735B02"/>
    <w:rsid w:val="00735D0E"/>
    <w:rsid w:val="00736740"/>
    <w:rsid w:val="00736938"/>
    <w:rsid w:val="00736C4F"/>
    <w:rsid w:val="00737635"/>
    <w:rsid w:val="00737F90"/>
    <w:rsid w:val="007402E7"/>
    <w:rsid w:val="00744071"/>
    <w:rsid w:val="007440EB"/>
    <w:rsid w:val="007441D9"/>
    <w:rsid w:val="007463F1"/>
    <w:rsid w:val="0074659C"/>
    <w:rsid w:val="00750665"/>
    <w:rsid w:val="00751ED1"/>
    <w:rsid w:val="00753466"/>
    <w:rsid w:val="007535D0"/>
    <w:rsid w:val="00755958"/>
    <w:rsid w:val="007566A1"/>
    <w:rsid w:val="00757CC1"/>
    <w:rsid w:val="00762975"/>
    <w:rsid w:val="00764213"/>
    <w:rsid w:val="00764739"/>
    <w:rsid w:val="00764DE7"/>
    <w:rsid w:val="00766967"/>
    <w:rsid w:val="00775E6A"/>
    <w:rsid w:val="00776586"/>
    <w:rsid w:val="0078450A"/>
    <w:rsid w:val="007868C2"/>
    <w:rsid w:val="00791741"/>
    <w:rsid w:val="007919D8"/>
    <w:rsid w:val="00791D42"/>
    <w:rsid w:val="00792323"/>
    <w:rsid w:val="0079477B"/>
    <w:rsid w:val="007A0299"/>
    <w:rsid w:val="007A1BA6"/>
    <w:rsid w:val="007A24EE"/>
    <w:rsid w:val="007A413F"/>
    <w:rsid w:val="007B048F"/>
    <w:rsid w:val="007B13B6"/>
    <w:rsid w:val="007B1F32"/>
    <w:rsid w:val="007B200D"/>
    <w:rsid w:val="007B6EBF"/>
    <w:rsid w:val="007B764E"/>
    <w:rsid w:val="007B792A"/>
    <w:rsid w:val="007C3EA8"/>
    <w:rsid w:val="007C46E3"/>
    <w:rsid w:val="007C5DDE"/>
    <w:rsid w:val="007D2451"/>
    <w:rsid w:val="007D4304"/>
    <w:rsid w:val="007D6811"/>
    <w:rsid w:val="007E32BE"/>
    <w:rsid w:val="007E5134"/>
    <w:rsid w:val="007F4D95"/>
    <w:rsid w:val="007F50DE"/>
    <w:rsid w:val="007F6E88"/>
    <w:rsid w:val="007F734D"/>
    <w:rsid w:val="008006D0"/>
    <w:rsid w:val="00800753"/>
    <w:rsid w:val="00800F3C"/>
    <w:rsid w:val="0080257D"/>
    <w:rsid w:val="00803753"/>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9B7"/>
    <w:rsid w:val="00844308"/>
    <w:rsid w:val="0084580C"/>
    <w:rsid w:val="00847D72"/>
    <w:rsid w:val="00855832"/>
    <w:rsid w:val="0086453D"/>
    <w:rsid w:val="008649B1"/>
    <w:rsid w:val="00890A2D"/>
    <w:rsid w:val="008921D7"/>
    <w:rsid w:val="00897F48"/>
    <w:rsid w:val="008A3242"/>
    <w:rsid w:val="008A3EC7"/>
    <w:rsid w:val="008A4B9D"/>
    <w:rsid w:val="008A575D"/>
    <w:rsid w:val="008A782B"/>
    <w:rsid w:val="008A7ACE"/>
    <w:rsid w:val="008B0BA3"/>
    <w:rsid w:val="008B23E9"/>
    <w:rsid w:val="008B2593"/>
    <w:rsid w:val="008B3CF7"/>
    <w:rsid w:val="008B5738"/>
    <w:rsid w:val="008C2A59"/>
    <w:rsid w:val="008C2D58"/>
    <w:rsid w:val="008C3B32"/>
    <w:rsid w:val="008C425D"/>
    <w:rsid w:val="008C6D69"/>
    <w:rsid w:val="008D1B77"/>
    <w:rsid w:val="008D2BBD"/>
    <w:rsid w:val="008D3067"/>
    <w:rsid w:val="008D34BA"/>
    <w:rsid w:val="008D6AC8"/>
    <w:rsid w:val="008D7A70"/>
    <w:rsid w:val="008E0F84"/>
    <w:rsid w:val="008E1B2D"/>
    <w:rsid w:val="008E3268"/>
    <w:rsid w:val="008F612C"/>
    <w:rsid w:val="008F7539"/>
    <w:rsid w:val="00907A79"/>
    <w:rsid w:val="00914E3E"/>
    <w:rsid w:val="00914E5C"/>
    <w:rsid w:val="00915B31"/>
    <w:rsid w:val="00915C34"/>
    <w:rsid w:val="009204DD"/>
    <w:rsid w:val="00921B08"/>
    <w:rsid w:val="009230C2"/>
    <w:rsid w:val="00923245"/>
    <w:rsid w:val="00923984"/>
    <w:rsid w:val="009242FA"/>
    <w:rsid w:val="00924C28"/>
    <w:rsid w:val="00925B82"/>
    <w:rsid w:val="009311E7"/>
    <w:rsid w:val="00933641"/>
    <w:rsid w:val="00936154"/>
    <w:rsid w:val="00936754"/>
    <w:rsid w:val="009375CB"/>
    <w:rsid w:val="00943759"/>
    <w:rsid w:val="00945D84"/>
    <w:rsid w:val="00947E1D"/>
    <w:rsid w:val="00950DD4"/>
    <w:rsid w:val="00953B13"/>
    <w:rsid w:val="00956369"/>
    <w:rsid w:val="0095738C"/>
    <w:rsid w:val="00960D1A"/>
    <w:rsid w:val="0096313A"/>
    <w:rsid w:val="0096616D"/>
    <w:rsid w:val="00970DAE"/>
    <w:rsid w:val="00974BC9"/>
    <w:rsid w:val="00982CB1"/>
    <w:rsid w:val="0098455D"/>
    <w:rsid w:val="00984CA6"/>
    <w:rsid w:val="009857EC"/>
    <w:rsid w:val="00986C1D"/>
    <w:rsid w:val="00992BB1"/>
    <w:rsid w:val="00993175"/>
    <w:rsid w:val="009A0E93"/>
    <w:rsid w:val="009A320C"/>
    <w:rsid w:val="009A3B1B"/>
    <w:rsid w:val="009A47E8"/>
    <w:rsid w:val="009A782E"/>
    <w:rsid w:val="009B0B0C"/>
    <w:rsid w:val="009B10A0"/>
    <w:rsid w:val="009B328B"/>
    <w:rsid w:val="009B350E"/>
    <w:rsid w:val="009B5583"/>
    <w:rsid w:val="009B6BE8"/>
    <w:rsid w:val="009B70B5"/>
    <w:rsid w:val="009C1887"/>
    <w:rsid w:val="009C264E"/>
    <w:rsid w:val="009C3981"/>
    <w:rsid w:val="009C410A"/>
    <w:rsid w:val="009C4F4B"/>
    <w:rsid w:val="009C51B9"/>
    <w:rsid w:val="009C534A"/>
    <w:rsid w:val="009C6FC9"/>
    <w:rsid w:val="009D165C"/>
    <w:rsid w:val="009D22BE"/>
    <w:rsid w:val="009D29E7"/>
    <w:rsid w:val="009E0DD2"/>
    <w:rsid w:val="009F2174"/>
    <w:rsid w:val="009F230A"/>
    <w:rsid w:val="009F2D00"/>
    <w:rsid w:val="009F7162"/>
    <w:rsid w:val="009F7400"/>
    <w:rsid w:val="00A0130C"/>
    <w:rsid w:val="00A01AC8"/>
    <w:rsid w:val="00A031B5"/>
    <w:rsid w:val="00A052FF"/>
    <w:rsid w:val="00A07CE6"/>
    <w:rsid w:val="00A11DA4"/>
    <w:rsid w:val="00A26054"/>
    <w:rsid w:val="00A31D47"/>
    <w:rsid w:val="00A33135"/>
    <w:rsid w:val="00A36189"/>
    <w:rsid w:val="00A37381"/>
    <w:rsid w:val="00A41585"/>
    <w:rsid w:val="00A51E75"/>
    <w:rsid w:val="00A528A6"/>
    <w:rsid w:val="00A57A89"/>
    <w:rsid w:val="00A61ED6"/>
    <w:rsid w:val="00A62638"/>
    <w:rsid w:val="00A651D7"/>
    <w:rsid w:val="00A70B42"/>
    <w:rsid w:val="00A71792"/>
    <w:rsid w:val="00A72152"/>
    <w:rsid w:val="00A73460"/>
    <w:rsid w:val="00A73566"/>
    <w:rsid w:val="00A745E1"/>
    <w:rsid w:val="00A74996"/>
    <w:rsid w:val="00A860D1"/>
    <w:rsid w:val="00A936C1"/>
    <w:rsid w:val="00A93C6A"/>
    <w:rsid w:val="00A93F37"/>
    <w:rsid w:val="00AA1BB9"/>
    <w:rsid w:val="00AA4462"/>
    <w:rsid w:val="00AA579D"/>
    <w:rsid w:val="00AA60FC"/>
    <w:rsid w:val="00AA6C8E"/>
    <w:rsid w:val="00AA725F"/>
    <w:rsid w:val="00AA7629"/>
    <w:rsid w:val="00AB0C14"/>
    <w:rsid w:val="00AB5FF3"/>
    <w:rsid w:val="00AB6E66"/>
    <w:rsid w:val="00AC0600"/>
    <w:rsid w:val="00AC0648"/>
    <w:rsid w:val="00AC13F9"/>
    <w:rsid w:val="00AC2306"/>
    <w:rsid w:val="00AC337A"/>
    <w:rsid w:val="00AC3817"/>
    <w:rsid w:val="00AC3CD1"/>
    <w:rsid w:val="00AC3CF2"/>
    <w:rsid w:val="00AC5741"/>
    <w:rsid w:val="00AC5831"/>
    <w:rsid w:val="00AC79DC"/>
    <w:rsid w:val="00AD1748"/>
    <w:rsid w:val="00AD2CD1"/>
    <w:rsid w:val="00AD6177"/>
    <w:rsid w:val="00AD6457"/>
    <w:rsid w:val="00AE652F"/>
    <w:rsid w:val="00AE73B4"/>
    <w:rsid w:val="00AF0B9D"/>
    <w:rsid w:val="00AF0FA4"/>
    <w:rsid w:val="00AF14F9"/>
    <w:rsid w:val="00AF4D7D"/>
    <w:rsid w:val="00AF732C"/>
    <w:rsid w:val="00B00C7D"/>
    <w:rsid w:val="00B02DFE"/>
    <w:rsid w:val="00B0523E"/>
    <w:rsid w:val="00B05255"/>
    <w:rsid w:val="00B07C89"/>
    <w:rsid w:val="00B1183F"/>
    <w:rsid w:val="00B11AC7"/>
    <w:rsid w:val="00B12A9D"/>
    <w:rsid w:val="00B1456B"/>
    <w:rsid w:val="00B15B30"/>
    <w:rsid w:val="00B22573"/>
    <w:rsid w:val="00B23D05"/>
    <w:rsid w:val="00B257F3"/>
    <w:rsid w:val="00B25C71"/>
    <w:rsid w:val="00B25D41"/>
    <w:rsid w:val="00B269B5"/>
    <w:rsid w:val="00B30C55"/>
    <w:rsid w:val="00B31A83"/>
    <w:rsid w:val="00B37A8F"/>
    <w:rsid w:val="00B40316"/>
    <w:rsid w:val="00B4053D"/>
    <w:rsid w:val="00B43748"/>
    <w:rsid w:val="00B43C03"/>
    <w:rsid w:val="00B43EBD"/>
    <w:rsid w:val="00B44536"/>
    <w:rsid w:val="00B459C5"/>
    <w:rsid w:val="00B50F1E"/>
    <w:rsid w:val="00B524AA"/>
    <w:rsid w:val="00B52776"/>
    <w:rsid w:val="00B55398"/>
    <w:rsid w:val="00B5542E"/>
    <w:rsid w:val="00B56598"/>
    <w:rsid w:val="00B572B7"/>
    <w:rsid w:val="00B60136"/>
    <w:rsid w:val="00B6232E"/>
    <w:rsid w:val="00B626EA"/>
    <w:rsid w:val="00B62C03"/>
    <w:rsid w:val="00B700F7"/>
    <w:rsid w:val="00B720D2"/>
    <w:rsid w:val="00B7346A"/>
    <w:rsid w:val="00B76039"/>
    <w:rsid w:val="00B76AD5"/>
    <w:rsid w:val="00B77842"/>
    <w:rsid w:val="00B81C11"/>
    <w:rsid w:val="00B91F23"/>
    <w:rsid w:val="00B97347"/>
    <w:rsid w:val="00B97B4B"/>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A4A"/>
    <w:rsid w:val="00BE1579"/>
    <w:rsid w:val="00BE259C"/>
    <w:rsid w:val="00BE401A"/>
    <w:rsid w:val="00BE6B87"/>
    <w:rsid w:val="00BE7407"/>
    <w:rsid w:val="00BF659A"/>
    <w:rsid w:val="00BF6DF6"/>
    <w:rsid w:val="00BF7B75"/>
    <w:rsid w:val="00C0112E"/>
    <w:rsid w:val="00C012F6"/>
    <w:rsid w:val="00C01458"/>
    <w:rsid w:val="00C02308"/>
    <w:rsid w:val="00C10E61"/>
    <w:rsid w:val="00C13831"/>
    <w:rsid w:val="00C1523F"/>
    <w:rsid w:val="00C165CD"/>
    <w:rsid w:val="00C1695E"/>
    <w:rsid w:val="00C17BDA"/>
    <w:rsid w:val="00C210D8"/>
    <w:rsid w:val="00C2188B"/>
    <w:rsid w:val="00C24789"/>
    <w:rsid w:val="00C31165"/>
    <w:rsid w:val="00C32458"/>
    <w:rsid w:val="00C33210"/>
    <w:rsid w:val="00C332EE"/>
    <w:rsid w:val="00C3591B"/>
    <w:rsid w:val="00C369B5"/>
    <w:rsid w:val="00C36B8B"/>
    <w:rsid w:val="00C36DDE"/>
    <w:rsid w:val="00C36E94"/>
    <w:rsid w:val="00C37927"/>
    <w:rsid w:val="00C37DC5"/>
    <w:rsid w:val="00C41454"/>
    <w:rsid w:val="00C4283D"/>
    <w:rsid w:val="00C4338B"/>
    <w:rsid w:val="00C44049"/>
    <w:rsid w:val="00C4732D"/>
    <w:rsid w:val="00C4767B"/>
    <w:rsid w:val="00C477B1"/>
    <w:rsid w:val="00C50427"/>
    <w:rsid w:val="00C53C22"/>
    <w:rsid w:val="00C5721E"/>
    <w:rsid w:val="00C57D6F"/>
    <w:rsid w:val="00C605FB"/>
    <w:rsid w:val="00C633DD"/>
    <w:rsid w:val="00C65305"/>
    <w:rsid w:val="00C67515"/>
    <w:rsid w:val="00C70FED"/>
    <w:rsid w:val="00C7134C"/>
    <w:rsid w:val="00C71535"/>
    <w:rsid w:val="00C71831"/>
    <w:rsid w:val="00C7494E"/>
    <w:rsid w:val="00C74CA3"/>
    <w:rsid w:val="00C74CE8"/>
    <w:rsid w:val="00C77066"/>
    <w:rsid w:val="00C82D74"/>
    <w:rsid w:val="00C85F65"/>
    <w:rsid w:val="00C879FF"/>
    <w:rsid w:val="00C9109A"/>
    <w:rsid w:val="00C946AB"/>
    <w:rsid w:val="00C95D06"/>
    <w:rsid w:val="00C96EFD"/>
    <w:rsid w:val="00CA0F62"/>
    <w:rsid w:val="00CA1513"/>
    <w:rsid w:val="00CA3F64"/>
    <w:rsid w:val="00CA56CE"/>
    <w:rsid w:val="00CB0A0C"/>
    <w:rsid w:val="00CB0B51"/>
    <w:rsid w:val="00CB0C15"/>
    <w:rsid w:val="00CB5B4B"/>
    <w:rsid w:val="00CC666E"/>
    <w:rsid w:val="00CC6969"/>
    <w:rsid w:val="00CD240F"/>
    <w:rsid w:val="00CD3973"/>
    <w:rsid w:val="00CD4C4F"/>
    <w:rsid w:val="00CD5D2A"/>
    <w:rsid w:val="00CE0376"/>
    <w:rsid w:val="00CE3C27"/>
    <w:rsid w:val="00CE599A"/>
    <w:rsid w:val="00CF0266"/>
    <w:rsid w:val="00CF4F91"/>
    <w:rsid w:val="00D00287"/>
    <w:rsid w:val="00D009AE"/>
    <w:rsid w:val="00D022BF"/>
    <w:rsid w:val="00D04174"/>
    <w:rsid w:val="00D053D5"/>
    <w:rsid w:val="00D10A86"/>
    <w:rsid w:val="00D10F28"/>
    <w:rsid w:val="00D13358"/>
    <w:rsid w:val="00D146F1"/>
    <w:rsid w:val="00D17C48"/>
    <w:rsid w:val="00D20F66"/>
    <w:rsid w:val="00D22C39"/>
    <w:rsid w:val="00D26BCE"/>
    <w:rsid w:val="00D27443"/>
    <w:rsid w:val="00D37E27"/>
    <w:rsid w:val="00D41D32"/>
    <w:rsid w:val="00D44F9B"/>
    <w:rsid w:val="00D545CB"/>
    <w:rsid w:val="00D54D90"/>
    <w:rsid w:val="00D56045"/>
    <w:rsid w:val="00D602F7"/>
    <w:rsid w:val="00D61099"/>
    <w:rsid w:val="00D636EF"/>
    <w:rsid w:val="00D6606E"/>
    <w:rsid w:val="00D6623B"/>
    <w:rsid w:val="00D66466"/>
    <w:rsid w:val="00D70889"/>
    <w:rsid w:val="00D74F6F"/>
    <w:rsid w:val="00D76F37"/>
    <w:rsid w:val="00D77C17"/>
    <w:rsid w:val="00D813B2"/>
    <w:rsid w:val="00D82106"/>
    <w:rsid w:val="00D8357D"/>
    <w:rsid w:val="00D83877"/>
    <w:rsid w:val="00D843D0"/>
    <w:rsid w:val="00D85620"/>
    <w:rsid w:val="00D87A7B"/>
    <w:rsid w:val="00D93BA2"/>
    <w:rsid w:val="00D946AD"/>
    <w:rsid w:val="00D97752"/>
    <w:rsid w:val="00DA04D8"/>
    <w:rsid w:val="00DA4101"/>
    <w:rsid w:val="00DA4DC9"/>
    <w:rsid w:val="00DA5D93"/>
    <w:rsid w:val="00DB1A99"/>
    <w:rsid w:val="00DB2196"/>
    <w:rsid w:val="00DC0A10"/>
    <w:rsid w:val="00DC2472"/>
    <w:rsid w:val="00DC3E9D"/>
    <w:rsid w:val="00DD1729"/>
    <w:rsid w:val="00DD2983"/>
    <w:rsid w:val="00DD2E19"/>
    <w:rsid w:val="00DD38ED"/>
    <w:rsid w:val="00DD59B4"/>
    <w:rsid w:val="00DD5C60"/>
    <w:rsid w:val="00DD7807"/>
    <w:rsid w:val="00DE1759"/>
    <w:rsid w:val="00DE185F"/>
    <w:rsid w:val="00DE2526"/>
    <w:rsid w:val="00DE5D54"/>
    <w:rsid w:val="00DE79DB"/>
    <w:rsid w:val="00DF237B"/>
    <w:rsid w:val="00DF3C71"/>
    <w:rsid w:val="00DF5BA9"/>
    <w:rsid w:val="00DF7294"/>
    <w:rsid w:val="00E00CE8"/>
    <w:rsid w:val="00E04619"/>
    <w:rsid w:val="00E06F93"/>
    <w:rsid w:val="00E078DE"/>
    <w:rsid w:val="00E07B0E"/>
    <w:rsid w:val="00E10D1B"/>
    <w:rsid w:val="00E11CFB"/>
    <w:rsid w:val="00E12AAD"/>
    <w:rsid w:val="00E12DFD"/>
    <w:rsid w:val="00E153D7"/>
    <w:rsid w:val="00E20E0A"/>
    <w:rsid w:val="00E217E2"/>
    <w:rsid w:val="00E26669"/>
    <w:rsid w:val="00E26A7D"/>
    <w:rsid w:val="00E27AF3"/>
    <w:rsid w:val="00E33279"/>
    <w:rsid w:val="00E335AF"/>
    <w:rsid w:val="00E34FDE"/>
    <w:rsid w:val="00E378FE"/>
    <w:rsid w:val="00E41370"/>
    <w:rsid w:val="00E42337"/>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5F13"/>
    <w:rsid w:val="00E82848"/>
    <w:rsid w:val="00E860F5"/>
    <w:rsid w:val="00E8781D"/>
    <w:rsid w:val="00E90109"/>
    <w:rsid w:val="00E9099B"/>
    <w:rsid w:val="00E9342E"/>
    <w:rsid w:val="00E96640"/>
    <w:rsid w:val="00EA009D"/>
    <w:rsid w:val="00EA3057"/>
    <w:rsid w:val="00EA58B4"/>
    <w:rsid w:val="00EA6AD5"/>
    <w:rsid w:val="00EB2106"/>
    <w:rsid w:val="00EB2A77"/>
    <w:rsid w:val="00EB2D3E"/>
    <w:rsid w:val="00EB7C80"/>
    <w:rsid w:val="00EC062D"/>
    <w:rsid w:val="00EC0630"/>
    <w:rsid w:val="00EC0BE1"/>
    <w:rsid w:val="00EC1B72"/>
    <w:rsid w:val="00EC217E"/>
    <w:rsid w:val="00EC392A"/>
    <w:rsid w:val="00EC5CDC"/>
    <w:rsid w:val="00ED0660"/>
    <w:rsid w:val="00ED0DFE"/>
    <w:rsid w:val="00ED1066"/>
    <w:rsid w:val="00ED2F17"/>
    <w:rsid w:val="00ED37F3"/>
    <w:rsid w:val="00ED3B7E"/>
    <w:rsid w:val="00ED4061"/>
    <w:rsid w:val="00ED6036"/>
    <w:rsid w:val="00ED6252"/>
    <w:rsid w:val="00EE3DFE"/>
    <w:rsid w:val="00EE410D"/>
    <w:rsid w:val="00EF1034"/>
    <w:rsid w:val="00EF16D3"/>
    <w:rsid w:val="00EF3F66"/>
    <w:rsid w:val="00EF480F"/>
    <w:rsid w:val="00EF6B3F"/>
    <w:rsid w:val="00F002AE"/>
    <w:rsid w:val="00F00C50"/>
    <w:rsid w:val="00F01F6C"/>
    <w:rsid w:val="00F06D3D"/>
    <w:rsid w:val="00F11041"/>
    <w:rsid w:val="00F1221B"/>
    <w:rsid w:val="00F12586"/>
    <w:rsid w:val="00F14B36"/>
    <w:rsid w:val="00F173A3"/>
    <w:rsid w:val="00F2203F"/>
    <w:rsid w:val="00F221EF"/>
    <w:rsid w:val="00F2379E"/>
    <w:rsid w:val="00F239AE"/>
    <w:rsid w:val="00F257E2"/>
    <w:rsid w:val="00F26A88"/>
    <w:rsid w:val="00F27C91"/>
    <w:rsid w:val="00F30356"/>
    <w:rsid w:val="00F31045"/>
    <w:rsid w:val="00F32880"/>
    <w:rsid w:val="00F33BFB"/>
    <w:rsid w:val="00F33E8E"/>
    <w:rsid w:val="00F35698"/>
    <w:rsid w:val="00F3608D"/>
    <w:rsid w:val="00F40DF0"/>
    <w:rsid w:val="00F42723"/>
    <w:rsid w:val="00F45A37"/>
    <w:rsid w:val="00F45F31"/>
    <w:rsid w:val="00F55265"/>
    <w:rsid w:val="00F55F7E"/>
    <w:rsid w:val="00F5641A"/>
    <w:rsid w:val="00F61A11"/>
    <w:rsid w:val="00F61F33"/>
    <w:rsid w:val="00F62DD9"/>
    <w:rsid w:val="00F639EA"/>
    <w:rsid w:val="00F64E18"/>
    <w:rsid w:val="00F67855"/>
    <w:rsid w:val="00F70D97"/>
    <w:rsid w:val="00F7463B"/>
    <w:rsid w:val="00F74B12"/>
    <w:rsid w:val="00F75017"/>
    <w:rsid w:val="00F82018"/>
    <w:rsid w:val="00F82556"/>
    <w:rsid w:val="00F83C38"/>
    <w:rsid w:val="00F872B2"/>
    <w:rsid w:val="00FA21C4"/>
    <w:rsid w:val="00FA3C42"/>
    <w:rsid w:val="00FA3E65"/>
    <w:rsid w:val="00FA3F45"/>
    <w:rsid w:val="00FA442D"/>
    <w:rsid w:val="00FA54FD"/>
    <w:rsid w:val="00FB051F"/>
    <w:rsid w:val="00FB14E1"/>
    <w:rsid w:val="00FB21FE"/>
    <w:rsid w:val="00FB4C88"/>
    <w:rsid w:val="00FB6897"/>
    <w:rsid w:val="00FB6B0C"/>
    <w:rsid w:val="00FB6FEA"/>
    <w:rsid w:val="00FC3367"/>
    <w:rsid w:val="00FC4809"/>
    <w:rsid w:val="00FC4BE1"/>
    <w:rsid w:val="00FC76D8"/>
    <w:rsid w:val="00FD3BF7"/>
    <w:rsid w:val="00FE1BA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D8A15F-87B9-4AD9-B043-51F3B407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B562-0902-4793-BF58-1E6FCA44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2114</TotalTime>
  <Pages>5</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5182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2021-11-16T09:33:00Z</dcterms:created>
  <dcterms:modified xsi:type="dcterms:W3CDTF">2022-06-22T05:39:00Z</dcterms:modified>
</cp:coreProperties>
</file>