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6"/>
        <w:gridCol w:w="1382"/>
        <w:gridCol w:w="2097"/>
        <w:gridCol w:w="1666"/>
        <w:gridCol w:w="1350"/>
        <w:gridCol w:w="1452"/>
        <w:gridCol w:w="1796"/>
        <w:gridCol w:w="8"/>
      </w:tblGrid>
      <w:tr w:rsidR="008F7539" w:rsidRPr="00070ED8" w:rsidTr="00823557">
        <w:trPr>
          <w:trHeight w:val="3710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7539" w:rsidRPr="00DF3C71" w:rsidRDefault="00DF3C71" w:rsidP="00CC666E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 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:rsidTr="00823557">
        <w:trPr>
          <w:trHeight w:val="3456"/>
          <w:jc w:val="center"/>
        </w:trPr>
        <w:tc>
          <w:tcPr>
            <w:tcW w:w="1072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C71" w:rsidRDefault="00614C34" w:rsidP="004A6F7E">
            <w:pPr>
              <w:widowControl w:val="0"/>
              <w:bidi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14C34">
              <w:rPr>
                <w:rFonts w:ascii="Arial" w:hAnsi="Arial" w:cs="Arial"/>
                <w:b/>
                <w:bCs/>
                <w:sz w:val="32"/>
                <w:szCs w:val="32"/>
              </w:rPr>
              <w:t>PDMS Model Review Report (</w:t>
            </w:r>
            <w:r w:rsidR="004A6F7E"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  <w:r w:rsidRPr="00614C34">
              <w:rPr>
                <w:rFonts w:ascii="Arial" w:hAnsi="Arial" w:cs="Arial"/>
                <w:b/>
                <w:bCs/>
                <w:sz w:val="32"/>
                <w:szCs w:val="32"/>
              </w:rPr>
              <w:t>0%)</w:t>
            </w:r>
            <w:r w:rsidR="00F56B0D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- GCS</w:t>
            </w:r>
          </w:p>
          <w:p w:rsidR="00F173A3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F173A3" w:rsidRPr="00EA3057" w:rsidRDefault="00F173A3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B2368" w:rsidRPr="000E2E1E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3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0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53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43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EB2D3E" w:rsidRPr="000E2E1E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8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B2368" w:rsidRPr="000E2E1E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3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04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87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2B2368" w:rsidRPr="00C9109A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73A3" w:rsidRPr="000E2E1E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3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0E2E1E" w:rsidRDefault="00227B39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0E2E1E" w:rsidRDefault="004A6F7E" w:rsidP="00227B3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JUN.</w:t>
            </w:r>
            <w:r w:rsidR="00F173A3">
              <w:rPr>
                <w:rFonts w:ascii="Arial" w:hAnsi="Arial" w:cs="Arial"/>
                <w:szCs w:val="20"/>
              </w:rPr>
              <w:t>202</w:t>
            </w:r>
            <w:r w:rsidR="00227B39"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0E2E1E" w:rsidRDefault="00227B39" w:rsidP="000C69CC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C66E37" w:rsidRDefault="004A6F7E" w:rsidP="00227B3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F.Mosayebnejad</w:t>
            </w:r>
            <w:proofErr w:type="spellEnd"/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0E2E1E" w:rsidRDefault="00F173A3" w:rsidP="000C69C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2918D6" w:rsidRDefault="0056544E" w:rsidP="000C69CC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 w:rsidRPr="0056544E">
              <w:rPr>
                <w:rFonts w:ascii="Arial" w:hAnsi="Arial" w:cs="Arial"/>
                <w:szCs w:val="20"/>
              </w:rPr>
              <w:t>M.Mehrshad</w:t>
            </w:r>
            <w:proofErr w:type="spellEnd"/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173A3" w:rsidRPr="00C9109A" w:rsidRDefault="00F173A3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F173A3" w:rsidRPr="000E2E1E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83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73A3" w:rsidRPr="00CD3973" w:rsidRDefault="00F173A3" w:rsidP="000C69C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40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73A3" w:rsidRPr="00CD3973" w:rsidRDefault="00F173A3" w:rsidP="000C69CC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215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73A3" w:rsidRPr="00CD3973" w:rsidRDefault="00F173A3" w:rsidP="000C69CC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53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73A3" w:rsidRPr="00CD3973" w:rsidRDefault="00F173A3" w:rsidP="000C69CC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73A3" w:rsidRPr="00CD3973" w:rsidRDefault="00F173A3" w:rsidP="000C69C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45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F173A3" w:rsidRPr="00CD3973" w:rsidRDefault="00F173A3" w:rsidP="000C69CC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vAlign w:val="center"/>
          </w:tcPr>
          <w:p w:rsidR="00F173A3" w:rsidRPr="00CD3973" w:rsidRDefault="008D2FFC" w:rsidP="000C69CC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="00F173A3"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</w:t>
            </w:r>
          </w:p>
        </w:tc>
      </w:tr>
      <w:tr w:rsidR="00F173A3" w:rsidRPr="00FB14E1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388" w:type="dxa"/>
            <w:gridSpan w:val="2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173A3" w:rsidRPr="00FB14E1" w:rsidRDefault="00F173A3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</w:t>
            </w:r>
            <w:r w:rsidR="00E529C2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8339" w:type="dxa"/>
            <w:gridSpan w:val="5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173A3" w:rsidRPr="00FB14E1" w:rsidRDefault="008D2FFC" w:rsidP="00956369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CLIENT</w:t>
            </w:r>
            <w:r w:rsidR="00F173A3" w:rsidRPr="0045129D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 xml:space="preserve"> Doc. Number:</w:t>
            </w:r>
            <w:r w:rsidR="00E529C2">
              <w:t xml:space="preserve"> </w:t>
            </w:r>
            <w:r w:rsidR="00F94A1A">
              <w:rPr>
                <w:rFonts w:asciiTheme="minorBidi" w:hAnsiTheme="minorBidi" w:cstheme="minorBidi"/>
                <w:b/>
                <w:bCs/>
                <w:color w:val="000000"/>
                <w:sz w:val="17"/>
                <w:szCs w:val="17"/>
              </w:rPr>
              <w:t>F0Z-708908</w:t>
            </w:r>
          </w:p>
        </w:tc>
      </w:tr>
      <w:tr w:rsidR="003B1A41" w:rsidRPr="00FB14E1" w:rsidTr="00F173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83" w:type="dxa"/>
            <w:tcBorders>
              <w:top w:val="single" w:sz="4" w:space="0" w:color="auto"/>
              <w:right w:val="nil"/>
            </w:tcBorders>
          </w:tcPr>
          <w:p w:rsidR="003B1A41" w:rsidRPr="00FB14E1" w:rsidRDefault="003B1A41" w:rsidP="00956369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44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:rsidR="00EB2D3E" w:rsidRDefault="00EB2D3E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</w:p>
          <w:p w:rsidR="00823557" w:rsidRPr="00C10E61" w:rsidRDefault="00823557" w:rsidP="00EB2D3E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AFD</w:t>
            </w:r>
            <w:r w:rsidR="00C605FB"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: 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Approved For Design 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asciiTheme="minorBidi" w:hAnsiTheme="minorBidi" w:cstheme="minorBidi"/>
                <w:sz w:val="14"/>
                <w:szCs w:val="14"/>
              </w:rPr>
              <w:t xml:space="preserve">Approved For Quotation </w:t>
            </w:r>
          </w:p>
          <w:p w:rsidR="00823557" w:rsidRPr="00C10E61" w:rsidRDefault="00823557" w:rsidP="00956369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:rsidR="00823557" w:rsidRPr="00C10E61" w:rsidRDefault="00823557" w:rsidP="002A5DF1">
            <w:pPr>
              <w:widowControl w:val="0"/>
              <w:bidi w:val="0"/>
              <w:spacing w:before="60" w:after="60"/>
              <w:ind w:hanging="57"/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 w:rsidR="008D2FFC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:rsidR="00D26BCE" w:rsidRPr="003B1A41" w:rsidRDefault="00823557" w:rsidP="00956369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asciiTheme="minorBidi" w:hAnsiTheme="minorBidi"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:rsidR="009857EC" w:rsidRDefault="009857EC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</w:p>
    <w:p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:rsidR="008F7539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F7539" w:rsidRPr="00B909F2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B55398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:rsidR="00B55398" w:rsidRPr="00290A48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B55398" w:rsidRPr="00B909F2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55398" w:rsidRPr="005F03BB" w:rsidRDefault="00B55398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B55398" w:rsidRPr="00A54E86" w:rsidRDefault="00B55398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B55398" w:rsidRPr="0090540C" w:rsidRDefault="00B5539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:rsidR="004809D5" w:rsidRPr="00290A48" w:rsidRDefault="004809D5" w:rsidP="00887E5E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809D5" w:rsidRPr="00B909F2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:rsidR="004809D5" w:rsidRPr="00290A48" w:rsidRDefault="004809D5" w:rsidP="00887E5E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809D5" w:rsidRPr="00B909F2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:rsidR="004809D5" w:rsidRPr="00290A48" w:rsidRDefault="004809D5" w:rsidP="00887E5E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:rsidR="004809D5" w:rsidRPr="00290A48" w:rsidRDefault="004809D5" w:rsidP="00887E5E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809D5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:rsidR="004809D5" w:rsidRPr="00290A48" w:rsidRDefault="004809D5" w:rsidP="00887E5E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4809D5" w:rsidRPr="005F03BB" w:rsidRDefault="004809D5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4809D5" w:rsidRPr="00A54E86" w:rsidRDefault="004809D5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4809D5" w:rsidRPr="0090540C" w:rsidRDefault="004809D5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:rsidR="008F7539" w:rsidRPr="0090540C" w:rsidRDefault="000967F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:rsidR="008F7539" w:rsidRPr="0090540C" w:rsidRDefault="000967F8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:rsidR="008F7539" w:rsidRPr="0090540C" w:rsidRDefault="007718FE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  <w:bookmarkStart w:id="0" w:name="_GoBack"/>
            <w:bookmarkEnd w:id="0"/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F7539" w:rsidRPr="005F03BB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8F7539" w:rsidRPr="005F03BB" w:rsidRDefault="008F7539" w:rsidP="00956369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:rsidR="008F7539" w:rsidRPr="00A54E86" w:rsidRDefault="008F7539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:rsidR="008F7539" w:rsidRPr="0090540C" w:rsidRDefault="008F7539" w:rsidP="00956369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:rsidR="00E878A0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r w:rsidRPr="00126C3E">
        <w:fldChar w:fldCharType="begin"/>
      </w:r>
      <w:r w:rsidR="008F7539" w:rsidRPr="00126C3E">
        <w:instrText xml:space="preserve"> TOC \o "1-3" \h \z \u </w:instrText>
      </w:r>
      <w:r w:rsidRPr="00126C3E">
        <w:fldChar w:fldCharType="separate"/>
      </w:r>
      <w:hyperlink w:anchor="_Toc98254715" w:history="1">
        <w:r w:rsidR="00E878A0" w:rsidRPr="0063388A">
          <w:rPr>
            <w:rStyle w:val="Hyperlink"/>
          </w:rPr>
          <w:t>1.0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INTRODUCTION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_Toc98254715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C31EC0">
          <w:rPr>
            <w:webHidden/>
          </w:rPr>
          <w:t>4</w:t>
        </w:r>
        <w:r w:rsidR="00E878A0">
          <w:rPr>
            <w:webHidden/>
          </w:rPr>
          <w:fldChar w:fldCharType="end"/>
        </w:r>
      </w:hyperlink>
    </w:p>
    <w:p w:rsidR="00E878A0" w:rsidRDefault="00475A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16" w:history="1">
        <w:r w:rsidR="00E878A0" w:rsidRPr="0063388A">
          <w:rPr>
            <w:rStyle w:val="Hyperlink"/>
          </w:rPr>
          <w:t>2.0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Scope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_Toc98254716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C31EC0">
          <w:rPr>
            <w:webHidden/>
          </w:rPr>
          <w:t>4</w:t>
        </w:r>
        <w:r w:rsidR="00E878A0">
          <w:rPr>
            <w:webHidden/>
          </w:rPr>
          <w:fldChar w:fldCharType="end"/>
        </w:r>
      </w:hyperlink>
    </w:p>
    <w:p w:rsidR="00E878A0" w:rsidRDefault="00475A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17" w:history="1">
        <w:r w:rsidR="00E878A0" w:rsidRPr="0063388A">
          <w:rPr>
            <w:rStyle w:val="Hyperlink"/>
          </w:rPr>
          <w:t>3.0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NORMATIVE REFERENCES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_Toc98254717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C31EC0">
          <w:rPr>
            <w:webHidden/>
          </w:rPr>
          <w:t>5</w:t>
        </w:r>
        <w:r w:rsidR="00E878A0">
          <w:rPr>
            <w:webHidden/>
          </w:rPr>
          <w:fldChar w:fldCharType="end"/>
        </w:r>
      </w:hyperlink>
    </w:p>
    <w:p w:rsidR="00E878A0" w:rsidRDefault="00475A3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8254718" w:history="1">
        <w:r w:rsidR="00E878A0" w:rsidRPr="0063388A">
          <w:rPr>
            <w:rStyle w:val="Hyperlink"/>
            <w:b/>
            <w:bCs/>
            <w:noProof/>
          </w:rPr>
          <w:t>3.1</w:t>
        </w:r>
        <w:r w:rsidR="00E878A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878A0" w:rsidRPr="0063388A">
          <w:rPr>
            <w:rStyle w:val="Hyperlink"/>
            <w:noProof/>
          </w:rPr>
          <w:t>The Project Documents</w:t>
        </w:r>
        <w:r w:rsidR="00E878A0">
          <w:rPr>
            <w:noProof/>
            <w:webHidden/>
          </w:rPr>
          <w:tab/>
        </w:r>
        <w:r w:rsidR="00E878A0">
          <w:rPr>
            <w:noProof/>
            <w:webHidden/>
          </w:rPr>
          <w:fldChar w:fldCharType="begin"/>
        </w:r>
        <w:r w:rsidR="00E878A0">
          <w:rPr>
            <w:noProof/>
            <w:webHidden/>
          </w:rPr>
          <w:instrText xml:space="preserve"> PAGEREF _Toc98254718 \h </w:instrText>
        </w:r>
        <w:r w:rsidR="00E878A0">
          <w:rPr>
            <w:noProof/>
            <w:webHidden/>
          </w:rPr>
        </w:r>
        <w:r w:rsidR="00E878A0">
          <w:rPr>
            <w:noProof/>
            <w:webHidden/>
          </w:rPr>
          <w:fldChar w:fldCharType="separate"/>
        </w:r>
        <w:r w:rsidR="00C31EC0">
          <w:rPr>
            <w:noProof/>
            <w:webHidden/>
          </w:rPr>
          <w:t>5</w:t>
        </w:r>
        <w:r w:rsidR="00E878A0">
          <w:rPr>
            <w:noProof/>
            <w:webHidden/>
          </w:rPr>
          <w:fldChar w:fldCharType="end"/>
        </w:r>
      </w:hyperlink>
    </w:p>
    <w:p w:rsidR="00E878A0" w:rsidRDefault="00475A35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8254719" w:history="1">
        <w:r w:rsidR="00E878A0" w:rsidRPr="0063388A">
          <w:rPr>
            <w:rStyle w:val="Hyperlink"/>
            <w:b/>
            <w:bCs/>
            <w:noProof/>
          </w:rPr>
          <w:t>3.2</w:t>
        </w:r>
        <w:r w:rsidR="00E878A0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E878A0" w:rsidRPr="0063388A">
          <w:rPr>
            <w:rStyle w:val="Hyperlink"/>
            <w:noProof/>
          </w:rPr>
          <w:t>Order of Precedence</w:t>
        </w:r>
        <w:r w:rsidR="00E878A0">
          <w:rPr>
            <w:noProof/>
            <w:webHidden/>
          </w:rPr>
          <w:tab/>
        </w:r>
        <w:r w:rsidR="00E878A0">
          <w:rPr>
            <w:noProof/>
            <w:webHidden/>
          </w:rPr>
          <w:fldChar w:fldCharType="begin"/>
        </w:r>
        <w:r w:rsidR="00E878A0">
          <w:rPr>
            <w:noProof/>
            <w:webHidden/>
          </w:rPr>
          <w:instrText xml:space="preserve"> PAGEREF _Toc98254719 \h </w:instrText>
        </w:r>
        <w:r w:rsidR="00E878A0">
          <w:rPr>
            <w:noProof/>
            <w:webHidden/>
          </w:rPr>
        </w:r>
        <w:r w:rsidR="00E878A0">
          <w:rPr>
            <w:noProof/>
            <w:webHidden/>
          </w:rPr>
          <w:fldChar w:fldCharType="separate"/>
        </w:r>
        <w:r w:rsidR="00C31EC0">
          <w:rPr>
            <w:noProof/>
            <w:webHidden/>
          </w:rPr>
          <w:t>5</w:t>
        </w:r>
        <w:r w:rsidR="00E878A0">
          <w:rPr>
            <w:noProof/>
            <w:webHidden/>
          </w:rPr>
          <w:fldChar w:fldCharType="end"/>
        </w:r>
      </w:hyperlink>
    </w:p>
    <w:p w:rsidR="00E878A0" w:rsidRDefault="00475A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0" w:history="1">
        <w:r w:rsidR="00E878A0" w:rsidRPr="0063388A">
          <w:rPr>
            <w:rStyle w:val="Hyperlink"/>
            <w:lang w:val="en-GB"/>
          </w:rPr>
          <w:t>4.0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  <w:rFonts w:asciiTheme="minorBidi" w:hAnsiTheme="minorBidi"/>
          </w:rPr>
          <w:t>KEY OBJECTIVES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_Toc98254720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C31EC0">
          <w:rPr>
            <w:webHidden/>
          </w:rPr>
          <w:t>5</w:t>
        </w:r>
        <w:r w:rsidR="00E878A0">
          <w:rPr>
            <w:webHidden/>
          </w:rPr>
          <w:fldChar w:fldCharType="end"/>
        </w:r>
      </w:hyperlink>
    </w:p>
    <w:p w:rsidR="00E878A0" w:rsidRDefault="00475A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1" w:history="1">
        <w:r w:rsidR="00E878A0" w:rsidRPr="0063388A">
          <w:rPr>
            <w:rStyle w:val="Hyperlink"/>
            <w:lang w:val="en-GB"/>
          </w:rPr>
          <w:t>5.0</w:t>
        </w:r>
        <w:r w:rsidR="00E878A0"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E878A0" w:rsidRPr="0063388A">
          <w:rPr>
            <w:rStyle w:val="Hyperlink"/>
          </w:rPr>
          <w:t>STATISTICS</w:t>
        </w:r>
        <w:r w:rsidR="00E878A0">
          <w:rPr>
            <w:webHidden/>
          </w:rPr>
          <w:tab/>
        </w:r>
        <w:r w:rsidR="00E878A0">
          <w:rPr>
            <w:webHidden/>
          </w:rPr>
          <w:fldChar w:fldCharType="begin"/>
        </w:r>
        <w:r w:rsidR="00E878A0">
          <w:rPr>
            <w:webHidden/>
          </w:rPr>
          <w:instrText xml:space="preserve"> PAGEREF _Toc98254721 \h </w:instrText>
        </w:r>
        <w:r w:rsidR="00E878A0">
          <w:rPr>
            <w:webHidden/>
          </w:rPr>
        </w:r>
        <w:r w:rsidR="00E878A0">
          <w:rPr>
            <w:webHidden/>
          </w:rPr>
          <w:fldChar w:fldCharType="separate"/>
        </w:r>
        <w:r w:rsidR="00C31EC0">
          <w:rPr>
            <w:webHidden/>
          </w:rPr>
          <w:t>6</w:t>
        </w:r>
        <w:r w:rsidR="00E878A0">
          <w:rPr>
            <w:webHidden/>
          </w:rPr>
          <w:fldChar w:fldCharType="end"/>
        </w:r>
      </w:hyperlink>
    </w:p>
    <w:p w:rsidR="007D45F9" w:rsidRPr="007D45F9" w:rsidRDefault="007D45F9" w:rsidP="007D45F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2" w:history="1">
        <w:r w:rsidRPr="0063388A">
          <w:rPr>
            <w:rStyle w:val="Hyperlink"/>
            <w:lang w:val="en-GB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Pr="0063388A">
          <w:rPr>
            <w:rStyle w:val="Hyperlink"/>
          </w:rPr>
          <w:t>DESCRIPTION AND CONCLUSIONS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_Toc98254722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4C5447" w:rsidRPr="004C5447" w:rsidRDefault="004C5447" w:rsidP="00233B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2" w:history="1">
        <w:r>
          <w:rPr>
            <w:rStyle w:val="Hyperlink"/>
            <w:lang w:val="en-GB"/>
          </w:rPr>
          <w:t>7</w:t>
        </w:r>
        <w:r w:rsidRPr="0063388A">
          <w:rPr>
            <w:rStyle w:val="Hyperlink"/>
            <w:lang w:val="en-GB"/>
          </w:rPr>
          <w:t>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>
          <w:rPr>
            <w:rStyle w:val="Hyperlink"/>
          </w:rPr>
          <w:t>ATTACHEMENT 1</w:t>
        </w:r>
        <w:r>
          <w:rPr>
            <w:webHidden/>
          </w:rPr>
          <w:tab/>
        </w:r>
        <w:r w:rsidR="00233B7F">
          <w:rPr>
            <w:webHidden/>
          </w:rPr>
          <w:t>13</w:t>
        </w:r>
      </w:hyperlink>
    </w:p>
    <w:p w:rsidR="007D45F9" w:rsidRDefault="007D45F9" w:rsidP="00233B7F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0"/>
          <w:sz w:val="22"/>
          <w:szCs w:val="22"/>
        </w:rPr>
      </w:pPr>
      <w:hyperlink w:anchor="_Toc98254722" w:history="1">
        <w:r w:rsidR="004C5447">
          <w:rPr>
            <w:rStyle w:val="Hyperlink"/>
            <w:lang w:val="en-GB"/>
          </w:rPr>
          <w:t>8</w:t>
        </w:r>
        <w:r w:rsidRPr="0063388A">
          <w:rPr>
            <w:rStyle w:val="Hyperlink"/>
            <w:lang w:val="en-GB"/>
          </w:rPr>
          <w:t>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0"/>
            <w:sz w:val="22"/>
            <w:szCs w:val="22"/>
          </w:rPr>
          <w:tab/>
        </w:r>
        <w:r w:rsidR="004C5447">
          <w:rPr>
            <w:rStyle w:val="Hyperlink"/>
          </w:rPr>
          <w:t>ATTACHEMENT 2</w:t>
        </w:r>
        <w:r>
          <w:rPr>
            <w:webHidden/>
          </w:rPr>
          <w:tab/>
        </w:r>
        <w:r w:rsidR="00233B7F">
          <w:rPr>
            <w:webHidden/>
          </w:rPr>
          <w:t>13</w:t>
        </w:r>
      </w:hyperlink>
    </w:p>
    <w:p w:rsidR="0057759A" w:rsidRDefault="00BD2402" w:rsidP="00956369">
      <w:pPr>
        <w:widowControl w:val="0"/>
        <w:tabs>
          <w:tab w:val="right" w:leader="dot" w:pos="9356"/>
        </w:tabs>
        <w:bidi w:val="0"/>
        <w:mirrorIndents/>
      </w:pPr>
      <w:r w:rsidRPr="00126C3E">
        <w:rPr>
          <w:rFonts w:ascii="Calibri" w:hAnsi="Calibri" w:cs="Times New Roman"/>
          <w:szCs w:val="20"/>
        </w:rPr>
        <w:fldChar w:fldCharType="end"/>
      </w:r>
    </w:p>
    <w:p w:rsidR="008A3242" w:rsidRDefault="008A3242" w:rsidP="00956369">
      <w:pPr>
        <w:widowControl w:val="0"/>
        <w:bidi w:val="0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br w:type="page"/>
      </w:r>
    </w:p>
    <w:p w:rsidR="00855832" w:rsidRPr="004E686A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1" w:name="_Toc343327774"/>
      <w:bookmarkStart w:id="2" w:name="_Toc325006571"/>
      <w:bookmarkStart w:id="3" w:name="_Toc328298189"/>
      <w:bookmarkStart w:id="4" w:name="_Toc98254715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1"/>
      <w:bookmarkEnd w:id="2"/>
      <w:bookmarkEnd w:id="3"/>
      <w:bookmarkEnd w:id="4"/>
    </w:p>
    <w:p w:rsidR="00DE1759" w:rsidRDefault="00EB2D3E" w:rsidP="00DE1759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oilfield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in </w:t>
      </w: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Bushehr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province </w:t>
      </w:r>
      <w:r w:rsidRPr="00924C28">
        <w:rPr>
          <w:rFonts w:asciiTheme="minorBidi" w:hAnsiTheme="minorBidi" w:cstheme="minorBidi"/>
          <w:sz w:val="22"/>
          <w:szCs w:val="22"/>
          <w:lang w:val="en-GB"/>
        </w:rPr>
        <w:t xml:space="preserve">is a part of the 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southern oilfields of Iran, is located 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20 km northwest of </w:t>
      </w:r>
      <w:proofErr w:type="spellStart"/>
      <w:r>
        <w:rPr>
          <w:rFonts w:asciiTheme="minorBidi" w:hAnsiTheme="minorBidi" w:cstheme="minorBidi"/>
          <w:sz w:val="22"/>
          <w:szCs w:val="22"/>
          <w:lang w:val="en-GB"/>
        </w:rPr>
        <w:t>Genaveh</w:t>
      </w:r>
      <w:proofErr w:type="spellEnd"/>
      <w:r>
        <w:rPr>
          <w:rFonts w:asciiTheme="minorBidi" w:hAnsiTheme="minorBidi" w:cstheme="minorBidi"/>
          <w:sz w:val="22"/>
          <w:szCs w:val="22"/>
          <w:lang w:val="en-GB"/>
        </w:rPr>
        <w:t xml:space="preserve"> city</w:t>
      </w:r>
      <w:r w:rsidRPr="007A48CD">
        <w:rPr>
          <w:rFonts w:asciiTheme="minorBidi" w:hAnsiTheme="minorBidi" w:cstheme="minorBidi"/>
          <w:sz w:val="22"/>
          <w:szCs w:val="22"/>
          <w:lang w:val="en-GB"/>
        </w:rPr>
        <w:t xml:space="preserve">. </w:t>
      </w:r>
    </w:p>
    <w:p w:rsidR="00DE1759" w:rsidRPr="00184766" w:rsidRDefault="00DE1759" w:rsidP="0038577C">
      <w:pPr>
        <w:widowControl w:val="0"/>
        <w:bidi w:val="0"/>
        <w:snapToGrid w:val="0"/>
        <w:spacing w:before="240" w:after="240" w:line="276" w:lineRule="auto"/>
        <w:ind w:left="709"/>
        <w:jc w:val="mediumKashida"/>
        <w:rPr>
          <w:rFonts w:asciiTheme="minorBidi" w:hAnsiTheme="minorBidi" w:cstheme="minorBidi"/>
          <w:sz w:val="22"/>
          <w:szCs w:val="22"/>
        </w:rPr>
      </w:pP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With the aim of increasing production of oil from </w:t>
      </w:r>
      <w:proofErr w:type="spellStart"/>
      <w:r w:rsidRPr="00184766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 oilfield, an EPC/EPD </w:t>
      </w:r>
      <w:r w:rsidR="0038577C">
        <w:rPr>
          <w:rFonts w:asciiTheme="minorBidi" w:hAnsiTheme="minorBidi" w:cstheme="minorBidi"/>
          <w:sz w:val="22"/>
          <w:szCs w:val="22"/>
          <w:lang w:val="en-GB"/>
        </w:rPr>
        <w:t>P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 xml:space="preserve">roject has been </w:t>
      </w:r>
      <w:r w:rsidRPr="00184766">
        <w:rPr>
          <w:rFonts w:asciiTheme="minorBidi" w:hAnsiTheme="minorBidi" w:cstheme="minorBidi"/>
          <w:sz w:val="22"/>
          <w:szCs w:val="22"/>
        </w:rPr>
        <w:t xml:space="preserve">defined </w:t>
      </w:r>
      <w:r w:rsidRPr="00184766">
        <w:rPr>
          <w:rFonts w:asciiTheme="minorBidi" w:hAnsiTheme="minorBidi" w:cstheme="minorBidi"/>
          <w:sz w:val="22"/>
          <w:szCs w:val="22"/>
          <w:lang w:val="en-GB"/>
        </w:rPr>
        <w:t>by NIOC/NISOC and awarded to Petro Iran Development Company (PEDCO).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Also PEDCO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(as General Contractor) has </w:t>
      </w:r>
      <w:r>
        <w:rPr>
          <w:rFonts w:asciiTheme="minorBidi" w:hAnsiTheme="minorBidi" w:cstheme="minorBidi"/>
          <w:sz w:val="22"/>
          <w:szCs w:val="22"/>
          <w:lang w:val="en-GB"/>
        </w:rPr>
        <w:t>assigned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the </w:t>
      </w:r>
      <w:r>
        <w:rPr>
          <w:rFonts w:asciiTheme="minorBidi" w:hAnsiTheme="minorBidi" w:cstheme="minorBidi"/>
          <w:sz w:val="22"/>
          <w:szCs w:val="22"/>
          <w:lang w:val="en-GB"/>
        </w:rPr>
        <w:t>EPC-packages of the Project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to</w:t>
      </w:r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"</w:t>
      </w:r>
      <w:proofErr w:type="spellStart"/>
      <w:r w:rsidRPr="00B85D19">
        <w:rPr>
          <w:rFonts w:asciiTheme="minorBidi" w:hAnsiTheme="minorBidi" w:cstheme="minorBidi"/>
          <w:sz w:val="22"/>
          <w:szCs w:val="22"/>
          <w:lang w:val="en-GB"/>
        </w:rPr>
        <w:t>Hirgan</w:t>
      </w:r>
      <w:proofErr w:type="spellEnd"/>
      <w:r w:rsidRPr="00B85D19">
        <w:rPr>
          <w:rFonts w:asciiTheme="minorBidi" w:hAnsiTheme="minorBidi" w:cstheme="minorBidi"/>
          <w:sz w:val="22"/>
          <w:szCs w:val="22"/>
          <w:lang w:val="en-GB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Energy - Design and Inspection" JV.</w:t>
      </w:r>
    </w:p>
    <w:p w:rsidR="00EB2D3E" w:rsidRDefault="00DE1759" w:rsidP="00136C72">
      <w:pPr>
        <w:widowControl w:val="0"/>
        <w:bidi w:val="0"/>
        <w:snapToGrid w:val="0"/>
        <w:spacing w:before="240" w:after="240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  <w:lang w:val="en-GB"/>
        </w:rPr>
        <w:t xml:space="preserve">As a part of the Project, </w:t>
      </w:r>
      <w:r w:rsidR="00EB2D3E" w:rsidRPr="00AF57D1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 xml:space="preserve">New Gas </w:t>
      </w:r>
      <w:r w:rsidRPr="00AF57D1">
        <w:rPr>
          <w:rFonts w:ascii="Arial" w:hAnsi="Arial" w:cs="Arial"/>
          <w:sz w:val="22"/>
          <w:szCs w:val="22"/>
        </w:rPr>
        <w:t xml:space="preserve">Compressor Station </w:t>
      </w:r>
      <w:r w:rsidR="00EB2D3E" w:rsidRPr="00AF57D1">
        <w:rPr>
          <w:rFonts w:ascii="Arial" w:hAnsi="Arial" w:cs="Arial"/>
          <w:sz w:val="22"/>
          <w:szCs w:val="22"/>
        </w:rPr>
        <w:t xml:space="preserve">(adjacent to existing </w:t>
      </w:r>
      <w:proofErr w:type="spellStart"/>
      <w:r w:rsidR="00EB2D3E" w:rsidRPr="00AF57D1">
        <w:rPr>
          <w:rFonts w:ascii="Arial" w:hAnsi="Arial" w:cs="Arial"/>
          <w:sz w:val="22"/>
          <w:szCs w:val="22"/>
        </w:rPr>
        <w:t>Binak</w:t>
      </w:r>
      <w:proofErr w:type="spellEnd"/>
      <w:r w:rsidR="00EB2D3E" w:rsidRPr="00AF57D1">
        <w:rPr>
          <w:rFonts w:ascii="Arial" w:hAnsi="Arial" w:cs="Arial"/>
          <w:sz w:val="22"/>
          <w:szCs w:val="22"/>
        </w:rPr>
        <w:t xml:space="preserve"> GCS)</w:t>
      </w:r>
      <w:r>
        <w:rPr>
          <w:rFonts w:ascii="Arial" w:hAnsi="Arial" w:cs="Arial"/>
          <w:sz w:val="22"/>
          <w:szCs w:val="22"/>
        </w:rPr>
        <w:t xml:space="preserve"> shall be constructed</w:t>
      </w:r>
      <w:r w:rsidR="00EB2D3E" w:rsidRPr="00AF57D1">
        <w:rPr>
          <w:rFonts w:ascii="Arial" w:hAnsi="Arial" w:cs="Arial"/>
          <w:sz w:val="22"/>
          <w:szCs w:val="22"/>
        </w:rPr>
        <w:t xml:space="preserve"> to gather of 15 MMSCFD (approx.) associated gases and compress &amp; transfer them to </w:t>
      </w:r>
      <w:proofErr w:type="spellStart"/>
      <w:r w:rsidR="00EB2D3E" w:rsidRPr="00AF57D1">
        <w:rPr>
          <w:rFonts w:ascii="Arial" w:hAnsi="Arial" w:cs="Arial"/>
          <w:sz w:val="22"/>
          <w:szCs w:val="22"/>
        </w:rPr>
        <w:t>Sia</w:t>
      </w:r>
      <w:r>
        <w:rPr>
          <w:rFonts w:ascii="Arial" w:hAnsi="Arial" w:cs="Arial"/>
          <w:sz w:val="22"/>
          <w:szCs w:val="22"/>
        </w:rPr>
        <w:t>hmakan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136C72">
        <w:rPr>
          <w:rFonts w:ascii="Arial" w:hAnsi="Arial" w:cs="Arial"/>
          <w:sz w:val="22"/>
          <w:szCs w:val="22"/>
        </w:rPr>
        <w:t>GIS</w:t>
      </w:r>
      <w:r>
        <w:rPr>
          <w:rFonts w:ascii="Arial" w:hAnsi="Arial" w:cs="Arial"/>
          <w:sz w:val="22"/>
          <w:szCs w:val="22"/>
        </w:rPr>
        <w:t>.</w:t>
      </w:r>
    </w:p>
    <w:p w:rsidR="00855832" w:rsidRPr="0027058A" w:rsidRDefault="00F61F33" w:rsidP="00EB2D3E">
      <w:pPr>
        <w:widowControl w:val="0"/>
        <w:bidi w:val="0"/>
        <w:snapToGrid w:val="0"/>
        <w:spacing w:before="240" w:after="240"/>
        <w:ind w:left="709"/>
        <w:jc w:val="lowKashida"/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</w:pPr>
      <w:bookmarkStart w:id="5" w:name="_Toc343001687"/>
      <w:bookmarkStart w:id="6" w:name="_Toc343327775"/>
      <w:r w:rsidRPr="0027058A">
        <w:rPr>
          <w:rFonts w:asciiTheme="minorBidi" w:hAnsiTheme="minorBidi" w:cstheme="minorBidi"/>
          <w:b/>
          <w:bCs/>
          <w:sz w:val="22"/>
          <w:szCs w:val="22"/>
          <w:u w:val="single"/>
          <w:lang w:val="en-GB"/>
        </w:rPr>
        <w:t>GENERAL DEFINITION</w:t>
      </w:r>
      <w:bookmarkEnd w:id="5"/>
      <w:bookmarkEnd w:id="6"/>
    </w:p>
    <w:p w:rsidR="00EB2D3E" w:rsidRPr="00B516BA" w:rsidRDefault="00EB2D3E" w:rsidP="00EB2D3E">
      <w:pPr>
        <w:widowControl w:val="0"/>
        <w:bidi w:val="0"/>
        <w:snapToGrid w:val="0"/>
        <w:spacing w:before="240" w:after="240"/>
        <w:ind w:left="709"/>
        <w:jc w:val="both"/>
        <w:rPr>
          <w:rFonts w:asciiTheme="minorBidi" w:hAnsiTheme="minorBidi" w:cstheme="minorBidi"/>
          <w:sz w:val="22"/>
          <w:szCs w:val="22"/>
          <w:lang w:val="en-GB"/>
        </w:rPr>
      </w:pPr>
      <w:r w:rsidRPr="00B516BA">
        <w:rPr>
          <w:rFonts w:asciiTheme="minorBidi" w:hAnsiTheme="minorBidi" w:cstheme="minorBidi"/>
          <w:sz w:val="22"/>
          <w:szCs w:val="22"/>
          <w:lang w:val="en-GB"/>
        </w:rPr>
        <w:t>The following terms shall be used in this document.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5633"/>
      </w:tblGrid>
      <w:tr w:rsidR="00EB2D3E" w:rsidRPr="00B516BA" w:rsidTr="000C69CC">
        <w:trPr>
          <w:trHeight w:val="352"/>
        </w:trPr>
        <w:tc>
          <w:tcPr>
            <w:tcW w:w="3780" w:type="dxa"/>
          </w:tcPr>
          <w:p w:rsidR="00EB2D3E" w:rsidRPr="00B516BA" w:rsidRDefault="008D2FFC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: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National Iranian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South Oilfields Company (NISOC) 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PROJECT:</w:t>
            </w:r>
          </w:p>
        </w:tc>
        <w:tc>
          <w:tcPr>
            <w:tcW w:w="5633" w:type="dxa"/>
          </w:tcPr>
          <w:p w:rsidR="00EB2D3E" w:rsidRPr="00B516BA" w:rsidRDefault="00EB2D3E" w:rsidP="0038577C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Binak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Oilfield Development – Surface </w:t>
            </w:r>
            <w:r w:rsidR="00315B9F">
              <w:rPr>
                <w:rFonts w:asciiTheme="minorBidi" w:hAnsiTheme="minorBidi" w:cstheme="minorBidi"/>
                <w:sz w:val="22"/>
                <w:szCs w:val="22"/>
                <w:lang w:val="en-GB"/>
              </w:rPr>
              <w:t>Facilities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; </w:t>
            </w:r>
            <w:r w:rsidRPr="00AB5092">
              <w:rPr>
                <w:rFonts w:asciiTheme="minorBidi" w:hAnsiTheme="minorBidi" w:cstheme="minorBidi"/>
                <w:sz w:val="22"/>
                <w:szCs w:val="22"/>
                <w:lang w:val="en-GB"/>
              </w:rPr>
              <w:t>New Gas Compressor Station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3A1389" w:rsidP="003A1389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EPD/EPC</w:t>
            </w:r>
            <w:r w:rsidR="00EB2D3E"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CONTRACTOR</w:t>
            </w:r>
            <w:r w:rsidR="00D946AD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(GC):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Petro Iran Development Company (PEDCO)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EPC CONTRACTOR: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Joint Venture of : </w:t>
            </w:r>
            <w:proofErr w:type="spellStart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Hirgan</w:t>
            </w:r>
            <w:proofErr w:type="spellEnd"/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Energy – Design &amp; Inspection</w:t>
            </w:r>
            <w:r w:rsidR="005C44B8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(D&amp;I) Companies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VENDOR: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The firm or person who will fabricate the equipment or material.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Executor is the party which carries out all or part of construction and/or commissioning for the project.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834A5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THIRD PARTY INSPECTOR (TPI):</w:t>
            </w:r>
          </w:p>
        </w:tc>
        <w:tc>
          <w:tcPr>
            <w:tcW w:w="5633" w:type="dxa"/>
          </w:tcPr>
          <w:p w:rsidR="00EB2D3E" w:rsidRPr="00B516BA" w:rsidRDefault="00F45A37" w:rsidP="002A5DF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The firm appointed by EPD/EPC CONTRACTOR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(GC) and approved by </w:t>
            </w:r>
            <w:r w:rsidR="008D2FFC">
              <w:rPr>
                <w:rFonts w:ascii="Arial" w:hAnsi="Arial" w:cs="Arial"/>
                <w:sz w:val="22"/>
                <w:szCs w:val="22"/>
                <w:lang w:val="en-GB"/>
              </w:rPr>
              <w:t>CLIENT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(in writing) for the inspection of goods.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SHALL: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mandatory.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SHOULD:</w:t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used where a provision is advisory only.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WILL: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2A5DF1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Is normally used in connect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ion with the action by </w:t>
            </w:r>
            <w:r w:rsidR="008D2FFC">
              <w:rPr>
                <w:rFonts w:asciiTheme="minorBidi" w:hAnsiTheme="minorBidi" w:cstheme="minorBidi"/>
                <w:sz w:val="22"/>
                <w:szCs w:val="22"/>
                <w:lang w:val="en-GB"/>
              </w:rPr>
              <w:t>CLIENT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 rather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than by an EPC/EPD CONTRACTOR, supplier or VENDOR.</w:t>
            </w:r>
          </w:p>
        </w:tc>
      </w:tr>
      <w:tr w:rsidR="00EB2D3E" w:rsidRPr="00B516BA" w:rsidTr="000C69CC">
        <w:tc>
          <w:tcPr>
            <w:tcW w:w="3780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MAY: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</w:r>
          </w:p>
        </w:tc>
        <w:tc>
          <w:tcPr>
            <w:tcW w:w="5633" w:type="dxa"/>
          </w:tcPr>
          <w:p w:rsidR="00EB2D3E" w:rsidRPr="00B516BA" w:rsidRDefault="00EB2D3E" w:rsidP="006E48FE">
            <w:pPr>
              <w:widowControl w:val="0"/>
              <w:bidi w:val="0"/>
              <w:snapToGrid w:val="0"/>
              <w:spacing w:before="80" w:after="80"/>
              <w:ind w:left="34"/>
              <w:jc w:val="both"/>
              <w:rPr>
                <w:rFonts w:asciiTheme="minorBidi" w:hAnsiTheme="minorBidi" w:cstheme="minorBidi"/>
                <w:sz w:val="22"/>
                <w:szCs w:val="22"/>
                <w:lang w:val="en-GB"/>
              </w:rPr>
            </w:pP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Is </w:t>
            </w:r>
            <w:r>
              <w:rPr>
                <w:rFonts w:asciiTheme="minorBidi" w:hAnsiTheme="minorBidi" w:cstheme="minorBidi"/>
                <w:sz w:val="22"/>
                <w:szCs w:val="22"/>
                <w:lang w:val="en-GB"/>
              </w:rPr>
              <w:t xml:space="preserve">used 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>where</w:t>
            </w:r>
            <w:r w:rsidRPr="00B516BA">
              <w:rPr>
                <w:rFonts w:asciiTheme="minorBidi" w:hAnsiTheme="minorBidi" w:cstheme="minorBidi"/>
                <w:sz w:val="22"/>
                <w:szCs w:val="22"/>
                <w:lang w:val="en-GB"/>
              </w:rPr>
              <w:tab/>
              <w:t>a provision is completely discretionary.</w:t>
            </w:r>
          </w:p>
        </w:tc>
      </w:tr>
    </w:tbl>
    <w:p w:rsidR="00855832" w:rsidRPr="00E508B2" w:rsidRDefault="00855832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7" w:name="_Toc343327080"/>
      <w:bookmarkStart w:id="8" w:name="_Toc343327777"/>
      <w:bookmarkStart w:id="9" w:name="_Toc98254716"/>
      <w:bookmarkStart w:id="10" w:name="_Toc328298191"/>
      <w:bookmarkStart w:id="11" w:name="_Toc259347570"/>
      <w:bookmarkStart w:id="12" w:name="_Toc292715166"/>
      <w:bookmarkStart w:id="13" w:name="_Toc325006574"/>
      <w:r w:rsidRPr="004D4A6A">
        <w:rPr>
          <w:rFonts w:ascii="Arial" w:hAnsi="Arial" w:cs="Arial"/>
          <w:b/>
          <w:bCs/>
          <w:caps/>
          <w:kern w:val="28"/>
          <w:sz w:val="24"/>
        </w:rPr>
        <w:t>Scop</w:t>
      </w:r>
      <w:r w:rsidRPr="00E508B2">
        <w:rPr>
          <w:rFonts w:ascii="Arial" w:hAnsi="Arial" w:cs="Arial"/>
          <w:b/>
          <w:bCs/>
          <w:caps/>
          <w:kern w:val="28"/>
          <w:sz w:val="24"/>
        </w:rPr>
        <w:t>e</w:t>
      </w:r>
      <w:bookmarkEnd w:id="7"/>
      <w:bookmarkEnd w:id="8"/>
      <w:bookmarkEnd w:id="9"/>
      <w:r w:rsidRPr="00E508B2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End w:id="10"/>
    </w:p>
    <w:p w:rsidR="0027058A" w:rsidRPr="0018414F" w:rsidRDefault="0018414F" w:rsidP="000D75A6">
      <w:pPr>
        <w:widowControl w:val="0"/>
        <w:bidi w:val="0"/>
        <w:snapToGrid w:val="0"/>
        <w:spacing w:before="240" w:after="240"/>
        <w:ind w:left="709"/>
        <w:jc w:val="lowKashida"/>
        <w:rPr>
          <w:rFonts w:ascii="Arial" w:hAnsi="Arial" w:cs="Arial"/>
          <w:snapToGrid w:val="0"/>
          <w:sz w:val="22"/>
          <w:szCs w:val="20"/>
          <w:lang w:val="en-GB" w:eastAsia="en-GB"/>
        </w:rPr>
      </w:pPr>
      <w:bookmarkStart w:id="14" w:name="_Toc328298192"/>
      <w:bookmarkEnd w:id="11"/>
      <w:bookmarkEnd w:id="12"/>
      <w:bookmarkEnd w:id="13"/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This document presents all raised issues and made decisions during </w:t>
      </w:r>
      <w:r w:rsidR="000D75A6">
        <w:rPr>
          <w:rFonts w:ascii="Arial" w:hAnsi="Arial" w:cs="Arial"/>
          <w:snapToGrid w:val="0"/>
          <w:sz w:val="22"/>
          <w:szCs w:val="20"/>
          <w:lang w:val="en-GB" w:eastAsia="en-GB"/>
        </w:rPr>
        <w:t>6</w:t>
      </w:r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0% model review session </w:t>
      </w:r>
      <w:r w:rsidRPr="0018414F">
        <w:rPr>
          <w:rFonts w:ascii="Arial" w:hAnsi="Arial" w:cs="Arial"/>
          <w:snapToGrid w:val="0"/>
          <w:sz w:val="22"/>
          <w:szCs w:val="20"/>
          <w:lang w:val="en-GB" w:eastAsia="en-GB"/>
        </w:rPr>
        <w:lastRenderedPageBreak/>
        <w:t>of PROJECT which should be followed and performed during continuation of PROJECT.</w:t>
      </w:r>
    </w:p>
    <w:p w:rsidR="00855832" w:rsidRPr="00E508B2" w:rsidRDefault="000C3C86" w:rsidP="00EB2D3E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27058A">
        <w:rPr>
          <w:rFonts w:ascii="Arial" w:hAnsi="Arial" w:cs="Arial"/>
          <w:b/>
          <w:bCs/>
          <w:caps/>
          <w:kern w:val="28"/>
          <w:sz w:val="24"/>
        </w:rPr>
        <w:t xml:space="preserve"> </w:t>
      </w:r>
      <w:bookmarkStart w:id="15" w:name="_Toc343327081"/>
      <w:bookmarkStart w:id="16" w:name="_Toc343327778"/>
      <w:bookmarkStart w:id="17" w:name="_Toc98254717"/>
      <w:bookmarkEnd w:id="14"/>
      <w:r w:rsidR="00855832" w:rsidRPr="00E508B2">
        <w:rPr>
          <w:rFonts w:ascii="Arial" w:hAnsi="Arial" w:cs="Arial"/>
          <w:b/>
          <w:bCs/>
          <w:caps/>
          <w:kern w:val="28"/>
          <w:sz w:val="24"/>
        </w:rPr>
        <w:t>NORMATIVE REFERENCES</w:t>
      </w:r>
      <w:bookmarkEnd w:id="15"/>
      <w:bookmarkEnd w:id="16"/>
      <w:bookmarkEnd w:id="17"/>
    </w:p>
    <w:p w:rsidR="00855832" w:rsidRPr="00B32163" w:rsidRDefault="00855832" w:rsidP="00BF4F86">
      <w:pPr>
        <w:pStyle w:val="Heading2"/>
      </w:pPr>
      <w:bookmarkStart w:id="18" w:name="_Toc343001693"/>
      <w:bookmarkStart w:id="19" w:name="_Toc343327084"/>
      <w:bookmarkStart w:id="20" w:name="_Toc343327781"/>
      <w:bookmarkStart w:id="21" w:name="_Toc98254718"/>
      <w:bookmarkStart w:id="22" w:name="_Toc325006576"/>
      <w:r w:rsidRPr="00B32163">
        <w:t>The Project Documents</w:t>
      </w:r>
      <w:bookmarkEnd w:id="18"/>
      <w:bookmarkEnd w:id="19"/>
      <w:bookmarkEnd w:id="20"/>
      <w:bookmarkEnd w:id="21"/>
    </w:p>
    <w:p w:rsidR="00855832" w:rsidRPr="001C59A4" w:rsidRDefault="001C59A4" w:rsidP="001C59A4">
      <w:pPr>
        <w:widowControl w:val="0"/>
        <w:numPr>
          <w:ilvl w:val="0"/>
          <w:numId w:val="6"/>
        </w:numPr>
        <w:tabs>
          <w:tab w:val="left" w:pos="1560"/>
          <w:tab w:val="left" w:pos="4820"/>
        </w:tabs>
        <w:bidi w:val="0"/>
        <w:spacing w:before="120" w:after="120"/>
        <w:jc w:val="both"/>
        <w:rPr>
          <w:rFonts w:ascii="Arial" w:hAnsi="Arial" w:cs="Arial"/>
          <w:snapToGrid w:val="0"/>
          <w:sz w:val="22"/>
          <w:szCs w:val="20"/>
          <w:lang w:val="en-GB" w:eastAsia="en-GB"/>
        </w:rPr>
      </w:pPr>
      <w:r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>BK-GNRAL-PEDCO-000-PI-PR-0001</w:t>
      </w:r>
      <w:r w:rsidR="00855832"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ab/>
      </w:r>
      <w:r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>3D-Model (PDMS) Review Procedure</w:t>
      </w:r>
      <w:r w:rsidR="00855832" w:rsidRPr="001C59A4">
        <w:rPr>
          <w:rFonts w:ascii="Arial" w:hAnsi="Arial" w:cs="Arial"/>
          <w:snapToGrid w:val="0"/>
          <w:sz w:val="22"/>
          <w:szCs w:val="20"/>
          <w:lang w:val="en-GB" w:eastAsia="en-GB"/>
        </w:rPr>
        <w:t xml:space="preserve"> </w:t>
      </w:r>
    </w:p>
    <w:p w:rsidR="008A4B9D" w:rsidRPr="008A4B9D" w:rsidRDefault="008A4B9D" w:rsidP="00BF4F86">
      <w:pPr>
        <w:pStyle w:val="Heading2"/>
      </w:pPr>
      <w:bookmarkStart w:id="23" w:name="_Toc83130850"/>
      <w:bookmarkStart w:id="24" w:name="_Toc83133994"/>
      <w:bookmarkStart w:id="25" w:name="_Toc83136016"/>
      <w:bookmarkStart w:id="26" w:name="_Toc98254719"/>
      <w:bookmarkEnd w:id="22"/>
      <w:r w:rsidRPr="008A4B9D">
        <w:t>Order of Precedence</w:t>
      </w:r>
      <w:bookmarkEnd w:id="23"/>
      <w:bookmarkEnd w:id="24"/>
      <w:bookmarkEnd w:id="25"/>
      <w:bookmarkEnd w:id="26"/>
    </w:p>
    <w:p w:rsidR="001C59A4" w:rsidRPr="00E71255" w:rsidRDefault="002A5DF1" w:rsidP="00F57F13">
      <w:pPr>
        <w:widowControl w:val="0"/>
        <w:autoSpaceDE w:val="0"/>
        <w:autoSpaceDN w:val="0"/>
        <w:bidi w:val="0"/>
        <w:adjustRightInd w:val="0"/>
        <w:spacing w:before="240" w:after="240" w:line="276" w:lineRule="auto"/>
        <w:ind w:left="709"/>
        <w:jc w:val="both"/>
        <w:rPr>
          <w:rFonts w:ascii="Arial" w:hAnsi="Arial" w:cs="Arial"/>
          <w:sz w:val="22"/>
          <w:szCs w:val="22"/>
          <w:lang w:bidi="fa-IR"/>
        </w:rPr>
      </w:pPr>
      <w:r>
        <w:rPr>
          <w:rFonts w:ascii="Arial" w:hAnsi="Arial" w:cs="Arial"/>
          <w:sz w:val="22"/>
          <w:szCs w:val="22"/>
          <w:lang w:bidi="fa-IR"/>
        </w:rPr>
        <w:t xml:space="preserve">In case of any conflict between the contents of this document or any discrepancy between this document and other project documents or reference standards, this issue must be reported to the </w:t>
      </w:r>
      <w:r w:rsidR="008D2FFC"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/>
          <w:sz w:val="22"/>
          <w:szCs w:val="22"/>
          <w:lang w:bidi="fa-IR"/>
        </w:rPr>
        <w:t xml:space="preserve">. The final decision in this situation will be made by </w:t>
      </w:r>
      <w:r w:rsidR="008D2FFC"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 w:hint="cs"/>
          <w:sz w:val="22"/>
          <w:szCs w:val="22"/>
          <w:rtl/>
          <w:lang w:bidi="fa-IR"/>
        </w:rPr>
        <w:t>.</w:t>
      </w:r>
    </w:p>
    <w:p w:rsidR="00B720D2" w:rsidRPr="001C59A4" w:rsidRDefault="001C59A4" w:rsidP="001C59A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27" w:name="_Toc440543296"/>
      <w:bookmarkStart w:id="28" w:name="_Toc520727988"/>
      <w:bookmarkStart w:id="29" w:name="_Toc12094112"/>
      <w:bookmarkStart w:id="30" w:name="_Toc98254720"/>
      <w:r w:rsidRPr="00490D19">
        <w:rPr>
          <w:rFonts w:asciiTheme="minorBidi" w:hAnsiTheme="minorBidi" w:cstheme="minorBidi"/>
          <w:b/>
          <w:bCs/>
          <w:caps/>
          <w:kern w:val="28"/>
          <w:sz w:val="24"/>
        </w:rPr>
        <w:t>KEY OBJECTIVES</w:t>
      </w:r>
      <w:bookmarkEnd w:id="27"/>
      <w:bookmarkEnd w:id="28"/>
      <w:bookmarkEnd w:id="29"/>
      <w:bookmarkEnd w:id="30"/>
    </w:p>
    <w:p w:rsidR="00A71DFD" w:rsidRPr="00490D19" w:rsidRDefault="00A71DFD" w:rsidP="00A71DFD">
      <w:pPr>
        <w:autoSpaceDE w:val="0"/>
        <w:autoSpaceDN w:val="0"/>
        <w:bidi w:val="0"/>
        <w:adjustRightInd w:val="0"/>
        <w:spacing w:before="240" w:after="120" w:line="276" w:lineRule="auto"/>
        <w:ind w:left="706"/>
        <w:jc w:val="both"/>
        <w:rPr>
          <w:rFonts w:ascii="Arial" w:hAnsi="Arial" w:cs="Arial"/>
          <w:sz w:val="22"/>
          <w:szCs w:val="22"/>
          <w:lang w:bidi="fa-IR"/>
        </w:rPr>
      </w:pPr>
      <w:r w:rsidRPr="00490D19">
        <w:rPr>
          <w:rFonts w:ascii="Arial" w:hAnsi="Arial" w:cs="Arial"/>
          <w:sz w:val="22"/>
          <w:szCs w:val="22"/>
          <w:lang w:bidi="fa-IR"/>
        </w:rPr>
        <w:t>The purpose of 60% Model Review is to freeze any detail design of disciplines and to hand over to a production work. In principle, re-study of the comments raised in 30% review should not be executed as far as such comments have properly been followed. The following objectives shall be addressed during the model review:</w:t>
      </w:r>
    </w:p>
    <w:p w:rsidR="00A71DFD" w:rsidRPr="00490D19" w:rsidRDefault="00A71DFD" w:rsidP="00A71DFD">
      <w:pPr>
        <w:numPr>
          <w:ilvl w:val="0"/>
          <w:numId w:val="24"/>
        </w:numPr>
        <w:bidi w:val="0"/>
        <w:adjustRightInd w:val="0"/>
        <w:spacing w:before="240" w:after="240" w:line="276" w:lineRule="auto"/>
        <w:ind w:left="1349" w:hanging="357"/>
        <w:contextualSpacing/>
        <w:jc w:val="both"/>
        <w:rPr>
          <w:rFonts w:ascii="Arial" w:hAnsi="Arial" w:cs="Arial"/>
          <w:sz w:val="22"/>
          <w:szCs w:val="22"/>
          <w:lang w:bidi="fa-IR"/>
        </w:rPr>
      </w:pPr>
      <w:r w:rsidRPr="00490D19">
        <w:rPr>
          <w:rFonts w:ascii="Arial" w:hAnsi="Arial" w:cs="Arial"/>
          <w:sz w:val="22"/>
          <w:szCs w:val="22"/>
          <w:lang w:bidi="fa-IR"/>
        </w:rPr>
        <w:t>Confirm compliance with project specifications with regard to access for equipment, valves, instruments, and other components to be operated.</w:t>
      </w:r>
    </w:p>
    <w:p w:rsidR="00A71DFD" w:rsidRPr="00490D19" w:rsidRDefault="00A71DFD" w:rsidP="00A71DFD">
      <w:pPr>
        <w:numPr>
          <w:ilvl w:val="0"/>
          <w:numId w:val="24"/>
        </w:numPr>
        <w:bidi w:val="0"/>
        <w:adjustRightInd w:val="0"/>
        <w:spacing w:before="240" w:after="240" w:line="276" w:lineRule="auto"/>
        <w:jc w:val="both"/>
        <w:rPr>
          <w:rFonts w:ascii="Arial" w:hAnsi="Arial" w:cs="Arial"/>
          <w:sz w:val="22"/>
          <w:szCs w:val="22"/>
          <w:lang w:bidi="fa-IR"/>
        </w:rPr>
      </w:pPr>
      <w:r w:rsidRPr="00490D19">
        <w:rPr>
          <w:rFonts w:ascii="Arial" w:hAnsi="Arial" w:cs="Arial"/>
          <w:sz w:val="22"/>
          <w:szCs w:val="22"/>
          <w:lang w:bidi="fa-IR"/>
        </w:rPr>
        <w:t>Confirm whether sound design has been observed with regard to safety, operability and maintainability.</w:t>
      </w:r>
    </w:p>
    <w:p w:rsidR="00897231" w:rsidRPr="00755692" w:rsidRDefault="00897231" w:rsidP="00897231">
      <w:pPr>
        <w:bidi w:val="0"/>
        <w:adjustRightInd w:val="0"/>
        <w:spacing w:before="240" w:after="240" w:line="276" w:lineRule="auto"/>
        <w:ind w:left="630"/>
        <w:jc w:val="both"/>
        <w:rPr>
          <w:rFonts w:ascii="Arial" w:hAnsi="Arial" w:cs="Arial"/>
          <w:sz w:val="22"/>
          <w:szCs w:val="22"/>
          <w:lang w:bidi="fa-IR"/>
        </w:rPr>
      </w:pPr>
      <w:bookmarkStart w:id="31" w:name="_Ref431817774"/>
      <w:bookmarkStart w:id="32" w:name="_Toc431909614"/>
      <w:bookmarkStart w:id="33" w:name="_Toc188271"/>
      <w:bookmarkStart w:id="34" w:name="_Toc24305138"/>
      <w:bookmarkStart w:id="35" w:name="_Toc28772735"/>
      <w:bookmarkStart w:id="36" w:name="_Toc98254721"/>
      <w:r w:rsidRPr="00755692">
        <w:rPr>
          <w:rFonts w:ascii="Arial" w:hAnsi="Arial" w:cs="Arial"/>
          <w:sz w:val="22"/>
          <w:szCs w:val="22"/>
          <w:lang w:bidi="fa-IR"/>
        </w:rPr>
        <w:t>The model minimum content for the 60% model review shall be: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Actions resulting from 30% model review.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Other piping (line sizes equal and greater than 2") with insulation information mostly completed.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Orientation of major ladders/stairs/platforms on vessels and columns.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Major platforms for valves and equipment and operation.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Permanent cranes and hoisting beams.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C473EE">
        <w:rPr>
          <w:rFonts w:ascii="Arial" w:hAnsi="Arial" w:cs="Arial"/>
          <w:sz w:val="22"/>
          <w:szCs w:val="22"/>
          <w:lang w:bidi="fa-IR"/>
        </w:rPr>
        <w:t>Dimensions of table tops, structures</w:t>
      </w:r>
      <w:r w:rsidRPr="00755692">
        <w:rPr>
          <w:rFonts w:ascii="Arial" w:hAnsi="Arial" w:cs="Arial"/>
          <w:sz w:val="22"/>
          <w:szCs w:val="22"/>
          <w:lang w:bidi="fa-IR"/>
        </w:rPr>
        <w:t xml:space="preserve"> and steel construction.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Secondary steelworks and bracing.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Eye washer and safety shower locations.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>Firefighting system (hydrants, monitors, water spray systems, deluge valve manifolds).</w:t>
      </w:r>
    </w:p>
    <w:p w:rsidR="00897231" w:rsidRPr="00755692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 xml:space="preserve">Instrument </w:t>
      </w:r>
      <w:r>
        <w:rPr>
          <w:rFonts w:ascii="Arial" w:hAnsi="Arial" w:cs="Arial"/>
          <w:sz w:val="22"/>
          <w:szCs w:val="22"/>
          <w:lang w:bidi="fa-IR"/>
        </w:rPr>
        <w:t>mounting stands,</w:t>
      </w:r>
      <w:r w:rsidRPr="00755692">
        <w:rPr>
          <w:rFonts w:ascii="Arial" w:hAnsi="Arial" w:cs="Arial"/>
          <w:sz w:val="22"/>
          <w:szCs w:val="22"/>
          <w:lang w:bidi="fa-IR"/>
        </w:rPr>
        <w:t xml:space="preserve"> junction boxes, panels and cabinets</w:t>
      </w:r>
      <w:r>
        <w:rPr>
          <w:rFonts w:ascii="Arial" w:hAnsi="Arial" w:cs="Arial"/>
          <w:sz w:val="22"/>
          <w:szCs w:val="22"/>
          <w:lang w:bidi="fa-IR"/>
        </w:rPr>
        <w:t xml:space="preserve"> of field</w:t>
      </w:r>
      <w:r w:rsidRPr="00755692">
        <w:rPr>
          <w:rFonts w:ascii="Arial" w:hAnsi="Arial" w:cs="Arial"/>
          <w:sz w:val="22"/>
          <w:szCs w:val="22"/>
          <w:lang w:bidi="fa-IR"/>
        </w:rPr>
        <w:t>.</w:t>
      </w:r>
    </w:p>
    <w:p w:rsidR="00897231" w:rsidRPr="002B272E" w:rsidRDefault="00897231" w:rsidP="00897231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 w:hanging="357"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 xml:space="preserve">Above ground instrumentation, telecommunication and electrical cable tray </w:t>
      </w:r>
      <w:r w:rsidRPr="002B272E">
        <w:rPr>
          <w:rFonts w:ascii="Arial" w:hAnsi="Arial" w:cs="Arial"/>
          <w:sz w:val="22"/>
          <w:szCs w:val="22"/>
          <w:lang w:bidi="fa-IR"/>
        </w:rPr>
        <w:t>routing above 300 mm.</w:t>
      </w:r>
    </w:p>
    <w:p w:rsidR="00897231" w:rsidRPr="00755692" w:rsidRDefault="00897231" w:rsidP="00897231">
      <w:pPr>
        <w:bidi w:val="0"/>
        <w:adjustRightInd w:val="0"/>
        <w:spacing w:before="240" w:after="240" w:line="276" w:lineRule="auto"/>
        <w:ind w:left="630"/>
        <w:jc w:val="both"/>
        <w:rPr>
          <w:rFonts w:ascii="Arial" w:hAnsi="Arial" w:cs="Arial"/>
          <w:sz w:val="22"/>
          <w:szCs w:val="22"/>
          <w:lang w:bidi="fa-IR"/>
        </w:rPr>
      </w:pPr>
      <w:r w:rsidRPr="00755692">
        <w:rPr>
          <w:rFonts w:ascii="Arial" w:hAnsi="Arial" w:cs="Arial"/>
          <w:sz w:val="22"/>
          <w:szCs w:val="22"/>
          <w:lang w:bidi="fa-IR"/>
        </w:rPr>
        <w:t xml:space="preserve">Substantial review and comments by </w:t>
      </w:r>
      <w:r>
        <w:rPr>
          <w:rFonts w:ascii="Arial" w:hAnsi="Arial" w:cs="Arial"/>
          <w:sz w:val="22"/>
          <w:szCs w:val="22"/>
          <w:lang w:bidi="fa-IR"/>
        </w:rPr>
        <w:t>CLIENT</w:t>
      </w:r>
      <w:r w:rsidRPr="00755692">
        <w:rPr>
          <w:rFonts w:ascii="Arial" w:hAnsi="Arial" w:cs="Arial"/>
          <w:sz w:val="22"/>
          <w:szCs w:val="22"/>
          <w:lang w:bidi="fa-IR"/>
        </w:rPr>
        <w:t xml:space="preserve"> / EPC/EPD CONTRACTOR of the plant model will be completed at the 60% model complete stage. The model will be updated reflecting comments to </w:t>
      </w:r>
      <w:r>
        <w:rPr>
          <w:rFonts w:ascii="Arial" w:hAnsi="Arial" w:cs="Arial"/>
          <w:sz w:val="22"/>
          <w:szCs w:val="22"/>
          <w:lang w:bidi="fa-IR"/>
        </w:rPr>
        <w:t>CLIENT</w:t>
      </w:r>
      <w:r w:rsidRPr="00755692">
        <w:rPr>
          <w:rFonts w:ascii="Arial" w:hAnsi="Arial" w:cs="Arial"/>
          <w:sz w:val="22"/>
          <w:szCs w:val="22"/>
          <w:lang w:bidi="fa-IR"/>
        </w:rPr>
        <w:t>’s verification.</w:t>
      </w:r>
    </w:p>
    <w:p w:rsidR="001C59A4" w:rsidRPr="003F65A6" w:rsidRDefault="003F65A6" w:rsidP="003F65A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r w:rsidRPr="00002F4A">
        <w:rPr>
          <w:rFonts w:ascii="Arial" w:hAnsi="Arial" w:cs="Arial"/>
          <w:b/>
          <w:bCs/>
          <w:caps/>
          <w:kern w:val="28"/>
          <w:sz w:val="24"/>
        </w:rPr>
        <w:lastRenderedPageBreak/>
        <w:t>STATISTICS</w:t>
      </w:r>
      <w:bookmarkEnd w:id="31"/>
      <w:bookmarkEnd w:id="32"/>
      <w:bookmarkEnd w:id="33"/>
      <w:bookmarkEnd w:id="34"/>
      <w:bookmarkEnd w:id="35"/>
      <w:bookmarkEnd w:id="36"/>
    </w:p>
    <w:p w:rsidR="003F65A6" w:rsidRPr="00966E00" w:rsidRDefault="003F65A6" w:rsidP="00F435A3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337740">
        <w:rPr>
          <w:rFonts w:ascii="Arial" w:hAnsi="Arial" w:cs="Arial"/>
          <w:color w:val="000000" w:themeColor="text1"/>
          <w:sz w:val="22"/>
          <w:szCs w:val="22"/>
        </w:rPr>
        <w:t>The following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337740">
        <w:rPr>
          <w:rFonts w:ascii="Arial" w:hAnsi="Arial" w:cs="Arial"/>
          <w:color w:val="000000" w:themeColor="text1"/>
          <w:sz w:val="22"/>
          <w:szCs w:val="22"/>
        </w:rPr>
        <w:t xml:space="preserve"> indicate the number of</w:t>
      </w:r>
      <w:r w:rsidRPr="00966E00">
        <w:rPr>
          <w:rFonts w:ascii="Arial" w:hAnsi="Arial" w:cs="Arial"/>
          <w:color w:val="000000" w:themeColor="text1"/>
          <w:sz w:val="22"/>
          <w:szCs w:val="22"/>
        </w:rPr>
        <w:t xml:space="preserve"> modeled major items which were reviewed during </w:t>
      </w:r>
      <w:r w:rsidR="00F435A3">
        <w:rPr>
          <w:rFonts w:ascii="Arial" w:hAnsi="Arial" w:cs="Arial"/>
          <w:color w:val="000000" w:themeColor="text1"/>
          <w:sz w:val="22"/>
          <w:szCs w:val="22"/>
        </w:rPr>
        <w:t>6</w:t>
      </w:r>
      <w:r w:rsidRPr="00966E00">
        <w:rPr>
          <w:rFonts w:ascii="Arial" w:hAnsi="Arial" w:cs="Arial"/>
          <w:color w:val="000000" w:themeColor="text1"/>
          <w:sz w:val="22"/>
          <w:szCs w:val="22"/>
        </w:rPr>
        <w:t>0% model review:</w:t>
      </w:r>
    </w:p>
    <w:p w:rsidR="003F65A6" w:rsidRPr="00FE45ED" w:rsidRDefault="003F65A6" w:rsidP="00682C12">
      <w:pPr>
        <w:numPr>
          <w:ilvl w:val="1"/>
          <w:numId w:val="11"/>
        </w:numPr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Number of modeled equipment: 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6</w:t>
      </w:r>
      <w:r w:rsidR="00745638">
        <w:rPr>
          <w:rFonts w:ascii="Arial" w:hAnsi="Arial" w:cs="Arial"/>
          <w:color w:val="000000" w:themeColor="text1"/>
          <w:sz w:val="22"/>
          <w:szCs w:val="22"/>
        </w:rPr>
        <w:t>8</w:t>
      </w:r>
    </w:p>
    <w:p w:rsidR="003F65A6" w:rsidRDefault="003F65A6" w:rsidP="003626E5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Number of modeled 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>A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/G </w:t>
      </w:r>
      <w:r w:rsidR="00682C12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and U/G 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Lines: </w:t>
      </w:r>
      <w:r w:rsidR="00CE1501">
        <w:rPr>
          <w:rFonts w:ascii="Arial" w:hAnsi="Arial" w:cs="Arial"/>
          <w:color w:val="000000" w:themeColor="text1"/>
          <w:sz w:val="22"/>
          <w:szCs w:val="22"/>
        </w:rPr>
        <w:t>33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0</w:t>
      </w:r>
      <w:r w:rsidRPr="00023657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682C12" w:rsidRDefault="00682C12" w:rsidP="00682C12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Number of hydrant and monitor: 16</w:t>
      </w:r>
    </w:p>
    <w:p w:rsidR="003F65A6" w:rsidRDefault="003F65A6" w:rsidP="00682C12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Number of modeled 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>shelter</w:t>
      </w:r>
      <w:r w:rsidR="00682C12">
        <w:rPr>
          <w:rFonts w:ascii="Arial" w:hAnsi="Arial" w:cs="Arial"/>
          <w:color w:val="000000" w:themeColor="text1"/>
          <w:sz w:val="22"/>
          <w:szCs w:val="22"/>
          <w:lang w:bidi="fa-IR"/>
        </w:rPr>
        <w:t>, structure</w:t>
      </w:r>
      <w:r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 and building</w:t>
      </w:r>
      <w:r w:rsidRPr="00023657">
        <w:rPr>
          <w:rFonts w:ascii="Arial" w:hAnsi="Arial" w:cs="Arial"/>
          <w:color w:val="000000" w:themeColor="text1"/>
          <w:sz w:val="22"/>
          <w:szCs w:val="22"/>
          <w:lang w:bidi="fa-IR"/>
        </w:rPr>
        <w:t xml:space="preserve">: </w:t>
      </w:r>
      <w:r w:rsidR="00682C12">
        <w:rPr>
          <w:rFonts w:ascii="Arial" w:hAnsi="Arial" w:cs="Arial"/>
          <w:color w:val="000000" w:themeColor="text1"/>
          <w:sz w:val="22"/>
          <w:szCs w:val="22"/>
        </w:rPr>
        <w:t>14</w:t>
      </w:r>
    </w:p>
    <w:p w:rsidR="003F65A6" w:rsidRDefault="003F65A6" w:rsidP="003F65A6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Electrical main trench</w:t>
      </w:r>
    </w:p>
    <w:p w:rsidR="003F65A6" w:rsidRDefault="003F65A6" w:rsidP="00315B9F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Instrument main cable tr</w:t>
      </w:r>
      <w:r w:rsidR="00315B9F">
        <w:rPr>
          <w:rFonts w:ascii="Arial" w:hAnsi="Arial" w:cs="Arial"/>
          <w:color w:val="000000" w:themeColor="text1"/>
          <w:sz w:val="22"/>
          <w:szCs w:val="22"/>
        </w:rPr>
        <w:t>ench</w:t>
      </w:r>
    </w:p>
    <w:p w:rsidR="00A40B0B" w:rsidRPr="00A40B0B" w:rsidRDefault="00A40B0B" w:rsidP="00A40B0B">
      <w:pPr>
        <w:numPr>
          <w:ilvl w:val="1"/>
          <w:numId w:val="11"/>
        </w:numPr>
        <w:tabs>
          <w:tab w:val="num" w:pos="720"/>
        </w:tabs>
        <w:bidi w:val="0"/>
        <w:adjustRightInd w:val="0"/>
        <w:spacing w:before="240" w:after="240" w:line="276" w:lineRule="auto"/>
        <w:ind w:left="1276"/>
        <w:contextualSpacing/>
        <w:jc w:val="both"/>
        <w:rPr>
          <w:rFonts w:ascii="Arial" w:hAnsi="Arial" w:cs="Arial"/>
          <w:sz w:val="22"/>
          <w:szCs w:val="22"/>
        </w:rPr>
      </w:pPr>
      <w:r w:rsidRPr="00CA2E09">
        <w:rPr>
          <w:rFonts w:ascii="Arial" w:hAnsi="Arial" w:cs="Arial"/>
          <w:sz w:val="22"/>
          <w:szCs w:val="22"/>
        </w:rPr>
        <w:t>Instrument junction boxes</w:t>
      </w:r>
    </w:p>
    <w:p w:rsidR="00966496" w:rsidRDefault="00966496" w:rsidP="00966496">
      <w:pPr>
        <w:keepNext/>
        <w:widowControl w:val="0"/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</w:p>
    <w:p w:rsidR="00966496" w:rsidRPr="00966496" w:rsidRDefault="00966496" w:rsidP="00966496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color w:val="000000"/>
          <w:sz w:val="22"/>
          <w:szCs w:val="22"/>
          <w:lang w:val="en-GB"/>
        </w:rPr>
      </w:pPr>
      <w:bookmarkStart w:id="37" w:name="_Ref431817783"/>
      <w:bookmarkStart w:id="38" w:name="_Toc431909615"/>
      <w:bookmarkStart w:id="39" w:name="_Toc188272"/>
      <w:bookmarkStart w:id="40" w:name="_Toc24305139"/>
      <w:bookmarkStart w:id="41" w:name="_Toc28772736"/>
      <w:bookmarkStart w:id="42" w:name="_Toc98254722"/>
      <w:r w:rsidRPr="00002F4A">
        <w:rPr>
          <w:rFonts w:ascii="Arial" w:hAnsi="Arial" w:cs="Arial"/>
          <w:b/>
          <w:bCs/>
          <w:caps/>
          <w:kern w:val="28"/>
          <w:sz w:val="24"/>
        </w:rPr>
        <w:t>DESCRIPTION AND CONCLUSIONS</w:t>
      </w:r>
      <w:bookmarkEnd w:id="37"/>
      <w:bookmarkEnd w:id="38"/>
      <w:bookmarkEnd w:id="39"/>
      <w:bookmarkEnd w:id="40"/>
      <w:bookmarkEnd w:id="41"/>
      <w:bookmarkEnd w:id="42"/>
    </w:p>
    <w:p w:rsidR="00966496" w:rsidRDefault="00966496" w:rsidP="00885BE4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43" w:name="_Toc24305140"/>
      <w:bookmarkStart w:id="44" w:name="_Toc28772737"/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6E6DC3">
        <w:rPr>
          <w:rFonts w:ascii="Arial" w:hAnsi="Arial" w:cs="Arial"/>
          <w:color w:val="000000" w:themeColor="text1"/>
          <w:sz w:val="22"/>
          <w:szCs w:val="22"/>
        </w:rPr>
        <w:t>6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0% model review </w:t>
      </w:r>
      <w:r>
        <w:rPr>
          <w:rFonts w:ascii="Arial" w:hAnsi="Arial" w:cs="Arial"/>
          <w:color w:val="000000" w:themeColor="text1"/>
          <w:sz w:val="22"/>
          <w:szCs w:val="22"/>
        </w:rPr>
        <w:t>for “</w:t>
      </w:r>
      <w:proofErr w:type="spellStart"/>
      <w:r w:rsidRPr="00B516BA">
        <w:rPr>
          <w:rFonts w:asciiTheme="minorBidi" w:hAnsiTheme="minorBidi" w:cstheme="minorBidi"/>
          <w:sz w:val="22"/>
          <w:szCs w:val="22"/>
          <w:lang w:val="en-GB"/>
        </w:rPr>
        <w:t>Binak</w:t>
      </w:r>
      <w:proofErr w:type="spellEnd"/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Oilfield Development – Surface </w:t>
      </w:r>
      <w:r w:rsidR="00315B9F">
        <w:rPr>
          <w:rFonts w:asciiTheme="minorBidi" w:hAnsiTheme="minorBidi" w:cstheme="minorBidi"/>
          <w:sz w:val="22"/>
          <w:szCs w:val="22"/>
          <w:lang w:val="en-GB"/>
        </w:rPr>
        <w:t>Facilities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; </w:t>
      </w:r>
      <w:r w:rsidRPr="00AB5092">
        <w:rPr>
          <w:rFonts w:asciiTheme="minorBidi" w:hAnsiTheme="minorBidi" w:cstheme="minorBidi"/>
          <w:sz w:val="22"/>
          <w:szCs w:val="22"/>
          <w:lang w:val="en-GB"/>
        </w:rPr>
        <w:t>New Gas Compressor Station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”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was held with 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representatives of </w:t>
      </w:r>
      <w:bookmarkStart w:id="45" w:name="_Toc24305141"/>
      <w:bookmarkEnd w:id="43"/>
      <w:bookmarkEnd w:id="44"/>
      <w:r>
        <w:rPr>
          <w:rFonts w:ascii="Arial" w:hAnsi="Arial" w:cs="Arial"/>
          <w:sz w:val="22"/>
          <w:szCs w:val="22"/>
          <w:lang w:bidi="fa-IR"/>
        </w:rPr>
        <w:t>CLIENT</w:t>
      </w:r>
      <w:r>
        <w:rPr>
          <w:rFonts w:ascii="Arial" w:hAnsi="Arial" w:cs="Arial"/>
          <w:color w:val="000000" w:themeColor="text1"/>
          <w:sz w:val="22"/>
          <w:szCs w:val="22"/>
        </w:rPr>
        <w:t>,</w:t>
      </w:r>
      <w:r w:rsidRPr="00FE45ED">
        <w:rPr>
          <w:rFonts w:asciiTheme="minorBidi" w:hAnsiTheme="minorBidi" w:cstheme="minorBidi"/>
          <w:sz w:val="22"/>
          <w:szCs w:val="22"/>
          <w:lang w:bidi="fa-IR"/>
        </w:rPr>
        <w:t xml:space="preserve"> </w:t>
      </w:r>
      <w:r>
        <w:rPr>
          <w:rFonts w:asciiTheme="minorBidi" w:hAnsiTheme="minorBidi" w:cstheme="minorBidi"/>
          <w:sz w:val="22"/>
          <w:szCs w:val="22"/>
          <w:lang w:val="en-GB"/>
        </w:rPr>
        <w:t>EPD/EPC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 xml:space="preserve"> CONTRACTOR</w:t>
      </w:r>
      <w:r>
        <w:rPr>
          <w:rFonts w:asciiTheme="minorBidi" w:hAnsiTheme="minorBidi" w:cstheme="minorBidi"/>
          <w:sz w:val="22"/>
          <w:szCs w:val="22"/>
          <w:lang w:val="en-GB"/>
        </w:rPr>
        <w:t xml:space="preserve"> (GC)</w:t>
      </w:r>
      <w:r>
        <w:rPr>
          <w:rFonts w:asciiTheme="minorBidi" w:hAnsiTheme="minorBidi" w:cstheme="minorBidi"/>
          <w:sz w:val="22"/>
          <w:szCs w:val="22"/>
          <w:lang w:bidi="fa-IR"/>
        </w:rPr>
        <w:t xml:space="preserve"> 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Pr="00B516BA">
        <w:rPr>
          <w:rFonts w:asciiTheme="minorBidi" w:hAnsiTheme="minorBidi" w:cstheme="minorBidi"/>
          <w:sz w:val="22"/>
          <w:szCs w:val="22"/>
          <w:lang w:val="en-GB"/>
        </w:rPr>
        <w:t>EPC CONTRACTOR</w:t>
      </w:r>
      <w:r>
        <w:rPr>
          <w:rFonts w:asciiTheme="minorBidi" w:hAnsiTheme="minorBidi" w:cstheme="minorBidi"/>
          <w:sz w:val="22"/>
          <w:szCs w:val="22"/>
          <w:lang w:bidi="fa-IR"/>
        </w:rPr>
        <w:t>, on 140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1</w:t>
      </w:r>
      <w:r>
        <w:rPr>
          <w:rFonts w:asciiTheme="minorBidi" w:hAnsiTheme="minorBidi" w:cstheme="minorBidi"/>
          <w:sz w:val="22"/>
          <w:szCs w:val="22"/>
          <w:lang w:bidi="fa-IR"/>
        </w:rPr>
        <w:t>/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03</w:t>
      </w:r>
      <w:r>
        <w:rPr>
          <w:rFonts w:asciiTheme="minorBidi" w:hAnsiTheme="minorBidi" w:cstheme="minorBidi"/>
          <w:sz w:val="22"/>
          <w:szCs w:val="22"/>
          <w:lang w:bidi="fa-IR"/>
        </w:rPr>
        <w:t>/</w:t>
      </w:r>
      <w:r w:rsidR="00885BE4">
        <w:rPr>
          <w:rFonts w:asciiTheme="minorBidi" w:hAnsiTheme="minorBidi" w:cstheme="minorBidi"/>
          <w:sz w:val="22"/>
          <w:szCs w:val="22"/>
          <w:lang w:bidi="fa-IR"/>
        </w:rPr>
        <w:t>22</w:t>
      </w:r>
      <w:r w:rsidRPr="00002F4A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color w:val="000000" w:themeColor="text1"/>
          <w:sz w:val="22"/>
          <w:szCs w:val="22"/>
        </w:rPr>
        <w:t>The subjects of discussion for the meeting were organized and considered based on the following issues:</w:t>
      </w:r>
    </w:p>
    <w:p w:rsidR="00FA4A75" w:rsidRPr="00FA4A75" w:rsidRDefault="00FA4A75" w:rsidP="00FA4A75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  <w:lang w:bidi="fa-IR"/>
        </w:rPr>
        <w:t>R</w:t>
      </w:r>
      <w:r w:rsidRPr="00716231">
        <w:rPr>
          <w:rFonts w:ascii="Arial" w:hAnsi="Arial" w:cs="Arial"/>
          <w:sz w:val="22"/>
          <w:szCs w:val="22"/>
          <w:lang w:bidi="fa-IR"/>
        </w:rPr>
        <w:t>e-study of the comments raised in 30%</w:t>
      </w:r>
    </w:p>
    <w:p w:rsidR="00966496" w:rsidRDefault="00966496" w:rsidP="00FA4A75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General layout and arrangement,</w:t>
      </w:r>
    </w:p>
    <w:p w:rsidR="00966496" w:rsidRPr="007A6FB3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Operation access rooms,</w:t>
      </w:r>
    </w:p>
    <w:p w:rsidR="00966496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Maintenance requirements,</w:t>
      </w:r>
    </w:p>
    <w:p w:rsidR="00966496" w:rsidRDefault="00966496" w:rsidP="00966496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Installing location for instruments, platforms, and access to instruments,</w:t>
      </w:r>
    </w:p>
    <w:p w:rsidR="00D85EF0" w:rsidRDefault="00966496" w:rsidP="00D85EF0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bookmarkStart w:id="46" w:name="_Toc28772738"/>
      <w:r w:rsidRPr="00F256C6">
        <w:rPr>
          <w:rFonts w:ascii="Arial" w:hAnsi="Arial" w:cs="Arial"/>
          <w:color w:val="000000" w:themeColor="text1"/>
          <w:sz w:val="22"/>
          <w:szCs w:val="22"/>
        </w:rPr>
        <w:t>Lineup of primary lines.</w:t>
      </w:r>
      <w:bookmarkEnd w:id="46"/>
      <w:r w:rsidR="00D85EF0" w:rsidRPr="00D85EF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:rsidR="00966496" w:rsidRPr="00D85EF0" w:rsidRDefault="00D85EF0" w:rsidP="00D85EF0">
      <w:pPr>
        <w:pStyle w:val="ListParagraph"/>
        <w:numPr>
          <w:ilvl w:val="0"/>
          <w:numId w:val="12"/>
        </w:numPr>
        <w:bidi w:val="0"/>
        <w:spacing w:after="120"/>
        <w:ind w:left="1282" w:right="461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Instrument cable route and junction boxes location</w:t>
      </w:r>
    </w:p>
    <w:p w:rsidR="00252CA1" w:rsidRPr="006F1B1A" w:rsidRDefault="00966496" w:rsidP="006F1B1A">
      <w:pPr>
        <w:bidi w:val="0"/>
        <w:spacing w:after="120"/>
        <w:ind w:left="567" w:right="45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F256C6">
        <w:rPr>
          <w:rFonts w:ascii="Arial" w:hAnsi="Arial" w:cs="Arial"/>
          <w:color w:val="000000" w:themeColor="text1"/>
          <w:sz w:val="22"/>
          <w:szCs w:val="22"/>
        </w:rPr>
        <w:t xml:space="preserve">It was stated that following items should be checked and corrected during </w:t>
      </w:r>
      <w:r w:rsidR="00F500D3">
        <w:rPr>
          <w:rFonts w:ascii="Arial" w:hAnsi="Arial" w:cs="Arial"/>
          <w:color w:val="000000" w:themeColor="text1"/>
          <w:sz w:val="22"/>
          <w:szCs w:val="22"/>
        </w:rPr>
        <w:t>9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0% mod</w:t>
      </w:r>
      <w:r w:rsidR="00E86D2D">
        <w:rPr>
          <w:rFonts w:ascii="Arial" w:hAnsi="Arial" w:cs="Arial"/>
          <w:color w:val="000000" w:themeColor="text1"/>
          <w:sz w:val="22"/>
          <w:szCs w:val="22"/>
        </w:rPr>
        <w:t>eling and would be reviewed in 9</w:t>
      </w:r>
      <w:r w:rsidRPr="00F256C6">
        <w:rPr>
          <w:rFonts w:ascii="Arial" w:hAnsi="Arial" w:cs="Arial"/>
          <w:color w:val="000000" w:themeColor="text1"/>
          <w:sz w:val="22"/>
          <w:szCs w:val="22"/>
        </w:rPr>
        <w:t>0% model review meeting:</w:t>
      </w:r>
      <w:bookmarkEnd w:id="45"/>
    </w:p>
    <w:p w:rsidR="00252CA1" w:rsidRDefault="00F56D5E" w:rsidP="0055670F">
      <w:pPr>
        <w:pStyle w:val="Heading2"/>
      </w:pPr>
      <w:bookmarkStart w:id="47" w:name="_Toc98254724"/>
      <w:r>
        <w:lastRenderedPageBreak/>
        <w:t xml:space="preserve">CLIENT stated that </w:t>
      </w:r>
      <w:r w:rsidR="0055670F">
        <w:t xml:space="preserve">considering </w:t>
      </w:r>
      <w:r w:rsidR="00C90651">
        <w:t>Shelter</w:t>
      </w:r>
      <w:r>
        <w:t xml:space="preserve"> </w:t>
      </w:r>
      <w:r w:rsidR="0055670F">
        <w:t xml:space="preserve">for condensate pumps </w:t>
      </w:r>
      <w:r>
        <w:t xml:space="preserve">should be </w:t>
      </w:r>
      <w:bookmarkEnd w:id="47"/>
      <w:r w:rsidR="0055670F">
        <w:t>checked with contract and responsibilities of Contractor.</w:t>
      </w:r>
    </w:p>
    <w:p w:rsidR="00811C58" w:rsidRDefault="00811C58" w:rsidP="00BF4F86">
      <w:pPr>
        <w:pStyle w:val="Heading2"/>
      </w:pPr>
      <w:bookmarkStart w:id="48" w:name="_Toc98254725"/>
      <w:r>
        <w:t>Changing type of condensate pumps with considering NPSH and Process conditions should be reviewed by Contractor.</w:t>
      </w:r>
    </w:p>
    <w:bookmarkEnd w:id="48"/>
    <w:p w:rsidR="00233C03" w:rsidRDefault="008C7E79" w:rsidP="00BF4F86">
      <w:pPr>
        <w:pStyle w:val="Heading2"/>
        <w:numPr>
          <w:ilvl w:val="0"/>
          <w:numId w:val="0"/>
        </w:numPr>
        <w:ind w:left="90"/>
        <w:jc w:val="center"/>
      </w:pPr>
      <w:r>
        <w:rPr>
          <w:noProof/>
          <w:lang w:val="en-US"/>
        </w:rPr>
        <w:drawing>
          <wp:inline distT="0" distB="0" distL="0" distR="0" wp14:anchorId="150ACBD3" wp14:editId="5A3A0A15">
            <wp:extent cx="4122622" cy="2743200"/>
            <wp:effectExtent l="19050" t="19050" r="114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1,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22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63C3" w:rsidRPr="005163C3" w:rsidRDefault="005163C3" w:rsidP="005163C3">
      <w:pPr>
        <w:rPr>
          <w:lang w:val="en-GB"/>
        </w:rPr>
      </w:pPr>
    </w:p>
    <w:p w:rsidR="00F56D5E" w:rsidRDefault="00C93C4D" w:rsidP="00BF4F86">
      <w:pPr>
        <w:pStyle w:val="Heading2"/>
      </w:pPr>
      <w:r>
        <w:t xml:space="preserve">Shelter of </w:t>
      </w:r>
      <w:r w:rsidR="009D5F57">
        <w:t>Chemical Injection</w:t>
      </w:r>
      <w:r>
        <w:t xml:space="preserve"> Packages should be rotated 90 degree </w:t>
      </w:r>
      <w:r w:rsidR="00582958">
        <w:t>and access room</w:t>
      </w:r>
      <w:r>
        <w:t xml:space="preserve"> to be provided by moving Slug Drums to East.</w:t>
      </w:r>
    </w:p>
    <w:p w:rsidR="00233C03" w:rsidRDefault="007A753C" w:rsidP="007A753C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FA1BCD0" wp14:editId="7AD57B0F">
            <wp:extent cx="4134679" cy="2745988"/>
            <wp:effectExtent l="19050" t="19050" r="18415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481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33C03" w:rsidRDefault="00233C03" w:rsidP="005163C3">
      <w:pPr>
        <w:bidi w:val="0"/>
        <w:jc w:val="center"/>
        <w:rPr>
          <w:lang w:val="en-GB"/>
        </w:rPr>
      </w:pPr>
    </w:p>
    <w:p w:rsidR="00233C03" w:rsidRDefault="00233C03" w:rsidP="00233C03">
      <w:pPr>
        <w:bidi w:val="0"/>
        <w:rPr>
          <w:lang w:val="en-GB"/>
        </w:rPr>
      </w:pPr>
    </w:p>
    <w:p w:rsidR="00233C03" w:rsidRDefault="004233CD" w:rsidP="001D289A">
      <w:pPr>
        <w:pStyle w:val="Heading2"/>
      </w:pPr>
      <w:r>
        <w:lastRenderedPageBreak/>
        <w:t xml:space="preserve">Regarding new </w:t>
      </w:r>
      <w:r w:rsidR="00930924">
        <w:t xml:space="preserve">proposed </w:t>
      </w:r>
      <w:r>
        <w:t>location of Diesel Generator</w:t>
      </w:r>
      <w:r w:rsidR="0031467F">
        <w:t xml:space="preserve"> by Contractor</w:t>
      </w:r>
      <w:r>
        <w:t xml:space="preserve">, </w:t>
      </w:r>
      <w:r w:rsidR="00C707B8">
        <w:t xml:space="preserve">it should be </w:t>
      </w:r>
      <w:r w:rsidR="00930924">
        <w:t xml:space="preserve">checked and </w:t>
      </w:r>
      <w:r w:rsidR="00C707B8">
        <w:t>finalized by Site Visit by Contractor.</w:t>
      </w:r>
    </w:p>
    <w:p w:rsidR="00A34133" w:rsidRDefault="00A34133" w:rsidP="00A34133">
      <w:pPr>
        <w:bidi w:val="0"/>
        <w:rPr>
          <w:lang w:val="en-GB"/>
        </w:rPr>
      </w:pPr>
    </w:p>
    <w:p w:rsidR="00A34133" w:rsidRDefault="003A566B" w:rsidP="005163C3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ADEE642" wp14:editId="04345CE7">
            <wp:extent cx="4102941" cy="2743200"/>
            <wp:effectExtent l="19050" t="19050" r="1206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941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34133" w:rsidRDefault="00A34133" w:rsidP="00A34133">
      <w:pPr>
        <w:bidi w:val="0"/>
        <w:rPr>
          <w:lang w:val="en-GB"/>
        </w:rPr>
      </w:pPr>
    </w:p>
    <w:p w:rsidR="00A34133" w:rsidRDefault="00FA412F" w:rsidP="00BF4F86">
      <w:pPr>
        <w:pStyle w:val="Heading2"/>
      </w:pPr>
      <w:r>
        <w:t xml:space="preserve">In Inlet Gas Line from </w:t>
      </w:r>
      <w:r w:rsidR="003227F6">
        <w:t xml:space="preserve">existing </w:t>
      </w:r>
      <w:proofErr w:type="spellStart"/>
      <w:r>
        <w:t>Binak</w:t>
      </w:r>
      <w:proofErr w:type="spellEnd"/>
      <w:r>
        <w:t xml:space="preserve"> Cluster, Bypass of Control set to be changed from Vertical to Horizontal position.</w:t>
      </w:r>
    </w:p>
    <w:p w:rsidR="002C30B8" w:rsidRDefault="002C30B8" w:rsidP="002C30B8">
      <w:pPr>
        <w:bidi w:val="0"/>
        <w:rPr>
          <w:lang w:val="en-GB"/>
        </w:rPr>
      </w:pPr>
    </w:p>
    <w:p w:rsidR="002C30B8" w:rsidRDefault="00BE1678" w:rsidP="005163C3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7DCC52F" wp14:editId="1B858FEA">
            <wp:extent cx="4122745" cy="2743200"/>
            <wp:effectExtent l="19050" t="19050" r="1143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745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30B8" w:rsidRDefault="002C30B8" w:rsidP="002C30B8">
      <w:pPr>
        <w:bidi w:val="0"/>
        <w:rPr>
          <w:lang w:val="en-GB"/>
        </w:rPr>
      </w:pPr>
    </w:p>
    <w:p w:rsidR="002C30B8" w:rsidRDefault="009175CF" w:rsidP="00BF4F86">
      <w:pPr>
        <w:pStyle w:val="Heading2"/>
      </w:pPr>
      <w:r>
        <w:lastRenderedPageBreak/>
        <w:t xml:space="preserve">Pressure Safety Valves of Drum V-2105 should be installed </w:t>
      </w:r>
      <w:r w:rsidR="00136687">
        <w:t xml:space="preserve">on </w:t>
      </w:r>
      <w:r>
        <w:t xml:space="preserve">top of </w:t>
      </w:r>
      <w:r w:rsidR="00E01C12">
        <w:t>Drum, not with distance from Drum.</w:t>
      </w:r>
    </w:p>
    <w:p w:rsidR="00382561" w:rsidRDefault="00382561" w:rsidP="00382561">
      <w:pPr>
        <w:bidi w:val="0"/>
        <w:rPr>
          <w:lang w:val="en-GB"/>
        </w:rPr>
      </w:pPr>
    </w:p>
    <w:p w:rsidR="00382561" w:rsidRDefault="00CC2AEE" w:rsidP="00056B67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DEED6CD" wp14:editId="7EB36BA8">
            <wp:extent cx="4118775" cy="2745809"/>
            <wp:effectExtent l="19050" t="19050" r="1524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6,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61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1FF1" w:rsidRDefault="005E1FF1" w:rsidP="005E1FF1">
      <w:pPr>
        <w:bidi w:val="0"/>
        <w:jc w:val="center"/>
        <w:rPr>
          <w:lang w:val="en-GB"/>
        </w:rPr>
      </w:pPr>
    </w:p>
    <w:p w:rsidR="00AF484B" w:rsidRDefault="00550F72" w:rsidP="00BF4F86">
      <w:pPr>
        <w:pStyle w:val="Heading2"/>
      </w:pPr>
      <w:bookmarkStart w:id="49" w:name="_Toc98254732"/>
      <w:r>
        <w:t>O</w:t>
      </w:r>
      <w:r w:rsidR="00485841">
        <w:t>n line of Pressure Safety Valves of Drum V-2105</w:t>
      </w:r>
      <w:r w:rsidR="00C47F85">
        <w:t>, if Removable Spool is needed according to P&amp;ID, it should be considered in 3D Model too.</w:t>
      </w:r>
    </w:p>
    <w:p w:rsidR="000C69CC" w:rsidRDefault="000C69CC" w:rsidP="00BF4F86">
      <w:pPr>
        <w:pStyle w:val="Heading2"/>
      </w:pPr>
      <w:proofErr w:type="gramStart"/>
      <w:r>
        <w:t xml:space="preserve">Location of </w:t>
      </w:r>
      <w:bookmarkEnd w:id="49"/>
      <w:r w:rsidR="00CB7985">
        <w:t xml:space="preserve">Junction Boxes around Slug Drum to be replaced to </w:t>
      </w:r>
      <w:r w:rsidR="004D74BF">
        <w:t>the other</w:t>
      </w:r>
      <w:r w:rsidR="00CB7985">
        <w:t xml:space="preserve"> place.</w:t>
      </w:r>
      <w:proofErr w:type="gramEnd"/>
    </w:p>
    <w:p w:rsidR="001921EF" w:rsidRPr="001921EF" w:rsidRDefault="001921EF" w:rsidP="001921EF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4360F88" wp14:editId="68FEA5DA">
            <wp:extent cx="4094921" cy="2743200"/>
            <wp:effectExtent l="19050" t="19050" r="2032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921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B0AC8" w:rsidRDefault="002A0012" w:rsidP="00BF4F86">
      <w:pPr>
        <w:pStyle w:val="Heading2"/>
      </w:pPr>
      <w:r>
        <w:lastRenderedPageBreak/>
        <w:t xml:space="preserve">Because of changing the destination of outlet Condensate Line to </w:t>
      </w:r>
      <w:proofErr w:type="spellStart"/>
      <w:r>
        <w:t>Binak</w:t>
      </w:r>
      <w:proofErr w:type="spellEnd"/>
      <w:r>
        <w:t xml:space="preserve"> Cluster, Location of Condensate Pumps to be relocated to South area of Slug Drum and close to it.</w:t>
      </w:r>
    </w:p>
    <w:p w:rsidR="00056B67" w:rsidRDefault="00056B67" w:rsidP="00056B67">
      <w:pPr>
        <w:bidi w:val="0"/>
        <w:rPr>
          <w:lang w:val="en-GB"/>
        </w:rPr>
      </w:pPr>
    </w:p>
    <w:p w:rsidR="00B52DA7" w:rsidRDefault="002E13BC" w:rsidP="005163C3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0C2D870C" wp14:editId="49A28B96">
            <wp:extent cx="4134679" cy="2743200"/>
            <wp:effectExtent l="19050" t="19050" r="1841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9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2DA7" w:rsidRDefault="00B52DA7" w:rsidP="00B52DA7">
      <w:pPr>
        <w:bidi w:val="0"/>
        <w:rPr>
          <w:lang w:val="en-GB"/>
        </w:rPr>
      </w:pPr>
    </w:p>
    <w:p w:rsidR="00B52DA7" w:rsidRPr="00B52DA7" w:rsidRDefault="00B82DBC" w:rsidP="00BF4F86">
      <w:pPr>
        <w:pStyle w:val="Heading2"/>
      </w:pPr>
      <w:r>
        <w:t>Afte</w:t>
      </w:r>
      <w:r w:rsidR="00231FB9">
        <w:t xml:space="preserve">r receiving vendor data, </w:t>
      </w:r>
      <w:r w:rsidR="00E330F5">
        <w:t xml:space="preserve">Piping route of Inlet Lines of </w:t>
      </w:r>
      <w:r w:rsidR="00231FB9">
        <w:t xml:space="preserve">Gas </w:t>
      </w:r>
      <w:r w:rsidR="00E330F5">
        <w:t>Compressors for avoiding any pocket to be reviewed and if required</w:t>
      </w:r>
      <w:r w:rsidR="00231FB9">
        <w:t xml:space="preserve"> to be modified.</w:t>
      </w:r>
    </w:p>
    <w:p w:rsidR="000200F4" w:rsidRDefault="000200F4" w:rsidP="000200F4">
      <w:pPr>
        <w:bidi w:val="0"/>
        <w:rPr>
          <w:lang w:val="en-GB"/>
        </w:rPr>
      </w:pPr>
    </w:p>
    <w:p w:rsidR="000200F4" w:rsidRDefault="00570D24" w:rsidP="005163C3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7BD1C41E" wp14:editId="395DAFCE">
            <wp:extent cx="4110824" cy="2743199"/>
            <wp:effectExtent l="0" t="0" r="444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0F4" w:rsidRDefault="000200F4" w:rsidP="000200F4">
      <w:pPr>
        <w:bidi w:val="0"/>
        <w:rPr>
          <w:lang w:val="en-GB"/>
        </w:rPr>
      </w:pPr>
    </w:p>
    <w:p w:rsidR="000200F4" w:rsidRDefault="00CA6792" w:rsidP="00E54B9F">
      <w:pPr>
        <w:pStyle w:val="Heading2"/>
      </w:pPr>
      <w:r>
        <w:lastRenderedPageBreak/>
        <w:t>It wa</w:t>
      </w:r>
      <w:r w:rsidR="003F7BA9">
        <w:t>s stated that for all equipment</w:t>
      </w:r>
      <w:r>
        <w:t xml:space="preserve"> access room</w:t>
      </w:r>
      <w:r w:rsidR="00215C69">
        <w:t>s</w:t>
      </w:r>
      <w:r>
        <w:t xml:space="preserve"> to be reviewed and if required to be modified in 3D Model 90%.</w:t>
      </w:r>
    </w:p>
    <w:p w:rsidR="002740B3" w:rsidRDefault="00E6693A" w:rsidP="00E6693A">
      <w:pPr>
        <w:pStyle w:val="Heading2"/>
      </w:pPr>
      <w:r>
        <w:t>Outlet Line of CDH Drum to be relocated to opposite side of Inlet line.</w:t>
      </w:r>
    </w:p>
    <w:p w:rsidR="00D816CC" w:rsidRDefault="00D816CC" w:rsidP="00D816CC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A2E43E2" wp14:editId="3BEF0AF8">
            <wp:extent cx="4110824" cy="2743200"/>
            <wp:effectExtent l="19050" t="19050" r="2349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24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D1595" w:rsidRDefault="00AD1595" w:rsidP="00241549">
      <w:pPr>
        <w:bidi w:val="0"/>
        <w:rPr>
          <w:lang w:val="en-GB"/>
        </w:rPr>
      </w:pPr>
    </w:p>
    <w:p w:rsidR="00AD1595" w:rsidRDefault="00AD1595" w:rsidP="00766905">
      <w:pPr>
        <w:pStyle w:val="Heading2"/>
      </w:pPr>
      <w:r>
        <w:t>Regarding Fire Water</w:t>
      </w:r>
      <w:r w:rsidR="00A1623B">
        <w:t xml:space="preserve"> Jo</w:t>
      </w:r>
      <w:r>
        <w:t>ck</w:t>
      </w:r>
      <w:r w:rsidR="00A1623B">
        <w:t>e</w:t>
      </w:r>
      <w:r>
        <w:t>y Pumps, it was stated that Water Hammer of fluid to be considered in piping Stress Analysis and if required suitable support to be considered for it.</w:t>
      </w:r>
    </w:p>
    <w:p w:rsidR="00BD1E7C" w:rsidRDefault="00BD1E7C" w:rsidP="00BD1E7C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C84AC13" wp14:editId="68CA48E4">
            <wp:extent cx="4134678" cy="2743200"/>
            <wp:effectExtent l="19050" t="19050" r="18415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8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1FF1" w:rsidRDefault="005E1FF1" w:rsidP="005E1FF1">
      <w:pPr>
        <w:bidi w:val="0"/>
        <w:jc w:val="center"/>
        <w:rPr>
          <w:lang w:val="en-GB"/>
        </w:rPr>
      </w:pPr>
    </w:p>
    <w:p w:rsidR="0092055E" w:rsidRDefault="0092055E" w:rsidP="0092055E">
      <w:pPr>
        <w:bidi w:val="0"/>
        <w:jc w:val="center"/>
        <w:rPr>
          <w:lang w:val="en-GB"/>
        </w:rPr>
      </w:pPr>
    </w:p>
    <w:p w:rsidR="0092055E" w:rsidRDefault="00430F01" w:rsidP="00421367">
      <w:pPr>
        <w:pStyle w:val="Heading2"/>
      </w:pPr>
      <w:r>
        <w:lastRenderedPageBreak/>
        <w:t>It was stated that considering S</w:t>
      </w:r>
      <w:r w:rsidR="00132386">
        <w:t>helter and Roof Crane for Nitrogen package to be reviewed and provided according to project Standard and Spec in 3D Model.</w:t>
      </w:r>
    </w:p>
    <w:p w:rsidR="00CE2818" w:rsidRDefault="00CE2818" w:rsidP="00CE2818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335B3390" wp14:editId="4CD5E1E5">
            <wp:extent cx="4094922" cy="2743200"/>
            <wp:effectExtent l="19050" t="19050" r="2032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922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9426E" w:rsidRDefault="0049426E" w:rsidP="0049426E">
      <w:pPr>
        <w:bidi w:val="0"/>
        <w:jc w:val="center"/>
        <w:rPr>
          <w:lang w:val="en-GB"/>
        </w:rPr>
      </w:pPr>
    </w:p>
    <w:p w:rsidR="0049426E" w:rsidRDefault="004B3ABD" w:rsidP="004B3ABD">
      <w:pPr>
        <w:pStyle w:val="Heading2"/>
      </w:pPr>
      <w:r>
        <w:t>Regarding Shelter of Air Compressor and Diesel Generator, Client emphasises on considering wall on 3 sides of shelter and it was stated to be reviewed and the result to be reported.</w:t>
      </w:r>
    </w:p>
    <w:p w:rsidR="009F655C" w:rsidRDefault="009F655C" w:rsidP="009F655C">
      <w:pPr>
        <w:bidi w:val="0"/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447EC14" wp14:editId="16388599">
            <wp:extent cx="4134678" cy="2743200"/>
            <wp:effectExtent l="19050" t="19050" r="18415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AK-GCS-Model Review 60%-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678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6AD3" w:rsidRDefault="00BB6AD3" w:rsidP="00BB6AD3">
      <w:pPr>
        <w:bidi w:val="0"/>
        <w:jc w:val="center"/>
        <w:rPr>
          <w:lang w:val="en-GB"/>
        </w:rPr>
      </w:pPr>
    </w:p>
    <w:p w:rsidR="00BB6AD3" w:rsidRDefault="00A515B9" w:rsidP="00067A3C">
      <w:pPr>
        <w:pStyle w:val="Heading2"/>
      </w:pPr>
      <w:r>
        <w:lastRenderedPageBreak/>
        <w:t>All Electrical System</w:t>
      </w:r>
      <w:r w:rsidR="00757AAA">
        <w:t xml:space="preserve"> Devices including Lighting Towers &amp; Poles and Paging System to be shown in 3D Model Review 90% according to last revision of engineering documents.</w:t>
      </w:r>
    </w:p>
    <w:p w:rsidR="00AA048C" w:rsidRPr="00AA048C" w:rsidRDefault="00AA048C" w:rsidP="00AA048C">
      <w:pPr>
        <w:rPr>
          <w:lang w:val="en-GB"/>
        </w:rPr>
      </w:pPr>
    </w:p>
    <w:p w:rsidR="00F04AC7" w:rsidRDefault="00F04AC7" w:rsidP="00F04AC7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F04AC7">
        <w:rPr>
          <w:rFonts w:ascii="Arial" w:hAnsi="Arial" w:cs="Arial"/>
          <w:b/>
          <w:bCs/>
          <w:caps/>
          <w:kern w:val="28"/>
          <w:sz w:val="24"/>
        </w:rPr>
        <w:t>ATTACHEMENT 1</w:t>
      </w:r>
    </w:p>
    <w:p w:rsidR="003B3384" w:rsidRPr="003B3384" w:rsidRDefault="003B3384" w:rsidP="003B3384">
      <w:pPr>
        <w:keepNext/>
        <w:widowControl w:val="0"/>
        <w:numPr>
          <w:ilvl w:val="0"/>
          <w:numId w:val="1"/>
        </w:numPr>
        <w:bidi w:val="0"/>
        <w:spacing w:before="240" w:after="240"/>
        <w:jc w:val="both"/>
        <w:outlineLvl w:val="0"/>
        <w:rPr>
          <w:rFonts w:ascii="Arial" w:hAnsi="Arial" w:cs="Arial"/>
          <w:b/>
          <w:bCs/>
          <w:caps/>
          <w:kern w:val="28"/>
          <w:sz w:val="24"/>
        </w:rPr>
      </w:pPr>
      <w:r>
        <w:rPr>
          <w:rFonts w:ascii="Arial" w:hAnsi="Arial" w:cs="Arial"/>
          <w:b/>
          <w:bCs/>
          <w:caps/>
          <w:kern w:val="28"/>
          <w:sz w:val="24"/>
        </w:rPr>
        <w:t>ATTACHEMENT 2</w:t>
      </w:r>
    </w:p>
    <w:sectPr w:rsidR="003B3384" w:rsidRPr="003B3384" w:rsidSect="00A031B5">
      <w:headerReference w:type="default" r:id="rId21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A35" w:rsidRDefault="00475A35" w:rsidP="00053F8D">
      <w:r>
        <w:separator/>
      </w:r>
    </w:p>
  </w:endnote>
  <w:endnote w:type="continuationSeparator" w:id="0">
    <w:p w:rsidR="00475A35" w:rsidRDefault="00475A35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A35" w:rsidRDefault="00475A35" w:rsidP="00053F8D">
      <w:r>
        <w:separator/>
      </w:r>
    </w:p>
  </w:footnote>
  <w:footnote w:type="continuationSeparator" w:id="0">
    <w:p w:rsidR="00475A35" w:rsidRDefault="00475A35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0C69CC" w:rsidRPr="008C593B" w:rsidTr="000C69CC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:rsidR="000C69CC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59264" behindDoc="0" locked="0" layoutInCell="1" allowOverlap="1" wp14:anchorId="371AD780" wp14:editId="1BCA1B66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C69CC" w:rsidRPr="00ED37F3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7216" behindDoc="0" locked="0" layoutInCell="1" allowOverlap="1" wp14:anchorId="3389DFFD" wp14:editId="4B62AEC6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5168" behindDoc="0" locked="0" layoutInCell="1" allowOverlap="1" wp14:anchorId="23D7AECF" wp14:editId="2459FC9D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:rsidR="000C69CC" w:rsidRPr="00FA21C4" w:rsidRDefault="000C69C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 w:val="22"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 w:val="22"/>
              <w:szCs w:val="22"/>
              <w:rtl/>
              <w:lang w:bidi="fa-IR"/>
            </w:rPr>
            <w:t>نک</w:t>
          </w:r>
        </w:p>
        <w:p w:rsidR="000C69CC" w:rsidRDefault="000C69C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4"/>
              <w:rtl/>
              <w:lang w:bidi="fa-IR"/>
            </w:rPr>
          </w:pPr>
          <w:r w:rsidRPr="00FA21C4">
            <w:rPr>
              <w:rFonts w:ascii="Arial" w:hAnsi="Arial" w:cs="B Zar"/>
              <w:b/>
              <w:bCs/>
              <w:sz w:val="22"/>
              <w:szCs w:val="22"/>
              <w:rtl/>
              <w:lang w:bidi="fa-IR"/>
            </w:rPr>
            <w:t>سطح الارض</w:t>
          </w:r>
          <w:r w:rsidRPr="0000058B">
            <w:rPr>
              <w:rFonts w:ascii="Arial" w:hAnsi="Arial" w:cs="B Zar" w:hint="cs"/>
              <w:b/>
              <w:bCs/>
              <w:sz w:val="24"/>
              <w:rtl/>
              <w:lang w:bidi="fa-IR"/>
            </w:rPr>
            <w:t xml:space="preserve"> </w:t>
          </w:r>
        </w:p>
        <w:p w:rsidR="000C69CC" w:rsidRPr="0037207F" w:rsidRDefault="000C69C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12"/>
              <w:szCs w:val="12"/>
              <w:rtl/>
              <w:lang w:bidi="fa-IR"/>
            </w:rPr>
          </w:pPr>
        </w:p>
        <w:p w:rsidR="000C69CC" w:rsidRPr="00822FF3" w:rsidRDefault="000C69CC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  <w:r w:rsidRPr="00822FF3">
            <w:rPr>
              <w:rFonts w:ascii="Arial" w:hAnsi="Arial" w:cs="B Zar" w:hint="cs"/>
              <w:b/>
              <w:bCs/>
              <w:sz w:val="26"/>
              <w:szCs w:val="26"/>
              <w:rtl/>
              <w:lang w:bidi="fa-IR"/>
            </w:rPr>
            <w:t xml:space="preserve"> 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:rsidR="000C69CC" w:rsidRPr="0034040D" w:rsidRDefault="000C69CC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2B3CDC77" wp14:editId="58E29B5E">
                <wp:extent cx="845634" cy="619125"/>
                <wp:effectExtent l="0" t="0" r="0" b="0"/>
                <wp:docPr id="7" name="Picture 7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C69CC" w:rsidRPr="0034040D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0C69CC" w:rsidRPr="008C593B" w:rsidTr="000C69CC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:rsidR="000C69CC" w:rsidRPr="00F67855" w:rsidRDefault="000C69CC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7718FE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7718FE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13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:rsidR="000C69CC" w:rsidRPr="003E261A" w:rsidRDefault="00F36CD1" w:rsidP="00614C34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PDMS Model Review Report (6</w:t>
          </w:r>
          <w:r w:rsidR="000C69CC" w:rsidRPr="00614C34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0%)</w:t>
          </w:r>
          <w:r w:rsidR="00F56B0D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- GCS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0C69CC" w:rsidRPr="008C593B" w:rsidTr="000C69CC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:rsidR="000C69CC" w:rsidRPr="00F1221B" w:rsidRDefault="000C69C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:rsidR="000C69CC" w:rsidRPr="00571B19" w:rsidRDefault="000C69CC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:rsidR="000C69CC" w:rsidRPr="00571B19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:rsidR="000C69CC" w:rsidRPr="00470459" w:rsidRDefault="000C69CC" w:rsidP="00EB2D3E">
          <w:pPr>
            <w:jc w:val="center"/>
            <w:rPr>
              <w:rFonts w:ascii="Arial" w:hAnsi="Arial" w:cs="B Zar"/>
              <w:color w:val="000000"/>
              <w:sz w:val="22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 w:val="22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 w:val="22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 w:val="22"/>
              <w:szCs w:val="22"/>
              <w:rtl/>
            </w:rPr>
            <w:t>053</w:t>
          </w:r>
        </w:p>
      </w:tc>
    </w:tr>
    <w:tr w:rsidR="000C69CC" w:rsidRPr="008C593B" w:rsidTr="000C69CC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:rsidR="000C69CC" w:rsidRPr="008C593B" w:rsidRDefault="000C69CC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D00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:rsidR="000C69CC" w:rsidRPr="007B6EBF" w:rsidRDefault="004A6F7E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0004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RT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PI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:rsidR="000C69CC" w:rsidRPr="007B6EBF" w:rsidRDefault="000C69CC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:rsidR="000C69CC" w:rsidRPr="008C593B" w:rsidRDefault="000C69CC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:rsidR="000C69CC" w:rsidRPr="00CE0376" w:rsidRDefault="000C69CC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93308"/>
    <w:multiLevelType w:val="hybridMultilevel"/>
    <w:tmpl w:val="90D6E992"/>
    <w:lvl w:ilvl="0" w:tplc="CCFC7004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287A42EE">
      <w:start w:val="1"/>
      <w:numFmt w:val="decimal"/>
      <w:lvlText w:val="(%2)"/>
      <w:lvlJc w:val="left"/>
      <w:pPr>
        <w:ind w:left="20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205222CE"/>
    <w:multiLevelType w:val="hybridMultilevel"/>
    <w:tmpl w:val="62EA2C00"/>
    <w:lvl w:ilvl="0" w:tplc="B77CC454">
      <w:start w:val="1"/>
      <w:numFmt w:val="decimal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">
    <w:nsid w:val="3BD803CB"/>
    <w:multiLevelType w:val="hybridMultilevel"/>
    <w:tmpl w:val="CEDC6F0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E032970"/>
    <w:multiLevelType w:val="hybridMultilevel"/>
    <w:tmpl w:val="94642B22"/>
    <w:lvl w:ilvl="0" w:tplc="7D049C2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2DC2D956">
      <w:start w:val="2"/>
      <w:numFmt w:val="bullet"/>
      <w:lvlText w:val="•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A2A3D55"/>
    <w:multiLevelType w:val="multilevel"/>
    <w:tmpl w:val="4A565BA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6D785849"/>
    <w:multiLevelType w:val="hybridMultilevel"/>
    <w:tmpl w:val="6E96E27C"/>
    <w:lvl w:ilvl="0" w:tplc="7168FF6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428953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444F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96E6651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040715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F6386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95000A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2861F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1CCA9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02B044D"/>
    <w:multiLevelType w:val="hybridMultilevel"/>
    <w:tmpl w:val="65E0A81E"/>
    <w:lvl w:ilvl="0" w:tplc="04090001">
      <w:start w:val="1"/>
      <w:numFmt w:val="decimal"/>
      <w:lvlText w:val="1.2.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149" w:hanging="360"/>
      </w:pPr>
    </w:lvl>
    <w:lvl w:ilvl="2" w:tplc="04090005" w:tentative="1">
      <w:start w:val="1"/>
      <w:numFmt w:val="lowerRoman"/>
      <w:lvlText w:val="%3."/>
      <w:lvlJc w:val="right"/>
      <w:pPr>
        <w:ind w:left="2869" w:hanging="180"/>
      </w:pPr>
    </w:lvl>
    <w:lvl w:ilvl="3" w:tplc="04090001" w:tentative="1">
      <w:start w:val="1"/>
      <w:numFmt w:val="decimal"/>
      <w:lvlText w:val="%4."/>
      <w:lvlJc w:val="left"/>
      <w:pPr>
        <w:ind w:left="3589" w:hanging="360"/>
      </w:pPr>
    </w:lvl>
    <w:lvl w:ilvl="4" w:tplc="04090003" w:tentative="1">
      <w:start w:val="1"/>
      <w:numFmt w:val="lowerLetter"/>
      <w:lvlText w:val="%5."/>
      <w:lvlJc w:val="left"/>
      <w:pPr>
        <w:ind w:left="4309" w:hanging="360"/>
      </w:pPr>
    </w:lvl>
    <w:lvl w:ilvl="5" w:tplc="04090005" w:tentative="1">
      <w:start w:val="1"/>
      <w:numFmt w:val="lowerRoman"/>
      <w:lvlText w:val="%6."/>
      <w:lvlJc w:val="right"/>
      <w:pPr>
        <w:ind w:left="5029" w:hanging="180"/>
      </w:pPr>
    </w:lvl>
    <w:lvl w:ilvl="6" w:tplc="04090001" w:tentative="1">
      <w:start w:val="1"/>
      <w:numFmt w:val="decimal"/>
      <w:lvlText w:val="%7."/>
      <w:lvlJc w:val="left"/>
      <w:pPr>
        <w:ind w:left="5749" w:hanging="360"/>
      </w:pPr>
    </w:lvl>
    <w:lvl w:ilvl="7" w:tplc="04090003" w:tentative="1">
      <w:start w:val="1"/>
      <w:numFmt w:val="lowerLetter"/>
      <w:lvlText w:val="%8."/>
      <w:lvlJc w:val="left"/>
      <w:pPr>
        <w:ind w:left="6469" w:hanging="360"/>
      </w:pPr>
    </w:lvl>
    <w:lvl w:ilvl="8" w:tplc="040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2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0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F8D"/>
    <w:rsid w:val="00001EAD"/>
    <w:rsid w:val="00006204"/>
    <w:rsid w:val="0001269C"/>
    <w:rsid w:val="00013924"/>
    <w:rsid w:val="00015633"/>
    <w:rsid w:val="000200F4"/>
    <w:rsid w:val="000208CE"/>
    <w:rsid w:val="000222DB"/>
    <w:rsid w:val="00024794"/>
    <w:rsid w:val="00025480"/>
    <w:rsid w:val="00025DE7"/>
    <w:rsid w:val="000333BE"/>
    <w:rsid w:val="0003381E"/>
    <w:rsid w:val="0003384E"/>
    <w:rsid w:val="000352E8"/>
    <w:rsid w:val="000428BD"/>
    <w:rsid w:val="00042BC4"/>
    <w:rsid w:val="000450FE"/>
    <w:rsid w:val="00046A73"/>
    <w:rsid w:val="00050550"/>
    <w:rsid w:val="00053F8D"/>
    <w:rsid w:val="00056B67"/>
    <w:rsid w:val="000648E7"/>
    <w:rsid w:val="00064A6F"/>
    <w:rsid w:val="00067A3C"/>
    <w:rsid w:val="000701F1"/>
    <w:rsid w:val="00070A5C"/>
    <w:rsid w:val="00071989"/>
    <w:rsid w:val="00080BDD"/>
    <w:rsid w:val="00087D8D"/>
    <w:rsid w:val="00090AC4"/>
    <w:rsid w:val="000913D5"/>
    <w:rsid w:val="00091822"/>
    <w:rsid w:val="0009491A"/>
    <w:rsid w:val="000967D6"/>
    <w:rsid w:val="000967F8"/>
    <w:rsid w:val="00097E0E"/>
    <w:rsid w:val="000A23E4"/>
    <w:rsid w:val="000A33BC"/>
    <w:rsid w:val="000A44D4"/>
    <w:rsid w:val="000A4E5E"/>
    <w:rsid w:val="000A6A96"/>
    <w:rsid w:val="000A6B82"/>
    <w:rsid w:val="000B027C"/>
    <w:rsid w:val="000B6582"/>
    <w:rsid w:val="000B7B46"/>
    <w:rsid w:val="000C0C3C"/>
    <w:rsid w:val="000C38B1"/>
    <w:rsid w:val="000C3C86"/>
    <w:rsid w:val="000C4EAB"/>
    <w:rsid w:val="000C69CC"/>
    <w:rsid w:val="000C7433"/>
    <w:rsid w:val="000D719F"/>
    <w:rsid w:val="000D75A6"/>
    <w:rsid w:val="000D7763"/>
    <w:rsid w:val="000E2DDE"/>
    <w:rsid w:val="000E5C72"/>
    <w:rsid w:val="000F5F03"/>
    <w:rsid w:val="00110C11"/>
    <w:rsid w:val="00112D2E"/>
    <w:rsid w:val="00113474"/>
    <w:rsid w:val="00113941"/>
    <w:rsid w:val="00123330"/>
    <w:rsid w:val="00126C3E"/>
    <w:rsid w:val="00130F25"/>
    <w:rsid w:val="00132386"/>
    <w:rsid w:val="00136687"/>
    <w:rsid w:val="00136C72"/>
    <w:rsid w:val="00144153"/>
    <w:rsid w:val="0014610C"/>
    <w:rsid w:val="00150794"/>
    <w:rsid w:val="00150A83"/>
    <w:rsid w:val="001531B5"/>
    <w:rsid w:val="00154E36"/>
    <w:rsid w:val="001553C2"/>
    <w:rsid w:val="001574C8"/>
    <w:rsid w:val="00164186"/>
    <w:rsid w:val="0016777A"/>
    <w:rsid w:val="00170FB9"/>
    <w:rsid w:val="00174739"/>
    <w:rsid w:val="00174C8D"/>
    <w:rsid w:val="001751D5"/>
    <w:rsid w:val="00177BB0"/>
    <w:rsid w:val="00180D86"/>
    <w:rsid w:val="0018275F"/>
    <w:rsid w:val="0018414F"/>
    <w:rsid w:val="001921EF"/>
    <w:rsid w:val="0019579A"/>
    <w:rsid w:val="00196407"/>
    <w:rsid w:val="001A4127"/>
    <w:rsid w:val="001A64FC"/>
    <w:rsid w:val="001B77A3"/>
    <w:rsid w:val="001C2BE4"/>
    <w:rsid w:val="001C55B5"/>
    <w:rsid w:val="001C59A4"/>
    <w:rsid w:val="001C7B0A"/>
    <w:rsid w:val="001D289A"/>
    <w:rsid w:val="001D3D57"/>
    <w:rsid w:val="001D4C9F"/>
    <w:rsid w:val="001D5B7F"/>
    <w:rsid w:val="001D692B"/>
    <w:rsid w:val="001E1270"/>
    <w:rsid w:val="001E3690"/>
    <w:rsid w:val="001E3946"/>
    <w:rsid w:val="001E4809"/>
    <w:rsid w:val="001E4C59"/>
    <w:rsid w:val="001E5B5F"/>
    <w:rsid w:val="001F0228"/>
    <w:rsid w:val="001F20FC"/>
    <w:rsid w:val="001F310F"/>
    <w:rsid w:val="001F47C8"/>
    <w:rsid w:val="001F7F5E"/>
    <w:rsid w:val="00202F81"/>
    <w:rsid w:val="00206A35"/>
    <w:rsid w:val="00206AD2"/>
    <w:rsid w:val="00215C69"/>
    <w:rsid w:val="0022151F"/>
    <w:rsid w:val="0022505B"/>
    <w:rsid w:val="00226297"/>
    <w:rsid w:val="00227B39"/>
    <w:rsid w:val="00231A23"/>
    <w:rsid w:val="00231FB9"/>
    <w:rsid w:val="00233B7F"/>
    <w:rsid w:val="00233C03"/>
    <w:rsid w:val="00236DB2"/>
    <w:rsid w:val="00241549"/>
    <w:rsid w:val="00244216"/>
    <w:rsid w:val="00252CA1"/>
    <w:rsid w:val="002539AC"/>
    <w:rsid w:val="002545B8"/>
    <w:rsid w:val="00257A8D"/>
    <w:rsid w:val="00260743"/>
    <w:rsid w:val="00265187"/>
    <w:rsid w:val="0027058A"/>
    <w:rsid w:val="002740B3"/>
    <w:rsid w:val="00280952"/>
    <w:rsid w:val="00291A41"/>
    <w:rsid w:val="00292627"/>
    <w:rsid w:val="00293484"/>
    <w:rsid w:val="00294CBA"/>
    <w:rsid w:val="00295345"/>
    <w:rsid w:val="00295A85"/>
    <w:rsid w:val="002A0012"/>
    <w:rsid w:val="002A2E7E"/>
    <w:rsid w:val="002A5DF1"/>
    <w:rsid w:val="002B15CA"/>
    <w:rsid w:val="002B1711"/>
    <w:rsid w:val="002B2368"/>
    <w:rsid w:val="002B37E0"/>
    <w:rsid w:val="002C076E"/>
    <w:rsid w:val="002C30B8"/>
    <w:rsid w:val="002C737E"/>
    <w:rsid w:val="002D05AE"/>
    <w:rsid w:val="002D0A01"/>
    <w:rsid w:val="002D111E"/>
    <w:rsid w:val="002D33E4"/>
    <w:rsid w:val="002E0372"/>
    <w:rsid w:val="002E13BC"/>
    <w:rsid w:val="002E3B0C"/>
    <w:rsid w:val="002E3D3D"/>
    <w:rsid w:val="002E4A3F"/>
    <w:rsid w:val="002E54D9"/>
    <w:rsid w:val="002E5CFC"/>
    <w:rsid w:val="002F7477"/>
    <w:rsid w:val="002F7868"/>
    <w:rsid w:val="002F7B4E"/>
    <w:rsid w:val="003006B8"/>
    <w:rsid w:val="00300EB6"/>
    <w:rsid w:val="00302048"/>
    <w:rsid w:val="003039C9"/>
    <w:rsid w:val="0030566B"/>
    <w:rsid w:val="00306040"/>
    <w:rsid w:val="0031467F"/>
    <w:rsid w:val="003147B4"/>
    <w:rsid w:val="00314BD5"/>
    <w:rsid w:val="0031550C"/>
    <w:rsid w:val="00315B9F"/>
    <w:rsid w:val="003223A8"/>
    <w:rsid w:val="003227F6"/>
    <w:rsid w:val="00327126"/>
    <w:rsid w:val="00327C1C"/>
    <w:rsid w:val="00330C3E"/>
    <w:rsid w:val="0033267C"/>
    <w:rsid w:val="003326A4"/>
    <w:rsid w:val="003327BF"/>
    <w:rsid w:val="00332AEF"/>
    <w:rsid w:val="00334B91"/>
    <w:rsid w:val="00337171"/>
    <w:rsid w:val="00352FCF"/>
    <w:rsid w:val="003626E5"/>
    <w:rsid w:val="003655D9"/>
    <w:rsid w:val="00366E3B"/>
    <w:rsid w:val="0036768E"/>
    <w:rsid w:val="003715CB"/>
    <w:rsid w:val="00371D80"/>
    <w:rsid w:val="00382561"/>
    <w:rsid w:val="00383301"/>
    <w:rsid w:val="0038577C"/>
    <w:rsid w:val="00387DEA"/>
    <w:rsid w:val="00394F1B"/>
    <w:rsid w:val="003A087E"/>
    <w:rsid w:val="003A1389"/>
    <w:rsid w:val="003A566B"/>
    <w:rsid w:val="003A6F4C"/>
    <w:rsid w:val="003B02ED"/>
    <w:rsid w:val="003B1A41"/>
    <w:rsid w:val="003B1B97"/>
    <w:rsid w:val="003B3384"/>
    <w:rsid w:val="003C208B"/>
    <w:rsid w:val="003C369B"/>
    <w:rsid w:val="003C54A9"/>
    <w:rsid w:val="003C740A"/>
    <w:rsid w:val="003D061E"/>
    <w:rsid w:val="003D14D0"/>
    <w:rsid w:val="003D3CF7"/>
    <w:rsid w:val="003D3FDF"/>
    <w:rsid w:val="003D5293"/>
    <w:rsid w:val="003D61D1"/>
    <w:rsid w:val="003E0357"/>
    <w:rsid w:val="003E261A"/>
    <w:rsid w:val="003F3138"/>
    <w:rsid w:val="003F4ED4"/>
    <w:rsid w:val="003F65A6"/>
    <w:rsid w:val="003F6F9C"/>
    <w:rsid w:val="003F7BA9"/>
    <w:rsid w:val="004007D5"/>
    <w:rsid w:val="004069C6"/>
    <w:rsid w:val="00411071"/>
    <w:rsid w:val="004138B9"/>
    <w:rsid w:val="0041786C"/>
    <w:rsid w:val="00417C20"/>
    <w:rsid w:val="00421367"/>
    <w:rsid w:val="004233CD"/>
    <w:rsid w:val="0042473D"/>
    <w:rsid w:val="00424830"/>
    <w:rsid w:val="00426114"/>
    <w:rsid w:val="00426B75"/>
    <w:rsid w:val="00430F01"/>
    <w:rsid w:val="00441D91"/>
    <w:rsid w:val="0044624C"/>
    <w:rsid w:val="00446580"/>
    <w:rsid w:val="00447CC2"/>
    <w:rsid w:val="00447F6C"/>
    <w:rsid w:val="00450002"/>
    <w:rsid w:val="0045046C"/>
    <w:rsid w:val="0045374C"/>
    <w:rsid w:val="004633A9"/>
    <w:rsid w:val="00470459"/>
    <w:rsid w:val="00472C85"/>
    <w:rsid w:val="00475A35"/>
    <w:rsid w:val="004809D5"/>
    <w:rsid w:val="004822FE"/>
    <w:rsid w:val="00482674"/>
    <w:rsid w:val="00485841"/>
    <w:rsid w:val="00487F42"/>
    <w:rsid w:val="004929C4"/>
    <w:rsid w:val="0049426E"/>
    <w:rsid w:val="00495A5D"/>
    <w:rsid w:val="004A2C4F"/>
    <w:rsid w:val="004A3F9E"/>
    <w:rsid w:val="004A659F"/>
    <w:rsid w:val="004A6F7E"/>
    <w:rsid w:val="004B04D8"/>
    <w:rsid w:val="004B1238"/>
    <w:rsid w:val="004B3ABD"/>
    <w:rsid w:val="004B5BE6"/>
    <w:rsid w:val="004C0007"/>
    <w:rsid w:val="004C3241"/>
    <w:rsid w:val="004C5447"/>
    <w:rsid w:val="004D74BF"/>
    <w:rsid w:val="004E3E87"/>
    <w:rsid w:val="004E424D"/>
    <w:rsid w:val="004E6108"/>
    <w:rsid w:val="004E757E"/>
    <w:rsid w:val="004F0595"/>
    <w:rsid w:val="0050312F"/>
    <w:rsid w:val="00506772"/>
    <w:rsid w:val="00506F7A"/>
    <w:rsid w:val="005110E0"/>
    <w:rsid w:val="00512A74"/>
    <w:rsid w:val="005163C3"/>
    <w:rsid w:val="00521131"/>
    <w:rsid w:val="0052274F"/>
    <w:rsid w:val="0052522A"/>
    <w:rsid w:val="005259D7"/>
    <w:rsid w:val="00532ECB"/>
    <w:rsid w:val="00532F7D"/>
    <w:rsid w:val="005429CA"/>
    <w:rsid w:val="00550F72"/>
    <w:rsid w:val="00552E71"/>
    <w:rsid w:val="005533F0"/>
    <w:rsid w:val="0055514A"/>
    <w:rsid w:val="005563BA"/>
    <w:rsid w:val="0055670F"/>
    <w:rsid w:val="00557362"/>
    <w:rsid w:val="005618E7"/>
    <w:rsid w:val="00561E6D"/>
    <w:rsid w:val="0056544E"/>
    <w:rsid w:val="00565CDC"/>
    <w:rsid w:val="005670FD"/>
    <w:rsid w:val="00570D24"/>
    <w:rsid w:val="00571B19"/>
    <w:rsid w:val="00572507"/>
    <w:rsid w:val="00573345"/>
    <w:rsid w:val="005742DF"/>
    <w:rsid w:val="00574B8F"/>
    <w:rsid w:val="0057759A"/>
    <w:rsid w:val="00582958"/>
    <w:rsid w:val="00584CF5"/>
    <w:rsid w:val="00586CB8"/>
    <w:rsid w:val="00593B76"/>
    <w:rsid w:val="005976FC"/>
    <w:rsid w:val="005A075B"/>
    <w:rsid w:val="005A3DD9"/>
    <w:rsid w:val="005A57BF"/>
    <w:rsid w:val="005A683B"/>
    <w:rsid w:val="005B6A7C"/>
    <w:rsid w:val="005B6FAD"/>
    <w:rsid w:val="005C0591"/>
    <w:rsid w:val="005C0B0A"/>
    <w:rsid w:val="005C2A36"/>
    <w:rsid w:val="005C363F"/>
    <w:rsid w:val="005C3D3F"/>
    <w:rsid w:val="005C44B8"/>
    <w:rsid w:val="005C682E"/>
    <w:rsid w:val="005C79E2"/>
    <w:rsid w:val="005D2E2B"/>
    <w:rsid w:val="005D34AA"/>
    <w:rsid w:val="005D4379"/>
    <w:rsid w:val="005D5D4F"/>
    <w:rsid w:val="005D7530"/>
    <w:rsid w:val="005E1155"/>
    <w:rsid w:val="005E1A4E"/>
    <w:rsid w:val="005E1FF1"/>
    <w:rsid w:val="005E2BA9"/>
    <w:rsid w:val="005E3DDA"/>
    <w:rsid w:val="005E4E9A"/>
    <w:rsid w:val="005E63BA"/>
    <w:rsid w:val="005E7A61"/>
    <w:rsid w:val="005F64DD"/>
    <w:rsid w:val="005F6504"/>
    <w:rsid w:val="00600662"/>
    <w:rsid w:val="006018FB"/>
    <w:rsid w:val="0060299C"/>
    <w:rsid w:val="00612F70"/>
    <w:rsid w:val="00613A0C"/>
    <w:rsid w:val="00614C34"/>
    <w:rsid w:val="00614CA8"/>
    <w:rsid w:val="006159C2"/>
    <w:rsid w:val="00617241"/>
    <w:rsid w:val="00623060"/>
    <w:rsid w:val="00623755"/>
    <w:rsid w:val="00626690"/>
    <w:rsid w:val="00630525"/>
    <w:rsid w:val="00632158"/>
    <w:rsid w:val="00632ED4"/>
    <w:rsid w:val="00641A0B"/>
    <w:rsid w:val="006424D6"/>
    <w:rsid w:val="0064338E"/>
    <w:rsid w:val="0064421D"/>
    <w:rsid w:val="00644F74"/>
    <w:rsid w:val="00650180"/>
    <w:rsid w:val="006506F4"/>
    <w:rsid w:val="00654E93"/>
    <w:rsid w:val="0065552A"/>
    <w:rsid w:val="00657313"/>
    <w:rsid w:val="00660B2F"/>
    <w:rsid w:val="0066103F"/>
    <w:rsid w:val="006616C3"/>
    <w:rsid w:val="0066519A"/>
    <w:rsid w:val="00665EBE"/>
    <w:rsid w:val="00670C79"/>
    <w:rsid w:val="0067377A"/>
    <w:rsid w:val="0067598D"/>
    <w:rsid w:val="0067672D"/>
    <w:rsid w:val="006800CB"/>
    <w:rsid w:val="00680EF0"/>
    <w:rsid w:val="00681424"/>
    <w:rsid w:val="00682C12"/>
    <w:rsid w:val="006858E5"/>
    <w:rsid w:val="00687D7A"/>
    <w:rsid w:val="006913EA"/>
    <w:rsid w:val="00693C5B"/>
    <w:rsid w:val="006946F7"/>
    <w:rsid w:val="00696B26"/>
    <w:rsid w:val="006A2F9B"/>
    <w:rsid w:val="006A5BD3"/>
    <w:rsid w:val="006A71F7"/>
    <w:rsid w:val="006B3415"/>
    <w:rsid w:val="006B3F9C"/>
    <w:rsid w:val="006B6A69"/>
    <w:rsid w:val="006B7CE7"/>
    <w:rsid w:val="006C1D9F"/>
    <w:rsid w:val="006C3483"/>
    <w:rsid w:val="006C4206"/>
    <w:rsid w:val="006C4D8F"/>
    <w:rsid w:val="006D4B08"/>
    <w:rsid w:val="006D4E25"/>
    <w:rsid w:val="006D50CB"/>
    <w:rsid w:val="006D59C2"/>
    <w:rsid w:val="006E2505"/>
    <w:rsid w:val="006E2C22"/>
    <w:rsid w:val="006E48FE"/>
    <w:rsid w:val="006E6DC3"/>
    <w:rsid w:val="006E7645"/>
    <w:rsid w:val="006F1B1A"/>
    <w:rsid w:val="006F2059"/>
    <w:rsid w:val="006F6199"/>
    <w:rsid w:val="006F7F7B"/>
    <w:rsid w:val="007031D7"/>
    <w:rsid w:val="007040A4"/>
    <w:rsid w:val="00706093"/>
    <w:rsid w:val="0071361A"/>
    <w:rsid w:val="00715701"/>
    <w:rsid w:val="00723BE6"/>
    <w:rsid w:val="00724C3D"/>
    <w:rsid w:val="00727098"/>
    <w:rsid w:val="00730A4D"/>
    <w:rsid w:val="007310CB"/>
    <w:rsid w:val="00732F2F"/>
    <w:rsid w:val="00735B02"/>
    <w:rsid w:val="00735D0E"/>
    <w:rsid w:val="00736740"/>
    <w:rsid w:val="00736C4F"/>
    <w:rsid w:val="00737635"/>
    <w:rsid w:val="00737F90"/>
    <w:rsid w:val="007402E7"/>
    <w:rsid w:val="007440EB"/>
    <w:rsid w:val="00745638"/>
    <w:rsid w:val="007463F1"/>
    <w:rsid w:val="0074659C"/>
    <w:rsid w:val="00750665"/>
    <w:rsid w:val="00751ED1"/>
    <w:rsid w:val="00753466"/>
    <w:rsid w:val="00755958"/>
    <w:rsid w:val="00757AAA"/>
    <w:rsid w:val="00762975"/>
    <w:rsid w:val="00764739"/>
    <w:rsid w:val="00766905"/>
    <w:rsid w:val="007718FE"/>
    <w:rsid w:val="00775E6A"/>
    <w:rsid w:val="00776586"/>
    <w:rsid w:val="0078450A"/>
    <w:rsid w:val="00791741"/>
    <w:rsid w:val="007919D8"/>
    <w:rsid w:val="00792323"/>
    <w:rsid w:val="007938F8"/>
    <w:rsid w:val="0079477B"/>
    <w:rsid w:val="007A0299"/>
    <w:rsid w:val="007A1BA6"/>
    <w:rsid w:val="007A413F"/>
    <w:rsid w:val="007A753C"/>
    <w:rsid w:val="007B0097"/>
    <w:rsid w:val="007B048F"/>
    <w:rsid w:val="007B13B6"/>
    <w:rsid w:val="007B1F32"/>
    <w:rsid w:val="007B200D"/>
    <w:rsid w:val="007B6EBF"/>
    <w:rsid w:val="007B792A"/>
    <w:rsid w:val="007C3EA8"/>
    <w:rsid w:val="007C46E3"/>
    <w:rsid w:val="007C7AD5"/>
    <w:rsid w:val="007D2451"/>
    <w:rsid w:val="007D4304"/>
    <w:rsid w:val="007D45F9"/>
    <w:rsid w:val="007D6811"/>
    <w:rsid w:val="007E5134"/>
    <w:rsid w:val="007F4D95"/>
    <w:rsid w:val="007F50DE"/>
    <w:rsid w:val="007F6E88"/>
    <w:rsid w:val="008006D0"/>
    <w:rsid w:val="00800F3C"/>
    <w:rsid w:val="0080257D"/>
    <w:rsid w:val="00803004"/>
    <w:rsid w:val="00804237"/>
    <w:rsid w:val="0080489A"/>
    <w:rsid w:val="008054B6"/>
    <w:rsid w:val="0080562C"/>
    <w:rsid w:val="00805D91"/>
    <w:rsid w:val="00811C58"/>
    <w:rsid w:val="008157B8"/>
    <w:rsid w:val="00815865"/>
    <w:rsid w:val="008208C2"/>
    <w:rsid w:val="0082104D"/>
    <w:rsid w:val="00821229"/>
    <w:rsid w:val="0082197D"/>
    <w:rsid w:val="00821E84"/>
    <w:rsid w:val="00821E8D"/>
    <w:rsid w:val="00822FF3"/>
    <w:rsid w:val="00823557"/>
    <w:rsid w:val="00823A8F"/>
    <w:rsid w:val="0082436C"/>
    <w:rsid w:val="00825126"/>
    <w:rsid w:val="008313BE"/>
    <w:rsid w:val="00831481"/>
    <w:rsid w:val="00835FA6"/>
    <w:rsid w:val="00836F8B"/>
    <w:rsid w:val="008422AA"/>
    <w:rsid w:val="0084278E"/>
    <w:rsid w:val="0084580C"/>
    <w:rsid w:val="00847D72"/>
    <w:rsid w:val="00855832"/>
    <w:rsid w:val="00855C58"/>
    <w:rsid w:val="0086453D"/>
    <w:rsid w:val="008649B1"/>
    <w:rsid w:val="00885BE4"/>
    <w:rsid w:val="00890A2D"/>
    <w:rsid w:val="008921D7"/>
    <w:rsid w:val="008933B3"/>
    <w:rsid w:val="00897231"/>
    <w:rsid w:val="00897F48"/>
    <w:rsid w:val="008A3242"/>
    <w:rsid w:val="008A3EC7"/>
    <w:rsid w:val="008A4B9D"/>
    <w:rsid w:val="008A575D"/>
    <w:rsid w:val="008A7ACE"/>
    <w:rsid w:val="008B5738"/>
    <w:rsid w:val="008C2A59"/>
    <w:rsid w:val="008C2D58"/>
    <w:rsid w:val="008C3B32"/>
    <w:rsid w:val="008C425D"/>
    <w:rsid w:val="008C6D69"/>
    <w:rsid w:val="008C7E79"/>
    <w:rsid w:val="008D1B77"/>
    <w:rsid w:val="008D2BBD"/>
    <w:rsid w:val="008D2FFC"/>
    <w:rsid w:val="008D3067"/>
    <w:rsid w:val="008D34BA"/>
    <w:rsid w:val="008D6AC8"/>
    <w:rsid w:val="008D7A70"/>
    <w:rsid w:val="008E3268"/>
    <w:rsid w:val="008F7539"/>
    <w:rsid w:val="00914E3E"/>
    <w:rsid w:val="00915C34"/>
    <w:rsid w:val="009175CF"/>
    <w:rsid w:val="009204DD"/>
    <w:rsid w:val="0092055E"/>
    <w:rsid w:val="009230C2"/>
    <w:rsid w:val="00923245"/>
    <w:rsid w:val="009242FA"/>
    <w:rsid w:val="00924C28"/>
    <w:rsid w:val="00930924"/>
    <w:rsid w:val="00933641"/>
    <w:rsid w:val="00936754"/>
    <w:rsid w:val="009375CB"/>
    <w:rsid w:val="00943759"/>
    <w:rsid w:val="00945D84"/>
    <w:rsid w:val="00947E1D"/>
    <w:rsid w:val="00950DD4"/>
    <w:rsid w:val="00953B13"/>
    <w:rsid w:val="00956369"/>
    <w:rsid w:val="0095738C"/>
    <w:rsid w:val="00960D1A"/>
    <w:rsid w:val="0096616D"/>
    <w:rsid w:val="00966496"/>
    <w:rsid w:val="00970DAE"/>
    <w:rsid w:val="0098455D"/>
    <w:rsid w:val="00984CA6"/>
    <w:rsid w:val="009857EC"/>
    <w:rsid w:val="00986C1D"/>
    <w:rsid w:val="00992BB1"/>
    <w:rsid w:val="00993175"/>
    <w:rsid w:val="009A0E93"/>
    <w:rsid w:val="009A320C"/>
    <w:rsid w:val="009A3B1B"/>
    <w:rsid w:val="009A47E8"/>
    <w:rsid w:val="009B328B"/>
    <w:rsid w:val="009B350E"/>
    <w:rsid w:val="009B6BE8"/>
    <w:rsid w:val="009B70B5"/>
    <w:rsid w:val="009C1887"/>
    <w:rsid w:val="009C3981"/>
    <w:rsid w:val="009C410A"/>
    <w:rsid w:val="009C51B9"/>
    <w:rsid w:val="009C534A"/>
    <w:rsid w:val="009D1323"/>
    <w:rsid w:val="009D165C"/>
    <w:rsid w:val="009D22BE"/>
    <w:rsid w:val="009D29E7"/>
    <w:rsid w:val="009D5F57"/>
    <w:rsid w:val="009F2D00"/>
    <w:rsid w:val="009F655C"/>
    <w:rsid w:val="009F7162"/>
    <w:rsid w:val="009F7400"/>
    <w:rsid w:val="00A01AC8"/>
    <w:rsid w:val="00A031B5"/>
    <w:rsid w:val="00A0383B"/>
    <w:rsid w:val="00A052FF"/>
    <w:rsid w:val="00A07CE6"/>
    <w:rsid w:val="00A11DA4"/>
    <w:rsid w:val="00A1623B"/>
    <w:rsid w:val="00A31D47"/>
    <w:rsid w:val="00A33135"/>
    <w:rsid w:val="00A34133"/>
    <w:rsid w:val="00A36189"/>
    <w:rsid w:val="00A37381"/>
    <w:rsid w:val="00A40B0B"/>
    <w:rsid w:val="00A41585"/>
    <w:rsid w:val="00A515B9"/>
    <w:rsid w:val="00A51E75"/>
    <w:rsid w:val="00A528A6"/>
    <w:rsid w:val="00A61ED6"/>
    <w:rsid w:val="00A62638"/>
    <w:rsid w:val="00A651D7"/>
    <w:rsid w:val="00A70B42"/>
    <w:rsid w:val="00A71792"/>
    <w:rsid w:val="00A71DFD"/>
    <w:rsid w:val="00A72152"/>
    <w:rsid w:val="00A73566"/>
    <w:rsid w:val="00A745E1"/>
    <w:rsid w:val="00A74996"/>
    <w:rsid w:val="00A860D1"/>
    <w:rsid w:val="00A93C6A"/>
    <w:rsid w:val="00AA048C"/>
    <w:rsid w:val="00AA1BB9"/>
    <w:rsid w:val="00AA4462"/>
    <w:rsid w:val="00AA60FC"/>
    <w:rsid w:val="00AA6C8E"/>
    <w:rsid w:val="00AA725F"/>
    <w:rsid w:val="00AB0C14"/>
    <w:rsid w:val="00AB1787"/>
    <w:rsid w:val="00AB5FF3"/>
    <w:rsid w:val="00AC0600"/>
    <w:rsid w:val="00AC0648"/>
    <w:rsid w:val="00AC13F9"/>
    <w:rsid w:val="00AC2306"/>
    <w:rsid w:val="00AC3817"/>
    <w:rsid w:val="00AC3CD1"/>
    <w:rsid w:val="00AC3CF2"/>
    <w:rsid w:val="00AC5741"/>
    <w:rsid w:val="00AC5831"/>
    <w:rsid w:val="00AC79DC"/>
    <w:rsid w:val="00AD1595"/>
    <w:rsid w:val="00AD1748"/>
    <w:rsid w:val="00AD6457"/>
    <w:rsid w:val="00AE73B4"/>
    <w:rsid w:val="00AF0B9D"/>
    <w:rsid w:val="00AF0FA4"/>
    <w:rsid w:val="00AF14F9"/>
    <w:rsid w:val="00AF484B"/>
    <w:rsid w:val="00AF4D7D"/>
    <w:rsid w:val="00AF732C"/>
    <w:rsid w:val="00B00C7D"/>
    <w:rsid w:val="00B0523E"/>
    <w:rsid w:val="00B05255"/>
    <w:rsid w:val="00B07C89"/>
    <w:rsid w:val="00B11AC7"/>
    <w:rsid w:val="00B12A9D"/>
    <w:rsid w:val="00B1456B"/>
    <w:rsid w:val="00B22573"/>
    <w:rsid w:val="00B23D05"/>
    <w:rsid w:val="00B25C71"/>
    <w:rsid w:val="00B269B5"/>
    <w:rsid w:val="00B30C55"/>
    <w:rsid w:val="00B31A83"/>
    <w:rsid w:val="00B328FA"/>
    <w:rsid w:val="00B352B0"/>
    <w:rsid w:val="00B4053D"/>
    <w:rsid w:val="00B43748"/>
    <w:rsid w:val="00B43C03"/>
    <w:rsid w:val="00B43EBD"/>
    <w:rsid w:val="00B44536"/>
    <w:rsid w:val="00B459C5"/>
    <w:rsid w:val="00B524AA"/>
    <w:rsid w:val="00B52776"/>
    <w:rsid w:val="00B52DA7"/>
    <w:rsid w:val="00B55398"/>
    <w:rsid w:val="00B553B8"/>
    <w:rsid w:val="00B5542E"/>
    <w:rsid w:val="00B56598"/>
    <w:rsid w:val="00B6232E"/>
    <w:rsid w:val="00B626EA"/>
    <w:rsid w:val="00B62C03"/>
    <w:rsid w:val="00B700F7"/>
    <w:rsid w:val="00B720D2"/>
    <w:rsid w:val="00B7346A"/>
    <w:rsid w:val="00B76AD5"/>
    <w:rsid w:val="00B82DBC"/>
    <w:rsid w:val="00B91F23"/>
    <w:rsid w:val="00B97347"/>
    <w:rsid w:val="00B97B4B"/>
    <w:rsid w:val="00BA7996"/>
    <w:rsid w:val="00BB64C1"/>
    <w:rsid w:val="00BB6AD3"/>
    <w:rsid w:val="00BC1743"/>
    <w:rsid w:val="00BC7AC4"/>
    <w:rsid w:val="00BD1E7C"/>
    <w:rsid w:val="00BD2402"/>
    <w:rsid w:val="00BD3793"/>
    <w:rsid w:val="00BD3EA5"/>
    <w:rsid w:val="00BD4215"/>
    <w:rsid w:val="00BD451F"/>
    <w:rsid w:val="00BD4713"/>
    <w:rsid w:val="00BD7937"/>
    <w:rsid w:val="00BE0A4A"/>
    <w:rsid w:val="00BE1678"/>
    <w:rsid w:val="00BE259C"/>
    <w:rsid w:val="00BE401A"/>
    <w:rsid w:val="00BE6B87"/>
    <w:rsid w:val="00BE7407"/>
    <w:rsid w:val="00BE78D9"/>
    <w:rsid w:val="00BF4F86"/>
    <w:rsid w:val="00BF7B75"/>
    <w:rsid w:val="00C0112E"/>
    <w:rsid w:val="00C01458"/>
    <w:rsid w:val="00C014E4"/>
    <w:rsid w:val="00C02308"/>
    <w:rsid w:val="00C10E61"/>
    <w:rsid w:val="00C13831"/>
    <w:rsid w:val="00C165CD"/>
    <w:rsid w:val="00C1695E"/>
    <w:rsid w:val="00C210D8"/>
    <w:rsid w:val="00C2188B"/>
    <w:rsid w:val="00C24789"/>
    <w:rsid w:val="00C31165"/>
    <w:rsid w:val="00C31EC0"/>
    <w:rsid w:val="00C32458"/>
    <w:rsid w:val="00C33210"/>
    <w:rsid w:val="00C332EE"/>
    <w:rsid w:val="00C369B5"/>
    <w:rsid w:val="00C36DDE"/>
    <w:rsid w:val="00C36E94"/>
    <w:rsid w:val="00C37927"/>
    <w:rsid w:val="00C41454"/>
    <w:rsid w:val="00C4732D"/>
    <w:rsid w:val="00C4767B"/>
    <w:rsid w:val="00C47F85"/>
    <w:rsid w:val="00C53C22"/>
    <w:rsid w:val="00C5721E"/>
    <w:rsid w:val="00C57D6F"/>
    <w:rsid w:val="00C605FB"/>
    <w:rsid w:val="00C633DD"/>
    <w:rsid w:val="00C67515"/>
    <w:rsid w:val="00C707B8"/>
    <w:rsid w:val="00C7134C"/>
    <w:rsid w:val="00C71535"/>
    <w:rsid w:val="00C71831"/>
    <w:rsid w:val="00C7494E"/>
    <w:rsid w:val="00C74CA3"/>
    <w:rsid w:val="00C74CE8"/>
    <w:rsid w:val="00C82D74"/>
    <w:rsid w:val="00C879FF"/>
    <w:rsid w:val="00C90651"/>
    <w:rsid w:val="00C9109A"/>
    <w:rsid w:val="00C93C4D"/>
    <w:rsid w:val="00C946AB"/>
    <w:rsid w:val="00CA0F62"/>
    <w:rsid w:val="00CA6792"/>
    <w:rsid w:val="00CB0C15"/>
    <w:rsid w:val="00CB7985"/>
    <w:rsid w:val="00CC2AEE"/>
    <w:rsid w:val="00CC666E"/>
    <w:rsid w:val="00CC6969"/>
    <w:rsid w:val="00CD240F"/>
    <w:rsid w:val="00CD3973"/>
    <w:rsid w:val="00CD5D2A"/>
    <w:rsid w:val="00CE0376"/>
    <w:rsid w:val="00CE1501"/>
    <w:rsid w:val="00CE2818"/>
    <w:rsid w:val="00CE3C27"/>
    <w:rsid w:val="00CE599A"/>
    <w:rsid w:val="00CF0266"/>
    <w:rsid w:val="00CF4F91"/>
    <w:rsid w:val="00D00287"/>
    <w:rsid w:val="00D009AE"/>
    <w:rsid w:val="00D022BF"/>
    <w:rsid w:val="00D04174"/>
    <w:rsid w:val="00D053D5"/>
    <w:rsid w:val="00D10A86"/>
    <w:rsid w:val="00D20F66"/>
    <w:rsid w:val="00D22C39"/>
    <w:rsid w:val="00D26BCE"/>
    <w:rsid w:val="00D27443"/>
    <w:rsid w:val="00D37E27"/>
    <w:rsid w:val="00D54D90"/>
    <w:rsid w:val="00D56045"/>
    <w:rsid w:val="00D602F7"/>
    <w:rsid w:val="00D61099"/>
    <w:rsid w:val="00D636EF"/>
    <w:rsid w:val="00D6606E"/>
    <w:rsid w:val="00D6623B"/>
    <w:rsid w:val="00D70889"/>
    <w:rsid w:val="00D74F6F"/>
    <w:rsid w:val="00D76F37"/>
    <w:rsid w:val="00D813B2"/>
    <w:rsid w:val="00D816CC"/>
    <w:rsid w:val="00D81BC9"/>
    <w:rsid w:val="00D82106"/>
    <w:rsid w:val="00D83877"/>
    <w:rsid w:val="00D843D0"/>
    <w:rsid w:val="00D85EF0"/>
    <w:rsid w:val="00D87A7B"/>
    <w:rsid w:val="00D93BA2"/>
    <w:rsid w:val="00D946AD"/>
    <w:rsid w:val="00DA04D8"/>
    <w:rsid w:val="00DA4101"/>
    <w:rsid w:val="00DA4DC9"/>
    <w:rsid w:val="00DA5D93"/>
    <w:rsid w:val="00DB0AC8"/>
    <w:rsid w:val="00DB1A99"/>
    <w:rsid w:val="00DB31C1"/>
    <w:rsid w:val="00DC0A10"/>
    <w:rsid w:val="00DC2472"/>
    <w:rsid w:val="00DC3E9D"/>
    <w:rsid w:val="00DD1729"/>
    <w:rsid w:val="00DD2E19"/>
    <w:rsid w:val="00DD31EA"/>
    <w:rsid w:val="00DD7807"/>
    <w:rsid w:val="00DE1759"/>
    <w:rsid w:val="00DE185F"/>
    <w:rsid w:val="00DE2526"/>
    <w:rsid w:val="00DE79DB"/>
    <w:rsid w:val="00DF3C71"/>
    <w:rsid w:val="00DF5BA9"/>
    <w:rsid w:val="00DF5CF3"/>
    <w:rsid w:val="00DF60BD"/>
    <w:rsid w:val="00E00CE8"/>
    <w:rsid w:val="00E01C12"/>
    <w:rsid w:val="00E04619"/>
    <w:rsid w:val="00E06F93"/>
    <w:rsid w:val="00E10D1B"/>
    <w:rsid w:val="00E11CFB"/>
    <w:rsid w:val="00E12AAD"/>
    <w:rsid w:val="00E12DFD"/>
    <w:rsid w:val="00E153D7"/>
    <w:rsid w:val="00E20E0A"/>
    <w:rsid w:val="00E26A7D"/>
    <w:rsid w:val="00E27AF3"/>
    <w:rsid w:val="00E330F5"/>
    <w:rsid w:val="00E33279"/>
    <w:rsid w:val="00E335AF"/>
    <w:rsid w:val="00E34FDE"/>
    <w:rsid w:val="00E37703"/>
    <w:rsid w:val="00E378FE"/>
    <w:rsid w:val="00E41370"/>
    <w:rsid w:val="00E42337"/>
    <w:rsid w:val="00E4347A"/>
    <w:rsid w:val="00E444CE"/>
    <w:rsid w:val="00E529C2"/>
    <w:rsid w:val="00E53F80"/>
    <w:rsid w:val="00E54B9F"/>
    <w:rsid w:val="00E56DF1"/>
    <w:rsid w:val="00E64322"/>
    <w:rsid w:val="00E65AE1"/>
    <w:rsid w:val="00E6693A"/>
    <w:rsid w:val="00E66D90"/>
    <w:rsid w:val="00E71255"/>
    <w:rsid w:val="00E72C45"/>
    <w:rsid w:val="00E82848"/>
    <w:rsid w:val="00E860F5"/>
    <w:rsid w:val="00E86D2D"/>
    <w:rsid w:val="00E8781D"/>
    <w:rsid w:val="00E878A0"/>
    <w:rsid w:val="00E90109"/>
    <w:rsid w:val="00E9342E"/>
    <w:rsid w:val="00E96640"/>
    <w:rsid w:val="00EA009D"/>
    <w:rsid w:val="00EA3057"/>
    <w:rsid w:val="00EA58B4"/>
    <w:rsid w:val="00EA6AD5"/>
    <w:rsid w:val="00EB2106"/>
    <w:rsid w:val="00EB2A77"/>
    <w:rsid w:val="00EB2D3E"/>
    <w:rsid w:val="00EB7C80"/>
    <w:rsid w:val="00EC0630"/>
    <w:rsid w:val="00EC0BE1"/>
    <w:rsid w:val="00EC217E"/>
    <w:rsid w:val="00EC392A"/>
    <w:rsid w:val="00EC5CDC"/>
    <w:rsid w:val="00ED0DFE"/>
    <w:rsid w:val="00ED1066"/>
    <w:rsid w:val="00ED2F17"/>
    <w:rsid w:val="00ED37F3"/>
    <w:rsid w:val="00ED4061"/>
    <w:rsid w:val="00ED6036"/>
    <w:rsid w:val="00ED6252"/>
    <w:rsid w:val="00EE3DFE"/>
    <w:rsid w:val="00EE410D"/>
    <w:rsid w:val="00EE7BE9"/>
    <w:rsid w:val="00EF0F52"/>
    <w:rsid w:val="00EF3A48"/>
    <w:rsid w:val="00EF480F"/>
    <w:rsid w:val="00EF6B3F"/>
    <w:rsid w:val="00F002AE"/>
    <w:rsid w:val="00F00C50"/>
    <w:rsid w:val="00F04AC7"/>
    <w:rsid w:val="00F11041"/>
    <w:rsid w:val="00F1221B"/>
    <w:rsid w:val="00F12586"/>
    <w:rsid w:val="00F132CF"/>
    <w:rsid w:val="00F14B36"/>
    <w:rsid w:val="00F173A3"/>
    <w:rsid w:val="00F2203F"/>
    <w:rsid w:val="00F221EF"/>
    <w:rsid w:val="00F2379E"/>
    <w:rsid w:val="00F239AE"/>
    <w:rsid w:val="00F257E2"/>
    <w:rsid w:val="00F26A88"/>
    <w:rsid w:val="00F27C91"/>
    <w:rsid w:val="00F31045"/>
    <w:rsid w:val="00F33BFB"/>
    <w:rsid w:val="00F33E8E"/>
    <w:rsid w:val="00F36CD1"/>
    <w:rsid w:val="00F40DF0"/>
    <w:rsid w:val="00F42723"/>
    <w:rsid w:val="00F435A3"/>
    <w:rsid w:val="00F45A37"/>
    <w:rsid w:val="00F500D3"/>
    <w:rsid w:val="00F55F7E"/>
    <w:rsid w:val="00F5641A"/>
    <w:rsid w:val="00F56B0D"/>
    <w:rsid w:val="00F56D5E"/>
    <w:rsid w:val="00F57F13"/>
    <w:rsid w:val="00F61F33"/>
    <w:rsid w:val="00F62DD9"/>
    <w:rsid w:val="00F639EA"/>
    <w:rsid w:val="00F64E18"/>
    <w:rsid w:val="00F67855"/>
    <w:rsid w:val="00F70D97"/>
    <w:rsid w:val="00F7463B"/>
    <w:rsid w:val="00F74B12"/>
    <w:rsid w:val="00F803C5"/>
    <w:rsid w:val="00F82018"/>
    <w:rsid w:val="00F82556"/>
    <w:rsid w:val="00F83C38"/>
    <w:rsid w:val="00F94A1A"/>
    <w:rsid w:val="00FA21C4"/>
    <w:rsid w:val="00FA3E65"/>
    <w:rsid w:val="00FA3F45"/>
    <w:rsid w:val="00FA412F"/>
    <w:rsid w:val="00FA442D"/>
    <w:rsid w:val="00FA4A75"/>
    <w:rsid w:val="00FB14E1"/>
    <w:rsid w:val="00FB21FE"/>
    <w:rsid w:val="00FB3478"/>
    <w:rsid w:val="00FB6FEA"/>
    <w:rsid w:val="00FC4809"/>
    <w:rsid w:val="00FC4BE1"/>
    <w:rsid w:val="00FD3BF7"/>
    <w:rsid w:val="00FE25FB"/>
    <w:rsid w:val="00FE2723"/>
    <w:rsid w:val="00FF0DB1"/>
    <w:rsid w:val="00FF1C3C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BF4F86"/>
    <w:pPr>
      <w:keepNext/>
      <w:widowControl w:val="0"/>
      <w:numPr>
        <w:ilvl w:val="1"/>
        <w:numId w:val="1"/>
      </w:numPr>
      <w:bidi w:val="0"/>
      <w:spacing w:before="240" w:after="240"/>
      <w:jc w:val="both"/>
      <w:outlineLvl w:val="1"/>
    </w:pPr>
    <w:rPr>
      <w:rFonts w:ascii="Arial" w:hAnsi="Arial" w:cs="Arial"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BF4F86"/>
    <w:rPr>
      <w:rFonts w:ascii="Arial" w:eastAsia="Times New Roman" w:hAnsi="Arial"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F8D"/>
    <w:pPr>
      <w:bidi/>
    </w:pPr>
    <w:rPr>
      <w:rFonts w:ascii="Times New Roman" w:eastAsia="Times New Roman" w:hAnsi="Times New Roman" w:cs="Traditional Arabic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"/>
    <w:basedOn w:val="Normal"/>
    <w:next w:val="Normal"/>
    <w:link w:val="Heading2Char"/>
    <w:autoRedefine/>
    <w:qFormat/>
    <w:rsid w:val="00BF4F86"/>
    <w:pPr>
      <w:keepNext/>
      <w:widowControl w:val="0"/>
      <w:numPr>
        <w:ilvl w:val="1"/>
        <w:numId w:val="1"/>
      </w:numPr>
      <w:bidi w:val="0"/>
      <w:spacing w:before="240" w:after="240"/>
      <w:jc w:val="both"/>
      <w:outlineLvl w:val="1"/>
    </w:pPr>
    <w:rPr>
      <w:rFonts w:ascii="Arial" w:hAnsi="Arial" w:cs="Arial"/>
      <w:sz w:val="22"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qFormat/>
    <w:rsid w:val="00630525"/>
    <w:pPr>
      <w:keepNext/>
      <w:keepLines/>
      <w:widowControl w:val="0"/>
      <w:numPr>
        <w:ilvl w:val="2"/>
        <w:numId w:val="2"/>
      </w:numPr>
      <w:tabs>
        <w:tab w:val="clear" w:pos="720"/>
        <w:tab w:val="num" w:pos="90"/>
        <w:tab w:val="left" w:pos="851"/>
      </w:tabs>
      <w:bidi w:val="0"/>
      <w:spacing w:before="240" w:after="60"/>
      <w:ind w:left="0" w:firstLine="0"/>
      <w:jc w:val="lowKashida"/>
      <w:outlineLvl w:val="2"/>
    </w:pPr>
    <w:rPr>
      <w:rFonts w:ascii="CG Times" w:hAnsi="CG Times"/>
      <w:caps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 w:val="22"/>
      <w:szCs w:val="26"/>
      <w:lang w:val="en-GB"/>
    </w:rPr>
  </w:style>
  <w:style w:type="paragraph" w:styleId="Heading6">
    <w:name w:val="heading 6"/>
    <w:basedOn w:val="Normal"/>
    <w:next w:val="Normal"/>
    <w:link w:val="Heading6Char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 w:val="22"/>
      <w:szCs w:val="26"/>
      <w:lang w:val="en-GB"/>
    </w:rPr>
  </w:style>
  <w:style w:type="paragraph" w:styleId="Heading7">
    <w:name w:val="heading 7"/>
    <w:basedOn w:val="Normal"/>
    <w:next w:val="Normal"/>
    <w:link w:val="Heading7Char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126C3E"/>
    <w:pPr>
      <w:tabs>
        <w:tab w:val="left" w:pos="720"/>
        <w:tab w:val="right" w:leader="dot" w:pos="10206"/>
      </w:tabs>
      <w:bidi w:val="0"/>
      <w:spacing w:before="120" w:after="12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8F7539"/>
    <w:pPr>
      <w:tabs>
        <w:tab w:val="left" w:pos="900"/>
        <w:tab w:val="right" w:leader="dot" w:pos="10206"/>
      </w:tabs>
      <w:bidi w:val="0"/>
      <w:ind w:left="240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"/>
    <w:basedOn w:val="DefaultParagraphFont"/>
    <w:link w:val="Heading2"/>
    <w:rsid w:val="00BF4F86"/>
    <w:rPr>
      <w:rFonts w:ascii="Arial" w:eastAsia="Times New Roman" w:hAnsi="Arial"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630525"/>
    <w:rPr>
      <w:rFonts w:ascii="CG Times" w:eastAsia="Times New Roman" w:hAnsi="CG Times" w:cs="Traditional Arabic"/>
      <w:caps/>
      <w:sz w:val="24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="Times New Roman" w:eastAsia="Times New Roman" w:hAnsi="Times New Roman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emf"/><Relationship Id="rId1" Type="http://schemas.openxmlformats.org/officeDocument/2006/relationships/image" Target="media/image13.jpe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D7090-61E5-4562-ABE3-086B7714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4307</TotalTime>
  <Pages>13</Pages>
  <Words>1456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9741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Niloofar Ayati</dc:creator>
  <cp:lastModifiedBy>Faramarz Mosayeb Nejad</cp:lastModifiedBy>
  <cp:revision>167</cp:revision>
  <cp:lastPrinted>2022-03-15T13:38:00Z</cp:lastPrinted>
  <dcterms:created xsi:type="dcterms:W3CDTF">2022-06-13T09:59:00Z</dcterms:created>
  <dcterms:modified xsi:type="dcterms:W3CDTF">2022-06-21T07:36:00Z</dcterms:modified>
</cp:coreProperties>
</file>