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69"/>
        <w:gridCol w:w="2107"/>
        <w:gridCol w:w="1666"/>
        <w:gridCol w:w="1350"/>
        <w:gridCol w:w="1453"/>
        <w:gridCol w:w="1804"/>
      </w:tblGrid>
      <w:tr w:rsidR="00B42952" w:rsidRPr="00945547" w:rsidTr="00B42952">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E1E6B" w:rsidRPr="008A471D" w:rsidRDefault="00B42952" w:rsidP="008E1E6B">
            <w:pPr>
              <w:widowControl w:val="0"/>
              <w:bidi/>
              <w:spacing w:after="0" w:line="240" w:lineRule="auto"/>
              <w:jc w:val="center"/>
              <w:rPr>
                <w:rFonts w:ascii="Arial" w:eastAsia="Times New Roman" w:hAnsi="Arial" w:cs="B Zar"/>
                <w:b/>
                <w:bCs/>
                <w:color w:val="365F91"/>
                <w:sz w:val="36"/>
                <w:szCs w:val="36"/>
                <w:rtl/>
                <w:lang w:bidi="fa-IR"/>
              </w:rPr>
            </w:pPr>
            <w:r w:rsidRPr="00945547">
              <w:rPr>
                <w:rFonts w:ascii="Arial" w:hAnsi="Arial" w:cs="Arial"/>
              </w:rPr>
              <w:br w:type="page"/>
            </w:r>
            <w:r w:rsidRPr="008A471D">
              <w:rPr>
                <w:rFonts w:ascii="Arial" w:eastAsia="Times New Roman" w:hAnsi="Arial" w:cs="B Zar"/>
                <w:b/>
                <w:bCs/>
                <w:color w:val="365F91"/>
                <w:sz w:val="36"/>
                <w:szCs w:val="36"/>
                <w:rtl/>
                <w:lang w:bidi="fa-IR"/>
              </w:rPr>
              <w:t>طرح نگهداشت و افزایش تولید 27 مخزن</w:t>
            </w:r>
          </w:p>
        </w:tc>
      </w:tr>
      <w:tr w:rsidR="00B42952" w:rsidRPr="00945547" w:rsidTr="00B42952">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E1E6B" w:rsidRDefault="00950BC9" w:rsidP="008E1E6B">
            <w:pPr>
              <w:widowControl w:val="0"/>
              <w:spacing w:after="0" w:line="240" w:lineRule="auto"/>
              <w:jc w:val="center"/>
              <w:rPr>
                <w:rFonts w:ascii="Arial" w:eastAsia="Times New Roman" w:hAnsi="Arial" w:cs="Arial"/>
                <w:b/>
                <w:bCs/>
                <w:sz w:val="32"/>
                <w:szCs w:val="32"/>
              </w:rPr>
            </w:pPr>
            <w:r w:rsidRPr="00950BC9">
              <w:rPr>
                <w:rFonts w:ascii="Arial" w:eastAsia="Times New Roman" w:hAnsi="Arial" w:cs="Arial"/>
                <w:b/>
                <w:bCs/>
                <w:sz w:val="32"/>
                <w:szCs w:val="32"/>
              </w:rPr>
              <w:t>CALCULATION N</w:t>
            </w:r>
            <w:r>
              <w:rPr>
                <w:rFonts w:ascii="Arial" w:eastAsia="Times New Roman" w:hAnsi="Arial" w:cs="Arial"/>
                <w:b/>
                <w:bCs/>
                <w:sz w:val="32"/>
                <w:szCs w:val="32"/>
              </w:rPr>
              <w:t>OTE FOR PIPELINE WALL THICKNESS</w:t>
            </w:r>
          </w:p>
          <w:p w:rsidR="00950BC9" w:rsidRPr="00945547" w:rsidRDefault="00950BC9" w:rsidP="008E1E6B">
            <w:pPr>
              <w:widowControl w:val="0"/>
              <w:spacing w:after="0" w:line="240" w:lineRule="auto"/>
              <w:jc w:val="center"/>
              <w:rPr>
                <w:rFonts w:ascii="Arial" w:eastAsia="Times New Roman" w:hAnsi="Arial" w:cs="Arial"/>
                <w:b/>
                <w:bCs/>
                <w:sz w:val="32"/>
                <w:szCs w:val="32"/>
              </w:rPr>
            </w:pPr>
          </w:p>
          <w:p w:rsidR="00B42952" w:rsidRPr="008A471D" w:rsidRDefault="00B42952" w:rsidP="00B42952">
            <w:pPr>
              <w:widowControl w:val="0"/>
              <w:bidi/>
              <w:spacing w:after="0" w:line="240" w:lineRule="auto"/>
              <w:jc w:val="center"/>
              <w:rPr>
                <w:rFonts w:ascii="Arial" w:eastAsia="Times New Roman" w:hAnsi="Arial" w:cs="B Zar"/>
                <w:b/>
                <w:bCs/>
                <w:sz w:val="32"/>
                <w:szCs w:val="32"/>
                <w:rtl/>
              </w:rPr>
            </w:pPr>
            <w:r w:rsidRPr="008A471D">
              <w:rPr>
                <w:rFonts w:ascii="Arial" w:eastAsia="Times New Roman" w:hAnsi="Arial" w:cs="B Zar"/>
                <w:b/>
                <w:bCs/>
                <w:color w:val="365F91"/>
                <w:sz w:val="32"/>
                <w:szCs w:val="32"/>
                <w:rtl/>
                <w:lang w:bidi="fa-IR"/>
              </w:rPr>
              <w:t>نگهداشت و افزایش تولید میدان نفتی بینک</w:t>
            </w:r>
          </w:p>
        </w:tc>
      </w:tr>
      <w:tr w:rsidR="00B42952"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1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64" w:firstLine="38"/>
              <w:jc w:val="center"/>
              <w:rPr>
                <w:rFonts w:ascii="Arial" w:eastAsia="Times New Roman" w:hAnsi="Arial" w:cs="Arial"/>
                <w:b/>
                <w:bCs/>
                <w:sz w:val="17"/>
                <w:szCs w:val="17"/>
              </w:rPr>
            </w:pPr>
          </w:p>
        </w:tc>
        <w:tc>
          <w:tcPr>
            <w:tcW w:w="2107"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453"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804" w:type="dxa"/>
            <w:tcBorders>
              <w:left w:val="single" w:sz="2" w:space="0" w:color="auto"/>
              <w:bottom w:val="single" w:sz="2" w:space="0" w:color="auto"/>
            </w:tcBorders>
            <w:vAlign w:val="center"/>
          </w:tcPr>
          <w:p w:rsidR="00B42952" w:rsidRPr="00945547" w:rsidRDefault="00B42952" w:rsidP="00B42952">
            <w:pPr>
              <w:widowControl w:val="0"/>
              <w:spacing w:before="20" w:after="20" w:line="240" w:lineRule="auto"/>
              <w:ind w:hanging="59"/>
              <w:jc w:val="center"/>
              <w:rPr>
                <w:rFonts w:ascii="Arial" w:eastAsia="Times New Roman" w:hAnsi="Arial" w:cs="Arial"/>
                <w:b/>
                <w:bCs/>
                <w:color w:val="000000"/>
                <w:sz w:val="17"/>
                <w:szCs w:val="17"/>
              </w:rPr>
            </w:pPr>
          </w:p>
        </w:tc>
      </w:tr>
      <w:tr w:rsidR="00B42952"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8" w:type="dxa"/>
            <w:tcBorders>
              <w:top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jc w:val="center"/>
              <w:rPr>
                <w:rFonts w:ascii="Arial" w:eastAsia="Times New Roman" w:hAnsi="Arial" w:cs="Arial"/>
                <w:sz w:val="20"/>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64" w:right="-115"/>
              <w:jc w:val="center"/>
              <w:rPr>
                <w:rFonts w:ascii="Arial" w:eastAsia="Times New Roman" w:hAnsi="Arial" w:cs="Arial"/>
                <w:sz w:val="20"/>
                <w:szCs w:val="20"/>
              </w:rPr>
            </w:pPr>
          </w:p>
        </w:tc>
        <w:tc>
          <w:tcPr>
            <w:tcW w:w="2107" w:type="dxa"/>
            <w:tcBorders>
              <w:top w:val="single" w:sz="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64" w:right="-115"/>
              <w:jc w:val="center"/>
              <w:rPr>
                <w:rFonts w:ascii="Arial" w:eastAsia="Times New Roman" w:hAnsi="Arial" w:cs="Arial"/>
                <w:sz w:val="20"/>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46"/>
              <w:jc w:val="center"/>
              <w:rPr>
                <w:rFonts w:ascii="Arial" w:eastAsia="Times New Roman"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jc w:val="center"/>
              <w:rPr>
                <w:rFonts w:ascii="Arial" w:eastAsia="Times New Roman" w:hAnsi="Arial" w:cs="Arial"/>
                <w:sz w:val="20"/>
                <w:szCs w:val="20"/>
              </w:rPr>
            </w:pPr>
          </w:p>
        </w:tc>
        <w:tc>
          <w:tcPr>
            <w:tcW w:w="1453" w:type="dxa"/>
            <w:tcBorders>
              <w:top w:val="single" w:sz="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jc w:val="center"/>
              <w:rPr>
                <w:rFonts w:ascii="Arial" w:eastAsia="Times New Roman" w:hAnsi="Arial" w:cs="Arial"/>
                <w:sz w:val="20"/>
                <w:szCs w:val="20"/>
              </w:rPr>
            </w:pPr>
          </w:p>
        </w:tc>
        <w:tc>
          <w:tcPr>
            <w:tcW w:w="1804" w:type="dxa"/>
            <w:tcBorders>
              <w:top w:val="single" w:sz="2" w:space="0" w:color="auto"/>
              <w:left w:val="single" w:sz="2" w:space="0" w:color="auto"/>
              <w:bottom w:val="single" w:sz="2" w:space="0" w:color="auto"/>
            </w:tcBorders>
            <w:vAlign w:val="center"/>
          </w:tcPr>
          <w:p w:rsidR="00B42952" w:rsidRPr="00945547" w:rsidRDefault="00B42952" w:rsidP="00B42952">
            <w:pPr>
              <w:widowControl w:val="0"/>
              <w:spacing w:before="20" w:after="20" w:line="240" w:lineRule="auto"/>
              <w:ind w:left="180"/>
              <w:jc w:val="center"/>
              <w:rPr>
                <w:rFonts w:ascii="Arial" w:eastAsia="Times New Roman" w:hAnsi="Arial" w:cs="Arial"/>
                <w:color w:val="000000"/>
                <w:sz w:val="20"/>
                <w:szCs w:val="20"/>
              </w:rPr>
            </w:pPr>
          </w:p>
        </w:tc>
      </w:tr>
      <w:tr w:rsidR="007B5E76"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8" w:type="dxa"/>
            <w:tcBorders>
              <w:top w:val="single" w:sz="2" w:space="0" w:color="auto"/>
              <w:bottom w:val="single" w:sz="2" w:space="0" w:color="auto"/>
              <w:right w:val="single" w:sz="2" w:space="0" w:color="auto"/>
            </w:tcBorders>
            <w:vAlign w:val="center"/>
          </w:tcPr>
          <w:p w:rsidR="007B5E76" w:rsidRPr="00945547" w:rsidRDefault="007B5E76" w:rsidP="00B42952">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369" w:type="dxa"/>
            <w:tcBorders>
              <w:top w:val="single" w:sz="2" w:space="0" w:color="auto"/>
              <w:left w:val="single" w:sz="2" w:space="0" w:color="auto"/>
              <w:bottom w:val="single" w:sz="2" w:space="0" w:color="auto"/>
              <w:right w:val="single" w:sz="2" w:space="0" w:color="auto"/>
            </w:tcBorders>
            <w:vAlign w:val="center"/>
          </w:tcPr>
          <w:p w:rsidR="007B5E76" w:rsidRPr="00945547" w:rsidRDefault="007B5E76" w:rsidP="007B5E76">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AUG. 2022</w:t>
            </w:r>
          </w:p>
        </w:tc>
        <w:tc>
          <w:tcPr>
            <w:tcW w:w="2107" w:type="dxa"/>
            <w:tcBorders>
              <w:top w:val="single" w:sz="2" w:space="0" w:color="auto"/>
              <w:left w:val="single" w:sz="2" w:space="0" w:color="auto"/>
              <w:bottom w:val="single" w:sz="2" w:space="0" w:color="auto"/>
              <w:right w:val="single" w:sz="2" w:space="0" w:color="auto"/>
            </w:tcBorders>
            <w:vAlign w:val="center"/>
          </w:tcPr>
          <w:p w:rsidR="007B5E76" w:rsidRPr="00945547" w:rsidRDefault="007B5E76" w:rsidP="00B42952">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rsidR="007B5E76" w:rsidRPr="00945547" w:rsidRDefault="007B5E76" w:rsidP="00B42952">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F.Mosayebnejad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7B5E76" w:rsidRPr="00945547" w:rsidRDefault="007B5E76" w:rsidP="00BA1C60">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rsidR="007B5E76" w:rsidRPr="00945547" w:rsidRDefault="007B5E76" w:rsidP="00BA1C60">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04" w:type="dxa"/>
            <w:tcBorders>
              <w:top w:val="single" w:sz="2" w:space="0" w:color="auto"/>
              <w:left w:val="single" w:sz="2" w:space="0" w:color="auto"/>
              <w:bottom w:val="single" w:sz="2" w:space="0" w:color="auto"/>
            </w:tcBorders>
            <w:vAlign w:val="center"/>
          </w:tcPr>
          <w:p w:rsidR="007B5E76" w:rsidRPr="00945547" w:rsidRDefault="007B5E76" w:rsidP="00B42952">
            <w:pPr>
              <w:widowControl w:val="0"/>
              <w:spacing w:before="20" w:after="20" w:line="240" w:lineRule="auto"/>
              <w:ind w:left="180"/>
              <w:jc w:val="center"/>
              <w:rPr>
                <w:rFonts w:ascii="Arial" w:eastAsia="Times New Roman" w:hAnsi="Arial" w:cs="Arial"/>
                <w:color w:val="000000"/>
                <w:sz w:val="20"/>
                <w:szCs w:val="20"/>
              </w:rPr>
            </w:pPr>
          </w:p>
        </w:tc>
      </w:tr>
      <w:tr w:rsidR="009341B1"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369" w:type="dxa"/>
            <w:tcBorders>
              <w:top w:val="single" w:sz="2" w:space="0" w:color="auto"/>
              <w:left w:val="single" w:sz="2" w:space="0" w:color="auto"/>
              <w:bottom w:val="single" w:sz="4" w:space="0" w:color="auto"/>
              <w:right w:val="single" w:sz="2" w:space="0" w:color="auto"/>
            </w:tcBorders>
            <w:vAlign w:val="center"/>
          </w:tcPr>
          <w:p w:rsidR="009341B1" w:rsidRPr="00945547" w:rsidRDefault="00FB6FE8" w:rsidP="00B42952">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FEB</w:t>
            </w:r>
            <w:r w:rsidR="009341B1">
              <w:rPr>
                <w:rFonts w:ascii="Arial" w:eastAsia="Times New Roman" w:hAnsi="Arial" w:cs="Arial"/>
                <w:sz w:val="20"/>
                <w:szCs w:val="20"/>
              </w:rPr>
              <w:t>. 2022</w:t>
            </w:r>
          </w:p>
        </w:tc>
        <w:tc>
          <w:tcPr>
            <w:tcW w:w="2107"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ind w:left="-87"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rsidR="005B488C" w:rsidRPr="00945547" w:rsidRDefault="005B488C" w:rsidP="005B488C">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9341B1">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9341B1">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04" w:type="dxa"/>
            <w:tcBorders>
              <w:top w:val="single" w:sz="2" w:space="0" w:color="auto"/>
              <w:left w:val="single" w:sz="2" w:space="0" w:color="auto"/>
              <w:bottom w:val="single" w:sz="4"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p>
        </w:tc>
      </w:tr>
      <w:tr w:rsidR="009341B1"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369"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7B5E76">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DEC</w:t>
            </w:r>
            <w:r w:rsidRPr="00945547">
              <w:rPr>
                <w:rFonts w:ascii="Arial" w:eastAsia="Times New Roman" w:hAnsi="Arial" w:cs="Arial"/>
                <w:sz w:val="20"/>
                <w:szCs w:val="20"/>
              </w:rPr>
              <w:t>. 2021</w:t>
            </w:r>
          </w:p>
        </w:tc>
        <w:tc>
          <w:tcPr>
            <w:tcW w:w="2107"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950BC9">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04" w:type="dxa"/>
            <w:tcBorders>
              <w:top w:val="single" w:sz="2" w:space="0" w:color="auto"/>
              <w:left w:val="single" w:sz="2" w:space="0" w:color="auto"/>
              <w:bottom w:val="single" w:sz="4" w:space="0" w:color="auto"/>
            </w:tcBorders>
            <w:vAlign w:val="center"/>
          </w:tcPr>
          <w:p w:rsidR="009341B1" w:rsidRPr="00945547" w:rsidRDefault="009341B1" w:rsidP="00B42952">
            <w:pPr>
              <w:widowControl w:val="0"/>
              <w:spacing w:before="20" w:after="20" w:line="240" w:lineRule="auto"/>
              <w:jc w:val="center"/>
              <w:rPr>
                <w:rFonts w:ascii="Arial" w:eastAsia="Times New Roman" w:hAnsi="Arial" w:cs="Arial"/>
                <w:sz w:val="20"/>
                <w:szCs w:val="20"/>
              </w:rPr>
            </w:pPr>
          </w:p>
        </w:tc>
      </w:tr>
      <w:tr w:rsidR="009341B1"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Rev.</w:t>
            </w:r>
          </w:p>
        </w:tc>
        <w:tc>
          <w:tcPr>
            <w:tcW w:w="1369" w:type="dxa"/>
            <w:tcBorders>
              <w:top w:val="single" w:sz="2" w:space="0" w:color="auto"/>
              <w:left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left="-64" w:firstLine="38"/>
              <w:jc w:val="center"/>
              <w:rPr>
                <w:rFonts w:ascii="Arial" w:eastAsia="Times New Roman" w:hAnsi="Arial" w:cs="Arial"/>
                <w:b/>
                <w:bCs/>
                <w:sz w:val="17"/>
                <w:szCs w:val="17"/>
              </w:rPr>
            </w:pPr>
            <w:r w:rsidRPr="00945547">
              <w:rPr>
                <w:rFonts w:ascii="Arial" w:eastAsia="Times New Roman" w:hAnsi="Arial" w:cs="Arial"/>
                <w:b/>
                <w:bCs/>
                <w:sz w:val="17"/>
                <w:szCs w:val="17"/>
              </w:rPr>
              <w:t>Date</w:t>
            </w:r>
          </w:p>
        </w:tc>
        <w:tc>
          <w:tcPr>
            <w:tcW w:w="2107" w:type="dxa"/>
            <w:tcBorders>
              <w:top w:val="single" w:sz="2" w:space="0" w:color="auto"/>
              <w:left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left="-125" w:right="-113" w:hanging="2"/>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Purpose of Issue/Status</w:t>
            </w:r>
          </w:p>
        </w:tc>
        <w:tc>
          <w:tcPr>
            <w:tcW w:w="1666" w:type="dxa"/>
            <w:tcBorders>
              <w:top w:val="single" w:sz="2" w:space="0" w:color="auto"/>
              <w:left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hanging="15"/>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Checked by:</w:t>
            </w:r>
          </w:p>
        </w:tc>
        <w:tc>
          <w:tcPr>
            <w:tcW w:w="1453" w:type="dxa"/>
            <w:tcBorders>
              <w:top w:val="single" w:sz="2" w:space="0" w:color="auto"/>
              <w:left w:val="single" w:sz="2" w:space="0" w:color="auto"/>
              <w:bottom w:val="single" w:sz="12" w:space="0" w:color="auto"/>
              <w:right w:val="single" w:sz="2" w:space="0" w:color="auto"/>
            </w:tcBorders>
            <w:vAlign w:val="center"/>
          </w:tcPr>
          <w:p w:rsidR="009341B1" w:rsidRPr="00945547" w:rsidRDefault="009341B1" w:rsidP="00B42952">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Approved by:</w:t>
            </w:r>
          </w:p>
        </w:tc>
        <w:tc>
          <w:tcPr>
            <w:tcW w:w="1804" w:type="dxa"/>
            <w:tcBorders>
              <w:top w:val="single" w:sz="2" w:space="0" w:color="auto"/>
              <w:left w:val="single" w:sz="2" w:space="0" w:color="auto"/>
              <w:bottom w:val="single" w:sz="12" w:space="0" w:color="auto"/>
            </w:tcBorders>
            <w:vAlign w:val="center"/>
          </w:tcPr>
          <w:p w:rsidR="009341B1" w:rsidRPr="00945547" w:rsidRDefault="009341B1" w:rsidP="00B42952">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945547">
              <w:rPr>
                <w:rFonts w:ascii="Arial" w:eastAsia="Times New Roman" w:hAnsi="Arial" w:cs="Arial"/>
                <w:b/>
                <w:bCs/>
                <w:color w:val="000000"/>
                <w:sz w:val="17"/>
                <w:szCs w:val="17"/>
              </w:rPr>
              <w:t xml:space="preserve"> Approval</w:t>
            </w:r>
          </w:p>
        </w:tc>
      </w:tr>
      <w:tr w:rsidR="009341B1"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47" w:type="dxa"/>
            <w:gridSpan w:val="2"/>
            <w:tcBorders>
              <w:top w:val="single" w:sz="12" w:space="0" w:color="auto"/>
              <w:bottom w:val="single" w:sz="4" w:space="0" w:color="auto"/>
              <w:right w:val="single" w:sz="2" w:space="0" w:color="auto"/>
            </w:tcBorders>
            <w:vAlign w:val="center"/>
          </w:tcPr>
          <w:p w:rsidR="009341B1" w:rsidRPr="00945547" w:rsidRDefault="009341B1" w:rsidP="00B42952">
            <w:pPr>
              <w:widowControl w:val="0"/>
              <w:spacing w:after="0" w:line="240" w:lineRule="auto"/>
              <w:ind w:hanging="59"/>
              <w:jc w:val="both"/>
              <w:rPr>
                <w:rFonts w:ascii="Arial" w:eastAsia="Times New Roman" w:hAnsi="Arial" w:cs="Arial"/>
                <w:b/>
                <w:bCs/>
                <w:color w:val="000000"/>
                <w:sz w:val="18"/>
                <w:szCs w:val="18"/>
              </w:rPr>
            </w:pPr>
            <w:r w:rsidRPr="00945547">
              <w:rPr>
                <w:rFonts w:ascii="Arial" w:eastAsia="Times New Roman" w:hAnsi="Arial" w:cs="Arial"/>
                <w:b/>
                <w:bCs/>
                <w:sz w:val="18"/>
                <w:szCs w:val="18"/>
              </w:rPr>
              <w:t>Class:</w:t>
            </w:r>
            <w:r w:rsidR="00151899">
              <w:rPr>
                <w:rFonts w:ascii="Arial" w:eastAsia="Times New Roman" w:hAnsi="Arial" w:cs="Arial"/>
                <w:b/>
                <w:bCs/>
                <w:sz w:val="18"/>
                <w:szCs w:val="18"/>
              </w:rPr>
              <w:t xml:space="preserve"> 2</w:t>
            </w:r>
          </w:p>
        </w:tc>
        <w:tc>
          <w:tcPr>
            <w:tcW w:w="8380" w:type="dxa"/>
            <w:gridSpan w:val="5"/>
            <w:tcBorders>
              <w:top w:val="single" w:sz="12" w:space="0" w:color="auto"/>
              <w:left w:val="single" w:sz="2" w:space="0" w:color="auto"/>
              <w:bottom w:val="single" w:sz="4" w:space="0" w:color="auto"/>
            </w:tcBorders>
            <w:vAlign w:val="center"/>
          </w:tcPr>
          <w:p w:rsidR="009341B1" w:rsidRPr="00945547" w:rsidRDefault="009341B1" w:rsidP="00B42952">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CLIENT</w:t>
            </w:r>
            <w:r w:rsidRPr="00945547">
              <w:rPr>
                <w:rFonts w:ascii="Arial" w:eastAsia="Times New Roman" w:hAnsi="Arial" w:cs="Arial"/>
                <w:b/>
                <w:bCs/>
                <w:color w:val="000000"/>
                <w:sz w:val="17"/>
                <w:szCs w:val="17"/>
              </w:rPr>
              <w:t xml:space="preserve"> Doc. Number:</w:t>
            </w:r>
            <w:r w:rsidR="00150130">
              <w:t xml:space="preserve"> </w:t>
            </w:r>
            <w:r w:rsidR="00150130" w:rsidRPr="00150130">
              <w:rPr>
                <w:rFonts w:ascii="Arial" w:eastAsia="Times New Roman" w:hAnsi="Arial" w:cs="Arial"/>
                <w:b/>
                <w:bCs/>
                <w:color w:val="000000"/>
                <w:sz w:val="17"/>
                <w:szCs w:val="17"/>
              </w:rPr>
              <w:t>F0Z-708567</w:t>
            </w:r>
          </w:p>
        </w:tc>
      </w:tr>
      <w:tr w:rsidR="009341B1" w:rsidRPr="0094554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8" w:type="dxa"/>
            <w:tcBorders>
              <w:top w:val="single" w:sz="4" w:space="0" w:color="auto"/>
              <w:right w:val="nil"/>
            </w:tcBorders>
          </w:tcPr>
          <w:p w:rsidR="009341B1" w:rsidRPr="00945547" w:rsidRDefault="009341B1" w:rsidP="00B42952">
            <w:pPr>
              <w:widowControl w:val="0"/>
              <w:spacing w:after="0" w:line="240" w:lineRule="auto"/>
              <w:ind w:left="180" w:hanging="180"/>
              <w:rPr>
                <w:rFonts w:ascii="Arial" w:eastAsia="Times New Roman" w:hAnsi="Arial" w:cs="Arial"/>
                <w:b/>
                <w:bCs/>
                <w:color w:val="000000"/>
                <w:sz w:val="18"/>
                <w:szCs w:val="18"/>
              </w:rPr>
            </w:pPr>
            <w:r w:rsidRPr="00945547">
              <w:rPr>
                <w:rFonts w:ascii="Arial" w:eastAsia="Times New Roman" w:hAnsi="Arial" w:cs="Arial"/>
                <w:b/>
                <w:bCs/>
                <w:color w:val="000000"/>
                <w:sz w:val="18"/>
                <w:szCs w:val="18"/>
              </w:rPr>
              <w:t>Status:</w:t>
            </w:r>
          </w:p>
        </w:tc>
        <w:tc>
          <w:tcPr>
            <w:tcW w:w="9749" w:type="dxa"/>
            <w:gridSpan w:val="6"/>
            <w:tcBorders>
              <w:top w:val="single" w:sz="4" w:space="0" w:color="auto"/>
              <w:left w:val="nil"/>
              <w:bottom w:val="single" w:sz="12" w:space="0" w:color="auto"/>
            </w:tcBorders>
          </w:tcPr>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IDC: Inter-Discipline Check</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IFC: Issued For Comment </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IFA: Issued For Approval</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AFD: Approved For Design </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AFC: Approved For Construction </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AFP: Approved For Purchase</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sz w:val="14"/>
                <w:szCs w:val="14"/>
              </w:rPr>
              <w:t xml:space="preserve">AFQ: </w:t>
            </w:r>
            <w:r w:rsidRPr="00945547">
              <w:rPr>
                <w:rFonts w:ascii="Arial" w:eastAsia="Times New Roman" w:hAnsi="Arial" w:cs="Arial"/>
                <w:sz w:val="14"/>
                <w:szCs w:val="14"/>
              </w:rPr>
              <w:t xml:space="preserve">Approved For Quotation </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IFI: Issued For Information</w:t>
            </w:r>
          </w:p>
          <w:p w:rsidR="009341B1" w:rsidRPr="00945547" w:rsidRDefault="009341B1"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945547">
              <w:rPr>
                <w:rFonts w:ascii="Arial" w:eastAsia="Times New Roman" w:hAnsi="Arial" w:cs="Arial"/>
                <w:b/>
                <w:bCs/>
                <w:color w:val="000000"/>
                <w:sz w:val="14"/>
                <w:szCs w:val="14"/>
              </w:rPr>
              <w:t xml:space="preserve"> Review </w:t>
            </w:r>
          </w:p>
          <w:p w:rsidR="009341B1" w:rsidRPr="00945547" w:rsidRDefault="009341B1" w:rsidP="00B42952">
            <w:pPr>
              <w:widowControl w:val="0"/>
              <w:spacing w:before="60" w:after="60" w:line="240" w:lineRule="auto"/>
              <w:ind w:hanging="58"/>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AB-A: As-Built –Approved</w:t>
            </w:r>
          </w:p>
        </w:tc>
      </w:tr>
    </w:tbl>
    <w:p w:rsidR="00B42952" w:rsidRPr="00945547" w:rsidRDefault="00B42952">
      <w:pPr>
        <w:rPr>
          <w:rFonts w:ascii="Arial" w:hAnsi="Arial" w:cs="Arial"/>
          <w:b/>
          <w:bCs/>
          <w:sz w:val="28"/>
          <w:szCs w:val="28"/>
        </w:rPr>
      </w:pPr>
    </w:p>
    <w:p w:rsidR="00B42952" w:rsidRPr="00945547" w:rsidRDefault="00B42952" w:rsidP="00B42952">
      <w:pPr>
        <w:widowControl w:val="0"/>
        <w:spacing w:before="120" w:after="120"/>
        <w:jc w:val="center"/>
        <w:rPr>
          <w:rFonts w:ascii="Arial" w:hAnsi="Arial" w:cs="Arial"/>
          <w:b/>
          <w:szCs w:val="20"/>
        </w:rPr>
      </w:pPr>
      <w:r w:rsidRPr="00945547">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706"/>
        <w:gridCol w:w="1079"/>
        <w:gridCol w:w="915"/>
        <w:gridCol w:w="630"/>
        <w:gridCol w:w="630"/>
        <w:gridCol w:w="562"/>
        <w:gridCol w:w="648"/>
        <w:gridCol w:w="649"/>
      </w:tblGrid>
      <w:tr w:rsidR="00B42952" w:rsidRPr="00945547" w:rsidTr="00C76B90">
        <w:trPr>
          <w:trHeight w:hRule="exact" w:val="359"/>
          <w:jc w:val="center"/>
        </w:trPr>
        <w:tc>
          <w:tcPr>
            <w:tcW w:w="951" w:type="dxa"/>
            <w:vAlign w:val="center"/>
          </w:tcPr>
          <w:p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540"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57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678"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3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70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c>
          <w:tcPr>
            <w:tcW w:w="1079" w:type="dxa"/>
            <w:vMerge w:val="restart"/>
            <w:tcBorders>
              <w:top w:val="nil"/>
              <w:bottom w:val="nil"/>
            </w:tcBorders>
            <w:shd w:val="clear" w:color="auto" w:fill="auto"/>
            <w:vAlign w:val="center"/>
          </w:tcPr>
          <w:p w:rsidR="00B42952" w:rsidRPr="00945547" w:rsidRDefault="00B42952" w:rsidP="00B42952">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630"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630"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562"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48"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649"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r>
      <w:tr w:rsidR="007B5E76" w:rsidRPr="00945547" w:rsidTr="00C76B90">
        <w:trPr>
          <w:trHeight w:hRule="exact" w:val="170"/>
          <w:jc w:val="center"/>
        </w:trPr>
        <w:tc>
          <w:tcPr>
            <w:tcW w:w="951" w:type="dxa"/>
            <w:vAlign w:val="center"/>
          </w:tcPr>
          <w:p w:rsidR="007B5E76" w:rsidRPr="00945547" w:rsidRDefault="007B5E76" w:rsidP="00B42952">
            <w:pPr>
              <w:widowControl w:val="0"/>
              <w:jc w:val="center"/>
              <w:rPr>
                <w:rFonts w:ascii="Arial" w:hAnsi="Arial" w:cs="Arial"/>
                <w:b/>
                <w:sz w:val="16"/>
                <w:szCs w:val="16"/>
                <w:rtl/>
                <w:lang w:bidi="fa-IR"/>
              </w:rPr>
            </w:pPr>
            <w:r w:rsidRPr="00945547">
              <w:rPr>
                <w:rFonts w:ascii="Arial" w:hAnsi="Arial" w:cs="Arial"/>
                <w:b/>
                <w:sz w:val="16"/>
                <w:szCs w:val="16"/>
              </w:rPr>
              <w:t>1</w:t>
            </w:r>
          </w:p>
        </w:tc>
        <w:tc>
          <w:tcPr>
            <w:tcW w:w="540" w:type="dxa"/>
            <w:vAlign w:val="center"/>
          </w:tcPr>
          <w:p w:rsidR="007B5E76" w:rsidRPr="00945547" w:rsidRDefault="007B5E76"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7B5E76" w:rsidRPr="00945547" w:rsidRDefault="007B5E76" w:rsidP="009341B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7B5E76" w:rsidRPr="00945547" w:rsidRDefault="007B5E76"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7B5E76" w:rsidRPr="00945547" w:rsidRDefault="007B5E76" w:rsidP="00B42952">
            <w:pPr>
              <w:widowControl w:val="0"/>
              <w:spacing w:line="192" w:lineRule="auto"/>
              <w:jc w:val="center"/>
              <w:rPr>
                <w:rFonts w:ascii="Arial" w:hAnsi="Arial" w:cs="Arial"/>
                <w:b/>
                <w:sz w:val="16"/>
                <w:szCs w:val="16"/>
              </w:rPr>
            </w:pPr>
          </w:p>
        </w:tc>
        <w:tc>
          <w:tcPr>
            <w:tcW w:w="706" w:type="dxa"/>
            <w:vAlign w:val="center"/>
          </w:tcPr>
          <w:p w:rsidR="007B5E76" w:rsidRPr="00945547" w:rsidRDefault="007B5E76"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7B5E76" w:rsidRPr="00945547" w:rsidRDefault="007B5E76" w:rsidP="00B42952">
            <w:pPr>
              <w:widowControl w:val="0"/>
              <w:jc w:val="center"/>
              <w:rPr>
                <w:rFonts w:ascii="Arial" w:hAnsi="Arial" w:cs="Arial"/>
                <w:b/>
                <w:sz w:val="16"/>
                <w:szCs w:val="16"/>
              </w:rPr>
            </w:pPr>
            <w:r w:rsidRPr="00945547">
              <w:rPr>
                <w:rFonts w:ascii="Arial" w:hAnsi="Arial" w:cs="Arial"/>
                <w:b/>
                <w:sz w:val="16"/>
                <w:szCs w:val="16"/>
              </w:rPr>
              <w:t>66</w:t>
            </w:r>
          </w:p>
        </w:tc>
        <w:tc>
          <w:tcPr>
            <w:tcW w:w="630" w:type="dxa"/>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r>
      <w:tr w:rsidR="007B5E76" w:rsidRPr="00945547" w:rsidTr="00C76B90">
        <w:trPr>
          <w:trHeight w:hRule="exact" w:val="170"/>
          <w:jc w:val="center"/>
        </w:trPr>
        <w:tc>
          <w:tcPr>
            <w:tcW w:w="951" w:type="dxa"/>
            <w:vAlign w:val="center"/>
          </w:tcPr>
          <w:p w:rsidR="007B5E76" w:rsidRPr="00945547" w:rsidRDefault="007B5E76" w:rsidP="00B42952">
            <w:pPr>
              <w:widowControl w:val="0"/>
              <w:jc w:val="center"/>
              <w:rPr>
                <w:rFonts w:ascii="Arial" w:hAnsi="Arial" w:cs="Arial"/>
                <w:b/>
                <w:sz w:val="16"/>
                <w:szCs w:val="16"/>
              </w:rPr>
            </w:pPr>
            <w:r w:rsidRPr="00945547">
              <w:rPr>
                <w:rFonts w:ascii="Arial" w:hAnsi="Arial" w:cs="Arial"/>
                <w:b/>
                <w:sz w:val="16"/>
                <w:szCs w:val="16"/>
              </w:rPr>
              <w:t>2</w:t>
            </w:r>
          </w:p>
        </w:tc>
        <w:tc>
          <w:tcPr>
            <w:tcW w:w="540" w:type="dxa"/>
            <w:vAlign w:val="center"/>
          </w:tcPr>
          <w:p w:rsidR="007B5E76" w:rsidRPr="00945547" w:rsidRDefault="007B5E76"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7B5E76" w:rsidRPr="00945547" w:rsidRDefault="007B5E76" w:rsidP="009341B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7B5E76" w:rsidRPr="00945547" w:rsidRDefault="007B5E76"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7B5E76" w:rsidRPr="00945547" w:rsidRDefault="007B5E76" w:rsidP="00B42952">
            <w:pPr>
              <w:widowControl w:val="0"/>
              <w:spacing w:line="192" w:lineRule="auto"/>
              <w:jc w:val="center"/>
              <w:rPr>
                <w:rFonts w:ascii="Arial" w:hAnsi="Arial" w:cs="Arial"/>
                <w:bCs/>
                <w:sz w:val="16"/>
                <w:szCs w:val="16"/>
              </w:rPr>
            </w:pPr>
          </w:p>
        </w:tc>
        <w:tc>
          <w:tcPr>
            <w:tcW w:w="706" w:type="dxa"/>
            <w:vAlign w:val="center"/>
          </w:tcPr>
          <w:p w:rsidR="007B5E76" w:rsidRPr="00945547" w:rsidRDefault="007B5E76" w:rsidP="00B42952">
            <w:pPr>
              <w:widowControl w:val="0"/>
              <w:spacing w:line="192" w:lineRule="auto"/>
              <w:jc w:val="center"/>
              <w:rPr>
                <w:rFonts w:ascii="Arial" w:hAnsi="Arial" w:cs="Arial"/>
                <w:bCs/>
                <w:sz w:val="16"/>
                <w:szCs w:val="16"/>
              </w:rPr>
            </w:pPr>
          </w:p>
        </w:tc>
        <w:tc>
          <w:tcPr>
            <w:tcW w:w="1079" w:type="dxa"/>
            <w:vMerge/>
            <w:tcBorders>
              <w:top w:val="single" w:sz="12" w:space="0" w:color="auto"/>
              <w:bottom w:val="nil"/>
            </w:tcBorders>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7B5E76" w:rsidRPr="00945547" w:rsidRDefault="007B5E76" w:rsidP="00B42952">
            <w:pPr>
              <w:widowControl w:val="0"/>
              <w:jc w:val="center"/>
              <w:rPr>
                <w:rFonts w:ascii="Arial" w:hAnsi="Arial" w:cs="Arial"/>
                <w:b/>
                <w:sz w:val="16"/>
                <w:szCs w:val="16"/>
              </w:rPr>
            </w:pPr>
            <w:r w:rsidRPr="00945547">
              <w:rPr>
                <w:rFonts w:ascii="Arial" w:hAnsi="Arial" w:cs="Arial"/>
                <w:b/>
                <w:sz w:val="16"/>
                <w:szCs w:val="16"/>
              </w:rPr>
              <w:t>67</w:t>
            </w:r>
          </w:p>
        </w:tc>
        <w:tc>
          <w:tcPr>
            <w:tcW w:w="630" w:type="dxa"/>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7B5E76" w:rsidRPr="00945547" w:rsidRDefault="007B5E76" w:rsidP="00B42952">
            <w:pPr>
              <w:widowControl w:val="0"/>
              <w:spacing w:line="192" w:lineRule="auto"/>
              <w:jc w:val="center"/>
              <w:rPr>
                <w:rFonts w:ascii="Arial" w:hAnsi="Arial" w:cs="Arial"/>
                <w:b/>
                <w:sz w:val="16"/>
                <w:szCs w:val="16"/>
              </w:rPr>
            </w:pPr>
          </w:p>
        </w:tc>
      </w:tr>
      <w:tr w:rsidR="00B42952" w:rsidRPr="00945547" w:rsidTr="00C76B90">
        <w:trPr>
          <w:trHeight w:hRule="exact" w:val="170"/>
          <w:jc w:val="center"/>
        </w:trPr>
        <w:tc>
          <w:tcPr>
            <w:tcW w:w="951"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3</w:t>
            </w:r>
          </w:p>
        </w:tc>
        <w:tc>
          <w:tcPr>
            <w:tcW w:w="540" w:type="dxa"/>
            <w:vAlign w:val="center"/>
          </w:tcPr>
          <w:p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70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1079" w:type="dxa"/>
            <w:vMerge/>
            <w:tcBorders>
              <w:top w:val="single" w:sz="12" w:space="0" w:color="auto"/>
              <w:bottom w:val="nil"/>
            </w:tcBorders>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68</w:t>
            </w: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r>
      <w:tr w:rsidR="00B42952" w:rsidRPr="00945547" w:rsidTr="00C76B90">
        <w:trPr>
          <w:trHeight w:hRule="exact" w:val="170"/>
          <w:jc w:val="center"/>
        </w:trPr>
        <w:tc>
          <w:tcPr>
            <w:tcW w:w="951"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4</w:t>
            </w:r>
          </w:p>
        </w:tc>
        <w:tc>
          <w:tcPr>
            <w:tcW w:w="540" w:type="dxa"/>
            <w:vAlign w:val="center"/>
          </w:tcPr>
          <w:p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70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1079" w:type="dxa"/>
            <w:vMerge/>
            <w:tcBorders>
              <w:top w:val="single" w:sz="12" w:space="0" w:color="auto"/>
              <w:bottom w:val="nil"/>
            </w:tcBorders>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69</w:t>
            </w: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5</w:t>
            </w:r>
          </w:p>
        </w:tc>
        <w:tc>
          <w:tcPr>
            <w:tcW w:w="540" w:type="dxa"/>
            <w:vAlign w:val="center"/>
          </w:tcPr>
          <w:p w:rsidR="00F857E5" w:rsidRPr="00945547" w:rsidRDefault="00F857E5"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AB393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F857E5" w:rsidRPr="00945547" w:rsidRDefault="00F857E5"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70</w:t>
            </w: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6</w:t>
            </w:r>
          </w:p>
        </w:tc>
        <w:tc>
          <w:tcPr>
            <w:tcW w:w="540" w:type="dxa"/>
            <w:vAlign w:val="center"/>
          </w:tcPr>
          <w:p w:rsidR="00F857E5" w:rsidRPr="00945547" w:rsidRDefault="00F857E5" w:rsidP="000E5463">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AB393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71</w:t>
            </w: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w:t>
            </w:r>
          </w:p>
        </w:tc>
        <w:tc>
          <w:tcPr>
            <w:tcW w:w="540" w:type="dxa"/>
            <w:vAlign w:val="center"/>
          </w:tcPr>
          <w:p w:rsidR="00F857E5" w:rsidRPr="00945547" w:rsidRDefault="00F857E5" w:rsidP="000E5463">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B42952">
            <w:pPr>
              <w:widowControl w:val="0"/>
              <w:spacing w:line="192" w:lineRule="auto"/>
              <w:jc w:val="center"/>
              <w:rPr>
                <w:rFonts w:ascii="Arial" w:hAnsi="Arial" w:cs="Arial"/>
                <w:bCs/>
                <w:sz w:val="16"/>
                <w:szCs w:val="16"/>
              </w:rPr>
            </w:pPr>
          </w:p>
        </w:tc>
        <w:tc>
          <w:tcPr>
            <w:tcW w:w="678"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72</w:t>
            </w: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B42952">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w:t>
            </w:r>
          </w:p>
        </w:tc>
        <w:tc>
          <w:tcPr>
            <w:tcW w:w="540"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73</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w:t>
            </w:r>
          </w:p>
        </w:tc>
        <w:tc>
          <w:tcPr>
            <w:tcW w:w="540"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74</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w:t>
            </w:r>
          </w:p>
        </w:tc>
        <w:tc>
          <w:tcPr>
            <w:tcW w:w="540"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75</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w:t>
            </w:r>
          </w:p>
        </w:tc>
        <w:tc>
          <w:tcPr>
            <w:tcW w:w="540"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76</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w:t>
            </w:r>
          </w:p>
        </w:tc>
        <w:tc>
          <w:tcPr>
            <w:tcW w:w="540"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77</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13</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78</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14</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79</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15</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80</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16</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81</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17</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82</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18</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83</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19</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84</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20</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85</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21</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86</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22</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87</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23</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88</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24</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89</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25</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90</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26</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91</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27</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92</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28</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93</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29</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94</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30</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95</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31</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96</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32</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97</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33</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98</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34</w:t>
            </w:r>
          </w:p>
          <w:p w:rsidR="00F857E5" w:rsidRPr="00945547" w:rsidRDefault="00F857E5" w:rsidP="007B76EE">
            <w:pPr>
              <w:widowControl w:val="0"/>
              <w:jc w:val="center"/>
              <w:rPr>
                <w:rFonts w:ascii="Arial" w:hAnsi="Arial" w:cs="Arial"/>
                <w:b/>
                <w:sz w:val="16"/>
                <w:szCs w:val="16"/>
              </w:rPr>
            </w:pP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99</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35</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100</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36</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101</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37</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102</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38</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103</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39</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104</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40</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105</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41</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106</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42</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107</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43</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108</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44</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109</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45</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110</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46</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111</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47</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112</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48</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113</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49</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114</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50</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115</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51</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116</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52</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117</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53</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118</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54</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119</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55</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120</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56</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121</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57</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122</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58</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123</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59</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124</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60</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125</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61</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126</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62</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127</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63</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128</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0"/>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64</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129</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r w:rsidR="00F857E5" w:rsidRPr="00945547" w:rsidTr="00C76B90">
        <w:trPr>
          <w:trHeight w:hRule="exact" w:val="177"/>
          <w:jc w:val="center"/>
        </w:trPr>
        <w:tc>
          <w:tcPr>
            <w:tcW w:w="951" w:type="dxa"/>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65</w:t>
            </w:r>
          </w:p>
        </w:tc>
        <w:tc>
          <w:tcPr>
            <w:tcW w:w="540"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57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78"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63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706" w:type="dxa"/>
            <w:vAlign w:val="center"/>
          </w:tcPr>
          <w:p w:rsidR="00F857E5" w:rsidRPr="00945547" w:rsidRDefault="00F857E5" w:rsidP="007B76EE">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915" w:type="dxa"/>
            <w:shd w:val="clear" w:color="auto" w:fill="auto"/>
            <w:vAlign w:val="center"/>
          </w:tcPr>
          <w:p w:rsidR="00F857E5" w:rsidRPr="00945547" w:rsidRDefault="00F857E5" w:rsidP="007B76EE">
            <w:pPr>
              <w:widowControl w:val="0"/>
              <w:jc w:val="center"/>
              <w:rPr>
                <w:rFonts w:ascii="Arial" w:hAnsi="Arial" w:cs="Arial"/>
                <w:b/>
                <w:sz w:val="16"/>
                <w:szCs w:val="16"/>
              </w:rPr>
            </w:pPr>
            <w:r w:rsidRPr="00945547">
              <w:rPr>
                <w:rFonts w:ascii="Arial" w:hAnsi="Arial" w:cs="Arial"/>
                <w:b/>
                <w:sz w:val="16"/>
                <w:szCs w:val="16"/>
              </w:rPr>
              <w:t>130</w:t>
            </w: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30"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562"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8"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c>
          <w:tcPr>
            <w:tcW w:w="649" w:type="dxa"/>
            <w:shd w:val="clear" w:color="auto" w:fill="auto"/>
            <w:vAlign w:val="center"/>
          </w:tcPr>
          <w:p w:rsidR="00F857E5" w:rsidRPr="00945547" w:rsidRDefault="00F857E5" w:rsidP="007B76EE">
            <w:pPr>
              <w:widowControl w:val="0"/>
              <w:spacing w:line="192" w:lineRule="auto"/>
              <w:jc w:val="center"/>
              <w:rPr>
                <w:rFonts w:ascii="Arial" w:hAnsi="Arial" w:cs="Arial"/>
                <w:b/>
                <w:sz w:val="16"/>
                <w:szCs w:val="16"/>
              </w:rPr>
            </w:pPr>
          </w:p>
        </w:tc>
      </w:tr>
    </w:tbl>
    <w:p w:rsidR="0018286A" w:rsidRPr="00945547" w:rsidRDefault="00791014" w:rsidP="004F10A3">
      <w:pPr>
        <w:jc w:val="center"/>
        <w:rPr>
          <w:rFonts w:ascii="Arial" w:hAnsi="Arial" w:cs="Arial"/>
          <w:b/>
          <w:bCs/>
          <w:position w:val="-1"/>
          <w:sz w:val="2"/>
          <w:szCs w:val="2"/>
        </w:rPr>
      </w:pPr>
      <w:r w:rsidRPr="00945547">
        <w:rPr>
          <w:rFonts w:ascii="Arial" w:hAnsi="Arial" w:cs="Arial"/>
          <w:b/>
          <w:bCs/>
          <w:u w:val="single"/>
        </w:rPr>
        <w:br w:type="column"/>
      </w:r>
      <w:r w:rsidR="0018286A" w:rsidRPr="00945547">
        <w:rPr>
          <w:rFonts w:ascii="Arial" w:hAnsi="Arial" w:cs="Arial"/>
          <w:b/>
          <w:bCs/>
        </w:rPr>
        <w:lastRenderedPageBreak/>
        <w:t>TABLE OF CONTENTS</w:t>
      </w:r>
    </w:p>
    <w:p w:rsidR="00DE0EA9" w:rsidRPr="008A471D" w:rsidRDefault="00DE0EA9" w:rsidP="008A471D">
      <w:pPr>
        <w:pStyle w:val="ListParagraph"/>
        <w:tabs>
          <w:tab w:val="left" w:pos="10170"/>
        </w:tabs>
        <w:ind w:left="495"/>
      </w:pPr>
      <w:bookmarkStart w:id="0" w:name="_Toc506390795"/>
    </w:p>
    <w:p w:rsidR="0080433B" w:rsidRPr="0080433B" w:rsidRDefault="0063560B" w:rsidP="00106DF4">
      <w:pPr>
        <w:pStyle w:val="TOC1"/>
        <w:rPr>
          <w:rFonts w:cstheme="minorBidi"/>
          <w:b w:val="0"/>
          <w:bCs w:val="0"/>
          <w:i w:val="0"/>
          <w:iCs w:val="0"/>
          <w:sz w:val="22"/>
          <w:szCs w:val="22"/>
        </w:rPr>
      </w:pPr>
      <w:r w:rsidRPr="0080433B">
        <w:rPr>
          <w:rFonts w:ascii="Arial" w:hAnsi="Arial" w:cs="Arial"/>
          <w:i w:val="0"/>
          <w:iCs w:val="0"/>
        </w:rPr>
        <w:fldChar w:fldCharType="begin"/>
      </w:r>
      <w:r w:rsidRPr="0080433B">
        <w:rPr>
          <w:rFonts w:ascii="Arial" w:hAnsi="Arial" w:cs="Arial"/>
          <w:i w:val="0"/>
          <w:iCs w:val="0"/>
        </w:rPr>
        <w:instrText xml:space="preserve"> TOC \o "1-1" \h \z \u </w:instrText>
      </w:r>
      <w:r w:rsidRPr="0080433B">
        <w:rPr>
          <w:rFonts w:ascii="Arial" w:hAnsi="Arial" w:cs="Arial"/>
          <w:i w:val="0"/>
          <w:iCs w:val="0"/>
        </w:rPr>
        <w:fldChar w:fldCharType="separate"/>
      </w:r>
      <w:hyperlink w:anchor="_Toc96762503" w:history="1">
        <w:r w:rsidR="0080433B" w:rsidRPr="0080433B">
          <w:rPr>
            <w:rStyle w:val="Hyperlink"/>
            <w:rFonts w:eastAsia="Times New Roman"/>
            <w:i w:val="0"/>
            <w:iCs w:val="0"/>
            <w:caps/>
            <w:kern w:val="28"/>
          </w:rPr>
          <w:t>1.0</w:t>
        </w:r>
        <w:r w:rsidR="0080433B" w:rsidRPr="0080433B">
          <w:rPr>
            <w:rFonts w:cstheme="minorBidi"/>
            <w:b w:val="0"/>
            <w:bCs w:val="0"/>
            <w:i w:val="0"/>
            <w:iCs w:val="0"/>
            <w:sz w:val="22"/>
            <w:szCs w:val="22"/>
          </w:rPr>
          <w:tab/>
        </w:r>
        <w:r w:rsidR="0080433B" w:rsidRPr="0080433B">
          <w:rPr>
            <w:rStyle w:val="Hyperlink"/>
            <w:rFonts w:eastAsia="Times New Roman"/>
            <w:i w:val="0"/>
            <w:iCs w:val="0"/>
            <w:caps/>
            <w:kern w:val="28"/>
          </w:rPr>
          <w:t>INTRODUCTION</w:t>
        </w:r>
        <w:r w:rsidR="0080433B" w:rsidRPr="0080433B">
          <w:rPr>
            <w:i w:val="0"/>
            <w:iCs w:val="0"/>
            <w:webHidden/>
          </w:rPr>
          <w:tab/>
        </w:r>
        <w:r w:rsidR="0080433B" w:rsidRPr="0080433B">
          <w:rPr>
            <w:i w:val="0"/>
            <w:iCs w:val="0"/>
            <w:webHidden/>
          </w:rPr>
          <w:fldChar w:fldCharType="begin"/>
        </w:r>
        <w:r w:rsidR="0080433B" w:rsidRPr="0080433B">
          <w:rPr>
            <w:i w:val="0"/>
            <w:iCs w:val="0"/>
            <w:webHidden/>
          </w:rPr>
          <w:instrText xml:space="preserve"> PAGEREF _Toc96762503 \h </w:instrText>
        </w:r>
        <w:r w:rsidR="0080433B" w:rsidRPr="0080433B">
          <w:rPr>
            <w:i w:val="0"/>
            <w:iCs w:val="0"/>
            <w:webHidden/>
          </w:rPr>
        </w:r>
        <w:r w:rsidR="0080433B" w:rsidRPr="0080433B">
          <w:rPr>
            <w:i w:val="0"/>
            <w:iCs w:val="0"/>
            <w:webHidden/>
          </w:rPr>
          <w:fldChar w:fldCharType="separate"/>
        </w:r>
        <w:r w:rsidR="00CD291D">
          <w:rPr>
            <w:i w:val="0"/>
            <w:iCs w:val="0"/>
            <w:webHidden/>
          </w:rPr>
          <w:t>4</w:t>
        </w:r>
        <w:r w:rsidR="0080433B" w:rsidRPr="0080433B">
          <w:rPr>
            <w:i w:val="0"/>
            <w:iCs w:val="0"/>
            <w:webHidden/>
          </w:rPr>
          <w:fldChar w:fldCharType="end"/>
        </w:r>
      </w:hyperlink>
    </w:p>
    <w:p w:rsidR="0080433B" w:rsidRPr="0080433B" w:rsidRDefault="00422820">
      <w:pPr>
        <w:pStyle w:val="TOC1"/>
        <w:rPr>
          <w:rFonts w:cstheme="minorBidi"/>
          <w:b w:val="0"/>
          <w:bCs w:val="0"/>
          <w:i w:val="0"/>
          <w:iCs w:val="0"/>
          <w:sz w:val="22"/>
          <w:szCs w:val="22"/>
        </w:rPr>
      </w:pPr>
      <w:hyperlink w:anchor="_Toc96762504" w:history="1">
        <w:r w:rsidR="0080433B" w:rsidRPr="0080433B">
          <w:rPr>
            <w:rStyle w:val="Hyperlink"/>
            <w:rFonts w:eastAsia="Times New Roman"/>
            <w:i w:val="0"/>
            <w:iCs w:val="0"/>
            <w:caps/>
            <w:kern w:val="28"/>
          </w:rPr>
          <w:t>2.0</w:t>
        </w:r>
        <w:r w:rsidR="0080433B" w:rsidRPr="0080433B">
          <w:rPr>
            <w:rFonts w:cstheme="minorBidi"/>
            <w:b w:val="0"/>
            <w:bCs w:val="0"/>
            <w:i w:val="0"/>
            <w:iCs w:val="0"/>
            <w:sz w:val="22"/>
            <w:szCs w:val="22"/>
          </w:rPr>
          <w:tab/>
        </w:r>
        <w:r w:rsidR="0080433B" w:rsidRPr="0080433B">
          <w:rPr>
            <w:rStyle w:val="Hyperlink"/>
            <w:rFonts w:eastAsia="Times New Roman"/>
            <w:i w:val="0"/>
            <w:iCs w:val="0"/>
            <w:caps/>
            <w:kern w:val="28"/>
          </w:rPr>
          <w:t>SCOPE</w:t>
        </w:r>
        <w:r w:rsidR="0080433B" w:rsidRPr="0080433B">
          <w:rPr>
            <w:i w:val="0"/>
            <w:iCs w:val="0"/>
            <w:webHidden/>
          </w:rPr>
          <w:tab/>
        </w:r>
        <w:r w:rsidR="0080433B" w:rsidRPr="0080433B">
          <w:rPr>
            <w:i w:val="0"/>
            <w:iCs w:val="0"/>
            <w:webHidden/>
          </w:rPr>
          <w:fldChar w:fldCharType="begin"/>
        </w:r>
        <w:r w:rsidR="0080433B" w:rsidRPr="0080433B">
          <w:rPr>
            <w:i w:val="0"/>
            <w:iCs w:val="0"/>
            <w:webHidden/>
          </w:rPr>
          <w:instrText xml:space="preserve"> PAGEREF _Toc96762504 \h </w:instrText>
        </w:r>
        <w:r w:rsidR="0080433B" w:rsidRPr="0080433B">
          <w:rPr>
            <w:i w:val="0"/>
            <w:iCs w:val="0"/>
            <w:webHidden/>
          </w:rPr>
        </w:r>
        <w:r w:rsidR="0080433B" w:rsidRPr="0080433B">
          <w:rPr>
            <w:i w:val="0"/>
            <w:iCs w:val="0"/>
            <w:webHidden/>
          </w:rPr>
          <w:fldChar w:fldCharType="separate"/>
        </w:r>
        <w:r w:rsidR="00CD291D">
          <w:rPr>
            <w:i w:val="0"/>
            <w:iCs w:val="0"/>
            <w:webHidden/>
          </w:rPr>
          <w:t>5</w:t>
        </w:r>
        <w:r w:rsidR="0080433B" w:rsidRPr="0080433B">
          <w:rPr>
            <w:i w:val="0"/>
            <w:iCs w:val="0"/>
            <w:webHidden/>
          </w:rPr>
          <w:fldChar w:fldCharType="end"/>
        </w:r>
      </w:hyperlink>
    </w:p>
    <w:p w:rsidR="0080433B" w:rsidRPr="0080433B" w:rsidRDefault="00422820">
      <w:pPr>
        <w:pStyle w:val="TOC1"/>
        <w:rPr>
          <w:rFonts w:cstheme="minorBidi"/>
          <w:b w:val="0"/>
          <w:bCs w:val="0"/>
          <w:i w:val="0"/>
          <w:iCs w:val="0"/>
          <w:sz w:val="22"/>
          <w:szCs w:val="22"/>
        </w:rPr>
      </w:pPr>
      <w:hyperlink w:anchor="_Toc96762505" w:history="1">
        <w:r w:rsidR="0080433B" w:rsidRPr="0080433B">
          <w:rPr>
            <w:rStyle w:val="Hyperlink"/>
            <w:i w:val="0"/>
            <w:iCs w:val="0"/>
            <w:caps/>
            <w:kern w:val="28"/>
          </w:rPr>
          <w:t>3.0</w:t>
        </w:r>
        <w:r w:rsidR="0080433B" w:rsidRPr="0080433B">
          <w:rPr>
            <w:rFonts w:cstheme="minorBidi"/>
            <w:b w:val="0"/>
            <w:bCs w:val="0"/>
            <w:i w:val="0"/>
            <w:iCs w:val="0"/>
            <w:sz w:val="22"/>
            <w:szCs w:val="22"/>
          </w:rPr>
          <w:tab/>
        </w:r>
        <w:r w:rsidR="0080433B" w:rsidRPr="0080433B">
          <w:rPr>
            <w:rStyle w:val="Hyperlink"/>
            <w:i w:val="0"/>
            <w:iCs w:val="0"/>
            <w:caps/>
            <w:kern w:val="28"/>
          </w:rPr>
          <w:t>NORMATIVE REFERENCES</w:t>
        </w:r>
        <w:r w:rsidR="0080433B" w:rsidRPr="0080433B">
          <w:rPr>
            <w:i w:val="0"/>
            <w:iCs w:val="0"/>
            <w:webHidden/>
          </w:rPr>
          <w:tab/>
        </w:r>
        <w:r w:rsidR="0080433B" w:rsidRPr="0080433B">
          <w:rPr>
            <w:i w:val="0"/>
            <w:iCs w:val="0"/>
            <w:webHidden/>
          </w:rPr>
          <w:fldChar w:fldCharType="begin"/>
        </w:r>
        <w:r w:rsidR="0080433B" w:rsidRPr="0080433B">
          <w:rPr>
            <w:i w:val="0"/>
            <w:iCs w:val="0"/>
            <w:webHidden/>
          </w:rPr>
          <w:instrText xml:space="preserve"> PAGEREF _Toc96762505 \h </w:instrText>
        </w:r>
        <w:r w:rsidR="0080433B" w:rsidRPr="0080433B">
          <w:rPr>
            <w:i w:val="0"/>
            <w:iCs w:val="0"/>
            <w:webHidden/>
          </w:rPr>
        </w:r>
        <w:r w:rsidR="0080433B" w:rsidRPr="0080433B">
          <w:rPr>
            <w:i w:val="0"/>
            <w:iCs w:val="0"/>
            <w:webHidden/>
          </w:rPr>
          <w:fldChar w:fldCharType="separate"/>
        </w:r>
        <w:r w:rsidR="00CD291D">
          <w:rPr>
            <w:i w:val="0"/>
            <w:iCs w:val="0"/>
            <w:webHidden/>
          </w:rPr>
          <w:t>5</w:t>
        </w:r>
        <w:r w:rsidR="0080433B" w:rsidRPr="0080433B">
          <w:rPr>
            <w:i w:val="0"/>
            <w:iCs w:val="0"/>
            <w:webHidden/>
          </w:rPr>
          <w:fldChar w:fldCharType="end"/>
        </w:r>
      </w:hyperlink>
    </w:p>
    <w:p w:rsidR="0080433B" w:rsidRPr="0080433B" w:rsidRDefault="00422820">
      <w:pPr>
        <w:pStyle w:val="TOC1"/>
        <w:rPr>
          <w:rFonts w:cstheme="minorBidi"/>
          <w:b w:val="0"/>
          <w:bCs w:val="0"/>
          <w:i w:val="0"/>
          <w:iCs w:val="0"/>
          <w:sz w:val="22"/>
          <w:szCs w:val="22"/>
        </w:rPr>
      </w:pPr>
      <w:hyperlink w:anchor="_Toc96762506" w:history="1">
        <w:r w:rsidR="0080433B" w:rsidRPr="0080433B">
          <w:rPr>
            <w:rStyle w:val="Hyperlink"/>
            <w:i w:val="0"/>
            <w:iCs w:val="0"/>
            <w:caps/>
            <w:kern w:val="28"/>
          </w:rPr>
          <w:t>4.0</w:t>
        </w:r>
        <w:r w:rsidR="0080433B" w:rsidRPr="0080433B">
          <w:rPr>
            <w:rFonts w:cstheme="minorBidi"/>
            <w:b w:val="0"/>
            <w:bCs w:val="0"/>
            <w:i w:val="0"/>
            <w:iCs w:val="0"/>
            <w:sz w:val="22"/>
            <w:szCs w:val="22"/>
          </w:rPr>
          <w:tab/>
        </w:r>
        <w:r w:rsidR="00415331">
          <w:rPr>
            <w:rStyle w:val="Hyperlink"/>
            <w:i w:val="0"/>
            <w:iCs w:val="0"/>
            <w:kern w:val="28"/>
          </w:rPr>
          <w:t>AB</w:t>
        </w:r>
        <w:r w:rsidR="0080433B" w:rsidRPr="0080433B">
          <w:rPr>
            <w:rStyle w:val="Hyperlink"/>
            <w:i w:val="0"/>
            <w:iCs w:val="0"/>
            <w:kern w:val="28"/>
          </w:rPr>
          <w:t>BREVIATIONS</w:t>
        </w:r>
        <w:r w:rsidR="0080433B" w:rsidRPr="0080433B">
          <w:rPr>
            <w:i w:val="0"/>
            <w:iCs w:val="0"/>
            <w:webHidden/>
          </w:rPr>
          <w:tab/>
        </w:r>
        <w:r w:rsidR="0080433B" w:rsidRPr="0080433B">
          <w:rPr>
            <w:i w:val="0"/>
            <w:iCs w:val="0"/>
            <w:webHidden/>
          </w:rPr>
          <w:fldChar w:fldCharType="begin"/>
        </w:r>
        <w:r w:rsidR="0080433B" w:rsidRPr="0080433B">
          <w:rPr>
            <w:i w:val="0"/>
            <w:iCs w:val="0"/>
            <w:webHidden/>
          </w:rPr>
          <w:instrText xml:space="preserve"> PAGEREF _Toc96762506 \h </w:instrText>
        </w:r>
        <w:r w:rsidR="0080433B" w:rsidRPr="0080433B">
          <w:rPr>
            <w:i w:val="0"/>
            <w:iCs w:val="0"/>
            <w:webHidden/>
          </w:rPr>
        </w:r>
        <w:r w:rsidR="0080433B" w:rsidRPr="0080433B">
          <w:rPr>
            <w:i w:val="0"/>
            <w:iCs w:val="0"/>
            <w:webHidden/>
          </w:rPr>
          <w:fldChar w:fldCharType="separate"/>
        </w:r>
        <w:r w:rsidR="00CD291D">
          <w:rPr>
            <w:i w:val="0"/>
            <w:iCs w:val="0"/>
            <w:webHidden/>
          </w:rPr>
          <w:t>7</w:t>
        </w:r>
        <w:r w:rsidR="0080433B" w:rsidRPr="0080433B">
          <w:rPr>
            <w:i w:val="0"/>
            <w:iCs w:val="0"/>
            <w:webHidden/>
          </w:rPr>
          <w:fldChar w:fldCharType="end"/>
        </w:r>
      </w:hyperlink>
    </w:p>
    <w:p w:rsidR="0080433B" w:rsidRPr="0080433B" w:rsidRDefault="00422820">
      <w:pPr>
        <w:pStyle w:val="TOC1"/>
        <w:rPr>
          <w:rFonts w:cstheme="minorBidi"/>
          <w:b w:val="0"/>
          <w:bCs w:val="0"/>
          <w:i w:val="0"/>
          <w:iCs w:val="0"/>
          <w:sz w:val="22"/>
          <w:szCs w:val="22"/>
        </w:rPr>
      </w:pPr>
      <w:hyperlink w:anchor="_Toc96762507" w:history="1">
        <w:r w:rsidR="0080433B" w:rsidRPr="0080433B">
          <w:rPr>
            <w:rStyle w:val="Hyperlink"/>
            <w:i w:val="0"/>
            <w:iCs w:val="0"/>
            <w:caps/>
            <w:kern w:val="28"/>
          </w:rPr>
          <w:t>5.0</w:t>
        </w:r>
        <w:r w:rsidR="0080433B" w:rsidRPr="0080433B">
          <w:rPr>
            <w:rFonts w:cstheme="minorBidi"/>
            <w:b w:val="0"/>
            <w:bCs w:val="0"/>
            <w:i w:val="0"/>
            <w:iCs w:val="0"/>
            <w:sz w:val="22"/>
            <w:szCs w:val="22"/>
          </w:rPr>
          <w:tab/>
        </w:r>
        <w:r w:rsidR="0080433B" w:rsidRPr="0080433B">
          <w:rPr>
            <w:rStyle w:val="Hyperlink"/>
            <w:i w:val="0"/>
            <w:iCs w:val="0"/>
            <w:kern w:val="28"/>
          </w:rPr>
          <w:t>DESIGN</w:t>
        </w:r>
        <w:r w:rsidR="0080433B" w:rsidRPr="0080433B">
          <w:rPr>
            <w:i w:val="0"/>
            <w:iCs w:val="0"/>
            <w:webHidden/>
          </w:rPr>
          <w:tab/>
        </w:r>
        <w:r w:rsidR="0080433B" w:rsidRPr="0080433B">
          <w:rPr>
            <w:i w:val="0"/>
            <w:iCs w:val="0"/>
            <w:webHidden/>
          </w:rPr>
          <w:fldChar w:fldCharType="begin"/>
        </w:r>
        <w:r w:rsidR="0080433B" w:rsidRPr="0080433B">
          <w:rPr>
            <w:i w:val="0"/>
            <w:iCs w:val="0"/>
            <w:webHidden/>
          </w:rPr>
          <w:instrText xml:space="preserve"> PAGEREF _Toc96762507 \h </w:instrText>
        </w:r>
        <w:r w:rsidR="0080433B" w:rsidRPr="0080433B">
          <w:rPr>
            <w:i w:val="0"/>
            <w:iCs w:val="0"/>
            <w:webHidden/>
          </w:rPr>
        </w:r>
        <w:r w:rsidR="0080433B" w:rsidRPr="0080433B">
          <w:rPr>
            <w:i w:val="0"/>
            <w:iCs w:val="0"/>
            <w:webHidden/>
          </w:rPr>
          <w:fldChar w:fldCharType="separate"/>
        </w:r>
        <w:r w:rsidR="00CD291D">
          <w:rPr>
            <w:i w:val="0"/>
            <w:iCs w:val="0"/>
            <w:webHidden/>
          </w:rPr>
          <w:t>8</w:t>
        </w:r>
        <w:r w:rsidR="0080433B" w:rsidRPr="0080433B">
          <w:rPr>
            <w:i w:val="0"/>
            <w:iCs w:val="0"/>
            <w:webHidden/>
          </w:rPr>
          <w:fldChar w:fldCharType="end"/>
        </w:r>
      </w:hyperlink>
    </w:p>
    <w:p w:rsidR="0080433B" w:rsidRPr="0080433B" w:rsidRDefault="00422820">
      <w:pPr>
        <w:pStyle w:val="TOC1"/>
        <w:rPr>
          <w:rFonts w:cstheme="minorBidi"/>
          <w:b w:val="0"/>
          <w:bCs w:val="0"/>
          <w:i w:val="0"/>
          <w:iCs w:val="0"/>
          <w:sz w:val="22"/>
          <w:szCs w:val="22"/>
        </w:rPr>
      </w:pPr>
      <w:hyperlink w:anchor="_Toc96762508" w:history="1">
        <w:r w:rsidR="0080433B" w:rsidRPr="0080433B">
          <w:rPr>
            <w:rStyle w:val="Hyperlink"/>
            <w:i w:val="0"/>
            <w:iCs w:val="0"/>
            <w:caps/>
            <w:kern w:val="28"/>
          </w:rPr>
          <w:t>6.0</w:t>
        </w:r>
        <w:r w:rsidR="0080433B" w:rsidRPr="0080433B">
          <w:rPr>
            <w:rFonts w:cstheme="minorBidi"/>
            <w:b w:val="0"/>
            <w:bCs w:val="0"/>
            <w:i w:val="0"/>
            <w:iCs w:val="0"/>
            <w:sz w:val="22"/>
            <w:szCs w:val="22"/>
          </w:rPr>
          <w:tab/>
        </w:r>
        <w:r w:rsidR="0080433B" w:rsidRPr="0080433B">
          <w:rPr>
            <w:rStyle w:val="Hyperlink"/>
            <w:i w:val="0"/>
            <w:iCs w:val="0"/>
            <w:caps/>
            <w:kern w:val="28"/>
          </w:rPr>
          <w:t>GENERAL TESTING REQUIRMENTS</w:t>
        </w:r>
        <w:r w:rsidR="0080433B" w:rsidRPr="0080433B">
          <w:rPr>
            <w:i w:val="0"/>
            <w:iCs w:val="0"/>
            <w:webHidden/>
          </w:rPr>
          <w:tab/>
        </w:r>
        <w:r w:rsidR="0080433B" w:rsidRPr="0080433B">
          <w:rPr>
            <w:i w:val="0"/>
            <w:iCs w:val="0"/>
            <w:webHidden/>
          </w:rPr>
          <w:fldChar w:fldCharType="begin"/>
        </w:r>
        <w:r w:rsidR="0080433B" w:rsidRPr="0080433B">
          <w:rPr>
            <w:i w:val="0"/>
            <w:iCs w:val="0"/>
            <w:webHidden/>
          </w:rPr>
          <w:instrText xml:space="preserve"> PAGEREF _Toc96762508 \h </w:instrText>
        </w:r>
        <w:r w:rsidR="0080433B" w:rsidRPr="0080433B">
          <w:rPr>
            <w:i w:val="0"/>
            <w:iCs w:val="0"/>
            <w:webHidden/>
          </w:rPr>
        </w:r>
        <w:r w:rsidR="0080433B" w:rsidRPr="0080433B">
          <w:rPr>
            <w:i w:val="0"/>
            <w:iCs w:val="0"/>
            <w:webHidden/>
          </w:rPr>
          <w:fldChar w:fldCharType="separate"/>
        </w:r>
        <w:r w:rsidR="00CD291D">
          <w:rPr>
            <w:i w:val="0"/>
            <w:iCs w:val="0"/>
            <w:webHidden/>
          </w:rPr>
          <w:t>12</w:t>
        </w:r>
        <w:r w:rsidR="0080433B" w:rsidRPr="0080433B">
          <w:rPr>
            <w:i w:val="0"/>
            <w:iCs w:val="0"/>
            <w:webHidden/>
          </w:rPr>
          <w:fldChar w:fldCharType="end"/>
        </w:r>
      </w:hyperlink>
    </w:p>
    <w:p w:rsidR="0080433B" w:rsidRPr="0080433B" w:rsidRDefault="00422820">
      <w:pPr>
        <w:pStyle w:val="TOC1"/>
        <w:rPr>
          <w:rFonts w:cstheme="minorBidi"/>
          <w:b w:val="0"/>
          <w:bCs w:val="0"/>
          <w:i w:val="0"/>
          <w:iCs w:val="0"/>
          <w:sz w:val="22"/>
          <w:szCs w:val="22"/>
        </w:rPr>
      </w:pPr>
      <w:hyperlink w:anchor="_Toc96762509" w:history="1">
        <w:r w:rsidR="0080433B" w:rsidRPr="0080433B">
          <w:rPr>
            <w:rStyle w:val="Hyperlink"/>
            <w:i w:val="0"/>
            <w:iCs w:val="0"/>
            <w:caps/>
            <w:kern w:val="28"/>
          </w:rPr>
          <w:t>7.0</w:t>
        </w:r>
        <w:r w:rsidR="0080433B" w:rsidRPr="0080433B">
          <w:rPr>
            <w:rFonts w:cstheme="minorBidi"/>
            <w:b w:val="0"/>
            <w:bCs w:val="0"/>
            <w:i w:val="0"/>
            <w:iCs w:val="0"/>
            <w:sz w:val="22"/>
            <w:szCs w:val="22"/>
          </w:rPr>
          <w:tab/>
        </w:r>
        <w:r w:rsidR="0080433B" w:rsidRPr="0080433B">
          <w:rPr>
            <w:rStyle w:val="Hyperlink"/>
            <w:i w:val="0"/>
            <w:iCs w:val="0"/>
            <w:caps/>
            <w:kern w:val="28"/>
          </w:rPr>
          <w:t>APPENDIXES</w:t>
        </w:r>
        <w:r w:rsidR="0080433B" w:rsidRPr="0080433B">
          <w:rPr>
            <w:i w:val="0"/>
            <w:iCs w:val="0"/>
            <w:webHidden/>
          </w:rPr>
          <w:tab/>
        </w:r>
        <w:r w:rsidR="0080433B" w:rsidRPr="0080433B">
          <w:rPr>
            <w:i w:val="0"/>
            <w:iCs w:val="0"/>
            <w:webHidden/>
          </w:rPr>
          <w:fldChar w:fldCharType="begin"/>
        </w:r>
        <w:r w:rsidR="0080433B" w:rsidRPr="0080433B">
          <w:rPr>
            <w:i w:val="0"/>
            <w:iCs w:val="0"/>
            <w:webHidden/>
          </w:rPr>
          <w:instrText xml:space="preserve"> PAGEREF _Toc96762509 \h </w:instrText>
        </w:r>
        <w:r w:rsidR="0080433B" w:rsidRPr="0080433B">
          <w:rPr>
            <w:i w:val="0"/>
            <w:iCs w:val="0"/>
            <w:webHidden/>
          </w:rPr>
        </w:r>
        <w:r w:rsidR="0080433B" w:rsidRPr="0080433B">
          <w:rPr>
            <w:i w:val="0"/>
            <w:iCs w:val="0"/>
            <w:webHidden/>
          </w:rPr>
          <w:fldChar w:fldCharType="separate"/>
        </w:r>
        <w:r w:rsidR="00CD291D">
          <w:rPr>
            <w:i w:val="0"/>
            <w:iCs w:val="0"/>
            <w:webHidden/>
          </w:rPr>
          <w:t>12</w:t>
        </w:r>
        <w:r w:rsidR="0080433B" w:rsidRPr="0080433B">
          <w:rPr>
            <w:i w:val="0"/>
            <w:iCs w:val="0"/>
            <w:webHidden/>
          </w:rPr>
          <w:fldChar w:fldCharType="end"/>
        </w:r>
      </w:hyperlink>
    </w:p>
    <w:p w:rsidR="00CC0565" w:rsidRPr="00945547" w:rsidRDefault="0063560B" w:rsidP="007221C4">
      <w:pPr>
        <w:rPr>
          <w:rFonts w:ascii="Arial" w:hAnsi="Arial" w:cs="Arial"/>
        </w:rPr>
        <w:sectPr w:rsidR="00CC0565" w:rsidRPr="00945547" w:rsidSect="008A471D">
          <w:headerReference w:type="default" r:id="rId9"/>
          <w:footerReference w:type="first" r:id="rId10"/>
          <w:pgSz w:w="11907" w:h="16839" w:code="9"/>
          <w:pgMar w:top="3427" w:right="850" w:bottom="850" w:left="850" w:header="706" w:footer="706" w:gutter="0"/>
          <w:paperSrc w:other="257"/>
          <w:cols w:space="720"/>
          <w:docGrid w:linePitch="360"/>
        </w:sectPr>
      </w:pPr>
      <w:r w:rsidRPr="0080433B">
        <w:rPr>
          <w:rFonts w:ascii="Arial" w:hAnsi="Arial" w:cs="Arial"/>
        </w:rPr>
        <w:fldChar w:fldCharType="end"/>
      </w:r>
    </w:p>
    <w:p w:rsidR="00950BC9" w:rsidRPr="00950BC9" w:rsidRDefault="00933E85" w:rsidP="00950BC9">
      <w:pPr>
        <w:keepNext/>
        <w:widowControl w:val="0"/>
        <w:numPr>
          <w:ilvl w:val="0"/>
          <w:numId w:val="26"/>
        </w:numPr>
        <w:spacing w:before="240" w:after="240" w:line="240" w:lineRule="auto"/>
        <w:jc w:val="both"/>
        <w:outlineLvl w:val="0"/>
        <w:rPr>
          <w:rFonts w:ascii="Arial" w:eastAsia="Times New Roman" w:hAnsi="Arial" w:cs="Arial"/>
          <w:b/>
          <w:bCs/>
          <w:caps/>
          <w:kern w:val="28"/>
          <w:sz w:val="24"/>
          <w:szCs w:val="24"/>
        </w:rPr>
      </w:pPr>
      <w:bookmarkStart w:id="1" w:name="_Toc96762503"/>
      <w:bookmarkStart w:id="2" w:name="_Toc524961779"/>
      <w:bookmarkStart w:id="3" w:name="_Toc525971932"/>
      <w:bookmarkStart w:id="4" w:name="_Toc528064636"/>
      <w:bookmarkStart w:id="5" w:name="_Toc530043725"/>
      <w:bookmarkEnd w:id="0"/>
      <w:r w:rsidRPr="00945547">
        <w:rPr>
          <w:rFonts w:ascii="Arial" w:eastAsia="Times New Roman" w:hAnsi="Arial" w:cs="Arial"/>
          <w:b/>
          <w:bCs/>
          <w:caps/>
          <w:kern w:val="28"/>
          <w:sz w:val="24"/>
          <w:szCs w:val="24"/>
        </w:rPr>
        <w:lastRenderedPageBreak/>
        <w:t>INTROD</w:t>
      </w:r>
      <w:bookmarkStart w:id="6" w:name="_Toc343001687"/>
      <w:bookmarkStart w:id="7" w:name="_Toc343327775"/>
      <w:r w:rsidR="00950BC9" w:rsidRPr="00950BC9">
        <w:rPr>
          <w:rFonts w:ascii="Arial" w:eastAsia="Times New Roman" w:hAnsi="Arial" w:cs="Arial"/>
          <w:b/>
          <w:bCs/>
          <w:caps/>
          <w:kern w:val="28"/>
          <w:sz w:val="24"/>
          <w:szCs w:val="24"/>
        </w:rPr>
        <w:t>UCTION</w:t>
      </w:r>
      <w:bookmarkEnd w:id="1"/>
    </w:p>
    <w:p w:rsidR="00950BC9" w:rsidRPr="00950BC9" w:rsidRDefault="00950BC9" w:rsidP="00950BC9">
      <w:pPr>
        <w:widowControl w:val="0"/>
        <w:snapToGrid w:val="0"/>
        <w:spacing w:before="240" w:after="240" w:line="240" w:lineRule="auto"/>
        <w:ind w:left="709"/>
        <w:jc w:val="both"/>
        <w:rPr>
          <w:rFonts w:ascii="Arial" w:eastAsia="Times New Roman" w:hAnsi="Arial" w:cs="Arial"/>
          <w:lang w:val="en-GB"/>
        </w:rPr>
      </w:pPr>
      <w:proofErr w:type="spellStart"/>
      <w:r w:rsidRPr="00950BC9">
        <w:rPr>
          <w:rFonts w:ascii="Arial" w:eastAsia="Times New Roman" w:hAnsi="Arial" w:cs="Arial"/>
          <w:lang w:val="en-GB"/>
        </w:rPr>
        <w:t>Binak</w:t>
      </w:r>
      <w:proofErr w:type="spellEnd"/>
      <w:r w:rsidRPr="00950BC9">
        <w:rPr>
          <w:rFonts w:ascii="Arial" w:eastAsia="Times New Roman" w:hAnsi="Arial" w:cs="Arial"/>
          <w:lang w:val="en-GB"/>
        </w:rPr>
        <w:t xml:space="preserve"> oilfield in </w:t>
      </w:r>
      <w:proofErr w:type="spellStart"/>
      <w:r w:rsidRPr="00950BC9">
        <w:rPr>
          <w:rFonts w:ascii="Arial" w:eastAsia="Times New Roman" w:hAnsi="Arial" w:cs="Arial"/>
          <w:lang w:val="en-GB"/>
        </w:rPr>
        <w:t>Bushehr</w:t>
      </w:r>
      <w:proofErr w:type="spellEnd"/>
      <w:r w:rsidRPr="00950BC9">
        <w:rPr>
          <w:rFonts w:ascii="Arial" w:eastAsia="Times New Roman" w:hAnsi="Arial" w:cs="Arial"/>
          <w:lang w:val="en-GB"/>
        </w:rPr>
        <w:t xml:space="preserve"> province is a part of the southern oilfields of Iran, is located 20 km northwest of </w:t>
      </w:r>
      <w:proofErr w:type="spellStart"/>
      <w:r w:rsidRPr="00950BC9">
        <w:rPr>
          <w:rFonts w:ascii="Arial" w:eastAsia="Times New Roman" w:hAnsi="Arial" w:cs="Arial"/>
          <w:lang w:val="en-GB"/>
        </w:rPr>
        <w:t>Genaveh</w:t>
      </w:r>
      <w:proofErr w:type="spellEnd"/>
      <w:r w:rsidRPr="00950BC9">
        <w:rPr>
          <w:rFonts w:ascii="Arial" w:eastAsia="Times New Roman" w:hAnsi="Arial" w:cs="Arial"/>
          <w:lang w:val="en-GB"/>
        </w:rPr>
        <w:t xml:space="preserve"> city. </w:t>
      </w:r>
    </w:p>
    <w:p w:rsidR="00950BC9" w:rsidRPr="00950BC9" w:rsidRDefault="00950BC9" w:rsidP="00950BC9">
      <w:pPr>
        <w:widowControl w:val="0"/>
        <w:snapToGrid w:val="0"/>
        <w:spacing w:before="240" w:after="240"/>
        <w:ind w:left="709"/>
        <w:jc w:val="mediumKashida"/>
        <w:rPr>
          <w:rFonts w:ascii="Arial" w:eastAsia="Times New Roman" w:hAnsi="Arial" w:cs="Arial"/>
        </w:rPr>
      </w:pPr>
      <w:r w:rsidRPr="00950BC9">
        <w:rPr>
          <w:rFonts w:ascii="Arial" w:eastAsia="Times New Roman" w:hAnsi="Arial" w:cs="Arial"/>
          <w:lang w:val="en-GB"/>
        </w:rPr>
        <w:t xml:space="preserve">With the aim of increasing production of oil from </w:t>
      </w:r>
      <w:proofErr w:type="spellStart"/>
      <w:r w:rsidRPr="00950BC9">
        <w:rPr>
          <w:rFonts w:ascii="Arial" w:eastAsia="Times New Roman" w:hAnsi="Arial" w:cs="Arial"/>
          <w:lang w:val="en-GB"/>
        </w:rPr>
        <w:t>Binak</w:t>
      </w:r>
      <w:proofErr w:type="spellEnd"/>
      <w:r w:rsidRPr="00950BC9">
        <w:rPr>
          <w:rFonts w:ascii="Arial" w:eastAsia="Times New Roman" w:hAnsi="Arial" w:cs="Arial"/>
          <w:lang w:val="en-GB"/>
        </w:rPr>
        <w:t xml:space="preserve"> oilfield, an EPC/EPD Project has been </w:t>
      </w:r>
      <w:r w:rsidRPr="00950BC9">
        <w:rPr>
          <w:rFonts w:ascii="Arial" w:eastAsia="Times New Roman" w:hAnsi="Arial" w:cs="Arial"/>
        </w:rPr>
        <w:t xml:space="preserve">defined </w:t>
      </w:r>
      <w:r w:rsidRPr="00950BC9">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950BC9">
        <w:rPr>
          <w:rFonts w:ascii="Arial" w:eastAsia="Times New Roman" w:hAnsi="Arial" w:cs="Arial"/>
          <w:lang w:val="en-GB"/>
        </w:rPr>
        <w:t>Hirgan</w:t>
      </w:r>
      <w:proofErr w:type="spellEnd"/>
      <w:r w:rsidRPr="00950BC9">
        <w:rPr>
          <w:rFonts w:ascii="Arial" w:eastAsia="Times New Roman" w:hAnsi="Arial" w:cs="Arial"/>
          <w:lang w:val="en-GB"/>
        </w:rPr>
        <w:t xml:space="preserve"> Energy - Design and Inspection" JV.</w:t>
      </w:r>
    </w:p>
    <w:p w:rsidR="0063560B" w:rsidRDefault="00950BC9" w:rsidP="0063560B">
      <w:pPr>
        <w:widowControl w:val="0"/>
        <w:snapToGrid w:val="0"/>
        <w:spacing w:before="240" w:after="240" w:line="240" w:lineRule="auto"/>
        <w:ind w:left="709"/>
        <w:jc w:val="both"/>
        <w:rPr>
          <w:rFonts w:ascii="Arial" w:eastAsia="Times New Roman" w:hAnsi="Arial" w:cs="Arial"/>
        </w:rPr>
      </w:pPr>
      <w:r w:rsidRPr="00950BC9">
        <w:rPr>
          <w:rFonts w:ascii="Arial" w:eastAsia="Times New Roman" w:hAnsi="Arial" w:cs="Arial"/>
          <w:lang w:val="en-GB"/>
        </w:rPr>
        <w:t xml:space="preserve">As a part of the Project, </w:t>
      </w:r>
      <w:r w:rsidRPr="00950BC9">
        <w:rPr>
          <w:rFonts w:ascii="Arial" w:eastAsia="Times New Roman" w:hAnsi="Arial" w:cs="Arial"/>
        </w:rPr>
        <w:t xml:space="preserve">New Gas/Condensate Pipelines (from </w:t>
      </w:r>
      <w:proofErr w:type="spellStart"/>
      <w:r w:rsidRPr="00950BC9">
        <w:rPr>
          <w:rFonts w:ascii="Arial" w:eastAsia="Times New Roman" w:hAnsi="Arial" w:cs="Arial"/>
        </w:rPr>
        <w:t>Binak</w:t>
      </w:r>
      <w:proofErr w:type="spellEnd"/>
      <w:r w:rsidRPr="00950BC9">
        <w:rPr>
          <w:rFonts w:ascii="Arial" w:eastAsia="Times New Roman" w:hAnsi="Arial" w:cs="Arial"/>
        </w:rPr>
        <w:t xml:space="preserve"> New GCS to </w:t>
      </w:r>
      <w:proofErr w:type="spellStart"/>
      <w:r w:rsidRPr="00950BC9">
        <w:rPr>
          <w:rFonts w:ascii="Arial" w:eastAsia="Times New Roman" w:hAnsi="Arial" w:cs="Arial"/>
        </w:rPr>
        <w:t>Siahmakan</w:t>
      </w:r>
      <w:proofErr w:type="spellEnd"/>
      <w:r w:rsidRPr="00950BC9">
        <w:rPr>
          <w:rFonts w:ascii="Arial" w:eastAsia="Times New Roman" w:hAnsi="Arial" w:cs="Arial"/>
        </w:rPr>
        <w:t xml:space="preserve"> GIS/</w:t>
      </w:r>
      <w:proofErr w:type="spellStart"/>
      <w:r w:rsidRPr="00950BC9">
        <w:rPr>
          <w:rFonts w:ascii="Arial" w:eastAsia="Times New Roman" w:hAnsi="Arial" w:cs="Arial"/>
        </w:rPr>
        <w:t>Binak</w:t>
      </w:r>
      <w:proofErr w:type="spellEnd"/>
      <w:r w:rsidRPr="00950BC9">
        <w:rPr>
          <w:rFonts w:ascii="Arial" w:eastAsia="Times New Roman" w:hAnsi="Arial" w:cs="Arial"/>
        </w:rPr>
        <w:t xml:space="preserve"> PU) shall be constructed.</w:t>
      </w:r>
    </w:p>
    <w:p w:rsidR="00006B8F" w:rsidRPr="0063560B" w:rsidRDefault="00006B8F" w:rsidP="0063560B">
      <w:pPr>
        <w:widowControl w:val="0"/>
        <w:snapToGrid w:val="0"/>
        <w:spacing w:before="240" w:after="240" w:line="240" w:lineRule="auto"/>
        <w:ind w:left="709"/>
        <w:jc w:val="both"/>
        <w:rPr>
          <w:rFonts w:ascii="Arial" w:eastAsia="Times New Roman" w:hAnsi="Arial" w:cs="Arial"/>
        </w:rPr>
      </w:pPr>
      <w:r w:rsidRPr="00945547">
        <w:rPr>
          <w:rFonts w:ascii="Arial" w:eastAsia="Times New Roman" w:hAnsi="Arial" w:cs="Arial"/>
          <w:b/>
          <w:bCs/>
          <w:u w:val="single"/>
          <w:lang w:val="en-GB"/>
        </w:rPr>
        <w:t>GENERAL DEFINITION</w:t>
      </w:r>
      <w:bookmarkEnd w:id="6"/>
      <w:bookmarkEnd w:id="7"/>
    </w:p>
    <w:p w:rsidR="00006B8F" w:rsidRPr="00945547" w:rsidRDefault="00006B8F" w:rsidP="00006B8F">
      <w:pPr>
        <w:widowControl w:val="0"/>
        <w:snapToGrid w:val="0"/>
        <w:spacing w:before="240" w:after="240" w:line="240" w:lineRule="auto"/>
        <w:ind w:left="709"/>
        <w:jc w:val="both"/>
        <w:rPr>
          <w:rFonts w:ascii="Arial" w:eastAsia="Times New Roman" w:hAnsi="Arial" w:cs="Arial"/>
          <w:lang w:val="en-GB"/>
        </w:rPr>
      </w:pPr>
      <w:r w:rsidRPr="00945547">
        <w:rPr>
          <w:rFonts w:ascii="Arial" w:eastAsia="Times New Roman" w:hAnsi="Arial" w:cs="Arial"/>
          <w:lang w:val="en-GB"/>
        </w:rPr>
        <w:t>The following terms shall be used in this document.</w:t>
      </w:r>
    </w:p>
    <w:tbl>
      <w:tblPr>
        <w:tblStyle w:val="TableGrid1"/>
        <w:tblpPr w:leftFromText="180" w:rightFromText="180" w:vertAnchor="text" w:tblpX="10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006B8F" w:rsidRPr="00945547" w:rsidTr="007867CA">
        <w:trPr>
          <w:trHeight w:val="352"/>
        </w:trPr>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CLIENT:</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jc w:val="both"/>
              <w:rPr>
                <w:rFonts w:ascii="Arial" w:hAnsi="Arial"/>
                <w:sz w:val="22"/>
                <w:szCs w:val="22"/>
                <w:lang w:val="en-GB"/>
              </w:rPr>
            </w:pPr>
            <w:r w:rsidRPr="00945547">
              <w:rPr>
                <w:rFonts w:ascii="Arial" w:hAnsi="Arial"/>
                <w:sz w:val="22"/>
                <w:szCs w:val="22"/>
                <w:lang w:val="en-GB"/>
              </w:rPr>
              <w:t xml:space="preserve">National Iranian South Oilfields Company (NISOC) </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PROJECT:</w:t>
            </w:r>
          </w:p>
        </w:tc>
        <w:tc>
          <w:tcPr>
            <w:tcW w:w="5633" w:type="dxa"/>
          </w:tcPr>
          <w:p w:rsidR="00006B8F" w:rsidRPr="00945547" w:rsidRDefault="00950BC9" w:rsidP="005446B6">
            <w:pPr>
              <w:widowControl w:val="0"/>
              <w:snapToGrid w:val="0"/>
              <w:spacing w:before="80" w:after="80"/>
              <w:ind w:left="34"/>
              <w:jc w:val="both"/>
              <w:rPr>
                <w:rFonts w:ascii="Arial" w:hAnsi="Arial"/>
                <w:sz w:val="22"/>
                <w:szCs w:val="22"/>
                <w:lang w:val="en-GB"/>
              </w:rPr>
            </w:pPr>
            <w:proofErr w:type="spellStart"/>
            <w:r w:rsidRPr="00950BC9">
              <w:rPr>
                <w:rFonts w:ascii="Arial" w:hAnsi="Arial"/>
                <w:sz w:val="22"/>
                <w:szCs w:val="22"/>
                <w:lang w:val="en-GB"/>
              </w:rPr>
              <w:t>Binak</w:t>
            </w:r>
            <w:proofErr w:type="spellEnd"/>
            <w:r w:rsidRPr="00950BC9">
              <w:rPr>
                <w:rFonts w:ascii="Arial" w:hAnsi="Arial"/>
                <w:sz w:val="22"/>
                <w:szCs w:val="22"/>
                <w:lang w:val="en-GB"/>
              </w:rPr>
              <w:t xml:space="preserve"> Oilfield Development – Surface Facilities; Gas &amp; Gas-Condensate Pipelines</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EPD/EPC CONTRACTOR (GC):</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Petro Iran Development Company (PEDCO)</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EPC CONTRACTOR:</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 xml:space="preserve">Joint Venture of : </w:t>
            </w:r>
            <w:proofErr w:type="spellStart"/>
            <w:r w:rsidRPr="00945547">
              <w:rPr>
                <w:rFonts w:ascii="Arial" w:hAnsi="Arial"/>
                <w:sz w:val="22"/>
                <w:szCs w:val="22"/>
                <w:lang w:val="en-GB"/>
              </w:rPr>
              <w:t>Hirgan</w:t>
            </w:r>
            <w:proofErr w:type="spellEnd"/>
            <w:r w:rsidRPr="00945547">
              <w:rPr>
                <w:rFonts w:ascii="Arial" w:hAnsi="Arial"/>
                <w:sz w:val="22"/>
                <w:szCs w:val="22"/>
                <w:lang w:val="en-GB"/>
              </w:rPr>
              <w:t xml:space="preserve"> Energy – Design &amp; Inspection (D&amp;I) Companies</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VENDOR:</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or person who will fabricate the equipment or material.</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EXECUTOR:</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Executor is the party which carries out all or part of construction and/or commissioning for the project.</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THIRD PARTY INSPECTOR (TPI):</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appointed by EPD/EPC CONTRACTOR</w:t>
            </w:r>
            <w:r w:rsidRPr="00945547">
              <w:rPr>
                <w:rFonts w:ascii="Arial" w:hAnsi="Arial"/>
                <w:sz w:val="22"/>
                <w:szCs w:val="22"/>
              </w:rPr>
              <w:t xml:space="preserve"> </w:t>
            </w:r>
            <w:r w:rsidRPr="00945547">
              <w:rPr>
                <w:rFonts w:ascii="Arial" w:hAnsi="Arial"/>
                <w:sz w:val="22"/>
                <w:szCs w:val="22"/>
                <w:lang w:val="en-GB"/>
              </w:rPr>
              <w:t xml:space="preserve">(GC) and approved by </w:t>
            </w:r>
            <w:r w:rsidR="000E5463">
              <w:rPr>
                <w:rFonts w:ascii="Arial" w:hAnsi="Arial"/>
                <w:sz w:val="22"/>
                <w:szCs w:val="22"/>
                <w:lang w:val="en-GB"/>
              </w:rPr>
              <w:t>CLIENT</w:t>
            </w:r>
            <w:r w:rsidRPr="00945547">
              <w:rPr>
                <w:rFonts w:ascii="Arial" w:hAnsi="Arial"/>
                <w:sz w:val="22"/>
                <w:szCs w:val="22"/>
                <w:lang w:val="en-GB"/>
              </w:rPr>
              <w:t xml:space="preserve"> (in writing) for the inspection of goods.</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SHALL:</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mandatory.</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SHOULD:</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advisory only.</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WILL:</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 xml:space="preserve">Is normally used in connection with the action by </w:t>
            </w:r>
            <w:r w:rsidR="000E5463">
              <w:rPr>
                <w:rFonts w:ascii="Arial" w:hAnsi="Arial"/>
                <w:sz w:val="22"/>
                <w:szCs w:val="22"/>
                <w:lang w:val="en-GB"/>
              </w:rPr>
              <w:t>CLIENT</w:t>
            </w:r>
            <w:r w:rsidRPr="00945547">
              <w:rPr>
                <w:rFonts w:ascii="Arial" w:hAnsi="Arial"/>
                <w:sz w:val="22"/>
                <w:szCs w:val="22"/>
                <w:lang w:val="en-GB"/>
              </w:rPr>
              <w:t xml:space="preserve"> rather than by an EPC/EPD CONTRACTOR, supplier or VENDOR.</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MAY:</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w:t>
            </w:r>
            <w:r w:rsidRPr="00945547">
              <w:rPr>
                <w:rFonts w:ascii="Arial" w:hAnsi="Arial"/>
                <w:sz w:val="22"/>
                <w:szCs w:val="22"/>
                <w:lang w:val="en-GB"/>
              </w:rPr>
              <w:tab/>
              <w:t>a provision is completely discretionary.</w:t>
            </w:r>
          </w:p>
        </w:tc>
      </w:tr>
    </w:tbl>
    <w:p w:rsidR="00365F51" w:rsidRPr="00945547" w:rsidRDefault="005446B6" w:rsidP="007867CA">
      <w:pPr>
        <w:widowControl w:val="0"/>
        <w:snapToGrid w:val="0"/>
        <w:spacing w:before="240" w:after="240" w:line="240" w:lineRule="auto"/>
        <w:ind w:left="709"/>
        <w:jc w:val="both"/>
        <w:rPr>
          <w:rFonts w:ascii="Arial" w:hAnsi="Arial" w:cs="Arial"/>
        </w:rPr>
      </w:pPr>
      <w:r w:rsidRPr="00945547">
        <w:rPr>
          <w:rFonts w:ascii="Arial" w:hAnsi="Arial" w:cs="Arial"/>
        </w:rPr>
        <w:br w:type="textWrapping" w:clear="all"/>
      </w:r>
      <w:bookmarkEnd w:id="2"/>
      <w:bookmarkEnd w:id="3"/>
      <w:bookmarkEnd w:id="4"/>
      <w:bookmarkEnd w:id="5"/>
    </w:p>
    <w:p w:rsidR="005446B6" w:rsidRPr="00945547" w:rsidRDefault="005446B6" w:rsidP="00CA4A5C">
      <w:pPr>
        <w:pStyle w:val="GMainText"/>
        <w:spacing w:before="120" w:line="312" w:lineRule="auto"/>
        <w:rPr>
          <w:rFonts w:ascii="Arial" w:hAnsi="Arial" w:cs="Arial"/>
          <w:szCs w:val="22"/>
        </w:rPr>
      </w:pPr>
    </w:p>
    <w:p w:rsidR="005446B6" w:rsidRPr="00945547" w:rsidRDefault="005446B6" w:rsidP="00D7155F">
      <w:pPr>
        <w:keepNext/>
        <w:widowControl w:val="0"/>
        <w:numPr>
          <w:ilvl w:val="0"/>
          <w:numId w:val="19"/>
        </w:numPr>
        <w:spacing w:before="240" w:after="240" w:line="240" w:lineRule="auto"/>
        <w:jc w:val="both"/>
        <w:outlineLvl w:val="0"/>
        <w:rPr>
          <w:rFonts w:ascii="Arial" w:eastAsia="Times New Roman" w:hAnsi="Arial" w:cs="Arial"/>
          <w:b/>
          <w:bCs/>
          <w:caps/>
          <w:kern w:val="28"/>
          <w:sz w:val="24"/>
          <w:szCs w:val="24"/>
        </w:rPr>
      </w:pPr>
      <w:bookmarkStart w:id="8" w:name="_Toc96762504"/>
      <w:r w:rsidRPr="00945547">
        <w:rPr>
          <w:rFonts w:ascii="Arial" w:eastAsia="Times New Roman" w:hAnsi="Arial" w:cs="Arial"/>
          <w:b/>
          <w:bCs/>
          <w:caps/>
          <w:kern w:val="28"/>
          <w:sz w:val="24"/>
          <w:szCs w:val="24"/>
        </w:rPr>
        <w:lastRenderedPageBreak/>
        <w:t>SCOPE</w:t>
      </w:r>
      <w:bookmarkEnd w:id="8"/>
    </w:p>
    <w:p w:rsidR="00365F51" w:rsidRPr="00945547" w:rsidRDefault="005B001B" w:rsidP="0063560B">
      <w:pPr>
        <w:pStyle w:val="GMainText"/>
        <w:tabs>
          <w:tab w:val="left" w:pos="720"/>
        </w:tabs>
        <w:spacing w:before="120" w:line="312" w:lineRule="auto"/>
        <w:ind w:left="720"/>
        <w:rPr>
          <w:rFonts w:ascii="Arial" w:hAnsi="Arial" w:cs="Arial"/>
          <w:szCs w:val="22"/>
        </w:rPr>
      </w:pPr>
      <w:r w:rsidRPr="00C82015">
        <w:rPr>
          <w:rFonts w:ascii="Arial" w:hAnsi="Arial" w:cs="Arial"/>
          <w:szCs w:val="22"/>
        </w:rPr>
        <w:t>This speci</w:t>
      </w:r>
      <w:r w:rsidRPr="00C82015">
        <w:rPr>
          <w:rFonts w:ascii="Arial" w:hAnsi="Arial" w:cs="Arial"/>
          <w:spacing w:val="-1"/>
          <w:szCs w:val="22"/>
        </w:rPr>
        <w:t>f</w:t>
      </w:r>
      <w:r w:rsidRPr="00C82015">
        <w:rPr>
          <w:rFonts w:ascii="Arial" w:hAnsi="Arial" w:cs="Arial"/>
          <w:spacing w:val="1"/>
          <w:szCs w:val="22"/>
        </w:rPr>
        <w:t>i</w:t>
      </w:r>
      <w:r w:rsidRPr="00C82015">
        <w:rPr>
          <w:rFonts w:ascii="Arial" w:hAnsi="Arial" w:cs="Arial"/>
          <w:szCs w:val="22"/>
        </w:rPr>
        <w:t>cation</w:t>
      </w:r>
      <w:r w:rsidRPr="00C82015">
        <w:rPr>
          <w:rFonts w:ascii="Arial" w:hAnsi="Arial" w:cs="Arial"/>
          <w:spacing w:val="45"/>
          <w:szCs w:val="22"/>
        </w:rPr>
        <w:t xml:space="preserve"> </w:t>
      </w:r>
      <w:r w:rsidRPr="00C82015">
        <w:rPr>
          <w:rFonts w:ascii="Arial" w:hAnsi="Arial" w:cs="Arial"/>
          <w:szCs w:val="22"/>
        </w:rPr>
        <w:t>covers</w:t>
      </w:r>
      <w:r w:rsidRPr="00C82015">
        <w:rPr>
          <w:rFonts w:ascii="Arial" w:hAnsi="Arial" w:cs="Arial"/>
          <w:spacing w:val="45"/>
          <w:szCs w:val="22"/>
        </w:rPr>
        <w:t xml:space="preserve"> </w:t>
      </w:r>
      <w:r w:rsidRPr="00C82015">
        <w:rPr>
          <w:rFonts w:ascii="Arial" w:hAnsi="Arial" w:cs="Arial"/>
          <w:szCs w:val="22"/>
        </w:rPr>
        <w:t>the</w:t>
      </w:r>
      <w:r w:rsidRPr="00C82015">
        <w:rPr>
          <w:rFonts w:ascii="Arial" w:hAnsi="Arial" w:cs="Arial"/>
          <w:spacing w:val="45"/>
          <w:szCs w:val="22"/>
        </w:rPr>
        <w:t xml:space="preserve"> </w:t>
      </w:r>
      <w:r w:rsidRPr="00C82015">
        <w:rPr>
          <w:rFonts w:ascii="Arial" w:hAnsi="Arial" w:cs="Arial"/>
          <w:szCs w:val="22"/>
        </w:rPr>
        <w:t>wall thickness calculation</w:t>
      </w:r>
      <w:r w:rsidRPr="00C82015">
        <w:rPr>
          <w:rFonts w:ascii="Arial" w:hAnsi="Arial" w:cs="Arial"/>
          <w:spacing w:val="45"/>
          <w:szCs w:val="22"/>
        </w:rPr>
        <w:t xml:space="preserve"> </w:t>
      </w:r>
      <w:r w:rsidRPr="00C82015">
        <w:rPr>
          <w:rFonts w:ascii="Arial" w:hAnsi="Arial" w:cs="Arial"/>
          <w:spacing w:val="-1"/>
          <w:szCs w:val="22"/>
        </w:rPr>
        <w:t>f</w:t>
      </w:r>
      <w:r w:rsidRPr="00C82015">
        <w:rPr>
          <w:rFonts w:ascii="Arial" w:hAnsi="Arial" w:cs="Arial"/>
          <w:szCs w:val="22"/>
        </w:rPr>
        <w:t>or</w:t>
      </w:r>
      <w:r w:rsidR="00CA4A5C" w:rsidRPr="00C82015">
        <w:rPr>
          <w:rFonts w:ascii="Arial" w:hAnsi="Arial" w:cs="Arial"/>
          <w:spacing w:val="45"/>
          <w:szCs w:val="22"/>
        </w:rPr>
        <w:t xml:space="preserve"> </w:t>
      </w:r>
      <w:r w:rsidR="00811698" w:rsidRPr="00C82015">
        <w:rPr>
          <w:rFonts w:ascii="Arial" w:hAnsi="Arial" w:cs="Arial"/>
          <w:szCs w:val="22"/>
        </w:rPr>
        <w:t>BINAK</w:t>
      </w:r>
      <w:r w:rsidR="00CA4A5C" w:rsidRPr="00C82015">
        <w:rPr>
          <w:rFonts w:ascii="Arial" w:hAnsi="Arial" w:cs="Arial"/>
          <w:szCs w:val="22"/>
        </w:rPr>
        <w:t xml:space="preserve"> </w:t>
      </w:r>
      <w:r w:rsidR="00CE50F2">
        <w:rPr>
          <w:rFonts w:ascii="Arial" w:hAnsi="Arial" w:cs="Arial"/>
          <w:szCs w:val="22"/>
        </w:rPr>
        <w:t>Gas &amp; Gas-Condensate Pipelines.</w:t>
      </w:r>
    </w:p>
    <w:p w:rsidR="0027725D" w:rsidRPr="00945547" w:rsidRDefault="005446B6" w:rsidP="005446B6">
      <w:pPr>
        <w:keepNext/>
        <w:widowControl w:val="0"/>
        <w:numPr>
          <w:ilvl w:val="0"/>
          <w:numId w:val="19"/>
        </w:numPr>
        <w:spacing w:before="240" w:after="240" w:line="240" w:lineRule="auto"/>
        <w:jc w:val="both"/>
        <w:outlineLvl w:val="0"/>
        <w:rPr>
          <w:rFonts w:ascii="Arial" w:hAnsi="Arial" w:cs="Arial"/>
          <w:b/>
          <w:bCs/>
          <w:caps/>
          <w:kern w:val="28"/>
          <w:sz w:val="24"/>
        </w:rPr>
      </w:pPr>
      <w:bookmarkStart w:id="9" w:name="_Toc518745779"/>
      <w:bookmarkStart w:id="10" w:name="_Toc343327081"/>
      <w:bookmarkStart w:id="11" w:name="_Toc343327778"/>
      <w:bookmarkStart w:id="12" w:name="_Toc96762505"/>
      <w:r w:rsidRPr="00945547">
        <w:rPr>
          <w:rFonts w:ascii="Arial" w:hAnsi="Arial" w:cs="Arial"/>
          <w:b/>
          <w:bCs/>
          <w:caps/>
          <w:kern w:val="28"/>
          <w:sz w:val="24"/>
        </w:rPr>
        <w:t>NORMATIVE REFERENCES</w:t>
      </w:r>
      <w:bookmarkEnd w:id="9"/>
      <w:bookmarkEnd w:id="10"/>
      <w:bookmarkEnd w:id="11"/>
      <w:bookmarkEnd w:id="12"/>
    </w:p>
    <w:p w:rsidR="00547BF5" w:rsidRDefault="00547BF5" w:rsidP="00BA6293">
      <w:pPr>
        <w:pStyle w:val="Heading2"/>
      </w:pPr>
      <w:r w:rsidRPr="00CF6885">
        <w:t>LOCAL CODES AND STANDARDS</w:t>
      </w:r>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0602DD" w:rsidRPr="009E6215" w:rsidTr="000602DD">
        <w:trPr>
          <w:jc w:val="center"/>
        </w:trPr>
        <w:tc>
          <w:tcPr>
            <w:tcW w:w="4175" w:type="dxa"/>
          </w:tcPr>
          <w:p w:rsidR="000602DD" w:rsidRPr="009E6215" w:rsidRDefault="00106DF4" w:rsidP="000602DD">
            <w:pPr>
              <w:pStyle w:val="ListParagraph"/>
              <w:numPr>
                <w:ilvl w:val="0"/>
                <w:numId w:val="22"/>
              </w:numPr>
              <w:rPr>
                <w:lang w:eastAsia="en-GB"/>
              </w:rPr>
            </w:pPr>
            <w:r>
              <w:rPr>
                <w:rFonts w:eastAsiaTheme="minorHAnsi"/>
                <w:noProof/>
                <w:u w:val="single"/>
              </w:rPr>
              <mc:AlternateContent>
                <mc:Choice Requires="wps">
                  <w:drawing>
                    <wp:anchor distT="0" distB="0" distL="114300" distR="114300" simplePos="0" relativeHeight="251656192" behindDoc="0" locked="0" layoutInCell="1" allowOverlap="1" wp14:anchorId="5BFC603E" wp14:editId="7C0515E4">
                      <wp:simplePos x="0" y="0"/>
                      <wp:positionH relativeFrom="column">
                        <wp:posOffset>-302895</wp:posOffset>
                      </wp:positionH>
                      <wp:positionV relativeFrom="paragraph">
                        <wp:posOffset>159385</wp:posOffset>
                      </wp:positionV>
                      <wp:extent cx="447675" cy="4000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2DD" w:rsidRPr="00AD442B" w:rsidRDefault="000602DD" w:rsidP="009341B1">
                                  <w:pPr>
                                    <w:shd w:val="clear" w:color="auto" w:fill="FFFFFF" w:themeFill="background1"/>
                                    <w:jc w:val="center"/>
                                    <w:rPr>
                                      <w:sz w:val="16"/>
                                      <w:szCs w:val="16"/>
                                    </w:rPr>
                                  </w:pPr>
                                  <w:r w:rsidRPr="00AD442B">
                                    <w:rPr>
                                      <w:rFonts w:eastAsiaTheme="minorHAnsi"/>
                                      <w:sz w:val="16"/>
                                      <w:szCs w:val="16"/>
                                    </w:rPr>
                                    <w:t>D0</w:t>
                                  </w:r>
                                  <w:r w:rsidR="00106DF4">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23.85pt;margin-top:12.55pt;width:35.2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" fillcolor="white [3212]" strokecolor="black [3213]" strokeweight="1.5pt">
                      <v:textbox inset="0,0,0,0">
                        <w:txbxContent>
                          <w:p w:rsidR="000602DD" w:rsidRPr="00AD442B" w:rsidRDefault="000602DD" w:rsidP="009341B1">
                            <w:pPr>
                              <w:shd w:val="clear" w:color="auto" w:fill="FFFFFF" w:themeFill="background1"/>
                              <w:jc w:val="center"/>
                              <w:rPr>
                                <w:sz w:val="16"/>
                                <w:szCs w:val="16"/>
                              </w:rPr>
                            </w:pPr>
                            <w:r w:rsidRPr="00AD442B">
                              <w:rPr>
                                <w:rFonts w:eastAsiaTheme="minorHAnsi"/>
                                <w:sz w:val="16"/>
                                <w:szCs w:val="16"/>
                              </w:rPr>
                              <w:t>D0</w:t>
                            </w:r>
                            <w:r w:rsidR="00106DF4">
                              <w:rPr>
                                <w:rFonts w:eastAsiaTheme="minorHAnsi"/>
                                <w:sz w:val="16"/>
                                <w:szCs w:val="16"/>
                              </w:rPr>
                              <w:t>2</w:t>
                            </w:r>
                          </w:p>
                        </w:txbxContent>
                      </v:textbox>
                    </v:shape>
                  </w:pict>
                </mc:Fallback>
              </mc:AlternateContent>
            </w:r>
            <w:r w:rsidR="000602DD" w:rsidRPr="00A8248E">
              <w:rPr>
                <w:rFonts w:ascii="Arial" w:eastAsia="Calibri" w:hAnsi="Arial" w:cs="Arial"/>
                <w:color w:val="000000"/>
              </w:rPr>
              <w:t>IPS-E-</w:t>
            </w:r>
            <w:r w:rsidR="000602DD">
              <w:rPr>
                <w:rFonts w:ascii="Arial" w:eastAsia="Calibri" w:hAnsi="Arial" w:cs="Arial"/>
                <w:color w:val="000000"/>
              </w:rPr>
              <w:t>PI</w:t>
            </w:r>
            <w:r w:rsidR="000602DD" w:rsidRPr="00A8248E">
              <w:rPr>
                <w:rFonts w:ascii="Arial" w:eastAsia="Calibri" w:hAnsi="Arial" w:cs="Arial"/>
                <w:color w:val="000000"/>
              </w:rPr>
              <w:t>-</w:t>
            </w:r>
            <w:r w:rsidR="000602DD">
              <w:rPr>
                <w:rFonts w:ascii="Arial" w:eastAsia="Calibri" w:hAnsi="Arial" w:cs="Arial"/>
                <w:color w:val="000000"/>
              </w:rPr>
              <w:t>1</w:t>
            </w:r>
            <w:r w:rsidR="000602DD" w:rsidRPr="00A8248E">
              <w:rPr>
                <w:rFonts w:ascii="Arial" w:eastAsia="Calibri" w:hAnsi="Arial" w:cs="Arial"/>
                <w:color w:val="000000"/>
              </w:rPr>
              <w:t>40</w:t>
            </w:r>
            <w:r w:rsidR="000602DD">
              <w:rPr>
                <w:rFonts w:ascii="Arial" w:hAnsi="Arial" w:cs="Arial"/>
                <w:snapToGrid w:val="0"/>
                <w:color w:val="00B0F0"/>
                <w:szCs w:val="20"/>
                <w:lang w:val="en-GB" w:eastAsia="en-GB"/>
              </w:rPr>
              <w:t xml:space="preserve"> </w:t>
            </w:r>
          </w:p>
        </w:tc>
        <w:tc>
          <w:tcPr>
            <w:tcW w:w="4841" w:type="dxa"/>
          </w:tcPr>
          <w:p w:rsidR="000602DD" w:rsidRPr="009E6215" w:rsidRDefault="000602DD" w:rsidP="000602DD">
            <w:pPr>
              <w:jc w:val="lowKashida"/>
              <w:rPr>
                <w:rFonts w:ascii="Arial" w:hAnsi="Arial" w:cs="Arial"/>
                <w:lang w:eastAsia="en-GB"/>
              </w:rPr>
            </w:pPr>
            <w:r w:rsidRPr="00547BF5">
              <w:rPr>
                <w:rFonts w:ascii="Arial" w:eastAsia="Calibri" w:hAnsi="Arial" w:cs="Arial"/>
                <w:color w:val="000000"/>
              </w:rPr>
              <w:t>Engineering Standard for Onshore Transportation Pipelines</w:t>
            </w:r>
          </w:p>
        </w:tc>
      </w:tr>
      <w:tr w:rsidR="000602DD" w:rsidRPr="009E6215" w:rsidTr="000602DD">
        <w:trPr>
          <w:jc w:val="center"/>
        </w:trPr>
        <w:tc>
          <w:tcPr>
            <w:tcW w:w="4175" w:type="dxa"/>
          </w:tcPr>
          <w:p w:rsidR="000602DD" w:rsidRPr="00106DF4" w:rsidRDefault="000602DD" w:rsidP="000602DD">
            <w:pPr>
              <w:pStyle w:val="ListParagraph"/>
              <w:numPr>
                <w:ilvl w:val="0"/>
                <w:numId w:val="22"/>
              </w:numPr>
              <w:rPr>
                <w:rFonts w:ascii="Arial" w:eastAsia="Calibri" w:hAnsi="Arial" w:cs="Arial"/>
                <w:color w:val="000000"/>
                <w:highlight w:val="lightGray"/>
              </w:rPr>
            </w:pPr>
            <w:r w:rsidRPr="00106DF4">
              <w:rPr>
                <w:rFonts w:ascii="Arial" w:eastAsia="Calibri" w:hAnsi="Arial" w:cs="Arial"/>
                <w:color w:val="000000"/>
                <w:highlight w:val="lightGray"/>
              </w:rPr>
              <w:t xml:space="preserve">IPS-M-PI-190                   </w:t>
            </w:r>
          </w:p>
        </w:tc>
        <w:tc>
          <w:tcPr>
            <w:tcW w:w="4841" w:type="dxa"/>
          </w:tcPr>
          <w:p w:rsidR="000602DD" w:rsidRPr="00106DF4" w:rsidRDefault="000602DD" w:rsidP="000602DD">
            <w:pPr>
              <w:jc w:val="lowKashida"/>
              <w:rPr>
                <w:rFonts w:ascii="Arial" w:eastAsia="Calibri" w:hAnsi="Arial" w:cs="Arial"/>
                <w:color w:val="000000"/>
                <w:highlight w:val="lightGray"/>
              </w:rPr>
            </w:pPr>
            <w:r w:rsidRPr="00106DF4">
              <w:rPr>
                <w:rFonts w:ascii="Arial" w:eastAsia="Calibri" w:hAnsi="Arial" w:cs="Arial"/>
                <w:color w:val="000000"/>
                <w:highlight w:val="lightGray"/>
              </w:rPr>
              <w:t>Material and Equipment Standard for Line Pipe</w:t>
            </w:r>
          </w:p>
        </w:tc>
      </w:tr>
      <w:tr w:rsidR="000602DD" w:rsidRPr="009E6215" w:rsidTr="000602DD">
        <w:trPr>
          <w:jc w:val="center"/>
        </w:trPr>
        <w:tc>
          <w:tcPr>
            <w:tcW w:w="4175" w:type="dxa"/>
          </w:tcPr>
          <w:p w:rsidR="000602DD" w:rsidRPr="000602DD" w:rsidRDefault="000602DD" w:rsidP="000602DD">
            <w:pPr>
              <w:pStyle w:val="ListParagraph"/>
              <w:numPr>
                <w:ilvl w:val="0"/>
                <w:numId w:val="22"/>
              </w:numPr>
              <w:rPr>
                <w:rFonts w:ascii="Arial" w:eastAsia="Calibri" w:hAnsi="Arial" w:cs="Arial"/>
                <w:color w:val="000000"/>
              </w:rPr>
            </w:pPr>
          </w:p>
        </w:tc>
        <w:tc>
          <w:tcPr>
            <w:tcW w:w="4841" w:type="dxa"/>
          </w:tcPr>
          <w:p w:rsidR="000602DD" w:rsidRPr="000602DD" w:rsidRDefault="000602DD" w:rsidP="000602DD">
            <w:pPr>
              <w:jc w:val="lowKashida"/>
              <w:rPr>
                <w:rFonts w:ascii="Arial" w:eastAsia="Calibri" w:hAnsi="Arial" w:cs="Arial"/>
                <w:color w:val="000000"/>
              </w:rPr>
            </w:pPr>
          </w:p>
        </w:tc>
      </w:tr>
    </w:tbl>
    <w:p w:rsidR="00547BF5" w:rsidRPr="00CF6885" w:rsidRDefault="00547BF5" w:rsidP="00BA6293">
      <w:pPr>
        <w:pStyle w:val="Heading2"/>
      </w:pPr>
      <w:bookmarkStart w:id="13" w:name="_Toc343001692"/>
      <w:bookmarkStart w:id="14" w:name="_Toc343327083"/>
      <w:bookmarkStart w:id="15" w:name="_Toc343327780"/>
      <w:bookmarkStart w:id="16" w:name="_Toc518745781"/>
      <w:r w:rsidRPr="00CF6885">
        <w:t>INTERNATIONAL CODES AND STANDARDS</w:t>
      </w:r>
      <w:bookmarkEnd w:id="13"/>
      <w:bookmarkEnd w:id="14"/>
      <w:bookmarkEnd w:id="15"/>
      <w:bookmarkEnd w:id="16"/>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547BF5" w:rsidTr="000602DD">
        <w:trPr>
          <w:jc w:val="center"/>
        </w:trPr>
        <w:tc>
          <w:tcPr>
            <w:tcW w:w="4175" w:type="dxa"/>
          </w:tcPr>
          <w:p w:rsidR="00547BF5" w:rsidRPr="009E6215" w:rsidRDefault="008B0DC0" w:rsidP="0033463A">
            <w:pPr>
              <w:pStyle w:val="ListParagraph"/>
              <w:numPr>
                <w:ilvl w:val="0"/>
                <w:numId w:val="22"/>
              </w:numPr>
              <w:rPr>
                <w:lang w:eastAsia="en-GB"/>
              </w:rPr>
            </w:pPr>
            <w:r>
              <w:rPr>
                <w:rFonts w:ascii="Arial" w:hAnsi="Arial" w:cs="Arial"/>
                <w:snapToGrid w:val="0"/>
                <w:szCs w:val="20"/>
                <w:lang w:val="en-GB" w:eastAsia="en-GB"/>
              </w:rPr>
              <w:t>ASME B16.5</w:t>
            </w:r>
          </w:p>
        </w:tc>
        <w:tc>
          <w:tcPr>
            <w:tcW w:w="4841" w:type="dxa"/>
          </w:tcPr>
          <w:p w:rsidR="00547BF5" w:rsidRPr="009E6215" w:rsidRDefault="008B0DC0" w:rsidP="009341B1">
            <w:pPr>
              <w:jc w:val="lowKashida"/>
              <w:rPr>
                <w:rFonts w:ascii="Arial" w:hAnsi="Arial" w:cs="Arial"/>
                <w:lang w:eastAsia="en-GB"/>
              </w:rPr>
            </w:pPr>
            <w:r w:rsidRPr="008B0DC0">
              <w:rPr>
                <w:rFonts w:ascii="Arial" w:eastAsia="Calibri" w:hAnsi="Arial" w:cs="Arial"/>
                <w:color w:val="000000"/>
              </w:rPr>
              <w:t>Pipe Flanges and Flanged Fitting</w:t>
            </w:r>
          </w:p>
        </w:tc>
      </w:tr>
      <w:tr w:rsidR="00547BF5" w:rsidTr="000602DD">
        <w:trPr>
          <w:jc w:val="center"/>
        </w:trPr>
        <w:tc>
          <w:tcPr>
            <w:tcW w:w="4175" w:type="dxa"/>
          </w:tcPr>
          <w:p w:rsidR="00547BF5" w:rsidRPr="009E6215" w:rsidRDefault="008B0DC0"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hAnsi="Arial" w:cs="Arial"/>
                <w:snapToGrid w:val="0"/>
                <w:szCs w:val="20"/>
                <w:lang w:val="en-GB" w:eastAsia="en-GB"/>
              </w:rPr>
              <w:t>ASME B16.47</w:t>
            </w:r>
          </w:p>
        </w:tc>
        <w:tc>
          <w:tcPr>
            <w:tcW w:w="4841" w:type="dxa"/>
          </w:tcPr>
          <w:p w:rsidR="00547BF5" w:rsidRPr="009E6215" w:rsidRDefault="008B0DC0" w:rsidP="009341B1">
            <w:pPr>
              <w:jc w:val="lowKashida"/>
              <w:rPr>
                <w:rFonts w:ascii="Arial" w:hAnsi="Arial" w:cs="Arial"/>
                <w:lang w:eastAsia="en-GB"/>
              </w:rPr>
            </w:pPr>
            <w:r w:rsidRPr="008B0DC0">
              <w:rPr>
                <w:rFonts w:ascii="Arial" w:eastAsia="Calibri" w:hAnsi="Arial" w:cs="Arial"/>
                <w:color w:val="000000"/>
              </w:rPr>
              <w:t>Large Diameter Steel Flanges</w:t>
            </w:r>
          </w:p>
        </w:tc>
      </w:tr>
      <w:tr w:rsidR="00547BF5" w:rsidTr="000602DD">
        <w:trPr>
          <w:jc w:val="center"/>
        </w:trPr>
        <w:tc>
          <w:tcPr>
            <w:tcW w:w="4175" w:type="dxa"/>
          </w:tcPr>
          <w:p w:rsidR="00547BF5" w:rsidRPr="009E6215"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b/>
                <w:bCs/>
                <w:color w:val="000000"/>
              </w:rPr>
            </w:pPr>
            <w:r>
              <w:rPr>
                <w:rFonts w:ascii="Arial" w:eastAsia="Calibri" w:hAnsi="Arial" w:cs="Arial"/>
                <w:color w:val="000000"/>
              </w:rPr>
              <w:t>ASME B31.3</w:t>
            </w:r>
          </w:p>
        </w:tc>
        <w:tc>
          <w:tcPr>
            <w:tcW w:w="4841" w:type="dxa"/>
          </w:tcPr>
          <w:p w:rsidR="00547BF5" w:rsidRPr="009E6215" w:rsidRDefault="008B0DC0" w:rsidP="009341B1">
            <w:pPr>
              <w:jc w:val="lowKashida"/>
              <w:rPr>
                <w:rFonts w:ascii="Arial" w:hAnsi="Arial" w:cs="Arial"/>
                <w:lang w:eastAsia="en-GB"/>
              </w:rPr>
            </w:pPr>
            <w:r w:rsidRPr="008B0DC0">
              <w:rPr>
                <w:rFonts w:ascii="Arial" w:eastAsia="Calibri" w:hAnsi="Arial" w:cs="Arial"/>
                <w:color w:val="000000"/>
              </w:rPr>
              <w:t>Process Piping</w:t>
            </w:r>
          </w:p>
        </w:tc>
      </w:tr>
      <w:tr w:rsidR="00CE0339" w:rsidTr="000602DD">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B31.4</w:t>
            </w:r>
          </w:p>
        </w:tc>
        <w:tc>
          <w:tcPr>
            <w:tcW w:w="4841" w:type="dxa"/>
          </w:tcPr>
          <w:p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Pipeline Transportation Systems for Liquid</w:t>
            </w:r>
          </w:p>
          <w:p w:rsidR="00CE0339" w:rsidRPr="008B0DC0" w:rsidRDefault="00CE0339" w:rsidP="009341B1">
            <w:pPr>
              <w:jc w:val="lowKashida"/>
              <w:rPr>
                <w:rFonts w:ascii="Arial" w:eastAsia="Calibri" w:hAnsi="Arial" w:cs="Arial"/>
                <w:color w:val="000000"/>
              </w:rPr>
            </w:pPr>
            <w:r w:rsidRPr="00CE0339">
              <w:rPr>
                <w:rFonts w:ascii="Arial" w:eastAsia="Calibri" w:hAnsi="Arial" w:cs="Arial"/>
                <w:color w:val="000000"/>
              </w:rPr>
              <w:t>Hydrocarbons and Other Liquids</w:t>
            </w:r>
          </w:p>
        </w:tc>
      </w:tr>
      <w:tr w:rsidR="00CE0339" w:rsidTr="000602DD">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B31.8</w:t>
            </w:r>
          </w:p>
        </w:tc>
        <w:tc>
          <w:tcPr>
            <w:tcW w:w="4841" w:type="dxa"/>
          </w:tcPr>
          <w:p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Gas Transmission and Distribution Piping Systems</w:t>
            </w:r>
          </w:p>
        </w:tc>
      </w:tr>
      <w:tr w:rsidR="00CE0339" w:rsidTr="000602DD">
        <w:trPr>
          <w:jc w:val="center"/>
        </w:trPr>
        <w:tc>
          <w:tcPr>
            <w:tcW w:w="4175" w:type="dxa"/>
          </w:tcPr>
          <w:p w:rsidR="00CE0339" w:rsidRPr="00106DF4"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06DF4">
              <w:rPr>
                <w:rFonts w:ascii="Arial" w:eastAsia="Calibri" w:hAnsi="Arial" w:cs="Arial"/>
                <w:color w:val="000000"/>
              </w:rPr>
              <w:t>ASME B36.10</w:t>
            </w:r>
            <w:r w:rsidR="009341B1" w:rsidRPr="00106DF4">
              <w:rPr>
                <w:rFonts w:ascii="Arial" w:eastAsia="Calibri" w:hAnsi="Arial" w:cs="Arial"/>
                <w:color w:val="000000"/>
              </w:rPr>
              <w:t>M</w:t>
            </w:r>
          </w:p>
        </w:tc>
        <w:tc>
          <w:tcPr>
            <w:tcW w:w="4841" w:type="dxa"/>
          </w:tcPr>
          <w:p w:rsidR="00CE0339" w:rsidRPr="00106DF4" w:rsidRDefault="00CE0339" w:rsidP="009341B1">
            <w:pPr>
              <w:jc w:val="lowKashida"/>
              <w:rPr>
                <w:rFonts w:ascii="Arial" w:eastAsia="Calibri" w:hAnsi="Arial" w:cs="Arial"/>
                <w:color w:val="000000"/>
              </w:rPr>
            </w:pPr>
            <w:r w:rsidRPr="00106DF4">
              <w:rPr>
                <w:rFonts w:ascii="Arial" w:eastAsia="Calibri" w:hAnsi="Arial" w:cs="Arial"/>
                <w:color w:val="000000"/>
              </w:rPr>
              <w:t>Welded and Seamless Wrought Steel Pipe</w:t>
            </w:r>
          </w:p>
        </w:tc>
      </w:tr>
      <w:tr w:rsidR="00CE0339" w:rsidTr="000602DD">
        <w:trPr>
          <w:jc w:val="center"/>
        </w:trPr>
        <w:tc>
          <w:tcPr>
            <w:tcW w:w="4175" w:type="dxa"/>
          </w:tcPr>
          <w:p w:rsidR="00CE0339" w:rsidRPr="00106DF4"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06DF4">
              <w:rPr>
                <w:rFonts w:ascii="Arial" w:eastAsia="Calibri" w:hAnsi="Arial" w:cs="Arial"/>
                <w:color w:val="000000"/>
              </w:rPr>
              <w:t>ASME B36.19</w:t>
            </w:r>
            <w:r w:rsidR="009341B1" w:rsidRPr="00106DF4">
              <w:rPr>
                <w:rFonts w:ascii="Arial" w:eastAsia="Calibri" w:hAnsi="Arial" w:cs="Arial"/>
                <w:color w:val="000000"/>
              </w:rPr>
              <w:t>M</w:t>
            </w:r>
          </w:p>
        </w:tc>
        <w:tc>
          <w:tcPr>
            <w:tcW w:w="4841" w:type="dxa"/>
          </w:tcPr>
          <w:p w:rsidR="00CE0339" w:rsidRPr="00106DF4" w:rsidRDefault="00CE0339" w:rsidP="009341B1">
            <w:pPr>
              <w:jc w:val="lowKashida"/>
              <w:rPr>
                <w:rFonts w:ascii="Arial" w:eastAsia="Calibri" w:hAnsi="Arial" w:cs="Arial"/>
                <w:color w:val="000000"/>
              </w:rPr>
            </w:pPr>
            <w:r w:rsidRPr="00106DF4">
              <w:rPr>
                <w:rFonts w:ascii="Arial" w:eastAsia="Calibri" w:hAnsi="Arial" w:cs="Arial"/>
                <w:color w:val="000000"/>
              </w:rPr>
              <w:t>Stainless Steel Pipe</w:t>
            </w:r>
          </w:p>
        </w:tc>
      </w:tr>
      <w:tr w:rsidR="00CE0339" w:rsidTr="000602DD">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A105/A105M</w:t>
            </w:r>
          </w:p>
        </w:tc>
        <w:tc>
          <w:tcPr>
            <w:tcW w:w="4841" w:type="dxa"/>
          </w:tcPr>
          <w:p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Carbon Steel Forgings for Piping Applications</w:t>
            </w:r>
          </w:p>
        </w:tc>
      </w:tr>
      <w:tr w:rsidR="00CE0339" w:rsidTr="000602DD">
        <w:trPr>
          <w:jc w:val="center"/>
        </w:trPr>
        <w:tc>
          <w:tcPr>
            <w:tcW w:w="4175" w:type="dxa"/>
          </w:tcPr>
          <w:p w:rsidR="00CE0339"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A106/A106M</w:t>
            </w:r>
          </w:p>
        </w:tc>
        <w:tc>
          <w:tcPr>
            <w:tcW w:w="4841" w:type="dxa"/>
          </w:tcPr>
          <w:p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Seamless Carbon Steel Pipe for High</w:t>
            </w:r>
            <w:r w:rsidRPr="00CE0339">
              <w:rPr>
                <w:rFonts w:ascii="Cambria Math" w:eastAsia="Calibri" w:hAnsi="Cambria Math" w:cs="Cambria Math"/>
                <w:color w:val="000000"/>
              </w:rPr>
              <w:t>‐</w:t>
            </w:r>
            <w:r w:rsidRPr="00CE0339">
              <w:rPr>
                <w:rFonts w:ascii="Arial" w:eastAsia="Calibri" w:hAnsi="Arial" w:cs="Arial"/>
                <w:color w:val="000000"/>
              </w:rPr>
              <w:t>Temperature Service</w:t>
            </w:r>
          </w:p>
        </w:tc>
      </w:tr>
      <w:tr w:rsidR="000620D4" w:rsidTr="000602DD">
        <w:trPr>
          <w:jc w:val="center"/>
        </w:trPr>
        <w:tc>
          <w:tcPr>
            <w:tcW w:w="4175" w:type="dxa"/>
          </w:tcPr>
          <w:p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A153/A153M</w:t>
            </w:r>
          </w:p>
        </w:tc>
        <w:tc>
          <w:tcPr>
            <w:tcW w:w="4841" w:type="dxa"/>
          </w:tcPr>
          <w:p w:rsidR="000620D4" w:rsidRPr="00CE0339" w:rsidRDefault="000620D4" w:rsidP="009341B1">
            <w:pPr>
              <w:jc w:val="lowKashida"/>
              <w:rPr>
                <w:rFonts w:ascii="Arial" w:eastAsia="Calibri" w:hAnsi="Arial" w:cs="Arial"/>
                <w:color w:val="000000"/>
              </w:rPr>
            </w:pPr>
            <w:r w:rsidRPr="000620D4">
              <w:rPr>
                <w:rFonts w:ascii="Arial" w:eastAsia="Calibri" w:hAnsi="Arial" w:cs="Arial"/>
                <w:color w:val="000000"/>
              </w:rPr>
              <w:t>Zinc Coating (Hot</w:t>
            </w:r>
            <w:r w:rsidRPr="000620D4">
              <w:rPr>
                <w:rFonts w:ascii="Cambria Math" w:eastAsia="Calibri" w:hAnsi="Cambria Math" w:cs="Cambria Math"/>
                <w:color w:val="000000"/>
              </w:rPr>
              <w:t>‐</w:t>
            </w:r>
            <w:r w:rsidRPr="000620D4">
              <w:rPr>
                <w:rFonts w:ascii="Arial" w:eastAsia="Calibri" w:hAnsi="Arial" w:cs="Arial"/>
                <w:color w:val="000000"/>
              </w:rPr>
              <w:t>Dip) on Iron and Steel Hardware</w:t>
            </w:r>
          </w:p>
        </w:tc>
      </w:tr>
      <w:tr w:rsidR="000620D4" w:rsidTr="000602DD">
        <w:trPr>
          <w:jc w:val="center"/>
        </w:trPr>
        <w:tc>
          <w:tcPr>
            <w:tcW w:w="4175" w:type="dxa"/>
          </w:tcPr>
          <w:p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A182/A182M</w:t>
            </w:r>
          </w:p>
        </w:tc>
        <w:tc>
          <w:tcPr>
            <w:tcW w:w="4841" w:type="dxa"/>
          </w:tcPr>
          <w:p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Forged or Rolled Alloy and Stainless Steel Pipe Flanges,</w:t>
            </w:r>
            <w:r>
              <w:rPr>
                <w:rFonts w:ascii="Arial" w:eastAsia="Calibri" w:hAnsi="Arial" w:cs="Arial"/>
                <w:color w:val="000000"/>
              </w:rPr>
              <w:t xml:space="preserve"> </w:t>
            </w:r>
            <w:r w:rsidRPr="000620D4">
              <w:rPr>
                <w:rFonts w:ascii="Arial" w:eastAsia="Calibri" w:hAnsi="Arial" w:cs="Arial"/>
                <w:color w:val="000000"/>
              </w:rPr>
              <w:t>Forged Fittings, and Valves and Parts for 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rsidTr="000602DD">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A216/A216M</w:t>
            </w:r>
          </w:p>
        </w:tc>
        <w:tc>
          <w:tcPr>
            <w:tcW w:w="4841" w:type="dxa"/>
          </w:tcPr>
          <w:p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Steel Castings, Carbon, Suitable for Fusion Welding, for</w:t>
            </w:r>
            <w:r>
              <w:rPr>
                <w:rFonts w:ascii="Arial" w:eastAsia="Calibri" w:hAnsi="Arial" w:cs="Arial"/>
                <w:color w:val="000000"/>
              </w:rPr>
              <w:t xml:space="preserve"> </w:t>
            </w:r>
            <w:r w:rsidRPr="000620D4">
              <w:rPr>
                <w:rFonts w:ascii="Arial" w:eastAsia="Calibri" w:hAnsi="Arial" w:cs="Arial"/>
                <w:color w:val="000000"/>
              </w:rPr>
              <w:t>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rsidTr="000602DD">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A234/A234M</w:t>
            </w:r>
          </w:p>
        </w:tc>
        <w:tc>
          <w:tcPr>
            <w:tcW w:w="4841" w:type="dxa"/>
          </w:tcPr>
          <w:p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Piping Fittings of Wrought Carbon Steel and Alloy Steel</w:t>
            </w:r>
            <w:r>
              <w:rPr>
                <w:rFonts w:ascii="Arial" w:eastAsia="Calibri" w:hAnsi="Arial" w:cs="Arial"/>
                <w:color w:val="000000"/>
              </w:rPr>
              <w:t xml:space="preserve"> </w:t>
            </w:r>
            <w:r w:rsidRPr="000620D4">
              <w:rPr>
                <w:rFonts w:ascii="Arial" w:eastAsia="Calibri" w:hAnsi="Arial" w:cs="Arial"/>
                <w:color w:val="000000"/>
              </w:rPr>
              <w:t>for Moderate and High Temperature Service</w:t>
            </w:r>
          </w:p>
        </w:tc>
      </w:tr>
      <w:tr w:rsidR="000620D4" w:rsidTr="000602DD">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A240/A240M</w:t>
            </w:r>
          </w:p>
        </w:tc>
        <w:tc>
          <w:tcPr>
            <w:tcW w:w="4841" w:type="dxa"/>
          </w:tcPr>
          <w:p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Chromium and Chromium</w:t>
            </w:r>
            <w:r w:rsidRPr="000620D4">
              <w:rPr>
                <w:rFonts w:ascii="Cambria Math" w:eastAsia="Calibri" w:hAnsi="Cambria Math" w:cs="Cambria Math"/>
                <w:color w:val="000000"/>
              </w:rPr>
              <w:t>‐</w:t>
            </w:r>
            <w:r w:rsidRPr="000620D4">
              <w:rPr>
                <w:rFonts w:ascii="Arial" w:eastAsia="Calibri" w:hAnsi="Arial" w:cs="Arial"/>
                <w:color w:val="000000"/>
              </w:rPr>
              <w:t>Nickel Stainless Steel Plate,</w:t>
            </w:r>
            <w:r>
              <w:rPr>
                <w:rFonts w:ascii="Arial" w:eastAsia="Calibri" w:hAnsi="Arial" w:cs="Arial"/>
                <w:color w:val="000000"/>
              </w:rPr>
              <w:t xml:space="preserve"> </w:t>
            </w:r>
            <w:r w:rsidRPr="000620D4">
              <w:rPr>
                <w:rFonts w:ascii="Arial" w:eastAsia="Calibri" w:hAnsi="Arial" w:cs="Arial"/>
                <w:color w:val="000000"/>
              </w:rPr>
              <w:t>Sheet, and Strip for Pressure Vessels and for General</w:t>
            </w:r>
            <w:r>
              <w:rPr>
                <w:rFonts w:ascii="Arial" w:eastAsia="Calibri" w:hAnsi="Arial" w:cs="Arial"/>
                <w:color w:val="000000"/>
              </w:rPr>
              <w:t xml:space="preserve"> </w:t>
            </w:r>
            <w:r w:rsidRPr="000620D4">
              <w:rPr>
                <w:rFonts w:ascii="Arial" w:eastAsia="Calibri" w:hAnsi="Arial" w:cs="Arial"/>
                <w:color w:val="000000"/>
              </w:rPr>
              <w:t>Applications</w:t>
            </w:r>
          </w:p>
        </w:tc>
      </w:tr>
      <w:tr w:rsidR="0033463A" w:rsidTr="000602DD">
        <w:trPr>
          <w:jc w:val="center"/>
        </w:trPr>
        <w:tc>
          <w:tcPr>
            <w:tcW w:w="4175" w:type="dxa"/>
          </w:tcPr>
          <w:p w:rsidR="0033463A" w:rsidRPr="000620D4"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A312/A312M</w:t>
            </w:r>
          </w:p>
        </w:tc>
        <w:tc>
          <w:tcPr>
            <w:tcW w:w="4841" w:type="dxa"/>
          </w:tcPr>
          <w:p w:rsidR="0033463A" w:rsidRPr="000620D4" w:rsidRDefault="0033463A" w:rsidP="009341B1">
            <w:pPr>
              <w:jc w:val="lowKashida"/>
              <w:rPr>
                <w:rFonts w:ascii="Arial" w:eastAsia="Calibri" w:hAnsi="Arial" w:cs="Arial"/>
                <w:color w:val="000000"/>
              </w:rPr>
            </w:pPr>
            <w:r w:rsidRPr="0033463A">
              <w:rPr>
                <w:rFonts w:ascii="Arial" w:eastAsia="Calibri" w:hAnsi="Arial" w:cs="Arial"/>
                <w:color w:val="000000"/>
              </w:rPr>
              <w:t>Seamless, Welded, and Heavily Cold Worked Austenitic</w:t>
            </w:r>
            <w:r>
              <w:rPr>
                <w:rFonts w:ascii="Arial" w:eastAsia="Calibri" w:hAnsi="Arial" w:cs="Arial"/>
                <w:color w:val="000000"/>
              </w:rPr>
              <w:t xml:space="preserve"> </w:t>
            </w:r>
            <w:r w:rsidRPr="0033463A">
              <w:rPr>
                <w:rFonts w:ascii="Arial" w:eastAsia="Calibri" w:hAnsi="Arial" w:cs="Arial"/>
                <w:color w:val="000000"/>
              </w:rPr>
              <w:t>Stainless Steel Pipes</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A320/A320M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Alloy</w:t>
            </w:r>
            <w:r w:rsidRPr="0033463A">
              <w:rPr>
                <w:rFonts w:ascii="Cambria Math" w:eastAsia="Calibri" w:hAnsi="Cambria Math" w:cs="Cambria Math"/>
                <w:color w:val="000000"/>
              </w:rPr>
              <w:t>‐</w:t>
            </w:r>
            <w:r w:rsidRPr="0033463A">
              <w:rPr>
                <w:rFonts w:ascii="Arial" w:eastAsia="Calibri" w:hAnsi="Arial" w:cs="Arial"/>
                <w:color w:val="000000"/>
              </w:rPr>
              <w:t>Steel and Stainless Steel Bolting for Low</w:t>
            </w:r>
            <w:r w:rsidRPr="0033463A">
              <w:rPr>
                <w:rFonts w:ascii="Cambria Math" w:eastAsia="Calibri" w:hAnsi="Cambria Math" w:cs="Cambria Math"/>
                <w:color w:val="000000"/>
              </w:rPr>
              <w:t>‐</w:t>
            </w:r>
          </w:p>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Temperature Service</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A333/A333M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Seamless and Welded Steel Pipe for Low</w:t>
            </w:r>
            <w:r w:rsidRPr="0033463A">
              <w:rPr>
                <w:rFonts w:ascii="Cambria Math" w:eastAsia="Calibri" w:hAnsi="Cambria Math" w:cs="Cambria Math"/>
                <w:color w:val="000000"/>
              </w:rPr>
              <w:t>‐</w:t>
            </w:r>
            <w:r w:rsidRPr="0033463A">
              <w:rPr>
                <w:rFonts w:ascii="Arial" w:eastAsia="Calibri" w:hAnsi="Arial" w:cs="Arial"/>
                <w:color w:val="000000"/>
              </w:rPr>
              <w:t>Temperature</w:t>
            </w:r>
            <w:r>
              <w:rPr>
                <w:rFonts w:ascii="Arial" w:eastAsia="Calibri" w:hAnsi="Arial" w:cs="Arial"/>
                <w:color w:val="000000"/>
              </w:rPr>
              <w:t xml:space="preserve"> </w:t>
            </w:r>
            <w:r w:rsidRPr="0033463A">
              <w:rPr>
                <w:rFonts w:ascii="Arial" w:eastAsia="Calibri" w:hAnsi="Arial" w:cs="Arial"/>
                <w:color w:val="000000"/>
              </w:rPr>
              <w:t>Service</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lastRenderedPageBreak/>
              <w:t>ASTM A350/A350M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Carbon and Low</w:t>
            </w:r>
            <w:r w:rsidRPr="0033463A">
              <w:rPr>
                <w:rFonts w:ascii="Cambria Math" w:eastAsia="Calibri" w:hAnsi="Cambria Math" w:cs="Cambria Math"/>
                <w:color w:val="000000"/>
              </w:rPr>
              <w:t>‐</w:t>
            </w:r>
            <w:r w:rsidRPr="0033463A">
              <w:rPr>
                <w:rFonts w:ascii="Arial" w:eastAsia="Calibri" w:hAnsi="Arial" w:cs="Arial"/>
                <w:color w:val="000000"/>
              </w:rPr>
              <w:t>Alloy Steel Forgings, Requiring Notch</w:t>
            </w:r>
            <w:r>
              <w:rPr>
                <w:rFonts w:ascii="Arial" w:eastAsia="Calibri" w:hAnsi="Arial" w:cs="Arial"/>
                <w:color w:val="000000"/>
              </w:rPr>
              <w:t xml:space="preserve"> </w:t>
            </w:r>
            <w:r w:rsidRPr="0033463A">
              <w:rPr>
                <w:rFonts w:ascii="Arial" w:eastAsia="Calibri" w:hAnsi="Arial" w:cs="Arial"/>
                <w:color w:val="000000"/>
              </w:rPr>
              <w:t>Toughness Testing for Piping Components</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A351/A351M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Castings, Austenitic, for Pressure</w:t>
            </w:r>
            <w:r w:rsidRPr="0033463A">
              <w:rPr>
                <w:rFonts w:ascii="Cambria Math" w:eastAsia="Calibri" w:hAnsi="Cambria Math" w:cs="Cambria Math"/>
                <w:color w:val="000000"/>
              </w:rPr>
              <w:t>‐</w:t>
            </w:r>
            <w:r w:rsidRPr="0033463A">
              <w:rPr>
                <w:rFonts w:ascii="Arial" w:eastAsia="Calibri" w:hAnsi="Arial" w:cs="Arial"/>
                <w:color w:val="000000"/>
              </w:rPr>
              <w:t>Containing Parts</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A352/A352M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Steel Castings, Ferritic and Martensitic, for Pressure</w:t>
            </w:r>
            <w:r>
              <w:rPr>
                <w:rFonts w:ascii="Arial" w:eastAsia="Calibri" w:hAnsi="Arial" w:cs="Arial"/>
                <w:color w:val="000000"/>
              </w:rPr>
              <w:t xml:space="preserve"> </w:t>
            </w:r>
            <w:r w:rsidRPr="0033463A">
              <w:rPr>
                <w:rFonts w:ascii="Arial" w:eastAsia="Calibri" w:hAnsi="Arial" w:cs="Arial"/>
                <w:color w:val="000000"/>
              </w:rPr>
              <w:t>Containing Parts, Suitable for Low</w:t>
            </w:r>
            <w:r w:rsidRPr="0033463A">
              <w:rPr>
                <w:rFonts w:ascii="Cambria Math" w:eastAsia="Calibri" w:hAnsi="Cambria Math" w:cs="Cambria Math"/>
                <w:color w:val="000000"/>
              </w:rPr>
              <w:t>‐</w:t>
            </w:r>
            <w:r w:rsidRPr="0033463A">
              <w:rPr>
                <w:rFonts w:ascii="Arial" w:eastAsia="Calibri" w:hAnsi="Arial" w:cs="Arial"/>
                <w:color w:val="000000"/>
              </w:rPr>
              <w:t>Temperature Service</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A358/A358M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Electric</w:t>
            </w:r>
            <w:r w:rsidRPr="0033463A">
              <w:rPr>
                <w:rFonts w:ascii="Cambria Math" w:eastAsia="Calibri" w:hAnsi="Cambria Math" w:cs="Cambria Math"/>
                <w:color w:val="000000"/>
              </w:rPr>
              <w:t>‐</w:t>
            </w:r>
            <w:r w:rsidRPr="0033463A">
              <w:rPr>
                <w:rFonts w:ascii="Arial" w:eastAsia="Calibri" w:hAnsi="Arial" w:cs="Arial"/>
                <w:color w:val="000000"/>
              </w:rPr>
              <w:t>Fusion</w:t>
            </w:r>
            <w:r w:rsidRPr="0033463A">
              <w:rPr>
                <w:rFonts w:ascii="Cambria Math" w:eastAsia="Calibri" w:hAnsi="Cambria Math" w:cs="Cambria Math"/>
                <w:color w:val="000000"/>
              </w:rPr>
              <w:t>‐</w:t>
            </w:r>
            <w:r w:rsidRPr="0033463A">
              <w:rPr>
                <w:rFonts w:ascii="Arial" w:eastAsia="Calibri" w:hAnsi="Arial" w:cs="Arial"/>
                <w:color w:val="000000"/>
              </w:rPr>
              <w:t>Welded Austenitic Chromium</w:t>
            </w:r>
            <w:r w:rsidRPr="0033463A">
              <w:rPr>
                <w:rFonts w:ascii="Cambria Math" w:eastAsia="Calibri" w:hAnsi="Cambria Math" w:cs="Cambria Math"/>
                <w:color w:val="000000"/>
              </w:rPr>
              <w:t>‐</w:t>
            </w:r>
            <w:r w:rsidRPr="0033463A">
              <w:rPr>
                <w:rFonts w:ascii="Arial" w:eastAsia="Calibri" w:hAnsi="Arial" w:cs="Arial"/>
                <w:color w:val="000000"/>
              </w:rPr>
              <w:t>Nickel</w:t>
            </w:r>
            <w:r>
              <w:rPr>
                <w:rFonts w:ascii="Arial" w:eastAsia="Calibri" w:hAnsi="Arial" w:cs="Arial"/>
                <w:color w:val="000000"/>
              </w:rPr>
              <w:t xml:space="preserve"> </w:t>
            </w:r>
            <w:r w:rsidRPr="0033463A">
              <w:rPr>
                <w:rFonts w:ascii="Arial" w:eastAsia="Calibri" w:hAnsi="Arial" w:cs="Arial"/>
                <w:color w:val="000000"/>
              </w:rPr>
              <w:t>Stainless Steel Pipe for High</w:t>
            </w:r>
            <w:r w:rsidRPr="0033463A">
              <w:rPr>
                <w:rFonts w:ascii="Cambria Math" w:eastAsia="Calibri" w:hAnsi="Cambria Math" w:cs="Cambria Math"/>
                <w:color w:val="000000"/>
              </w:rPr>
              <w:t>‐</w:t>
            </w:r>
            <w:r w:rsidRPr="0033463A">
              <w:rPr>
                <w:rFonts w:ascii="Arial" w:eastAsia="Calibri" w:hAnsi="Arial" w:cs="Arial"/>
                <w:color w:val="000000"/>
              </w:rPr>
              <w:t>Temperature Service and</w:t>
            </w:r>
            <w:r>
              <w:rPr>
                <w:rFonts w:ascii="Arial" w:eastAsia="Calibri" w:hAnsi="Arial" w:cs="Arial"/>
                <w:color w:val="000000"/>
              </w:rPr>
              <w:t xml:space="preserve"> </w:t>
            </w:r>
            <w:r w:rsidRPr="0033463A">
              <w:rPr>
                <w:rFonts w:ascii="Arial" w:eastAsia="Calibri" w:hAnsi="Arial" w:cs="Arial"/>
                <w:color w:val="000000"/>
              </w:rPr>
              <w:t>General Applications</w:t>
            </w:r>
          </w:p>
        </w:tc>
      </w:tr>
      <w:tr w:rsidR="0033463A" w:rsidTr="000602DD">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A403/A403M</w:t>
            </w:r>
          </w:p>
        </w:tc>
        <w:tc>
          <w:tcPr>
            <w:tcW w:w="4841" w:type="dxa"/>
          </w:tcPr>
          <w:p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Wrought Austenitic Stainless Steel Piping Fittings</w:t>
            </w:r>
          </w:p>
        </w:tc>
      </w:tr>
      <w:tr w:rsidR="0033463A" w:rsidTr="000602DD">
        <w:trPr>
          <w:jc w:val="center"/>
        </w:trPr>
        <w:tc>
          <w:tcPr>
            <w:tcW w:w="4175" w:type="dxa"/>
          </w:tcPr>
          <w:p w:rsidR="0033463A" w:rsidRPr="0033463A"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A420/A420M</w:t>
            </w:r>
          </w:p>
        </w:tc>
        <w:tc>
          <w:tcPr>
            <w:tcW w:w="4841" w:type="dxa"/>
          </w:tcPr>
          <w:p w:rsidR="0033463A" w:rsidRPr="0033463A" w:rsidRDefault="00C04AEF" w:rsidP="009341B1">
            <w:pPr>
              <w:jc w:val="lowKashida"/>
              <w:rPr>
                <w:rFonts w:ascii="Arial" w:eastAsia="Calibri" w:hAnsi="Arial" w:cs="Arial"/>
                <w:color w:val="000000"/>
              </w:rPr>
            </w:pPr>
            <w:r w:rsidRPr="00C04AEF">
              <w:rPr>
                <w:rFonts w:ascii="Arial" w:eastAsia="Calibri" w:hAnsi="Arial" w:cs="Arial"/>
                <w:color w:val="000000"/>
              </w:rPr>
              <w:t>Piping Fittings of Wrought Carbon Steel and Alloy Steel</w:t>
            </w:r>
            <w:r>
              <w:rPr>
                <w:rFonts w:ascii="Arial" w:eastAsia="Calibri" w:hAnsi="Arial" w:cs="Arial"/>
                <w:color w:val="000000"/>
              </w:rPr>
              <w:t xml:space="preserve"> </w:t>
            </w:r>
            <w:r w:rsidRPr="00C04AEF">
              <w:rPr>
                <w:rFonts w:ascii="Arial" w:eastAsia="Calibri" w:hAnsi="Arial" w:cs="Arial"/>
                <w:color w:val="000000"/>
              </w:rPr>
              <w:t>for Low</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rsidTr="000602DD">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A516/A516M</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Pressure Vessel Plates, Carbon Steel, for Moderate</w:t>
            </w:r>
            <w:r w:rsidRPr="00C04AEF">
              <w:rPr>
                <w:rFonts w:ascii="Cambria Math" w:eastAsia="Calibri" w:hAnsi="Cambria Math" w:cs="Cambria Math"/>
                <w:color w:val="000000"/>
              </w:rPr>
              <w:t>‐</w:t>
            </w:r>
            <w:r w:rsidRPr="00C04AEF">
              <w:rPr>
                <w:rFonts w:ascii="Arial" w:eastAsia="Calibri" w:hAnsi="Arial" w:cs="Arial"/>
                <w:color w:val="000000"/>
              </w:rPr>
              <w:t xml:space="preserve"> and</w:t>
            </w:r>
            <w:r>
              <w:rPr>
                <w:rFonts w:ascii="Arial" w:eastAsia="Calibri" w:hAnsi="Arial" w:cs="Arial"/>
                <w:color w:val="000000"/>
              </w:rPr>
              <w:t xml:space="preserve"> </w:t>
            </w:r>
            <w:r w:rsidRPr="00C04AEF">
              <w:rPr>
                <w:rFonts w:ascii="Arial" w:eastAsia="Calibri" w:hAnsi="Arial" w:cs="Arial"/>
                <w:color w:val="000000"/>
              </w:rPr>
              <w:t>Lower</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rsidTr="000602DD">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A671/A671M</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Electric</w:t>
            </w:r>
            <w:r w:rsidRPr="00C04AEF">
              <w:rPr>
                <w:rFonts w:ascii="Cambria Math" w:eastAsia="Calibri" w:hAnsi="Cambria Math" w:cs="Cambria Math"/>
                <w:color w:val="000000"/>
              </w:rPr>
              <w:t>‐</w:t>
            </w:r>
            <w:r w:rsidRPr="00C04AEF">
              <w:rPr>
                <w:rFonts w:ascii="Arial" w:eastAsia="Calibri" w:hAnsi="Arial" w:cs="Arial"/>
                <w:color w:val="000000"/>
              </w:rPr>
              <w:t>Fusion</w:t>
            </w:r>
            <w:r w:rsidRPr="00C04AEF">
              <w:rPr>
                <w:rFonts w:ascii="Cambria Math" w:eastAsia="Calibri" w:hAnsi="Cambria Math" w:cs="Cambria Math"/>
                <w:color w:val="000000"/>
              </w:rPr>
              <w:t>‐</w:t>
            </w:r>
            <w:r w:rsidRPr="00C04AEF">
              <w:rPr>
                <w:rFonts w:ascii="Arial" w:eastAsia="Calibri" w:hAnsi="Arial" w:cs="Arial"/>
                <w:color w:val="000000"/>
              </w:rPr>
              <w:t>Welded Steel Pipe for Atmospheric and</w:t>
            </w:r>
            <w:r>
              <w:rPr>
                <w:rFonts w:ascii="Arial" w:eastAsia="Calibri" w:hAnsi="Arial" w:cs="Arial"/>
                <w:color w:val="000000"/>
              </w:rPr>
              <w:t xml:space="preserve"> </w:t>
            </w:r>
            <w:r w:rsidRPr="00C04AEF">
              <w:rPr>
                <w:rFonts w:ascii="Arial" w:eastAsia="Calibri" w:hAnsi="Arial" w:cs="Arial"/>
                <w:color w:val="000000"/>
              </w:rPr>
              <w:t>Lower Temperatures</w:t>
            </w:r>
          </w:p>
        </w:tc>
      </w:tr>
      <w:tr w:rsidR="00C04AEF" w:rsidTr="000602DD">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A694/A694M</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Carbon and Alloy Steel Forgings for Pipe Flanges, Fittings,</w:t>
            </w:r>
            <w:r>
              <w:rPr>
                <w:rFonts w:ascii="Arial" w:eastAsia="Calibri" w:hAnsi="Arial" w:cs="Arial"/>
                <w:color w:val="000000"/>
              </w:rPr>
              <w:t xml:space="preserve"> </w:t>
            </w:r>
            <w:r w:rsidRPr="00C04AEF">
              <w:rPr>
                <w:rFonts w:ascii="Arial" w:eastAsia="Calibri" w:hAnsi="Arial" w:cs="Arial"/>
                <w:color w:val="000000"/>
              </w:rPr>
              <w:t>Valves, and Parts for High</w:t>
            </w:r>
            <w:r w:rsidRPr="00C04AEF">
              <w:rPr>
                <w:rFonts w:ascii="Cambria Math" w:eastAsia="Calibri" w:hAnsi="Cambria Math" w:cs="Cambria Math"/>
                <w:color w:val="000000"/>
              </w:rPr>
              <w:t>‐</w:t>
            </w:r>
            <w:r w:rsidRPr="00C04AEF">
              <w:rPr>
                <w:rFonts w:ascii="Arial" w:eastAsia="Calibri" w:hAnsi="Arial" w:cs="Arial"/>
                <w:color w:val="000000"/>
              </w:rPr>
              <w:t>Pressure Transmission Service</w:t>
            </w:r>
          </w:p>
        </w:tc>
      </w:tr>
      <w:tr w:rsidR="00C04AEF" w:rsidTr="000602DD">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A860/A860M</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Wrought High</w:t>
            </w:r>
            <w:r w:rsidRPr="00C04AEF">
              <w:rPr>
                <w:rFonts w:ascii="Cambria Math" w:eastAsia="Calibri" w:hAnsi="Cambria Math" w:cs="Cambria Math"/>
                <w:color w:val="000000"/>
              </w:rPr>
              <w:t>‐</w:t>
            </w:r>
            <w:r>
              <w:rPr>
                <w:rFonts w:ascii="Arial" w:eastAsia="Calibri" w:hAnsi="Arial" w:cs="Arial"/>
                <w:color w:val="000000"/>
              </w:rPr>
              <w:t xml:space="preserve">Strength Ferritic Steel </w:t>
            </w:r>
            <w:r w:rsidRPr="00C04AEF">
              <w:rPr>
                <w:rFonts w:ascii="Arial" w:eastAsia="Calibri" w:hAnsi="Arial" w:cs="Arial"/>
                <w:color w:val="000000"/>
              </w:rPr>
              <w:t>Butt</w:t>
            </w:r>
            <w:r w:rsidRPr="00C04AEF">
              <w:rPr>
                <w:rFonts w:ascii="Cambria Math" w:eastAsia="Calibri" w:hAnsi="Cambria Math" w:cs="Cambria Math"/>
                <w:color w:val="000000"/>
              </w:rPr>
              <w:t>‐</w:t>
            </w:r>
            <w:r w:rsidRPr="00C04AEF">
              <w:rPr>
                <w:rFonts w:ascii="Arial" w:eastAsia="Calibri" w:hAnsi="Arial" w:cs="Arial"/>
                <w:color w:val="000000"/>
              </w:rPr>
              <w:t>Welding</w:t>
            </w:r>
            <w:r>
              <w:rPr>
                <w:rFonts w:ascii="Arial" w:eastAsia="Calibri" w:hAnsi="Arial" w:cs="Arial"/>
                <w:color w:val="000000"/>
              </w:rPr>
              <w:t xml:space="preserve"> </w:t>
            </w:r>
            <w:r w:rsidRPr="00C04AEF">
              <w:rPr>
                <w:rFonts w:ascii="Arial" w:eastAsia="Calibri" w:hAnsi="Arial" w:cs="Arial"/>
                <w:color w:val="000000"/>
              </w:rPr>
              <w:t>Fittings</w:t>
            </w:r>
          </w:p>
        </w:tc>
      </w:tr>
      <w:tr w:rsidR="00C04AEF" w:rsidTr="000602DD">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B148</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Aluminum</w:t>
            </w:r>
            <w:r w:rsidRPr="00C04AEF">
              <w:rPr>
                <w:rFonts w:ascii="Cambria Math" w:eastAsia="Calibri" w:hAnsi="Cambria Math" w:cs="Cambria Math"/>
                <w:color w:val="000000"/>
              </w:rPr>
              <w:t>‐</w:t>
            </w:r>
            <w:r w:rsidRPr="00C04AEF">
              <w:rPr>
                <w:rFonts w:ascii="Arial" w:eastAsia="Calibri" w:hAnsi="Arial" w:cs="Arial"/>
                <w:color w:val="000000"/>
              </w:rPr>
              <w:t>Bronze Sand Castings</w:t>
            </w:r>
          </w:p>
        </w:tc>
      </w:tr>
      <w:tr w:rsidR="00C04AEF" w:rsidTr="000602DD">
        <w:trPr>
          <w:jc w:val="center"/>
        </w:trPr>
        <w:tc>
          <w:tcPr>
            <w:tcW w:w="4175" w:type="dxa"/>
          </w:tcPr>
          <w:p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API 5L</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Specification for Line Pipe</w:t>
            </w:r>
          </w:p>
        </w:tc>
      </w:tr>
      <w:tr w:rsidR="00C04AEF" w:rsidTr="000602DD">
        <w:trPr>
          <w:jc w:val="center"/>
        </w:trPr>
        <w:tc>
          <w:tcPr>
            <w:tcW w:w="4175" w:type="dxa"/>
          </w:tcPr>
          <w:p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MSS SP</w:t>
            </w:r>
            <w:r w:rsidRPr="00C04AEF">
              <w:rPr>
                <w:rFonts w:ascii="Cambria Math" w:eastAsia="Calibri" w:hAnsi="Cambria Math" w:cs="Cambria Math"/>
                <w:color w:val="000000"/>
              </w:rPr>
              <w:t>‐</w:t>
            </w:r>
            <w:r w:rsidRPr="00C04AEF">
              <w:rPr>
                <w:rFonts w:ascii="Arial" w:eastAsia="Calibri" w:hAnsi="Arial" w:cs="Arial"/>
                <w:color w:val="000000"/>
              </w:rPr>
              <w:t>6</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Standard Finishes for Contact Faces of Pipe Flanges and</w:t>
            </w:r>
            <w:r>
              <w:rPr>
                <w:rFonts w:ascii="Arial" w:eastAsia="Calibri" w:hAnsi="Arial" w:cs="Arial"/>
                <w:color w:val="000000"/>
              </w:rPr>
              <w:t xml:space="preserve"> </w:t>
            </w:r>
            <w:r w:rsidRPr="00C04AEF">
              <w:rPr>
                <w:rFonts w:ascii="Arial" w:eastAsia="Calibri" w:hAnsi="Arial" w:cs="Arial"/>
                <w:color w:val="000000"/>
              </w:rPr>
              <w:t>Connecting</w:t>
            </w:r>
            <w:r w:rsidRPr="00C04AEF">
              <w:rPr>
                <w:rFonts w:ascii="Cambria Math" w:eastAsia="Calibri" w:hAnsi="Cambria Math" w:cs="Cambria Math"/>
                <w:color w:val="000000"/>
              </w:rPr>
              <w:t>‐</w:t>
            </w:r>
            <w:r w:rsidRPr="00C04AEF">
              <w:rPr>
                <w:rFonts w:ascii="Arial" w:eastAsia="Calibri" w:hAnsi="Arial" w:cs="Arial"/>
                <w:color w:val="000000"/>
              </w:rPr>
              <w:t>End Flanges of Valves and Fittings</w:t>
            </w:r>
          </w:p>
        </w:tc>
      </w:tr>
      <w:tr w:rsidR="00C04AEF" w:rsidTr="000602DD">
        <w:trPr>
          <w:jc w:val="center"/>
        </w:trPr>
        <w:tc>
          <w:tcPr>
            <w:tcW w:w="4175" w:type="dxa"/>
          </w:tcPr>
          <w:p w:rsidR="00C04AEF" w:rsidRPr="00C04AEF" w:rsidRDefault="00AD3922"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AD3922">
              <w:rPr>
                <w:rFonts w:ascii="Arial" w:eastAsia="Calibri" w:hAnsi="Arial" w:cs="Arial"/>
                <w:color w:val="000000"/>
              </w:rPr>
              <w:t>NACE MR0175</w:t>
            </w:r>
            <w:r w:rsidRPr="00AD3922">
              <w:rPr>
                <w:rFonts w:ascii="Cambria Math" w:eastAsia="Calibri" w:hAnsi="Cambria Math" w:cs="Cambria Math"/>
                <w:color w:val="000000"/>
              </w:rPr>
              <w:t>‐</w:t>
            </w:r>
            <w:r w:rsidRPr="00AD3922">
              <w:rPr>
                <w:rFonts w:ascii="Arial" w:eastAsia="Calibri" w:hAnsi="Arial" w:cs="Arial"/>
                <w:color w:val="000000"/>
              </w:rPr>
              <w:t>ISO 15156</w:t>
            </w:r>
          </w:p>
        </w:tc>
        <w:tc>
          <w:tcPr>
            <w:tcW w:w="4841" w:type="dxa"/>
          </w:tcPr>
          <w:p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Petrole</w:t>
            </w:r>
            <w:r w:rsidR="00AD3922">
              <w:rPr>
                <w:rFonts w:ascii="Arial" w:eastAsia="Calibri" w:hAnsi="Arial" w:cs="Arial"/>
                <w:color w:val="000000"/>
              </w:rPr>
              <w:t xml:space="preserve">um and Natural Gas Industries- </w:t>
            </w:r>
            <w:r w:rsidRPr="00C04AEF">
              <w:rPr>
                <w:rFonts w:ascii="Arial" w:eastAsia="Calibri" w:hAnsi="Arial" w:cs="Arial"/>
                <w:color w:val="000000"/>
              </w:rPr>
              <w:t>Materials for Use</w:t>
            </w:r>
            <w:r w:rsidR="00AD3922">
              <w:rPr>
                <w:rFonts w:ascii="Arial" w:eastAsia="Calibri" w:hAnsi="Arial" w:cs="Arial"/>
                <w:color w:val="000000"/>
              </w:rPr>
              <w:t xml:space="preserve"> </w:t>
            </w:r>
            <w:r w:rsidRPr="00C04AEF">
              <w:rPr>
                <w:rFonts w:ascii="Arial" w:eastAsia="Calibri" w:hAnsi="Arial" w:cs="Arial"/>
                <w:color w:val="000000"/>
              </w:rPr>
              <w:t>in H2S</w:t>
            </w:r>
            <w:r w:rsidRPr="00C04AEF">
              <w:rPr>
                <w:rFonts w:ascii="Cambria Math" w:eastAsia="Calibri" w:hAnsi="Cambria Math" w:cs="Cambria Math"/>
                <w:color w:val="000000"/>
              </w:rPr>
              <w:t>‐</w:t>
            </w:r>
            <w:r w:rsidRPr="00C04AEF">
              <w:rPr>
                <w:rFonts w:ascii="Arial" w:eastAsia="Calibri" w:hAnsi="Arial" w:cs="Arial"/>
                <w:color w:val="000000"/>
              </w:rPr>
              <w:t>Containing Environments in Oil and Gas</w:t>
            </w:r>
            <w:r w:rsidR="00AD3922">
              <w:rPr>
                <w:rFonts w:ascii="Arial" w:eastAsia="Calibri" w:hAnsi="Arial" w:cs="Arial"/>
                <w:color w:val="000000"/>
              </w:rPr>
              <w:t xml:space="preserve"> </w:t>
            </w:r>
            <w:r w:rsidRPr="00C04AEF">
              <w:rPr>
                <w:rFonts w:ascii="Arial" w:eastAsia="Calibri" w:hAnsi="Arial" w:cs="Arial"/>
                <w:color w:val="000000"/>
              </w:rPr>
              <w:t>Production</w:t>
            </w:r>
          </w:p>
        </w:tc>
      </w:tr>
      <w:tr w:rsidR="009341B1" w:rsidTr="000602DD">
        <w:trPr>
          <w:jc w:val="center"/>
        </w:trPr>
        <w:tc>
          <w:tcPr>
            <w:tcW w:w="4175" w:type="dxa"/>
          </w:tcPr>
          <w:p w:rsidR="009341B1" w:rsidRPr="007B5E76" w:rsidRDefault="009341B1"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7B5E76">
              <w:rPr>
                <w:rFonts w:ascii="Arial" w:eastAsia="Calibri" w:hAnsi="Arial" w:cs="Arial"/>
                <w:color w:val="000000"/>
              </w:rPr>
              <w:t>NACE TM-0284</w:t>
            </w:r>
          </w:p>
        </w:tc>
        <w:tc>
          <w:tcPr>
            <w:tcW w:w="4841" w:type="dxa"/>
          </w:tcPr>
          <w:p w:rsidR="009341B1" w:rsidRPr="007B5E76" w:rsidRDefault="009341B1" w:rsidP="009341B1">
            <w:pPr>
              <w:jc w:val="lowKashida"/>
              <w:rPr>
                <w:rFonts w:ascii="Arial" w:eastAsia="Calibri" w:hAnsi="Arial" w:cs="Arial"/>
                <w:color w:val="000000"/>
              </w:rPr>
            </w:pPr>
            <w:r w:rsidRPr="007B5E76">
              <w:rPr>
                <w:rFonts w:ascii="Arial" w:eastAsia="Calibri" w:hAnsi="Arial" w:cs="Arial"/>
                <w:color w:val="000000"/>
              </w:rPr>
              <w:t>Standard Test Method - Evaluation Of Pipeline And Pressure Vessel Steels For Resistance To Hydrogen-Induced Cracking</w:t>
            </w:r>
          </w:p>
        </w:tc>
      </w:tr>
      <w:tr w:rsidR="009341B1" w:rsidTr="000602DD">
        <w:trPr>
          <w:jc w:val="center"/>
        </w:trPr>
        <w:tc>
          <w:tcPr>
            <w:tcW w:w="4175" w:type="dxa"/>
          </w:tcPr>
          <w:p w:rsidR="009341B1" w:rsidRPr="007B5E76" w:rsidRDefault="009341B1"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7B5E76">
              <w:rPr>
                <w:rFonts w:ascii="Arial" w:eastAsia="Calibri" w:hAnsi="Arial" w:cs="Arial"/>
                <w:color w:val="000000"/>
              </w:rPr>
              <w:t>NACE TM-0177</w:t>
            </w:r>
          </w:p>
        </w:tc>
        <w:tc>
          <w:tcPr>
            <w:tcW w:w="4841" w:type="dxa"/>
          </w:tcPr>
          <w:p w:rsidR="009341B1" w:rsidRPr="007B5E76" w:rsidRDefault="009341B1" w:rsidP="009341B1">
            <w:pPr>
              <w:jc w:val="lowKashida"/>
              <w:rPr>
                <w:rFonts w:ascii="Arial" w:eastAsia="Calibri" w:hAnsi="Arial" w:cs="Arial"/>
                <w:color w:val="000000"/>
              </w:rPr>
            </w:pPr>
            <w:r w:rsidRPr="007B5E76">
              <w:rPr>
                <w:rFonts w:ascii="Arial" w:eastAsia="Calibri" w:hAnsi="Arial" w:cs="Arial"/>
                <w:color w:val="000000"/>
              </w:rPr>
              <w:t>Laboratory Testing Of Metals For Resistance To Sulfide Stress Cracking And Stress Corrosion Cracking In H2s Environments</w:t>
            </w:r>
          </w:p>
        </w:tc>
      </w:tr>
    </w:tbl>
    <w:p w:rsidR="00547BF5" w:rsidRPr="00962C5B" w:rsidRDefault="00547BF5" w:rsidP="00BA6293">
      <w:pPr>
        <w:pStyle w:val="Heading2"/>
      </w:pPr>
      <w:r>
        <w:t>THE PROJECT DOCUMENTS</w:t>
      </w:r>
    </w:p>
    <w:tbl>
      <w:tblPr>
        <w:tblW w:w="9166" w:type="dxa"/>
        <w:jc w:val="center"/>
        <w:tblLook w:val="04A0" w:firstRow="1" w:lastRow="0" w:firstColumn="1" w:lastColumn="0" w:noHBand="0" w:noVBand="1"/>
      </w:tblPr>
      <w:tblGrid>
        <w:gridCol w:w="4776"/>
        <w:gridCol w:w="4390"/>
      </w:tblGrid>
      <w:tr w:rsidR="00547BF5" w:rsidTr="009341B1">
        <w:trPr>
          <w:trHeight w:val="777"/>
          <w:jc w:val="center"/>
        </w:trPr>
        <w:tc>
          <w:tcPr>
            <w:tcW w:w="4776" w:type="dxa"/>
          </w:tcPr>
          <w:p w:rsidR="008A471D" w:rsidRPr="008A471D" w:rsidRDefault="00D7155F" w:rsidP="00D7155F">
            <w:pPr>
              <w:pStyle w:val="GMainText"/>
              <w:numPr>
                <w:ilvl w:val="1"/>
                <w:numId w:val="22"/>
              </w:numPr>
              <w:jc w:val="left"/>
              <w:rPr>
                <w:rFonts w:ascii="Arial" w:hAnsi="Arial" w:cs="Arial"/>
              </w:rPr>
            </w:pPr>
            <w:r w:rsidRPr="00D7155F">
              <w:rPr>
                <w:rFonts w:ascii="Arial" w:hAnsi="Arial" w:cs="Arial"/>
              </w:rPr>
              <w:t>BK-PPL-PEDCO-320-PI-RT-0001</w:t>
            </w:r>
          </w:p>
        </w:tc>
        <w:tc>
          <w:tcPr>
            <w:tcW w:w="4390" w:type="dxa"/>
          </w:tcPr>
          <w:p w:rsidR="00547BF5" w:rsidRPr="00C67DE5" w:rsidRDefault="00D7155F" w:rsidP="00AD3922">
            <w:pPr>
              <w:pStyle w:val="GMainText"/>
              <w:ind w:left="0"/>
              <w:jc w:val="left"/>
              <w:rPr>
                <w:rFonts w:ascii="Arial" w:hAnsi="Arial" w:cs="Arial"/>
                <w:sz w:val="18"/>
                <w:szCs w:val="18"/>
              </w:rPr>
            </w:pPr>
            <w:r w:rsidRPr="00D7155F">
              <w:rPr>
                <w:rFonts w:ascii="Arial" w:hAnsi="Arial" w:cs="Arial"/>
              </w:rPr>
              <w:t>Corrosion Study &amp; Material Selection Report</w:t>
            </w:r>
          </w:p>
        </w:tc>
      </w:tr>
      <w:tr w:rsidR="008A471D" w:rsidTr="009341B1">
        <w:trPr>
          <w:trHeight w:val="839"/>
          <w:jc w:val="center"/>
        </w:trPr>
        <w:tc>
          <w:tcPr>
            <w:tcW w:w="4776" w:type="dxa"/>
          </w:tcPr>
          <w:p w:rsidR="008A471D" w:rsidRDefault="00D7155F" w:rsidP="00D7155F">
            <w:pPr>
              <w:pStyle w:val="GMainText"/>
              <w:numPr>
                <w:ilvl w:val="1"/>
                <w:numId w:val="22"/>
              </w:numPr>
              <w:jc w:val="left"/>
              <w:rPr>
                <w:rFonts w:ascii="Arial" w:hAnsi="Arial" w:cs="Arial"/>
              </w:rPr>
            </w:pPr>
            <w:r w:rsidRPr="00D7155F">
              <w:rPr>
                <w:rFonts w:ascii="Arial" w:hAnsi="Arial" w:cs="Arial"/>
              </w:rPr>
              <w:t>BK-PPL-PEDCO-320-PL-SP-0001</w:t>
            </w:r>
          </w:p>
        </w:tc>
        <w:tc>
          <w:tcPr>
            <w:tcW w:w="4390" w:type="dxa"/>
          </w:tcPr>
          <w:p w:rsidR="008A471D" w:rsidRDefault="00D7155F" w:rsidP="00AD3922">
            <w:pPr>
              <w:pStyle w:val="GMainText"/>
              <w:ind w:left="0"/>
              <w:jc w:val="left"/>
              <w:rPr>
                <w:rFonts w:ascii="Arial" w:hAnsi="Arial" w:cs="Arial"/>
              </w:rPr>
            </w:pPr>
            <w:r w:rsidRPr="00D7155F">
              <w:rPr>
                <w:rFonts w:ascii="Arial" w:hAnsi="Arial" w:cs="Arial"/>
              </w:rPr>
              <w:t>P</w:t>
            </w:r>
            <w:r>
              <w:rPr>
                <w:rFonts w:ascii="Arial" w:hAnsi="Arial" w:cs="Arial"/>
              </w:rPr>
              <w:t>ipeline Material S</w:t>
            </w:r>
            <w:r w:rsidRPr="00D7155F">
              <w:rPr>
                <w:rFonts w:ascii="Arial" w:hAnsi="Arial" w:cs="Arial"/>
              </w:rPr>
              <w:t>pecification</w:t>
            </w:r>
          </w:p>
        </w:tc>
      </w:tr>
      <w:tr w:rsidR="00DD6B5C" w:rsidTr="009341B1">
        <w:trPr>
          <w:trHeight w:val="839"/>
          <w:jc w:val="center"/>
        </w:trPr>
        <w:tc>
          <w:tcPr>
            <w:tcW w:w="4776" w:type="dxa"/>
          </w:tcPr>
          <w:p w:rsidR="00DD6B5C" w:rsidRPr="00ED68B6" w:rsidRDefault="00DD6B5C" w:rsidP="00DD6B5C">
            <w:pPr>
              <w:numPr>
                <w:ilvl w:val="1"/>
                <w:numId w:val="22"/>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lastRenderedPageBreak/>
              <w:t>BK-GNRAL-PEDCO-000-PL-DC-0001</w:t>
            </w:r>
          </w:p>
        </w:tc>
        <w:tc>
          <w:tcPr>
            <w:tcW w:w="4390" w:type="dxa"/>
          </w:tcPr>
          <w:p w:rsidR="00DD6B5C" w:rsidRPr="00ED68B6" w:rsidRDefault="00DD6B5C" w:rsidP="00DD6B5C">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Pipeline Design Criteria</w:t>
            </w:r>
          </w:p>
        </w:tc>
      </w:tr>
      <w:tr w:rsidR="00DD6B5C" w:rsidTr="009341B1">
        <w:trPr>
          <w:trHeight w:val="839"/>
          <w:jc w:val="center"/>
        </w:trPr>
        <w:tc>
          <w:tcPr>
            <w:tcW w:w="4776" w:type="dxa"/>
          </w:tcPr>
          <w:p w:rsidR="00DD6B5C" w:rsidRPr="00ED68B6" w:rsidRDefault="00DD6B5C" w:rsidP="00DD6B5C">
            <w:pPr>
              <w:numPr>
                <w:ilvl w:val="1"/>
                <w:numId w:val="22"/>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BK-GNRAL-PEDCO-000-PI-SP-0008</w:t>
            </w:r>
          </w:p>
        </w:tc>
        <w:tc>
          <w:tcPr>
            <w:tcW w:w="4390" w:type="dxa"/>
          </w:tcPr>
          <w:p w:rsidR="00DD6B5C" w:rsidRPr="00870272" w:rsidRDefault="00DD6B5C" w:rsidP="00DD6B5C">
            <w:p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Specification For Material Requirements in Sour service</w:t>
            </w:r>
          </w:p>
        </w:tc>
      </w:tr>
    </w:tbl>
    <w:p w:rsidR="00547BF5" w:rsidRDefault="00547BF5" w:rsidP="00BA6293">
      <w:pPr>
        <w:pStyle w:val="Heading2"/>
      </w:pPr>
      <w:bookmarkStart w:id="17" w:name="_Toc341278664"/>
      <w:bookmarkStart w:id="18" w:name="_Toc341280195"/>
      <w:bookmarkStart w:id="19" w:name="_Toc343327085"/>
      <w:bookmarkStart w:id="20" w:name="_Toc343327782"/>
      <w:bookmarkStart w:id="21" w:name="_Toc518745783"/>
      <w:r w:rsidRPr="00B32163">
        <w:t>ENVIRONMENTAL DATA</w:t>
      </w:r>
      <w:bookmarkEnd w:id="17"/>
      <w:bookmarkEnd w:id="18"/>
      <w:bookmarkEnd w:id="19"/>
      <w:bookmarkEnd w:id="20"/>
      <w:bookmarkEnd w:id="21"/>
    </w:p>
    <w:p w:rsidR="00547BF5" w:rsidRPr="007867CA" w:rsidRDefault="00547BF5" w:rsidP="007867CA">
      <w:pPr>
        <w:widowControl w:val="0"/>
        <w:autoSpaceDE w:val="0"/>
        <w:autoSpaceDN w:val="0"/>
        <w:adjustRightInd w:val="0"/>
        <w:spacing w:before="240" w:after="240"/>
        <w:ind w:left="720"/>
        <w:jc w:val="both"/>
        <w:rPr>
          <w:rFonts w:ascii="Arial" w:hAnsi="Arial" w:cs="Arial"/>
          <w:lang w:bidi="fa-IR"/>
        </w:rPr>
      </w:pPr>
      <w:r w:rsidRPr="007867CA">
        <w:rPr>
          <w:rFonts w:ascii="Arial" w:hAnsi="Arial" w:cs="Arial"/>
          <w:lang w:bidi="fa-IR"/>
        </w:rPr>
        <w:t>Refer to "Process Basis of Design; Doc. No. BK-GNRAL-PEDCO-000-PR-DB-0001”</w:t>
      </w:r>
    </w:p>
    <w:p w:rsidR="00547BF5" w:rsidRPr="00962C5B" w:rsidRDefault="00547BF5" w:rsidP="00547BF5">
      <w:pPr>
        <w:pStyle w:val="ListParagraph"/>
        <w:widowControl w:val="0"/>
        <w:numPr>
          <w:ilvl w:val="1"/>
          <w:numId w:val="19"/>
        </w:numPr>
        <w:autoSpaceDE w:val="0"/>
        <w:autoSpaceDN w:val="0"/>
        <w:adjustRightInd w:val="0"/>
        <w:spacing w:before="240" w:after="240"/>
        <w:jc w:val="both"/>
        <w:rPr>
          <w:rFonts w:ascii="Arial" w:hAnsi="Arial" w:cs="Arial"/>
          <w:lang w:bidi="fa-IR"/>
        </w:rPr>
      </w:pPr>
      <w:bookmarkStart w:id="22" w:name="_Toc83130850"/>
      <w:bookmarkStart w:id="23" w:name="_Toc83133994"/>
      <w:bookmarkStart w:id="24" w:name="_Toc83136016"/>
      <w:r w:rsidRPr="008B5C60">
        <w:rPr>
          <w:rFonts w:ascii="Arial" w:hAnsi="Arial" w:cs="Arial"/>
          <w:b/>
          <w:bCs/>
          <w:sz w:val="24"/>
          <w:szCs w:val="24"/>
        </w:rPr>
        <w:t>O</w:t>
      </w:r>
      <w:bookmarkEnd w:id="22"/>
      <w:bookmarkEnd w:id="23"/>
      <w:bookmarkEnd w:id="24"/>
      <w:r w:rsidRPr="008B5C60">
        <w:rPr>
          <w:rFonts w:ascii="Arial" w:hAnsi="Arial" w:cs="Arial"/>
          <w:b/>
          <w:bCs/>
          <w:sz w:val="24"/>
          <w:szCs w:val="24"/>
        </w:rPr>
        <w:t>RDER OF PRECEDENCE</w:t>
      </w:r>
      <w:r>
        <w:t xml:space="preserve"> </w:t>
      </w:r>
    </w:p>
    <w:p w:rsidR="006B5423" w:rsidRPr="00945547" w:rsidRDefault="00C82015" w:rsidP="00C82015">
      <w:pPr>
        <w:widowControl w:val="0"/>
        <w:autoSpaceDE w:val="0"/>
        <w:autoSpaceDN w:val="0"/>
        <w:adjustRightInd w:val="0"/>
        <w:spacing w:before="240" w:after="240"/>
        <w:ind w:left="720"/>
        <w:jc w:val="both"/>
        <w:rPr>
          <w:rFonts w:ascii="Arial" w:hAnsi="Arial" w:cs="Arial"/>
        </w:rPr>
      </w:pPr>
      <w:r>
        <w:rPr>
          <w:rFonts w:ascii="Arial" w:hAnsi="Arial" w:cs="Arial"/>
          <w:lang w:bidi="fa-IR"/>
        </w:rPr>
        <w:t>In</w:t>
      </w:r>
      <w:r w:rsidRPr="00870272">
        <w:rPr>
          <w:rFonts w:ascii="Arial" w:hAnsi="Arial" w:cs="Arial"/>
          <w:lang w:bidi="fa-IR"/>
        </w:rPr>
        <w:t xml:space="preserve"> </w:t>
      </w:r>
      <w:r w:rsidRPr="00075180">
        <w:rPr>
          <w:rFonts w:ascii="Arial" w:hAnsi="Arial" w:cs="Arial"/>
          <w:lang w:bidi="fa-IR"/>
        </w:rPr>
        <w:t>case of any conflict between requirements specified herein &amp; the requirements of any other referenced document, this subject shall be reflected to CLIENT and the final decision will be made by CLIENT</w:t>
      </w:r>
      <w:r w:rsidR="006B5423" w:rsidRPr="00945547">
        <w:rPr>
          <w:rFonts w:ascii="Arial" w:hAnsi="Arial" w:cs="Arial"/>
        </w:rPr>
        <w:t>.</w:t>
      </w:r>
    </w:p>
    <w:p w:rsidR="00525FEC" w:rsidRPr="00B41B97" w:rsidRDefault="00415331" w:rsidP="00B41B97">
      <w:pPr>
        <w:keepNext/>
        <w:widowControl w:val="0"/>
        <w:numPr>
          <w:ilvl w:val="0"/>
          <w:numId w:val="19"/>
        </w:numPr>
        <w:spacing w:before="240" w:after="240" w:line="240" w:lineRule="auto"/>
        <w:jc w:val="both"/>
        <w:outlineLvl w:val="0"/>
        <w:rPr>
          <w:rFonts w:ascii="Arial" w:hAnsi="Arial" w:cs="Arial"/>
          <w:b/>
          <w:bCs/>
          <w:caps/>
          <w:kern w:val="28"/>
          <w:sz w:val="24"/>
        </w:rPr>
      </w:pPr>
      <w:bookmarkStart w:id="25" w:name="_Toc524961783"/>
      <w:bookmarkStart w:id="26" w:name="_Toc525971936"/>
      <w:bookmarkStart w:id="27" w:name="_Toc528064643"/>
      <w:bookmarkStart w:id="28" w:name="_Toc530043729"/>
      <w:bookmarkStart w:id="29" w:name="_Toc96762506"/>
      <w:r>
        <w:rPr>
          <w:rFonts w:ascii="Arial" w:hAnsi="Arial" w:cs="Arial"/>
          <w:b/>
          <w:bCs/>
          <w:kern w:val="28"/>
          <w:sz w:val="24"/>
        </w:rPr>
        <w:t>A</w:t>
      </w:r>
      <w:bookmarkStart w:id="30" w:name="_GoBack"/>
      <w:bookmarkEnd w:id="30"/>
      <w:r w:rsidR="007867CA" w:rsidRPr="00B41B97">
        <w:rPr>
          <w:rFonts w:ascii="Arial" w:hAnsi="Arial" w:cs="Arial"/>
          <w:b/>
          <w:bCs/>
          <w:kern w:val="28"/>
          <w:sz w:val="24"/>
        </w:rPr>
        <w:t>BBREVIATIONS</w:t>
      </w:r>
      <w:bookmarkEnd w:id="25"/>
      <w:bookmarkEnd w:id="26"/>
      <w:bookmarkEnd w:id="27"/>
      <w:bookmarkEnd w:id="28"/>
      <w:bookmarkEnd w:id="29"/>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8065"/>
      </w:tblGrid>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AFC</w:t>
            </w:r>
          </w:p>
        </w:tc>
        <w:tc>
          <w:tcPr>
            <w:tcW w:w="8065" w:type="dxa"/>
          </w:tcPr>
          <w:p w:rsidR="00B41B97" w:rsidRDefault="00B41B97" w:rsidP="00DD6B5C">
            <w:pPr>
              <w:pStyle w:val="ListParagraph"/>
              <w:spacing w:line="360" w:lineRule="auto"/>
              <w:ind w:left="0"/>
              <w:rPr>
                <w:rFonts w:ascii="Arial" w:hAnsi="Arial" w:cs="Arial"/>
              </w:rPr>
            </w:pPr>
            <w:r>
              <w:rPr>
                <w:rFonts w:ascii="Arial" w:hAnsi="Arial" w:cs="Arial"/>
              </w:rPr>
              <w:t>Approved F</w:t>
            </w:r>
            <w:r w:rsidRPr="00B41B97">
              <w:rPr>
                <w:rFonts w:ascii="Arial" w:hAnsi="Arial" w:cs="Arial"/>
              </w:rPr>
              <w:t>or Construction</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AFD</w:t>
            </w:r>
          </w:p>
        </w:tc>
        <w:tc>
          <w:tcPr>
            <w:tcW w:w="8065" w:type="dxa"/>
          </w:tcPr>
          <w:p w:rsidR="00B41B97" w:rsidRDefault="00B41B97" w:rsidP="00DD6B5C">
            <w:pPr>
              <w:pStyle w:val="ListParagraph"/>
              <w:spacing w:line="360" w:lineRule="auto"/>
              <w:ind w:left="0"/>
              <w:rPr>
                <w:rFonts w:ascii="Arial" w:hAnsi="Arial" w:cs="Arial"/>
              </w:rPr>
            </w:pPr>
            <w:r>
              <w:rPr>
                <w:rFonts w:ascii="Arial" w:hAnsi="Arial" w:cs="Arial"/>
              </w:rPr>
              <w:t>Approved F</w:t>
            </w:r>
            <w:r w:rsidRPr="00B41B97">
              <w:rPr>
                <w:rFonts w:ascii="Arial" w:hAnsi="Arial" w:cs="Arial"/>
              </w:rPr>
              <w:t xml:space="preserve">or </w:t>
            </w:r>
            <w:r>
              <w:rPr>
                <w:rFonts w:ascii="Arial" w:hAnsi="Arial" w:cs="Arial"/>
              </w:rPr>
              <w:t>Design</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API</w:t>
            </w:r>
          </w:p>
        </w:tc>
        <w:tc>
          <w:tcPr>
            <w:tcW w:w="8065" w:type="dxa"/>
          </w:tcPr>
          <w:p w:rsidR="00B41B97" w:rsidRDefault="00B41B97" w:rsidP="00DD6B5C">
            <w:pPr>
              <w:pStyle w:val="ListParagraph"/>
              <w:spacing w:line="360" w:lineRule="auto"/>
              <w:ind w:left="0"/>
              <w:rPr>
                <w:rFonts w:ascii="Arial" w:hAnsi="Arial" w:cs="Arial"/>
              </w:rPr>
            </w:pPr>
            <w:r w:rsidRPr="00B41B97">
              <w:rPr>
                <w:rFonts w:ascii="Arial" w:hAnsi="Arial" w:cs="Arial"/>
              </w:rPr>
              <w:t>American Petroleum Institute</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ASME</w:t>
            </w:r>
          </w:p>
        </w:tc>
        <w:tc>
          <w:tcPr>
            <w:tcW w:w="8065" w:type="dxa"/>
          </w:tcPr>
          <w:p w:rsidR="00B41B97" w:rsidRDefault="00B41B97" w:rsidP="00DD6B5C">
            <w:pPr>
              <w:pStyle w:val="ListParagraph"/>
              <w:spacing w:line="360" w:lineRule="auto"/>
              <w:ind w:left="0"/>
              <w:rPr>
                <w:rFonts w:ascii="Arial" w:hAnsi="Arial" w:cs="Arial"/>
              </w:rPr>
            </w:pPr>
            <w:r w:rsidRPr="00B41B97">
              <w:rPr>
                <w:rFonts w:ascii="Arial" w:hAnsi="Arial" w:cs="Arial"/>
              </w:rPr>
              <w:t>American Society of Mechanical Engineers</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ASTM</w:t>
            </w:r>
          </w:p>
        </w:tc>
        <w:tc>
          <w:tcPr>
            <w:tcW w:w="8065" w:type="dxa"/>
          </w:tcPr>
          <w:p w:rsidR="00B41B97" w:rsidRDefault="00B41B97" w:rsidP="00DD6B5C">
            <w:pPr>
              <w:pStyle w:val="ListParagraph"/>
              <w:spacing w:line="360" w:lineRule="auto"/>
              <w:ind w:left="0"/>
              <w:rPr>
                <w:rFonts w:ascii="Arial" w:hAnsi="Arial" w:cs="Arial"/>
              </w:rPr>
            </w:pPr>
            <w:r w:rsidRPr="00B41B97">
              <w:rPr>
                <w:rFonts w:ascii="Arial" w:hAnsi="Arial" w:cs="Arial"/>
              </w:rPr>
              <w:t>American Society for Testing and Material</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CL</w:t>
            </w:r>
          </w:p>
        </w:tc>
        <w:tc>
          <w:tcPr>
            <w:tcW w:w="8065" w:type="dxa"/>
          </w:tcPr>
          <w:p w:rsidR="00B41B97" w:rsidRDefault="00B41B97" w:rsidP="00DD6B5C">
            <w:pPr>
              <w:pStyle w:val="ListParagraph"/>
              <w:spacing w:line="360" w:lineRule="auto"/>
              <w:ind w:left="0"/>
              <w:rPr>
                <w:rFonts w:ascii="Arial" w:hAnsi="Arial" w:cs="Arial"/>
              </w:rPr>
            </w:pPr>
            <w:r w:rsidRPr="00B41B97">
              <w:rPr>
                <w:rFonts w:ascii="Arial" w:hAnsi="Arial" w:cs="Arial"/>
              </w:rPr>
              <w:t>Class</w:t>
            </w:r>
          </w:p>
        </w:tc>
      </w:tr>
      <w:tr w:rsidR="00B41B97" w:rsidTr="00DD6B5C">
        <w:tc>
          <w:tcPr>
            <w:tcW w:w="1998" w:type="dxa"/>
          </w:tcPr>
          <w:p w:rsidR="00B41B97" w:rsidRDefault="00B41B97" w:rsidP="00DD6B5C">
            <w:pPr>
              <w:pStyle w:val="ListParagraph"/>
              <w:spacing w:line="360" w:lineRule="auto"/>
              <w:ind w:left="0"/>
              <w:rPr>
                <w:rFonts w:ascii="Arial" w:hAnsi="Arial" w:cs="Arial"/>
              </w:rPr>
            </w:pPr>
            <w:r>
              <w:rPr>
                <w:rFonts w:ascii="Arial" w:hAnsi="Arial" w:cs="Arial"/>
              </w:rPr>
              <w:t>Cr</w:t>
            </w:r>
          </w:p>
        </w:tc>
        <w:tc>
          <w:tcPr>
            <w:tcW w:w="8065" w:type="dxa"/>
          </w:tcPr>
          <w:p w:rsidR="00B41B97" w:rsidRDefault="00B41B97" w:rsidP="00DD6B5C">
            <w:pPr>
              <w:pStyle w:val="ListParagraph"/>
              <w:spacing w:line="360" w:lineRule="auto"/>
              <w:ind w:left="0"/>
              <w:rPr>
                <w:rFonts w:ascii="Arial" w:hAnsi="Arial" w:cs="Arial"/>
              </w:rPr>
            </w:pPr>
            <w:r>
              <w:rPr>
                <w:rFonts w:ascii="Arial" w:hAnsi="Arial" w:cs="Arial"/>
              </w:rPr>
              <w:t>Chromium</w:t>
            </w:r>
          </w:p>
        </w:tc>
      </w:tr>
      <w:tr w:rsidR="00B41B97" w:rsidTr="00DD6B5C">
        <w:tc>
          <w:tcPr>
            <w:tcW w:w="1998" w:type="dxa"/>
          </w:tcPr>
          <w:p w:rsidR="00B41B97" w:rsidRDefault="003917D4" w:rsidP="00DD6B5C">
            <w:pPr>
              <w:pStyle w:val="ListParagraph"/>
              <w:spacing w:line="360" w:lineRule="auto"/>
              <w:ind w:left="0"/>
              <w:rPr>
                <w:rFonts w:ascii="Arial" w:hAnsi="Arial" w:cs="Arial"/>
              </w:rPr>
            </w:pPr>
            <w:r>
              <w:rPr>
                <w:rFonts w:ascii="Arial" w:hAnsi="Arial" w:cs="Arial"/>
              </w:rPr>
              <w:t>C.S.</w:t>
            </w:r>
          </w:p>
        </w:tc>
        <w:tc>
          <w:tcPr>
            <w:tcW w:w="8065" w:type="dxa"/>
          </w:tcPr>
          <w:p w:rsidR="00B41B97" w:rsidRDefault="003917D4" w:rsidP="00DD6B5C">
            <w:pPr>
              <w:pStyle w:val="ListParagraph"/>
              <w:spacing w:line="360" w:lineRule="auto"/>
              <w:ind w:left="0"/>
              <w:rPr>
                <w:rFonts w:ascii="Arial" w:hAnsi="Arial" w:cs="Arial"/>
              </w:rPr>
            </w:pPr>
            <w:r>
              <w:rPr>
                <w:rFonts w:ascii="Arial" w:hAnsi="Arial" w:cs="Arial"/>
              </w:rPr>
              <w:t>Carbon Steel</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EFW</w:t>
            </w:r>
          </w:p>
        </w:tc>
        <w:tc>
          <w:tcPr>
            <w:tcW w:w="8065" w:type="dxa"/>
          </w:tcPr>
          <w:p w:rsidR="003917D4" w:rsidRDefault="003917D4" w:rsidP="00DD6B5C">
            <w:pPr>
              <w:pStyle w:val="ListParagraph"/>
              <w:spacing w:line="360" w:lineRule="auto"/>
              <w:ind w:left="0"/>
              <w:rPr>
                <w:rFonts w:ascii="Arial" w:hAnsi="Arial" w:cs="Arial"/>
              </w:rPr>
            </w:pPr>
            <w:r w:rsidRPr="003917D4">
              <w:rPr>
                <w:rFonts w:ascii="Arial" w:hAnsi="Arial" w:cs="Arial"/>
              </w:rPr>
              <w:t>Electric Fusion Welded</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FF</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Flat Faced</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Gr.</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Grade</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HIC</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Hydrogen</w:t>
            </w:r>
            <w:r w:rsidRPr="003917D4">
              <w:rPr>
                <w:rFonts w:ascii="Cambria Math" w:hAnsi="Cambria Math" w:cs="Cambria Math"/>
              </w:rPr>
              <w:t>‐</w:t>
            </w:r>
            <w:r w:rsidRPr="003917D4">
              <w:rPr>
                <w:rFonts w:ascii="Arial" w:hAnsi="Arial" w:cs="Arial"/>
              </w:rPr>
              <w:t>Induced Cracking</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sidRPr="003917D4">
              <w:rPr>
                <w:rFonts w:ascii="Arial" w:hAnsi="Arial" w:cs="Arial"/>
              </w:rPr>
              <w:t>L.T.C.S.</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Low Temperature Carbon Steel</w:t>
            </w:r>
          </w:p>
        </w:tc>
      </w:tr>
      <w:tr w:rsidR="003917D4" w:rsidTr="00DD6B5C">
        <w:tc>
          <w:tcPr>
            <w:tcW w:w="1998" w:type="dxa"/>
          </w:tcPr>
          <w:p w:rsidR="003917D4" w:rsidRDefault="003917D4" w:rsidP="00DD6B5C">
            <w:pPr>
              <w:pStyle w:val="ListParagraph"/>
              <w:spacing w:line="360" w:lineRule="auto"/>
              <w:ind w:left="0"/>
              <w:rPr>
                <w:rFonts w:ascii="Cambria" w:hAnsi="Cambria" w:cs="Cambria"/>
              </w:rPr>
            </w:pPr>
            <w:r w:rsidRPr="003917D4">
              <w:rPr>
                <w:rFonts w:ascii="Arial" w:hAnsi="Arial" w:cs="Arial"/>
              </w:rPr>
              <w:t>MSS</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Manufacturers Standardization Society</w:t>
            </w:r>
          </w:p>
        </w:tc>
      </w:tr>
      <w:tr w:rsidR="003917D4" w:rsidTr="00DD6B5C">
        <w:tc>
          <w:tcPr>
            <w:tcW w:w="1998" w:type="dxa"/>
          </w:tcPr>
          <w:p w:rsidR="003917D4" w:rsidRPr="003917D4" w:rsidRDefault="003917D4" w:rsidP="00DD6B5C">
            <w:pPr>
              <w:pStyle w:val="ListParagraph"/>
              <w:spacing w:line="360" w:lineRule="auto"/>
              <w:ind w:left="0"/>
              <w:rPr>
                <w:rFonts w:ascii="Arial" w:hAnsi="Arial" w:cs="Arial"/>
              </w:rPr>
            </w:pPr>
            <w:r>
              <w:rPr>
                <w:rFonts w:ascii="Arial" w:hAnsi="Arial" w:cs="Arial"/>
              </w:rPr>
              <w:t>NPS</w:t>
            </w:r>
          </w:p>
        </w:tc>
        <w:tc>
          <w:tcPr>
            <w:tcW w:w="8065" w:type="dxa"/>
          </w:tcPr>
          <w:p w:rsidR="003917D4" w:rsidRPr="003917D4" w:rsidRDefault="003917D4" w:rsidP="00DD6B5C">
            <w:pPr>
              <w:pStyle w:val="ListParagraph"/>
              <w:spacing w:line="360" w:lineRule="auto"/>
              <w:ind w:left="0"/>
              <w:rPr>
                <w:rFonts w:ascii="Arial" w:hAnsi="Arial" w:cs="Arial"/>
              </w:rPr>
            </w:pPr>
            <w:r>
              <w:rPr>
                <w:rFonts w:ascii="Arial" w:hAnsi="Arial" w:cs="Arial"/>
              </w:rPr>
              <w:t>Nominal Pipe Size</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PWHT</w:t>
            </w:r>
          </w:p>
        </w:tc>
        <w:tc>
          <w:tcPr>
            <w:tcW w:w="8065" w:type="dxa"/>
          </w:tcPr>
          <w:p w:rsidR="003917D4" w:rsidRDefault="003917D4" w:rsidP="00DD6B5C">
            <w:pPr>
              <w:pStyle w:val="ListParagraph"/>
              <w:spacing w:line="360" w:lineRule="auto"/>
              <w:ind w:left="0"/>
              <w:rPr>
                <w:rFonts w:ascii="Arial" w:hAnsi="Arial" w:cs="Arial"/>
              </w:rPr>
            </w:pPr>
            <w:r w:rsidRPr="003917D4">
              <w:rPr>
                <w:rFonts w:ascii="Arial" w:hAnsi="Arial" w:cs="Arial"/>
              </w:rPr>
              <w:t>Post Weld Heat Treatment</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RF</w:t>
            </w:r>
          </w:p>
        </w:tc>
        <w:tc>
          <w:tcPr>
            <w:tcW w:w="8065" w:type="dxa"/>
          </w:tcPr>
          <w:p w:rsidR="003917D4" w:rsidRPr="003917D4" w:rsidRDefault="003917D4" w:rsidP="00DD6B5C">
            <w:pPr>
              <w:pStyle w:val="ListParagraph"/>
              <w:spacing w:line="360" w:lineRule="auto"/>
              <w:ind w:left="0"/>
              <w:rPr>
                <w:rFonts w:ascii="Arial" w:hAnsi="Arial" w:cs="Arial"/>
              </w:rPr>
            </w:pPr>
            <w:r>
              <w:rPr>
                <w:rFonts w:ascii="Arial" w:hAnsi="Arial" w:cs="Arial"/>
              </w:rPr>
              <w:t>Raised Face</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RTJ</w:t>
            </w:r>
          </w:p>
        </w:tc>
        <w:tc>
          <w:tcPr>
            <w:tcW w:w="8065" w:type="dxa"/>
          </w:tcPr>
          <w:p w:rsidR="003917D4" w:rsidRDefault="003917D4" w:rsidP="00DD6B5C">
            <w:pPr>
              <w:pStyle w:val="ListParagraph"/>
              <w:spacing w:line="360" w:lineRule="auto"/>
              <w:ind w:left="0"/>
              <w:rPr>
                <w:rFonts w:ascii="Arial" w:hAnsi="Arial" w:cs="Arial"/>
              </w:rPr>
            </w:pPr>
            <w:r w:rsidRPr="003917D4">
              <w:rPr>
                <w:rFonts w:ascii="Arial" w:hAnsi="Arial" w:cs="Arial"/>
              </w:rPr>
              <w:t>Ring Type Joint</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lastRenderedPageBreak/>
              <w:t>SAW</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Submerged Arc Welding</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SCH.</w:t>
            </w:r>
          </w:p>
        </w:tc>
        <w:tc>
          <w:tcPr>
            <w:tcW w:w="8065" w:type="dxa"/>
          </w:tcPr>
          <w:p w:rsidR="003917D4" w:rsidRPr="003917D4" w:rsidRDefault="003917D4" w:rsidP="00DD6B5C">
            <w:pPr>
              <w:pStyle w:val="ListParagraph"/>
              <w:spacing w:line="360" w:lineRule="auto"/>
              <w:ind w:left="0"/>
              <w:rPr>
                <w:rFonts w:ascii="Arial" w:hAnsi="Arial" w:cs="Arial"/>
              </w:rPr>
            </w:pPr>
            <w:r>
              <w:rPr>
                <w:rFonts w:ascii="Arial" w:hAnsi="Arial" w:cs="Arial"/>
              </w:rPr>
              <w:t>Schedule</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SMLS</w:t>
            </w:r>
          </w:p>
        </w:tc>
        <w:tc>
          <w:tcPr>
            <w:tcW w:w="8065" w:type="dxa"/>
          </w:tcPr>
          <w:p w:rsidR="003917D4" w:rsidRDefault="003917D4" w:rsidP="00DD6B5C">
            <w:pPr>
              <w:pStyle w:val="ListParagraph"/>
              <w:spacing w:line="360" w:lineRule="auto"/>
              <w:ind w:left="0"/>
              <w:rPr>
                <w:rFonts w:ascii="Arial" w:hAnsi="Arial" w:cs="Arial"/>
              </w:rPr>
            </w:pPr>
            <w:r>
              <w:rPr>
                <w:rFonts w:ascii="Arial" w:hAnsi="Arial" w:cs="Arial"/>
              </w:rPr>
              <w:t>Seamless</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SMYS</w:t>
            </w:r>
          </w:p>
        </w:tc>
        <w:tc>
          <w:tcPr>
            <w:tcW w:w="8065" w:type="dxa"/>
          </w:tcPr>
          <w:p w:rsidR="003917D4" w:rsidRDefault="003917D4" w:rsidP="00DD6B5C">
            <w:pPr>
              <w:pStyle w:val="ListParagraph"/>
              <w:spacing w:line="360" w:lineRule="auto"/>
              <w:ind w:left="0"/>
              <w:rPr>
                <w:rFonts w:ascii="Arial" w:hAnsi="Arial" w:cs="Arial"/>
              </w:rPr>
            </w:pPr>
            <w:r w:rsidRPr="003917D4">
              <w:rPr>
                <w:rFonts w:ascii="Arial" w:hAnsi="Arial" w:cs="Arial"/>
              </w:rPr>
              <w:t>Specified Minimum Yield Strength</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S.S.</w:t>
            </w:r>
          </w:p>
        </w:tc>
        <w:tc>
          <w:tcPr>
            <w:tcW w:w="8065" w:type="dxa"/>
          </w:tcPr>
          <w:p w:rsidR="003917D4" w:rsidRPr="003917D4" w:rsidRDefault="003917D4" w:rsidP="00DD6B5C">
            <w:pPr>
              <w:pStyle w:val="ListParagraph"/>
              <w:spacing w:line="360" w:lineRule="auto"/>
              <w:ind w:left="0"/>
              <w:rPr>
                <w:rFonts w:ascii="Arial" w:hAnsi="Arial" w:cs="Arial"/>
              </w:rPr>
            </w:pPr>
            <w:r w:rsidRPr="003917D4">
              <w:rPr>
                <w:rFonts w:ascii="Arial" w:hAnsi="Arial" w:cs="Arial"/>
              </w:rPr>
              <w:t>Stainless Steel</w:t>
            </w:r>
          </w:p>
        </w:tc>
      </w:tr>
      <w:tr w:rsidR="003917D4" w:rsidTr="00DD6B5C">
        <w:tc>
          <w:tcPr>
            <w:tcW w:w="1998" w:type="dxa"/>
          </w:tcPr>
          <w:p w:rsidR="003917D4" w:rsidRDefault="003917D4" w:rsidP="00DD6B5C">
            <w:pPr>
              <w:pStyle w:val="ListParagraph"/>
              <w:spacing w:line="360" w:lineRule="auto"/>
              <w:ind w:left="0"/>
              <w:rPr>
                <w:rFonts w:ascii="Arial" w:hAnsi="Arial" w:cs="Arial"/>
              </w:rPr>
            </w:pPr>
            <w:r>
              <w:rPr>
                <w:rFonts w:ascii="Arial" w:hAnsi="Arial" w:cs="Arial"/>
              </w:rPr>
              <w:t>STD</w:t>
            </w:r>
          </w:p>
        </w:tc>
        <w:tc>
          <w:tcPr>
            <w:tcW w:w="8065" w:type="dxa"/>
          </w:tcPr>
          <w:p w:rsidR="003917D4" w:rsidRPr="003917D4" w:rsidRDefault="003917D4" w:rsidP="00DD6B5C">
            <w:pPr>
              <w:pStyle w:val="ListParagraph"/>
              <w:spacing w:line="360" w:lineRule="auto"/>
              <w:ind w:left="0"/>
              <w:rPr>
                <w:rFonts w:ascii="Arial" w:hAnsi="Arial" w:cs="Arial"/>
              </w:rPr>
            </w:pPr>
            <w:r>
              <w:rPr>
                <w:rFonts w:ascii="Arial" w:hAnsi="Arial" w:cs="Arial"/>
              </w:rPr>
              <w:t>Standard</w:t>
            </w:r>
          </w:p>
        </w:tc>
      </w:tr>
      <w:tr w:rsidR="00693244" w:rsidTr="00DD6B5C">
        <w:tc>
          <w:tcPr>
            <w:tcW w:w="1998" w:type="dxa"/>
          </w:tcPr>
          <w:p w:rsidR="00693244" w:rsidRDefault="00693244" w:rsidP="00DD6B5C">
            <w:pPr>
              <w:pStyle w:val="ListParagraph"/>
              <w:spacing w:line="360" w:lineRule="auto"/>
              <w:ind w:left="0"/>
              <w:rPr>
                <w:rFonts w:ascii="Arial" w:hAnsi="Arial" w:cs="Arial"/>
              </w:rPr>
            </w:pPr>
            <w:r>
              <w:rPr>
                <w:rFonts w:ascii="Arial" w:hAnsi="Arial" w:cs="Arial"/>
              </w:rPr>
              <w:t>THK</w:t>
            </w:r>
          </w:p>
        </w:tc>
        <w:tc>
          <w:tcPr>
            <w:tcW w:w="8065" w:type="dxa"/>
          </w:tcPr>
          <w:p w:rsidR="00693244" w:rsidRDefault="00693244" w:rsidP="00DD6B5C">
            <w:pPr>
              <w:pStyle w:val="ListParagraph"/>
              <w:spacing w:line="360" w:lineRule="auto"/>
              <w:ind w:left="0"/>
              <w:rPr>
                <w:rFonts w:ascii="Arial" w:hAnsi="Arial" w:cs="Arial"/>
              </w:rPr>
            </w:pPr>
            <w:r>
              <w:rPr>
                <w:rFonts w:ascii="Arial" w:hAnsi="Arial" w:cs="Arial"/>
              </w:rPr>
              <w:t>Thickness</w:t>
            </w:r>
          </w:p>
        </w:tc>
      </w:tr>
    </w:tbl>
    <w:p w:rsidR="00D87B0A" w:rsidRPr="00693244" w:rsidRDefault="007867CA" w:rsidP="00693244">
      <w:pPr>
        <w:keepNext/>
        <w:widowControl w:val="0"/>
        <w:numPr>
          <w:ilvl w:val="0"/>
          <w:numId w:val="19"/>
        </w:numPr>
        <w:spacing w:before="240" w:after="240" w:line="240" w:lineRule="auto"/>
        <w:jc w:val="both"/>
        <w:outlineLvl w:val="0"/>
        <w:rPr>
          <w:rFonts w:ascii="Arial" w:hAnsi="Arial" w:cs="Arial"/>
          <w:b/>
          <w:bCs/>
          <w:caps/>
          <w:kern w:val="28"/>
          <w:sz w:val="24"/>
        </w:rPr>
      </w:pPr>
      <w:bookmarkStart w:id="31" w:name="_Toc96762507"/>
      <w:r w:rsidRPr="00693244">
        <w:rPr>
          <w:rFonts w:ascii="Arial" w:hAnsi="Arial" w:cs="Arial"/>
          <w:b/>
          <w:bCs/>
          <w:kern w:val="28"/>
          <w:sz w:val="24"/>
        </w:rPr>
        <w:t>DESIGN</w:t>
      </w:r>
      <w:bookmarkEnd w:id="31"/>
    </w:p>
    <w:p w:rsidR="00D87B0A" w:rsidRPr="00945547" w:rsidRDefault="00693244" w:rsidP="00BA6293">
      <w:pPr>
        <w:pStyle w:val="Heading2"/>
      </w:pPr>
      <w:r w:rsidRPr="00945547">
        <w:t xml:space="preserve"> DEFINITION AND TERMINOLOGY</w:t>
      </w:r>
    </w:p>
    <w:p w:rsidR="00D87B0A" w:rsidRPr="00693244" w:rsidRDefault="00D87B0A" w:rsidP="00DD6B5C">
      <w:pPr>
        <w:pStyle w:val="Heading3"/>
      </w:pPr>
      <w:r w:rsidRPr="00945547">
        <w:t xml:space="preserve"> </w:t>
      </w:r>
      <w:r w:rsidR="005536BB" w:rsidRPr="00945547">
        <w:t xml:space="preserve"> </w:t>
      </w:r>
      <w:r w:rsidRPr="00945547">
        <w:t xml:space="preserve"> </w:t>
      </w:r>
      <w:bookmarkStart w:id="32" w:name="_Toc531092650"/>
      <w:bookmarkStart w:id="33" w:name="_Toc533498993"/>
      <w:r w:rsidR="00693244" w:rsidRPr="00693244">
        <w:t>CA</w:t>
      </w:r>
      <w:bookmarkEnd w:id="32"/>
      <w:bookmarkEnd w:id="33"/>
    </w:p>
    <w:p w:rsidR="00D87B0A" w:rsidRPr="00945547" w:rsidRDefault="00D87B0A" w:rsidP="00F81F8D">
      <w:pPr>
        <w:widowControl w:val="0"/>
        <w:tabs>
          <w:tab w:val="left" w:pos="1280"/>
        </w:tabs>
        <w:autoSpaceDE w:val="0"/>
        <w:autoSpaceDN w:val="0"/>
        <w:adjustRightInd w:val="0"/>
        <w:spacing w:line="360" w:lineRule="auto"/>
        <w:ind w:right="-17" w:firstLine="720"/>
        <w:rPr>
          <w:rFonts w:ascii="Arial" w:hAnsi="Arial" w:cs="Arial"/>
        </w:rPr>
      </w:pPr>
      <w:r w:rsidRPr="00945547">
        <w:rPr>
          <w:rFonts w:ascii="Arial" w:hAnsi="Arial" w:cs="Arial"/>
        </w:rPr>
        <w:t>Corrosion Allowance (based on Piping Material Specification)</w:t>
      </w:r>
    </w:p>
    <w:p w:rsidR="00D87B0A" w:rsidRPr="00945547" w:rsidRDefault="00D87B0A" w:rsidP="00DD6B5C">
      <w:pPr>
        <w:pStyle w:val="Heading3"/>
      </w:pPr>
      <w:r w:rsidRPr="00945547">
        <w:t xml:space="preserve"> </w:t>
      </w:r>
      <w:r w:rsidR="005536BB" w:rsidRPr="00945547">
        <w:t xml:space="preserve">  </w:t>
      </w:r>
      <w:bookmarkStart w:id="34" w:name="_Toc531092651"/>
      <w:bookmarkStart w:id="35" w:name="_Toc533498994"/>
      <w:r w:rsidR="00693244" w:rsidRPr="00945547">
        <w:t>DESIGN LIMITS</w:t>
      </w:r>
      <w:bookmarkEnd w:id="34"/>
      <w:bookmarkEnd w:id="35"/>
    </w:p>
    <w:p w:rsidR="00D87B0A" w:rsidRPr="00945547" w:rsidRDefault="00D87B0A" w:rsidP="00F81F8D">
      <w:pPr>
        <w:widowControl w:val="0"/>
        <w:tabs>
          <w:tab w:val="left" w:pos="1280"/>
        </w:tabs>
        <w:autoSpaceDE w:val="0"/>
        <w:autoSpaceDN w:val="0"/>
        <w:adjustRightInd w:val="0"/>
        <w:spacing w:after="0" w:line="360" w:lineRule="auto"/>
        <w:ind w:left="720" w:right="-17"/>
        <w:rPr>
          <w:rFonts w:ascii="Arial" w:hAnsi="Arial" w:cs="Arial"/>
        </w:rPr>
      </w:pPr>
      <w:r w:rsidRPr="00945547">
        <w:rPr>
          <w:rFonts w:ascii="Arial" w:hAnsi="Arial" w:cs="Arial"/>
          <w:position w:val="-1"/>
        </w:rPr>
        <w:t>Design Pressure / Design Te</w:t>
      </w:r>
      <w:r w:rsidRPr="00945547">
        <w:rPr>
          <w:rFonts w:ascii="Arial" w:hAnsi="Arial" w:cs="Arial"/>
          <w:spacing w:val="-2"/>
          <w:position w:val="-1"/>
        </w:rPr>
        <w:t>m</w:t>
      </w:r>
      <w:r w:rsidRPr="00945547">
        <w:rPr>
          <w:rFonts w:ascii="Arial" w:hAnsi="Arial" w:cs="Arial"/>
          <w:position w:val="-1"/>
        </w:rPr>
        <w:t>perature li</w:t>
      </w:r>
      <w:r w:rsidRPr="00945547">
        <w:rPr>
          <w:rFonts w:ascii="Arial" w:hAnsi="Arial" w:cs="Arial"/>
          <w:spacing w:val="-2"/>
          <w:position w:val="-1"/>
        </w:rPr>
        <w:t>m</w:t>
      </w:r>
      <w:r w:rsidRPr="00945547">
        <w:rPr>
          <w:rFonts w:ascii="Arial" w:hAnsi="Arial" w:cs="Arial"/>
          <w:position w:val="-1"/>
        </w:rPr>
        <w:t>its given in piping classes (</w:t>
      </w:r>
      <w:r w:rsidR="00693244">
        <w:rPr>
          <w:rFonts w:ascii="Arial" w:hAnsi="Arial" w:cs="Arial"/>
        </w:rPr>
        <w:t xml:space="preserve">based on Piping Material </w:t>
      </w:r>
      <w:r w:rsidRPr="00945547">
        <w:rPr>
          <w:rFonts w:ascii="Arial" w:hAnsi="Arial" w:cs="Arial"/>
        </w:rPr>
        <w:t xml:space="preserve">Specification) </w:t>
      </w:r>
      <w:r w:rsidRPr="00945547">
        <w:rPr>
          <w:rFonts w:ascii="Arial" w:hAnsi="Arial" w:cs="Arial"/>
          <w:position w:val="-1"/>
        </w:rPr>
        <w:t xml:space="preserve">and are applied in Wall Thickness Calculation Table </w:t>
      </w:r>
    </w:p>
    <w:p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rsidR="00D87B0A" w:rsidRPr="00945547" w:rsidRDefault="00CE50F2" w:rsidP="00BA6293">
      <w:pPr>
        <w:pStyle w:val="Heading2"/>
        <w:numPr>
          <w:ilvl w:val="1"/>
          <w:numId w:val="23"/>
        </w:numPr>
      </w:pPr>
      <w:r>
        <w:t>PIPELINE</w:t>
      </w:r>
      <w:r w:rsidR="00693244" w:rsidRPr="00945547">
        <w:t xml:space="preserve"> WALL THICKNESS CALCULATIONS</w:t>
      </w:r>
    </w:p>
    <w:p w:rsidR="00D87B0A" w:rsidRPr="00945547" w:rsidRDefault="00693244" w:rsidP="00DD6B5C">
      <w:pPr>
        <w:pStyle w:val="Heading3"/>
      </w:pPr>
      <w:r w:rsidRPr="00945547">
        <w:t xml:space="preserve">   </w:t>
      </w:r>
      <w:bookmarkStart w:id="36" w:name="_Toc531092653"/>
      <w:bookmarkStart w:id="37" w:name="_Toc533498996"/>
      <w:r w:rsidRPr="00945547">
        <w:t>GENERAL</w:t>
      </w:r>
      <w:bookmarkEnd w:id="36"/>
      <w:bookmarkEnd w:id="37"/>
      <w:r w:rsidRPr="00945547">
        <w:t xml:space="preserve"> </w:t>
      </w:r>
    </w:p>
    <w:p w:rsidR="00D87B0A" w:rsidRPr="00945547" w:rsidRDefault="00D87B0A" w:rsidP="00F81F8D">
      <w:pPr>
        <w:pStyle w:val="ListParagraph"/>
        <w:widowControl w:val="0"/>
        <w:tabs>
          <w:tab w:val="left" w:pos="1530"/>
        </w:tabs>
        <w:autoSpaceDE w:val="0"/>
        <w:autoSpaceDN w:val="0"/>
        <w:adjustRightInd w:val="0"/>
        <w:spacing w:after="0" w:line="360" w:lineRule="auto"/>
        <w:ind w:right="107"/>
        <w:jc w:val="both"/>
        <w:rPr>
          <w:rFonts w:ascii="Arial" w:hAnsi="Arial" w:cs="Arial"/>
        </w:rPr>
      </w:pPr>
      <w:r w:rsidRPr="00945547">
        <w:rPr>
          <w:rFonts w:ascii="Arial" w:hAnsi="Arial" w:cs="Arial"/>
        </w:rPr>
        <w:t xml:space="preserve">Based on ASME Codes for Pressure </w:t>
      </w:r>
      <w:r w:rsidRPr="00CE50F2">
        <w:rPr>
          <w:rFonts w:ascii="Arial" w:hAnsi="Arial" w:cs="Arial"/>
        </w:rPr>
        <w:t>Piping</w:t>
      </w:r>
      <w:r w:rsidR="00DD6B5C">
        <w:rPr>
          <w:rFonts w:ascii="Arial" w:hAnsi="Arial" w:cs="Arial"/>
        </w:rPr>
        <w:t xml:space="preserve"> Systems B31, there are three</w:t>
      </w:r>
      <w:r w:rsidR="00975BA7" w:rsidRPr="00945547">
        <w:rPr>
          <w:rFonts w:ascii="Arial" w:hAnsi="Arial" w:cs="Arial"/>
        </w:rPr>
        <w:t xml:space="preserve"> </w:t>
      </w:r>
      <w:r w:rsidRPr="00945547">
        <w:rPr>
          <w:rFonts w:ascii="Arial" w:hAnsi="Arial" w:cs="Arial"/>
        </w:rPr>
        <w:t>main different codes which are applicable in this project regard to Wall Thickness Calculation as follow.</w:t>
      </w:r>
    </w:p>
    <w:p w:rsidR="00D87B0A" w:rsidRPr="00945547" w:rsidRDefault="00F81F8D" w:rsidP="00DD6B5C">
      <w:pPr>
        <w:pStyle w:val="Heading3"/>
      </w:pPr>
      <w:r w:rsidRPr="00945547">
        <w:t xml:space="preserve">     </w:t>
      </w:r>
      <w:bookmarkStart w:id="38" w:name="_Toc531092654"/>
      <w:bookmarkStart w:id="39" w:name="_Toc533498997"/>
      <w:r w:rsidRPr="00945547">
        <w:t>PIPES WHICH ARE SUBJECTED TO REQUIREMENTS OF ASME B31.3</w:t>
      </w:r>
      <w:bookmarkEnd w:id="38"/>
      <w:bookmarkEnd w:id="39"/>
    </w:p>
    <w:p w:rsidR="00D87B0A" w:rsidRPr="00945547" w:rsidRDefault="00D87B0A" w:rsidP="00F81F8D">
      <w:pPr>
        <w:pStyle w:val="ListParagraph"/>
        <w:widowControl w:val="0"/>
        <w:tabs>
          <w:tab w:val="left" w:pos="1280"/>
        </w:tabs>
        <w:autoSpaceDE w:val="0"/>
        <w:autoSpaceDN w:val="0"/>
        <w:adjustRightInd w:val="0"/>
        <w:spacing w:after="0" w:line="360" w:lineRule="auto"/>
        <w:ind w:right="107"/>
        <w:jc w:val="both"/>
        <w:rPr>
          <w:rFonts w:ascii="Arial" w:hAnsi="Arial" w:cs="Arial"/>
        </w:rPr>
      </w:pPr>
      <w:r w:rsidRPr="00945547">
        <w:rPr>
          <w:rFonts w:ascii="Arial" w:hAnsi="Arial" w:cs="Arial"/>
        </w:rPr>
        <w:t>This codes deals with the pipes that are typically found in Petrochemical, Oil refineries, Gas Plants, Cryogenic Plants and related terminals.</w:t>
      </w:r>
    </w:p>
    <w:p w:rsidR="00D87B0A" w:rsidRPr="00945547" w:rsidRDefault="00D87B0A" w:rsidP="00D87B0A">
      <w:pPr>
        <w:pStyle w:val="ListParagraph"/>
        <w:widowControl w:val="0"/>
        <w:tabs>
          <w:tab w:val="left" w:pos="1280"/>
        </w:tabs>
        <w:autoSpaceDE w:val="0"/>
        <w:autoSpaceDN w:val="0"/>
        <w:adjustRightInd w:val="0"/>
        <w:spacing w:after="0" w:line="360" w:lineRule="auto"/>
        <w:ind w:left="1728" w:right="107"/>
        <w:jc w:val="both"/>
        <w:rPr>
          <w:rFonts w:ascii="Arial" w:hAnsi="Arial" w:cs="Arial"/>
          <w:b/>
          <w:bCs/>
        </w:rPr>
      </w:pPr>
      <w:r w:rsidRPr="00945547">
        <w:rPr>
          <w:rFonts w:ascii="Arial" w:hAnsi="Arial" w:cs="Arial"/>
          <w:b/>
          <w:bCs/>
        </w:rPr>
        <w:t>Pressure Design of Pipes</w:t>
      </w:r>
    </w:p>
    <w:p w:rsidR="00F81F8D" w:rsidRDefault="00D87B0A" w:rsidP="00D87B0A">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Piping wall thickness calculation process follows the following formula:</w:t>
      </w:r>
    </w:p>
    <w:p w:rsidR="00770EFF" w:rsidRPr="007B5E76" w:rsidRDefault="00770EFF" w:rsidP="00770EFF">
      <w:pPr>
        <w:widowControl w:val="0"/>
        <w:tabs>
          <w:tab w:val="left" w:pos="1280"/>
          <w:tab w:val="left" w:pos="1800"/>
        </w:tabs>
        <w:autoSpaceDE w:val="0"/>
        <w:autoSpaceDN w:val="0"/>
        <w:adjustRightInd w:val="0"/>
        <w:spacing w:after="0" w:line="360" w:lineRule="auto"/>
        <w:ind w:right="107"/>
        <w:jc w:val="both"/>
        <w:rPr>
          <w:rFonts w:ascii="Arial" w:hAnsi="Arial" w:cs="Arial"/>
        </w:rPr>
      </w:pPr>
      <w:r w:rsidRPr="00770EFF">
        <w:rPr>
          <w:rFonts w:ascii="Arial" w:hAnsi="Arial" w:cs="Arial"/>
        </w:rPr>
        <w:tab/>
      </w:r>
      <w:r>
        <w:rPr>
          <w:rFonts w:ascii="Arial" w:hAnsi="Arial" w:cs="Arial"/>
        </w:rPr>
        <w:t xml:space="preserve">       </w:t>
      </w:r>
      <w:proofErr w:type="spellStart"/>
      <w:proofErr w:type="gramStart"/>
      <w:r w:rsidRPr="007B5E76">
        <w:rPr>
          <w:rFonts w:ascii="Arial" w:hAnsi="Arial" w:cs="Arial"/>
        </w:rPr>
        <w:t>t</w:t>
      </w:r>
      <w:r w:rsidRPr="007B5E76">
        <w:rPr>
          <w:rFonts w:ascii="Arial" w:hAnsi="Arial" w:cs="Arial"/>
          <w:vertAlign w:val="subscript"/>
        </w:rPr>
        <w:t>mil</w:t>
      </w:r>
      <w:proofErr w:type="spellEnd"/>
      <w:proofErr w:type="gramEnd"/>
      <w:r w:rsidRPr="007B5E76">
        <w:rPr>
          <w:rFonts w:ascii="Arial" w:hAnsi="Arial" w:cs="Arial"/>
        </w:rPr>
        <w:t xml:space="preserve"> = tm / ((100-M)/100)= t</w:t>
      </w:r>
      <w:r w:rsidRPr="007B5E76">
        <w:rPr>
          <w:rFonts w:ascii="Arial" w:hAnsi="Arial" w:cs="Arial"/>
          <w:vertAlign w:val="subscript"/>
        </w:rPr>
        <w:t>m</w:t>
      </w:r>
      <w:r w:rsidRPr="007B5E76">
        <w:rPr>
          <w:rFonts w:ascii="Arial" w:hAnsi="Arial" w:cs="Arial"/>
        </w:rPr>
        <w:t xml:space="preserve"> /0.875</w:t>
      </w:r>
    </w:p>
    <w:p w:rsidR="00770EFF" w:rsidRPr="007B5E76" w:rsidRDefault="00422820" w:rsidP="00770EFF">
      <w:pPr>
        <w:pStyle w:val="ListParagraph"/>
        <w:widowControl w:val="0"/>
        <w:tabs>
          <w:tab w:val="left" w:pos="1280"/>
        </w:tabs>
        <w:autoSpaceDE w:val="0"/>
        <w:autoSpaceDN w:val="0"/>
        <w:adjustRightInd w:val="0"/>
        <w:spacing w:after="0" w:line="360" w:lineRule="auto"/>
        <w:ind w:left="1728" w:right="107"/>
        <w:jc w:val="both"/>
        <w:rPr>
          <w:rFonts w:ascii="Arial" w:hAnsi="Arial" w:cs="Arial"/>
          <w:iCs/>
        </w:rPr>
      </w:pPr>
      <m:oMathPara>
        <m:oMathParaPr>
          <m:jc m:val="left"/>
        </m:oMathParaPr>
        <m:oMath>
          <m:sSub>
            <m:sSubPr>
              <m:ctrlPr>
                <w:rPr>
                  <w:rFonts w:ascii="Cambria Math" w:hAnsi="Cambria Math" w:cs="Arial"/>
                  <w:iCs/>
                </w:rPr>
              </m:ctrlPr>
            </m:sSubPr>
            <m:e>
              <m:r>
                <m:rPr>
                  <m:sty m:val="p"/>
                </m:rPr>
                <w:rPr>
                  <w:rFonts w:ascii="Cambria Math" w:hAnsi="Cambria Math" w:cs="Arial"/>
                </w:rPr>
                <m:t>t</m:t>
              </m:r>
            </m:e>
            <m:sub>
              <m:r>
                <m:rPr>
                  <m:sty m:val="p"/>
                </m:rPr>
                <w:rPr>
                  <w:rFonts w:ascii="Cambria Math" w:hAnsi="Cambria Math" w:cs="Arial"/>
                </w:rPr>
                <m:t>m</m:t>
              </m:r>
            </m:sub>
          </m:sSub>
          <m:r>
            <m:rPr>
              <m:sty m:val="p"/>
            </m:rPr>
            <w:rPr>
              <w:rFonts w:ascii="Cambria Math" w:hAnsi="Cambria Math" w:cs="Arial"/>
            </w:rPr>
            <m:t>=t+c</m:t>
          </m:r>
        </m:oMath>
      </m:oMathPara>
    </w:p>
    <w:p w:rsidR="00770EFF" w:rsidRPr="007B5E76" w:rsidRDefault="00770EFF" w:rsidP="00770EFF">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7B5E76">
        <w:rPr>
          <w:rFonts w:ascii="Arial" w:hAnsi="Arial" w:cs="Arial"/>
        </w:rPr>
        <w:t>Where:</w:t>
      </w:r>
    </w:p>
    <w:p w:rsidR="00770EFF" w:rsidRPr="007B5E76" w:rsidRDefault="00770EFF" w:rsidP="00770EFF">
      <w:pPr>
        <w:pStyle w:val="ListParagraph"/>
        <w:widowControl w:val="0"/>
        <w:tabs>
          <w:tab w:val="left" w:pos="1280"/>
        </w:tabs>
        <w:autoSpaceDE w:val="0"/>
        <w:autoSpaceDN w:val="0"/>
        <w:adjustRightInd w:val="0"/>
        <w:spacing w:after="0" w:line="360" w:lineRule="auto"/>
        <w:ind w:left="1728" w:right="107"/>
        <w:jc w:val="both"/>
        <w:rPr>
          <w:rFonts w:ascii="Arial" w:hAnsi="Arial" w:cs="Arial"/>
          <w:vertAlign w:val="subscript"/>
        </w:rPr>
      </w:pPr>
      <w:proofErr w:type="spellStart"/>
      <w:proofErr w:type="gramStart"/>
      <w:r w:rsidRPr="007B5E76">
        <w:rPr>
          <w:rFonts w:ascii="Arial" w:hAnsi="Arial" w:cs="Arial"/>
        </w:rPr>
        <w:t>t</w:t>
      </w:r>
      <w:r w:rsidRPr="007B5E76">
        <w:rPr>
          <w:rFonts w:ascii="Arial" w:hAnsi="Arial" w:cs="Arial"/>
          <w:vertAlign w:val="subscript"/>
        </w:rPr>
        <w:t>mil</w:t>
      </w:r>
      <w:proofErr w:type="spellEnd"/>
      <w:proofErr w:type="gramEnd"/>
      <w:r w:rsidRPr="007B5E76">
        <w:rPr>
          <w:rFonts w:ascii="Arial" w:hAnsi="Arial" w:cs="Arial"/>
          <w:vertAlign w:val="subscript"/>
        </w:rPr>
        <w:t xml:space="preserve"> = </w:t>
      </w:r>
      <w:r w:rsidRPr="007B5E76">
        <w:rPr>
          <w:rFonts w:ascii="Arial" w:hAnsi="Arial" w:cs="Arial"/>
        </w:rPr>
        <w:t>Calculated wall thickness</w:t>
      </w:r>
      <w:r w:rsidRPr="007B5E76">
        <w:rPr>
          <w:rFonts w:ascii="Arial" w:hAnsi="Arial" w:cs="Arial"/>
          <w:vertAlign w:val="subscript"/>
        </w:rPr>
        <w:t xml:space="preserve"> </w:t>
      </w:r>
      <w:r w:rsidRPr="007B5E76">
        <w:rPr>
          <w:rFonts w:ascii="Arial" w:hAnsi="Arial" w:cs="Arial"/>
        </w:rPr>
        <w:t>considering Mill Tolerance</w:t>
      </w:r>
    </w:p>
    <w:p w:rsidR="00770EFF" w:rsidRPr="00945547" w:rsidRDefault="00770EFF" w:rsidP="00770EFF">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7B5E76">
        <w:rPr>
          <w:rFonts w:ascii="Arial" w:hAnsi="Arial" w:cs="Arial"/>
        </w:rPr>
        <w:t xml:space="preserve"> M= Mill Tolerance=12.5</w:t>
      </w:r>
    </w:p>
    <w:p w:rsidR="00770EFF" w:rsidRPr="00945547" w:rsidRDefault="00770EFF" w:rsidP="00770EFF">
      <w:pPr>
        <w:pStyle w:val="ListParagraph"/>
        <w:widowControl w:val="0"/>
        <w:tabs>
          <w:tab w:val="left" w:pos="1280"/>
        </w:tabs>
        <w:autoSpaceDE w:val="0"/>
        <w:autoSpaceDN w:val="0"/>
        <w:adjustRightInd w:val="0"/>
        <w:spacing w:after="0" w:line="360" w:lineRule="auto"/>
        <w:ind w:left="1782" w:right="107"/>
        <w:jc w:val="both"/>
        <w:rPr>
          <w:rFonts w:ascii="Arial" w:hAnsi="Arial" w:cs="Arial"/>
        </w:rPr>
      </w:pPr>
      <w:proofErr w:type="gramStart"/>
      <w:r w:rsidRPr="00945547">
        <w:rPr>
          <w:rFonts w:ascii="Arial" w:hAnsi="Arial" w:cs="Arial"/>
        </w:rPr>
        <w:t>t</w:t>
      </w:r>
      <w:r w:rsidRPr="00945547">
        <w:rPr>
          <w:rFonts w:ascii="Arial" w:hAnsi="Arial" w:cs="Arial"/>
          <w:vertAlign w:val="subscript"/>
        </w:rPr>
        <w:t>m</w:t>
      </w:r>
      <w:proofErr w:type="gramEnd"/>
      <w:r w:rsidRPr="00945547">
        <w:rPr>
          <w:rFonts w:ascii="Arial" w:hAnsi="Arial" w:cs="Arial"/>
        </w:rPr>
        <w:t xml:space="preserve"> = Minimum required thickness including mechanical, corrosion, and erosion allowances.</w:t>
      </w:r>
    </w:p>
    <w:p w:rsidR="00770EFF" w:rsidRDefault="00770EFF" w:rsidP="00770EFF">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C = Sum of mechanical allowances (groove and thread depth) plus corrosion and erosion allowances</w:t>
      </w:r>
    </w:p>
    <w:p w:rsidR="00D87B0A" w:rsidRPr="00945547" w:rsidRDefault="00D87B0A" w:rsidP="00B50DFC">
      <w:pPr>
        <w:pStyle w:val="ListParagraph"/>
        <w:widowControl w:val="0"/>
        <w:tabs>
          <w:tab w:val="left" w:pos="1280"/>
        </w:tabs>
        <w:autoSpaceDE w:val="0"/>
        <w:autoSpaceDN w:val="0"/>
        <w:adjustRightInd w:val="0"/>
        <w:spacing w:after="0" w:line="360" w:lineRule="auto"/>
        <w:ind w:left="1728" w:right="107" w:firstLine="72"/>
        <w:jc w:val="both"/>
        <w:rPr>
          <w:rFonts w:ascii="Arial" w:hAnsi="Arial" w:cs="Arial"/>
        </w:rPr>
      </w:pPr>
      <w:r w:rsidRPr="00945547">
        <w:rPr>
          <w:rFonts w:ascii="Arial" w:hAnsi="Arial" w:cs="Arial"/>
        </w:rPr>
        <w:t xml:space="preserve">t = Pressure designed thickness calculated as following formula if </w:t>
      </w:r>
      <m:oMath>
        <m:r>
          <w:rPr>
            <w:rFonts w:ascii="Cambria Math" w:hAnsi="Cambria Math" w:cs="Arial"/>
          </w:rPr>
          <m:t>t&lt;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p>
    <w:p w:rsidR="005536BB" w:rsidRPr="00945547" w:rsidRDefault="005536BB" w:rsidP="005536B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m:oMathPara>
        <m:oMath>
          <m:r>
            <w:rPr>
              <w:rFonts w:ascii="Cambria Math" w:hAnsi="Cambria Math" w:cs="Arial"/>
            </w:rPr>
            <m:t>t=</m:t>
          </m:r>
          <m:f>
            <m:fPr>
              <m:ctrlPr>
                <w:rPr>
                  <w:rFonts w:ascii="Cambria Math" w:hAnsi="Cambria Math" w:cs="Arial"/>
                  <w:i/>
                </w:rPr>
              </m:ctrlPr>
            </m:fPr>
            <m:num>
              <m:r>
                <w:rPr>
                  <w:rFonts w:ascii="Cambria Math" w:hAnsi="Cambria Math" w:cs="Arial"/>
                </w:rPr>
                <m:t>PD</m:t>
              </m:r>
            </m:num>
            <m:den>
              <m:r>
                <w:rPr>
                  <w:rFonts w:ascii="Cambria Math" w:hAnsi="Cambria Math" w:cs="Arial"/>
                </w:rPr>
                <m:t>2(SEW+PY)</m:t>
              </m:r>
            </m:den>
          </m:f>
        </m:oMath>
      </m:oMathPara>
    </w:p>
    <w:p w:rsidR="005536BB" w:rsidRPr="00945547" w:rsidRDefault="005536BB" w:rsidP="005536B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Where: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P = Internal Design Gauge Pressure.</w:t>
      </w:r>
      <w:r w:rsidRPr="00945547">
        <w:rPr>
          <w:rFonts w:ascii="Arial" w:hAnsi="Arial" w:cs="Arial"/>
          <w:color w:val="000000"/>
        </w:rPr>
        <w:t xml:space="preserve"> </w:t>
      </w:r>
      <w:r w:rsidRPr="00945547">
        <w:rPr>
          <w:rFonts w:ascii="Arial" w:hAnsi="Arial" w:cs="Arial"/>
        </w:rPr>
        <w:t>The design pressure of each component in a piping system shall be not less than the pressure at the most severe condition of coincident internal or external pressure and temperature (minimum or maximum) expected during service.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D = Outside Diameter of Pipe</w:t>
      </w:r>
    </w:p>
    <w:p w:rsidR="005536BB" w:rsidRPr="00945547" w:rsidRDefault="005536BB" w:rsidP="00ED24FC">
      <w:pPr>
        <w:pStyle w:val="ListParagraph"/>
        <w:widowControl w:val="0"/>
        <w:tabs>
          <w:tab w:val="left" w:pos="1280"/>
        </w:tabs>
        <w:spacing w:line="360" w:lineRule="auto"/>
        <w:ind w:left="1710" w:right="107" w:firstLine="90"/>
        <w:jc w:val="both"/>
        <w:rPr>
          <w:rFonts w:ascii="Arial" w:hAnsi="Arial" w:cs="Arial"/>
        </w:rPr>
      </w:pPr>
      <w:r w:rsidRPr="00945547">
        <w:rPr>
          <w:rFonts w:ascii="Arial" w:hAnsi="Arial" w:cs="Arial"/>
        </w:rPr>
        <w:t>S =</w:t>
      </w:r>
      <w:r w:rsidRPr="00945547">
        <w:rPr>
          <w:rFonts w:ascii="Arial" w:hAnsi="Arial" w:cs="Arial"/>
          <w:color w:val="000000"/>
        </w:rPr>
        <w:t xml:space="preserve"> </w:t>
      </w:r>
      <w:r w:rsidRPr="00945547">
        <w:rPr>
          <w:rFonts w:ascii="Arial" w:hAnsi="Arial" w:cs="Arial"/>
        </w:rPr>
        <w:t>Stress Value for Material from Table A-1 of ASME B31.3 code.</w:t>
      </w:r>
    </w:p>
    <w:p w:rsidR="005536BB" w:rsidRPr="00945547" w:rsidRDefault="005536BB" w:rsidP="00B50DFC">
      <w:pPr>
        <w:pStyle w:val="ListParagraph"/>
        <w:widowControl w:val="0"/>
        <w:tabs>
          <w:tab w:val="left" w:pos="1280"/>
        </w:tabs>
        <w:spacing w:line="360" w:lineRule="auto"/>
        <w:ind w:left="2070" w:right="107"/>
        <w:jc w:val="both"/>
        <w:rPr>
          <w:rFonts w:ascii="Arial" w:hAnsi="Arial" w:cs="Arial"/>
        </w:rPr>
      </w:pPr>
      <w:r w:rsidRPr="00945547">
        <w:rPr>
          <w:rFonts w:ascii="Arial" w:hAnsi="Arial" w:cs="Arial"/>
        </w:rPr>
        <w:t>Stress valve is indicated in that table as Basic Allowable Stress at metal Temperature. This value can easily be extracted with base of material and design metal temperature.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E = Quality Factor, A factor deals with the manufacturing (Cast, Welded, Seamless) of the components. The factors can be extracted from table A-1A for components manufactured by casting method and Table A-1B for the components manufactured by welding or seamless methods. According to the project specification casting method cannot be used for piping components except valves. So the factor E is extracted only from Table A-1B.</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W = Weld Joint Strength Reduction Factor. That says welded joint strength may decrease during operation because of the temperature. This factor can be extracted from Table-302.3.5 of ASME B31.3.</w:t>
      </w:r>
    </w:p>
    <w:p w:rsidR="005536BB" w:rsidRPr="00945547" w:rsidRDefault="005536BB" w:rsidP="00ED24FC">
      <w:pPr>
        <w:pStyle w:val="ListParagraph"/>
        <w:widowControl w:val="0"/>
        <w:tabs>
          <w:tab w:val="left" w:pos="1280"/>
          <w:tab w:val="left" w:pos="2070"/>
        </w:tabs>
        <w:spacing w:line="360" w:lineRule="auto"/>
        <w:ind w:left="2070" w:right="107" w:hanging="270"/>
        <w:jc w:val="both"/>
        <w:rPr>
          <w:rFonts w:ascii="Arial" w:hAnsi="Arial" w:cs="Arial"/>
        </w:rPr>
      </w:pPr>
      <w:r w:rsidRPr="00945547">
        <w:rPr>
          <w:rFonts w:ascii="Arial" w:hAnsi="Arial" w:cs="Arial"/>
        </w:rPr>
        <w:t xml:space="preserve">Y = Coefficient Value deals with the effect of dimension on a component. That can be extracted from Table 304.1.1 of ASME B31.3 </w:t>
      </w:r>
      <w:proofErr w:type="gramStart"/>
      <w:r w:rsidRPr="00945547">
        <w:rPr>
          <w:rFonts w:ascii="Arial" w:hAnsi="Arial" w:cs="Arial"/>
        </w:rPr>
        <w:t xml:space="preserve">if </w:t>
      </w:r>
      <m:oMath>
        <m:r>
          <w:rPr>
            <w:rFonts w:ascii="Cambria Math" w:hAnsi="Cambria Math" w:cs="Arial"/>
          </w:rPr>
          <m:t>&lt;</m:t>
        </m:r>
        <w:proofErr w:type="gramEnd"/>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r w:rsidRPr="00945547">
        <w:rPr>
          <w:rFonts w:ascii="Arial" w:hAnsi="Arial" w:cs="Arial"/>
        </w:rPr>
        <w:t xml:space="preserve"> .</w:t>
      </w:r>
    </w:p>
    <w:p w:rsidR="003B5508" w:rsidRPr="00945547" w:rsidRDefault="005536BB" w:rsidP="003B5508">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lastRenderedPageBreak/>
        <w:t xml:space="preserve">      </w:t>
      </w:r>
      <w:r w:rsidR="003B5508" w:rsidRPr="00945547">
        <w:rPr>
          <w:rFonts w:ascii="Arial" w:hAnsi="Arial" w:cs="Arial"/>
        </w:rPr>
        <w:t xml:space="preserve">For  </w:t>
      </w:r>
      <m:oMath>
        <m:r>
          <w:rPr>
            <w:rFonts w:ascii="Cambria Math" w:hAnsi="Cambria Math" w:cs="Arial"/>
          </w:rPr>
          <m:t>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p>
    <w:p w:rsidR="003B5508" w:rsidRPr="00945547" w:rsidRDefault="003B5508" w:rsidP="003B5508">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tab/>
      </w:r>
      <m:oMath>
        <m:r>
          <w:rPr>
            <w:rFonts w:ascii="Cambria Math" w:hAnsi="Cambria Math" w:cs="Arial"/>
          </w:rPr>
          <m:t>Y=</m:t>
        </m:r>
        <m:f>
          <m:fPr>
            <m:ctrlPr>
              <w:rPr>
                <w:rFonts w:ascii="Cambria Math" w:hAnsi="Cambria Math" w:cs="Arial"/>
                <w:i/>
              </w:rPr>
            </m:ctrlPr>
          </m:fPr>
          <m:num>
            <m:r>
              <w:rPr>
                <w:rFonts w:ascii="Cambria Math" w:hAnsi="Cambria Math" w:cs="Arial"/>
              </w:rPr>
              <m:t>d+2c</m:t>
            </m:r>
          </m:num>
          <m:den>
            <m:r>
              <w:rPr>
                <w:rFonts w:ascii="Cambria Math" w:hAnsi="Cambria Math" w:cs="Arial"/>
              </w:rPr>
              <m:t>D+d+2c</m:t>
            </m:r>
          </m:den>
        </m:f>
      </m:oMath>
    </w:p>
    <w:p w:rsidR="003B5508" w:rsidRPr="00945547" w:rsidRDefault="003B5508" w:rsidP="003B5508">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t xml:space="preserve">      </w:t>
      </w:r>
    </w:p>
    <w:p w:rsidR="00422447" w:rsidRPr="00945547" w:rsidRDefault="00B50DFC" w:rsidP="00C80D66">
      <w:pPr>
        <w:pStyle w:val="Heading3"/>
      </w:pPr>
      <w:r w:rsidRPr="00945547">
        <w:t xml:space="preserve">       PIPES WHICH ARE SUBJECTED TO REQUIREMENTS OF ASME B31.8</w:t>
      </w:r>
      <w:r w:rsidR="00FE4D3E">
        <w:t xml:space="preserve"> </w:t>
      </w:r>
    </w:p>
    <w:p w:rsidR="00422447" w:rsidRPr="00945547" w:rsidRDefault="00422447" w:rsidP="00B50DFC">
      <w:pPr>
        <w:pStyle w:val="ListParagraph"/>
        <w:widowControl w:val="0"/>
        <w:tabs>
          <w:tab w:val="left" w:pos="1280"/>
        </w:tabs>
        <w:spacing w:line="360" w:lineRule="auto"/>
        <w:ind w:right="107"/>
        <w:jc w:val="both"/>
        <w:rPr>
          <w:rFonts w:ascii="Arial" w:hAnsi="Arial" w:cs="Arial"/>
        </w:rPr>
      </w:pPr>
      <w:r w:rsidRPr="00945547">
        <w:rPr>
          <w:rFonts w:ascii="Arial" w:hAnsi="Arial" w:cs="Arial"/>
        </w:rPr>
        <w:t>This code deals with the Gas Transmission and Distribution Piping Systems.</w:t>
      </w:r>
    </w:p>
    <w:p w:rsidR="00422447" w:rsidRPr="00945547" w:rsidRDefault="00422447" w:rsidP="00422447">
      <w:pPr>
        <w:pStyle w:val="ListParagraph"/>
        <w:widowControl w:val="0"/>
        <w:tabs>
          <w:tab w:val="left" w:pos="1280"/>
        </w:tabs>
        <w:spacing w:line="360" w:lineRule="auto"/>
        <w:ind w:left="1728" w:right="107"/>
        <w:jc w:val="both"/>
        <w:rPr>
          <w:rFonts w:ascii="Arial" w:hAnsi="Arial" w:cs="Arial"/>
        </w:rPr>
      </w:pP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b/>
          <w:bCs/>
        </w:rPr>
      </w:pPr>
      <w:r w:rsidRPr="00945547">
        <w:rPr>
          <w:rFonts w:ascii="Arial" w:hAnsi="Arial" w:cs="Arial"/>
          <w:b/>
          <w:bCs/>
        </w:rPr>
        <w:t>Pressure Design of pipes:</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Pipe wall thickness is calculated as mentioned in following formula:</w:t>
      </w:r>
    </w:p>
    <w:p w:rsidR="00422447" w:rsidRPr="00945547" w:rsidRDefault="006E45DB"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position w:val="-24"/>
        </w:rPr>
        <w:object w:dxaOrig="1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1.5pt" o:ole="">
            <v:imagedata r:id="rId11" o:title=""/>
          </v:shape>
          <o:OLEObject Type="Embed" ProgID="Equation.3" ShapeID="_x0000_i1025" DrawAspect="Content" ObjectID="_1721027504" r:id="rId12"/>
        </w:object>
      </w:r>
      <w:r w:rsidR="00422447" w:rsidRPr="00945547">
        <w:rPr>
          <w:rFonts w:ascii="Arial" w:hAnsi="Arial" w:cs="Arial"/>
        </w:rPr>
        <w:t xml:space="preserve">        (British System)</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position w:val="-24"/>
        </w:rPr>
        <w:object w:dxaOrig="1700" w:dyaOrig="620">
          <v:shape id="_x0000_i1026" type="#_x0000_t75" style="width:85.5pt;height:31.5pt" o:ole="">
            <v:imagedata r:id="rId13" o:title=""/>
          </v:shape>
          <o:OLEObject Type="Embed" ProgID="Equation.3" ShapeID="_x0000_i1026" DrawAspect="Content" ObjectID="_1721027505" r:id="rId14"/>
        </w:object>
      </w:r>
      <w:r w:rsidRPr="00945547">
        <w:rPr>
          <w:rFonts w:ascii="Arial" w:hAnsi="Arial" w:cs="Arial"/>
        </w:rPr>
        <w:t xml:space="preserve">   (SI System)</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Where:</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Design Pressure. AS defined in paragraph 805.2 ASME B31.8.</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D</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Outside Diameter of pipe.</w:t>
      </w:r>
    </w:p>
    <w:p w:rsidR="00422447" w:rsidRPr="00945547" w:rsidRDefault="00422447" w:rsidP="00422447">
      <w:pPr>
        <w:pStyle w:val="ListParagraph"/>
        <w:widowControl w:val="0"/>
        <w:tabs>
          <w:tab w:val="left" w:pos="1280"/>
        </w:tabs>
        <w:autoSpaceDE w:val="0"/>
        <w:autoSpaceDN w:val="0"/>
        <w:adjustRightInd w:val="0"/>
        <w:spacing w:after="0" w:line="360" w:lineRule="auto"/>
        <w:ind w:left="1980" w:right="107" w:hanging="270"/>
        <w:jc w:val="both"/>
        <w:rPr>
          <w:rFonts w:ascii="Arial" w:hAnsi="Arial" w:cs="Arial"/>
        </w:rPr>
      </w:pPr>
      <w:r w:rsidRPr="00945547">
        <w:rPr>
          <w:rFonts w:ascii="Arial" w:hAnsi="Arial" w:cs="Arial"/>
        </w:rPr>
        <w:t>S</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Specified minimum yield strength. It can be extracted from Appendix D of ASME B31.8.</w:t>
      </w:r>
    </w:p>
    <w:p w:rsidR="00422447" w:rsidRPr="00945547" w:rsidRDefault="00422447" w:rsidP="00422447">
      <w:pPr>
        <w:pStyle w:val="ListParagraph"/>
        <w:widowControl w:val="0"/>
        <w:tabs>
          <w:tab w:val="left" w:pos="1280"/>
        </w:tabs>
        <w:autoSpaceDE w:val="0"/>
        <w:autoSpaceDN w:val="0"/>
        <w:adjustRightInd w:val="0"/>
        <w:spacing w:after="0" w:line="360" w:lineRule="auto"/>
        <w:ind w:left="2070" w:right="107" w:hanging="360"/>
        <w:jc w:val="both"/>
        <w:rPr>
          <w:rFonts w:ascii="Arial" w:hAnsi="Arial" w:cs="Arial"/>
        </w:rPr>
      </w:pPr>
      <w:r w:rsidRPr="00945547">
        <w:rPr>
          <w:rFonts w:ascii="Arial" w:hAnsi="Arial" w:cs="Arial"/>
        </w:rPr>
        <w:t>F</w:t>
      </w:r>
      <w:r w:rsidR="00ED24FC">
        <w:rPr>
          <w:rFonts w:ascii="Arial" w:hAnsi="Arial" w:cs="Arial"/>
        </w:rPr>
        <w:t xml:space="preserve"> </w:t>
      </w:r>
      <w:r w:rsidRPr="00945547">
        <w:rPr>
          <w:rFonts w:ascii="Arial" w:hAnsi="Arial" w:cs="Arial"/>
        </w:rPr>
        <w:t xml:space="preserve">= Design Factor. This factor is dependent of the location which the pipe is going to founded in. so the location class of pipes shall be clearly specified based on the paragraphs 840.2, 840.3, and 840. </w:t>
      </w:r>
      <w:proofErr w:type="gramStart"/>
      <w:r w:rsidRPr="00945547">
        <w:rPr>
          <w:rFonts w:ascii="Arial" w:hAnsi="Arial" w:cs="Arial"/>
        </w:rPr>
        <w:t>4  of</w:t>
      </w:r>
      <w:proofErr w:type="gramEnd"/>
      <w:r w:rsidRPr="00945547">
        <w:rPr>
          <w:rFonts w:ascii="Arial" w:hAnsi="Arial" w:cs="Arial"/>
        </w:rPr>
        <w:t xml:space="preserve"> the ASME B31.8.After specifying the location class the designer is able to extract the safety factor from table 841.1.6-2 of ASME B31.8.</w:t>
      </w: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p>
    <w:p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Note:</w:t>
      </w:r>
    </w:p>
    <w:p w:rsidR="00422447" w:rsidRDefault="00422447" w:rsidP="003136AD">
      <w:pPr>
        <w:pStyle w:val="ListParagraph"/>
        <w:widowControl w:val="0"/>
        <w:numPr>
          <w:ilvl w:val="0"/>
          <w:numId w:val="27"/>
        </w:numPr>
        <w:tabs>
          <w:tab w:val="left" w:pos="1280"/>
        </w:tabs>
        <w:autoSpaceDE w:val="0"/>
        <w:autoSpaceDN w:val="0"/>
        <w:adjustRightInd w:val="0"/>
        <w:spacing w:after="0" w:line="360" w:lineRule="auto"/>
        <w:ind w:right="107"/>
        <w:jc w:val="both"/>
        <w:rPr>
          <w:rFonts w:ascii="Arial" w:hAnsi="Arial" w:cs="Arial"/>
        </w:rPr>
      </w:pPr>
      <w:r w:rsidRPr="00945547">
        <w:rPr>
          <w:rFonts w:ascii="Arial" w:hAnsi="Arial" w:cs="Arial"/>
        </w:rPr>
        <w:t>Because of the fact that design factor effect on the wall thickness and wall thickness has to satisfy both safety and economical concerns, the location class shall be estimated carefully in site condition study which is normally issued in detail engineering.</w:t>
      </w:r>
    </w:p>
    <w:p w:rsidR="003136AD" w:rsidRPr="007B5E76" w:rsidRDefault="003136AD" w:rsidP="003136AD">
      <w:pPr>
        <w:pStyle w:val="ListParagraph"/>
        <w:widowControl w:val="0"/>
        <w:numPr>
          <w:ilvl w:val="0"/>
          <w:numId w:val="27"/>
        </w:numPr>
        <w:tabs>
          <w:tab w:val="left" w:pos="1280"/>
        </w:tabs>
        <w:autoSpaceDE w:val="0"/>
        <w:autoSpaceDN w:val="0"/>
        <w:adjustRightInd w:val="0"/>
        <w:spacing w:after="0" w:line="360" w:lineRule="auto"/>
        <w:ind w:right="107"/>
        <w:jc w:val="both"/>
        <w:rPr>
          <w:rFonts w:ascii="Arial" w:hAnsi="Arial" w:cs="Arial"/>
        </w:rPr>
      </w:pPr>
      <w:r w:rsidRPr="007B5E76">
        <w:rPr>
          <w:rFonts w:ascii="Arial" w:hAnsi="Arial" w:cs="Arial"/>
        </w:rPr>
        <w:t>Design factor also determined based on IPS-E-PI-140 and the result was same as the result of ASME B31.8</w:t>
      </w:r>
      <w:r w:rsidR="00FB6FE8" w:rsidRPr="007B5E76">
        <w:rPr>
          <w:rFonts w:ascii="Arial" w:hAnsi="Arial" w:cs="Arial"/>
        </w:rPr>
        <w:t>.</w:t>
      </w:r>
    </w:p>
    <w:p w:rsidR="00422447" w:rsidRPr="00945547" w:rsidRDefault="00422447" w:rsidP="00ED24FC">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945547">
        <w:rPr>
          <w:rFonts w:ascii="Arial" w:hAnsi="Arial" w:cs="Arial"/>
        </w:rPr>
        <w:lastRenderedPageBreak/>
        <w:t>E = longitudinal joint factor that deals with the manufacturing process of the components, obtained from table</w:t>
      </w:r>
      <w:r w:rsidRPr="00945547">
        <w:rPr>
          <w:rFonts w:ascii="Arial" w:hAnsi="Arial" w:cs="Arial"/>
          <w:color w:val="000000"/>
        </w:rPr>
        <w:t xml:space="preserve"> </w:t>
      </w:r>
      <w:r w:rsidRPr="00945547">
        <w:rPr>
          <w:rFonts w:ascii="Arial" w:hAnsi="Arial" w:cs="Arial"/>
        </w:rPr>
        <w:t>841.1.7-1 of the ASME B31.8.</w:t>
      </w:r>
    </w:p>
    <w:p w:rsidR="00422447" w:rsidRPr="00945547" w:rsidRDefault="00422447" w:rsidP="00ED24FC">
      <w:pPr>
        <w:pStyle w:val="ListParagraph"/>
        <w:widowControl w:val="0"/>
        <w:tabs>
          <w:tab w:val="left" w:pos="1280"/>
          <w:tab w:val="left" w:pos="1980"/>
        </w:tabs>
        <w:spacing w:line="360" w:lineRule="auto"/>
        <w:ind w:left="1980" w:right="107" w:hanging="252"/>
        <w:jc w:val="both"/>
        <w:rPr>
          <w:rFonts w:ascii="Arial" w:hAnsi="Arial" w:cs="Arial"/>
        </w:rPr>
      </w:pPr>
      <w:r w:rsidRPr="00945547">
        <w:rPr>
          <w:rFonts w:ascii="Arial" w:hAnsi="Arial" w:cs="Arial"/>
        </w:rPr>
        <w:t xml:space="preserve">T = Temperature </w:t>
      </w:r>
      <w:proofErr w:type="spellStart"/>
      <w:r w:rsidRPr="00945547">
        <w:rPr>
          <w:rFonts w:ascii="Arial" w:hAnsi="Arial" w:cs="Arial"/>
        </w:rPr>
        <w:t>Derating</w:t>
      </w:r>
      <w:proofErr w:type="spellEnd"/>
      <w:r w:rsidRPr="00945547">
        <w:rPr>
          <w:rFonts w:ascii="Arial" w:hAnsi="Arial" w:cs="Arial"/>
        </w:rPr>
        <w:t xml:space="preserve"> factor obtained from Table 841.1.8-1 of ASME B31.8. This Factor deals with effect of temperature on metal strength.</w:t>
      </w:r>
    </w:p>
    <w:p w:rsidR="00422447" w:rsidRPr="00945547" w:rsidRDefault="00422447" w:rsidP="00422447">
      <w:pPr>
        <w:pStyle w:val="ListParagraph"/>
        <w:widowControl w:val="0"/>
        <w:tabs>
          <w:tab w:val="left" w:pos="1280"/>
          <w:tab w:val="left" w:pos="1980"/>
        </w:tabs>
        <w:spacing w:line="360" w:lineRule="auto"/>
        <w:ind w:left="2070" w:right="107" w:hanging="342"/>
        <w:jc w:val="both"/>
        <w:rPr>
          <w:rFonts w:ascii="Arial" w:hAnsi="Arial" w:cs="Arial"/>
        </w:rPr>
      </w:pPr>
      <w:r w:rsidRPr="00945547">
        <w:rPr>
          <w:rFonts w:ascii="Arial" w:hAnsi="Arial" w:cs="Arial"/>
        </w:rPr>
        <w:t>t = Nominal Wall thickness.</w:t>
      </w:r>
    </w:p>
    <w:p w:rsidR="00422447" w:rsidRPr="00945547" w:rsidRDefault="00422447" w:rsidP="00422447">
      <w:pPr>
        <w:pStyle w:val="ListParagraph"/>
        <w:widowControl w:val="0"/>
        <w:tabs>
          <w:tab w:val="left" w:pos="1280"/>
          <w:tab w:val="left" w:pos="1980"/>
        </w:tabs>
        <w:spacing w:line="360" w:lineRule="auto"/>
        <w:ind w:left="2070" w:right="107" w:hanging="342"/>
        <w:jc w:val="both"/>
        <w:rPr>
          <w:rFonts w:ascii="Arial" w:hAnsi="Arial" w:cs="Arial"/>
        </w:rPr>
      </w:pPr>
    </w:p>
    <w:p w:rsidR="00422447" w:rsidRPr="00945547" w:rsidRDefault="00422447" w:rsidP="0082638F">
      <w:pPr>
        <w:pStyle w:val="ListParagraph"/>
        <w:widowControl w:val="0"/>
        <w:tabs>
          <w:tab w:val="left" w:pos="1280"/>
          <w:tab w:val="left" w:pos="1980"/>
        </w:tabs>
        <w:spacing w:line="360" w:lineRule="auto"/>
        <w:ind w:left="1710" w:right="107"/>
        <w:jc w:val="both"/>
        <w:rPr>
          <w:rFonts w:ascii="Arial" w:hAnsi="Arial" w:cs="Arial"/>
        </w:rPr>
      </w:pPr>
      <w:r w:rsidRPr="00945547">
        <w:rPr>
          <w:rFonts w:ascii="Arial" w:hAnsi="Arial" w:cs="Arial"/>
        </w:rPr>
        <w:t>Important Note:</w:t>
      </w:r>
    </w:p>
    <w:p w:rsidR="00F26C67" w:rsidRDefault="00422447" w:rsidP="0082638F">
      <w:pPr>
        <w:pStyle w:val="ListParagraph"/>
        <w:widowControl w:val="0"/>
        <w:tabs>
          <w:tab w:val="left" w:pos="1280"/>
          <w:tab w:val="left" w:pos="1980"/>
        </w:tabs>
        <w:spacing w:line="360" w:lineRule="auto"/>
        <w:ind w:left="1710" w:right="107"/>
        <w:jc w:val="both"/>
        <w:rPr>
          <w:rFonts w:ascii="Arial" w:hAnsi="Arial" w:cs="Arial"/>
        </w:rPr>
      </w:pPr>
      <w:r w:rsidRPr="00945547">
        <w:rPr>
          <w:rFonts w:ascii="Arial" w:hAnsi="Arial" w:cs="Arial"/>
        </w:rPr>
        <w:t>The formula gives us the pressure can be tolerated by the pipe with the specific nominal wall thickness. Since most gas pipe lines have internal linings the allowances (mechanical, corrosion, erosion) may be omitted. But in this project pipe lines are not internally lined and allowances has take</w:t>
      </w:r>
      <w:r w:rsidR="007372DC">
        <w:rPr>
          <w:rFonts w:ascii="Arial" w:hAnsi="Arial" w:cs="Arial"/>
        </w:rPr>
        <w:t>n</w:t>
      </w:r>
      <w:r w:rsidRPr="00945547">
        <w:rPr>
          <w:rFonts w:ascii="Arial" w:hAnsi="Arial" w:cs="Arial"/>
        </w:rPr>
        <w:t xml:space="preserve"> into account in calculating of the thickness that means the designer has to calculating the thickness with the specific pressure and add the calculated thickness with the sum of allowances.  </w:t>
      </w:r>
    </w:p>
    <w:p w:rsidR="00BA18B1" w:rsidRPr="007B5E76" w:rsidRDefault="00BA18B1" w:rsidP="00BA18B1">
      <w:pPr>
        <w:pStyle w:val="Heading3"/>
      </w:pPr>
      <w:r w:rsidRPr="00945547">
        <w:t xml:space="preserve">       </w:t>
      </w:r>
      <w:r w:rsidRPr="007B5E76">
        <w:t>PIPES WHICH ARE SUBJECTED TO REQUIREMENTS OF ASME B31.4</w:t>
      </w:r>
      <w:r w:rsidR="00C80D66" w:rsidRPr="007B5E76">
        <w:t xml:space="preserve"> AND IPS-E-PI-140</w:t>
      </w:r>
    </w:p>
    <w:p w:rsidR="00BA18B1" w:rsidRPr="007B5E76" w:rsidRDefault="00BA18B1" w:rsidP="00BA18B1">
      <w:pPr>
        <w:pStyle w:val="ListParagraph"/>
        <w:widowControl w:val="0"/>
        <w:tabs>
          <w:tab w:val="left" w:pos="1280"/>
        </w:tabs>
        <w:spacing w:line="360" w:lineRule="auto"/>
        <w:ind w:right="107"/>
        <w:jc w:val="both"/>
        <w:rPr>
          <w:rFonts w:ascii="Arial" w:hAnsi="Arial" w:cs="Arial"/>
        </w:rPr>
      </w:pPr>
      <w:r w:rsidRPr="007B5E76">
        <w:rPr>
          <w:rFonts w:ascii="Arial" w:hAnsi="Arial" w:cs="Arial"/>
        </w:rPr>
        <w:t>This code deals with the Pipeline Transportation Systems for Liquid Hydrocarbons and Other Liquids Unified screw threads.</w:t>
      </w:r>
    </w:p>
    <w:p w:rsidR="00FB28A8" w:rsidRPr="007B5E76" w:rsidRDefault="00FB28A8" w:rsidP="00F3616C">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The required thickness of straight sections of pipe shall be determined in accordance with tm = t + c</w:t>
      </w:r>
    </w:p>
    <w:p w:rsidR="00F3616C" w:rsidRPr="007B5E76" w:rsidRDefault="00F3616C" w:rsidP="00F3616C">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 xml:space="preserve">Calculation of pres. design THK. </w:t>
      </w:r>
      <w:proofErr w:type="gramStart"/>
      <w:r w:rsidRPr="007B5E76">
        <w:rPr>
          <w:rFonts w:ascii="Arial" w:hAnsi="Arial" w:cs="Arial"/>
        </w:rPr>
        <w:t>for</w:t>
      </w:r>
      <w:proofErr w:type="gramEnd"/>
      <w:r w:rsidRPr="007B5E76">
        <w:rPr>
          <w:rFonts w:ascii="Arial" w:hAnsi="Arial" w:cs="Arial"/>
        </w:rPr>
        <w:t xml:space="preserve"> straight pipe requires special consideration of factors such as theory of failure, effects of fatigue, and thermal stress.</w:t>
      </w:r>
    </w:p>
    <w:p w:rsidR="00F3616C" w:rsidRPr="007B5E76" w:rsidRDefault="002C3DEE" w:rsidP="00F3616C">
      <w:pPr>
        <w:pStyle w:val="ListParagraph"/>
        <w:widowControl w:val="0"/>
        <w:tabs>
          <w:tab w:val="left" w:pos="1280"/>
          <w:tab w:val="left" w:pos="1980"/>
        </w:tabs>
        <w:spacing w:line="360" w:lineRule="auto"/>
        <w:ind w:left="1710" w:right="107"/>
        <w:jc w:val="both"/>
        <w:rPr>
          <w:rFonts w:ascii="Arial" w:hAnsi="Arial" w:cs="Arial"/>
          <w:position w:val="-24"/>
        </w:rPr>
      </w:pPr>
      <w:proofErr w:type="gramStart"/>
      <w:r w:rsidRPr="007B5E76">
        <w:rPr>
          <w:rFonts w:ascii="Arial" w:hAnsi="Arial" w:cs="Arial"/>
          <w:position w:val="-24"/>
        </w:rPr>
        <w:t>t</w:t>
      </w:r>
      <w:r w:rsidR="00F3616C" w:rsidRPr="007B5E76">
        <w:rPr>
          <w:rFonts w:ascii="Arial" w:hAnsi="Arial" w:cs="Arial"/>
          <w:position w:val="-24"/>
        </w:rPr>
        <w:t>m</w:t>
      </w:r>
      <w:proofErr w:type="gramEnd"/>
      <w:r w:rsidR="00F3616C" w:rsidRPr="007B5E76">
        <w:rPr>
          <w:rFonts w:ascii="Arial" w:hAnsi="Arial" w:cs="Arial"/>
          <w:position w:val="-24"/>
        </w:rPr>
        <w:t xml:space="preserve"> = [(P x D) / (2SMYS x FET)] + C3</w:t>
      </w:r>
    </w:p>
    <w:p w:rsidR="00F3616C" w:rsidRPr="007B5E76" w:rsidRDefault="002C3DEE" w:rsidP="00F3616C">
      <w:pPr>
        <w:pStyle w:val="ListParagraph"/>
        <w:widowControl w:val="0"/>
        <w:tabs>
          <w:tab w:val="left" w:pos="1280"/>
          <w:tab w:val="left" w:pos="1980"/>
        </w:tabs>
        <w:spacing w:line="360" w:lineRule="auto"/>
        <w:ind w:left="1710" w:right="107"/>
        <w:jc w:val="both"/>
        <w:rPr>
          <w:rFonts w:ascii="Arial" w:hAnsi="Arial" w:cs="Arial"/>
          <w:position w:val="-24"/>
        </w:rPr>
      </w:pPr>
      <w:proofErr w:type="gramStart"/>
      <w:r w:rsidRPr="007B5E76">
        <w:rPr>
          <w:rFonts w:ascii="Arial" w:hAnsi="Arial" w:cs="Arial"/>
          <w:position w:val="-24"/>
        </w:rPr>
        <w:t>where</w:t>
      </w:r>
      <w:proofErr w:type="gramEnd"/>
      <w:r w:rsidR="00F3616C" w:rsidRPr="007B5E76">
        <w:rPr>
          <w:rFonts w:ascii="Arial" w:hAnsi="Arial" w:cs="Arial"/>
          <w:position w:val="-24"/>
        </w:rPr>
        <w:t>;</w:t>
      </w:r>
    </w:p>
    <w:p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proofErr w:type="gramStart"/>
      <w:r w:rsidRPr="007B5E76">
        <w:rPr>
          <w:rFonts w:ascii="Arial" w:hAnsi="Arial" w:cs="Arial"/>
        </w:rPr>
        <w:t>tm</w:t>
      </w:r>
      <w:proofErr w:type="gramEnd"/>
      <w:r w:rsidRPr="007B5E76">
        <w:rPr>
          <w:rFonts w:ascii="Arial" w:hAnsi="Arial" w:cs="Arial"/>
        </w:rPr>
        <w:t xml:space="preserve"> </w:t>
      </w:r>
      <w:r w:rsidR="00F3616C" w:rsidRPr="007B5E76">
        <w:rPr>
          <w:rFonts w:ascii="Arial" w:hAnsi="Arial" w:cs="Arial"/>
        </w:rPr>
        <w:t>= minimum required thickness (mm)</w:t>
      </w:r>
    </w:p>
    <w:p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t = </w:t>
      </w:r>
      <w:r w:rsidR="00F3616C" w:rsidRPr="007B5E76">
        <w:rPr>
          <w:rFonts w:ascii="Arial" w:hAnsi="Arial" w:cs="Arial"/>
        </w:rPr>
        <w:t>calculated thickness (mm)</w:t>
      </w:r>
    </w:p>
    <w:p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C =</w:t>
      </w:r>
      <w:r w:rsidR="00F3616C" w:rsidRPr="007B5E76">
        <w:rPr>
          <w:rFonts w:ascii="Arial" w:hAnsi="Arial" w:cs="Arial"/>
        </w:rPr>
        <w:t xml:space="preserve"> corrosion allowance (mm)</w:t>
      </w:r>
    </w:p>
    <w:p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P = design pressure (Psig)</w:t>
      </w:r>
    </w:p>
    <w:p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D</w:t>
      </w:r>
      <w:r w:rsidR="002C3DEE" w:rsidRPr="007B5E76">
        <w:rPr>
          <w:rFonts w:ascii="Arial" w:hAnsi="Arial" w:cs="Arial"/>
        </w:rPr>
        <w:t xml:space="preserve"> </w:t>
      </w:r>
      <w:r w:rsidRPr="007B5E76">
        <w:rPr>
          <w:rFonts w:ascii="Arial" w:hAnsi="Arial" w:cs="Arial"/>
        </w:rPr>
        <w:t>= outside diameter (mm)</w:t>
      </w:r>
    </w:p>
    <w:p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S = specific minimum yield strength (Psi) </w:t>
      </w:r>
    </w:p>
    <w:p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E = Weld Joint Factor</w:t>
      </w:r>
    </w:p>
    <w:p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F = design factor</w:t>
      </w:r>
    </w:p>
    <w:p w:rsidR="00BA18B1" w:rsidRPr="00BA18B1"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T = Temperature </w:t>
      </w:r>
      <w:proofErr w:type="spellStart"/>
      <w:r w:rsidRPr="007B5E76">
        <w:rPr>
          <w:rFonts w:ascii="Arial" w:hAnsi="Arial" w:cs="Arial"/>
        </w:rPr>
        <w:t>Derating</w:t>
      </w:r>
      <w:proofErr w:type="spellEnd"/>
      <w:r w:rsidRPr="007B5E76">
        <w:rPr>
          <w:rFonts w:ascii="Arial" w:hAnsi="Arial" w:cs="Arial"/>
        </w:rPr>
        <w:t xml:space="preserve"> Factor = 1</w:t>
      </w:r>
    </w:p>
    <w:p w:rsidR="00581CBC" w:rsidRPr="00ED24FC" w:rsidRDefault="00581CBC" w:rsidP="00ED24FC">
      <w:pPr>
        <w:keepNext/>
        <w:widowControl w:val="0"/>
        <w:numPr>
          <w:ilvl w:val="0"/>
          <w:numId w:val="19"/>
        </w:numPr>
        <w:spacing w:before="240" w:after="240" w:line="240" w:lineRule="auto"/>
        <w:jc w:val="both"/>
        <w:outlineLvl w:val="0"/>
        <w:rPr>
          <w:rFonts w:ascii="Arial" w:hAnsi="Arial" w:cs="Arial"/>
          <w:b/>
          <w:bCs/>
          <w:caps/>
          <w:kern w:val="28"/>
          <w:sz w:val="24"/>
        </w:rPr>
      </w:pPr>
      <w:bookmarkStart w:id="40" w:name="_Toc417395402"/>
      <w:bookmarkStart w:id="41" w:name="_Toc431308576"/>
      <w:bookmarkStart w:id="42" w:name="_Toc96762508"/>
      <w:r w:rsidRPr="00ED24FC">
        <w:rPr>
          <w:rFonts w:ascii="Arial" w:hAnsi="Arial" w:cs="Arial"/>
          <w:b/>
          <w:bCs/>
          <w:caps/>
          <w:kern w:val="28"/>
          <w:sz w:val="24"/>
        </w:rPr>
        <w:lastRenderedPageBreak/>
        <w:t>GENERAL TESTING REQUIRMENTS</w:t>
      </w:r>
      <w:bookmarkEnd w:id="40"/>
      <w:bookmarkEnd w:id="41"/>
      <w:bookmarkEnd w:id="42"/>
    </w:p>
    <w:p w:rsidR="00D203C9" w:rsidRPr="0082638F" w:rsidRDefault="00581CBC" w:rsidP="00BA6293">
      <w:pPr>
        <w:pStyle w:val="Heading2"/>
        <w:rPr>
          <w:b w:val="0"/>
          <w:bCs w:val="0"/>
        </w:rPr>
      </w:pPr>
      <w:bookmarkStart w:id="43" w:name="_Toc417395403"/>
      <w:bookmarkStart w:id="44" w:name="_Toc419634496"/>
      <w:bookmarkStart w:id="45" w:name="_Toc419635825"/>
      <w:bookmarkStart w:id="46" w:name="_Toc431308577"/>
      <w:bookmarkStart w:id="47" w:name="_Toc533499000"/>
      <w:r w:rsidRPr="0082638F">
        <w:rPr>
          <w:b w:val="0"/>
          <w:bCs w:val="0"/>
        </w:rPr>
        <w:t>Pressure testing of the following piping shall be in accordance with ASME B31.3 test procedures. The test pressure shall be held for a sufficient time to allow detection of any leaks and for a minimum time of 1 hour.</w:t>
      </w:r>
      <w:bookmarkEnd w:id="43"/>
      <w:bookmarkEnd w:id="44"/>
      <w:bookmarkEnd w:id="45"/>
      <w:bookmarkEnd w:id="46"/>
      <w:bookmarkEnd w:id="47"/>
    </w:p>
    <w:p w:rsidR="00F26C67" w:rsidRPr="0082638F" w:rsidRDefault="00581CBC" w:rsidP="00BA6293">
      <w:pPr>
        <w:pStyle w:val="Heading2"/>
        <w:numPr>
          <w:ilvl w:val="1"/>
          <w:numId w:val="15"/>
        </w:numPr>
        <w:rPr>
          <w:b w:val="0"/>
          <w:bCs w:val="0"/>
        </w:rPr>
      </w:pPr>
      <w:bookmarkStart w:id="48" w:name="_Toc419634497"/>
      <w:bookmarkStart w:id="49" w:name="_Toc419635826"/>
      <w:bookmarkStart w:id="50" w:name="_Toc431308578"/>
      <w:bookmarkStart w:id="51" w:name="_Toc533499001"/>
      <w:r w:rsidRPr="0082638F">
        <w:rPr>
          <w:b w:val="0"/>
          <w:bCs w:val="0"/>
        </w:rPr>
        <w:t>Metallic piping including carbon steel, lined carbon steel, stainless steel, corrosion resistant alloys and ductile iron but excluding copper shall normally be tested at 1.5 x the design pressure.</w:t>
      </w:r>
      <w:bookmarkEnd w:id="48"/>
      <w:bookmarkEnd w:id="49"/>
      <w:bookmarkEnd w:id="50"/>
      <w:bookmarkEnd w:id="51"/>
      <w:r w:rsidRPr="0082638F">
        <w:rPr>
          <w:b w:val="0"/>
          <w:bCs w:val="0"/>
        </w:rPr>
        <w:t xml:space="preserve"> </w:t>
      </w:r>
    </w:p>
    <w:p w:rsidR="00811698" w:rsidRPr="0082638F" w:rsidRDefault="00811698" w:rsidP="00BA6293">
      <w:pPr>
        <w:pStyle w:val="Heading2"/>
        <w:rPr>
          <w:b w:val="0"/>
          <w:bCs w:val="0"/>
        </w:rPr>
      </w:pPr>
      <w:bookmarkStart w:id="52" w:name="_Toc417395409"/>
      <w:bookmarkStart w:id="53" w:name="_Toc419634504"/>
      <w:bookmarkStart w:id="54" w:name="_Toc419635833"/>
      <w:bookmarkStart w:id="55" w:name="_Toc431308585"/>
      <w:r w:rsidRPr="0082638F">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52"/>
      <w:bookmarkEnd w:id="53"/>
      <w:bookmarkEnd w:id="54"/>
      <w:bookmarkEnd w:id="55"/>
    </w:p>
    <w:p w:rsidR="00811698" w:rsidRPr="00945547" w:rsidRDefault="00811698" w:rsidP="00811698">
      <w:pPr>
        <w:widowControl w:val="0"/>
        <w:tabs>
          <w:tab w:val="left" w:pos="1280"/>
        </w:tabs>
        <w:spacing w:line="360" w:lineRule="auto"/>
        <w:ind w:left="1710" w:right="107"/>
        <w:contextualSpacing/>
        <w:jc w:val="both"/>
        <w:rPr>
          <w:rFonts w:ascii="Arial" w:eastAsiaTheme="majorEastAsia" w:hAnsi="Arial" w:cs="Arial"/>
          <w:lang w:eastAsia="en-GB"/>
        </w:rPr>
      </w:pPr>
    </w:p>
    <w:p w:rsidR="008A471D" w:rsidRPr="00ED24FC" w:rsidRDefault="008A471D" w:rsidP="008A471D">
      <w:pPr>
        <w:keepNext/>
        <w:widowControl w:val="0"/>
        <w:numPr>
          <w:ilvl w:val="0"/>
          <w:numId w:val="19"/>
        </w:numPr>
        <w:spacing w:before="240" w:after="240" w:line="240" w:lineRule="auto"/>
        <w:jc w:val="both"/>
        <w:outlineLvl w:val="0"/>
        <w:rPr>
          <w:rFonts w:ascii="Arial" w:hAnsi="Arial" w:cs="Arial"/>
          <w:b/>
          <w:bCs/>
          <w:caps/>
          <w:kern w:val="28"/>
          <w:sz w:val="24"/>
        </w:rPr>
      </w:pPr>
      <w:bookmarkStart w:id="56" w:name="_Toc96762509"/>
      <w:r>
        <w:rPr>
          <w:rFonts w:ascii="Arial" w:hAnsi="Arial" w:cs="Arial"/>
          <w:b/>
          <w:bCs/>
          <w:caps/>
          <w:kern w:val="28"/>
          <w:sz w:val="24"/>
        </w:rPr>
        <w:t>APPENDIXES</w:t>
      </w:r>
      <w:bookmarkEnd w:id="56"/>
    </w:p>
    <w:p w:rsidR="00F26C67" w:rsidRPr="00FB6FE8" w:rsidRDefault="00FB6FE8" w:rsidP="00FB6FE8">
      <w:pPr>
        <w:widowControl w:val="0"/>
        <w:tabs>
          <w:tab w:val="left" w:pos="1280"/>
        </w:tabs>
        <w:spacing w:line="360" w:lineRule="auto"/>
        <w:ind w:right="107"/>
        <w:jc w:val="both"/>
        <w:rPr>
          <w:rFonts w:ascii="Arial" w:hAnsi="Arial" w:cs="Arial"/>
          <w:sz w:val="24"/>
          <w:szCs w:val="24"/>
        </w:rPr>
      </w:pPr>
      <w:r>
        <w:rPr>
          <w:rFonts w:ascii="Arial" w:hAnsi="Arial" w:cs="Arial"/>
          <w:sz w:val="24"/>
          <w:szCs w:val="24"/>
        </w:rPr>
        <w:tab/>
      </w:r>
      <w:r w:rsidRPr="007B5E76">
        <w:rPr>
          <w:rFonts w:ascii="Arial" w:hAnsi="Arial" w:cs="Arial"/>
          <w:sz w:val="24"/>
          <w:szCs w:val="24"/>
        </w:rPr>
        <w:t>Wall thickness calculation sheet has been attached in Appendix 1.</w:t>
      </w: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74179" w:rsidRPr="00945547" w:rsidRDefault="00F74179" w:rsidP="00581CBC">
      <w:pPr>
        <w:widowControl w:val="0"/>
        <w:tabs>
          <w:tab w:val="left" w:pos="1280"/>
        </w:tabs>
        <w:spacing w:line="360" w:lineRule="auto"/>
        <w:ind w:right="107"/>
        <w:jc w:val="both"/>
        <w:rPr>
          <w:rFonts w:ascii="Arial" w:hAnsi="Arial" w:cs="Arial"/>
          <w:sz w:val="24"/>
          <w:szCs w:val="24"/>
        </w:rPr>
      </w:pPr>
    </w:p>
    <w:p w:rsidR="00F74179" w:rsidRPr="00945547" w:rsidRDefault="00F74179" w:rsidP="005536BB">
      <w:pPr>
        <w:pStyle w:val="ListParagraph"/>
        <w:widowControl w:val="0"/>
        <w:tabs>
          <w:tab w:val="left" w:pos="1280"/>
        </w:tabs>
        <w:spacing w:line="360" w:lineRule="auto"/>
        <w:ind w:left="2070" w:right="107" w:hanging="342"/>
        <w:jc w:val="both"/>
        <w:rPr>
          <w:rFonts w:ascii="Arial" w:hAnsi="Arial" w:cs="Arial"/>
          <w:sz w:val="24"/>
          <w:szCs w:val="24"/>
        </w:rPr>
      </w:pPr>
    </w:p>
    <w:p w:rsidR="00D203C9" w:rsidRPr="00945547" w:rsidRDefault="00D203C9" w:rsidP="005536BB">
      <w:pPr>
        <w:pStyle w:val="ListParagraph"/>
        <w:widowControl w:val="0"/>
        <w:tabs>
          <w:tab w:val="left" w:pos="1280"/>
        </w:tabs>
        <w:spacing w:line="360" w:lineRule="auto"/>
        <w:ind w:left="2070" w:right="107" w:hanging="342"/>
        <w:jc w:val="both"/>
        <w:rPr>
          <w:rFonts w:ascii="Arial" w:hAnsi="Arial" w:cs="Arial"/>
          <w:sz w:val="24"/>
          <w:szCs w:val="24"/>
        </w:rPr>
      </w:pPr>
    </w:p>
    <w:p w:rsidR="00D203C9" w:rsidRPr="00945547" w:rsidRDefault="00D203C9" w:rsidP="005536BB">
      <w:pPr>
        <w:pStyle w:val="ListParagraph"/>
        <w:widowControl w:val="0"/>
        <w:tabs>
          <w:tab w:val="left" w:pos="1280"/>
        </w:tabs>
        <w:spacing w:line="360" w:lineRule="auto"/>
        <w:ind w:left="2070" w:right="107" w:hanging="342"/>
        <w:jc w:val="both"/>
        <w:rPr>
          <w:rFonts w:ascii="Arial" w:hAnsi="Arial" w:cs="Arial"/>
          <w:sz w:val="24"/>
          <w:szCs w:val="24"/>
        </w:rPr>
      </w:pPr>
    </w:p>
    <w:p w:rsidR="0082638F" w:rsidRDefault="0082638F">
      <w:pPr>
        <w:rPr>
          <w:rFonts w:ascii="Arial" w:hAnsi="Arial" w:cs="Arial"/>
          <w:sz w:val="24"/>
          <w:szCs w:val="24"/>
        </w:rPr>
      </w:pPr>
      <w:r>
        <w:rPr>
          <w:rFonts w:ascii="Arial" w:hAnsi="Arial" w:cs="Arial"/>
          <w:sz w:val="24"/>
          <w:szCs w:val="24"/>
        </w:rPr>
        <w:br w:type="page"/>
      </w:r>
    </w:p>
    <w:p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rsidR="00F26C67" w:rsidRPr="00945547" w:rsidRDefault="00F26C67" w:rsidP="00F26C67">
      <w:pPr>
        <w:widowControl w:val="0"/>
        <w:autoSpaceDE w:val="0"/>
        <w:autoSpaceDN w:val="0"/>
        <w:adjustRightInd w:val="0"/>
        <w:spacing w:after="0" w:line="360" w:lineRule="auto"/>
        <w:ind w:right="107"/>
        <w:jc w:val="center"/>
        <w:rPr>
          <w:rFonts w:ascii="Arial" w:hAnsi="Arial" w:cs="Arial"/>
          <w:sz w:val="48"/>
          <w:szCs w:val="48"/>
        </w:rPr>
      </w:pPr>
      <w:r w:rsidRPr="00945547">
        <w:rPr>
          <w:rFonts w:ascii="Arial" w:hAnsi="Arial" w:cs="Arial"/>
          <w:sz w:val="48"/>
          <w:szCs w:val="48"/>
        </w:rPr>
        <w:t>APPENDIX 1</w:t>
      </w:r>
    </w:p>
    <w:p w:rsidR="00F26C67" w:rsidRPr="00945547" w:rsidRDefault="00CE50F2" w:rsidP="00F26C67">
      <w:pPr>
        <w:widowControl w:val="0"/>
        <w:autoSpaceDE w:val="0"/>
        <w:autoSpaceDN w:val="0"/>
        <w:adjustRightInd w:val="0"/>
        <w:spacing w:after="0" w:line="360" w:lineRule="auto"/>
        <w:ind w:right="107"/>
        <w:jc w:val="center"/>
        <w:rPr>
          <w:rFonts w:ascii="Arial" w:hAnsi="Arial" w:cs="Arial"/>
          <w:sz w:val="48"/>
          <w:szCs w:val="48"/>
        </w:rPr>
      </w:pPr>
      <w:r>
        <w:rPr>
          <w:rFonts w:ascii="Arial" w:hAnsi="Arial" w:cs="Arial"/>
          <w:sz w:val="32"/>
          <w:szCs w:val="32"/>
        </w:rPr>
        <w:t>PIPELINE</w:t>
      </w:r>
      <w:r w:rsidR="00F26C67" w:rsidRPr="00945547">
        <w:rPr>
          <w:rFonts w:ascii="Arial" w:hAnsi="Arial" w:cs="Arial"/>
          <w:sz w:val="32"/>
          <w:szCs w:val="32"/>
        </w:rPr>
        <w:t xml:space="preserve"> WALL THICKNESS CALCUALATION NOTE</w:t>
      </w:r>
    </w:p>
    <w:p w:rsidR="00F26C67" w:rsidRPr="00415331" w:rsidRDefault="00F26C67" w:rsidP="00415331">
      <w:pPr>
        <w:widowControl w:val="0"/>
        <w:tabs>
          <w:tab w:val="left" w:pos="1280"/>
        </w:tabs>
        <w:autoSpaceDE w:val="0"/>
        <w:autoSpaceDN w:val="0"/>
        <w:adjustRightInd w:val="0"/>
        <w:spacing w:after="0" w:line="360" w:lineRule="auto"/>
        <w:ind w:right="105"/>
        <w:jc w:val="both"/>
        <w:rPr>
          <w:rFonts w:ascii="Arial" w:hAnsi="Arial" w:cs="Arial"/>
          <w:b/>
          <w:bCs/>
          <w:vanish/>
          <w:sz w:val="24"/>
          <w:szCs w:val="24"/>
        </w:rPr>
      </w:pPr>
    </w:p>
    <w:sectPr w:rsidR="00F26C67" w:rsidRPr="00415331" w:rsidSect="008A471D">
      <w:footerReference w:type="default" r:id="rId15"/>
      <w:footerReference w:type="first" r:id="rId16"/>
      <w:pgSz w:w="11907" w:h="16839" w:code="9"/>
      <w:pgMar w:top="3427" w:right="850" w:bottom="850" w:left="850" w:header="706" w:footer="706"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20" w:rsidRDefault="00422820" w:rsidP="005C6E37">
      <w:pPr>
        <w:spacing w:after="0" w:line="240" w:lineRule="auto"/>
      </w:pPr>
      <w:r>
        <w:separator/>
      </w:r>
    </w:p>
  </w:endnote>
  <w:endnote w:type="continuationSeparator" w:id="0">
    <w:p w:rsidR="00422820" w:rsidRDefault="00422820"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Times New Roman"/>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DD" w:rsidRDefault="000602DD"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0602DD" w:rsidRPr="000F5F76" w:rsidRDefault="000602DD" w:rsidP="00C16748">
    <w:pPr>
      <w:pStyle w:val="Footer"/>
      <w:rPr>
        <w:rFonts w:ascii="Times New Roman" w:hAnsi="Times New Roman"/>
        <w:sz w:val="12"/>
        <w:szCs w:val="12"/>
      </w:rPr>
    </w:pPr>
  </w:p>
  <w:p w:rsidR="000602DD" w:rsidRDefault="000602DD" w:rsidP="00C16748">
    <w:pPr>
      <w:pStyle w:val="Footer"/>
    </w:pPr>
    <w:r>
      <w:rPr>
        <w:rFonts w:ascii="Times New Roman" w:hAnsi="Times New Roman"/>
        <w:noProof/>
      </w:rPr>
      <mc:AlternateContent>
        <mc:Choice Requires="wps">
          <w:drawing>
            <wp:anchor distT="4294967293" distB="4294967293" distL="114300" distR="114300" simplePos="0" relativeHeight="251656192" behindDoc="0" locked="0" layoutInCell="1" allowOverlap="1" wp14:anchorId="155B61E8" wp14:editId="6DC7C2EA">
              <wp:simplePos x="0" y="0"/>
              <wp:positionH relativeFrom="column">
                <wp:posOffset>16510</wp:posOffset>
              </wp:positionH>
              <wp:positionV relativeFrom="paragraph">
                <wp:posOffset>-26671</wp:posOffset>
              </wp:positionV>
              <wp:extent cx="8350250" cy="0"/>
              <wp:effectExtent l="0" t="0" r="1270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F59909"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ndtgIAALY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Ih/2d2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CD291D">
      <w:rPr>
        <w:rStyle w:val="PageNumber"/>
        <w:rFonts w:ascii="Times New Roman" w:hAnsi="Times New Roman"/>
        <w:noProof/>
      </w:rPr>
      <w:t>13</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DD" w:rsidRPr="00427171" w:rsidRDefault="000602DD"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DD" w:rsidRDefault="000602DD"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0602DD" w:rsidRPr="000F5F76" w:rsidRDefault="000602DD" w:rsidP="00C16748">
    <w:pPr>
      <w:pStyle w:val="Footer"/>
      <w:rPr>
        <w:rFonts w:ascii="Times New Roman" w:hAnsi="Times New Roman"/>
        <w:sz w:val="12"/>
        <w:szCs w:val="12"/>
      </w:rPr>
    </w:pPr>
  </w:p>
  <w:p w:rsidR="000602DD" w:rsidRDefault="000602DD" w:rsidP="00C16748">
    <w:pPr>
      <w:pStyle w:val="Footer"/>
    </w:pPr>
    <w:r>
      <w:rPr>
        <w:rFonts w:ascii="Times New Roman" w:hAnsi="Times New Roman"/>
        <w:noProof/>
      </w:rPr>
      <mc:AlternateContent>
        <mc:Choice Requires="wps">
          <w:drawing>
            <wp:anchor distT="4294967293" distB="4294967293" distL="114300" distR="114300" simplePos="0" relativeHeight="251654144" behindDoc="0" locked="0" layoutInCell="1" allowOverlap="1" wp14:anchorId="3CA47A20" wp14:editId="0CEE03C1">
              <wp:simplePos x="0" y="0"/>
              <wp:positionH relativeFrom="column">
                <wp:posOffset>16510</wp:posOffset>
              </wp:positionH>
              <wp:positionV relativeFrom="paragraph">
                <wp:posOffset>-26671</wp:posOffset>
              </wp:positionV>
              <wp:extent cx="8350250" cy="0"/>
              <wp:effectExtent l="0" t="0" r="127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4909A3"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BvvhGy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CD291D">
      <w:rPr>
        <w:rStyle w:val="PageNumber"/>
        <w:rFonts w:ascii="Times New Roman" w:hAnsi="Times New Roman"/>
        <w:noProof/>
      </w:rPr>
      <w:t>13</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20" w:rsidRDefault="00422820" w:rsidP="005C6E37">
      <w:pPr>
        <w:spacing w:after="0" w:line="240" w:lineRule="auto"/>
      </w:pPr>
      <w:r>
        <w:separator/>
      </w:r>
    </w:p>
  </w:footnote>
  <w:footnote w:type="continuationSeparator" w:id="0">
    <w:p w:rsidR="00422820" w:rsidRDefault="00422820"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0602DD" w:rsidRPr="00950BC9" w:rsidTr="00950BC9">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0"/>
              <w:szCs w:val="24"/>
              <w:rtl/>
            </w:rPr>
          </w:pPr>
          <w:r w:rsidRPr="00950BC9">
            <w:rPr>
              <w:rFonts w:ascii="Times New Roman" w:eastAsia="Times New Roman" w:hAnsi="Times New Roman" w:cs="Traditional Arabic"/>
              <w:noProof/>
              <w:sz w:val="20"/>
              <w:szCs w:val="24"/>
              <w:rtl/>
            </w:rPr>
            <w:drawing>
              <wp:anchor distT="0" distB="0" distL="114300" distR="114300" simplePos="0" relativeHeight="251661312" behindDoc="0" locked="0" layoutInCell="1" allowOverlap="1" wp14:anchorId="24F680D6" wp14:editId="1FB9504F">
                <wp:simplePos x="0" y="0"/>
                <wp:positionH relativeFrom="column">
                  <wp:posOffset>474980</wp:posOffset>
                </wp:positionH>
                <wp:positionV relativeFrom="paragraph">
                  <wp:posOffset>164465</wp:posOffset>
                </wp:positionV>
                <wp:extent cx="511810" cy="485140"/>
                <wp:effectExtent l="0" t="0" r="254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0"/>
              <w:szCs w:val="24"/>
              <w:lang w:bidi="fa-IR"/>
            </w:rPr>
          </w:pPr>
          <w:r w:rsidRPr="00950BC9">
            <w:rPr>
              <w:rFonts w:ascii="Times New Roman" w:eastAsia="Times New Roman" w:hAnsi="Times New Roman" w:cs="Traditional Arabic" w:hint="cs"/>
              <w:noProof/>
              <w:sz w:val="20"/>
              <w:szCs w:val="24"/>
              <w:rtl/>
            </w:rPr>
            <w:drawing>
              <wp:anchor distT="0" distB="0" distL="114300" distR="114300" simplePos="0" relativeHeight="251660288" behindDoc="0" locked="0" layoutInCell="1" allowOverlap="1" wp14:anchorId="234AB3E1" wp14:editId="03E375AA">
                <wp:simplePos x="0" y="0"/>
                <wp:positionH relativeFrom="column">
                  <wp:posOffset>815340</wp:posOffset>
                </wp:positionH>
                <wp:positionV relativeFrom="paragraph">
                  <wp:posOffset>482600</wp:posOffset>
                </wp:positionV>
                <wp:extent cx="508635" cy="371475"/>
                <wp:effectExtent l="0" t="0" r="5715" b="9525"/>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sidRPr="00950BC9">
            <w:rPr>
              <w:rFonts w:ascii="Times New Roman" w:eastAsia="Times New Roman" w:hAnsi="Times New Roman" w:cs="Traditional Arabic" w:hint="cs"/>
              <w:noProof/>
              <w:sz w:val="20"/>
              <w:szCs w:val="24"/>
              <w:rtl/>
            </w:rPr>
            <w:drawing>
              <wp:anchor distT="0" distB="0" distL="114300" distR="114300" simplePos="0" relativeHeight="251657216" behindDoc="0" locked="0" layoutInCell="1" allowOverlap="1" wp14:anchorId="4825B3B4" wp14:editId="696BDC07">
                <wp:simplePos x="0" y="0"/>
                <wp:positionH relativeFrom="column">
                  <wp:posOffset>46355</wp:posOffset>
                </wp:positionH>
                <wp:positionV relativeFrom="paragraph">
                  <wp:posOffset>442595</wp:posOffset>
                </wp:positionV>
                <wp:extent cx="723900" cy="427355"/>
                <wp:effectExtent l="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rsidR="000602DD" w:rsidRPr="00950BC9" w:rsidRDefault="000602DD" w:rsidP="00950BC9">
          <w:pPr>
            <w:tabs>
              <w:tab w:val="right" w:pos="29"/>
            </w:tabs>
            <w:bidi/>
            <w:spacing w:after="0" w:line="240" w:lineRule="auto"/>
            <w:jc w:val="center"/>
            <w:rPr>
              <w:rFonts w:ascii="Arial" w:eastAsia="Times New Roman" w:hAnsi="Arial" w:cs="B Zar"/>
              <w:b/>
              <w:bCs/>
              <w:rtl/>
              <w:lang w:bidi="fa-IR"/>
            </w:rPr>
          </w:pPr>
          <w:r w:rsidRPr="00950BC9">
            <w:rPr>
              <w:rFonts w:ascii="Arial" w:eastAsia="Times New Roman" w:hAnsi="Arial" w:cs="B Zar" w:hint="cs"/>
              <w:b/>
              <w:bCs/>
              <w:rtl/>
              <w:lang w:bidi="fa-IR"/>
            </w:rPr>
            <w:t>نگهداشت و افزایش تولید میدان نفتی بینک</w:t>
          </w:r>
        </w:p>
        <w:p w:rsidR="000602DD" w:rsidRPr="00950BC9" w:rsidRDefault="000602DD" w:rsidP="00950BC9">
          <w:pPr>
            <w:tabs>
              <w:tab w:val="right" w:pos="29"/>
            </w:tabs>
            <w:bidi/>
            <w:spacing w:after="0" w:line="240" w:lineRule="auto"/>
            <w:jc w:val="center"/>
            <w:rPr>
              <w:rFonts w:ascii="Arial" w:eastAsia="Times New Roman" w:hAnsi="Arial" w:cs="B Zar"/>
              <w:b/>
              <w:bCs/>
              <w:sz w:val="24"/>
              <w:szCs w:val="24"/>
              <w:rtl/>
              <w:lang w:bidi="fa-IR"/>
            </w:rPr>
          </w:pPr>
          <w:r w:rsidRPr="00950BC9">
            <w:rPr>
              <w:rFonts w:ascii="Arial" w:eastAsia="Times New Roman" w:hAnsi="Arial" w:cs="B Zar" w:hint="cs"/>
              <w:b/>
              <w:bCs/>
              <w:rtl/>
              <w:lang w:bidi="fa-IR"/>
            </w:rPr>
            <w:t>سطح الارض</w:t>
          </w:r>
          <w:r w:rsidRPr="00950BC9">
            <w:rPr>
              <w:rFonts w:ascii="Arial" w:eastAsia="Times New Roman" w:hAnsi="Arial" w:cs="B Zar" w:hint="cs"/>
              <w:b/>
              <w:bCs/>
              <w:sz w:val="24"/>
              <w:szCs w:val="24"/>
              <w:rtl/>
              <w:lang w:bidi="fa-IR"/>
            </w:rPr>
            <w:t xml:space="preserve"> </w:t>
          </w:r>
        </w:p>
        <w:p w:rsidR="000602DD" w:rsidRPr="00950BC9" w:rsidRDefault="000602DD" w:rsidP="00950BC9">
          <w:pPr>
            <w:tabs>
              <w:tab w:val="right" w:pos="29"/>
            </w:tabs>
            <w:bidi/>
            <w:spacing w:after="0" w:line="240" w:lineRule="auto"/>
            <w:jc w:val="center"/>
            <w:rPr>
              <w:rFonts w:ascii="Arial" w:eastAsia="Times New Roman" w:hAnsi="Arial" w:cs="B Zar"/>
              <w:b/>
              <w:bCs/>
              <w:sz w:val="12"/>
              <w:szCs w:val="12"/>
              <w:rtl/>
              <w:lang w:bidi="fa-IR"/>
            </w:rPr>
          </w:pPr>
        </w:p>
        <w:p w:rsidR="000602DD" w:rsidRPr="00950BC9" w:rsidRDefault="000602DD" w:rsidP="00950BC9">
          <w:pPr>
            <w:tabs>
              <w:tab w:val="right" w:pos="29"/>
            </w:tabs>
            <w:bidi/>
            <w:spacing w:after="0" w:line="240" w:lineRule="auto"/>
            <w:jc w:val="center"/>
            <w:rPr>
              <w:rFonts w:ascii="Arial" w:eastAsia="Times New Roman" w:hAnsi="Arial" w:cs="B Zar"/>
              <w:b/>
              <w:bCs/>
              <w:sz w:val="30"/>
              <w:szCs w:val="30"/>
              <w:lang w:bidi="fa-IR"/>
            </w:rPr>
          </w:pPr>
          <w:r w:rsidRPr="00950BC9">
            <w:rPr>
              <w:rFonts w:ascii="Arial" w:eastAsia="Times New Roman" w:hAnsi="Arial" w:cs="B Zar" w:hint="cs"/>
              <w:b/>
              <w:bCs/>
              <w:sz w:val="24"/>
              <w:szCs w:val="24"/>
              <w:rtl/>
              <w:lang w:bidi="fa-IR"/>
            </w:rPr>
            <w:t>احداث خطوط انتقال گاز/مایعات گازی از ايستگاه تقويت فشار گاز بينك تا ايستگاه تزريق گاز سياهمكان/واحد بهره برداري بينك</w:t>
          </w:r>
        </w:p>
      </w:tc>
      <w:tc>
        <w:tcPr>
          <w:tcW w:w="2327" w:type="dxa"/>
          <w:tcBorders>
            <w:top w:val="single" w:sz="12" w:space="0" w:color="auto"/>
            <w:left w:val="single" w:sz="4" w:space="0" w:color="auto"/>
            <w:bottom w:val="single" w:sz="4" w:space="0" w:color="auto"/>
            <w:right w:val="single" w:sz="12" w:space="0" w:color="auto"/>
          </w:tcBorders>
          <w:vAlign w:val="center"/>
          <w:hideMark/>
        </w:tcPr>
        <w:p w:rsidR="000602DD" w:rsidRPr="00950BC9" w:rsidRDefault="000602DD" w:rsidP="00950BC9">
          <w:pPr>
            <w:spacing w:after="0" w:line="240" w:lineRule="auto"/>
            <w:jc w:val="center"/>
            <w:rPr>
              <w:rFonts w:ascii="Times New Roman" w:eastAsia="Times New Roman" w:hAnsi="Times New Roman" w:cs="Traditional Arabic"/>
              <w:noProof/>
              <w:sz w:val="24"/>
              <w:szCs w:val="24"/>
              <w:rtl/>
            </w:rPr>
          </w:pPr>
          <w:r w:rsidRPr="00950BC9">
            <w:rPr>
              <w:rFonts w:ascii="Arial" w:eastAsia="Times New Roman" w:hAnsi="Arial" w:cs="B Zar"/>
              <w:noProof/>
              <w:color w:val="000000"/>
              <w:sz w:val="24"/>
              <w:szCs w:val="24"/>
            </w:rPr>
            <w:drawing>
              <wp:inline distT="0" distB="0" distL="0" distR="0" wp14:anchorId="69E4D800" wp14:editId="0B3F6194">
                <wp:extent cx="850900" cy="620395"/>
                <wp:effectExtent l="0" t="0" r="6350" b="8255"/>
                <wp:docPr id="14"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0900" cy="620395"/>
                        </a:xfrm>
                        <a:prstGeom prst="rect">
                          <a:avLst/>
                        </a:prstGeom>
                        <a:noFill/>
                        <a:ln>
                          <a:noFill/>
                        </a:ln>
                      </pic:spPr>
                    </pic:pic>
                  </a:graphicData>
                </a:graphic>
              </wp:inline>
            </w:drawing>
          </w:r>
        </w:p>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4"/>
              <w:szCs w:val="24"/>
            </w:rPr>
          </w:pPr>
          <w:r w:rsidRPr="00950BC9">
            <w:rPr>
              <w:rFonts w:ascii="Times New Roman" w:eastAsia="Times New Roman" w:hAnsi="Times New Roman" w:cs="Times New Roman"/>
              <w:b/>
              <w:bCs/>
              <w:color w:val="000000"/>
              <w:sz w:val="24"/>
              <w:szCs w:val="24"/>
              <w:lang w:bidi="fa-IR"/>
            </w:rPr>
            <w:t>NISOC</w:t>
          </w:r>
        </w:p>
      </w:tc>
    </w:tr>
    <w:tr w:rsidR="000602DD" w:rsidRPr="00950BC9" w:rsidTr="00950BC9">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rsidR="000602DD" w:rsidRPr="00950BC9" w:rsidRDefault="000602DD" w:rsidP="00950BC9">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Pr>
          </w:pPr>
          <w:r w:rsidRPr="00950BC9">
            <w:rPr>
              <w:rFonts w:ascii="Arial" w:eastAsia="Times New Roman" w:hAnsi="Arial" w:cs="B Zar" w:hint="cs"/>
              <w:b/>
              <w:bCs/>
              <w:color w:val="000000"/>
              <w:sz w:val="18"/>
              <w:szCs w:val="18"/>
              <w:rtl/>
            </w:rPr>
            <w:t>شماره صفحه</w:t>
          </w:r>
          <w:r w:rsidRPr="00950BC9">
            <w:rPr>
              <w:rFonts w:ascii="Arial" w:eastAsia="Times New Roman" w:hAnsi="Arial" w:cs="B Zar"/>
              <w:b/>
              <w:bCs/>
              <w:color w:val="000000"/>
              <w:sz w:val="18"/>
              <w:szCs w:val="18"/>
            </w:rPr>
            <w:t xml:space="preserve">: </w:t>
          </w:r>
          <w:r w:rsidRPr="00950BC9">
            <w:rPr>
              <w:rFonts w:ascii="Arial" w:eastAsia="Times New Roman" w:hAnsi="Arial" w:cs="B Zar" w:hint="cs"/>
              <w:b/>
              <w:bCs/>
              <w:color w:val="000000"/>
              <w:sz w:val="18"/>
              <w:szCs w:val="18"/>
              <w:rtl/>
            </w:rPr>
            <w:t xml:space="preserve"> </w:t>
          </w:r>
          <w:r w:rsidRPr="00950BC9">
            <w:rPr>
              <w:rFonts w:ascii="Arial" w:eastAsia="Times New Roman" w:hAnsi="Arial" w:cs="B Zar"/>
              <w:b/>
              <w:bCs/>
              <w:color w:val="000000"/>
              <w:sz w:val="18"/>
              <w:szCs w:val="18"/>
              <w:rtl/>
            </w:rPr>
            <w:fldChar w:fldCharType="begin"/>
          </w:r>
          <w:r w:rsidRPr="00950BC9">
            <w:rPr>
              <w:rFonts w:ascii="Arial" w:eastAsia="Times New Roman" w:hAnsi="Arial" w:cs="B Zar"/>
              <w:b/>
              <w:bCs/>
              <w:color w:val="000000"/>
              <w:sz w:val="18"/>
              <w:szCs w:val="18"/>
            </w:rPr>
            <w:instrText xml:space="preserve"> PAGE </w:instrText>
          </w:r>
          <w:r w:rsidRPr="00950BC9">
            <w:rPr>
              <w:rFonts w:ascii="Arial" w:eastAsia="Times New Roman" w:hAnsi="Arial" w:cs="B Zar"/>
              <w:b/>
              <w:bCs/>
              <w:color w:val="000000"/>
              <w:sz w:val="18"/>
              <w:szCs w:val="18"/>
              <w:rtl/>
            </w:rPr>
            <w:fldChar w:fldCharType="separate"/>
          </w:r>
          <w:r w:rsidR="00CD291D">
            <w:rPr>
              <w:rFonts w:ascii="Arial" w:eastAsia="Times New Roman" w:hAnsi="Arial" w:cs="B Zar"/>
              <w:b/>
              <w:bCs/>
              <w:noProof/>
              <w:color w:val="000000"/>
              <w:sz w:val="18"/>
              <w:szCs w:val="18"/>
              <w:rtl/>
            </w:rPr>
            <w:t>1</w:t>
          </w:r>
          <w:r w:rsidRPr="00950BC9">
            <w:rPr>
              <w:rFonts w:ascii="Arial" w:eastAsia="Times New Roman" w:hAnsi="Arial" w:cs="B Zar"/>
              <w:b/>
              <w:bCs/>
              <w:color w:val="000000"/>
              <w:sz w:val="18"/>
              <w:szCs w:val="18"/>
              <w:rtl/>
            </w:rPr>
            <w:fldChar w:fldCharType="end"/>
          </w:r>
          <w:r w:rsidRPr="00950BC9">
            <w:rPr>
              <w:rFonts w:ascii="Arial" w:eastAsia="Times New Roman" w:hAnsi="Arial" w:cs="B Zar"/>
              <w:b/>
              <w:bCs/>
              <w:color w:val="000000"/>
              <w:sz w:val="18"/>
              <w:szCs w:val="18"/>
            </w:rPr>
            <w:t xml:space="preserve"> </w:t>
          </w:r>
          <w:r w:rsidRPr="00950BC9">
            <w:rPr>
              <w:rFonts w:ascii="Arial" w:eastAsia="Times New Roman" w:hAnsi="Arial" w:cs="B Zar" w:hint="cs"/>
              <w:b/>
              <w:bCs/>
              <w:color w:val="000000"/>
              <w:sz w:val="18"/>
              <w:szCs w:val="18"/>
              <w:rtl/>
            </w:rPr>
            <w:t xml:space="preserve">  از </w:t>
          </w:r>
          <w:r w:rsidRPr="00950BC9">
            <w:rPr>
              <w:rFonts w:ascii="Arial" w:eastAsia="Times New Roman" w:hAnsi="Arial" w:cs="B Zar"/>
              <w:b/>
              <w:bCs/>
              <w:color w:val="000000"/>
              <w:sz w:val="18"/>
              <w:szCs w:val="18"/>
            </w:rPr>
            <w:t xml:space="preserve"> </w:t>
          </w:r>
          <w:r w:rsidRPr="00950BC9">
            <w:rPr>
              <w:rFonts w:ascii="Arial" w:eastAsia="Times New Roman" w:hAnsi="Arial" w:cs="B Zar"/>
              <w:b/>
              <w:bCs/>
              <w:color w:val="000000"/>
              <w:sz w:val="18"/>
              <w:szCs w:val="18"/>
            </w:rPr>
            <w:fldChar w:fldCharType="begin"/>
          </w:r>
          <w:r w:rsidRPr="00950BC9">
            <w:rPr>
              <w:rFonts w:ascii="Arial" w:eastAsia="Times New Roman" w:hAnsi="Arial" w:cs="B Zar"/>
              <w:b/>
              <w:bCs/>
              <w:color w:val="000000"/>
              <w:sz w:val="18"/>
              <w:szCs w:val="18"/>
            </w:rPr>
            <w:instrText xml:space="preserve"> NUMPAGES  </w:instrText>
          </w:r>
          <w:r w:rsidRPr="00950BC9">
            <w:rPr>
              <w:rFonts w:ascii="Arial" w:eastAsia="Times New Roman" w:hAnsi="Arial" w:cs="B Zar"/>
              <w:b/>
              <w:bCs/>
              <w:color w:val="000000"/>
              <w:sz w:val="18"/>
              <w:szCs w:val="18"/>
            </w:rPr>
            <w:fldChar w:fldCharType="separate"/>
          </w:r>
          <w:r w:rsidR="00CD291D">
            <w:rPr>
              <w:rFonts w:ascii="Arial" w:eastAsia="Times New Roman" w:hAnsi="Arial" w:cs="B Zar"/>
              <w:b/>
              <w:bCs/>
              <w:noProof/>
              <w:color w:val="000000"/>
              <w:sz w:val="18"/>
              <w:szCs w:val="18"/>
              <w:rtl/>
            </w:rPr>
            <w:t>13</w:t>
          </w:r>
          <w:r w:rsidRPr="00950BC9">
            <w:rPr>
              <w:rFonts w:ascii="Arial" w:eastAsia="Times New Roman" w:hAnsi="Arial" w:cs="B Zar"/>
              <w:b/>
              <w:bCs/>
              <w:color w:val="000000"/>
              <w:sz w:val="18"/>
              <w:szCs w:val="18"/>
            </w:rPr>
            <w:fldChar w:fldCharType="end"/>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950BC9">
            <w:rPr>
              <w:rFonts w:ascii="Arial" w:eastAsia="Times New Roman" w:hAnsi="Arial" w:cs="B Zar"/>
              <w:b/>
              <w:bCs/>
              <w:color w:val="000000"/>
              <w:sz w:val="16"/>
              <w:szCs w:val="16"/>
              <w:lang w:bidi="fa-IR"/>
            </w:rPr>
            <w:t>CALCULATION NOTE FOR PIPELINE WALL THICKNESS</w:t>
          </w:r>
        </w:p>
      </w:tc>
      <w:tc>
        <w:tcPr>
          <w:tcW w:w="2327" w:type="dxa"/>
          <w:tcBorders>
            <w:top w:val="single" w:sz="4" w:space="0" w:color="auto"/>
            <w:left w:val="single" w:sz="4" w:space="0" w:color="auto"/>
            <w:bottom w:val="nil"/>
            <w:right w:val="single" w:sz="12" w:space="0" w:color="auto"/>
          </w:tcBorders>
          <w:vAlign w:val="center"/>
          <w:hideMark/>
        </w:tcPr>
        <w:p w:rsidR="000602DD" w:rsidRPr="00950BC9" w:rsidRDefault="000602DD" w:rsidP="00950BC9">
          <w:pPr>
            <w:tabs>
              <w:tab w:val="center" w:pos="4320"/>
              <w:tab w:val="right" w:pos="8640"/>
            </w:tabs>
            <w:bidi/>
            <w:spacing w:before="20" w:after="0" w:line="240" w:lineRule="auto"/>
            <w:rPr>
              <w:rFonts w:ascii="Arial" w:eastAsia="Times New Roman" w:hAnsi="Arial" w:cs="B Zar"/>
              <w:b/>
              <w:bCs/>
              <w:color w:val="000000"/>
              <w:sz w:val="18"/>
              <w:szCs w:val="18"/>
              <w:lang w:bidi="fa-IR"/>
            </w:rPr>
          </w:pPr>
          <w:r w:rsidRPr="00950BC9">
            <w:rPr>
              <w:rFonts w:ascii="Arial" w:eastAsia="Times New Roman" w:hAnsi="Arial" w:cs="B Zar" w:hint="cs"/>
              <w:b/>
              <w:bCs/>
              <w:color w:val="000000"/>
              <w:sz w:val="18"/>
              <w:szCs w:val="18"/>
              <w:rtl/>
              <w:lang w:bidi="fa-IR"/>
            </w:rPr>
            <w:t>شماره پیمان</w:t>
          </w:r>
          <w:r w:rsidRPr="00950BC9">
            <w:rPr>
              <w:rFonts w:ascii="Arial" w:eastAsia="Times New Roman" w:hAnsi="Arial" w:cs="B Zar"/>
              <w:b/>
              <w:bCs/>
              <w:color w:val="000000"/>
              <w:sz w:val="18"/>
              <w:szCs w:val="18"/>
              <w:lang w:bidi="fa-IR"/>
            </w:rPr>
            <w:t>:</w:t>
          </w:r>
        </w:p>
      </w:tc>
    </w:tr>
    <w:tr w:rsidR="000602DD" w:rsidRPr="00950BC9" w:rsidTr="00950BC9">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0602DD" w:rsidRPr="00950BC9" w:rsidRDefault="000602DD" w:rsidP="00950BC9">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نوع مدرک</w:t>
          </w:r>
          <w:r w:rsidRPr="00950BC9">
            <w:rPr>
              <w:rFonts w:ascii="Arial" w:eastAsia="Times New Roman"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lang w:bidi="fa-IR"/>
            </w:rPr>
            <w:t>رشته</w:t>
          </w:r>
          <w:r w:rsidRPr="00950BC9">
            <w:rPr>
              <w:rFonts w:ascii="Arial" w:eastAsia="Times New Roman"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پروژه</w:t>
          </w:r>
          <w:r w:rsidRPr="00950BC9">
            <w:rPr>
              <w:rFonts w:ascii="Arial" w:eastAsia="Times New Roman"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rsidR="000602DD" w:rsidRPr="00950BC9" w:rsidRDefault="000602DD" w:rsidP="00950BC9">
          <w:pPr>
            <w:bidi/>
            <w:spacing w:after="0" w:line="240" w:lineRule="auto"/>
            <w:jc w:val="center"/>
            <w:rPr>
              <w:rFonts w:ascii="Arial" w:eastAsia="Times New Roman" w:hAnsi="Arial" w:cs="B Zar"/>
              <w:color w:val="000000"/>
            </w:rPr>
          </w:pPr>
          <w:r w:rsidRPr="00950BC9">
            <w:rPr>
              <w:rFonts w:ascii="Arial" w:eastAsia="Times New Roman" w:hAnsi="Arial" w:cs="B Zar" w:hint="cs"/>
              <w:color w:val="000000"/>
              <w:rtl/>
            </w:rPr>
            <w:t xml:space="preserve">9184 </w:t>
          </w:r>
          <w:r w:rsidRPr="00950BC9">
            <w:rPr>
              <w:rFonts w:ascii="Times New Roman" w:eastAsia="Times New Roman" w:hAnsi="Times New Roman" w:cs="Times New Roman" w:hint="cs"/>
              <w:color w:val="000000"/>
              <w:rtl/>
            </w:rPr>
            <w:t>–</w:t>
          </w:r>
          <w:r w:rsidRPr="00950BC9">
            <w:rPr>
              <w:rFonts w:ascii="Arial" w:eastAsia="Times New Roman" w:hAnsi="Arial" w:cs="B Zar" w:hint="cs"/>
              <w:color w:val="000000"/>
              <w:rtl/>
              <w:lang w:bidi="fa-IR"/>
            </w:rPr>
            <w:t xml:space="preserve"> </w:t>
          </w:r>
          <w:r w:rsidRPr="00950BC9">
            <w:rPr>
              <w:rFonts w:ascii="Arial" w:eastAsia="Times New Roman" w:hAnsi="Arial" w:cs="B Zar" w:hint="cs"/>
              <w:color w:val="000000"/>
              <w:rtl/>
            </w:rPr>
            <w:t>073 - 053</w:t>
          </w:r>
        </w:p>
      </w:tc>
    </w:tr>
    <w:tr w:rsidR="000602DD" w:rsidRPr="00950BC9" w:rsidTr="00950BC9">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0602DD" w:rsidRPr="00950BC9" w:rsidRDefault="000602DD" w:rsidP="00950BC9">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106DF4">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w:t>
          </w:r>
          <w:r w:rsidR="00106DF4">
            <w:rPr>
              <w:rFonts w:ascii="Arial" w:eastAsia="Times New Roman" w:hAnsi="Arial" w:cs="B Zar"/>
              <w:color w:val="000000"/>
              <w:sz w:val="16"/>
              <w:szCs w:val="16"/>
            </w:rPr>
            <w:t>2</w:t>
          </w:r>
        </w:p>
      </w:tc>
      <w:tc>
        <w:tcPr>
          <w:tcW w:w="711"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CN</w:t>
          </w:r>
        </w:p>
      </w:tc>
      <w:tc>
        <w:tcPr>
          <w:tcW w:w="540"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PL</w:t>
          </w:r>
        </w:p>
      </w:tc>
      <w:tc>
        <w:tcPr>
          <w:tcW w:w="720"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320</w:t>
          </w:r>
        </w:p>
      </w:tc>
      <w:tc>
        <w:tcPr>
          <w:tcW w:w="900"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PPL</w:t>
          </w:r>
        </w:p>
      </w:tc>
      <w:tc>
        <w:tcPr>
          <w:tcW w:w="720" w:type="dxa"/>
          <w:tcBorders>
            <w:top w:val="single" w:sz="4" w:space="0" w:color="auto"/>
            <w:left w:val="single" w:sz="4" w:space="0" w:color="auto"/>
            <w:bottom w:val="single" w:sz="12" w:space="0" w:color="auto"/>
            <w:right w:val="single" w:sz="4" w:space="0" w:color="auto"/>
          </w:tcBorders>
          <w:vAlign w:val="center"/>
          <w:hideMark/>
        </w:tcPr>
        <w:p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sidRPr="00950BC9">
            <w:rPr>
              <w:rFonts w:ascii="Arial" w:eastAsia="Times New Roman"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rsidR="000602DD" w:rsidRPr="00950BC9" w:rsidRDefault="000602DD" w:rsidP="00950BC9">
          <w:pPr>
            <w:spacing w:after="0" w:line="240" w:lineRule="auto"/>
            <w:rPr>
              <w:rFonts w:ascii="Arial" w:eastAsia="Times New Roman" w:hAnsi="Arial" w:cs="B Zar"/>
              <w:color w:val="000000"/>
            </w:rPr>
          </w:pPr>
        </w:p>
      </w:tc>
    </w:tr>
  </w:tbl>
  <w:p w:rsidR="000602DD" w:rsidRPr="00A81D4A" w:rsidRDefault="000602DD"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C4B1B"/>
    <w:multiLevelType w:val="multilevel"/>
    <w:tmpl w:val="F118A580"/>
    <w:lvl w:ilvl="0">
      <w:start w:val="5"/>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85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DAC0577"/>
    <w:multiLevelType w:val="multilevel"/>
    <w:tmpl w:val="3EA253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060512"/>
    <w:multiLevelType w:val="multilevel"/>
    <w:tmpl w:val="7CF893CE"/>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ascii="Arial" w:hAnsi="Arial" w:cs="Arial" w:hint="default"/>
        <w:sz w:val="20"/>
        <w:szCs w:val="20"/>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C5F7E02"/>
    <w:multiLevelType w:val="multilevel"/>
    <w:tmpl w:val="B53EB8EC"/>
    <w:lvl w:ilvl="0">
      <w:start w:val="8"/>
      <w:numFmt w:val="decimal"/>
      <w:lvlText w:val="%1."/>
      <w:lvlJc w:val="left"/>
      <w:pPr>
        <w:ind w:left="540" w:hanging="540"/>
      </w:pPr>
      <w:rPr>
        <w:rFonts w:hint="default"/>
        <w:b/>
      </w:rPr>
    </w:lvl>
    <w:lvl w:ilvl="1">
      <w:start w:val="2"/>
      <w:numFmt w:val="decimal"/>
      <w:lvlText w:val="%1.%2."/>
      <w:lvlJc w:val="left"/>
      <w:pPr>
        <w:ind w:left="1215" w:hanging="54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2745" w:hanging="72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455" w:hanging="108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165" w:hanging="1440"/>
      </w:pPr>
      <w:rPr>
        <w:rFonts w:hint="default"/>
        <w:b/>
      </w:rPr>
    </w:lvl>
    <w:lvl w:ilvl="8">
      <w:start w:val="1"/>
      <w:numFmt w:val="decimal"/>
      <w:lvlText w:val="%1.%2.%3.%4.%5.%6.%7.%8.%9."/>
      <w:lvlJc w:val="left"/>
      <w:pPr>
        <w:ind w:left="7200" w:hanging="1800"/>
      </w:pPr>
      <w:rPr>
        <w:rFonts w:hint="default"/>
        <w:b/>
      </w:rPr>
    </w:lvl>
  </w:abstractNum>
  <w:abstractNum w:abstractNumId="11">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2C0540F"/>
    <w:multiLevelType w:val="multilevel"/>
    <w:tmpl w:val="4C26D2D6"/>
    <w:lvl w:ilvl="0">
      <w:start w:val="1"/>
      <w:numFmt w:val="decimal"/>
      <w:pStyle w:val="Heading1"/>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5A2A3D55"/>
    <w:multiLevelType w:val="multilevel"/>
    <w:tmpl w:val="53626B6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9">
    <w:nsid w:val="6BF8537C"/>
    <w:multiLevelType w:val="hybridMultilevel"/>
    <w:tmpl w:val="2B000F12"/>
    <w:lvl w:ilvl="0" w:tplc="01DA72A8">
      <w:start w:val="6"/>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nsid w:val="7211338C"/>
    <w:multiLevelType w:val="hybridMultilevel"/>
    <w:tmpl w:val="A370B37C"/>
    <w:lvl w:ilvl="0" w:tplc="E192187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8"/>
  </w:num>
  <w:num w:numId="2">
    <w:abstractNumId w:val="17"/>
  </w:num>
  <w:num w:numId="3">
    <w:abstractNumId w:val="0"/>
  </w:num>
  <w:num w:numId="4">
    <w:abstractNumId w:val="6"/>
  </w:num>
  <w:num w:numId="5">
    <w:abstractNumId w:val="3"/>
  </w:num>
  <w:num w:numId="6">
    <w:abstractNumId w:val="7"/>
  </w:num>
  <w:num w:numId="7">
    <w:abstractNumId w:val="11"/>
  </w:num>
  <w:num w:numId="8">
    <w:abstractNumId w:val="4"/>
  </w:num>
  <w:num w:numId="9">
    <w:abstractNumId w:val="15"/>
  </w:num>
  <w:num w:numId="10">
    <w:abstractNumId w:val="2"/>
  </w:num>
  <w:num w:numId="11">
    <w:abstractNumId w:val="5"/>
  </w:num>
  <w:num w:numId="12">
    <w:abstractNumId w:val="1"/>
  </w:num>
  <w:num w:numId="13">
    <w:abstractNumId w:val="8"/>
  </w:num>
  <w:num w:numId="14">
    <w:abstractNumId w:val="7"/>
    <w:lvlOverride w:ilvl="0">
      <w:startOverride w:val="1"/>
    </w:lvlOverride>
  </w:num>
  <w:num w:numId="15">
    <w:abstractNumId w:val="13"/>
  </w:num>
  <w:num w:numId="16">
    <w:abstractNumId w:val="15"/>
  </w:num>
  <w:num w:numId="17">
    <w:abstractNumId w:val="15"/>
  </w:num>
  <w:num w:numId="18">
    <w:abstractNumId w:val="10"/>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9"/>
  </w:num>
  <w:num w:numId="24">
    <w:abstractNumId w:val="16"/>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65"/>
    <w:rsid w:val="0000007D"/>
    <w:rsid w:val="00000A51"/>
    <w:rsid w:val="00000B05"/>
    <w:rsid w:val="00001498"/>
    <w:rsid w:val="00006B8F"/>
    <w:rsid w:val="00007914"/>
    <w:rsid w:val="00011BC7"/>
    <w:rsid w:val="00011BEA"/>
    <w:rsid w:val="00012927"/>
    <w:rsid w:val="000135B8"/>
    <w:rsid w:val="000154F4"/>
    <w:rsid w:val="00016AAF"/>
    <w:rsid w:val="00017557"/>
    <w:rsid w:val="00020C42"/>
    <w:rsid w:val="0002313C"/>
    <w:rsid w:val="0002759B"/>
    <w:rsid w:val="00027991"/>
    <w:rsid w:val="00033BC4"/>
    <w:rsid w:val="00036E10"/>
    <w:rsid w:val="00036EB3"/>
    <w:rsid w:val="00040F95"/>
    <w:rsid w:val="000419BC"/>
    <w:rsid w:val="00041D52"/>
    <w:rsid w:val="000422AD"/>
    <w:rsid w:val="000441E4"/>
    <w:rsid w:val="00046BE3"/>
    <w:rsid w:val="00047055"/>
    <w:rsid w:val="00047C02"/>
    <w:rsid w:val="00047DB1"/>
    <w:rsid w:val="00050989"/>
    <w:rsid w:val="00051ED9"/>
    <w:rsid w:val="00052EFA"/>
    <w:rsid w:val="000532B7"/>
    <w:rsid w:val="000538F8"/>
    <w:rsid w:val="00053DE9"/>
    <w:rsid w:val="00053EE0"/>
    <w:rsid w:val="000540B3"/>
    <w:rsid w:val="00054B9E"/>
    <w:rsid w:val="000556F9"/>
    <w:rsid w:val="000602DD"/>
    <w:rsid w:val="000620D4"/>
    <w:rsid w:val="0006286C"/>
    <w:rsid w:val="00063942"/>
    <w:rsid w:val="00063E6B"/>
    <w:rsid w:val="00065C5C"/>
    <w:rsid w:val="000720E5"/>
    <w:rsid w:val="00074DEB"/>
    <w:rsid w:val="00075D1E"/>
    <w:rsid w:val="00083E5B"/>
    <w:rsid w:val="00084858"/>
    <w:rsid w:val="00087370"/>
    <w:rsid w:val="00087B02"/>
    <w:rsid w:val="0009357F"/>
    <w:rsid w:val="00093E91"/>
    <w:rsid w:val="00097951"/>
    <w:rsid w:val="000A0202"/>
    <w:rsid w:val="000A0376"/>
    <w:rsid w:val="000A144A"/>
    <w:rsid w:val="000A2B15"/>
    <w:rsid w:val="000A3465"/>
    <w:rsid w:val="000A66D8"/>
    <w:rsid w:val="000A78C0"/>
    <w:rsid w:val="000B1BAE"/>
    <w:rsid w:val="000B1DF1"/>
    <w:rsid w:val="000B2B36"/>
    <w:rsid w:val="000B3C6C"/>
    <w:rsid w:val="000B40B9"/>
    <w:rsid w:val="000B62AC"/>
    <w:rsid w:val="000B679A"/>
    <w:rsid w:val="000C0691"/>
    <w:rsid w:val="000C11FE"/>
    <w:rsid w:val="000C589B"/>
    <w:rsid w:val="000C6B3F"/>
    <w:rsid w:val="000C7FA7"/>
    <w:rsid w:val="000D07F9"/>
    <w:rsid w:val="000D16C4"/>
    <w:rsid w:val="000D1822"/>
    <w:rsid w:val="000D2451"/>
    <w:rsid w:val="000D4819"/>
    <w:rsid w:val="000D62F6"/>
    <w:rsid w:val="000E0C03"/>
    <w:rsid w:val="000E32B8"/>
    <w:rsid w:val="000E470A"/>
    <w:rsid w:val="000E5046"/>
    <w:rsid w:val="000E5463"/>
    <w:rsid w:val="000E71D8"/>
    <w:rsid w:val="000E79B0"/>
    <w:rsid w:val="000F0B82"/>
    <w:rsid w:val="000F1556"/>
    <w:rsid w:val="000F255C"/>
    <w:rsid w:val="000F59D4"/>
    <w:rsid w:val="000F5F76"/>
    <w:rsid w:val="000F61B2"/>
    <w:rsid w:val="001006A4"/>
    <w:rsid w:val="00101C01"/>
    <w:rsid w:val="00101C12"/>
    <w:rsid w:val="00101CF1"/>
    <w:rsid w:val="0010223C"/>
    <w:rsid w:val="00103097"/>
    <w:rsid w:val="00103E91"/>
    <w:rsid w:val="001054D3"/>
    <w:rsid w:val="00105AD6"/>
    <w:rsid w:val="00106BBB"/>
    <w:rsid w:val="00106DF4"/>
    <w:rsid w:val="0011250B"/>
    <w:rsid w:val="00112953"/>
    <w:rsid w:val="00114E4A"/>
    <w:rsid w:val="00115A98"/>
    <w:rsid w:val="00115EAC"/>
    <w:rsid w:val="00115FC1"/>
    <w:rsid w:val="0011779D"/>
    <w:rsid w:val="00121534"/>
    <w:rsid w:val="00121539"/>
    <w:rsid w:val="001227B6"/>
    <w:rsid w:val="001244DF"/>
    <w:rsid w:val="00126230"/>
    <w:rsid w:val="00126523"/>
    <w:rsid w:val="00127CA5"/>
    <w:rsid w:val="001316F3"/>
    <w:rsid w:val="00132AFE"/>
    <w:rsid w:val="00132C28"/>
    <w:rsid w:val="00133419"/>
    <w:rsid w:val="00137097"/>
    <w:rsid w:val="0014039F"/>
    <w:rsid w:val="001404EF"/>
    <w:rsid w:val="00144F00"/>
    <w:rsid w:val="00146747"/>
    <w:rsid w:val="00150130"/>
    <w:rsid w:val="00151899"/>
    <w:rsid w:val="001546A6"/>
    <w:rsid w:val="00155174"/>
    <w:rsid w:val="001554EF"/>
    <w:rsid w:val="00155D4E"/>
    <w:rsid w:val="001568F8"/>
    <w:rsid w:val="00156CFD"/>
    <w:rsid w:val="00156D14"/>
    <w:rsid w:val="00156F2B"/>
    <w:rsid w:val="0015782B"/>
    <w:rsid w:val="00157A9B"/>
    <w:rsid w:val="00160C96"/>
    <w:rsid w:val="0016201D"/>
    <w:rsid w:val="00162194"/>
    <w:rsid w:val="00162C0A"/>
    <w:rsid w:val="001640CD"/>
    <w:rsid w:val="00164A91"/>
    <w:rsid w:val="0016551F"/>
    <w:rsid w:val="00167340"/>
    <w:rsid w:val="00171CC0"/>
    <w:rsid w:val="00172C1D"/>
    <w:rsid w:val="0017354A"/>
    <w:rsid w:val="00173ABC"/>
    <w:rsid w:val="00181CB4"/>
    <w:rsid w:val="0018286A"/>
    <w:rsid w:val="00183335"/>
    <w:rsid w:val="0018496E"/>
    <w:rsid w:val="00186CCA"/>
    <w:rsid w:val="0018722F"/>
    <w:rsid w:val="00191420"/>
    <w:rsid w:val="00191425"/>
    <w:rsid w:val="00192308"/>
    <w:rsid w:val="00192DC2"/>
    <w:rsid w:val="00194368"/>
    <w:rsid w:val="001958C0"/>
    <w:rsid w:val="001971BB"/>
    <w:rsid w:val="001A4BCF"/>
    <w:rsid w:val="001A5BBD"/>
    <w:rsid w:val="001A5CBB"/>
    <w:rsid w:val="001A6254"/>
    <w:rsid w:val="001B5C07"/>
    <w:rsid w:val="001B64A5"/>
    <w:rsid w:val="001B6B3B"/>
    <w:rsid w:val="001B6CC2"/>
    <w:rsid w:val="001C4194"/>
    <w:rsid w:val="001D002F"/>
    <w:rsid w:val="001D30B7"/>
    <w:rsid w:val="001D66B9"/>
    <w:rsid w:val="001D703E"/>
    <w:rsid w:val="001E25C6"/>
    <w:rsid w:val="001E374E"/>
    <w:rsid w:val="001E3860"/>
    <w:rsid w:val="001F128E"/>
    <w:rsid w:val="001F1302"/>
    <w:rsid w:val="001F2D52"/>
    <w:rsid w:val="001F4FA5"/>
    <w:rsid w:val="001F5BF7"/>
    <w:rsid w:val="001F5DCD"/>
    <w:rsid w:val="00203DE5"/>
    <w:rsid w:val="00206F86"/>
    <w:rsid w:val="00212DEA"/>
    <w:rsid w:val="00212FDE"/>
    <w:rsid w:val="0021384B"/>
    <w:rsid w:val="002157F7"/>
    <w:rsid w:val="00217010"/>
    <w:rsid w:val="00220017"/>
    <w:rsid w:val="00222AB0"/>
    <w:rsid w:val="00223962"/>
    <w:rsid w:val="00223D09"/>
    <w:rsid w:val="00224017"/>
    <w:rsid w:val="00226747"/>
    <w:rsid w:val="002273A7"/>
    <w:rsid w:val="00230B13"/>
    <w:rsid w:val="00232E3B"/>
    <w:rsid w:val="00233209"/>
    <w:rsid w:val="002349A8"/>
    <w:rsid w:val="002351C7"/>
    <w:rsid w:val="002371D7"/>
    <w:rsid w:val="0024128D"/>
    <w:rsid w:val="002413E3"/>
    <w:rsid w:val="0024175B"/>
    <w:rsid w:val="002419EE"/>
    <w:rsid w:val="00242EFA"/>
    <w:rsid w:val="00243871"/>
    <w:rsid w:val="00244C67"/>
    <w:rsid w:val="00244D0A"/>
    <w:rsid w:val="0024756A"/>
    <w:rsid w:val="002515B1"/>
    <w:rsid w:val="002544A5"/>
    <w:rsid w:val="00254718"/>
    <w:rsid w:val="00254B62"/>
    <w:rsid w:val="00256D4C"/>
    <w:rsid w:val="002615AD"/>
    <w:rsid w:val="002618FC"/>
    <w:rsid w:val="00261977"/>
    <w:rsid w:val="00261EA2"/>
    <w:rsid w:val="00262D72"/>
    <w:rsid w:val="002630D1"/>
    <w:rsid w:val="002669E0"/>
    <w:rsid w:val="0027725D"/>
    <w:rsid w:val="002776D7"/>
    <w:rsid w:val="00277F92"/>
    <w:rsid w:val="002821B4"/>
    <w:rsid w:val="00282771"/>
    <w:rsid w:val="00282915"/>
    <w:rsid w:val="002833B2"/>
    <w:rsid w:val="00284B47"/>
    <w:rsid w:val="00285009"/>
    <w:rsid w:val="00285527"/>
    <w:rsid w:val="002876AA"/>
    <w:rsid w:val="00287D67"/>
    <w:rsid w:val="00290CDE"/>
    <w:rsid w:val="00291D6C"/>
    <w:rsid w:val="00292AFC"/>
    <w:rsid w:val="0029330F"/>
    <w:rsid w:val="00293681"/>
    <w:rsid w:val="00293B70"/>
    <w:rsid w:val="00293E82"/>
    <w:rsid w:val="0029503D"/>
    <w:rsid w:val="00295765"/>
    <w:rsid w:val="00296E1F"/>
    <w:rsid w:val="00297D72"/>
    <w:rsid w:val="002A034C"/>
    <w:rsid w:val="002A08BD"/>
    <w:rsid w:val="002A0C23"/>
    <w:rsid w:val="002A52BE"/>
    <w:rsid w:val="002A52C7"/>
    <w:rsid w:val="002A5975"/>
    <w:rsid w:val="002B15BA"/>
    <w:rsid w:val="002B2932"/>
    <w:rsid w:val="002B3D9F"/>
    <w:rsid w:val="002B3FE7"/>
    <w:rsid w:val="002B42C9"/>
    <w:rsid w:val="002B455A"/>
    <w:rsid w:val="002B49DA"/>
    <w:rsid w:val="002B654E"/>
    <w:rsid w:val="002B6A6D"/>
    <w:rsid w:val="002C0D9E"/>
    <w:rsid w:val="002C175D"/>
    <w:rsid w:val="002C17F6"/>
    <w:rsid w:val="002C1C3C"/>
    <w:rsid w:val="002C28FE"/>
    <w:rsid w:val="002C3DEE"/>
    <w:rsid w:val="002C55ED"/>
    <w:rsid w:val="002C729C"/>
    <w:rsid w:val="002C734D"/>
    <w:rsid w:val="002D0108"/>
    <w:rsid w:val="002D4849"/>
    <w:rsid w:val="002D4966"/>
    <w:rsid w:val="002D56C0"/>
    <w:rsid w:val="002E0193"/>
    <w:rsid w:val="002E0620"/>
    <w:rsid w:val="002E156D"/>
    <w:rsid w:val="002E2FEA"/>
    <w:rsid w:val="002E506F"/>
    <w:rsid w:val="002E54F7"/>
    <w:rsid w:val="002E5905"/>
    <w:rsid w:val="002E7E88"/>
    <w:rsid w:val="002F030D"/>
    <w:rsid w:val="002F062C"/>
    <w:rsid w:val="002F0E5C"/>
    <w:rsid w:val="002F2C5C"/>
    <w:rsid w:val="002F4F78"/>
    <w:rsid w:val="002F69B5"/>
    <w:rsid w:val="002F750C"/>
    <w:rsid w:val="002F7E13"/>
    <w:rsid w:val="003022B7"/>
    <w:rsid w:val="00302A83"/>
    <w:rsid w:val="003036F4"/>
    <w:rsid w:val="003051B9"/>
    <w:rsid w:val="00305C14"/>
    <w:rsid w:val="00307E8C"/>
    <w:rsid w:val="00310744"/>
    <w:rsid w:val="003136AD"/>
    <w:rsid w:val="003160D0"/>
    <w:rsid w:val="00317E85"/>
    <w:rsid w:val="00320B5B"/>
    <w:rsid w:val="0032117B"/>
    <w:rsid w:val="00323AEE"/>
    <w:rsid w:val="003243A2"/>
    <w:rsid w:val="0032455B"/>
    <w:rsid w:val="00324E7C"/>
    <w:rsid w:val="0033055E"/>
    <w:rsid w:val="00333C0C"/>
    <w:rsid w:val="0033461F"/>
    <w:rsid w:val="0033463A"/>
    <w:rsid w:val="00335429"/>
    <w:rsid w:val="00335841"/>
    <w:rsid w:val="00337C79"/>
    <w:rsid w:val="003405D6"/>
    <w:rsid w:val="00341EC6"/>
    <w:rsid w:val="00343DA8"/>
    <w:rsid w:val="003443D2"/>
    <w:rsid w:val="003524A2"/>
    <w:rsid w:val="00352C03"/>
    <w:rsid w:val="003531D9"/>
    <w:rsid w:val="00356308"/>
    <w:rsid w:val="00356BA8"/>
    <w:rsid w:val="0035750F"/>
    <w:rsid w:val="003577A2"/>
    <w:rsid w:val="00360F77"/>
    <w:rsid w:val="00361A54"/>
    <w:rsid w:val="00362284"/>
    <w:rsid w:val="003626C5"/>
    <w:rsid w:val="003638FD"/>
    <w:rsid w:val="003645AA"/>
    <w:rsid w:val="00364B30"/>
    <w:rsid w:val="00365F51"/>
    <w:rsid w:val="0036725A"/>
    <w:rsid w:val="003673FD"/>
    <w:rsid w:val="00372081"/>
    <w:rsid w:val="0037417E"/>
    <w:rsid w:val="00376D1F"/>
    <w:rsid w:val="00376DB7"/>
    <w:rsid w:val="00376DDB"/>
    <w:rsid w:val="0037783C"/>
    <w:rsid w:val="003815D6"/>
    <w:rsid w:val="003817C3"/>
    <w:rsid w:val="003818BC"/>
    <w:rsid w:val="0038317B"/>
    <w:rsid w:val="00383877"/>
    <w:rsid w:val="00385F97"/>
    <w:rsid w:val="00386189"/>
    <w:rsid w:val="003870CA"/>
    <w:rsid w:val="0039000A"/>
    <w:rsid w:val="00390551"/>
    <w:rsid w:val="0039057C"/>
    <w:rsid w:val="003917D4"/>
    <w:rsid w:val="003944B0"/>
    <w:rsid w:val="003954E7"/>
    <w:rsid w:val="00395BB6"/>
    <w:rsid w:val="003964D7"/>
    <w:rsid w:val="003975CD"/>
    <w:rsid w:val="00397E5F"/>
    <w:rsid w:val="003A041A"/>
    <w:rsid w:val="003A07F7"/>
    <w:rsid w:val="003A081A"/>
    <w:rsid w:val="003A13FA"/>
    <w:rsid w:val="003A1CB9"/>
    <w:rsid w:val="003A2073"/>
    <w:rsid w:val="003A45ED"/>
    <w:rsid w:val="003A49E8"/>
    <w:rsid w:val="003A4EA2"/>
    <w:rsid w:val="003A593E"/>
    <w:rsid w:val="003A5D58"/>
    <w:rsid w:val="003A726E"/>
    <w:rsid w:val="003A784A"/>
    <w:rsid w:val="003B3D80"/>
    <w:rsid w:val="003B426B"/>
    <w:rsid w:val="003B5508"/>
    <w:rsid w:val="003C1A29"/>
    <w:rsid w:val="003C261D"/>
    <w:rsid w:val="003C3A1E"/>
    <w:rsid w:val="003C46CE"/>
    <w:rsid w:val="003C4B37"/>
    <w:rsid w:val="003D3348"/>
    <w:rsid w:val="003D3EBC"/>
    <w:rsid w:val="003D4BEB"/>
    <w:rsid w:val="003D7AFD"/>
    <w:rsid w:val="003E1112"/>
    <w:rsid w:val="003E1A5A"/>
    <w:rsid w:val="003E393A"/>
    <w:rsid w:val="003E50C4"/>
    <w:rsid w:val="003E6BE5"/>
    <w:rsid w:val="003E7B40"/>
    <w:rsid w:val="003E7EFF"/>
    <w:rsid w:val="003F1420"/>
    <w:rsid w:val="003F3835"/>
    <w:rsid w:val="003F5E22"/>
    <w:rsid w:val="004001DD"/>
    <w:rsid w:val="004005AA"/>
    <w:rsid w:val="00401CB1"/>
    <w:rsid w:val="0040254B"/>
    <w:rsid w:val="00402936"/>
    <w:rsid w:val="00402CEE"/>
    <w:rsid w:val="004032FA"/>
    <w:rsid w:val="004036D1"/>
    <w:rsid w:val="00403D90"/>
    <w:rsid w:val="0040406A"/>
    <w:rsid w:val="00405F4B"/>
    <w:rsid w:val="00410E94"/>
    <w:rsid w:val="00412419"/>
    <w:rsid w:val="00412899"/>
    <w:rsid w:val="00415331"/>
    <w:rsid w:val="00415DFD"/>
    <w:rsid w:val="00415E52"/>
    <w:rsid w:val="00422447"/>
    <w:rsid w:val="00422820"/>
    <w:rsid w:val="0042382C"/>
    <w:rsid w:val="00424F4D"/>
    <w:rsid w:val="0042567E"/>
    <w:rsid w:val="0042706B"/>
    <w:rsid w:val="00427171"/>
    <w:rsid w:val="00427463"/>
    <w:rsid w:val="0042767D"/>
    <w:rsid w:val="0042790A"/>
    <w:rsid w:val="0043035D"/>
    <w:rsid w:val="00432054"/>
    <w:rsid w:val="004322EB"/>
    <w:rsid w:val="004343F6"/>
    <w:rsid w:val="00436B3B"/>
    <w:rsid w:val="004402E3"/>
    <w:rsid w:val="00440E32"/>
    <w:rsid w:val="00442A7A"/>
    <w:rsid w:val="004441F2"/>
    <w:rsid w:val="00444C42"/>
    <w:rsid w:val="00450047"/>
    <w:rsid w:val="00451F8B"/>
    <w:rsid w:val="0045409E"/>
    <w:rsid w:val="00457DC3"/>
    <w:rsid w:val="004604B2"/>
    <w:rsid w:val="00460B69"/>
    <w:rsid w:val="00461D22"/>
    <w:rsid w:val="004620C2"/>
    <w:rsid w:val="004637DD"/>
    <w:rsid w:val="00463A4A"/>
    <w:rsid w:val="00466CB0"/>
    <w:rsid w:val="004677A1"/>
    <w:rsid w:val="004721D9"/>
    <w:rsid w:val="00472BE2"/>
    <w:rsid w:val="004745B7"/>
    <w:rsid w:val="00476488"/>
    <w:rsid w:val="00476589"/>
    <w:rsid w:val="004768CA"/>
    <w:rsid w:val="0048027C"/>
    <w:rsid w:val="00481C34"/>
    <w:rsid w:val="00481EC3"/>
    <w:rsid w:val="00486A16"/>
    <w:rsid w:val="00487707"/>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5253"/>
    <w:rsid w:val="004C7D6E"/>
    <w:rsid w:val="004C7F33"/>
    <w:rsid w:val="004D1B94"/>
    <w:rsid w:val="004D30BF"/>
    <w:rsid w:val="004D5D07"/>
    <w:rsid w:val="004D6D2E"/>
    <w:rsid w:val="004D72AC"/>
    <w:rsid w:val="004D7BB1"/>
    <w:rsid w:val="004D7CEE"/>
    <w:rsid w:val="004E2107"/>
    <w:rsid w:val="004E260C"/>
    <w:rsid w:val="004E2A61"/>
    <w:rsid w:val="004E3891"/>
    <w:rsid w:val="004E4903"/>
    <w:rsid w:val="004E5133"/>
    <w:rsid w:val="004E64FC"/>
    <w:rsid w:val="004F0B1D"/>
    <w:rsid w:val="004F10A3"/>
    <w:rsid w:val="004F38F3"/>
    <w:rsid w:val="004F550D"/>
    <w:rsid w:val="004F56AE"/>
    <w:rsid w:val="004F61F9"/>
    <w:rsid w:val="00500764"/>
    <w:rsid w:val="005009B2"/>
    <w:rsid w:val="005017A7"/>
    <w:rsid w:val="0050273B"/>
    <w:rsid w:val="00503369"/>
    <w:rsid w:val="00504679"/>
    <w:rsid w:val="0050525F"/>
    <w:rsid w:val="00505C54"/>
    <w:rsid w:val="005061FF"/>
    <w:rsid w:val="00510AEB"/>
    <w:rsid w:val="00514F5B"/>
    <w:rsid w:val="00515079"/>
    <w:rsid w:val="0051620E"/>
    <w:rsid w:val="005162B6"/>
    <w:rsid w:val="0051741E"/>
    <w:rsid w:val="005205E0"/>
    <w:rsid w:val="00520A32"/>
    <w:rsid w:val="00521315"/>
    <w:rsid w:val="005220BC"/>
    <w:rsid w:val="0052362A"/>
    <w:rsid w:val="005236C5"/>
    <w:rsid w:val="00525D0E"/>
    <w:rsid w:val="00525FEC"/>
    <w:rsid w:val="0052643A"/>
    <w:rsid w:val="00526B48"/>
    <w:rsid w:val="00530166"/>
    <w:rsid w:val="00531A82"/>
    <w:rsid w:val="00532C17"/>
    <w:rsid w:val="005349C9"/>
    <w:rsid w:val="0053708A"/>
    <w:rsid w:val="00537558"/>
    <w:rsid w:val="00541001"/>
    <w:rsid w:val="00541986"/>
    <w:rsid w:val="00542374"/>
    <w:rsid w:val="0054275E"/>
    <w:rsid w:val="00543B94"/>
    <w:rsid w:val="005446B6"/>
    <w:rsid w:val="00544D16"/>
    <w:rsid w:val="00545C22"/>
    <w:rsid w:val="00546425"/>
    <w:rsid w:val="005465EA"/>
    <w:rsid w:val="00547108"/>
    <w:rsid w:val="005479DD"/>
    <w:rsid w:val="00547BF5"/>
    <w:rsid w:val="00547E81"/>
    <w:rsid w:val="00550C3F"/>
    <w:rsid w:val="005536BB"/>
    <w:rsid w:val="00553D27"/>
    <w:rsid w:val="005543A1"/>
    <w:rsid w:val="00557C4E"/>
    <w:rsid w:val="00557E8C"/>
    <w:rsid w:val="00561A58"/>
    <w:rsid w:val="00565288"/>
    <w:rsid w:val="00565AD0"/>
    <w:rsid w:val="00565B28"/>
    <w:rsid w:val="00566208"/>
    <w:rsid w:val="00573ADF"/>
    <w:rsid w:val="00574EA8"/>
    <w:rsid w:val="0057552D"/>
    <w:rsid w:val="00575D19"/>
    <w:rsid w:val="00576576"/>
    <w:rsid w:val="005767EA"/>
    <w:rsid w:val="005774A4"/>
    <w:rsid w:val="0058006C"/>
    <w:rsid w:val="005803E9"/>
    <w:rsid w:val="00581846"/>
    <w:rsid w:val="00581CBC"/>
    <w:rsid w:val="00582234"/>
    <w:rsid w:val="00587D6C"/>
    <w:rsid w:val="00591918"/>
    <w:rsid w:val="00592CA1"/>
    <w:rsid w:val="005930ED"/>
    <w:rsid w:val="005937F6"/>
    <w:rsid w:val="00594B3F"/>
    <w:rsid w:val="00595B9A"/>
    <w:rsid w:val="00596B1C"/>
    <w:rsid w:val="005A0A7D"/>
    <w:rsid w:val="005A1AAC"/>
    <w:rsid w:val="005A282A"/>
    <w:rsid w:val="005A6114"/>
    <w:rsid w:val="005B001B"/>
    <w:rsid w:val="005B1F1B"/>
    <w:rsid w:val="005B251C"/>
    <w:rsid w:val="005B34CE"/>
    <w:rsid w:val="005B3EFD"/>
    <w:rsid w:val="005B488C"/>
    <w:rsid w:val="005B4BBD"/>
    <w:rsid w:val="005B56A6"/>
    <w:rsid w:val="005B5A47"/>
    <w:rsid w:val="005C0853"/>
    <w:rsid w:val="005C0F6C"/>
    <w:rsid w:val="005C26B0"/>
    <w:rsid w:val="005C364F"/>
    <w:rsid w:val="005C6E37"/>
    <w:rsid w:val="005C71C7"/>
    <w:rsid w:val="005D2392"/>
    <w:rsid w:val="005D24ED"/>
    <w:rsid w:val="005D2CC8"/>
    <w:rsid w:val="005D3122"/>
    <w:rsid w:val="005D4E7A"/>
    <w:rsid w:val="005E1CC4"/>
    <w:rsid w:val="005E3C92"/>
    <w:rsid w:val="005E4315"/>
    <w:rsid w:val="005E663B"/>
    <w:rsid w:val="005F24B9"/>
    <w:rsid w:val="005F2FCC"/>
    <w:rsid w:val="005F3280"/>
    <w:rsid w:val="005F4609"/>
    <w:rsid w:val="00601EDE"/>
    <w:rsid w:val="006032A1"/>
    <w:rsid w:val="0060358D"/>
    <w:rsid w:val="00610818"/>
    <w:rsid w:val="0061109E"/>
    <w:rsid w:val="006112E7"/>
    <w:rsid w:val="00611E4B"/>
    <w:rsid w:val="00613AE4"/>
    <w:rsid w:val="00613B03"/>
    <w:rsid w:val="00616A9E"/>
    <w:rsid w:val="006176CF"/>
    <w:rsid w:val="006204D7"/>
    <w:rsid w:val="006216CD"/>
    <w:rsid w:val="00622531"/>
    <w:rsid w:val="0062569C"/>
    <w:rsid w:val="00625DE6"/>
    <w:rsid w:val="00627E22"/>
    <w:rsid w:val="00630169"/>
    <w:rsid w:val="00635314"/>
    <w:rsid w:val="006354E0"/>
    <w:rsid w:val="0063560B"/>
    <w:rsid w:val="0063698D"/>
    <w:rsid w:val="00637CF7"/>
    <w:rsid w:val="00640006"/>
    <w:rsid w:val="006413E9"/>
    <w:rsid w:val="006451FE"/>
    <w:rsid w:val="006455DB"/>
    <w:rsid w:val="00647C12"/>
    <w:rsid w:val="00651DFF"/>
    <w:rsid w:val="0065507C"/>
    <w:rsid w:val="006573EA"/>
    <w:rsid w:val="00660261"/>
    <w:rsid w:val="00660981"/>
    <w:rsid w:val="00661923"/>
    <w:rsid w:val="00661B72"/>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98F"/>
    <w:rsid w:val="00681C90"/>
    <w:rsid w:val="006845CB"/>
    <w:rsid w:val="0068474D"/>
    <w:rsid w:val="00686001"/>
    <w:rsid w:val="00690ABD"/>
    <w:rsid w:val="00692FF2"/>
    <w:rsid w:val="00693244"/>
    <w:rsid w:val="006957C5"/>
    <w:rsid w:val="00695972"/>
    <w:rsid w:val="0069643E"/>
    <w:rsid w:val="006A12E3"/>
    <w:rsid w:val="006A13BD"/>
    <w:rsid w:val="006A2A4C"/>
    <w:rsid w:val="006A343C"/>
    <w:rsid w:val="006A3671"/>
    <w:rsid w:val="006A428C"/>
    <w:rsid w:val="006A578C"/>
    <w:rsid w:val="006A5962"/>
    <w:rsid w:val="006A5DBF"/>
    <w:rsid w:val="006A79B4"/>
    <w:rsid w:val="006B01AC"/>
    <w:rsid w:val="006B2B92"/>
    <w:rsid w:val="006B4496"/>
    <w:rsid w:val="006B5423"/>
    <w:rsid w:val="006B6A3E"/>
    <w:rsid w:val="006C2A3A"/>
    <w:rsid w:val="006C4368"/>
    <w:rsid w:val="006C7177"/>
    <w:rsid w:val="006D0359"/>
    <w:rsid w:val="006D5610"/>
    <w:rsid w:val="006D5E2D"/>
    <w:rsid w:val="006D6886"/>
    <w:rsid w:val="006E0E97"/>
    <w:rsid w:val="006E2245"/>
    <w:rsid w:val="006E2831"/>
    <w:rsid w:val="006E28ED"/>
    <w:rsid w:val="006E34E0"/>
    <w:rsid w:val="006E3AAE"/>
    <w:rsid w:val="006E45DB"/>
    <w:rsid w:val="006E50D2"/>
    <w:rsid w:val="006E670C"/>
    <w:rsid w:val="006F0AAC"/>
    <w:rsid w:val="006F4217"/>
    <w:rsid w:val="006F4AF7"/>
    <w:rsid w:val="006F535E"/>
    <w:rsid w:val="006F6039"/>
    <w:rsid w:val="006F6AB4"/>
    <w:rsid w:val="006F714E"/>
    <w:rsid w:val="0070647C"/>
    <w:rsid w:val="00710E11"/>
    <w:rsid w:val="00711854"/>
    <w:rsid w:val="00711896"/>
    <w:rsid w:val="00712917"/>
    <w:rsid w:val="00716403"/>
    <w:rsid w:val="00716C8B"/>
    <w:rsid w:val="00716CFE"/>
    <w:rsid w:val="007171A6"/>
    <w:rsid w:val="007179FF"/>
    <w:rsid w:val="00721B03"/>
    <w:rsid w:val="007221C4"/>
    <w:rsid w:val="00726950"/>
    <w:rsid w:val="00727200"/>
    <w:rsid w:val="007274BC"/>
    <w:rsid w:val="007277B5"/>
    <w:rsid w:val="00727A3F"/>
    <w:rsid w:val="00730044"/>
    <w:rsid w:val="00731380"/>
    <w:rsid w:val="007372DC"/>
    <w:rsid w:val="00737A5A"/>
    <w:rsid w:val="00737ECE"/>
    <w:rsid w:val="007416F2"/>
    <w:rsid w:val="00743261"/>
    <w:rsid w:val="00745B8D"/>
    <w:rsid w:val="00746B4E"/>
    <w:rsid w:val="00746FE4"/>
    <w:rsid w:val="00747E13"/>
    <w:rsid w:val="00750B79"/>
    <w:rsid w:val="0075120E"/>
    <w:rsid w:val="00752532"/>
    <w:rsid w:val="0075344D"/>
    <w:rsid w:val="00755226"/>
    <w:rsid w:val="0075551B"/>
    <w:rsid w:val="007569BB"/>
    <w:rsid w:val="007607F3"/>
    <w:rsid w:val="00762259"/>
    <w:rsid w:val="00762C32"/>
    <w:rsid w:val="00764B38"/>
    <w:rsid w:val="00766BBD"/>
    <w:rsid w:val="00767082"/>
    <w:rsid w:val="007676A8"/>
    <w:rsid w:val="00767DE3"/>
    <w:rsid w:val="00770EFF"/>
    <w:rsid w:val="0077216B"/>
    <w:rsid w:val="00772D1D"/>
    <w:rsid w:val="007738FF"/>
    <w:rsid w:val="007751FD"/>
    <w:rsid w:val="00775F93"/>
    <w:rsid w:val="00777386"/>
    <w:rsid w:val="007810CB"/>
    <w:rsid w:val="00783099"/>
    <w:rsid w:val="0078318D"/>
    <w:rsid w:val="00784633"/>
    <w:rsid w:val="007850F1"/>
    <w:rsid w:val="0078551E"/>
    <w:rsid w:val="007867CA"/>
    <w:rsid w:val="00786A82"/>
    <w:rsid w:val="00787680"/>
    <w:rsid w:val="00787E9F"/>
    <w:rsid w:val="00790EC3"/>
    <w:rsid w:val="00791014"/>
    <w:rsid w:val="007938C6"/>
    <w:rsid w:val="00795810"/>
    <w:rsid w:val="00797DFF"/>
    <w:rsid w:val="007A20FD"/>
    <w:rsid w:val="007A3D47"/>
    <w:rsid w:val="007A3DA2"/>
    <w:rsid w:val="007A4FFA"/>
    <w:rsid w:val="007A5391"/>
    <w:rsid w:val="007A6913"/>
    <w:rsid w:val="007A692D"/>
    <w:rsid w:val="007A730A"/>
    <w:rsid w:val="007B05C7"/>
    <w:rsid w:val="007B07AB"/>
    <w:rsid w:val="007B0BDD"/>
    <w:rsid w:val="007B1F9D"/>
    <w:rsid w:val="007B57E8"/>
    <w:rsid w:val="007B5AF1"/>
    <w:rsid w:val="007B5E76"/>
    <w:rsid w:val="007B5FCF"/>
    <w:rsid w:val="007B6601"/>
    <w:rsid w:val="007B7134"/>
    <w:rsid w:val="007B76EE"/>
    <w:rsid w:val="007C1043"/>
    <w:rsid w:val="007C224A"/>
    <w:rsid w:val="007C2EF1"/>
    <w:rsid w:val="007C5545"/>
    <w:rsid w:val="007C5D24"/>
    <w:rsid w:val="007C5EEA"/>
    <w:rsid w:val="007C62B3"/>
    <w:rsid w:val="007C7D2C"/>
    <w:rsid w:val="007D17BA"/>
    <w:rsid w:val="007D522C"/>
    <w:rsid w:val="007D56E0"/>
    <w:rsid w:val="007D63F3"/>
    <w:rsid w:val="007D6C61"/>
    <w:rsid w:val="007D6D8B"/>
    <w:rsid w:val="007E0690"/>
    <w:rsid w:val="007E5D9B"/>
    <w:rsid w:val="007F1946"/>
    <w:rsid w:val="007F22DE"/>
    <w:rsid w:val="007F441F"/>
    <w:rsid w:val="007F70F7"/>
    <w:rsid w:val="007F7E47"/>
    <w:rsid w:val="00800B0C"/>
    <w:rsid w:val="0080251A"/>
    <w:rsid w:val="0080433B"/>
    <w:rsid w:val="00804380"/>
    <w:rsid w:val="0080653D"/>
    <w:rsid w:val="00807E3C"/>
    <w:rsid w:val="00811698"/>
    <w:rsid w:val="00814465"/>
    <w:rsid w:val="00815E01"/>
    <w:rsid w:val="008165D5"/>
    <w:rsid w:val="00817B63"/>
    <w:rsid w:val="008200E3"/>
    <w:rsid w:val="008205EE"/>
    <w:rsid w:val="00820E14"/>
    <w:rsid w:val="008225EC"/>
    <w:rsid w:val="00823B14"/>
    <w:rsid w:val="0082638F"/>
    <w:rsid w:val="00827775"/>
    <w:rsid w:val="008315B2"/>
    <w:rsid w:val="00834F00"/>
    <w:rsid w:val="0083749F"/>
    <w:rsid w:val="0084110F"/>
    <w:rsid w:val="008437C8"/>
    <w:rsid w:val="00843C87"/>
    <w:rsid w:val="0084500E"/>
    <w:rsid w:val="00845799"/>
    <w:rsid w:val="00845D2C"/>
    <w:rsid w:val="00845E7D"/>
    <w:rsid w:val="00851E1E"/>
    <w:rsid w:val="00852142"/>
    <w:rsid w:val="00853A46"/>
    <w:rsid w:val="0085536A"/>
    <w:rsid w:val="00855D29"/>
    <w:rsid w:val="00856444"/>
    <w:rsid w:val="008565BB"/>
    <w:rsid w:val="00857016"/>
    <w:rsid w:val="0086088E"/>
    <w:rsid w:val="0086109A"/>
    <w:rsid w:val="00862AA7"/>
    <w:rsid w:val="00864A6D"/>
    <w:rsid w:val="0086619F"/>
    <w:rsid w:val="00871A70"/>
    <w:rsid w:val="00872634"/>
    <w:rsid w:val="008742C6"/>
    <w:rsid w:val="0087528E"/>
    <w:rsid w:val="00875456"/>
    <w:rsid w:val="00876079"/>
    <w:rsid w:val="008814B2"/>
    <w:rsid w:val="0088170A"/>
    <w:rsid w:val="008821B4"/>
    <w:rsid w:val="00882DB8"/>
    <w:rsid w:val="008846D7"/>
    <w:rsid w:val="00887245"/>
    <w:rsid w:val="00887A9F"/>
    <w:rsid w:val="008922C6"/>
    <w:rsid w:val="00892E28"/>
    <w:rsid w:val="00892EE4"/>
    <w:rsid w:val="00894DB3"/>
    <w:rsid w:val="00895B15"/>
    <w:rsid w:val="00895C1F"/>
    <w:rsid w:val="0089671B"/>
    <w:rsid w:val="00896848"/>
    <w:rsid w:val="00897B6E"/>
    <w:rsid w:val="008A3450"/>
    <w:rsid w:val="008A365D"/>
    <w:rsid w:val="008A3FFA"/>
    <w:rsid w:val="008A471D"/>
    <w:rsid w:val="008A47F5"/>
    <w:rsid w:val="008A4DE5"/>
    <w:rsid w:val="008A5554"/>
    <w:rsid w:val="008A7843"/>
    <w:rsid w:val="008B0DC0"/>
    <w:rsid w:val="008B42FB"/>
    <w:rsid w:val="008B4E9B"/>
    <w:rsid w:val="008B79EC"/>
    <w:rsid w:val="008C011F"/>
    <w:rsid w:val="008C0679"/>
    <w:rsid w:val="008C0B33"/>
    <w:rsid w:val="008C0BCC"/>
    <w:rsid w:val="008C35D6"/>
    <w:rsid w:val="008C404C"/>
    <w:rsid w:val="008C4617"/>
    <w:rsid w:val="008C5423"/>
    <w:rsid w:val="008C54F4"/>
    <w:rsid w:val="008C7DBF"/>
    <w:rsid w:val="008C7E75"/>
    <w:rsid w:val="008D286E"/>
    <w:rsid w:val="008D5CA6"/>
    <w:rsid w:val="008D5D30"/>
    <w:rsid w:val="008D64F8"/>
    <w:rsid w:val="008D6C9E"/>
    <w:rsid w:val="008D6D8D"/>
    <w:rsid w:val="008D76D0"/>
    <w:rsid w:val="008E06C0"/>
    <w:rsid w:val="008E0C3E"/>
    <w:rsid w:val="008E14BE"/>
    <w:rsid w:val="008E18AF"/>
    <w:rsid w:val="008E1E6B"/>
    <w:rsid w:val="008E2E69"/>
    <w:rsid w:val="008E3347"/>
    <w:rsid w:val="008E494C"/>
    <w:rsid w:val="008E4ED2"/>
    <w:rsid w:val="008E5B66"/>
    <w:rsid w:val="008E5E14"/>
    <w:rsid w:val="008E6482"/>
    <w:rsid w:val="008E7826"/>
    <w:rsid w:val="008E7EE5"/>
    <w:rsid w:val="008F3B54"/>
    <w:rsid w:val="008F46B7"/>
    <w:rsid w:val="008F493C"/>
    <w:rsid w:val="00906167"/>
    <w:rsid w:val="009108E3"/>
    <w:rsid w:val="00913F35"/>
    <w:rsid w:val="0091499A"/>
    <w:rsid w:val="00916713"/>
    <w:rsid w:val="00921059"/>
    <w:rsid w:val="00925806"/>
    <w:rsid w:val="00925ECB"/>
    <w:rsid w:val="00926F4E"/>
    <w:rsid w:val="00927650"/>
    <w:rsid w:val="0092799F"/>
    <w:rsid w:val="00927B19"/>
    <w:rsid w:val="009302B0"/>
    <w:rsid w:val="009304A6"/>
    <w:rsid w:val="0093381C"/>
    <w:rsid w:val="00933E85"/>
    <w:rsid w:val="009341B1"/>
    <w:rsid w:val="0093545D"/>
    <w:rsid w:val="00935C8B"/>
    <w:rsid w:val="009407E0"/>
    <w:rsid w:val="00940EA6"/>
    <w:rsid w:val="0094438B"/>
    <w:rsid w:val="00945547"/>
    <w:rsid w:val="00946D7B"/>
    <w:rsid w:val="00946E3F"/>
    <w:rsid w:val="0095054B"/>
    <w:rsid w:val="00950BC9"/>
    <w:rsid w:val="00951303"/>
    <w:rsid w:val="0095208F"/>
    <w:rsid w:val="00952B36"/>
    <w:rsid w:val="00952E3E"/>
    <w:rsid w:val="00953F3F"/>
    <w:rsid w:val="00955D52"/>
    <w:rsid w:val="009561F7"/>
    <w:rsid w:val="009562E6"/>
    <w:rsid w:val="00957083"/>
    <w:rsid w:val="009612E5"/>
    <w:rsid w:val="009634DC"/>
    <w:rsid w:val="00964C0B"/>
    <w:rsid w:val="00965167"/>
    <w:rsid w:val="00966187"/>
    <w:rsid w:val="00967452"/>
    <w:rsid w:val="009676D3"/>
    <w:rsid w:val="0097046A"/>
    <w:rsid w:val="009730EC"/>
    <w:rsid w:val="009757D6"/>
    <w:rsid w:val="00975BA7"/>
    <w:rsid w:val="009771C3"/>
    <w:rsid w:val="009802C5"/>
    <w:rsid w:val="00982BF0"/>
    <w:rsid w:val="00984193"/>
    <w:rsid w:val="0098444C"/>
    <w:rsid w:val="00987A6E"/>
    <w:rsid w:val="0099069E"/>
    <w:rsid w:val="00993175"/>
    <w:rsid w:val="00995445"/>
    <w:rsid w:val="00995B7F"/>
    <w:rsid w:val="00996EFC"/>
    <w:rsid w:val="009970E0"/>
    <w:rsid w:val="00997262"/>
    <w:rsid w:val="009A0454"/>
    <w:rsid w:val="009A0DE8"/>
    <w:rsid w:val="009B1D63"/>
    <w:rsid w:val="009B3C39"/>
    <w:rsid w:val="009B5D04"/>
    <w:rsid w:val="009B5E3D"/>
    <w:rsid w:val="009C12A5"/>
    <w:rsid w:val="009C28F9"/>
    <w:rsid w:val="009C2998"/>
    <w:rsid w:val="009C39A1"/>
    <w:rsid w:val="009D2127"/>
    <w:rsid w:val="009D2236"/>
    <w:rsid w:val="009D245F"/>
    <w:rsid w:val="009D2520"/>
    <w:rsid w:val="009D2AC6"/>
    <w:rsid w:val="009D4494"/>
    <w:rsid w:val="009D4993"/>
    <w:rsid w:val="009D53C3"/>
    <w:rsid w:val="009D576B"/>
    <w:rsid w:val="009D7A12"/>
    <w:rsid w:val="009E10B7"/>
    <w:rsid w:val="009E18ED"/>
    <w:rsid w:val="009E2EF2"/>
    <w:rsid w:val="009E3B04"/>
    <w:rsid w:val="009E4139"/>
    <w:rsid w:val="009E5BE7"/>
    <w:rsid w:val="009E6972"/>
    <w:rsid w:val="009E6EE7"/>
    <w:rsid w:val="009F288B"/>
    <w:rsid w:val="009F2E9F"/>
    <w:rsid w:val="009F3346"/>
    <w:rsid w:val="009F60B1"/>
    <w:rsid w:val="009F7499"/>
    <w:rsid w:val="00A026E3"/>
    <w:rsid w:val="00A0313D"/>
    <w:rsid w:val="00A039E0"/>
    <w:rsid w:val="00A0523D"/>
    <w:rsid w:val="00A07861"/>
    <w:rsid w:val="00A117F0"/>
    <w:rsid w:val="00A11E72"/>
    <w:rsid w:val="00A12DE0"/>
    <w:rsid w:val="00A131D9"/>
    <w:rsid w:val="00A201DC"/>
    <w:rsid w:val="00A210EF"/>
    <w:rsid w:val="00A2114A"/>
    <w:rsid w:val="00A24734"/>
    <w:rsid w:val="00A24B86"/>
    <w:rsid w:val="00A25840"/>
    <w:rsid w:val="00A25DA5"/>
    <w:rsid w:val="00A2681B"/>
    <w:rsid w:val="00A34113"/>
    <w:rsid w:val="00A342EF"/>
    <w:rsid w:val="00A365CB"/>
    <w:rsid w:val="00A36CDC"/>
    <w:rsid w:val="00A36D2E"/>
    <w:rsid w:val="00A373CB"/>
    <w:rsid w:val="00A401C0"/>
    <w:rsid w:val="00A42147"/>
    <w:rsid w:val="00A427D2"/>
    <w:rsid w:val="00A44988"/>
    <w:rsid w:val="00A45055"/>
    <w:rsid w:val="00A45385"/>
    <w:rsid w:val="00A50A98"/>
    <w:rsid w:val="00A52805"/>
    <w:rsid w:val="00A52C73"/>
    <w:rsid w:val="00A53824"/>
    <w:rsid w:val="00A53A38"/>
    <w:rsid w:val="00A53FD6"/>
    <w:rsid w:val="00A55337"/>
    <w:rsid w:val="00A5533D"/>
    <w:rsid w:val="00A5580D"/>
    <w:rsid w:val="00A57D4D"/>
    <w:rsid w:val="00A60199"/>
    <w:rsid w:val="00A61F41"/>
    <w:rsid w:val="00A65869"/>
    <w:rsid w:val="00A65898"/>
    <w:rsid w:val="00A65DD1"/>
    <w:rsid w:val="00A66123"/>
    <w:rsid w:val="00A706C3"/>
    <w:rsid w:val="00A74258"/>
    <w:rsid w:val="00A7682F"/>
    <w:rsid w:val="00A80946"/>
    <w:rsid w:val="00A80FC8"/>
    <w:rsid w:val="00A813E0"/>
    <w:rsid w:val="00A81D4A"/>
    <w:rsid w:val="00A8219D"/>
    <w:rsid w:val="00A82A74"/>
    <w:rsid w:val="00A83530"/>
    <w:rsid w:val="00A835D1"/>
    <w:rsid w:val="00A85E49"/>
    <w:rsid w:val="00A866EB"/>
    <w:rsid w:val="00A90629"/>
    <w:rsid w:val="00A90FD5"/>
    <w:rsid w:val="00A949D8"/>
    <w:rsid w:val="00A976C6"/>
    <w:rsid w:val="00A97732"/>
    <w:rsid w:val="00AA15FC"/>
    <w:rsid w:val="00AA1DFB"/>
    <w:rsid w:val="00AA2D20"/>
    <w:rsid w:val="00AA442D"/>
    <w:rsid w:val="00AA5403"/>
    <w:rsid w:val="00AA69AC"/>
    <w:rsid w:val="00AB1B3B"/>
    <w:rsid w:val="00AB25C6"/>
    <w:rsid w:val="00AB3936"/>
    <w:rsid w:val="00AB43D0"/>
    <w:rsid w:val="00AB525E"/>
    <w:rsid w:val="00AB580D"/>
    <w:rsid w:val="00AC01F3"/>
    <w:rsid w:val="00AC29E7"/>
    <w:rsid w:val="00AC2E15"/>
    <w:rsid w:val="00AC3E8E"/>
    <w:rsid w:val="00AC4016"/>
    <w:rsid w:val="00AC409F"/>
    <w:rsid w:val="00AC514C"/>
    <w:rsid w:val="00AC59C1"/>
    <w:rsid w:val="00AC67FB"/>
    <w:rsid w:val="00AD04B1"/>
    <w:rsid w:val="00AD0802"/>
    <w:rsid w:val="00AD1347"/>
    <w:rsid w:val="00AD2A3A"/>
    <w:rsid w:val="00AD2BAB"/>
    <w:rsid w:val="00AD311C"/>
    <w:rsid w:val="00AD3922"/>
    <w:rsid w:val="00AD44E7"/>
    <w:rsid w:val="00AD50EC"/>
    <w:rsid w:val="00AE0EFA"/>
    <w:rsid w:val="00AE1EBF"/>
    <w:rsid w:val="00AE3FF2"/>
    <w:rsid w:val="00AE4C0A"/>
    <w:rsid w:val="00AE5875"/>
    <w:rsid w:val="00AE6E85"/>
    <w:rsid w:val="00AF1003"/>
    <w:rsid w:val="00AF1189"/>
    <w:rsid w:val="00AF14C0"/>
    <w:rsid w:val="00AF15A1"/>
    <w:rsid w:val="00AF1774"/>
    <w:rsid w:val="00AF3AD3"/>
    <w:rsid w:val="00B00819"/>
    <w:rsid w:val="00B0107A"/>
    <w:rsid w:val="00B0131C"/>
    <w:rsid w:val="00B01C83"/>
    <w:rsid w:val="00B03D80"/>
    <w:rsid w:val="00B041A4"/>
    <w:rsid w:val="00B0573B"/>
    <w:rsid w:val="00B0663D"/>
    <w:rsid w:val="00B0666E"/>
    <w:rsid w:val="00B10122"/>
    <w:rsid w:val="00B103DD"/>
    <w:rsid w:val="00B11B92"/>
    <w:rsid w:val="00B16253"/>
    <w:rsid w:val="00B207E5"/>
    <w:rsid w:val="00B2280F"/>
    <w:rsid w:val="00B237E4"/>
    <w:rsid w:val="00B24561"/>
    <w:rsid w:val="00B249E1"/>
    <w:rsid w:val="00B26EF4"/>
    <w:rsid w:val="00B27E65"/>
    <w:rsid w:val="00B33F31"/>
    <w:rsid w:val="00B36C48"/>
    <w:rsid w:val="00B3788D"/>
    <w:rsid w:val="00B40353"/>
    <w:rsid w:val="00B405E6"/>
    <w:rsid w:val="00B41B97"/>
    <w:rsid w:val="00B421BB"/>
    <w:rsid w:val="00B427E7"/>
    <w:rsid w:val="00B42952"/>
    <w:rsid w:val="00B42B0F"/>
    <w:rsid w:val="00B43592"/>
    <w:rsid w:val="00B44E8F"/>
    <w:rsid w:val="00B44F54"/>
    <w:rsid w:val="00B45151"/>
    <w:rsid w:val="00B4609D"/>
    <w:rsid w:val="00B46361"/>
    <w:rsid w:val="00B46930"/>
    <w:rsid w:val="00B46CBD"/>
    <w:rsid w:val="00B50A7D"/>
    <w:rsid w:val="00B50DFC"/>
    <w:rsid w:val="00B522AE"/>
    <w:rsid w:val="00B52AAA"/>
    <w:rsid w:val="00B52AB9"/>
    <w:rsid w:val="00B52ABD"/>
    <w:rsid w:val="00B5331D"/>
    <w:rsid w:val="00B55447"/>
    <w:rsid w:val="00B55578"/>
    <w:rsid w:val="00B578F2"/>
    <w:rsid w:val="00B57A24"/>
    <w:rsid w:val="00B57C04"/>
    <w:rsid w:val="00B60D12"/>
    <w:rsid w:val="00B61643"/>
    <w:rsid w:val="00B6320B"/>
    <w:rsid w:val="00B63B8B"/>
    <w:rsid w:val="00B64E42"/>
    <w:rsid w:val="00B66EDE"/>
    <w:rsid w:val="00B70AC3"/>
    <w:rsid w:val="00B70EAF"/>
    <w:rsid w:val="00B70F2C"/>
    <w:rsid w:val="00B71EE2"/>
    <w:rsid w:val="00B71F0E"/>
    <w:rsid w:val="00B766EF"/>
    <w:rsid w:val="00B76B01"/>
    <w:rsid w:val="00B803C9"/>
    <w:rsid w:val="00B80BA8"/>
    <w:rsid w:val="00B817EF"/>
    <w:rsid w:val="00B818CD"/>
    <w:rsid w:val="00B82E78"/>
    <w:rsid w:val="00B82FAA"/>
    <w:rsid w:val="00B83686"/>
    <w:rsid w:val="00B84541"/>
    <w:rsid w:val="00B853C7"/>
    <w:rsid w:val="00B857C9"/>
    <w:rsid w:val="00B85864"/>
    <w:rsid w:val="00B86A81"/>
    <w:rsid w:val="00B87B19"/>
    <w:rsid w:val="00B87D1B"/>
    <w:rsid w:val="00B87DEF"/>
    <w:rsid w:val="00B96D0C"/>
    <w:rsid w:val="00BA0203"/>
    <w:rsid w:val="00BA18B1"/>
    <w:rsid w:val="00BA1AC1"/>
    <w:rsid w:val="00BA24D4"/>
    <w:rsid w:val="00BA27CB"/>
    <w:rsid w:val="00BA6293"/>
    <w:rsid w:val="00BA7102"/>
    <w:rsid w:val="00BA77CA"/>
    <w:rsid w:val="00BB0A21"/>
    <w:rsid w:val="00BB29AE"/>
    <w:rsid w:val="00BB2CE3"/>
    <w:rsid w:val="00BB3E57"/>
    <w:rsid w:val="00BB5CD0"/>
    <w:rsid w:val="00BB6FAD"/>
    <w:rsid w:val="00BB7F3B"/>
    <w:rsid w:val="00BC18E6"/>
    <w:rsid w:val="00BC26B5"/>
    <w:rsid w:val="00BC2DAF"/>
    <w:rsid w:val="00BC3310"/>
    <w:rsid w:val="00BC3F2A"/>
    <w:rsid w:val="00BC610F"/>
    <w:rsid w:val="00BC7F43"/>
    <w:rsid w:val="00BD29C6"/>
    <w:rsid w:val="00BD39B1"/>
    <w:rsid w:val="00BD42A6"/>
    <w:rsid w:val="00BE0509"/>
    <w:rsid w:val="00BE1F43"/>
    <w:rsid w:val="00BE4A4B"/>
    <w:rsid w:val="00BE53CF"/>
    <w:rsid w:val="00BE682C"/>
    <w:rsid w:val="00BE6D28"/>
    <w:rsid w:val="00BE7782"/>
    <w:rsid w:val="00BF02C0"/>
    <w:rsid w:val="00BF08A2"/>
    <w:rsid w:val="00BF1168"/>
    <w:rsid w:val="00BF2412"/>
    <w:rsid w:val="00BF2E7C"/>
    <w:rsid w:val="00BF4F18"/>
    <w:rsid w:val="00BF67BB"/>
    <w:rsid w:val="00BF749D"/>
    <w:rsid w:val="00C00B2C"/>
    <w:rsid w:val="00C0172C"/>
    <w:rsid w:val="00C01C14"/>
    <w:rsid w:val="00C037F3"/>
    <w:rsid w:val="00C041E4"/>
    <w:rsid w:val="00C044F7"/>
    <w:rsid w:val="00C04AEF"/>
    <w:rsid w:val="00C050AB"/>
    <w:rsid w:val="00C05759"/>
    <w:rsid w:val="00C071DA"/>
    <w:rsid w:val="00C07F01"/>
    <w:rsid w:val="00C10E16"/>
    <w:rsid w:val="00C10E98"/>
    <w:rsid w:val="00C12A9D"/>
    <w:rsid w:val="00C12C28"/>
    <w:rsid w:val="00C15007"/>
    <w:rsid w:val="00C15066"/>
    <w:rsid w:val="00C1510D"/>
    <w:rsid w:val="00C16748"/>
    <w:rsid w:val="00C20277"/>
    <w:rsid w:val="00C23D0D"/>
    <w:rsid w:val="00C247FC"/>
    <w:rsid w:val="00C2545B"/>
    <w:rsid w:val="00C2709E"/>
    <w:rsid w:val="00C30C66"/>
    <w:rsid w:val="00C34F33"/>
    <w:rsid w:val="00C420AB"/>
    <w:rsid w:val="00C424A9"/>
    <w:rsid w:val="00C446D2"/>
    <w:rsid w:val="00C47931"/>
    <w:rsid w:val="00C55BE6"/>
    <w:rsid w:val="00C55E6C"/>
    <w:rsid w:val="00C61DBA"/>
    <w:rsid w:val="00C623D4"/>
    <w:rsid w:val="00C62620"/>
    <w:rsid w:val="00C628B9"/>
    <w:rsid w:val="00C62947"/>
    <w:rsid w:val="00C62E0D"/>
    <w:rsid w:val="00C635B4"/>
    <w:rsid w:val="00C63E8F"/>
    <w:rsid w:val="00C65C42"/>
    <w:rsid w:val="00C66A89"/>
    <w:rsid w:val="00C67A2F"/>
    <w:rsid w:val="00C71834"/>
    <w:rsid w:val="00C719D8"/>
    <w:rsid w:val="00C73343"/>
    <w:rsid w:val="00C736A4"/>
    <w:rsid w:val="00C75663"/>
    <w:rsid w:val="00C75914"/>
    <w:rsid w:val="00C75934"/>
    <w:rsid w:val="00C76B90"/>
    <w:rsid w:val="00C80D66"/>
    <w:rsid w:val="00C82015"/>
    <w:rsid w:val="00C82071"/>
    <w:rsid w:val="00C822D2"/>
    <w:rsid w:val="00C8248C"/>
    <w:rsid w:val="00C82F8E"/>
    <w:rsid w:val="00C866F0"/>
    <w:rsid w:val="00C8786C"/>
    <w:rsid w:val="00C94311"/>
    <w:rsid w:val="00C946AB"/>
    <w:rsid w:val="00C949A5"/>
    <w:rsid w:val="00C95D24"/>
    <w:rsid w:val="00CA0F57"/>
    <w:rsid w:val="00CA22D2"/>
    <w:rsid w:val="00CA26FE"/>
    <w:rsid w:val="00CA27BE"/>
    <w:rsid w:val="00CA2DC6"/>
    <w:rsid w:val="00CA4A5C"/>
    <w:rsid w:val="00CA4FA1"/>
    <w:rsid w:val="00CA653F"/>
    <w:rsid w:val="00CA7315"/>
    <w:rsid w:val="00CB0236"/>
    <w:rsid w:val="00CB0EDC"/>
    <w:rsid w:val="00CB3775"/>
    <w:rsid w:val="00CB4D9A"/>
    <w:rsid w:val="00CB50A8"/>
    <w:rsid w:val="00CB7FD1"/>
    <w:rsid w:val="00CC0565"/>
    <w:rsid w:val="00CC102C"/>
    <w:rsid w:val="00CC54D7"/>
    <w:rsid w:val="00CC5585"/>
    <w:rsid w:val="00CC5D8B"/>
    <w:rsid w:val="00CD1911"/>
    <w:rsid w:val="00CD2833"/>
    <w:rsid w:val="00CD291D"/>
    <w:rsid w:val="00CD2BFE"/>
    <w:rsid w:val="00CD4642"/>
    <w:rsid w:val="00CD50DF"/>
    <w:rsid w:val="00CD5941"/>
    <w:rsid w:val="00CD5C25"/>
    <w:rsid w:val="00CD656B"/>
    <w:rsid w:val="00CE0339"/>
    <w:rsid w:val="00CE17C5"/>
    <w:rsid w:val="00CE27B7"/>
    <w:rsid w:val="00CE4958"/>
    <w:rsid w:val="00CE50F2"/>
    <w:rsid w:val="00CE6996"/>
    <w:rsid w:val="00CF1CF2"/>
    <w:rsid w:val="00CF3FE6"/>
    <w:rsid w:val="00CF4AE3"/>
    <w:rsid w:val="00CF72F5"/>
    <w:rsid w:val="00D04AB8"/>
    <w:rsid w:val="00D05DCC"/>
    <w:rsid w:val="00D06607"/>
    <w:rsid w:val="00D1216B"/>
    <w:rsid w:val="00D12394"/>
    <w:rsid w:val="00D13076"/>
    <w:rsid w:val="00D13ED5"/>
    <w:rsid w:val="00D15F6E"/>
    <w:rsid w:val="00D15FD0"/>
    <w:rsid w:val="00D17B06"/>
    <w:rsid w:val="00D17E07"/>
    <w:rsid w:val="00D203C9"/>
    <w:rsid w:val="00D21E76"/>
    <w:rsid w:val="00D22121"/>
    <w:rsid w:val="00D248BD"/>
    <w:rsid w:val="00D24E33"/>
    <w:rsid w:val="00D25E5F"/>
    <w:rsid w:val="00D265E2"/>
    <w:rsid w:val="00D27009"/>
    <w:rsid w:val="00D27D0D"/>
    <w:rsid w:val="00D30382"/>
    <w:rsid w:val="00D31C8B"/>
    <w:rsid w:val="00D36EAE"/>
    <w:rsid w:val="00D428A0"/>
    <w:rsid w:val="00D43D7B"/>
    <w:rsid w:val="00D44008"/>
    <w:rsid w:val="00D444ED"/>
    <w:rsid w:val="00D45352"/>
    <w:rsid w:val="00D4607F"/>
    <w:rsid w:val="00D50419"/>
    <w:rsid w:val="00D52470"/>
    <w:rsid w:val="00D5307F"/>
    <w:rsid w:val="00D542A9"/>
    <w:rsid w:val="00D5557A"/>
    <w:rsid w:val="00D55584"/>
    <w:rsid w:val="00D57DC9"/>
    <w:rsid w:val="00D60E6F"/>
    <w:rsid w:val="00D6250E"/>
    <w:rsid w:val="00D629FE"/>
    <w:rsid w:val="00D63DB3"/>
    <w:rsid w:val="00D6469B"/>
    <w:rsid w:val="00D659DF"/>
    <w:rsid w:val="00D667B3"/>
    <w:rsid w:val="00D7155F"/>
    <w:rsid w:val="00D73EA7"/>
    <w:rsid w:val="00D75914"/>
    <w:rsid w:val="00D8131D"/>
    <w:rsid w:val="00D82550"/>
    <w:rsid w:val="00D8565E"/>
    <w:rsid w:val="00D8712A"/>
    <w:rsid w:val="00D87B0A"/>
    <w:rsid w:val="00D90549"/>
    <w:rsid w:val="00D926B7"/>
    <w:rsid w:val="00D92EE9"/>
    <w:rsid w:val="00D932B1"/>
    <w:rsid w:val="00D95178"/>
    <w:rsid w:val="00D96079"/>
    <w:rsid w:val="00D96990"/>
    <w:rsid w:val="00D97AF6"/>
    <w:rsid w:val="00DA0B36"/>
    <w:rsid w:val="00DA0DF4"/>
    <w:rsid w:val="00DA40AE"/>
    <w:rsid w:val="00DB14A0"/>
    <w:rsid w:val="00DB1801"/>
    <w:rsid w:val="00DB1FCD"/>
    <w:rsid w:val="00DB3960"/>
    <w:rsid w:val="00DB4B92"/>
    <w:rsid w:val="00DB701C"/>
    <w:rsid w:val="00DC0783"/>
    <w:rsid w:val="00DC3BCA"/>
    <w:rsid w:val="00DC67B5"/>
    <w:rsid w:val="00DC75FE"/>
    <w:rsid w:val="00DD5184"/>
    <w:rsid w:val="00DD55B7"/>
    <w:rsid w:val="00DD6096"/>
    <w:rsid w:val="00DD6B5C"/>
    <w:rsid w:val="00DD75EF"/>
    <w:rsid w:val="00DD7DFF"/>
    <w:rsid w:val="00DE0EA9"/>
    <w:rsid w:val="00DE112C"/>
    <w:rsid w:val="00DE4C9C"/>
    <w:rsid w:val="00DE54B2"/>
    <w:rsid w:val="00DE56B1"/>
    <w:rsid w:val="00DE64F2"/>
    <w:rsid w:val="00DE7511"/>
    <w:rsid w:val="00DE774B"/>
    <w:rsid w:val="00DF19B4"/>
    <w:rsid w:val="00DF3051"/>
    <w:rsid w:val="00DF5E0E"/>
    <w:rsid w:val="00DF6315"/>
    <w:rsid w:val="00DF66A0"/>
    <w:rsid w:val="00DF6A3E"/>
    <w:rsid w:val="00DF7F97"/>
    <w:rsid w:val="00E03F20"/>
    <w:rsid w:val="00E05F45"/>
    <w:rsid w:val="00E07757"/>
    <w:rsid w:val="00E10B07"/>
    <w:rsid w:val="00E114DB"/>
    <w:rsid w:val="00E1321A"/>
    <w:rsid w:val="00E13CF6"/>
    <w:rsid w:val="00E15FC3"/>
    <w:rsid w:val="00E16BE7"/>
    <w:rsid w:val="00E16C6C"/>
    <w:rsid w:val="00E16CE0"/>
    <w:rsid w:val="00E1769C"/>
    <w:rsid w:val="00E210C7"/>
    <w:rsid w:val="00E22D08"/>
    <w:rsid w:val="00E23262"/>
    <w:rsid w:val="00E244F1"/>
    <w:rsid w:val="00E24DB0"/>
    <w:rsid w:val="00E2530B"/>
    <w:rsid w:val="00E25D2C"/>
    <w:rsid w:val="00E2604A"/>
    <w:rsid w:val="00E27B29"/>
    <w:rsid w:val="00E33744"/>
    <w:rsid w:val="00E3389F"/>
    <w:rsid w:val="00E34623"/>
    <w:rsid w:val="00E34BC9"/>
    <w:rsid w:val="00E375B2"/>
    <w:rsid w:val="00E40353"/>
    <w:rsid w:val="00E4270A"/>
    <w:rsid w:val="00E4320D"/>
    <w:rsid w:val="00E435F4"/>
    <w:rsid w:val="00E451C6"/>
    <w:rsid w:val="00E47E5C"/>
    <w:rsid w:val="00E50D44"/>
    <w:rsid w:val="00E5220B"/>
    <w:rsid w:val="00E53182"/>
    <w:rsid w:val="00E5319D"/>
    <w:rsid w:val="00E533AA"/>
    <w:rsid w:val="00E54D26"/>
    <w:rsid w:val="00E57140"/>
    <w:rsid w:val="00E57A4C"/>
    <w:rsid w:val="00E630AD"/>
    <w:rsid w:val="00E633EC"/>
    <w:rsid w:val="00E6540F"/>
    <w:rsid w:val="00E65D99"/>
    <w:rsid w:val="00E66316"/>
    <w:rsid w:val="00E7131A"/>
    <w:rsid w:val="00E7407B"/>
    <w:rsid w:val="00E75838"/>
    <w:rsid w:val="00E76121"/>
    <w:rsid w:val="00E763EC"/>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A8F"/>
    <w:rsid w:val="00E93C1E"/>
    <w:rsid w:val="00E94E6A"/>
    <w:rsid w:val="00E950EF"/>
    <w:rsid w:val="00E96857"/>
    <w:rsid w:val="00EA107C"/>
    <w:rsid w:val="00EA2213"/>
    <w:rsid w:val="00EA2908"/>
    <w:rsid w:val="00EA2A34"/>
    <w:rsid w:val="00EA3F3A"/>
    <w:rsid w:val="00EA41F2"/>
    <w:rsid w:val="00EA4758"/>
    <w:rsid w:val="00EA4DBE"/>
    <w:rsid w:val="00EA68EE"/>
    <w:rsid w:val="00EB17C7"/>
    <w:rsid w:val="00EB1FD1"/>
    <w:rsid w:val="00EB23F9"/>
    <w:rsid w:val="00EB3FA4"/>
    <w:rsid w:val="00EB4B22"/>
    <w:rsid w:val="00EB6BFE"/>
    <w:rsid w:val="00EC10D1"/>
    <w:rsid w:val="00EC3165"/>
    <w:rsid w:val="00EC39A8"/>
    <w:rsid w:val="00EC49C0"/>
    <w:rsid w:val="00EC4F36"/>
    <w:rsid w:val="00EC4FC6"/>
    <w:rsid w:val="00EC5FBA"/>
    <w:rsid w:val="00EC6243"/>
    <w:rsid w:val="00EC6928"/>
    <w:rsid w:val="00ED1E45"/>
    <w:rsid w:val="00ED24FC"/>
    <w:rsid w:val="00ED73FC"/>
    <w:rsid w:val="00EE19DB"/>
    <w:rsid w:val="00EE5DE8"/>
    <w:rsid w:val="00EE7BEE"/>
    <w:rsid w:val="00EF0899"/>
    <w:rsid w:val="00EF143C"/>
    <w:rsid w:val="00EF176F"/>
    <w:rsid w:val="00EF49C3"/>
    <w:rsid w:val="00EF6FB1"/>
    <w:rsid w:val="00EF7485"/>
    <w:rsid w:val="00F003FB"/>
    <w:rsid w:val="00F02EE5"/>
    <w:rsid w:val="00F0492F"/>
    <w:rsid w:val="00F075A1"/>
    <w:rsid w:val="00F1022F"/>
    <w:rsid w:val="00F1078C"/>
    <w:rsid w:val="00F122A6"/>
    <w:rsid w:val="00F13A95"/>
    <w:rsid w:val="00F140E1"/>
    <w:rsid w:val="00F14D15"/>
    <w:rsid w:val="00F14E97"/>
    <w:rsid w:val="00F1543B"/>
    <w:rsid w:val="00F15870"/>
    <w:rsid w:val="00F173F3"/>
    <w:rsid w:val="00F17F3D"/>
    <w:rsid w:val="00F208BC"/>
    <w:rsid w:val="00F20CFF"/>
    <w:rsid w:val="00F21892"/>
    <w:rsid w:val="00F220F8"/>
    <w:rsid w:val="00F25E0D"/>
    <w:rsid w:val="00F26BAD"/>
    <w:rsid w:val="00F26C67"/>
    <w:rsid w:val="00F30146"/>
    <w:rsid w:val="00F3093D"/>
    <w:rsid w:val="00F30E78"/>
    <w:rsid w:val="00F3238F"/>
    <w:rsid w:val="00F329B5"/>
    <w:rsid w:val="00F32F83"/>
    <w:rsid w:val="00F337FA"/>
    <w:rsid w:val="00F33B43"/>
    <w:rsid w:val="00F34B7E"/>
    <w:rsid w:val="00F3616C"/>
    <w:rsid w:val="00F370C7"/>
    <w:rsid w:val="00F40AC5"/>
    <w:rsid w:val="00F434F9"/>
    <w:rsid w:val="00F43DEA"/>
    <w:rsid w:val="00F45525"/>
    <w:rsid w:val="00F471A9"/>
    <w:rsid w:val="00F471DF"/>
    <w:rsid w:val="00F4773F"/>
    <w:rsid w:val="00F47B5A"/>
    <w:rsid w:val="00F52097"/>
    <w:rsid w:val="00F523F0"/>
    <w:rsid w:val="00F53E51"/>
    <w:rsid w:val="00F55AA2"/>
    <w:rsid w:val="00F61997"/>
    <w:rsid w:val="00F6354A"/>
    <w:rsid w:val="00F6653B"/>
    <w:rsid w:val="00F70934"/>
    <w:rsid w:val="00F736F1"/>
    <w:rsid w:val="00F74179"/>
    <w:rsid w:val="00F742C5"/>
    <w:rsid w:val="00F75D12"/>
    <w:rsid w:val="00F81477"/>
    <w:rsid w:val="00F81F8D"/>
    <w:rsid w:val="00F84D2B"/>
    <w:rsid w:val="00F857E5"/>
    <w:rsid w:val="00F8586D"/>
    <w:rsid w:val="00F8687A"/>
    <w:rsid w:val="00F87056"/>
    <w:rsid w:val="00F875A4"/>
    <w:rsid w:val="00F87F8E"/>
    <w:rsid w:val="00F9035E"/>
    <w:rsid w:val="00F91B9E"/>
    <w:rsid w:val="00F91C0F"/>
    <w:rsid w:val="00F934E8"/>
    <w:rsid w:val="00FA0EB6"/>
    <w:rsid w:val="00FA34CF"/>
    <w:rsid w:val="00FA56FD"/>
    <w:rsid w:val="00FA7B7F"/>
    <w:rsid w:val="00FB0F94"/>
    <w:rsid w:val="00FB1EF4"/>
    <w:rsid w:val="00FB28A8"/>
    <w:rsid w:val="00FB2DF7"/>
    <w:rsid w:val="00FB3DFE"/>
    <w:rsid w:val="00FB5FEF"/>
    <w:rsid w:val="00FB6D04"/>
    <w:rsid w:val="00FB6FE8"/>
    <w:rsid w:val="00FB725A"/>
    <w:rsid w:val="00FB7CF8"/>
    <w:rsid w:val="00FC0058"/>
    <w:rsid w:val="00FC3764"/>
    <w:rsid w:val="00FD0859"/>
    <w:rsid w:val="00FD237F"/>
    <w:rsid w:val="00FD5A8B"/>
    <w:rsid w:val="00FD6FA7"/>
    <w:rsid w:val="00FD7FDE"/>
    <w:rsid w:val="00FE08EB"/>
    <w:rsid w:val="00FE1709"/>
    <w:rsid w:val="00FE1A5C"/>
    <w:rsid w:val="00FE3E0F"/>
    <w:rsid w:val="00FE4D3E"/>
    <w:rsid w:val="00FE63C9"/>
    <w:rsid w:val="00FE7C3D"/>
    <w:rsid w:val="00FF030D"/>
    <w:rsid w:val="00FF059F"/>
    <w:rsid w:val="00FF12BE"/>
    <w:rsid w:val="00FF14BB"/>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5446B6"/>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Heading 2 Char Char,- 1.1,L2,OG Heading 2,.1"/>
    <w:basedOn w:val="Normal"/>
    <w:next w:val="Normal"/>
    <w:link w:val="Heading2Char"/>
    <w:autoRedefine/>
    <w:unhideWhenUsed/>
    <w:qFormat/>
    <w:rsid w:val="00BA6293"/>
    <w:pPr>
      <w:keepNext/>
      <w:keepLines/>
      <w:numPr>
        <w:ilvl w:val="1"/>
        <w:numId w:val="19"/>
      </w:numPr>
      <w:spacing w:before="200" w:after="0"/>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DD6B5C"/>
    <w:pPr>
      <w:keepNext/>
      <w:numPr>
        <w:ilvl w:val="2"/>
        <w:numId w:val="23"/>
      </w:numPr>
      <w:spacing w:before="240" w:line="240" w:lineRule="auto"/>
      <w:ind w:left="1440" w:hanging="630"/>
      <w:outlineLvl w:val="2"/>
    </w:pPr>
    <w:rPr>
      <w:rFonts w:ascii="Arial" w:hAnsi="Arial" w:cs="Arial"/>
      <w:b/>
      <w:bCs/>
      <w:sz w:val="20"/>
      <w:szCs w:val="20"/>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5446B6"/>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8A471D"/>
    <w:pPr>
      <w:tabs>
        <w:tab w:val="left" w:pos="440"/>
        <w:tab w:val="right" w:leader="dot" w:pos="10170"/>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Heading 2 Char Char Char,- 1.1 Char,L2 Char,OG Heading 2 Char,.1 Char"/>
    <w:basedOn w:val="DefaultParagraphFont"/>
    <w:link w:val="Heading2"/>
    <w:rsid w:val="00BA6293"/>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DD6B5C"/>
    <w:rPr>
      <w:rFonts w:ascii="Arial" w:hAnsi="Arial" w:cs="Arial"/>
      <w:b/>
      <w:bCs/>
      <w:sz w:val="20"/>
      <w:szCs w:val="20"/>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uiPriority w:val="99"/>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styleId="NormalWeb">
    <w:name w:val="Normal (Web)"/>
    <w:basedOn w:val="Normal"/>
    <w:uiPriority w:val="99"/>
    <w:semiHidden/>
    <w:unhideWhenUsed/>
    <w:rsid w:val="00132AFE"/>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006B8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5446B6"/>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Heading 2 Char Char,- 1.1,L2,OG Heading 2,.1"/>
    <w:basedOn w:val="Normal"/>
    <w:next w:val="Normal"/>
    <w:link w:val="Heading2Char"/>
    <w:autoRedefine/>
    <w:unhideWhenUsed/>
    <w:qFormat/>
    <w:rsid w:val="00BA6293"/>
    <w:pPr>
      <w:keepNext/>
      <w:keepLines/>
      <w:numPr>
        <w:ilvl w:val="1"/>
        <w:numId w:val="19"/>
      </w:numPr>
      <w:spacing w:before="200" w:after="0"/>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DD6B5C"/>
    <w:pPr>
      <w:keepNext/>
      <w:numPr>
        <w:ilvl w:val="2"/>
        <w:numId w:val="23"/>
      </w:numPr>
      <w:spacing w:before="240" w:line="240" w:lineRule="auto"/>
      <w:ind w:left="1440" w:hanging="630"/>
      <w:outlineLvl w:val="2"/>
    </w:pPr>
    <w:rPr>
      <w:rFonts w:ascii="Arial" w:hAnsi="Arial" w:cs="Arial"/>
      <w:b/>
      <w:bCs/>
      <w:sz w:val="20"/>
      <w:szCs w:val="20"/>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5446B6"/>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8A471D"/>
    <w:pPr>
      <w:tabs>
        <w:tab w:val="left" w:pos="440"/>
        <w:tab w:val="right" w:leader="dot" w:pos="10170"/>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Heading 2 Char Char Char,- 1.1 Char,L2 Char,OG Heading 2 Char,.1 Char"/>
    <w:basedOn w:val="DefaultParagraphFont"/>
    <w:link w:val="Heading2"/>
    <w:rsid w:val="00BA6293"/>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DD6B5C"/>
    <w:rPr>
      <w:rFonts w:ascii="Arial" w:hAnsi="Arial" w:cs="Arial"/>
      <w:b/>
      <w:bCs/>
      <w:sz w:val="20"/>
      <w:szCs w:val="20"/>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uiPriority w:val="99"/>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styleId="NormalWeb">
    <w:name w:val="Normal (Web)"/>
    <w:basedOn w:val="Normal"/>
    <w:uiPriority w:val="99"/>
    <w:semiHidden/>
    <w:unhideWhenUsed/>
    <w:rsid w:val="00132AFE"/>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006B8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4149">
      <w:bodyDiv w:val="1"/>
      <w:marLeft w:val="0"/>
      <w:marRight w:val="0"/>
      <w:marTop w:val="0"/>
      <w:marBottom w:val="0"/>
      <w:divBdr>
        <w:top w:val="none" w:sz="0" w:space="0" w:color="auto"/>
        <w:left w:val="none" w:sz="0" w:space="0" w:color="auto"/>
        <w:bottom w:val="none" w:sz="0" w:space="0" w:color="auto"/>
        <w:right w:val="none" w:sz="0" w:space="0" w:color="auto"/>
      </w:divBdr>
    </w:div>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33765795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516042558">
      <w:bodyDiv w:val="1"/>
      <w:marLeft w:val="0"/>
      <w:marRight w:val="0"/>
      <w:marTop w:val="0"/>
      <w:marBottom w:val="0"/>
      <w:divBdr>
        <w:top w:val="none" w:sz="0" w:space="0" w:color="auto"/>
        <w:left w:val="none" w:sz="0" w:space="0" w:color="auto"/>
        <w:bottom w:val="none" w:sz="0" w:space="0" w:color="auto"/>
        <w:right w:val="none" w:sz="0" w:space="0" w:color="auto"/>
      </w:divBdr>
    </w:div>
    <w:div w:id="622425670">
      <w:bodyDiv w:val="1"/>
      <w:marLeft w:val="0"/>
      <w:marRight w:val="0"/>
      <w:marTop w:val="0"/>
      <w:marBottom w:val="0"/>
      <w:divBdr>
        <w:top w:val="none" w:sz="0" w:space="0" w:color="auto"/>
        <w:left w:val="none" w:sz="0" w:space="0" w:color="auto"/>
        <w:bottom w:val="none" w:sz="0" w:space="0" w:color="auto"/>
        <w:right w:val="none" w:sz="0" w:space="0" w:color="auto"/>
      </w:divBdr>
    </w:div>
    <w:div w:id="625892133">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723455073">
      <w:bodyDiv w:val="1"/>
      <w:marLeft w:val="0"/>
      <w:marRight w:val="0"/>
      <w:marTop w:val="0"/>
      <w:marBottom w:val="0"/>
      <w:divBdr>
        <w:top w:val="none" w:sz="0" w:space="0" w:color="auto"/>
        <w:left w:val="none" w:sz="0" w:space="0" w:color="auto"/>
        <w:bottom w:val="none" w:sz="0" w:space="0" w:color="auto"/>
        <w:right w:val="none" w:sz="0" w:space="0" w:color="auto"/>
      </w:divBdr>
    </w:div>
    <w:div w:id="844590540">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867335670">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40516514">
      <w:bodyDiv w:val="1"/>
      <w:marLeft w:val="0"/>
      <w:marRight w:val="0"/>
      <w:marTop w:val="0"/>
      <w:marBottom w:val="0"/>
      <w:divBdr>
        <w:top w:val="none" w:sz="0" w:space="0" w:color="auto"/>
        <w:left w:val="none" w:sz="0" w:space="0" w:color="auto"/>
        <w:bottom w:val="none" w:sz="0" w:space="0" w:color="auto"/>
        <w:right w:val="none" w:sz="0" w:space="0" w:color="auto"/>
      </w:divBdr>
    </w:div>
    <w:div w:id="1090353850">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02286841">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14109795">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584875361">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53177183">
      <w:bodyDiv w:val="1"/>
      <w:marLeft w:val="0"/>
      <w:marRight w:val="0"/>
      <w:marTop w:val="0"/>
      <w:marBottom w:val="0"/>
      <w:divBdr>
        <w:top w:val="none" w:sz="0" w:space="0" w:color="auto"/>
        <w:left w:val="none" w:sz="0" w:space="0" w:color="auto"/>
        <w:bottom w:val="none" w:sz="0" w:space="0" w:color="auto"/>
        <w:right w:val="none" w:sz="0" w:space="0" w:color="auto"/>
      </w:divBdr>
    </w:div>
    <w:div w:id="1823890951">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17664353">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EB5C5-EFAB-4F40-9BE0-B6C40489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596</TotalTime>
  <Pages>13</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WALL THICKNESS CALCULATION</vt:lpstr>
    </vt:vector>
  </TitlesOfParts>
  <Company>Hirganenergy Co.</Company>
  <LinksUpToDate>false</LinksUpToDate>
  <CharactersWithSpaces>15040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 THICKNESS CALCULATION</dc:title>
  <dc:creator>motakiani-r</dc:creator>
  <cp:keywords>27 Reservoir</cp:keywords>
  <cp:lastModifiedBy>Faramarz Mosayeb Nejad</cp:lastModifiedBy>
  <cp:revision>7</cp:revision>
  <cp:lastPrinted>2022-08-03T05:54:00Z</cp:lastPrinted>
  <dcterms:created xsi:type="dcterms:W3CDTF">2021-11-21T11:44:00Z</dcterms:created>
  <dcterms:modified xsi:type="dcterms:W3CDTF">2022-08-03T05:55:00Z</dcterms:modified>
</cp:coreProperties>
</file>