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5"/>
        <w:gridCol w:w="1403"/>
        <w:gridCol w:w="2165"/>
        <w:gridCol w:w="1533"/>
        <w:gridCol w:w="1350"/>
        <w:gridCol w:w="1461"/>
        <w:gridCol w:w="1830"/>
      </w:tblGrid>
      <w:tr w:rsidR="008F7539" w:rsidRPr="00070ED8" w:rsidTr="00823557">
        <w:trPr>
          <w:trHeight w:val="3710"/>
          <w:jc w:val="center"/>
        </w:trPr>
        <w:tc>
          <w:tcPr>
            <w:tcW w:w="10727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F7539" w:rsidRPr="00DF3C71" w:rsidRDefault="00DF3C71" w:rsidP="00CC666E">
            <w:pPr>
              <w:widowControl w:val="0"/>
              <w:jc w:val="center"/>
              <w:rPr>
                <w:rFonts w:ascii="Arial" w:hAnsi="Arial" w:cs="B Zar"/>
                <w:b/>
                <w:bCs/>
                <w:sz w:val="36"/>
                <w:szCs w:val="36"/>
                <w:rtl/>
                <w:lang w:bidi="fa-IR"/>
              </w:rPr>
            </w:pP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طرح نگهداشت و افزایش تولید 2</w:t>
            </w:r>
            <w:r w:rsidR="00CC66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7</w:t>
            </w: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 xml:space="preserve"> مخزن</w:t>
            </w:r>
          </w:p>
        </w:tc>
      </w:tr>
      <w:tr w:rsidR="00DF3C71" w:rsidRPr="00070ED8" w:rsidTr="00823557">
        <w:trPr>
          <w:trHeight w:val="3456"/>
          <w:jc w:val="center"/>
        </w:trPr>
        <w:tc>
          <w:tcPr>
            <w:tcW w:w="10727" w:type="dxa"/>
            <w:gridSpan w:val="7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644292" w:rsidRDefault="00EC1FBE" w:rsidP="005D04BE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 w:rsidRPr="00511E71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MTO FOR TRANSMISSION OVER HEAD LINE </w:t>
            </w:r>
            <w:r w:rsidR="005D04BE">
              <w:rPr>
                <w:rFonts w:ascii="Arial" w:hAnsi="Arial" w:cs="Arial"/>
                <w:b/>
                <w:bCs/>
                <w:sz w:val="32"/>
                <w:szCs w:val="32"/>
              </w:rPr>
              <w:t>–</w:t>
            </w:r>
            <w:r w:rsidRPr="00511E71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BK</w:t>
            </w:r>
            <w:r w:rsidR="005D04BE">
              <w:rPr>
                <w:rFonts w:ascii="Arial" w:hAnsi="Arial" w:cs="Arial"/>
                <w:b/>
                <w:bCs/>
                <w:sz w:val="32"/>
                <w:szCs w:val="32"/>
              </w:rPr>
              <w:t>0</w:t>
            </w:r>
            <w:r w:rsidR="00085C1E">
              <w:rPr>
                <w:rFonts w:ascii="Arial" w:hAnsi="Arial" w:cs="Arial"/>
                <w:b/>
                <w:bCs/>
                <w:sz w:val="32"/>
                <w:szCs w:val="32"/>
              </w:rPr>
              <w:t>5</w:t>
            </w:r>
          </w:p>
          <w:p w:rsidR="00644292" w:rsidRDefault="00644292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  <w:p w:rsidR="00D8542F" w:rsidRPr="00EA3057" w:rsidRDefault="00D8542F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  <w:rtl/>
              </w:rPr>
            </w:pPr>
            <w:r w:rsidRPr="00BB1E47">
              <w:rPr>
                <w:rFonts w:asciiTheme="majorBidi" w:hAnsiTheme="majorBidi" w:cs="B Nazanin" w:hint="cs"/>
                <w:b/>
                <w:bCs/>
                <w:color w:val="365F91"/>
                <w:sz w:val="32"/>
                <w:szCs w:val="32"/>
                <w:rtl/>
                <w:lang w:bidi="fa-IR"/>
              </w:rPr>
              <w:t>نگهداشت و افزایش تولید میدان نفتی بینک</w:t>
            </w:r>
          </w:p>
        </w:tc>
      </w:tr>
      <w:tr w:rsidR="002B2368" w:rsidRPr="000E2E1E" w:rsidTr="00D8542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85" w:type="dxa"/>
            <w:tcBorders>
              <w:top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03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2165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533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35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61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830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:rsidR="002B2368" w:rsidRPr="00CD3973" w:rsidRDefault="002B2368" w:rsidP="00956369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</w:tr>
      <w:tr w:rsidR="00EB2D3E" w:rsidRPr="000E2E1E" w:rsidTr="00D8542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39"/>
          <w:jc w:val="center"/>
        </w:trPr>
        <w:tc>
          <w:tcPr>
            <w:tcW w:w="98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C66E37" w:rsidRDefault="00EB2D3E" w:rsidP="00EB2D3E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B2D3E" w:rsidRPr="002918D6" w:rsidRDefault="00EB2D3E" w:rsidP="00EB2D3E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8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EB2D3E" w:rsidRPr="000E2E1E" w:rsidRDefault="00EB2D3E" w:rsidP="00EB2D3E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2B2368" w:rsidRPr="000E2E1E" w:rsidTr="00D8542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39"/>
          <w:jc w:val="center"/>
        </w:trPr>
        <w:tc>
          <w:tcPr>
            <w:tcW w:w="98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ind w:left="-64" w:right="-115" w:hanging="18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8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2B2368" w:rsidRPr="000E2E1E" w:rsidTr="00D8542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85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0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ind w:left="-64" w:right="-115" w:hanging="104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6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ind w:left="-87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B2368" w:rsidRPr="000E2E1E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83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2B2368" w:rsidRPr="00C9109A" w:rsidRDefault="002B2368" w:rsidP="0095636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</w:tr>
      <w:tr w:rsidR="00D8542F" w:rsidRPr="000E2E1E" w:rsidTr="00D8542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85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8542F" w:rsidRPr="000E2E1E" w:rsidRDefault="00511E71" w:rsidP="006D76EF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D00</w:t>
            </w:r>
          </w:p>
        </w:tc>
        <w:tc>
          <w:tcPr>
            <w:tcW w:w="140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8542F" w:rsidRPr="000E2E1E" w:rsidRDefault="00511E71" w:rsidP="00511E71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Sep</w:t>
            </w:r>
            <w:r w:rsidR="00D8542F">
              <w:rPr>
                <w:rFonts w:ascii="Arial" w:hAnsi="Arial" w:cs="Arial"/>
                <w:szCs w:val="20"/>
              </w:rPr>
              <w:t>. 202</w:t>
            </w:r>
            <w:r>
              <w:rPr>
                <w:rFonts w:ascii="Arial" w:hAnsi="Arial" w:cs="Arial"/>
                <w:szCs w:val="20"/>
              </w:rPr>
              <w:t>2</w:t>
            </w:r>
          </w:p>
        </w:tc>
        <w:tc>
          <w:tcPr>
            <w:tcW w:w="216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8542F" w:rsidRPr="000E2E1E" w:rsidRDefault="00511E71" w:rsidP="00511E71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IFI</w:t>
            </w: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8542F" w:rsidRPr="00C66E37" w:rsidRDefault="006551D6" w:rsidP="006551D6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H.Shakiba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8542F" w:rsidRPr="000E2E1E" w:rsidRDefault="00D8542F" w:rsidP="006D76EF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M.Fakharian</w:t>
            </w:r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8542F" w:rsidRPr="002918D6" w:rsidRDefault="00511E71" w:rsidP="006D76EF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M.Mehrshad</w:t>
            </w:r>
          </w:p>
        </w:tc>
        <w:tc>
          <w:tcPr>
            <w:tcW w:w="183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D8542F" w:rsidRPr="000E2E1E" w:rsidRDefault="00D8542F" w:rsidP="006D76EF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D8542F" w:rsidRPr="000E2E1E" w:rsidTr="00D8542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56"/>
          <w:jc w:val="center"/>
        </w:trPr>
        <w:tc>
          <w:tcPr>
            <w:tcW w:w="985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8542F" w:rsidRPr="00CD3973" w:rsidRDefault="00D8542F" w:rsidP="006D76EF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Rev.</w:t>
            </w:r>
          </w:p>
        </w:tc>
        <w:tc>
          <w:tcPr>
            <w:tcW w:w="140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8542F" w:rsidRPr="00CD3973" w:rsidRDefault="00D8542F" w:rsidP="006D76EF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sz w:val="17"/>
                <w:szCs w:val="17"/>
              </w:rPr>
              <w:t>Date</w:t>
            </w:r>
          </w:p>
        </w:tc>
        <w:tc>
          <w:tcPr>
            <w:tcW w:w="216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8542F" w:rsidRPr="00CD3973" w:rsidRDefault="00D8542F" w:rsidP="006D76EF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Purpose of Issue/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Status</w:t>
            </w: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8542F" w:rsidRPr="00CD3973" w:rsidRDefault="00D8542F" w:rsidP="006D76EF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Prepared by: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8542F" w:rsidRPr="00CD3973" w:rsidRDefault="00D8542F" w:rsidP="006D76EF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Checked by:</w:t>
            </w:r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D8542F" w:rsidRPr="00CD3973" w:rsidRDefault="00D8542F" w:rsidP="006D76EF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Approved by:</w:t>
            </w:r>
          </w:p>
        </w:tc>
        <w:tc>
          <w:tcPr>
            <w:tcW w:w="183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D8542F" w:rsidRPr="00CD3973" w:rsidRDefault="008C723D" w:rsidP="006D76EF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CLIENT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</w:t>
            </w:r>
            <w:r w:rsidR="00D8542F"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Approval</w:t>
            </w:r>
          </w:p>
        </w:tc>
      </w:tr>
      <w:tr w:rsidR="00D8542F" w:rsidRPr="00FB14E1" w:rsidTr="00D8542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322"/>
          <w:jc w:val="center"/>
        </w:trPr>
        <w:tc>
          <w:tcPr>
            <w:tcW w:w="2388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542F" w:rsidRPr="00FB14E1" w:rsidRDefault="00D8542F" w:rsidP="00956369">
            <w:pPr>
              <w:widowControl w:val="0"/>
              <w:bidi w:val="0"/>
              <w:ind w:hanging="59"/>
              <w:jc w:val="both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Class:</w:t>
            </w:r>
            <w:r w:rsidR="00C4743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3</w:t>
            </w:r>
          </w:p>
        </w:tc>
        <w:tc>
          <w:tcPr>
            <w:tcW w:w="833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D8542F" w:rsidRPr="0045129D" w:rsidRDefault="0030532B" w:rsidP="006D76EF">
            <w:pPr>
              <w:widowControl w:val="0"/>
              <w:bidi w:val="0"/>
              <w:ind w:hanging="59"/>
              <w:jc w:val="both"/>
              <w:rPr>
                <w:rFonts w:asciiTheme="minorBidi" w:hAnsiTheme="minorBidi" w:cstheme="minorBid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CLIENT</w:t>
            </w:r>
            <w:r w:rsidRPr="0045129D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 xml:space="preserve"> </w:t>
            </w:r>
            <w:r w:rsidR="00D8542F" w:rsidRPr="0045129D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Doc. Number:</w:t>
            </w:r>
            <w:r w:rsidR="00C4743D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 xml:space="preserve"> </w:t>
            </w:r>
            <w:r w:rsidR="00DE5EE3" w:rsidRPr="00DE5EE3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F8Z-708449</w:t>
            </w:r>
          </w:p>
        </w:tc>
      </w:tr>
      <w:tr w:rsidR="00D8542F" w:rsidRPr="00FB14E1" w:rsidTr="00D8542F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trHeight w:val="2478"/>
          <w:jc w:val="center"/>
        </w:trPr>
        <w:tc>
          <w:tcPr>
            <w:tcW w:w="985" w:type="dxa"/>
            <w:tcBorders>
              <w:top w:val="single" w:sz="4" w:space="0" w:color="auto"/>
              <w:right w:val="nil"/>
            </w:tcBorders>
          </w:tcPr>
          <w:p w:rsidR="00D8542F" w:rsidRPr="00FB14E1" w:rsidRDefault="00D8542F" w:rsidP="00956369">
            <w:pPr>
              <w:widowControl w:val="0"/>
              <w:bidi w:val="0"/>
              <w:ind w:left="180" w:hanging="18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Status:</w:t>
            </w:r>
          </w:p>
        </w:tc>
        <w:tc>
          <w:tcPr>
            <w:tcW w:w="9742" w:type="dxa"/>
            <w:gridSpan w:val="6"/>
            <w:tcBorders>
              <w:top w:val="single" w:sz="4" w:space="0" w:color="auto"/>
              <w:left w:val="nil"/>
              <w:bottom w:val="single" w:sz="12" w:space="0" w:color="auto"/>
            </w:tcBorders>
          </w:tcPr>
          <w:p w:rsidR="00D8542F" w:rsidRDefault="00D8542F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</w:p>
          <w:p w:rsidR="00D8542F" w:rsidRPr="00C10E61" w:rsidRDefault="00D8542F" w:rsidP="00EB2D3E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IDC: Inter-Discipline Check</w:t>
            </w:r>
          </w:p>
          <w:p w:rsidR="00D8542F" w:rsidRPr="00C10E61" w:rsidRDefault="00D8542F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IFC: Issued For Comment </w:t>
            </w:r>
          </w:p>
          <w:p w:rsidR="00D8542F" w:rsidRPr="00C10E61" w:rsidRDefault="00D8542F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IFA: Issued For Approval</w:t>
            </w:r>
            <w:bookmarkStart w:id="0" w:name="_GoBack"/>
            <w:bookmarkEnd w:id="0"/>
          </w:p>
          <w:p w:rsidR="00D8542F" w:rsidRPr="00C10E61" w:rsidRDefault="00D8542F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AFD: Approved For Design </w:t>
            </w:r>
          </w:p>
          <w:p w:rsidR="00D8542F" w:rsidRPr="00C10E61" w:rsidRDefault="00D8542F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AFC: Approved For Construction </w:t>
            </w:r>
          </w:p>
          <w:p w:rsidR="00D8542F" w:rsidRPr="00C10E61" w:rsidRDefault="00D8542F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AFP: Approved For Purchase</w:t>
            </w:r>
          </w:p>
          <w:p w:rsidR="00D8542F" w:rsidRPr="00C10E61" w:rsidRDefault="00D8542F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sz w:val="14"/>
                <w:szCs w:val="14"/>
              </w:rPr>
              <w:t xml:space="preserve">AFQ: </w:t>
            </w:r>
            <w:r w:rsidRPr="00D76E4E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Approved For Quotation</w:t>
            </w:r>
            <w:r w:rsidRPr="00C10E61">
              <w:rPr>
                <w:rFonts w:asciiTheme="minorBidi" w:hAnsiTheme="minorBidi" w:cstheme="minorBidi"/>
                <w:sz w:val="14"/>
                <w:szCs w:val="14"/>
              </w:rPr>
              <w:t xml:space="preserve"> </w:t>
            </w:r>
          </w:p>
          <w:p w:rsidR="00D8542F" w:rsidRPr="00C10E61" w:rsidRDefault="00D8542F" w:rsidP="00956369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IFI: Issued For Information</w:t>
            </w:r>
          </w:p>
          <w:p w:rsidR="00D8542F" w:rsidRPr="00C10E61" w:rsidRDefault="00D8542F" w:rsidP="006551D6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AB-R: As-Built for </w:t>
            </w:r>
            <w:r w:rsidR="006551D6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Client</w:t>
            </w: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 Review </w:t>
            </w:r>
          </w:p>
          <w:p w:rsidR="00D8542F" w:rsidRPr="003B1A41" w:rsidRDefault="00D8542F" w:rsidP="00956369">
            <w:pPr>
              <w:widowControl w:val="0"/>
              <w:bidi w:val="0"/>
              <w:spacing w:before="60" w:after="60"/>
              <w:ind w:hanging="58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AB-A: As-Built –Approved</w:t>
            </w:r>
          </w:p>
        </w:tc>
      </w:tr>
    </w:tbl>
    <w:p w:rsidR="008F7539" w:rsidRDefault="008F7539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:rsidR="00644292" w:rsidRDefault="00644292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:rsidR="00644292" w:rsidRDefault="00644292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:rsidR="00644292" w:rsidRDefault="00644292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:rsidR="00644292" w:rsidRDefault="00644292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:rsidR="00644292" w:rsidRDefault="00644292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:rsidR="008F7539" w:rsidRDefault="00C633DD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  <w:r>
        <w:rPr>
          <w:rFonts w:ascii="Arial" w:hAnsi="Arial" w:cs="Arial"/>
          <w:b/>
          <w:szCs w:val="20"/>
        </w:rPr>
        <w:lastRenderedPageBreak/>
        <w:t>REVISION</w:t>
      </w:r>
      <w:r w:rsidR="008F7539" w:rsidRPr="0090540C">
        <w:rPr>
          <w:rFonts w:ascii="Arial" w:hAnsi="Arial" w:cs="Arial"/>
          <w:b/>
          <w:szCs w:val="20"/>
        </w:rPr>
        <w:t xml:space="preserve"> RECORD SHEET</w:t>
      </w:r>
    </w:p>
    <w:tbl>
      <w:tblPr>
        <w:tblW w:w="92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40"/>
        <w:gridCol w:w="576"/>
        <w:gridCol w:w="678"/>
        <w:gridCol w:w="636"/>
        <w:gridCol w:w="636"/>
        <w:gridCol w:w="1149"/>
        <w:gridCol w:w="915"/>
        <w:gridCol w:w="630"/>
        <w:gridCol w:w="630"/>
        <w:gridCol w:w="562"/>
        <w:gridCol w:w="648"/>
        <w:gridCol w:w="649"/>
      </w:tblGrid>
      <w:tr w:rsidR="007B592E" w:rsidRPr="007D0789" w:rsidTr="00121509">
        <w:trPr>
          <w:trHeight w:hRule="exact" w:val="288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  <w:tc>
          <w:tcPr>
            <w:tcW w:w="1149" w:type="dxa"/>
            <w:vMerge w:val="restart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60" w:lineRule="exact"/>
              <w:jc w:val="center"/>
              <w:rPr>
                <w:rFonts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  <w:rtl/>
                <w:lang w:bidi="fa-IR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7D0789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51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7D0789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52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7D0789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53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7D0789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54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7D0789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55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 w:rsidRPr="007D0789"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56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57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58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59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60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11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61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62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13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63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14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64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65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66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17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67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68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19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69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20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70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21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71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22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72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23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73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24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74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25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75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26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76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27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77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28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78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29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79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30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80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31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81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32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82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33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83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34</w:t>
            </w:r>
          </w:p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84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35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85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36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86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37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87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38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88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39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89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40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90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41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91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42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92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43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93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44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94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45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95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46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96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47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97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48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98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49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99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B592E" w:rsidRPr="007D0789" w:rsidTr="00121509">
        <w:trPr>
          <w:trHeight w:hRule="exact" w:val="216"/>
          <w:jc w:val="center"/>
        </w:trPr>
        <w:tc>
          <w:tcPr>
            <w:tcW w:w="951" w:type="dxa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50</w:t>
            </w:r>
          </w:p>
        </w:tc>
        <w:tc>
          <w:tcPr>
            <w:tcW w:w="540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7D0789">
              <w:rPr>
                <w:rFonts w:ascii="Arial" w:hAnsi="Arial" w:cs="Arial"/>
                <w:b/>
                <w:sz w:val="16"/>
                <w:szCs w:val="16"/>
              </w:rPr>
              <w:t>100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B592E" w:rsidRPr="007D0789" w:rsidRDefault="007B592E" w:rsidP="00121509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327126" w:rsidRDefault="008F7539" w:rsidP="00956369">
      <w:pPr>
        <w:widowControl w:val="0"/>
        <w:bidi w:val="0"/>
        <w:jc w:val="center"/>
        <w:rPr>
          <w:rFonts w:ascii="Arial" w:hAnsi="Arial" w:cs="Arial"/>
          <w:b/>
          <w:bCs/>
          <w:smallCaps/>
          <w:u w:val="single"/>
        </w:rPr>
      </w:pPr>
      <w:r>
        <w:rPr>
          <w:rFonts w:ascii="Calibri" w:hAnsi="Calibri" w:cs="B Zar"/>
          <w:b/>
          <w:bCs/>
          <w:caps/>
          <w:color w:val="000000"/>
          <w:sz w:val="28"/>
          <w:szCs w:val="28"/>
          <w:lang w:bidi="fa-IR"/>
        </w:rPr>
        <w:br w:type="page"/>
      </w:r>
      <w:r w:rsidR="00327126" w:rsidRPr="0057759A">
        <w:rPr>
          <w:rFonts w:ascii="Arial" w:hAnsi="Arial" w:cs="Arial"/>
          <w:b/>
          <w:bCs/>
          <w:smallCaps/>
          <w:sz w:val="24"/>
          <w:szCs w:val="32"/>
          <w:u w:val="single"/>
        </w:rPr>
        <w:lastRenderedPageBreak/>
        <w:t>CONTENTS</w:t>
      </w:r>
    </w:p>
    <w:p w:rsidR="00955E53" w:rsidRDefault="00BD2402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r w:rsidRPr="00126C3E">
        <w:fldChar w:fldCharType="begin"/>
      </w:r>
      <w:r w:rsidR="008F7539" w:rsidRPr="00126C3E">
        <w:instrText xml:space="preserve"> TOC \o "1-3" \h \z \u </w:instrText>
      </w:r>
      <w:r w:rsidRPr="00126C3E">
        <w:fldChar w:fldCharType="separate"/>
      </w:r>
      <w:hyperlink w:anchor="_Toc113970299" w:history="1">
        <w:r w:rsidR="00955E53" w:rsidRPr="002D59A0">
          <w:rPr>
            <w:rStyle w:val="Hyperlink"/>
          </w:rPr>
          <w:t>1.0</w:t>
        </w:r>
        <w:r w:rsidR="00955E53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955E53" w:rsidRPr="002D59A0">
          <w:rPr>
            <w:rStyle w:val="Hyperlink"/>
          </w:rPr>
          <w:t>INTRODUCTION</w:t>
        </w:r>
        <w:r w:rsidR="00955E53">
          <w:rPr>
            <w:webHidden/>
          </w:rPr>
          <w:tab/>
        </w:r>
        <w:r w:rsidR="00955E53">
          <w:rPr>
            <w:webHidden/>
          </w:rPr>
          <w:fldChar w:fldCharType="begin"/>
        </w:r>
        <w:r w:rsidR="00955E53">
          <w:rPr>
            <w:webHidden/>
          </w:rPr>
          <w:instrText xml:space="preserve"> PAGEREF _Toc113970299 \h </w:instrText>
        </w:r>
        <w:r w:rsidR="00955E53">
          <w:rPr>
            <w:webHidden/>
          </w:rPr>
        </w:r>
        <w:r w:rsidR="00955E53">
          <w:rPr>
            <w:webHidden/>
          </w:rPr>
          <w:fldChar w:fldCharType="separate"/>
        </w:r>
        <w:r w:rsidR="009B69F6">
          <w:rPr>
            <w:webHidden/>
          </w:rPr>
          <w:t>4</w:t>
        </w:r>
        <w:r w:rsidR="00955E53">
          <w:rPr>
            <w:webHidden/>
          </w:rPr>
          <w:fldChar w:fldCharType="end"/>
        </w:r>
      </w:hyperlink>
    </w:p>
    <w:p w:rsidR="00955E53" w:rsidRDefault="00C8294D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hyperlink w:anchor="_Toc113970300" w:history="1">
        <w:r w:rsidR="00955E53" w:rsidRPr="002D59A0">
          <w:rPr>
            <w:rStyle w:val="Hyperlink"/>
          </w:rPr>
          <w:t>2.0</w:t>
        </w:r>
        <w:r w:rsidR="00955E53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955E53" w:rsidRPr="002D59A0">
          <w:rPr>
            <w:rStyle w:val="Hyperlink"/>
          </w:rPr>
          <w:t>Scope</w:t>
        </w:r>
        <w:r w:rsidR="00955E53">
          <w:rPr>
            <w:webHidden/>
          </w:rPr>
          <w:tab/>
        </w:r>
        <w:r w:rsidR="00955E53">
          <w:rPr>
            <w:webHidden/>
          </w:rPr>
          <w:fldChar w:fldCharType="begin"/>
        </w:r>
        <w:r w:rsidR="00955E53">
          <w:rPr>
            <w:webHidden/>
          </w:rPr>
          <w:instrText xml:space="preserve"> PAGEREF _Toc113970300 \h </w:instrText>
        </w:r>
        <w:r w:rsidR="00955E53">
          <w:rPr>
            <w:webHidden/>
          </w:rPr>
        </w:r>
        <w:r w:rsidR="00955E53">
          <w:rPr>
            <w:webHidden/>
          </w:rPr>
          <w:fldChar w:fldCharType="separate"/>
        </w:r>
        <w:r w:rsidR="009B69F6">
          <w:rPr>
            <w:webHidden/>
          </w:rPr>
          <w:t>5</w:t>
        </w:r>
        <w:r w:rsidR="00955E53">
          <w:rPr>
            <w:webHidden/>
          </w:rPr>
          <w:fldChar w:fldCharType="end"/>
        </w:r>
      </w:hyperlink>
    </w:p>
    <w:p w:rsidR="00955E53" w:rsidRDefault="00C8294D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hyperlink w:anchor="_Toc113970301" w:history="1">
        <w:r w:rsidR="00955E53" w:rsidRPr="002D59A0">
          <w:rPr>
            <w:rStyle w:val="Hyperlink"/>
          </w:rPr>
          <w:t>3.0</w:t>
        </w:r>
        <w:r w:rsidR="00955E53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955E53" w:rsidRPr="002D59A0">
          <w:rPr>
            <w:rStyle w:val="Hyperlink"/>
          </w:rPr>
          <w:t>NORMATIVE REFERENCES</w:t>
        </w:r>
        <w:r w:rsidR="00955E53">
          <w:rPr>
            <w:webHidden/>
          </w:rPr>
          <w:tab/>
        </w:r>
        <w:r w:rsidR="00955E53">
          <w:rPr>
            <w:webHidden/>
          </w:rPr>
          <w:fldChar w:fldCharType="begin"/>
        </w:r>
        <w:r w:rsidR="00955E53">
          <w:rPr>
            <w:webHidden/>
          </w:rPr>
          <w:instrText xml:space="preserve"> PAGEREF _Toc113970301 \h </w:instrText>
        </w:r>
        <w:r w:rsidR="00955E53">
          <w:rPr>
            <w:webHidden/>
          </w:rPr>
        </w:r>
        <w:r w:rsidR="00955E53">
          <w:rPr>
            <w:webHidden/>
          </w:rPr>
          <w:fldChar w:fldCharType="separate"/>
        </w:r>
        <w:r w:rsidR="009B69F6">
          <w:rPr>
            <w:webHidden/>
          </w:rPr>
          <w:t>5</w:t>
        </w:r>
        <w:r w:rsidR="00955E53">
          <w:rPr>
            <w:webHidden/>
          </w:rPr>
          <w:fldChar w:fldCharType="end"/>
        </w:r>
      </w:hyperlink>
    </w:p>
    <w:p w:rsidR="00955E53" w:rsidRDefault="00C8294D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13970302" w:history="1">
        <w:r w:rsidR="00955E53" w:rsidRPr="002D59A0">
          <w:rPr>
            <w:rStyle w:val="Hyperlink"/>
            <w:noProof/>
          </w:rPr>
          <w:t>3.1</w:t>
        </w:r>
        <w:r w:rsidR="00955E53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955E53" w:rsidRPr="002D59A0">
          <w:rPr>
            <w:rStyle w:val="Hyperlink"/>
            <w:noProof/>
          </w:rPr>
          <w:t>Local Codes and Standards</w:t>
        </w:r>
        <w:r w:rsidR="00955E53">
          <w:rPr>
            <w:noProof/>
            <w:webHidden/>
          </w:rPr>
          <w:tab/>
        </w:r>
        <w:r w:rsidR="00955E53">
          <w:rPr>
            <w:noProof/>
            <w:webHidden/>
          </w:rPr>
          <w:fldChar w:fldCharType="begin"/>
        </w:r>
        <w:r w:rsidR="00955E53">
          <w:rPr>
            <w:noProof/>
            <w:webHidden/>
          </w:rPr>
          <w:instrText xml:space="preserve"> PAGEREF _Toc113970302 \h </w:instrText>
        </w:r>
        <w:r w:rsidR="00955E53">
          <w:rPr>
            <w:noProof/>
            <w:webHidden/>
          </w:rPr>
        </w:r>
        <w:r w:rsidR="00955E53">
          <w:rPr>
            <w:noProof/>
            <w:webHidden/>
          </w:rPr>
          <w:fldChar w:fldCharType="separate"/>
        </w:r>
        <w:r w:rsidR="009B69F6">
          <w:rPr>
            <w:noProof/>
            <w:webHidden/>
          </w:rPr>
          <w:t>5</w:t>
        </w:r>
        <w:r w:rsidR="00955E53">
          <w:rPr>
            <w:noProof/>
            <w:webHidden/>
          </w:rPr>
          <w:fldChar w:fldCharType="end"/>
        </w:r>
      </w:hyperlink>
    </w:p>
    <w:p w:rsidR="00955E53" w:rsidRDefault="00C8294D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13970303" w:history="1">
        <w:r w:rsidR="00955E53" w:rsidRPr="002D59A0">
          <w:rPr>
            <w:rStyle w:val="Hyperlink"/>
            <w:noProof/>
          </w:rPr>
          <w:t>3.2</w:t>
        </w:r>
        <w:r w:rsidR="00955E53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955E53" w:rsidRPr="002D59A0">
          <w:rPr>
            <w:rStyle w:val="Hyperlink"/>
            <w:noProof/>
          </w:rPr>
          <w:t>International Codes and Standards</w:t>
        </w:r>
        <w:r w:rsidR="00955E53">
          <w:rPr>
            <w:noProof/>
            <w:webHidden/>
          </w:rPr>
          <w:tab/>
        </w:r>
        <w:r w:rsidR="00955E53">
          <w:rPr>
            <w:noProof/>
            <w:webHidden/>
          </w:rPr>
          <w:fldChar w:fldCharType="begin"/>
        </w:r>
        <w:r w:rsidR="00955E53">
          <w:rPr>
            <w:noProof/>
            <w:webHidden/>
          </w:rPr>
          <w:instrText xml:space="preserve"> PAGEREF _Toc113970303 \h </w:instrText>
        </w:r>
        <w:r w:rsidR="00955E53">
          <w:rPr>
            <w:noProof/>
            <w:webHidden/>
          </w:rPr>
        </w:r>
        <w:r w:rsidR="00955E53">
          <w:rPr>
            <w:noProof/>
            <w:webHidden/>
          </w:rPr>
          <w:fldChar w:fldCharType="separate"/>
        </w:r>
        <w:r w:rsidR="009B69F6">
          <w:rPr>
            <w:noProof/>
            <w:webHidden/>
          </w:rPr>
          <w:t>5</w:t>
        </w:r>
        <w:r w:rsidR="00955E53">
          <w:rPr>
            <w:noProof/>
            <w:webHidden/>
          </w:rPr>
          <w:fldChar w:fldCharType="end"/>
        </w:r>
      </w:hyperlink>
    </w:p>
    <w:p w:rsidR="00955E53" w:rsidRDefault="00C8294D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13970304" w:history="1">
        <w:r w:rsidR="00955E53" w:rsidRPr="002D59A0">
          <w:rPr>
            <w:rStyle w:val="Hyperlink"/>
            <w:noProof/>
          </w:rPr>
          <w:t>3.3</w:t>
        </w:r>
        <w:r w:rsidR="00955E53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955E53" w:rsidRPr="002D59A0">
          <w:rPr>
            <w:rStyle w:val="Hyperlink"/>
            <w:noProof/>
          </w:rPr>
          <w:t>The Project Documents</w:t>
        </w:r>
        <w:r w:rsidR="00955E53">
          <w:rPr>
            <w:noProof/>
            <w:webHidden/>
          </w:rPr>
          <w:tab/>
        </w:r>
        <w:r w:rsidR="00955E53">
          <w:rPr>
            <w:noProof/>
            <w:webHidden/>
          </w:rPr>
          <w:fldChar w:fldCharType="begin"/>
        </w:r>
        <w:r w:rsidR="00955E53">
          <w:rPr>
            <w:noProof/>
            <w:webHidden/>
          </w:rPr>
          <w:instrText xml:space="preserve"> PAGEREF _Toc113970304 \h </w:instrText>
        </w:r>
        <w:r w:rsidR="00955E53">
          <w:rPr>
            <w:noProof/>
            <w:webHidden/>
          </w:rPr>
        </w:r>
        <w:r w:rsidR="00955E53">
          <w:rPr>
            <w:noProof/>
            <w:webHidden/>
          </w:rPr>
          <w:fldChar w:fldCharType="separate"/>
        </w:r>
        <w:r w:rsidR="009B69F6">
          <w:rPr>
            <w:noProof/>
            <w:webHidden/>
          </w:rPr>
          <w:t>5</w:t>
        </w:r>
        <w:r w:rsidR="00955E53">
          <w:rPr>
            <w:noProof/>
            <w:webHidden/>
          </w:rPr>
          <w:fldChar w:fldCharType="end"/>
        </w:r>
      </w:hyperlink>
    </w:p>
    <w:p w:rsidR="00955E53" w:rsidRDefault="00C8294D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13970305" w:history="1">
        <w:r w:rsidR="00955E53" w:rsidRPr="002D59A0">
          <w:rPr>
            <w:rStyle w:val="Hyperlink"/>
            <w:noProof/>
          </w:rPr>
          <w:t>3.4</w:t>
        </w:r>
        <w:r w:rsidR="00955E53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955E53" w:rsidRPr="002D59A0">
          <w:rPr>
            <w:rStyle w:val="Hyperlink"/>
            <w:noProof/>
          </w:rPr>
          <w:t>ENVIRONMENTAL DATA</w:t>
        </w:r>
        <w:r w:rsidR="00955E53">
          <w:rPr>
            <w:noProof/>
            <w:webHidden/>
          </w:rPr>
          <w:tab/>
        </w:r>
        <w:r w:rsidR="00955E53">
          <w:rPr>
            <w:noProof/>
            <w:webHidden/>
          </w:rPr>
          <w:fldChar w:fldCharType="begin"/>
        </w:r>
        <w:r w:rsidR="00955E53">
          <w:rPr>
            <w:noProof/>
            <w:webHidden/>
          </w:rPr>
          <w:instrText xml:space="preserve"> PAGEREF _Toc113970305 \h </w:instrText>
        </w:r>
        <w:r w:rsidR="00955E53">
          <w:rPr>
            <w:noProof/>
            <w:webHidden/>
          </w:rPr>
        </w:r>
        <w:r w:rsidR="00955E53">
          <w:rPr>
            <w:noProof/>
            <w:webHidden/>
          </w:rPr>
          <w:fldChar w:fldCharType="separate"/>
        </w:r>
        <w:r w:rsidR="009B69F6">
          <w:rPr>
            <w:noProof/>
            <w:webHidden/>
          </w:rPr>
          <w:t>5</w:t>
        </w:r>
        <w:r w:rsidR="00955E53">
          <w:rPr>
            <w:noProof/>
            <w:webHidden/>
          </w:rPr>
          <w:fldChar w:fldCharType="end"/>
        </w:r>
      </w:hyperlink>
    </w:p>
    <w:p w:rsidR="00955E53" w:rsidRDefault="00C8294D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hyperlink w:anchor="_Toc113970306" w:history="1">
        <w:r w:rsidR="00955E53" w:rsidRPr="002D59A0">
          <w:rPr>
            <w:rStyle w:val="Hyperlink"/>
          </w:rPr>
          <w:t>4.0</w:t>
        </w:r>
        <w:r w:rsidR="00955E53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955E53" w:rsidRPr="002D59A0">
          <w:rPr>
            <w:rStyle w:val="Hyperlink"/>
          </w:rPr>
          <w:t>ATTACHMENT</w:t>
        </w:r>
        <w:r w:rsidR="00955E53">
          <w:rPr>
            <w:webHidden/>
          </w:rPr>
          <w:tab/>
        </w:r>
        <w:r w:rsidR="00955E53">
          <w:rPr>
            <w:webHidden/>
          </w:rPr>
          <w:fldChar w:fldCharType="begin"/>
        </w:r>
        <w:r w:rsidR="00955E53">
          <w:rPr>
            <w:webHidden/>
          </w:rPr>
          <w:instrText xml:space="preserve"> PAGEREF _Toc113970306 \h </w:instrText>
        </w:r>
        <w:r w:rsidR="00955E53">
          <w:rPr>
            <w:webHidden/>
          </w:rPr>
        </w:r>
        <w:r w:rsidR="00955E53">
          <w:rPr>
            <w:webHidden/>
          </w:rPr>
          <w:fldChar w:fldCharType="separate"/>
        </w:r>
        <w:r w:rsidR="009B69F6">
          <w:rPr>
            <w:webHidden/>
          </w:rPr>
          <w:t>6</w:t>
        </w:r>
        <w:r w:rsidR="00955E53">
          <w:rPr>
            <w:webHidden/>
          </w:rPr>
          <w:fldChar w:fldCharType="end"/>
        </w:r>
      </w:hyperlink>
    </w:p>
    <w:p w:rsidR="0057759A" w:rsidRDefault="00BD2402" w:rsidP="00956369">
      <w:pPr>
        <w:widowControl w:val="0"/>
        <w:tabs>
          <w:tab w:val="right" w:leader="dot" w:pos="9356"/>
        </w:tabs>
        <w:bidi w:val="0"/>
        <w:mirrorIndents/>
      </w:pPr>
      <w:r w:rsidRPr="00126C3E">
        <w:rPr>
          <w:rFonts w:ascii="Calibri" w:hAnsi="Calibri" w:cs="Times New Roman"/>
          <w:szCs w:val="20"/>
        </w:rPr>
        <w:fldChar w:fldCharType="end"/>
      </w:r>
    </w:p>
    <w:p w:rsidR="008A3242" w:rsidRDefault="008A3242" w:rsidP="00956369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  <w:r>
        <w:rPr>
          <w:rFonts w:ascii="Arial" w:hAnsi="Arial" w:cs="Arial"/>
          <w:sz w:val="22"/>
          <w:szCs w:val="22"/>
          <w:lang w:bidi="fa-IR"/>
        </w:rPr>
        <w:br w:type="page"/>
      </w:r>
    </w:p>
    <w:p w:rsidR="00855832" w:rsidRPr="004E686A" w:rsidRDefault="00855832" w:rsidP="00EB2D3E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1" w:name="_Toc343327774"/>
      <w:bookmarkStart w:id="2" w:name="_Toc325006571"/>
      <w:bookmarkStart w:id="3" w:name="_Toc328298189"/>
      <w:bookmarkStart w:id="4" w:name="_Toc113970299"/>
      <w:r w:rsidRPr="004E686A">
        <w:rPr>
          <w:rFonts w:ascii="Arial" w:hAnsi="Arial" w:cs="Arial"/>
          <w:b/>
          <w:bCs/>
          <w:caps/>
          <w:kern w:val="28"/>
          <w:sz w:val="24"/>
        </w:rPr>
        <w:lastRenderedPageBreak/>
        <w:t>INTRODUCTION</w:t>
      </w:r>
      <w:bookmarkEnd w:id="1"/>
      <w:bookmarkEnd w:id="2"/>
      <w:bookmarkEnd w:id="3"/>
      <w:bookmarkEnd w:id="4"/>
    </w:p>
    <w:p w:rsidR="00DE1759" w:rsidRDefault="00EB2D3E" w:rsidP="009550F1">
      <w:pPr>
        <w:widowControl w:val="0"/>
        <w:bidi w:val="0"/>
        <w:snapToGrid w:val="0"/>
        <w:spacing w:line="360" w:lineRule="auto"/>
        <w:ind w:left="709"/>
        <w:jc w:val="both"/>
        <w:rPr>
          <w:rFonts w:asciiTheme="minorBidi" w:hAnsiTheme="minorBidi" w:cstheme="minorBidi"/>
          <w:sz w:val="22"/>
          <w:szCs w:val="22"/>
          <w:lang w:val="en-GB"/>
        </w:rPr>
      </w:pPr>
      <w:r w:rsidRPr="00B516BA">
        <w:rPr>
          <w:rFonts w:asciiTheme="minorBidi" w:hAnsiTheme="minorBidi" w:cstheme="minorBidi"/>
          <w:sz w:val="22"/>
          <w:szCs w:val="22"/>
          <w:lang w:val="en-GB"/>
        </w:rPr>
        <w:t xml:space="preserve">Binak </w:t>
      </w:r>
      <w:r w:rsidRPr="00924C28">
        <w:rPr>
          <w:rFonts w:asciiTheme="minorBidi" w:hAnsiTheme="minorBidi" w:cstheme="minorBidi"/>
          <w:sz w:val="22"/>
          <w:szCs w:val="22"/>
          <w:lang w:val="en-GB"/>
        </w:rPr>
        <w:t xml:space="preserve">oilfield </w:t>
      </w:r>
      <w:r w:rsidRPr="00B516BA">
        <w:rPr>
          <w:rFonts w:asciiTheme="minorBidi" w:hAnsiTheme="minorBidi" w:cstheme="minorBidi"/>
          <w:sz w:val="22"/>
          <w:szCs w:val="22"/>
          <w:lang w:val="en-GB"/>
        </w:rPr>
        <w:t xml:space="preserve">in Bushehr province </w:t>
      </w:r>
      <w:r w:rsidRPr="00924C28">
        <w:rPr>
          <w:rFonts w:asciiTheme="minorBidi" w:hAnsiTheme="minorBidi" w:cstheme="minorBidi"/>
          <w:sz w:val="22"/>
          <w:szCs w:val="22"/>
          <w:lang w:val="en-GB"/>
        </w:rPr>
        <w:t xml:space="preserve">is a part of the </w:t>
      </w:r>
      <w:r w:rsidRPr="007A48CD">
        <w:rPr>
          <w:rFonts w:asciiTheme="minorBidi" w:hAnsiTheme="minorBidi" w:cstheme="minorBidi"/>
          <w:sz w:val="22"/>
          <w:szCs w:val="22"/>
          <w:lang w:val="en-GB"/>
        </w:rPr>
        <w:t xml:space="preserve">southern oilfields of Iran, is located </w:t>
      </w:r>
      <w:r>
        <w:rPr>
          <w:rFonts w:asciiTheme="minorBidi" w:hAnsiTheme="minorBidi" w:cstheme="minorBidi"/>
          <w:sz w:val="22"/>
          <w:szCs w:val="22"/>
          <w:lang w:val="en-GB"/>
        </w:rPr>
        <w:t>20 km northwest of Genaveh city</w:t>
      </w:r>
      <w:r w:rsidRPr="007A48CD">
        <w:rPr>
          <w:rFonts w:asciiTheme="minorBidi" w:hAnsiTheme="minorBidi" w:cstheme="minorBidi"/>
          <w:sz w:val="22"/>
          <w:szCs w:val="22"/>
          <w:lang w:val="en-GB"/>
        </w:rPr>
        <w:t xml:space="preserve">. </w:t>
      </w:r>
    </w:p>
    <w:p w:rsidR="00DE1759" w:rsidRDefault="00DE1759" w:rsidP="009550F1">
      <w:pPr>
        <w:widowControl w:val="0"/>
        <w:bidi w:val="0"/>
        <w:snapToGrid w:val="0"/>
        <w:spacing w:line="360" w:lineRule="auto"/>
        <w:ind w:left="709"/>
        <w:jc w:val="mediumKashida"/>
        <w:rPr>
          <w:rFonts w:asciiTheme="minorBidi" w:hAnsiTheme="minorBidi" w:cstheme="minorBidi"/>
          <w:sz w:val="22"/>
          <w:szCs w:val="22"/>
          <w:rtl/>
          <w:lang w:val="en-GB"/>
        </w:rPr>
      </w:pPr>
      <w:r w:rsidRPr="00184766">
        <w:rPr>
          <w:rFonts w:asciiTheme="minorBidi" w:hAnsiTheme="minorBidi" w:cstheme="minorBidi"/>
          <w:sz w:val="22"/>
          <w:szCs w:val="22"/>
          <w:lang w:val="en-GB"/>
        </w:rPr>
        <w:t xml:space="preserve">With the aim of increasing production of oil from Binak oilfield, an EPC/EPD </w:t>
      </w:r>
      <w:r w:rsidR="0038577C">
        <w:rPr>
          <w:rFonts w:asciiTheme="minorBidi" w:hAnsiTheme="minorBidi" w:cstheme="minorBidi"/>
          <w:sz w:val="22"/>
          <w:szCs w:val="22"/>
          <w:lang w:val="en-GB"/>
        </w:rPr>
        <w:t>P</w:t>
      </w:r>
      <w:r w:rsidRPr="00184766">
        <w:rPr>
          <w:rFonts w:asciiTheme="minorBidi" w:hAnsiTheme="minorBidi" w:cstheme="minorBidi"/>
          <w:sz w:val="22"/>
          <w:szCs w:val="22"/>
          <w:lang w:val="en-GB"/>
        </w:rPr>
        <w:t xml:space="preserve">roject has been </w:t>
      </w:r>
      <w:r w:rsidRPr="00184766">
        <w:rPr>
          <w:rFonts w:asciiTheme="minorBidi" w:hAnsiTheme="minorBidi" w:cstheme="minorBidi"/>
          <w:sz w:val="22"/>
          <w:szCs w:val="22"/>
        </w:rPr>
        <w:t xml:space="preserve">defined </w:t>
      </w:r>
      <w:r w:rsidRPr="00184766">
        <w:rPr>
          <w:rFonts w:asciiTheme="minorBidi" w:hAnsiTheme="minorBidi" w:cstheme="minorBidi"/>
          <w:sz w:val="22"/>
          <w:szCs w:val="22"/>
          <w:lang w:val="en-GB"/>
        </w:rPr>
        <w:t>by NIOC/NISOC and awarded to Petro Iran Development Company (PEDCO).</w:t>
      </w:r>
      <w:r>
        <w:rPr>
          <w:rFonts w:asciiTheme="minorBidi" w:hAnsiTheme="minorBidi" w:cstheme="minorBidi"/>
          <w:sz w:val="22"/>
          <w:szCs w:val="22"/>
          <w:lang w:val="en-GB"/>
        </w:rPr>
        <w:t xml:space="preserve"> Also PEDCO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(as General Contractor) has </w:t>
      </w:r>
      <w:r>
        <w:rPr>
          <w:rFonts w:asciiTheme="minorBidi" w:hAnsiTheme="minorBidi" w:cstheme="minorBidi"/>
          <w:sz w:val="22"/>
          <w:szCs w:val="22"/>
          <w:lang w:val="en-GB"/>
        </w:rPr>
        <w:t>assigned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the </w:t>
      </w:r>
      <w:r>
        <w:rPr>
          <w:rFonts w:asciiTheme="minorBidi" w:hAnsiTheme="minorBidi" w:cstheme="minorBidi"/>
          <w:sz w:val="22"/>
          <w:szCs w:val="22"/>
          <w:lang w:val="en-GB"/>
        </w:rPr>
        <w:t>EPC-packages of the Project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</w:t>
      </w:r>
      <w:r>
        <w:rPr>
          <w:rFonts w:asciiTheme="minorBidi" w:hAnsiTheme="minorBidi" w:cstheme="minorBidi"/>
          <w:sz w:val="22"/>
          <w:szCs w:val="22"/>
          <w:lang w:val="en-GB"/>
        </w:rPr>
        <w:t>to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"Hirgan </w:t>
      </w:r>
      <w:r>
        <w:rPr>
          <w:rFonts w:asciiTheme="minorBidi" w:hAnsiTheme="minorBidi" w:cstheme="minorBidi"/>
          <w:sz w:val="22"/>
          <w:szCs w:val="22"/>
          <w:lang w:val="en-GB"/>
        </w:rPr>
        <w:t>Energy - Design and Inspection" JV.</w:t>
      </w:r>
    </w:p>
    <w:p w:rsidR="00644292" w:rsidRDefault="00644292" w:rsidP="005D04BE">
      <w:pPr>
        <w:widowControl w:val="0"/>
        <w:bidi w:val="0"/>
        <w:snapToGrid w:val="0"/>
        <w:spacing w:line="360" w:lineRule="auto"/>
        <w:ind w:left="709"/>
        <w:jc w:val="both"/>
        <w:rPr>
          <w:rFonts w:asciiTheme="minorBidi" w:hAnsiTheme="minorBidi" w:cstheme="minorBidi"/>
          <w:sz w:val="22"/>
          <w:szCs w:val="22"/>
          <w:lang w:val="en-GB"/>
        </w:rPr>
      </w:pPr>
      <w:bookmarkStart w:id="5" w:name="_Toc343001687"/>
      <w:bookmarkStart w:id="6" w:name="_Toc343327775"/>
      <w:r>
        <w:rPr>
          <w:rFonts w:asciiTheme="minorBidi" w:hAnsiTheme="minorBidi" w:cstheme="minorBidi"/>
          <w:sz w:val="22"/>
          <w:szCs w:val="22"/>
          <w:lang w:val="en-GB"/>
        </w:rPr>
        <w:t>As a part of the Project, required modifications on BK</w:t>
      </w:r>
      <w:r w:rsidR="005D04BE">
        <w:rPr>
          <w:rFonts w:asciiTheme="minorBidi" w:hAnsiTheme="minorBidi" w:cstheme="minorBidi"/>
          <w:sz w:val="22"/>
          <w:szCs w:val="22"/>
          <w:lang w:val="en-GB"/>
        </w:rPr>
        <w:t>0</w:t>
      </w:r>
      <w:r w:rsidR="00085C1E">
        <w:rPr>
          <w:rFonts w:asciiTheme="minorBidi" w:hAnsiTheme="minorBidi" w:cstheme="minorBidi"/>
          <w:sz w:val="22"/>
          <w:szCs w:val="22"/>
          <w:lang w:val="en-GB"/>
        </w:rPr>
        <w:t>5</w:t>
      </w:r>
      <w:r>
        <w:rPr>
          <w:rFonts w:asciiTheme="minorBidi" w:hAnsiTheme="minorBidi" w:cstheme="minorBidi"/>
          <w:sz w:val="22"/>
          <w:szCs w:val="22"/>
          <w:lang w:val="en-GB"/>
        </w:rPr>
        <w:t xml:space="preserve"> workover well</w:t>
      </w:r>
      <w:r w:rsidRPr="00847D0F">
        <w:rPr>
          <w:rFonts w:asciiTheme="minorBidi" w:hAnsiTheme="minorBidi" w:cstheme="minorBidi"/>
          <w:sz w:val="22"/>
          <w:szCs w:val="22"/>
          <w:lang w:val="en-GB"/>
        </w:rPr>
        <w:t xml:space="preserve"> (with </w:t>
      </w:r>
      <w:r>
        <w:rPr>
          <w:rFonts w:asciiTheme="minorBidi" w:hAnsiTheme="minorBidi" w:cstheme="minorBidi"/>
          <w:sz w:val="22"/>
          <w:szCs w:val="22"/>
          <w:lang w:val="en-GB"/>
        </w:rPr>
        <w:t xml:space="preserve">electric </w:t>
      </w:r>
      <w:r w:rsidRPr="00847D0F">
        <w:rPr>
          <w:rFonts w:asciiTheme="minorBidi" w:hAnsiTheme="minorBidi" w:cstheme="minorBidi"/>
          <w:sz w:val="22"/>
          <w:szCs w:val="22"/>
          <w:lang w:val="en-GB"/>
        </w:rPr>
        <w:t>power supply)</w:t>
      </w:r>
      <w:r>
        <w:rPr>
          <w:rFonts w:asciiTheme="minorBidi" w:hAnsiTheme="minorBidi" w:cstheme="minorBidi"/>
          <w:sz w:val="22"/>
          <w:szCs w:val="22"/>
          <w:lang w:val="en-GB"/>
        </w:rPr>
        <w:t xml:space="preserve"> shall be done.</w:t>
      </w:r>
      <w:r w:rsidRPr="00847D0F">
        <w:rPr>
          <w:rFonts w:asciiTheme="minorBidi" w:hAnsiTheme="minorBidi" w:cstheme="minorBidi"/>
          <w:sz w:val="22"/>
          <w:szCs w:val="22"/>
          <w:lang w:val="en-GB"/>
        </w:rPr>
        <w:t xml:space="preserve"> </w:t>
      </w:r>
    </w:p>
    <w:p w:rsidR="00855832" w:rsidRPr="0027058A" w:rsidRDefault="00F61F33" w:rsidP="00EB2D3E">
      <w:pPr>
        <w:widowControl w:val="0"/>
        <w:bidi w:val="0"/>
        <w:snapToGrid w:val="0"/>
        <w:spacing w:before="240" w:after="240"/>
        <w:ind w:left="709"/>
        <w:jc w:val="lowKashida"/>
        <w:rPr>
          <w:rFonts w:asciiTheme="minorBidi" w:hAnsiTheme="minorBidi" w:cstheme="minorBidi"/>
          <w:b/>
          <w:bCs/>
          <w:sz w:val="22"/>
          <w:szCs w:val="22"/>
          <w:u w:val="single"/>
          <w:lang w:val="en-GB"/>
        </w:rPr>
      </w:pPr>
      <w:r w:rsidRPr="0027058A">
        <w:rPr>
          <w:rFonts w:asciiTheme="minorBidi" w:hAnsiTheme="minorBidi" w:cstheme="minorBidi"/>
          <w:b/>
          <w:bCs/>
          <w:sz w:val="22"/>
          <w:szCs w:val="22"/>
          <w:u w:val="single"/>
          <w:lang w:val="en-GB"/>
        </w:rPr>
        <w:t>GENERAL DEFINITION</w:t>
      </w:r>
      <w:bookmarkEnd w:id="5"/>
      <w:bookmarkEnd w:id="6"/>
    </w:p>
    <w:p w:rsidR="00EB2D3E" w:rsidRPr="00B516BA" w:rsidRDefault="00EB2D3E" w:rsidP="00EB2D3E">
      <w:pPr>
        <w:widowControl w:val="0"/>
        <w:bidi w:val="0"/>
        <w:snapToGrid w:val="0"/>
        <w:spacing w:before="240" w:after="240"/>
        <w:ind w:left="709"/>
        <w:jc w:val="both"/>
        <w:rPr>
          <w:rFonts w:asciiTheme="minorBidi" w:hAnsiTheme="minorBidi" w:cstheme="minorBidi"/>
          <w:sz w:val="22"/>
          <w:szCs w:val="22"/>
          <w:lang w:val="en-GB"/>
        </w:rPr>
      </w:pPr>
      <w:r w:rsidRPr="00B516BA">
        <w:rPr>
          <w:rFonts w:asciiTheme="minorBidi" w:hAnsiTheme="minorBidi" w:cstheme="minorBidi"/>
          <w:sz w:val="22"/>
          <w:szCs w:val="22"/>
          <w:lang w:val="en-GB"/>
        </w:rPr>
        <w:t>The following terms shall be used in this document.</w:t>
      </w:r>
    </w:p>
    <w:tbl>
      <w:tblPr>
        <w:tblStyle w:val="TableGrid"/>
        <w:tblW w:w="0" w:type="auto"/>
        <w:tblInd w:w="10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80"/>
        <w:gridCol w:w="5633"/>
      </w:tblGrid>
      <w:tr w:rsidR="00EB2D3E" w:rsidRPr="00B516BA" w:rsidTr="006D76EF">
        <w:trPr>
          <w:trHeight w:val="352"/>
        </w:trPr>
        <w:tc>
          <w:tcPr>
            <w:tcW w:w="3780" w:type="dxa"/>
          </w:tcPr>
          <w:p w:rsidR="00EB2D3E" w:rsidRPr="00B516BA" w:rsidRDefault="003333B2" w:rsidP="009550F1">
            <w:pPr>
              <w:widowControl w:val="0"/>
              <w:bidi w:val="0"/>
              <w:snapToGrid w:val="0"/>
              <w:spacing w:line="360" w:lineRule="auto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CLIENT</w:t>
            </w:r>
            <w:r w:rsidR="00EB2D3E"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:</w:t>
            </w:r>
            <w:r w:rsidR="00EB2D3E"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:rsidR="00EB2D3E" w:rsidRPr="00B516BA" w:rsidRDefault="00EB2D3E" w:rsidP="009550F1">
            <w:pPr>
              <w:widowControl w:val="0"/>
              <w:bidi w:val="0"/>
              <w:snapToGrid w:val="0"/>
              <w:spacing w:line="360" w:lineRule="auto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National Iranian 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South Oilfields Company (NISOC) </w:t>
            </w:r>
          </w:p>
        </w:tc>
      </w:tr>
      <w:tr w:rsidR="00EB2D3E" w:rsidRPr="00B516BA" w:rsidTr="006D76EF">
        <w:tc>
          <w:tcPr>
            <w:tcW w:w="3780" w:type="dxa"/>
          </w:tcPr>
          <w:p w:rsidR="00EB2D3E" w:rsidRPr="00B516BA" w:rsidRDefault="00EB2D3E" w:rsidP="009550F1">
            <w:pPr>
              <w:widowControl w:val="0"/>
              <w:bidi w:val="0"/>
              <w:snapToGrid w:val="0"/>
              <w:spacing w:line="360" w:lineRule="auto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PROJECT:</w:t>
            </w:r>
          </w:p>
        </w:tc>
        <w:tc>
          <w:tcPr>
            <w:tcW w:w="5633" w:type="dxa"/>
          </w:tcPr>
          <w:p w:rsidR="00212E1D" w:rsidRPr="00B516BA" w:rsidRDefault="00EB2D3E" w:rsidP="009550F1">
            <w:pPr>
              <w:widowControl w:val="0"/>
              <w:bidi w:val="0"/>
              <w:snapToGrid w:val="0"/>
              <w:spacing w:line="360" w:lineRule="auto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Binak Oilfield Development – </w:t>
            </w:r>
            <w:r w:rsidR="00212E1D" w:rsidRPr="00921C0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Construction of Well </w:t>
            </w:r>
            <w:r w:rsidR="00051547">
              <w:rPr>
                <w:rFonts w:asciiTheme="minorBidi" w:hAnsiTheme="minorBidi" w:cstheme="minorBidi"/>
                <w:sz w:val="22"/>
                <w:szCs w:val="22"/>
                <w:lang w:val="en-GB"/>
              </w:rPr>
              <w:t>Location</w:t>
            </w:r>
            <w:r w:rsidR="00212E1D" w:rsidRPr="00921C0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, </w:t>
            </w:r>
            <w:r w:rsidR="00212E1D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Wellhead Facilities, </w:t>
            </w:r>
            <w:r w:rsidR="00212E1D" w:rsidRPr="00921C0A">
              <w:rPr>
                <w:rFonts w:asciiTheme="minorBidi" w:hAnsiTheme="minorBidi" w:cstheme="minorBidi"/>
                <w:sz w:val="22"/>
                <w:szCs w:val="22"/>
              </w:rPr>
              <w:t xml:space="preserve">Electrification </w:t>
            </w:r>
            <w:r w:rsidR="00212E1D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Facilities, </w:t>
            </w:r>
            <w:r w:rsidR="00D95561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&amp; </w:t>
            </w:r>
            <w:r w:rsidR="00212E1D">
              <w:rPr>
                <w:rFonts w:asciiTheme="minorBidi" w:hAnsiTheme="minorBidi" w:cstheme="minorBidi"/>
                <w:sz w:val="22"/>
                <w:szCs w:val="22"/>
                <w:lang w:val="en-GB"/>
              </w:rPr>
              <w:t>Flow</w:t>
            </w:r>
            <w:r w:rsidR="00212E1D" w:rsidRPr="00921C0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lines </w:t>
            </w:r>
            <w:r w:rsidR="003C2E3B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for </w:t>
            </w:r>
            <w:r w:rsidR="003C2E3B">
              <w:rPr>
                <w:rFonts w:asciiTheme="minorBidi" w:hAnsiTheme="minorBidi" w:cstheme="minorBidi"/>
                <w:sz w:val="22"/>
                <w:szCs w:val="22"/>
              </w:rPr>
              <w:t>W0</w:t>
            </w:r>
            <w:r w:rsidR="00D95561">
              <w:rPr>
                <w:rFonts w:asciiTheme="minorBidi" w:hAnsiTheme="minorBidi" w:cstheme="minorBidi"/>
                <w:sz w:val="22"/>
                <w:szCs w:val="22"/>
              </w:rPr>
              <w:t>46</w:t>
            </w:r>
            <w:r w:rsidR="003C2E3B">
              <w:rPr>
                <w:rFonts w:asciiTheme="minorBidi" w:hAnsiTheme="minorBidi" w:cstheme="minorBidi"/>
                <w:sz w:val="22"/>
                <w:szCs w:val="22"/>
              </w:rPr>
              <w:t>S</w:t>
            </w:r>
            <w:r w:rsidR="003C2E3B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</w:t>
            </w:r>
          </w:p>
        </w:tc>
      </w:tr>
      <w:tr w:rsidR="00EB2D3E" w:rsidRPr="00B516BA" w:rsidTr="006D76EF">
        <w:tc>
          <w:tcPr>
            <w:tcW w:w="3780" w:type="dxa"/>
          </w:tcPr>
          <w:p w:rsidR="00EB2D3E" w:rsidRPr="00B516BA" w:rsidRDefault="00B37609" w:rsidP="009550F1">
            <w:pPr>
              <w:widowControl w:val="0"/>
              <w:bidi w:val="0"/>
              <w:snapToGrid w:val="0"/>
              <w:spacing w:line="360" w:lineRule="auto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EPD/EPC </w:t>
            </w:r>
            <w:r w:rsidR="00EB2D3E"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CONTRACTOR:</w:t>
            </w:r>
            <w:r w:rsidR="00EB2D3E"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:rsidR="00EB2D3E" w:rsidRPr="00B516BA" w:rsidRDefault="00EB2D3E" w:rsidP="009550F1">
            <w:pPr>
              <w:widowControl w:val="0"/>
              <w:bidi w:val="0"/>
              <w:snapToGrid w:val="0"/>
              <w:spacing w:line="360" w:lineRule="auto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Petro Iran Development Company (PEDCO)</w:t>
            </w:r>
          </w:p>
        </w:tc>
      </w:tr>
      <w:tr w:rsidR="00EB2D3E" w:rsidRPr="00B516BA" w:rsidTr="006D76EF">
        <w:tc>
          <w:tcPr>
            <w:tcW w:w="3780" w:type="dxa"/>
          </w:tcPr>
          <w:p w:rsidR="00EB2D3E" w:rsidRPr="00B516BA" w:rsidRDefault="00EB2D3E" w:rsidP="009550F1">
            <w:pPr>
              <w:widowControl w:val="0"/>
              <w:bidi w:val="0"/>
              <w:snapToGrid w:val="0"/>
              <w:spacing w:line="360" w:lineRule="auto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EPC CONTRACTOR:</w:t>
            </w:r>
          </w:p>
        </w:tc>
        <w:tc>
          <w:tcPr>
            <w:tcW w:w="5633" w:type="dxa"/>
          </w:tcPr>
          <w:p w:rsidR="00EB2D3E" w:rsidRPr="00B516BA" w:rsidRDefault="00EB2D3E" w:rsidP="009550F1">
            <w:pPr>
              <w:widowControl w:val="0"/>
              <w:bidi w:val="0"/>
              <w:snapToGrid w:val="0"/>
              <w:spacing w:line="360" w:lineRule="auto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Joint Venture of : Hirgan Energy – Design &amp; Inspection(D&amp;I) Companies</w:t>
            </w:r>
          </w:p>
        </w:tc>
      </w:tr>
      <w:tr w:rsidR="00EB2D3E" w:rsidRPr="00B516BA" w:rsidTr="006D76EF">
        <w:tc>
          <w:tcPr>
            <w:tcW w:w="3780" w:type="dxa"/>
          </w:tcPr>
          <w:p w:rsidR="00EB2D3E" w:rsidRPr="00B516BA" w:rsidRDefault="00EB2D3E" w:rsidP="009550F1">
            <w:pPr>
              <w:widowControl w:val="0"/>
              <w:bidi w:val="0"/>
              <w:snapToGrid w:val="0"/>
              <w:spacing w:line="360" w:lineRule="auto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VENDOR:</w:t>
            </w:r>
          </w:p>
        </w:tc>
        <w:tc>
          <w:tcPr>
            <w:tcW w:w="5633" w:type="dxa"/>
          </w:tcPr>
          <w:p w:rsidR="00EB2D3E" w:rsidRPr="00B516BA" w:rsidRDefault="00EB2D3E" w:rsidP="009550F1">
            <w:pPr>
              <w:widowControl w:val="0"/>
              <w:bidi w:val="0"/>
              <w:snapToGrid w:val="0"/>
              <w:spacing w:line="360" w:lineRule="auto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The firm or person who will fabricate the equipment or material.</w:t>
            </w:r>
          </w:p>
        </w:tc>
      </w:tr>
      <w:tr w:rsidR="00EB2D3E" w:rsidRPr="00B516BA" w:rsidTr="006D76EF">
        <w:tc>
          <w:tcPr>
            <w:tcW w:w="3780" w:type="dxa"/>
          </w:tcPr>
          <w:p w:rsidR="00EB2D3E" w:rsidRPr="00B516BA" w:rsidRDefault="00EB2D3E" w:rsidP="009550F1">
            <w:pPr>
              <w:widowControl w:val="0"/>
              <w:bidi w:val="0"/>
              <w:snapToGrid w:val="0"/>
              <w:spacing w:line="360" w:lineRule="auto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EXECUTOR: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:rsidR="00EB2D3E" w:rsidRPr="00B516BA" w:rsidRDefault="00EB2D3E" w:rsidP="009550F1">
            <w:pPr>
              <w:widowControl w:val="0"/>
              <w:bidi w:val="0"/>
              <w:snapToGrid w:val="0"/>
              <w:spacing w:line="360" w:lineRule="auto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Executor is the party which carries out all or part of construction and/or commissioning for the project.</w:t>
            </w:r>
          </w:p>
        </w:tc>
      </w:tr>
      <w:tr w:rsidR="00EB2D3E" w:rsidRPr="00B516BA" w:rsidTr="006D76EF">
        <w:tc>
          <w:tcPr>
            <w:tcW w:w="3780" w:type="dxa"/>
          </w:tcPr>
          <w:p w:rsidR="00EB2D3E" w:rsidRPr="00B516BA" w:rsidRDefault="00EB2D3E" w:rsidP="009550F1">
            <w:pPr>
              <w:widowControl w:val="0"/>
              <w:bidi w:val="0"/>
              <w:snapToGrid w:val="0"/>
              <w:spacing w:line="360" w:lineRule="auto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834A5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THIRD PARTY INSPECTOR (TPI):</w:t>
            </w:r>
          </w:p>
        </w:tc>
        <w:tc>
          <w:tcPr>
            <w:tcW w:w="5633" w:type="dxa"/>
          </w:tcPr>
          <w:p w:rsidR="00EB2D3E" w:rsidRPr="00B516BA" w:rsidRDefault="00EB2D3E" w:rsidP="009550F1">
            <w:pPr>
              <w:widowControl w:val="0"/>
              <w:bidi w:val="0"/>
              <w:snapToGrid w:val="0"/>
              <w:spacing w:line="360" w:lineRule="auto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The firm appointed by 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EPC 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CONTRACTOR and approved by 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GC &amp; </w:t>
            </w:r>
            <w:r w:rsidR="000177DD"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Company 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(in writing) for the inspection of goods.</w:t>
            </w:r>
          </w:p>
        </w:tc>
      </w:tr>
      <w:tr w:rsidR="00EB2D3E" w:rsidRPr="00B516BA" w:rsidTr="006D76EF">
        <w:tc>
          <w:tcPr>
            <w:tcW w:w="3780" w:type="dxa"/>
          </w:tcPr>
          <w:p w:rsidR="00EB2D3E" w:rsidRPr="00B516BA" w:rsidRDefault="00EB2D3E" w:rsidP="009550F1">
            <w:pPr>
              <w:widowControl w:val="0"/>
              <w:bidi w:val="0"/>
              <w:snapToGrid w:val="0"/>
              <w:spacing w:line="360" w:lineRule="auto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SHALL:</w:t>
            </w:r>
          </w:p>
        </w:tc>
        <w:tc>
          <w:tcPr>
            <w:tcW w:w="5633" w:type="dxa"/>
          </w:tcPr>
          <w:p w:rsidR="00EB2D3E" w:rsidRPr="00B516BA" w:rsidRDefault="00EB2D3E" w:rsidP="009550F1">
            <w:pPr>
              <w:widowControl w:val="0"/>
              <w:bidi w:val="0"/>
              <w:snapToGrid w:val="0"/>
              <w:spacing w:line="360" w:lineRule="auto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 where a provision is mandatory.</w:t>
            </w:r>
          </w:p>
        </w:tc>
      </w:tr>
      <w:tr w:rsidR="00EB2D3E" w:rsidRPr="00B516BA" w:rsidTr="006D76EF">
        <w:tc>
          <w:tcPr>
            <w:tcW w:w="3780" w:type="dxa"/>
          </w:tcPr>
          <w:p w:rsidR="00EB2D3E" w:rsidRPr="00B516BA" w:rsidRDefault="00EB2D3E" w:rsidP="009550F1">
            <w:pPr>
              <w:widowControl w:val="0"/>
              <w:bidi w:val="0"/>
              <w:snapToGrid w:val="0"/>
              <w:spacing w:line="360" w:lineRule="auto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SHOULD:</w:t>
            </w:r>
          </w:p>
        </w:tc>
        <w:tc>
          <w:tcPr>
            <w:tcW w:w="5633" w:type="dxa"/>
          </w:tcPr>
          <w:p w:rsidR="00EB2D3E" w:rsidRPr="00B516BA" w:rsidRDefault="00EB2D3E" w:rsidP="009550F1">
            <w:pPr>
              <w:widowControl w:val="0"/>
              <w:bidi w:val="0"/>
              <w:snapToGrid w:val="0"/>
              <w:spacing w:line="360" w:lineRule="auto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 where a provision is advisory only.</w:t>
            </w:r>
          </w:p>
        </w:tc>
      </w:tr>
      <w:tr w:rsidR="00EB2D3E" w:rsidRPr="00B516BA" w:rsidTr="006D76EF">
        <w:tc>
          <w:tcPr>
            <w:tcW w:w="3780" w:type="dxa"/>
          </w:tcPr>
          <w:p w:rsidR="00EB2D3E" w:rsidRPr="00B516BA" w:rsidRDefault="00EB2D3E" w:rsidP="009550F1">
            <w:pPr>
              <w:widowControl w:val="0"/>
              <w:bidi w:val="0"/>
              <w:snapToGrid w:val="0"/>
              <w:spacing w:line="360" w:lineRule="auto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WILL: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:rsidR="00EB2D3E" w:rsidRPr="00B516BA" w:rsidRDefault="00EB2D3E" w:rsidP="009550F1">
            <w:pPr>
              <w:widowControl w:val="0"/>
              <w:bidi w:val="0"/>
              <w:snapToGrid w:val="0"/>
              <w:spacing w:line="360" w:lineRule="auto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normally used in connect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ion with the action by COMPANY rather 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than by an EPC/EPD CONTRACTOR, supplier or VENDOR.</w:t>
            </w:r>
          </w:p>
        </w:tc>
      </w:tr>
      <w:tr w:rsidR="00EB2D3E" w:rsidRPr="00B516BA" w:rsidTr="006D76EF">
        <w:tc>
          <w:tcPr>
            <w:tcW w:w="3780" w:type="dxa"/>
          </w:tcPr>
          <w:p w:rsidR="00EB2D3E" w:rsidRPr="00B516BA" w:rsidRDefault="00EB2D3E" w:rsidP="009550F1">
            <w:pPr>
              <w:widowControl w:val="0"/>
              <w:bidi w:val="0"/>
              <w:snapToGrid w:val="0"/>
              <w:spacing w:line="360" w:lineRule="auto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MAY: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:rsidR="00EB2D3E" w:rsidRPr="00B516BA" w:rsidRDefault="00EB2D3E" w:rsidP="009550F1">
            <w:pPr>
              <w:widowControl w:val="0"/>
              <w:bidi w:val="0"/>
              <w:snapToGrid w:val="0"/>
              <w:spacing w:line="360" w:lineRule="auto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Is 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used 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where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  <w:t>a provision is completely discretionary.</w:t>
            </w:r>
          </w:p>
        </w:tc>
      </w:tr>
    </w:tbl>
    <w:p w:rsidR="00855832" w:rsidRPr="00E508B2" w:rsidRDefault="00855832" w:rsidP="00D95561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7" w:name="_Toc343327080"/>
      <w:bookmarkStart w:id="8" w:name="_Toc343327777"/>
      <w:bookmarkStart w:id="9" w:name="_Toc113970300"/>
      <w:bookmarkStart w:id="10" w:name="_Toc328298191"/>
      <w:bookmarkStart w:id="11" w:name="_Toc259347570"/>
      <w:bookmarkStart w:id="12" w:name="_Toc292715166"/>
      <w:bookmarkStart w:id="13" w:name="_Toc325006574"/>
      <w:r w:rsidRPr="004D4A6A">
        <w:rPr>
          <w:rFonts w:ascii="Arial" w:hAnsi="Arial" w:cs="Arial"/>
          <w:b/>
          <w:bCs/>
          <w:caps/>
          <w:kern w:val="28"/>
          <w:sz w:val="24"/>
        </w:rPr>
        <w:lastRenderedPageBreak/>
        <w:t>Scop</w:t>
      </w:r>
      <w:r w:rsidRPr="00E508B2">
        <w:rPr>
          <w:rFonts w:ascii="Arial" w:hAnsi="Arial" w:cs="Arial"/>
          <w:b/>
          <w:bCs/>
          <w:caps/>
          <w:kern w:val="28"/>
          <w:sz w:val="24"/>
        </w:rPr>
        <w:t>e</w:t>
      </w:r>
      <w:bookmarkEnd w:id="7"/>
      <w:bookmarkEnd w:id="8"/>
      <w:bookmarkEnd w:id="9"/>
      <w:r w:rsidRPr="00E508B2">
        <w:rPr>
          <w:rFonts w:ascii="Arial" w:hAnsi="Arial" w:cs="Arial"/>
          <w:b/>
          <w:bCs/>
          <w:caps/>
          <w:kern w:val="28"/>
          <w:sz w:val="24"/>
        </w:rPr>
        <w:t xml:space="preserve"> </w:t>
      </w:r>
      <w:bookmarkEnd w:id="10"/>
    </w:p>
    <w:p w:rsidR="0027058A" w:rsidRPr="00E43460" w:rsidRDefault="0027058A" w:rsidP="005D04BE">
      <w:pPr>
        <w:widowControl w:val="0"/>
        <w:bidi w:val="0"/>
        <w:snapToGrid w:val="0"/>
        <w:spacing w:line="360" w:lineRule="auto"/>
        <w:ind w:left="709"/>
        <w:jc w:val="lowKashida"/>
        <w:rPr>
          <w:rFonts w:ascii="Arial" w:hAnsi="Arial" w:cs="Arial"/>
          <w:snapToGrid w:val="0"/>
          <w:sz w:val="22"/>
          <w:szCs w:val="20"/>
          <w:lang w:val="en-GB" w:eastAsia="en-GB"/>
        </w:rPr>
      </w:pPr>
      <w:bookmarkStart w:id="14" w:name="_Toc328298192"/>
      <w:bookmarkEnd w:id="11"/>
      <w:bookmarkEnd w:id="12"/>
      <w:bookmarkEnd w:id="13"/>
      <w:r w:rsidRPr="00E43460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This document covers </w:t>
      </w:r>
      <w:r w:rsidR="00511E71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the MTO for </w:t>
      </w:r>
      <w:r w:rsidR="00E43460" w:rsidRPr="00E43460">
        <w:rPr>
          <w:rFonts w:ascii="Arial" w:hAnsi="Arial" w:cs="Arial"/>
          <w:snapToGrid w:val="0"/>
          <w:sz w:val="22"/>
          <w:szCs w:val="20"/>
          <w:lang w:val="en-GB" w:eastAsia="en-GB"/>
        </w:rPr>
        <w:t>Over Head Line</w:t>
      </w:r>
      <w:r w:rsidR="00511E71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 to BK-</w:t>
      </w:r>
      <w:r w:rsidR="005D04BE">
        <w:rPr>
          <w:rFonts w:ascii="Arial" w:hAnsi="Arial" w:cs="Arial"/>
          <w:snapToGrid w:val="0"/>
          <w:sz w:val="22"/>
          <w:szCs w:val="20"/>
          <w:lang w:val="en-GB" w:eastAsia="en-GB"/>
        </w:rPr>
        <w:t>0</w:t>
      </w:r>
      <w:r w:rsidR="00085C1E">
        <w:rPr>
          <w:rFonts w:ascii="Arial" w:hAnsi="Arial" w:cs="Arial"/>
          <w:snapToGrid w:val="0"/>
          <w:sz w:val="22"/>
          <w:szCs w:val="20"/>
          <w:lang w:val="en-GB" w:eastAsia="en-GB"/>
        </w:rPr>
        <w:t>5</w:t>
      </w:r>
      <w:r w:rsidR="00E43460" w:rsidRPr="00E43460">
        <w:rPr>
          <w:rFonts w:ascii="Arial" w:hAnsi="Arial" w:cs="Arial"/>
          <w:snapToGrid w:val="0"/>
          <w:sz w:val="22"/>
          <w:szCs w:val="20"/>
          <w:lang w:val="en-GB" w:eastAsia="en-GB"/>
        </w:rPr>
        <w:t>.</w:t>
      </w:r>
    </w:p>
    <w:p w:rsidR="0027058A" w:rsidRDefault="0027058A" w:rsidP="00121509">
      <w:pPr>
        <w:widowControl w:val="0"/>
        <w:bidi w:val="0"/>
        <w:snapToGrid w:val="0"/>
        <w:spacing w:line="360" w:lineRule="auto"/>
        <w:ind w:left="709"/>
        <w:jc w:val="lowKashida"/>
        <w:rPr>
          <w:rFonts w:ascii="Arial" w:hAnsi="Arial" w:cs="Arial"/>
          <w:snapToGrid w:val="0"/>
          <w:sz w:val="22"/>
          <w:szCs w:val="20"/>
          <w:lang w:val="en-GB" w:eastAsia="en-GB"/>
        </w:rPr>
      </w:pPr>
      <w:r w:rsidRPr="00E43460">
        <w:rPr>
          <w:rFonts w:ascii="Arial" w:hAnsi="Arial" w:cs="Arial"/>
          <w:snapToGrid w:val="0"/>
          <w:sz w:val="22"/>
          <w:szCs w:val="20"/>
          <w:lang w:val="en-GB" w:eastAsia="en-GB"/>
        </w:rPr>
        <w:t>It shall be used in conjunction with data/requisition sheets for present document subject.</w:t>
      </w:r>
    </w:p>
    <w:p w:rsidR="00855832" w:rsidRPr="00E508B2" w:rsidRDefault="000C3C86" w:rsidP="00EB2D3E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r w:rsidRPr="0027058A">
        <w:rPr>
          <w:rFonts w:ascii="Arial" w:hAnsi="Arial" w:cs="Arial"/>
          <w:b/>
          <w:bCs/>
          <w:caps/>
          <w:kern w:val="28"/>
          <w:sz w:val="24"/>
        </w:rPr>
        <w:t xml:space="preserve"> </w:t>
      </w:r>
      <w:bookmarkStart w:id="15" w:name="_Toc343327081"/>
      <w:bookmarkStart w:id="16" w:name="_Toc343327778"/>
      <w:bookmarkStart w:id="17" w:name="_Toc113970301"/>
      <w:bookmarkEnd w:id="14"/>
      <w:r w:rsidR="00855832" w:rsidRPr="00E508B2">
        <w:rPr>
          <w:rFonts w:ascii="Arial" w:hAnsi="Arial" w:cs="Arial"/>
          <w:b/>
          <w:bCs/>
          <w:caps/>
          <w:kern w:val="28"/>
          <w:sz w:val="24"/>
        </w:rPr>
        <w:t>NORMATIVE REFERENCES</w:t>
      </w:r>
      <w:bookmarkEnd w:id="15"/>
      <w:bookmarkEnd w:id="16"/>
      <w:bookmarkEnd w:id="17"/>
    </w:p>
    <w:p w:rsidR="00855832" w:rsidRPr="00E508B2" w:rsidRDefault="00855832" w:rsidP="00E54DCC">
      <w:pPr>
        <w:pStyle w:val="Heading2"/>
      </w:pPr>
      <w:bookmarkStart w:id="18" w:name="_Toc343001691"/>
      <w:bookmarkStart w:id="19" w:name="_Toc343327082"/>
      <w:bookmarkStart w:id="20" w:name="_Toc343327779"/>
      <w:bookmarkStart w:id="21" w:name="_Toc113970302"/>
      <w:bookmarkStart w:id="22" w:name="_Toc325006576"/>
      <w:r w:rsidRPr="00E508B2">
        <w:t>Local Codes and Standards</w:t>
      </w:r>
      <w:bookmarkEnd w:id="18"/>
      <w:bookmarkEnd w:id="19"/>
      <w:bookmarkEnd w:id="20"/>
      <w:bookmarkEnd w:id="21"/>
    </w:p>
    <w:p w:rsidR="00625F54" w:rsidRDefault="0027058A" w:rsidP="00625F54">
      <w:pPr>
        <w:widowControl w:val="0"/>
        <w:numPr>
          <w:ilvl w:val="0"/>
          <w:numId w:val="6"/>
        </w:numPr>
        <w:tabs>
          <w:tab w:val="left" w:pos="1276"/>
          <w:tab w:val="left" w:pos="3119"/>
        </w:tabs>
        <w:bidi w:val="0"/>
        <w:spacing w:line="360" w:lineRule="auto"/>
        <w:ind w:left="4820" w:hanging="4111"/>
        <w:jc w:val="both"/>
        <w:rPr>
          <w:rFonts w:ascii="Arial" w:hAnsi="Arial" w:cs="Arial"/>
          <w:snapToGrid w:val="0"/>
          <w:sz w:val="22"/>
          <w:szCs w:val="20"/>
          <w:lang w:val="en-GB" w:eastAsia="en-GB"/>
        </w:rPr>
      </w:pPr>
      <w:r w:rsidRPr="00E43460">
        <w:rPr>
          <w:rFonts w:ascii="Arial" w:hAnsi="Arial" w:cs="Arial"/>
          <w:snapToGrid w:val="0"/>
          <w:sz w:val="22"/>
          <w:szCs w:val="20"/>
          <w:lang w:val="en-GB" w:eastAsia="en-GB"/>
        </w:rPr>
        <w:t>IPS-E-</w:t>
      </w:r>
      <w:r w:rsidR="00E43460" w:rsidRPr="00E43460">
        <w:rPr>
          <w:rFonts w:ascii="Arial" w:hAnsi="Arial" w:cs="Arial"/>
          <w:snapToGrid w:val="0"/>
          <w:sz w:val="22"/>
          <w:szCs w:val="20"/>
          <w:lang w:val="en-GB" w:eastAsia="en-GB"/>
        </w:rPr>
        <w:t>EL</w:t>
      </w:r>
      <w:r w:rsidRPr="00E43460">
        <w:rPr>
          <w:rFonts w:ascii="Arial" w:hAnsi="Arial" w:cs="Arial"/>
          <w:snapToGrid w:val="0"/>
          <w:sz w:val="22"/>
          <w:szCs w:val="20"/>
          <w:lang w:val="en-GB" w:eastAsia="en-GB"/>
        </w:rPr>
        <w:t>-</w:t>
      </w:r>
      <w:r w:rsidR="00E43460" w:rsidRPr="00E43460">
        <w:rPr>
          <w:rFonts w:ascii="Arial" w:hAnsi="Arial" w:cs="Arial"/>
          <w:snapToGrid w:val="0"/>
          <w:sz w:val="22"/>
          <w:szCs w:val="20"/>
          <w:lang w:val="en-GB" w:eastAsia="en-GB"/>
        </w:rPr>
        <w:t>100</w:t>
      </w:r>
      <w:r w:rsidR="00625F54">
        <w:rPr>
          <w:rFonts w:ascii="Arial" w:hAnsi="Arial" w:cs="Arial"/>
          <w:snapToGrid w:val="0"/>
          <w:sz w:val="22"/>
          <w:szCs w:val="20"/>
          <w:lang w:val="en-GB" w:eastAsia="en-GB"/>
        </w:rPr>
        <w:tab/>
      </w:r>
      <w:r w:rsidR="00E43460" w:rsidRPr="00E43460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Engineering Standard for Electrical System Design </w:t>
      </w:r>
    </w:p>
    <w:p w:rsidR="00E43460" w:rsidRPr="00625F54" w:rsidRDefault="00121509" w:rsidP="00625F54">
      <w:pPr>
        <w:widowControl w:val="0"/>
        <w:numPr>
          <w:ilvl w:val="0"/>
          <w:numId w:val="6"/>
        </w:numPr>
        <w:tabs>
          <w:tab w:val="left" w:pos="1276"/>
          <w:tab w:val="left" w:pos="3119"/>
        </w:tabs>
        <w:bidi w:val="0"/>
        <w:spacing w:line="360" w:lineRule="auto"/>
        <w:ind w:left="4820" w:hanging="4111"/>
        <w:jc w:val="both"/>
        <w:rPr>
          <w:rFonts w:ascii="Arial" w:hAnsi="Arial" w:cs="Arial"/>
          <w:snapToGrid w:val="0"/>
          <w:sz w:val="22"/>
          <w:szCs w:val="20"/>
          <w:lang w:val="en-GB" w:eastAsia="en-GB"/>
        </w:rPr>
      </w:pPr>
      <w:r w:rsidRPr="00625F54">
        <w:rPr>
          <w:rFonts w:ascii="Arial" w:hAnsi="Arial" w:cs="Arial"/>
          <w:snapToGrid w:val="0"/>
          <w:sz w:val="22"/>
          <w:szCs w:val="20"/>
          <w:lang w:val="en-GB" w:eastAsia="en-GB"/>
        </w:rPr>
        <w:t>IPS-E-EL-160</w:t>
      </w:r>
      <w:r w:rsidR="00625F54">
        <w:rPr>
          <w:rFonts w:ascii="Arial" w:hAnsi="Arial" w:cs="Arial"/>
          <w:snapToGrid w:val="0"/>
          <w:sz w:val="22"/>
          <w:szCs w:val="20"/>
          <w:lang w:val="en-GB" w:eastAsia="en-GB"/>
        </w:rPr>
        <w:tab/>
      </w:r>
      <w:r w:rsidR="00E43460" w:rsidRPr="00625F54">
        <w:rPr>
          <w:rFonts w:ascii="Arial" w:hAnsi="Arial" w:cs="Arial"/>
          <w:snapToGrid w:val="0"/>
          <w:sz w:val="22"/>
          <w:szCs w:val="20"/>
          <w:lang w:val="en-GB" w:eastAsia="en-GB"/>
        </w:rPr>
        <w:t>Engineering Standard for Overh</w:t>
      </w:r>
      <w:r w:rsidR="00625F54" w:rsidRPr="00625F54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ead Transmission &amp; Distribution </w:t>
      </w:r>
      <w:r w:rsidR="00E43460" w:rsidRPr="00625F54">
        <w:rPr>
          <w:rFonts w:ascii="Arial" w:hAnsi="Arial" w:cs="Arial"/>
          <w:snapToGrid w:val="0"/>
          <w:sz w:val="22"/>
          <w:szCs w:val="20"/>
          <w:lang w:val="en-GB" w:eastAsia="en-GB"/>
        </w:rPr>
        <w:t>Lines</w:t>
      </w:r>
    </w:p>
    <w:p w:rsidR="00855832" w:rsidRPr="00E508B2" w:rsidRDefault="00855832" w:rsidP="00E54DCC">
      <w:pPr>
        <w:pStyle w:val="Heading2"/>
      </w:pPr>
      <w:bookmarkStart w:id="23" w:name="_Toc343001692"/>
      <w:bookmarkStart w:id="24" w:name="_Toc343327083"/>
      <w:bookmarkStart w:id="25" w:name="_Toc343327780"/>
      <w:bookmarkStart w:id="26" w:name="_Toc113970303"/>
      <w:r w:rsidRPr="00E508B2">
        <w:t>International Codes and Standards</w:t>
      </w:r>
      <w:bookmarkEnd w:id="23"/>
      <w:bookmarkEnd w:id="24"/>
      <w:bookmarkEnd w:id="25"/>
      <w:bookmarkEnd w:id="26"/>
    </w:p>
    <w:p w:rsidR="00855832" w:rsidRPr="00BA66B1" w:rsidRDefault="00BA66B1" w:rsidP="00105407">
      <w:pPr>
        <w:widowControl w:val="0"/>
        <w:numPr>
          <w:ilvl w:val="0"/>
          <w:numId w:val="6"/>
        </w:numPr>
        <w:tabs>
          <w:tab w:val="left" w:pos="1276"/>
          <w:tab w:val="left" w:pos="4820"/>
        </w:tabs>
        <w:bidi w:val="0"/>
        <w:spacing w:before="120" w:after="120"/>
        <w:ind w:left="4820" w:right="282" w:hanging="4111"/>
        <w:jc w:val="both"/>
        <w:rPr>
          <w:rFonts w:ascii="Arial" w:hAnsi="Arial" w:cs="B Nazanin"/>
          <w:snapToGrid w:val="0"/>
          <w:sz w:val="22"/>
          <w:szCs w:val="22"/>
          <w:lang w:val="en-GB" w:eastAsia="en-GB"/>
        </w:rPr>
      </w:pPr>
      <w:r w:rsidRPr="00BA66B1">
        <w:rPr>
          <w:rFonts w:ascii="Arial" w:hAnsi="Arial" w:cs="B Nazanin" w:hint="cs"/>
          <w:snapToGrid w:val="0"/>
          <w:sz w:val="22"/>
          <w:szCs w:val="22"/>
          <w:rtl/>
          <w:lang w:val="en-GB" w:eastAsia="en-GB"/>
        </w:rPr>
        <w:t>آیین نامه بارگذاری برج ها- جلد 50.211</w:t>
      </w:r>
      <w:r w:rsidR="00855832" w:rsidRPr="00BA66B1">
        <w:rPr>
          <w:rFonts w:ascii="Arial" w:hAnsi="Arial" w:cs="B Nazanin"/>
          <w:snapToGrid w:val="0"/>
          <w:sz w:val="22"/>
          <w:szCs w:val="22"/>
          <w:lang w:val="en-GB" w:eastAsia="en-GB"/>
        </w:rPr>
        <w:tab/>
      </w:r>
      <w:r w:rsidR="00105407">
        <w:rPr>
          <w:rFonts w:ascii="Arial" w:hAnsi="Arial" w:cs="B Nazanin"/>
          <w:snapToGrid w:val="0"/>
          <w:sz w:val="22"/>
          <w:szCs w:val="22"/>
          <w:lang w:val="en-GB" w:eastAsia="en-GB"/>
        </w:rPr>
        <w:tab/>
      </w:r>
      <w:r w:rsidRPr="00BA66B1">
        <w:rPr>
          <w:rFonts w:ascii="Arial" w:hAnsi="Arial" w:cs="B Nazanin" w:hint="cs"/>
          <w:snapToGrid w:val="0"/>
          <w:sz w:val="22"/>
          <w:szCs w:val="22"/>
          <w:rtl/>
          <w:lang w:val="en-GB" w:eastAsia="en-GB" w:bidi="fa-IR"/>
        </w:rPr>
        <w:t>استاندارد جامع مهندسی و طراحی خطوط انتقال نیروی برق ایران</w:t>
      </w:r>
    </w:p>
    <w:p w:rsidR="00BA66B1" w:rsidRPr="00BA66B1" w:rsidRDefault="00BA66B1" w:rsidP="00625F54">
      <w:pPr>
        <w:widowControl w:val="0"/>
        <w:numPr>
          <w:ilvl w:val="0"/>
          <w:numId w:val="6"/>
        </w:numPr>
        <w:tabs>
          <w:tab w:val="left" w:pos="1276"/>
          <w:tab w:val="left" w:pos="4820"/>
        </w:tabs>
        <w:bidi w:val="0"/>
        <w:spacing w:before="120" w:after="120"/>
        <w:ind w:left="4820" w:hanging="4111"/>
        <w:jc w:val="both"/>
        <w:rPr>
          <w:rFonts w:ascii="Arial" w:hAnsi="Arial" w:cs="B Nazanin"/>
          <w:snapToGrid w:val="0"/>
          <w:sz w:val="22"/>
          <w:szCs w:val="22"/>
          <w:lang w:val="en-GB" w:eastAsia="en-GB"/>
        </w:rPr>
      </w:pPr>
      <w:r>
        <w:rPr>
          <w:rFonts w:ascii="Arial" w:hAnsi="Arial" w:cs="B Nazanin" w:hint="cs"/>
          <w:snapToGrid w:val="0"/>
          <w:sz w:val="22"/>
          <w:szCs w:val="22"/>
          <w:rtl/>
          <w:lang w:val="en-GB" w:eastAsia="en-GB"/>
        </w:rPr>
        <w:t>نقشه پهنه بندی کشور</w:t>
      </w:r>
      <w:r w:rsidRPr="00BA66B1">
        <w:rPr>
          <w:rFonts w:ascii="Arial" w:hAnsi="Arial" w:cs="B Nazanin" w:hint="cs"/>
          <w:snapToGrid w:val="0"/>
          <w:sz w:val="22"/>
          <w:szCs w:val="22"/>
          <w:rtl/>
          <w:lang w:val="en-GB" w:eastAsia="en-GB"/>
        </w:rPr>
        <w:t>- جلد 50.2</w:t>
      </w:r>
      <w:r>
        <w:rPr>
          <w:rFonts w:ascii="Arial" w:hAnsi="Arial" w:cs="B Nazanin" w:hint="cs"/>
          <w:snapToGrid w:val="0"/>
          <w:sz w:val="22"/>
          <w:szCs w:val="22"/>
          <w:rtl/>
          <w:lang w:val="en-GB" w:eastAsia="en-GB" w:bidi="fa-IR"/>
        </w:rPr>
        <w:t>2</w:t>
      </w:r>
      <w:r w:rsidRPr="00BA66B1">
        <w:rPr>
          <w:rFonts w:ascii="Arial" w:hAnsi="Arial" w:cs="B Nazanin" w:hint="cs"/>
          <w:snapToGrid w:val="0"/>
          <w:sz w:val="22"/>
          <w:szCs w:val="22"/>
          <w:rtl/>
          <w:lang w:val="en-GB" w:eastAsia="en-GB"/>
        </w:rPr>
        <w:t>1</w:t>
      </w:r>
      <w:r w:rsidRPr="00BA66B1">
        <w:rPr>
          <w:rFonts w:ascii="Arial" w:hAnsi="Arial" w:cs="B Nazanin"/>
          <w:snapToGrid w:val="0"/>
          <w:sz w:val="22"/>
          <w:szCs w:val="22"/>
          <w:lang w:val="en-GB" w:eastAsia="en-GB"/>
        </w:rPr>
        <w:tab/>
      </w:r>
      <w:r w:rsidR="00105407">
        <w:rPr>
          <w:rFonts w:ascii="Arial" w:hAnsi="Arial" w:cs="B Nazanin"/>
          <w:snapToGrid w:val="0"/>
          <w:sz w:val="22"/>
          <w:szCs w:val="22"/>
          <w:lang w:val="en-GB" w:eastAsia="en-GB"/>
        </w:rPr>
        <w:tab/>
      </w:r>
      <w:r w:rsidRPr="00BA66B1">
        <w:rPr>
          <w:rFonts w:ascii="Arial" w:hAnsi="Arial" w:cs="B Nazanin" w:hint="cs"/>
          <w:snapToGrid w:val="0"/>
          <w:sz w:val="22"/>
          <w:szCs w:val="22"/>
          <w:rtl/>
          <w:lang w:val="en-GB" w:eastAsia="en-GB" w:bidi="fa-IR"/>
        </w:rPr>
        <w:t>استاندارد جامع مهندسی و طراحی خطوط انتقال نیروی برق ایران</w:t>
      </w:r>
    </w:p>
    <w:p w:rsidR="00855832" w:rsidRPr="00B32163" w:rsidRDefault="00855832" w:rsidP="00E54DCC">
      <w:pPr>
        <w:pStyle w:val="Heading2"/>
      </w:pPr>
      <w:bookmarkStart w:id="27" w:name="_Toc343001693"/>
      <w:bookmarkStart w:id="28" w:name="_Toc343327084"/>
      <w:bookmarkStart w:id="29" w:name="_Toc343327781"/>
      <w:bookmarkStart w:id="30" w:name="_Toc113970304"/>
      <w:r w:rsidRPr="00B32163">
        <w:t>The Project Documents</w:t>
      </w:r>
      <w:bookmarkEnd w:id="27"/>
      <w:bookmarkEnd w:id="28"/>
      <w:bookmarkEnd w:id="29"/>
      <w:bookmarkEnd w:id="30"/>
    </w:p>
    <w:p w:rsidR="00674BB6" w:rsidRDefault="00674BB6" w:rsidP="005D04BE">
      <w:pPr>
        <w:widowControl w:val="0"/>
        <w:numPr>
          <w:ilvl w:val="0"/>
          <w:numId w:val="6"/>
        </w:numPr>
        <w:tabs>
          <w:tab w:val="left" w:pos="1560"/>
          <w:tab w:val="left" w:pos="4820"/>
        </w:tabs>
        <w:bidi w:val="0"/>
        <w:spacing w:line="360" w:lineRule="auto"/>
        <w:ind w:left="1276" w:hanging="567"/>
        <w:jc w:val="both"/>
        <w:rPr>
          <w:rFonts w:ascii="Arial" w:hAnsi="Arial" w:cs="Arial"/>
          <w:snapToGrid w:val="0"/>
          <w:sz w:val="22"/>
          <w:szCs w:val="20"/>
          <w:lang w:val="en-GB" w:eastAsia="en-GB"/>
        </w:rPr>
      </w:pPr>
      <w:r w:rsidRPr="00674BB6">
        <w:rPr>
          <w:rFonts w:ascii="Arial" w:hAnsi="Arial" w:cs="Arial"/>
          <w:snapToGrid w:val="0"/>
          <w:sz w:val="22"/>
          <w:szCs w:val="20"/>
          <w:lang w:val="en-GB" w:eastAsia="en-GB"/>
        </w:rPr>
        <w:t>BK-BK</w:t>
      </w:r>
      <w:r w:rsidR="005D04BE">
        <w:rPr>
          <w:rFonts w:ascii="Arial" w:hAnsi="Arial" w:cs="Arial"/>
          <w:snapToGrid w:val="0"/>
          <w:sz w:val="22"/>
          <w:szCs w:val="20"/>
          <w:lang w:val="en-GB" w:eastAsia="en-GB"/>
        </w:rPr>
        <w:t>0</w:t>
      </w:r>
      <w:r w:rsidR="00085C1E">
        <w:rPr>
          <w:rFonts w:ascii="Arial" w:hAnsi="Arial" w:cs="Arial"/>
          <w:snapToGrid w:val="0"/>
          <w:sz w:val="22"/>
          <w:szCs w:val="20"/>
          <w:lang w:val="en-GB" w:eastAsia="en-GB"/>
        </w:rPr>
        <w:t>5</w:t>
      </w:r>
      <w:r w:rsidRPr="00674BB6">
        <w:rPr>
          <w:rFonts w:ascii="Arial" w:hAnsi="Arial" w:cs="Arial"/>
          <w:snapToGrid w:val="0"/>
          <w:sz w:val="22"/>
          <w:szCs w:val="20"/>
          <w:lang w:val="en-GB" w:eastAsia="en-GB"/>
        </w:rPr>
        <w:t>-PEDCO-110-SU-DW-0001</w:t>
      </w:r>
      <w:r>
        <w:rPr>
          <w:rFonts w:ascii="Arial" w:hAnsi="Arial" w:cs="Arial"/>
          <w:snapToGrid w:val="0"/>
          <w:sz w:val="22"/>
          <w:szCs w:val="20"/>
          <w:lang w:val="en-GB" w:eastAsia="en-GB"/>
        </w:rPr>
        <w:tab/>
      </w:r>
      <w:r w:rsidR="00625F54">
        <w:rPr>
          <w:rFonts w:ascii="Arial" w:hAnsi="Arial" w:cs="Arial"/>
          <w:snapToGrid w:val="0"/>
          <w:sz w:val="22"/>
          <w:szCs w:val="20"/>
          <w:lang w:val="en-GB" w:eastAsia="en-GB"/>
        </w:rPr>
        <w:tab/>
      </w:r>
      <w:r w:rsidR="003E098A" w:rsidRPr="003E098A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Over Head Line Plan and Profile </w:t>
      </w:r>
      <w:r w:rsidR="00511E71">
        <w:rPr>
          <w:rFonts w:ascii="Arial" w:hAnsi="Arial" w:cs="Arial"/>
          <w:snapToGrid w:val="0"/>
          <w:sz w:val="22"/>
          <w:szCs w:val="20"/>
          <w:lang w:val="en-GB" w:eastAsia="en-GB"/>
        </w:rPr>
        <w:t>–</w:t>
      </w:r>
      <w:r w:rsidR="003E098A" w:rsidRPr="003E098A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 </w:t>
      </w:r>
      <w:r w:rsidR="00511E71">
        <w:rPr>
          <w:rFonts w:ascii="Arial" w:hAnsi="Arial" w:cs="Arial"/>
          <w:snapToGrid w:val="0"/>
          <w:sz w:val="22"/>
          <w:szCs w:val="20"/>
          <w:lang w:val="en-GB" w:eastAsia="en-GB"/>
        </w:rPr>
        <w:t>BK</w:t>
      </w:r>
      <w:r w:rsidR="005D04BE">
        <w:rPr>
          <w:rFonts w:ascii="Arial" w:hAnsi="Arial" w:cs="Arial"/>
          <w:snapToGrid w:val="0"/>
          <w:sz w:val="22"/>
          <w:szCs w:val="20"/>
          <w:lang w:val="en-GB" w:eastAsia="en-GB"/>
        </w:rPr>
        <w:t>0</w:t>
      </w:r>
      <w:r w:rsidR="00085C1E">
        <w:rPr>
          <w:rFonts w:ascii="Arial" w:hAnsi="Arial" w:cs="Arial"/>
          <w:snapToGrid w:val="0"/>
          <w:sz w:val="22"/>
          <w:szCs w:val="20"/>
          <w:lang w:val="en-GB" w:eastAsia="en-GB"/>
        </w:rPr>
        <w:t>5</w:t>
      </w:r>
    </w:p>
    <w:p w:rsidR="005821D2" w:rsidRDefault="00674BB6" w:rsidP="00143D0E">
      <w:pPr>
        <w:widowControl w:val="0"/>
        <w:numPr>
          <w:ilvl w:val="0"/>
          <w:numId w:val="6"/>
        </w:numPr>
        <w:tabs>
          <w:tab w:val="left" w:pos="1560"/>
          <w:tab w:val="left" w:pos="4820"/>
        </w:tabs>
        <w:bidi w:val="0"/>
        <w:spacing w:line="360" w:lineRule="auto"/>
        <w:ind w:left="1276" w:hanging="567"/>
        <w:jc w:val="both"/>
        <w:rPr>
          <w:rFonts w:ascii="Arial" w:hAnsi="Arial" w:cs="Arial"/>
          <w:snapToGrid w:val="0"/>
          <w:sz w:val="22"/>
          <w:szCs w:val="20"/>
          <w:lang w:val="en-GB" w:eastAsia="en-GB"/>
        </w:rPr>
      </w:pPr>
      <w:r w:rsidRPr="00674BB6">
        <w:rPr>
          <w:rFonts w:ascii="Arial" w:hAnsi="Arial" w:cs="Arial"/>
          <w:snapToGrid w:val="0"/>
          <w:sz w:val="22"/>
          <w:szCs w:val="20"/>
          <w:lang w:val="en-GB" w:eastAsia="en-GB"/>
        </w:rPr>
        <w:t>BK-SSGRL-PEDCO-110-EL-RT-000</w:t>
      </w:r>
      <w:r w:rsidR="00143D0E">
        <w:rPr>
          <w:rFonts w:ascii="Arial" w:hAnsi="Arial" w:cs="Arial"/>
          <w:snapToGrid w:val="0"/>
          <w:sz w:val="22"/>
          <w:szCs w:val="20"/>
          <w:lang w:val="en-GB" w:eastAsia="en-GB"/>
        </w:rPr>
        <w:t>4</w:t>
      </w:r>
      <w:r w:rsidR="00625F54" w:rsidRPr="00674BB6">
        <w:rPr>
          <w:rFonts w:ascii="Arial" w:hAnsi="Arial" w:cs="Arial"/>
          <w:snapToGrid w:val="0"/>
          <w:sz w:val="22"/>
          <w:szCs w:val="20"/>
          <w:lang w:val="en-GB" w:eastAsia="en-GB"/>
        </w:rPr>
        <w:tab/>
      </w:r>
      <w:r w:rsidR="00625F54" w:rsidRPr="00674BB6">
        <w:rPr>
          <w:rFonts w:ascii="Arial" w:hAnsi="Arial" w:cs="Arial"/>
          <w:snapToGrid w:val="0"/>
          <w:sz w:val="22"/>
          <w:szCs w:val="20"/>
          <w:lang w:val="en-GB" w:eastAsia="en-GB"/>
        </w:rPr>
        <w:tab/>
      </w:r>
      <w:r w:rsidR="00143D0E">
        <w:rPr>
          <w:rFonts w:ascii="Arial" w:hAnsi="Arial" w:cs="Arial"/>
          <w:snapToGrid w:val="0"/>
          <w:sz w:val="22"/>
          <w:szCs w:val="20"/>
          <w:lang w:val="en-GB" w:eastAsia="en-GB"/>
        </w:rPr>
        <w:t>11</w:t>
      </w:r>
      <w:r w:rsidRPr="00674BB6">
        <w:rPr>
          <w:rFonts w:ascii="Arial" w:hAnsi="Arial" w:cs="Arial"/>
          <w:snapToGrid w:val="0"/>
          <w:sz w:val="22"/>
          <w:szCs w:val="20"/>
          <w:lang w:val="en-GB" w:eastAsia="en-GB"/>
        </w:rPr>
        <w:t>KV Over Head Line Study Report</w:t>
      </w:r>
    </w:p>
    <w:p w:rsidR="005821D2" w:rsidRPr="005821D2" w:rsidRDefault="005821D2" w:rsidP="00143D0E">
      <w:pPr>
        <w:widowControl w:val="0"/>
        <w:numPr>
          <w:ilvl w:val="0"/>
          <w:numId w:val="6"/>
        </w:numPr>
        <w:tabs>
          <w:tab w:val="left" w:pos="1276"/>
          <w:tab w:val="left" w:pos="4820"/>
          <w:tab w:val="left" w:pos="5812"/>
        </w:tabs>
        <w:bidi w:val="0"/>
        <w:spacing w:line="360" w:lineRule="auto"/>
        <w:ind w:left="5812" w:hanging="5103"/>
        <w:jc w:val="both"/>
        <w:rPr>
          <w:rFonts w:ascii="Arial" w:hAnsi="Arial" w:cs="Arial"/>
          <w:snapToGrid w:val="0"/>
          <w:sz w:val="22"/>
          <w:szCs w:val="20"/>
          <w:lang w:val="en-GB" w:eastAsia="en-GB"/>
        </w:rPr>
      </w:pPr>
      <w:r w:rsidRPr="005821D2">
        <w:rPr>
          <w:rFonts w:ascii="Arial" w:hAnsi="Arial" w:cs="Arial"/>
          <w:snapToGrid w:val="0"/>
          <w:sz w:val="22"/>
          <w:szCs w:val="20"/>
          <w:lang w:val="en-GB" w:eastAsia="en-GB"/>
        </w:rPr>
        <w:t>BK-SSGRL-PEDCO-110-EL-DT-001</w:t>
      </w:r>
      <w:r w:rsidR="00143D0E">
        <w:rPr>
          <w:rFonts w:ascii="Arial" w:hAnsi="Arial" w:cs="Arial"/>
          <w:snapToGrid w:val="0"/>
          <w:sz w:val="22"/>
          <w:szCs w:val="20"/>
          <w:lang w:val="en-GB" w:eastAsia="en-GB"/>
        </w:rPr>
        <w:t>2</w:t>
      </w:r>
      <w:r w:rsidRPr="005821D2">
        <w:rPr>
          <w:rFonts w:ascii="Arial" w:hAnsi="Arial" w:cs="Arial"/>
          <w:snapToGrid w:val="0"/>
          <w:sz w:val="22"/>
          <w:szCs w:val="20"/>
          <w:lang w:val="en-GB" w:eastAsia="en-GB"/>
        </w:rPr>
        <w:tab/>
        <w:t xml:space="preserve">Data Sheets for </w:t>
      </w:r>
      <w:r w:rsidR="00143D0E">
        <w:rPr>
          <w:rFonts w:ascii="Arial" w:hAnsi="Arial" w:cs="Arial"/>
          <w:snapToGrid w:val="0"/>
          <w:sz w:val="22"/>
          <w:szCs w:val="20"/>
          <w:lang w:val="en-GB" w:eastAsia="en-GB"/>
        </w:rPr>
        <w:t>11</w:t>
      </w:r>
      <w:r w:rsidRPr="005821D2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 KV Over Head Line Equipment</w:t>
      </w:r>
    </w:p>
    <w:p w:rsidR="00855832" w:rsidRPr="00B32163" w:rsidRDefault="00855832" w:rsidP="00E54DCC">
      <w:pPr>
        <w:pStyle w:val="Heading2"/>
      </w:pPr>
      <w:bookmarkStart w:id="31" w:name="_Toc341278664"/>
      <w:bookmarkStart w:id="32" w:name="_Toc341280195"/>
      <w:bookmarkStart w:id="33" w:name="_Toc343327085"/>
      <w:bookmarkStart w:id="34" w:name="_Toc343327782"/>
      <w:bookmarkStart w:id="35" w:name="_Toc113970305"/>
      <w:r w:rsidRPr="00B32163">
        <w:t>ENVIRONMENTAL DATA</w:t>
      </w:r>
      <w:bookmarkEnd w:id="31"/>
      <w:bookmarkEnd w:id="32"/>
      <w:bookmarkEnd w:id="33"/>
      <w:bookmarkEnd w:id="34"/>
      <w:bookmarkEnd w:id="35"/>
    </w:p>
    <w:p w:rsidR="00855832" w:rsidRPr="00B32163" w:rsidRDefault="00855832" w:rsidP="00FC0CCB">
      <w:pPr>
        <w:widowControl w:val="0"/>
        <w:autoSpaceDE w:val="0"/>
        <w:autoSpaceDN w:val="0"/>
        <w:bidi w:val="0"/>
        <w:adjustRightInd w:val="0"/>
        <w:ind w:left="709"/>
        <w:jc w:val="both"/>
        <w:rPr>
          <w:rFonts w:ascii="Arial" w:hAnsi="Arial" w:cs="Arial"/>
          <w:sz w:val="22"/>
          <w:szCs w:val="22"/>
          <w:lang w:bidi="fa-IR"/>
        </w:rPr>
      </w:pPr>
      <w:r w:rsidRPr="00B32163">
        <w:rPr>
          <w:rFonts w:ascii="Arial" w:hAnsi="Arial" w:cs="Arial"/>
          <w:sz w:val="22"/>
          <w:szCs w:val="22"/>
          <w:lang w:bidi="fa-IR"/>
        </w:rPr>
        <w:t>Refer to "</w:t>
      </w:r>
      <w:r w:rsidR="002A5D86" w:rsidRPr="002A5D86">
        <w:rPr>
          <w:rFonts w:ascii="Arial" w:hAnsi="Arial" w:cs="Arial"/>
          <w:sz w:val="22"/>
          <w:szCs w:val="22"/>
          <w:lang w:bidi="fa-IR"/>
        </w:rPr>
        <w:t>Electrical System Design Criteria</w:t>
      </w:r>
      <w:r w:rsidR="00FC0CCB">
        <w:rPr>
          <w:rFonts w:ascii="Arial" w:hAnsi="Arial" w:cs="Arial"/>
          <w:sz w:val="22"/>
          <w:szCs w:val="22"/>
          <w:lang w:bidi="fa-IR"/>
        </w:rPr>
        <w:t>”</w:t>
      </w:r>
      <w:r w:rsidRPr="00B32163">
        <w:rPr>
          <w:rFonts w:ascii="Arial" w:hAnsi="Arial" w:cs="Arial"/>
          <w:sz w:val="22"/>
          <w:szCs w:val="22"/>
          <w:lang w:bidi="fa-IR"/>
        </w:rPr>
        <w:t xml:space="preserve">; Doc. No. </w:t>
      </w:r>
      <w:r w:rsidR="00FC0CCB">
        <w:rPr>
          <w:rFonts w:ascii="Arial" w:hAnsi="Arial" w:cs="Arial"/>
          <w:sz w:val="22"/>
          <w:szCs w:val="22"/>
          <w:lang w:bidi="fa-IR"/>
        </w:rPr>
        <w:t>“</w:t>
      </w:r>
      <w:r w:rsidR="00FC0CCB" w:rsidRPr="00FC0CCB">
        <w:rPr>
          <w:rFonts w:ascii="Arial" w:hAnsi="Arial" w:cs="Arial"/>
          <w:sz w:val="22"/>
          <w:szCs w:val="22"/>
          <w:lang w:bidi="fa-IR"/>
        </w:rPr>
        <w:t>BK-GNRAL-PEDCO-000-EL-DC-0001</w:t>
      </w:r>
      <w:r w:rsidRPr="00B32163">
        <w:rPr>
          <w:rFonts w:ascii="Arial" w:hAnsi="Arial" w:cs="Arial"/>
          <w:sz w:val="22"/>
          <w:szCs w:val="22"/>
          <w:lang w:bidi="fa-IR"/>
        </w:rPr>
        <w:t xml:space="preserve">". </w:t>
      </w:r>
    </w:p>
    <w:bookmarkEnd w:id="22"/>
    <w:p w:rsidR="003256D4" w:rsidRDefault="003256D4">
      <w:pPr>
        <w:bidi w:val="0"/>
        <w:rPr>
          <w:rFonts w:ascii="Arial" w:hAnsi="Arial" w:cs="Arial"/>
          <w:b/>
          <w:bCs/>
          <w:caps/>
          <w:kern w:val="28"/>
          <w:sz w:val="24"/>
        </w:rPr>
      </w:pPr>
      <w:r>
        <w:rPr>
          <w:rFonts w:ascii="Arial" w:hAnsi="Arial" w:cs="Arial"/>
          <w:b/>
          <w:bCs/>
          <w:caps/>
          <w:kern w:val="28"/>
          <w:sz w:val="24"/>
        </w:rPr>
        <w:br w:type="page"/>
      </w:r>
    </w:p>
    <w:p w:rsidR="002A5D86" w:rsidRPr="003256D4" w:rsidRDefault="002A5D86" w:rsidP="003256D4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36" w:name="_Toc113970306"/>
      <w:r>
        <w:rPr>
          <w:rFonts w:ascii="Arial" w:hAnsi="Arial" w:cs="Arial"/>
          <w:b/>
          <w:bCs/>
          <w:caps/>
          <w:kern w:val="28"/>
          <w:sz w:val="24"/>
        </w:rPr>
        <w:lastRenderedPageBreak/>
        <w:t>ATTACHMENT</w:t>
      </w:r>
      <w:bookmarkEnd w:id="36"/>
      <w:r w:rsidRPr="00E508B2">
        <w:rPr>
          <w:rFonts w:ascii="Arial" w:hAnsi="Arial" w:cs="Arial"/>
          <w:b/>
          <w:bCs/>
          <w:caps/>
          <w:kern w:val="28"/>
          <w:sz w:val="24"/>
        </w:rPr>
        <w:t xml:space="preserve"> </w:t>
      </w:r>
    </w:p>
    <w:tbl>
      <w:tblPr>
        <w:tblStyle w:val="TableGrid"/>
        <w:tblW w:w="0" w:type="auto"/>
        <w:jc w:val="center"/>
        <w:tblBorders>
          <w:insideH w:val="single" w:sz="6" w:space="0" w:color="000000"/>
          <w:insideV w:val="single" w:sz="6" w:space="0" w:color="000000"/>
        </w:tblBorders>
        <w:tblLook w:val="04A0" w:firstRow="1" w:lastRow="0" w:firstColumn="1" w:lastColumn="0" w:noHBand="0" w:noVBand="1"/>
      </w:tblPr>
      <w:tblGrid>
        <w:gridCol w:w="912"/>
        <w:gridCol w:w="7393"/>
        <w:gridCol w:w="825"/>
        <w:gridCol w:w="795"/>
      </w:tblGrid>
      <w:tr w:rsidR="00AA690E" w:rsidRPr="006932DC" w:rsidTr="00F51C9C">
        <w:trPr>
          <w:trHeight w:val="454"/>
          <w:tblHeader/>
          <w:jc w:val="center"/>
        </w:trPr>
        <w:tc>
          <w:tcPr>
            <w:tcW w:w="9925" w:type="dxa"/>
            <w:gridSpan w:val="4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FFFF00"/>
            <w:vAlign w:val="center"/>
          </w:tcPr>
          <w:p w:rsidR="00AA690E" w:rsidRPr="006932DC" w:rsidRDefault="00AA690E" w:rsidP="005D04BE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hAnsiTheme="minorBidi" w:cstheme="minorBidi"/>
                <w:b/>
                <w:bCs/>
                <w:color w:val="000000"/>
                <w:szCs w:val="20"/>
              </w:rPr>
            </w:pPr>
            <w:r w:rsidRPr="006932DC">
              <w:rPr>
                <w:rFonts w:asciiTheme="minorBidi" w:hAnsiTheme="minorBidi" w:cstheme="minorBidi"/>
                <w:b/>
                <w:bCs/>
                <w:color w:val="000000"/>
                <w:szCs w:val="20"/>
                <w:lang w:bidi="fa-IR"/>
              </w:rPr>
              <w:t xml:space="preserve">MTO for Transmission Over Head Line </w:t>
            </w:r>
            <w:r w:rsidR="005D04BE">
              <w:rPr>
                <w:rFonts w:asciiTheme="minorBidi" w:hAnsiTheme="minorBidi" w:cstheme="minorBidi"/>
                <w:b/>
                <w:bCs/>
                <w:color w:val="000000"/>
                <w:szCs w:val="20"/>
                <w:lang w:bidi="fa-IR"/>
              </w:rPr>
              <w:t>–</w:t>
            </w:r>
            <w:r w:rsidRPr="006932DC">
              <w:rPr>
                <w:rFonts w:asciiTheme="minorBidi" w:hAnsiTheme="minorBidi" w:cstheme="minorBidi"/>
                <w:b/>
                <w:bCs/>
                <w:color w:val="000000"/>
                <w:szCs w:val="20"/>
                <w:lang w:bidi="fa-IR"/>
              </w:rPr>
              <w:t xml:space="preserve"> BK</w:t>
            </w:r>
            <w:r w:rsidR="005D04BE">
              <w:rPr>
                <w:rFonts w:asciiTheme="minorBidi" w:hAnsiTheme="minorBidi" w:cstheme="minorBidi"/>
                <w:b/>
                <w:bCs/>
                <w:color w:val="000000"/>
                <w:szCs w:val="20"/>
                <w:lang w:bidi="fa-IR"/>
              </w:rPr>
              <w:t>0</w:t>
            </w:r>
            <w:r w:rsidR="00085C1E">
              <w:rPr>
                <w:rFonts w:asciiTheme="minorBidi" w:hAnsiTheme="minorBidi" w:cstheme="minorBidi"/>
                <w:b/>
                <w:bCs/>
                <w:color w:val="000000"/>
                <w:szCs w:val="20"/>
                <w:lang w:bidi="fa-IR"/>
              </w:rPr>
              <w:t>5</w:t>
            </w:r>
          </w:p>
        </w:tc>
      </w:tr>
      <w:tr w:rsidR="00503D08" w:rsidRPr="006932DC" w:rsidTr="00F51C9C">
        <w:trPr>
          <w:trHeight w:val="454"/>
          <w:tblHeader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shd w:val="clear" w:color="auto" w:fill="D6E3BC" w:themeFill="accent3" w:themeFillTint="66"/>
            <w:vAlign w:val="center"/>
          </w:tcPr>
          <w:p w:rsidR="00503D08" w:rsidRPr="006932DC" w:rsidRDefault="00677000" w:rsidP="00677000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  <w:b/>
                <w:bCs/>
              </w:rPr>
            </w:pPr>
            <w:r w:rsidRPr="006932DC">
              <w:rPr>
                <w:rFonts w:asciiTheme="minorBidi" w:eastAsiaTheme="minorEastAsia" w:hAnsiTheme="minorBidi" w:cstheme="minorBidi"/>
                <w:b/>
                <w:bCs/>
              </w:rPr>
              <w:t>Item</w:t>
            </w:r>
          </w:p>
        </w:tc>
        <w:tc>
          <w:tcPr>
            <w:tcW w:w="7393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D6E3BC" w:themeFill="accent3" w:themeFillTint="66"/>
            <w:vAlign w:val="center"/>
          </w:tcPr>
          <w:p w:rsidR="00503D08" w:rsidRPr="006932DC" w:rsidRDefault="00F51C9C" w:rsidP="00677000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  <w:b/>
                <w:bCs/>
              </w:rPr>
            </w:pPr>
            <w:r w:rsidRPr="006932DC">
              <w:rPr>
                <w:rFonts w:asciiTheme="minorBidi" w:hAnsiTheme="minorBidi" w:cstheme="minorBidi"/>
                <w:b/>
                <w:bCs/>
                <w:color w:val="000000"/>
              </w:rPr>
              <w:t>Description</w:t>
            </w:r>
          </w:p>
        </w:tc>
        <w:tc>
          <w:tcPr>
            <w:tcW w:w="825" w:type="dxa"/>
            <w:tcBorders>
              <w:top w:val="single" w:sz="6" w:space="0" w:color="000000"/>
              <w:bottom w:val="single" w:sz="6" w:space="0" w:color="000000"/>
            </w:tcBorders>
            <w:shd w:val="clear" w:color="auto" w:fill="D6E3BC" w:themeFill="accent3" w:themeFillTint="66"/>
            <w:vAlign w:val="center"/>
          </w:tcPr>
          <w:p w:rsidR="00503D08" w:rsidRPr="006932DC" w:rsidRDefault="00677000" w:rsidP="00677000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hAnsiTheme="minorBidi" w:cstheme="minorBidi"/>
                <w:b/>
                <w:bCs/>
                <w:color w:val="000000"/>
              </w:rPr>
              <w:t>Unit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D6E3BC" w:themeFill="accent3" w:themeFillTint="66"/>
            <w:vAlign w:val="center"/>
          </w:tcPr>
          <w:p w:rsidR="00503D08" w:rsidRPr="006932DC" w:rsidRDefault="00677000" w:rsidP="00677000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hAnsiTheme="minorBidi" w:cstheme="minorBidi"/>
                <w:b/>
                <w:bCs/>
                <w:color w:val="000000"/>
              </w:rPr>
              <w:t>Qty</w:t>
            </w:r>
          </w:p>
        </w:tc>
      </w:tr>
      <w:tr w:rsidR="00503D08" w:rsidRPr="006932DC" w:rsidTr="00F51C9C">
        <w:trPr>
          <w:trHeight w:val="454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:rsidR="00503D08" w:rsidRPr="002702B3" w:rsidRDefault="00503D08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tcBorders>
              <w:top w:val="single" w:sz="6" w:space="0" w:color="000000"/>
            </w:tcBorders>
            <w:vAlign w:val="center"/>
          </w:tcPr>
          <w:p w:rsidR="00503D08" w:rsidRPr="006932DC" w:rsidRDefault="00255683" w:rsidP="00677000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 xml:space="preserve">Basic Body with all accessories e.g., Stub, Legs, Anti-climbing thorn, Ladder, … for Lattice 1Circuit Tower – </w:t>
            </w:r>
            <w:r w:rsidRPr="006932DC">
              <w:rPr>
                <w:rFonts w:asciiTheme="minorBidi" w:eastAsiaTheme="minorEastAsia" w:hAnsiTheme="minorBidi" w:cstheme="minorBidi"/>
                <w:b/>
                <w:bCs/>
              </w:rPr>
              <w:t>Suspension</w:t>
            </w:r>
            <w:r w:rsidRPr="006932DC">
              <w:rPr>
                <w:rFonts w:asciiTheme="minorBidi" w:eastAsiaTheme="minorEastAsia" w:hAnsiTheme="minorBidi" w:cstheme="minorBidi"/>
              </w:rPr>
              <w:t xml:space="preserve"> Type A</w:t>
            </w:r>
          </w:p>
        </w:tc>
        <w:tc>
          <w:tcPr>
            <w:tcW w:w="825" w:type="dxa"/>
            <w:tcBorders>
              <w:top w:val="single" w:sz="6" w:space="0" w:color="000000"/>
            </w:tcBorders>
            <w:vAlign w:val="center"/>
          </w:tcPr>
          <w:p w:rsidR="00503D08" w:rsidRPr="006932DC" w:rsidRDefault="00503D08" w:rsidP="00677000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Set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503D08" w:rsidRPr="006932DC" w:rsidRDefault="005D04BE" w:rsidP="00143D0E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>
              <w:rPr>
                <w:rFonts w:asciiTheme="minorBidi" w:eastAsiaTheme="minorEastAsia" w:hAnsiTheme="minorBidi" w:cstheme="minorBidi"/>
              </w:rPr>
              <w:t>3</w:t>
            </w:r>
          </w:p>
        </w:tc>
      </w:tr>
      <w:tr w:rsidR="00255683" w:rsidRPr="006932DC" w:rsidTr="00F51C9C">
        <w:trPr>
          <w:trHeight w:val="454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:rsidR="00255683" w:rsidRPr="006932DC" w:rsidRDefault="00255683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vAlign w:val="center"/>
          </w:tcPr>
          <w:p w:rsidR="00255683" w:rsidRPr="006932DC" w:rsidRDefault="00255683" w:rsidP="00677000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 xml:space="preserve">Basic Body with all accessories e.g., Stub, Legs, Anti-climbing thorn, Ladder, … for Lattice 1Circuit Tower – </w:t>
            </w:r>
            <w:r w:rsidRPr="006932DC">
              <w:rPr>
                <w:rFonts w:asciiTheme="minorBidi" w:eastAsiaTheme="minorEastAsia" w:hAnsiTheme="minorBidi" w:cstheme="minorBidi"/>
                <w:b/>
                <w:bCs/>
              </w:rPr>
              <w:t>Tension</w:t>
            </w:r>
            <w:r w:rsidRPr="006932DC">
              <w:rPr>
                <w:rFonts w:asciiTheme="minorBidi" w:eastAsiaTheme="minorEastAsia" w:hAnsiTheme="minorBidi" w:cstheme="minorBidi"/>
              </w:rPr>
              <w:t xml:space="preserve"> Type B</w:t>
            </w:r>
          </w:p>
        </w:tc>
        <w:tc>
          <w:tcPr>
            <w:tcW w:w="825" w:type="dxa"/>
            <w:vAlign w:val="center"/>
          </w:tcPr>
          <w:p w:rsidR="00255683" w:rsidRPr="006932DC" w:rsidRDefault="00255683" w:rsidP="00677000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Set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255683" w:rsidRPr="006932DC" w:rsidRDefault="005D04BE" w:rsidP="00677000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>
              <w:rPr>
                <w:rFonts w:asciiTheme="minorBidi" w:eastAsiaTheme="minorEastAsia" w:hAnsiTheme="minorBidi" w:cstheme="minorBidi"/>
              </w:rPr>
              <w:t>3</w:t>
            </w:r>
          </w:p>
        </w:tc>
      </w:tr>
      <w:tr w:rsidR="00255683" w:rsidRPr="006932DC" w:rsidTr="00F51C9C">
        <w:trPr>
          <w:trHeight w:val="454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:rsidR="00255683" w:rsidRPr="006932DC" w:rsidRDefault="00255683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vAlign w:val="center"/>
          </w:tcPr>
          <w:p w:rsidR="00255683" w:rsidRPr="006932DC" w:rsidRDefault="00255683" w:rsidP="00677000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 xml:space="preserve">Basic Body with all accessories e.g., Stub, Legs, Anti-climbing thorn, Ladder, … for Lattice 1Circuit Tower – </w:t>
            </w:r>
            <w:r w:rsidRPr="006932DC">
              <w:rPr>
                <w:rFonts w:asciiTheme="minorBidi" w:eastAsiaTheme="minorEastAsia" w:hAnsiTheme="minorBidi" w:cstheme="minorBidi"/>
                <w:b/>
                <w:bCs/>
              </w:rPr>
              <w:t>Dead End</w:t>
            </w:r>
            <w:r w:rsidRPr="006932DC">
              <w:rPr>
                <w:rFonts w:asciiTheme="minorBidi" w:eastAsiaTheme="minorEastAsia" w:hAnsiTheme="minorBidi" w:cstheme="minorBidi"/>
              </w:rPr>
              <w:t xml:space="preserve"> </w:t>
            </w:r>
            <w:r w:rsidRPr="006932DC">
              <w:rPr>
                <w:rFonts w:asciiTheme="minorBidi" w:eastAsiaTheme="minorEastAsia" w:hAnsiTheme="minorBidi" w:cstheme="minorBidi"/>
                <w:b/>
                <w:bCs/>
              </w:rPr>
              <w:t>Tension</w:t>
            </w:r>
            <w:r w:rsidRPr="006932DC">
              <w:rPr>
                <w:rFonts w:asciiTheme="minorBidi" w:eastAsiaTheme="minorEastAsia" w:hAnsiTheme="minorBidi" w:cstheme="minorBidi"/>
              </w:rPr>
              <w:t xml:space="preserve"> Type C</w:t>
            </w:r>
          </w:p>
        </w:tc>
        <w:tc>
          <w:tcPr>
            <w:tcW w:w="825" w:type="dxa"/>
            <w:vAlign w:val="center"/>
          </w:tcPr>
          <w:p w:rsidR="00255683" w:rsidRPr="006932DC" w:rsidRDefault="00255683" w:rsidP="00677000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Set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255683" w:rsidRPr="006932DC" w:rsidRDefault="005D04BE" w:rsidP="00677000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>
              <w:rPr>
                <w:rFonts w:asciiTheme="minorBidi" w:eastAsiaTheme="minorEastAsia" w:hAnsiTheme="minorBidi" w:cstheme="minorBidi"/>
              </w:rPr>
              <w:t>2</w:t>
            </w:r>
          </w:p>
        </w:tc>
      </w:tr>
      <w:tr w:rsidR="00D635B4" w:rsidRPr="006932DC" w:rsidTr="00F51C9C">
        <w:trPr>
          <w:trHeight w:val="369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:rsidR="00D635B4" w:rsidRPr="006932DC" w:rsidRDefault="00D635B4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vAlign w:val="center"/>
          </w:tcPr>
          <w:p w:rsidR="00D635B4" w:rsidRPr="006932DC" w:rsidRDefault="00D635B4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="Calibri" w:hAnsiTheme="minorBidi" w:cstheme="minorBidi"/>
                <w:szCs w:val="20"/>
              </w:rPr>
              <w:t>Phase Conductor – ACSR/Hyena</w:t>
            </w:r>
          </w:p>
        </w:tc>
        <w:tc>
          <w:tcPr>
            <w:tcW w:w="825" w:type="dxa"/>
            <w:vAlign w:val="center"/>
          </w:tcPr>
          <w:p w:rsidR="00D635B4" w:rsidRPr="006932DC" w:rsidRDefault="00D635B4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m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635B4" w:rsidRPr="006932DC" w:rsidRDefault="005D04BE" w:rsidP="00143D0E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>
              <w:rPr>
                <w:rFonts w:asciiTheme="minorBidi" w:eastAsiaTheme="minorEastAsia" w:hAnsiTheme="minorBidi" w:cstheme="minorBidi"/>
              </w:rPr>
              <w:t>48</w:t>
            </w:r>
            <w:r w:rsidR="00D635B4" w:rsidRPr="006932DC">
              <w:rPr>
                <w:rFonts w:asciiTheme="minorBidi" w:eastAsiaTheme="minorEastAsia" w:hAnsiTheme="minorBidi" w:cstheme="minorBidi"/>
              </w:rPr>
              <w:t>00</w:t>
            </w:r>
          </w:p>
        </w:tc>
      </w:tr>
      <w:tr w:rsidR="00D635B4" w:rsidRPr="006932DC" w:rsidTr="00F51C9C">
        <w:trPr>
          <w:trHeight w:val="369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:rsidR="00D635B4" w:rsidRPr="006932DC" w:rsidRDefault="00D635B4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vAlign w:val="center"/>
          </w:tcPr>
          <w:p w:rsidR="00D635B4" w:rsidRPr="006932DC" w:rsidRDefault="00D635B4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="Calibri" w:hAnsiTheme="minorBidi" w:cstheme="minorBidi"/>
                <w:szCs w:val="20"/>
              </w:rPr>
              <w:t>Shield Wire – 7No.8/AW</w:t>
            </w:r>
          </w:p>
        </w:tc>
        <w:tc>
          <w:tcPr>
            <w:tcW w:w="825" w:type="dxa"/>
            <w:vAlign w:val="center"/>
          </w:tcPr>
          <w:p w:rsidR="00D635B4" w:rsidRPr="006932DC" w:rsidRDefault="00D635B4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m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635B4" w:rsidRPr="006932DC" w:rsidRDefault="005D04BE" w:rsidP="00143D0E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>
              <w:rPr>
                <w:rFonts w:asciiTheme="minorBidi" w:eastAsiaTheme="minorEastAsia" w:hAnsiTheme="minorBidi" w:cstheme="minorBidi"/>
              </w:rPr>
              <w:t>16</w:t>
            </w:r>
            <w:r w:rsidR="00D635B4" w:rsidRPr="006932DC">
              <w:rPr>
                <w:rFonts w:asciiTheme="minorBidi" w:eastAsiaTheme="minorEastAsia" w:hAnsiTheme="minorBidi" w:cstheme="minorBidi"/>
              </w:rPr>
              <w:t>00</w:t>
            </w:r>
          </w:p>
        </w:tc>
      </w:tr>
      <w:tr w:rsidR="00D635B4" w:rsidRPr="006932DC" w:rsidTr="00F51C9C">
        <w:trPr>
          <w:trHeight w:val="369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:rsidR="00D635B4" w:rsidRPr="006932DC" w:rsidRDefault="00D635B4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vAlign w:val="center"/>
          </w:tcPr>
          <w:p w:rsidR="00D635B4" w:rsidRPr="006932DC" w:rsidRDefault="00D635B4" w:rsidP="00085C1E">
            <w:pPr>
              <w:tabs>
                <w:tab w:val="left" w:pos="688"/>
                <w:tab w:val="left" w:pos="3931"/>
              </w:tabs>
              <w:bidi w:val="0"/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 xml:space="preserve">70 KN Porcelain/Ceramic Type Disc Insulator - </w:t>
            </w:r>
            <w:r w:rsidR="00085C1E">
              <w:rPr>
                <w:rFonts w:asciiTheme="minorBidi" w:eastAsiaTheme="minorEastAsia" w:hAnsiTheme="minorBidi" w:cstheme="minorBidi"/>
              </w:rPr>
              <w:t>11</w:t>
            </w:r>
            <w:r w:rsidRPr="006932DC">
              <w:rPr>
                <w:rFonts w:asciiTheme="minorBidi" w:eastAsiaTheme="minorEastAsia" w:hAnsiTheme="minorBidi" w:cstheme="minorBidi"/>
              </w:rPr>
              <w:t>kV</w:t>
            </w:r>
          </w:p>
        </w:tc>
        <w:tc>
          <w:tcPr>
            <w:tcW w:w="825" w:type="dxa"/>
            <w:vAlign w:val="center"/>
          </w:tcPr>
          <w:p w:rsidR="00D635B4" w:rsidRPr="006932DC" w:rsidRDefault="00D635B4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No.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635B4" w:rsidRPr="006932DC" w:rsidRDefault="005D04BE" w:rsidP="00143D0E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>
              <w:rPr>
                <w:rFonts w:asciiTheme="minorBidi" w:eastAsiaTheme="minorEastAsia" w:hAnsiTheme="minorBidi" w:cstheme="minorBidi"/>
              </w:rPr>
              <w:t>275</w:t>
            </w:r>
          </w:p>
        </w:tc>
      </w:tr>
      <w:tr w:rsidR="00D635B4" w:rsidRPr="006932DC" w:rsidTr="00F51C9C">
        <w:trPr>
          <w:trHeight w:val="369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:rsidR="00D635B4" w:rsidRPr="006932DC" w:rsidRDefault="00D635B4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vAlign w:val="center"/>
          </w:tcPr>
          <w:p w:rsidR="00D635B4" w:rsidRPr="006932DC" w:rsidRDefault="00D635B4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70 KN “I” Type Tension Accessories for Hyena Conductor</w:t>
            </w:r>
          </w:p>
        </w:tc>
        <w:tc>
          <w:tcPr>
            <w:tcW w:w="825" w:type="dxa"/>
            <w:vAlign w:val="center"/>
          </w:tcPr>
          <w:p w:rsidR="00D635B4" w:rsidRPr="006932DC" w:rsidRDefault="00D635B4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Set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635B4" w:rsidRPr="006932DC" w:rsidRDefault="005D04BE" w:rsidP="00143D0E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>
              <w:rPr>
                <w:rFonts w:asciiTheme="minorBidi" w:eastAsiaTheme="minorEastAsia" w:hAnsiTheme="minorBidi" w:cstheme="minorBidi"/>
              </w:rPr>
              <w:t>36</w:t>
            </w:r>
          </w:p>
        </w:tc>
      </w:tr>
      <w:tr w:rsidR="00D635B4" w:rsidRPr="006932DC" w:rsidTr="00F51C9C">
        <w:trPr>
          <w:trHeight w:val="369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:rsidR="00D635B4" w:rsidRPr="006932DC" w:rsidRDefault="00D635B4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vAlign w:val="center"/>
          </w:tcPr>
          <w:p w:rsidR="00D635B4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70 KN “I” Type Suspension Accessories for Hyena Conductor</w:t>
            </w:r>
          </w:p>
        </w:tc>
        <w:tc>
          <w:tcPr>
            <w:tcW w:w="825" w:type="dxa"/>
            <w:vAlign w:val="center"/>
          </w:tcPr>
          <w:p w:rsidR="00D635B4" w:rsidRPr="006932DC" w:rsidRDefault="00D635B4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Set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635B4" w:rsidRPr="006932DC" w:rsidRDefault="005D04BE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>
              <w:rPr>
                <w:rFonts w:asciiTheme="minorBidi" w:eastAsiaTheme="minorEastAsia" w:hAnsiTheme="minorBidi" w:cstheme="minorBidi"/>
              </w:rPr>
              <w:t>9</w:t>
            </w:r>
          </w:p>
        </w:tc>
      </w:tr>
      <w:tr w:rsidR="00D635B4" w:rsidRPr="006932DC" w:rsidTr="00F51C9C">
        <w:trPr>
          <w:trHeight w:val="369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:rsidR="00D635B4" w:rsidRPr="006932DC" w:rsidRDefault="00D635B4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vAlign w:val="center"/>
          </w:tcPr>
          <w:p w:rsidR="00D635B4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70 KN “I” Type Jumper Accessories for Hyena Conductor</w:t>
            </w:r>
          </w:p>
        </w:tc>
        <w:tc>
          <w:tcPr>
            <w:tcW w:w="825" w:type="dxa"/>
            <w:vAlign w:val="center"/>
          </w:tcPr>
          <w:p w:rsidR="00D635B4" w:rsidRPr="006932DC" w:rsidRDefault="00D635B4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Set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D635B4" w:rsidRPr="006932DC" w:rsidRDefault="005D04BE" w:rsidP="005D04BE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>
              <w:rPr>
                <w:rFonts w:asciiTheme="minorBidi" w:eastAsiaTheme="minorEastAsia" w:hAnsiTheme="minorBidi" w:cstheme="minorBidi"/>
              </w:rPr>
              <w:t>10</w:t>
            </w:r>
          </w:p>
        </w:tc>
      </w:tr>
      <w:tr w:rsidR="00FB5FD0" w:rsidRPr="006932DC" w:rsidTr="00F51C9C">
        <w:trPr>
          <w:trHeight w:val="369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:rsidR="00FB5FD0" w:rsidRPr="006932DC" w:rsidRDefault="00FB5FD0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Damper for Hyena Conductor</w:t>
            </w:r>
          </w:p>
        </w:tc>
        <w:tc>
          <w:tcPr>
            <w:tcW w:w="825" w:type="dxa"/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No.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FB5FD0" w:rsidRPr="006932DC" w:rsidRDefault="005D04BE" w:rsidP="00143D0E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>
              <w:rPr>
                <w:rFonts w:asciiTheme="minorBidi" w:eastAsiaTheme="minorEastAsia" w:hAnsiTheme="minorBidi" w:cstheme="minorBidi"/>
              </w:rPr>
              <w:t>48</w:t>
            </w:r>
          </w:p>
        </w:tc>
      </w:tr>
      <w:tr w:rsidR="00FB5FD0" w:rsidRPr="006932DC" w:rsidTr="00F51C9C">
        <w:trPr>
          <w:trHeight w:val="369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:rsidR="00FB5FD0" w:rsidRPr="006932DC" w:rsidRDefault="00FB5FD0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bidi w:val="0"/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Mid Span Joint for Hyena Conductor</w:t>
            </w:r>
          </w:p>
        </w:tc>
        <w:tc>
          <w:tcPr>
            <w:tcW w:w="825" w:type="dxa"/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No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FB5FD0" w:rsidRPr="006932DC" w:rsidRDefault="005D04BE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>
              <w:rPr>
                <w:rFonts w:asciiTheme="minorBidi" w:eastAsiaTheme="minorEastAsia" w:hAnsiTheme="minorBidi" w:cstheme="minorBidi"/>
              </w:rPr>
              <w:t>2</w:t>
            </w:r>
          </w:p>
        </w:tc>
      </w:tr>
      <w:tr w:rsidR="00FB5FD0" w:rsidRPr="006932DC" w:rsidTr="00F51C9C">
        <w:trPr>
          <w:trHeight w:val="369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:rsidR="00FB5FD0" w:rsidRPr="006932DC" w:rsidRDefault="00FB5FD0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bidi w:val="0"/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Repair sleeve for Hyena Conductor</w:t>
            </w:r>
          </w:p>
        </w:tc>
        <w:tc>
          <w:tcPr>
            <w:tcW w:w="825" w:type="dxa"/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No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1</w:t>
            </w:r>
          </w:p>
        </w:tc>
      </w:tr>
      <w:tr w:rsidR="00FB5FD0" w:rsidRPr="006932DC" w:rsidTr="00F51C9C">
        <w:trPr>
          <w:trHeight w:val="369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:rsidR="00FB5FD0" w:rsidRPr="006932DC" w:rsidRDefault="00FB5FD0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bidi w:val="0"/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70 KN Tension Accessories for 7No.8</w:t>
            </w:r>
          </w:p>
        </w:tc>
        <w:tc>
          <w:tcPr>
            <w:tcW w:w="825" w:type="dxa"/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Set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FB5FD0" w:rsidRPr="006932DC" w:rsidRDefault="005D04BE" w:rsidP="00143D0E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>
              <w:rPr>
                <w:rFonts w:asciiTheme="minorBidi" w:eastAsiaTheme="minorEastAsia" w:hAnsiTheme="minorBidi" w:cstheme="minorBidi"/>
              </w:rPr>
              <w:t>10</w:t>
            </w:r>
          </w:p>
        </w:tc>
      </w:tr>
      <w:tr w:rsidR="00FB5FD0" w:rsidRPr="006932DC" w:rsidTr="00F51C9C">
        <w:trPr>
          <w:trHeight w:val="369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:rsidR="00FB5FD0" w:rsidRPr="006932DC" w:rsidRDefault="00FB5FD0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bidi w:val="0"/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70 KN Suspension Accessories for 7No.8</w:t>
            </w:r>
          </w:p>
        </w:tc>
        <w:tc>
          <w:tcPr>
            <w:tcW w:w="825" w:type="dxa"/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Set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FB5FD0" w:rsidRPr="006932DC" w:rsidRDefault="005D04BE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>
              <w:rPr>
                <w:rFonts w:asciiTheme="minorBidi" w:eastAsiaTheme="minorEastAsia" w:hAnsiTheme="minorBidi" w:cstheme="minorBidi"/>
              </w:rPr>
              <w:t>3</w:t>
            </w:r>
          </w:p>
        </w:tc>
      </w:tr>
      <w:tr w:rsidR="00FB5FD0" w:rsidRPr="006932DC" w:rsidTr="00F51C9C">
        <w:trPr>
          <w:trHeight w:val="369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:rsidR="00FB5FD0" w:rsidRPr="006932DC" w:rsidRDefault="00FB5FD0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Damper for 7No8AW</w:t>
            </w:r>
          </w:p>
        </w:tc>
        <w:tc>
          <w:tcPr>
            <w:tcW w:w="825" w:type="dxa"/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No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FB5FD0" w:rsidRPr="006932DC" w:rsidRDefault="005D04BE" w:rsidP="005D04BE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>
              <w:rPr>
                <w:rFonts w:asciiTheme="minorBidi" w:eastAsiaTheme="minorEastAsia" w:hAnsiTheme="minorBidi" w:cstheme="minorBidi"/>
              </w:rPr>
              <w:t>16</w:t>
            </w:r>
          </w:p>
        </w:tc>
      </w:tr>
      <w:tr w:rsidR="00FB5FD0" w:rsidRPr="006932DC" w:rsidTr="00F51C9C">
        <w:trPr>
          <w:trHeight w:val="369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:rsidR="00FB5FD0" w:rsidRPr="006932DC" w:rsidRDefault="00FB5FD0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Mid Span Joint for 7No8AW</w:t>
            </w:r>
          </w:p>
        </w:tc>
        <w:tc>
          <w:tcPr>
            <w:tcW w:w="825" w:type="dxa"/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No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1</w:t>
            </w:r>
          </w:p>
        </w:tc>
      </w:tr>
      <w:tr w:rsidR="00FB5FD0" w:rsidRPr="006932DC" w:rsidTr="00F51C9C">
        <w:trPr>
          <w:trHeight w:val="369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:rsidR="00FB5FD0" w:rsidRPr="006932DC" w:rsidRDefault="00FB5FD0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Repair sleeve for 7No8AW</w:t>
            </w:r>
          </w:p>
        </w:tc>
        <w:tc>
          <w:tcPr>
            <w:tcW w:w="825" w:type="dxa"/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No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1</w:t>
            </w:r>
          </w:p>
        </w:tc>
      </w:tr>
      <w:tr w:rsidR="00FB5FD0" w:rsidRPr="006932DC" w:rsidTr="00F51C9C">
        <w:trPr>
          <w:trHeight w:val="369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:rsidR="00FB5FD0" w:rsidRPr="006932DC" w:rsidRDefault="00FB5FD0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Warning Colored ball with Armor rod for 7No.8</w:t>
            </w:r>
          </w:p>
        </w:tc>
        <w:tc>
          <w:tcPr>
            <w:tcW w:w="825" w:type="dxa"/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Set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2</w:t>
            </w:r>
          </w:p>
        </w:tc>
      </w:tr>
      <w:tr w:rsidR="006A1EB0" w:rsidRPr="006932DC" w:rsidTr="00F51C9C">
        <w:trPr>
          <w:trHeight w:val="369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:rsidR="006A1EB0" w:rsidRPr="006932DC" w:rsidRDefault="006A1EB0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vAlign w:val="center"/>
          </w:tcPr>
          <w:p w:rsidR="006A1EB0" w:rsidRPr="006932DC" w:rsidRDefault="006A1EB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Danger &amp; phase plate for towers</w:t>
            </w:r>
          </w:p>
        </w:tc>
        <w:tc>
          <w:tcPr>
            <w:tcW w:w="825" w:type="dxa"/>
            <w:vAlign w:val="center"/>
          </w:tcPr>
          <w:p w:rsidR="006A1EB0" w:rsidRPr="006932DC" w:rsidRDefault="006A1EB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No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6A1EB0" w:rsidRPr="006932DC" w:rsidRDefault="009B69F6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>
              <w:rPr>
                <w:rFonts w:asciiTheme="minorBidi" w:eastAsiaTheme="minorEastAsia" w:hAnsiTheme="minorBidi" w:cstheme="minorBidi"/>
              </w:rPr>
              <w:t>8</w:t>
            </w:r>
          </w:p>
        </w:tc>
      </w:tr>
      <w:tr w:rsidR="00FB5FD0" w:rsidRPr="006932DC" w:rsidTr="00F51C9C">
        <w:trPr>
          <w:trHeight w:val="369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:rsidR="00FB5FD0" w:rsidRPr="006932DC" w:rsidRDefault="00FB5FD0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35mm</w:t>
            </w:r>
            <w:r w:rsidRPr="006932DC">
              <w:rPr>
                <w:rFonts w:asciiTheme="minorBidi" w:eastAsiaTheme="minorEastAsia" w:hAnsiTheme="minorBidi" w:cstheme="minorBidi"/>
                <w:vertAlign w:val="superscript"/>
              </w:rPr>
              <w:t>2</w:t>
            </w:r>
            <w:r w:rsidRPr="006932DC">
              <w:rPr>
                <w:rFonts w:asciiTheme="minorBidi" w:eastAsiaTheme="minorEastAsia" w:hAnsiTheme="minorBidi" w:cstheme="minorBidi"/>
              </w:rPr>
              <w:t xml:space="preserve"> Copper Wire</w:t>
            </w:r>
          </w:p>
        </w:tc>
        <w:tc>
          <w:tcPr>
            <w:tcW w:w="825" w:type="dxa"/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m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FB5FD0" w:rsidRPr="006932DC" w:rsidRDefault="009B69F6" w:rsidP="009B69F6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>
              <w:rPr>
                <w:rFonts w:asciiTheme="minorBidi" w:eastAsiaTheme="minorEastAsia" w:hAnsiTheme="minorBidi" w:cstheme="minorBidi"/>
              </w:rPr>
              <w:t>35</w:t>
            </w:r>
            <w:r w:rsidR="006A1EB0" w:rsidRPr="006932DC">
              <w:rPr>
                <w:rFonts w:asciiTheme="minorBidi" w:eastAsiaTheme="minorEastAsia" w:hAnsiTheme="minorBidi" w:cstheme="minorBidi"/>
              </w:rPr>
              <w:t>0</w:t>
            </w:r>
          </w:p>
        </w:tc>
      </w:tr>
      <w:tr w:rsidR="00FB5FD0" w:rsidRPr="006932DC" w:rsidTr="00F51C9C">
        <w:trPr>
          <w:trHeight w:val="369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:rsidR="00FB5FD0" w:rsidRPr="006932DC" w:rsidRDefault="00FB5FD0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vAlign w:val="center"/>
          </w:tcPr>
          <w:p w:rsidR="00FB5FD0" w:rsidRPr="006932DC" w:rsidRDefault="00D52187" w:rsidP="002702B3">
            <w:pPr>
              <w:tabs>
                <w:tab w:val="left" w:pos="688"/>
                <w:tab w:val="left" w:pos="3931"/>
              </w:tabs>
              <w:bidi w:val="0"/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 xml:space="preserve">Earthing </w:t>
            </w:r>
            <w:r w:rsidR="00FB5FD0" w:rsidRPr="006932DC">
              <w:rPr>
                <w:rFonts w:asciiTheme="minorBidi" w:eastAsiaTheme="minorEastAsia" w:hAnsiTheme="minorBidi" w:cstheme="minorBidi"/>
              </w:rPr>
              <w:t>Rod</w:t>
            </w:r>
            <w:r w:rsidRPr="006932DC">
              <w:rPr>
                <w:rFonts w:asciiTheme="minorBidi" w:eastAsiaTheme="minorEastAsia" w:hAnsiTheme="minorBidi" w:cstheme="minorBidi"/>
              </w:rPr>
              <w:t xml:space="preserve"> 1.5m-16mm</w:t>
            </w:r>
          </w:p>
        </w:tc>
        <w:tc>
          <w:tcPr>
            <w:tcW w:w="825" w:type="dxa"/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Set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FB5FD0" w:rsidRPr="006932DC" w:rsidRDefault="009B69F6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>
              <w:rPr>
                <w:rFonts w:asciiTheme="minorBidi" w:eastAsiaTheme="minorEastAsia" w:hAnsiTheme="minorBidi" w:cstheme="minorBidi"/>
              </w:rPr>
              <w:t>8</w:t>
            </w:r>
          </w:p>
        </w:tc>
      </w:tr>
      <w:tr w:rsidR="00FB5FD0" w:rsidRPr="006932DC" w:rsidTr="00F51C9C">
        <w:trPr>
          <w:trHeight w:val="369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:rsidR="00FB5FD0" w:rsidRPr="006932DC" w:rsidRDefault="00FB5FD0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Clamp for connecting the ground wire to the stub</w:t>
            </w:r>
          </w:p>
        </w:tc>
        <w:tc>
          <w:tcPr>
            <w:tcW w:w="825" w:type="dxa"/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Set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FB5FD0" w:rsidRPr="006932DC" w:rsidRDefault="009B69F6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>
              <w:rPr>
                <w:rFonts w:asciiTheme="minorBidi" w:eastAsiaTheme="minorEastAsia" w:hAnsiTheme="minorBidi" w:cstheme="minorBidi"/>
              </w:rPr>
              <w:t>32</w:t>
            </w:r>
          </w:p>
        </w:tc>
      </w:tr>
      <w:tr w:rsidR="00FB5FD0" w:rsidRPr="006932DC" w:rsidTr="00F51C9C">
        <w:trPr>
          <w:trHeight w:val="369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</w:tcBorders>
            <w:vAlign w:val="center"/>
          </w:tcPr>
          <w:p w:rsidR="00FB5FD0" w:rsidRPr="006932DC" w:rsidRDefault="00FB5FD0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tcBorders>
              <w:bottom w:val="single" w:sz="6" w:space="0" w:color="000000"/>
            </w:tcBorders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Clamp for connecting the ground wire to Rod</w:t>
            </w:r>
          </w:p>
        </w:tc>
        <w:tc>
          <w:tcPr>
            <w:tcW w:w="825" w:type="dxa"/>
            <w:tcBorders>
              <w:bottom w:val="single" w:sz="6" w:space="0" w:color="000000"/>
            </w:tcBorders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Set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:rsidR="00FB5FD0" w:rsidRPr="006932DC" w:rsidRDefault="009B69F6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>
              <w:rPr>
                <w:rFonts w:asciiTheme="minorBidi" w:eastAsiaTheme="minorEastAsia" w:hAnsiTheme="minorBidi" w:cstheme="minorBidi"/>
              </w:rPr>
              <w:t>8</w:t>
            </w:r>
          </w:p>
        </w:tc>
      </w:tr>
      <w:tr w:rsidR="00FB5FD0" w:rsidRPr="006932DC" w:rsidTr="00F51C9C">
        <w:trPr>
          <w:trHeight w:val="369"/>
          <w:jc w:val="center"/>
        </w:trPr>
        <w:tc>
          <w:tcPr>
            <w:tcW w:w="91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</w:tcBorders>
            <w:vAlign w:val="center"/>
          </w:tcPr>
          <w:p w:rsidR="00FB5FD0" w:rsidRPr="006932DC" w:rsidRDefault="00FB5FD0" w:rsidP="002702B3">
            <w:pPr>
              <w:pStyle w:val="ListParagraph"/>
              <w:numPr>
                <w:ilvl w:val="0"/>
                <w:numId w:val="9"/>
              </w:numPr>
              <w:tabs>
                <w:tab w:val="left" w:pos="688"/>
                <w:tab w:val="left" w:pos="3931"/>
              </w:tabs>
              <w:bidi w:val="0"/>
              <w:spacing w:line="240" w:lineRule="exact"/>
              <w:ind w:left="584" w:hanging="357"/>
              <w:jc w:val="center"/>
              <w:rPr>
                <w:rFonts w:asciiTheme="minorBidi" w:eastAsiaTheme="minorEastAsia" w:hAnsiTheme="minorBidi" w:cstheme="minorBidi"/>
              </w:rPr>
            </w:pPr>
          </w:p>
        </w:tc>
        <w:tc>
          <w:tcPr>
            <w:tcW w:w="7393" w:type="dxa"/>
            <w:tcBorders>
              <w:top w:val="single" w:sz="6" w:space="0" w:color="000000"/>
              <w:bottom w:val="single" w:sz="12" w:space="0" w:color="000000"/>
            </w:tcBorders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Clamp for connecting the ground wire to ground wire</w:t>
            </w:r>
          </w:p>
        </w:tc>
        <w:tc>
          <w:tcPr>
            <w:tcW w:w="825" w:type="dxa"/>
            <w:tcBorders>
              <w:top w:val="single" w:sz="6" w:space="0" w:color="000000"/>
              <w:bottom w:val="single" w:sz="12" w:space="0" w:color="000000"/>
            </w:tcBorders>
            <w:vAlign w:val="center"/>
          </w:tcPr>
          <w:p w:rsidR="00FB5FD0" w:rsidRPr="006932DC" w:rsidRDefault="00FB5FD0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 w:rsidRPr="006932DC">
              <w:rPr>
                <w:rFonts w:asciiTheme="minorBidi" w:eastAsiaTheme="minorEastAsia" w:hAnsiTheme="minorBidi" w:cstheme="minorBidi"/>
              </w:rPr>
              <w:t>Set</w:t>
            </w:r>
          </w:p>
        </w:tc>
        <w:tc>
          <w:tcPr>
            <w:tcW w:w="795" w:type="dxa"/>
            <w:tcBorders>
              <w:top w:val="single" w:sz="6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FB5FD0" w:rsidRPr="006932DC" w:rsidRDefault="009B69F6" w:rsidP="002702B3">
            <w:pPr>
              <w:tabs>
                <w:tab w:val="left" w:pos="688"/>
                <w:tab w:val="left" w:pos="3931"/>
              </w:tabs>
              <w:spacing w:line="240" w:lineRule="exact"/>
              <w:jc w:val="center"/>
              <w:rPr>
                <w:rFonts w:asciiTheme="minorBidi" w:eastAsiaTheme="minorEastAsia" w:hAnsiTheme="minorBidi" w:cstheme="minorBidi"/>
              </w:rPr>
            </w:pPr>
            <w:r>
              <w:rPr>
                <w:rFonts w:asciiTheme="minorBidi" w:eastAsiaTheme="minorEastAsia" w:hAnsiTheme="minorBidi" w:cstheme="minorBidi"/>
              </w:rPr>
              <w:t>8</w:t>
            </w:r>
          </w:p>
        </w:tc>
      </w:tr>
    </w:tbl>
    <w:p w:rsidR="00503D08" w:rsidRPr="00E43460" w:rsidRDefault="00503D08" w:rsidP="00503D08">
      <w:pPr>
        <w:widowControl w:val="0"/>
        <w:bidi w:val="0"/>
        <w:snapToGrid w:val="0"/>
        <w:spacing w:before="240" w:after="240"/>
        <w:ind w:left="709"/>
        <w:jc w:val="lowKashida"/>
        <w:rPr>
          <w:rFonts w:ascii="Arial" w:hAnsi="Arial" w:cs="Arial"/>
          <w:snapToGrid w:val="0"/>
          <w:sz w:val="22"/>
          <w:szCs w:val="20"/>
          <w:lang w:val="en-GB" w:eastAsia="en-GB"/>
        </w:rPr>
      </w:pPr>
    </w:p>
    <w:p w:rsidR="00B720D2" w:rsidRDefault="00B720D2" w:rsidP="00956369">
      <w:pPr>
        <w:widowControl w:val="0"/>
        <w:bidi w:val="0"/>
        <w:spacing w:line="360" w:lineRule="auto"/>
        <w:ind w:left="720" w:hanging="11"/>
        <w:jc w:val="both"/>
        <w:rPr>
          <w:rFonts w:ascii="Arial" w:hAnsi="Arial" w:cs="Arial"/>
          <w:color w:val="000000"/>
          <w:sz w:val="22"/>
          <w:szCs w:val="22"/>
          <w:lang w:val="en-GB"/>
        </w:rPr>
      </w:pPr>
    </w:p>
    <w:sectPr w:rsidR="00B720D2" w:rsidSect="00F51C9C">
      <w:headerReference w:type="default" r:id="rId8"/>
      <w:pgSz w:w="11907" w:h="16840" w:code="9"/>
      <w:pgMar w:top="34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294D" w:rsidRDefault="00C8294D" w:rsidP="00053F8D">
      <w:r>
        <w:separator/>
      </w:r>
    </w:p>
  </w:endnote>
  <w:endnote w:type="continuationSeparator" w:id="0">
    <w:p w:rsidR="00C8294D" w:rsidRDefault="00C8294D" w:rsidP="00053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aditional Arabic">
    <w:altName w:val="Times New Roman"/>
    <w:charset w:val="00"/>
    <w:family w:val="roman"/>
    <w:pitch w:val="variable"/>
    <w:sig w:usb0="00000000" w:usb1="80000000" w:usb2="00000008" w:usb3="00000000" w:csb0="00000041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RMVSIE+TTE1960528t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Arial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ial Bold">
    <w:altName w:val="Times New Roman"/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294D" w:rsidRDefault="00C8294D" w:rsidP="00053F8D">
      <w:r>
        <w:separator/>
      </w:r>
    </w:p>
  </w:footnote>
  <w:footnote w:type="continuationSeparator" w:id="0">
    <w:p w:rsidR="00C8294D" w:rsidRDefault="00C8294D" w:rsidP="00053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bidiVisual/>
      <w:tblW w:w="1071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24"/>
      <w:gridCol w:w="567"/>
      <w:gridCol w:w="711"/>
      <w:gridCol w:w="900"/>
      <w:gridCol w:w="540"/>
      <w:gridCol w:w="720"/>
      <w:gridCol w:w="900"/>
      <w:gridCol w:w="810"/>
      <w:gridCol w:w="720"/>
      <w:gridCol w:w="2327"/>
    </w:tblGrid>
    <w:tr w:rsidR="00121509" w:rsidRPr="008C593B" w:rsidTr="006D76EF">
      <w:trPr>
        <w:cantSplit/>
        <w:trHeight w:val="1843"/>
        <w:jc w:val="center"/>
      </w:trPr>
      <w:tc>
        <w:tcPr>
          <w:tcW w:w="2524" w:type="dxa"/>
          <w:tcBorders>
            <w:top w:val="single" w:sz="12" w:space="0" w:color="auto"/>
            <w:left w:val="single" w:sz="12" w:space="0" w:color="auto"/>
          </w:tcBorders>
        </w:tcPr>
        <w:p w:rsidR="00121509" w:rsidRDefault="00121509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  <w:r w:rsidRPr="007B2E0C">
            <w:rPr>
              <w:rFonts w:ascii="Arial" w:hAnsi="Arial" w:cs="Arial"/>
              <w:b/>
              <w:bCs/>
              <w:noProof/>
              <w:sz w:val="16"/>
              <w:szCs w:val="16"/>
            </w:rPr>
            <w:drawing>
              <wp:anchor distT="0" distB="0" distL="114300" distR="114300" simplePos="0" relativeHeight="251660800" behindDoc="0" locked="0" layoutInCell="1" allowOverlap="1" wp14:anchorId="3DF35C04" wp14:editId="3C1DCA8A">
                <wp:simplePos x="0" y="0"/>
                <wp:positionH relativeFrom="column">
                  <wp:posOffset>475017</wp:posOffset>
                </wp:positionH>
                <wp:positionV relativeFrom="paragraph">
                  <wp:posOffset>164465</wp:posOffset>
                </wp:positionV>
                <wp:extent cx="512064" cy="485416"/>
                <wp:effectExtent l="0" t="0" r="2540" b="0"/>
                <wp:wrapNone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1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12064" cy="48541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121509" w:rsidRPr="00ED37F3" w:rsidRDefault="00121509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  <w:lang w:bidi="fa-IR"/>
            </w:rPr>
          </w:pP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7728" behindDoc="0" locked="0" layoutInCell="1" allowOverlap="1" wp14:anchorId="5DEFD5BD" wp14:editId="54E7AA0C">
                <wp:simplePos x="0" y="0"/>
                <wp:positionH relativeFrom="column">
                  <wp:posOffset>815340</wp:posOffset>
                </wp:positionH>
                <wp:positionV relativeFrom="paragraph">
                  <wp:posOffset>482600</wp:posOffset>
                </wp:positionV>
                <wp:extent cx="508635" cy="371475"/>
                <wp:effectExtent l="0" t="0" r="5715" b="9525"/>
                <wp:wrapNone/>
                <wp:docPr id="10" name="Picture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8635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4656" behindDoc="0" locked="0" layoutInCell="1" allowOverlap="1" wp14:anchorId="567367E6" wp14:editId="2465BEB8">
                <wp:simplePos x="0" y="0"/>
                <wp:positionH relativeFrom="column">
                  <wp:posOffset>46355</wp:posOffset>
                </wp:positionH>
                <wp:positionV relativeFrom="paragraph">
                  <wp:posOffset>442595</wp:posOffset>
                </wp:positionV>
                <wp:extent cx="723900" cy="427231"/>
                <wp:effectExtent l="0" t="0" r="0" b="0"/>
                <wp:wrapNone/>
                <wp:docPr id="11" name="Picture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4767" cy="42774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868" w:type="dxa"/>
          <w:gridSpan w:val="8"/>
          <w:tcBorders>
            <w:top w:val="single" w:sz="12" w:space="0" w:color="auto"/>
          </w:tcBorders>
          <w:vAlign w:val="center"/>
        </w:tcPr>
        <w:p w:rsidR="00121509" w:rsidRPr="00FA21C4" w:rsidRDefault="00121509" w:rsidP="00644292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</w:pP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>نگهداشت و افزا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ش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تول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د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م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دان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نفت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ب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نک</w:t>
          </w:r>
        </w:p>
        <w:p w:rsidR="00121509" w:rsidRDefault="00121509" w:rsidP="00644292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4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فعالیت های رو زمینی در بسته های کاری تحت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الارض</w:t>
          </w:r>
          <w:r w:rsidRPr="0000058B">
            <w:rPr>
              <w:rFonts w:ascii="Arial" w:hAnsi="Arial" w:cs="B Zar" w:hint="cs"/>
              <w:b/>
              <w:bCs/>
              <w:sz w:val="24"/>
              <w:rtl/>
              <w:lang w:bidi="fa-IR"/>
            </w:rPr>
            <w:t xml:space="preserve"> </w:t>
          </w:r>
        </w:p>
        <w:p w:rsidR="00121509" w:rsidRPr="0037207F" w:rsidRDefault="00121509" w:rsidP="00644292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12"/>
              <w:szCs w:val="12"/>
              <w:rtl/>
              <w:lang w:bidi="fa-IR"/>
            </w:rPr>
          </w:pPr>
        </w:p>
        <w:p w:rsidR="00121509" w:rsidRPr="002B2C10" w:rsidRDefault="00121509" w:rsidP="005D04BE">
          <w:pPr>
            <w:tabs>
              <w:tab w:val="right" w:pos="29"/>
            </w:tabs>
            <w:jc w:val="center"/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</w:pPr>
          <w:r w:rsidRPr="00C12050">
            <w:rPr>
              <w:rFonts w:ascii="Arial" w:hAnsi="Arial" w:cs="B Zar"/>
              <w:b/>
              <w:bCs/>
              <w:sz w:val="22"/>
              <w:szCs w:val="26"/>
              <w:rtl/>
              <w:lang w:bidi="fa-IR"/>
            </w:rPr>
            <w:t>تسه</w:t>
          </w:r>
          <w:r w:rsidRPr="00C12050">
            <w:rPr>
              <w:rFonts w:ascii="Arial" w:hAnsi="Arial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C12050">
            <w:rPr>
              <w:rFonts w:ascii="Arial" w:hAnsi="Arial" w:cs="B Zar" w:hint="eastAsia"/>
              <w:b/>
              <w:bCs/>
              <w:sz w:val="22"/>
              <w:szCs w:val="26"/>
              <w:rtl/>
              <w:lang w:bidi="fa-IR"/>
            </w:rPr>
            <w:t>لات</w:t>
          </w:r>
          <w:r w:rsidRPr="00C12050">
            <w:rPr>
              <w:rFonts w:ascii="Arial" w:hAnsi="Arial" w:cs="B Zar"/>
              <w:b/>
              <w:bCs/>
              <w:sz w:val="22"/>
              <w:szCs w:val="26"/>
              <w:rtl/>
              <w:lang w:bidi="fa-IR"/>
            </w:rPr>
            <w:t xml:space="preserve"> برق رسان</w:t>
          </w:r>
          <w:r w:rsidRPr="00C12050">
            <w:rPr>
              <w:rFonts w:ascii="Arial" w:hAnsi="Arial" w:cs="B Zar" w:hint="cs"/>
              <w:b/>
              <w:bCs/>
              <w:sz w:val="22"/>
              <w:szCs w:val="26"/>
              <w:rtl/>
              <w:lang w:bidi="fa-IR"/>
            </w:rPr>
            <w:t>ی</w:t>
          </w:r>
          <w:r w:rsidRPr="00C12050">
            <w:rPr>
              <w:rFonts w:ascii="Arial" w:hAnsi="Arial" w:cs="B Zar"/>
              <w:b/>
              <w:bCs/>
              <w:sz w:val="22"/>
              <w:szCs w:val="26"/>
              <w:rtl/>
              <w:lang w:bidi="fa-IR"/>
            </w:rPr>
            <w:t xml:space="preserve"> </w:t>
          </w:r>
          <w:r w:rsidRPr="00C12050">
            <w:rPr>
              <w:rFonts w:ascii="Arial" w:hAnsi="Arial" w:cs="B Zar" w:hint="cs"/>
              <w:b/>
              <w:bCs/>
              <w:sz w:val="22"/>
              <w:szCs w:val="26"/>
              <w:rtl/>
              <w:lang w:bidi="fa-IR"/>
            </w:rPr>
            <w:t xml:space="preserve">و انجام اصلاحات مربوط به چاه تعمیری </w:t>
          </w:r>
          <w:r w:rsidRPr="00C12050">
            <w:rPr>
              <w:rFonts w:ascii="Arial" w:hAnsi="Arial" w:cs="B Zar"/>
              <w:b/>
              <w:bCs/>
              <w:sz w:val="22"/>
              <w:szCs w:val="26"/>
              <w:lang w:bidi="fa-IR"/>
            </w:rPr>
            <w:t>BK</w:t>
          </w:r>
          <w:r w:rsidR="005D04BE">
            <w:rPr>
              <w:rFonts w:ascii="Arial" w:hAnsi="Arial" w:cs="B Zar"/>
              <w:b/>
              <w:bCs/>
              <w:sz w:val="22"/>
              <w:szCs w:val="26"/>
              <w:lang w:bidi="fa-IR"/>
            </w:rPr>
            <w:t>0</w:t>
          </w:r>
          <w:r w:rsidR="00085C1E">
            <w:rPr>
              <w:rFonts w:ascii="Arial" w:hAnsi="Arial" w:cs="B Zar"/>
              <w:b/>
              <w:bCs/>
              <w:sz w:val="22"/>
              <w:szCs w:val="26"/>
              <w:lang w:bidi="fa-IR"/>
            </w:rPr>
            <w:t>5</w:t>
          </w:r>
        </w:p>
      </w:tc>
      <w:tc>
        <w:tcPr>
          <w:tcW w:w="2327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:rsidR="00121509" w:rsidRPr="0034040D" w:rsidRDefault="00121509" w:rsidP="00EB2D3E">
          <w:pPr>
            <w:bidi w:val="0"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6E525C5A" wp14:editId="68ADDBC8">
                <wp:extent cx="845634" cy="619125"/>
                <wp:effectExtent l="0" t="0" r="0" b="0"/>
                <wp:docPr id="12" name="Picture 12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121509" w:rsidRPr="0034040D" w:rsidRDefault="00121509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121509" w:rsidRPr="008C593B" w:rsidTr="006D76EF">
      <w:trPr>
        <w:cantSplit/>
        <w:trHeight w:val="150"/>
        <w:jc w:val="center"/>
      </w:trPr>
      <w:tc>
        <w:tcPr>
          <w:tcW w:w="2524" w:type="dxa"/>
          <w:vMerge w:val="restart"/>
          <w:tcBorders>
            <w:left w:val="single" w:sz="12" w:space="0" w:color="auto"/>
          </w:tcBorders>
          <w:vAlign w:val="center"/>
        </w:tcPr>
        <w:p w:rsidR="00121509" w:rsidRPr="00F67855" w:rsidRDefault="00121509" w:rsidP="003C179A">
          <w:pPr>
            <w:pStyle w:val="Header"/>
            <w:tabs>
              <w:tab w:val="left" w:pos="888"/>
              <w:tab w:val="right" w:pos="2730"/>
            </w:tabs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  <w:lang w:bidi="fa-IR"/>
            </w:rPr>
          </w:pP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EA3057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: </w:t>
          </w: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2361D4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fldChar w:fldCharType="begin"/>
          </w:r>
          <w:r w:rsidRPr="002361D4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2361D4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fldChar w:fldCharType="separate"/>
          </w:r>
          <w:r w:rsidR="00DE5EE3">
            <w:rPr>
              <w:rFonts w:ascii="Arial" w:hAnsi="Arial" w:cs="B Nazanin"/>
              <w:b/>
              <w:bCs/>
              <w:noProof/>
              <w:color w:val="000000"/>
              <w:sz w:val="18"/>
              <w:szCs w:val="18"/>
              <w:rtl/>
            </w:rPr>
            <w:t>6</w:t>
          </w:r>
          <w:r w:rsidRPr="002361D4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fldChar w:fldCharType="end"/>
          </w:r>
          <w:r w:rsidRPr="002361D4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t xml:space="preserve"> </w:t>
          </w:r>
          <w:r w:rsidRPr="002361D4">
            <w:rPr>
              <w:rFonts w:ascii="Arial" w:hAnsi="Arial" w:cs="B Nazanin" w:hint="cs"/>
              <w:b/>
              <w:bCs/>
              <w:color w:val="000000"/>
              <w:sz w:val="18"/>
              <w:szCs w:val="18"/>
              <w:rtl/>
            </w:rPr>
            <w:t xml:space="preserve">  از </w:t>
          </w:r>
          <w:r w:rsidRPr="002361D4">
            <w:rPr>
              <w:rFonts w:ascii="Arial" w:hAnsi="Arial" w:cs="B Nazanin"/>
              <w:b/>
              <w:bCs/>
              <w:color w:val="000000"/>
              <w:sz w:val="18"/>
              <w:szCs w:val="18"/>
            </w:rPr>
            <w:t xml:space="preserve"> </w:t>
          </w:r>
          <w:r w:rsidRPr="002361D4">
            <w:rPr>
              <w:rFonts w:ascii="Arial" w:hAnsi="Arial" w:cs="B Nazanin" w:hint="cs"/>
              <w:b/>
              <w:bCs/>
              <w:color w:val="000000"/>
              <w:sz w:val="18"/>
              <w:szCs w:val="18"/>
              <w:rtl/>
              <w:lang w:bidi="fa-IR"/>
            </w:rPr>
            <w:t>6</w:t>
          </w:r>
        </w:p>
      </w:tc>
      <w:tc>
        <w:tcPr>
          <w:tcW w:w="5868" w:type="dxa"/>
          <w:gridSpan w:val="8"/>
          <w:vAlign w:val="center"/>
        </w:tcPr>
        <w:p w:rsidR="00121509" w:rsidRPr="003E261A" w:rsidRDefault="00EC1FBE" w:rsidP="005D04BE">
          <w:pPr>
            <w:pStyle w:val="Header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  <w:r w:rsidRPr="00511E71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 xml:space="preserve">MTO FOR TRANSMISSION OVER HEAD LINE </w:t>
          </w:r>
          <w:r w:rsidR="005D04BE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>–</w:t>
          </w:r>
          <w:r w:rsidRPr="00511E71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 xml:space="preserve"> BK</w:t>
          </w:r>
          <w:r w:rsidR="005D04BE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>0</w:t>
          </w:r>
          <w:r w:rsidR="00085C1E">
            <w:rPr>
              <w:rFonts w:ascii="Arial" w:hAnsi="Arial" w:cs="B Zar"/>
              <w:b/>
              <w:bCs/>
              <w:color w:val="000000"/>
              <w:sz w:val="16"/>
              <w:szCs w:val="16"/>
              <w:lang w:bidi="fa-IR"/>
            </w:rPr>
            <w:t>5</w:t>
          </w:r>
        </w:p>
      </w:tc>
      <w:tc>
        <w:tcPr>
          <w:tcW w:w="2327" w:type="dxa"/>
          <w:tcBorders>
            <w:bottom w:val="nil"/>
            <w:right w:val="single" w:sz="12" w:space="0" w:color="auto"/>
          </w:tcBorders>
          <w:vAlign w:val="center"/>
        </w:tcPr>
        <w:p w:rsidR="00121509" w:rsidRPr="007B6EBF" w:rsidRDefault="00121509" w:rsidP="00EB2D3E">
          <w:pPr>
            <w:pStyle w:val="Header"/>
            <w:spacing w:before="20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7B6EBF"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121509" w:rsidRPr="008C593B" w:rsidTr="006D76EF">
      <w:trPr>
        <w:cantSplit/>
        <w:trHeight w:val="207"/>
        <w:jc w:val="center"/>
      </w:trPr>
      <w:tc>
        <w:tcPr>
          <w:tcW w:w="2524" w:type="dxa"/>
          <w:vMerge/>
          <w:tcBorders>
            <w:left w:val="single" w:sz="12" w:space="0" w:color="auto"/>
          </w:tcBorders>
          <w:vAlign w:val="center"/>
        </w:tcPr>
        <w:p w:rsidR="00121509" w:rsidRPr="00F1221B" w:rsidRDefault="00121509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567" w:type="dxa"/>
          <w:vAlign w:val="center"/>
        </w:tcPr>
        <w:p w:rsidR="00121509" w:rsidRPr="00571B19" w:rsidRDefault="00121509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711" w:type="dxa"/>
          <w:vAlign w:val="center"/>
        </w:tcPr>
        <w:p w:rsidR="00121509" w:rsidRPr="00571B19" w:rsidRDefault="00121509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900" w:type="dxa"/>
          <w:vAlign w:val="center"/>
        </w:tcPr>
        <w:p w:rsidR="00121509" w:rsidRPr="00571B19" w:rsidRDefault="00121509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540" w:type="dxa"/>
          <w:vAlign w:val="center"/>
        </w:tcPr>
        <w:p w:rsidR="00121509" w:rsidRPr="00571B19" w:rsidRDefault="00121509" w:rsidP="00EB2D3E">
          <w:pPr>
            <w:pStyle w:val="Header"/>
            <w:bidi w:val="0"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720" w:type="dxa"/>
          <w:vAlign w:val="center"/>
        </w:tcPr>
        <w:p w:rsidR="00121509" w:rsidRPr="00571B19" w:rsidRDefault="00121509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900" w:type="dxa"/>
          <w:vAlign w:val="center"/>
        </w:tcPr>
        <w:p w:rsidR="00121509" w:rsidRPr="00571B19" w:rsidRDefault="00121509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810" w:type="dxa"/>
          <w:vAlign w:val="center"/>
        </w:tcPr>
        <w:p w:rsidR="00121509" w:rsidRPr="00571B19" w:rsidRDefault="00121509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720" w:type="dxa"/>
          <w:vAlign w:val="center"/>
        </w:tcPr>
        <w:p w:rsidR="00121509" w:rsidRPr="00571B19" w:rsidRDefault="00121509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327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:rsidR="00121509" w:rsidRPr="002361D4" w:rsidRDefault="00121509" w:rsidP="00EB2D3E">
          <w:pPr>
            <w:jc w:val="center"/>
            <w:rPr>
              <w:rFonts w:ascii="Arial" w:hAnsi="Arial" w:cs="B Nazanin"/>
              <w:color w:val="000000"/>
              <w:sz w:val="22"/>
              <w:szCs w:val="22"/>
              <w:rtl/>
            </w:rPr>
          </w:pPr>
          <w:r w:rsidRPr="002361D4">
            <w:rPr>
              <w:rFonts w:ascii="Arial" w:hAnsi="Arial" w:cs="B Nazanin" w:hint="cs"/>
              <w:color w:val="000000"/>
              <w:sz w:val="22"/>
              <w:szCs w:val="22"/>
              <w:rtl/>
            </w:rPr>
            <w:t xml:space="preserve">9184 </w:t>
          </w:r>
          <w:r w:rsidRPr="002361D4">
            <w:rPr>
              <w:rFonts w:cs="Times New Roman" w:hint="cs"/>
              <w:color w:val="000000"/>
              <w:sz w:val="22"/>
              <w:szCs w:val="22"/>
              <w:rtl/>
            </w:rPr>
            <w:t>–</w:t>
          </w:r>
          <w:r w:rsidRPr="002361D4">
            <w:rPr>
              <w:rFonts w:ascii="Arial" w:hAnsi="Arial" w:cs="B Nazanin" w:hint="cs"/>
              <w:color w:val="000000"/>
              <w:sz w:val="22"/>
              <w:szCs w:val="22"/>
              <w:rtl/>
              <w:lang w:bidi="fa-IR"/>
            </w:rPr>
            <w:t xml:space="preserve"> </w:t>
          </w:r>
          <w:r w:rsidRPr="002361D4">
            <w:rPr>
              <w:rFonts w:ascii="Arial" w:hAnsi="Arial" w:cs="B Nazanin" w:hint="cs"/>
              <w:color w:val="000000"/>
              <w:sz w:val="22"/>
              <w:szCs w:val="22"/>
              <w:rtl/>
            </w:rPr>
            <w:t>073 - 053</w:t>
          </w:r>
        </w:p>
      </w:tc>
    </w:tr>
    <w:tr w:rsidR="00121509" w:rsidRPr="008C593B" w:rsidTr="006D76EF">
      <w:trPr>
        <w:cantSplit/>
        <w:trHeight w:val="206"/>
        <w:jc w:val="center"/>
      </w:trPr>
      <w:tc>
        <w:tcPr>
          <w:tcW w:w="2524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:rsidR="00121509" w:rsidRPr="008C593B" w:rsidRDefault="00121509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567" w:type="dxa"/>
          <w:tcBorders>
            <w:bottom w:val="single" w:sz="12" w:space="0" w:color="auto"/>
          </w:tcBorders>
          <w:vAlign w:val="center"/>
        </w:tcPr>
        <w:p w:rsidR="00121509" w:rsidRPr="007B6EBF" w:rsidRDefault="00121509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D00</w:t>
          </w:r>
        </w:p>
      </w:tc>
      <w:tc>
        <w:tcPr>
          <w:tcW w:w="711" w:type="dxa"/>
          <w:tcBorders>
            <w:bottom w:val="single" w:sz="12" w:space="0" w:color="auto"/>
          </w:tcBorders>
          <w:vAlign w:val="center"/>
        </w:tcPr>
        <w:p w:rsidR="00121509" w:rsidRPr="007B6EBF" w:rsidRDefault="00121509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 w:rsidRPr="00E43460">
            <w:rPr>
              <w:rFonts w:ascii="Arial" w:hAnsi="Arial" w:cs="B Zar"/>
              <w:color w:val="000000"/>
              <w:sz w:val="16"/>
              <w:szCs w:val="16"/>
            </w:rPr>
            <w:t>0001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121509" w:rsidRPr="007B6EBF" w:rsidRDefault="00121509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MT</w:t>
          </w:r>
        </w:p>
      </w:tc>
      <w:tc>
        <w:tcPr>
          <w:tcW w:w="540" w:type="dxa"/>
          <w:tcBorders>
            <w:bottom w:val="single" w:sz="12" w:space="0" w:color="auto"/>
          </w:tcBorders>
          <w:vAlign w:val="center"/>
        </w:tcPr>
        <w:p w:rsidR="00121509" w:rsidRPr="007B6EBF" w:rsidRDefault="00121509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EL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121509" w:rsidRPr="007B6EBF" w:rsidRDefault="00121509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 w:rsidRPr="00E43460">
            <w:rPr>
              <w:rFonts w:ascii="Arial" w:hAnsi="Arial" w:cs="B Zar"/>
              <w:color w:val="000000"/>
              <w:sz w:val="16"/>
              <w:szCs w:val="16"/>
              <w:lang w:bidi="fa-IR"/>
            </w:rPr>
            <w:t>110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121509" w:rsidRPr="007B6EBF" w:rsidRDefault="00121509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 w:rsidRPr="00E43460">
            <w:rPr>
              <w:rFonts w:ascii="Arial" w:hAnsi="Arial" w:cs="B Zar"/>
              <w:color w:val="000000"/>
              <w:sz w:val="16"/>
              <w:szCs w:val="16"/>
              <w:lang w:bidi="fa-IR"/>
            </w:rPr>
            <w:t>PEDCO</w:t>
          </w:r>
        </w:p>
      </w:tc>
      <w:tc>
        <w:tcPr>
          <w:tcW w:w="810" w:type="dxa"/>
          <w:tcBorders>
            <w:bottom w:val="single" w:sz="12" w:space="0" w:color="auto"/>
          </w:tcBorders>
          <w:vAlign w:val="center"/>
        </w:tcPr>
        <w:p w:rsidR="00121509" w:rsidRPr="007B6EBF" w:rsidRDefault="00121509" w:rsidP="005D04B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 w:rsidRPr="00644292"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  <w:r w:rsidR="005D04BE">
            <w:rPr>
              <w:rFonts w:ascii="Arial" w:hAnsi="Arial" w:cs="B Zar"/>
              <w:color w:val="000000"/>
              <w:sz w:val="16"/>
              <w:szCs w:val="16"/>
              <w:lang w:bidi="fa-IR"/>
            </w:rPr>
            <w:t>0</w:t>
          </w:r>
          <w:r w:rsidR="00085C1E">
            <w:rPr>
              <w:rFonts w:ascii="Arial" w:hAnsi="Arial" w:cs="B Zar"/>
              <w:color w:val="000000"/>
              <w:sz w:val="16"/>
              <w:szCs w:val="16"/>
              <w:lang w:bidi="fa-IR"/>
            </w:rPr>
            <w:t>5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121509" w:rsidRPr="007B6EBF" w:rsidRDefault="00121509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327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:rsidR="00121509" w:rsidRPr="008C593B" w:rsidRDefault="00121509" w:rsidP="00EB2D3E">
          <w:pPr>
            <w:bidi w:val="0"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:rsidR="00121509" w:rsidRPr="00CE0376" w:rsidRDefault="00121509" w:rsidP="00C879FF">
    <w:pPr>
      <w:pStyle w:val="Header"/>
      <w:bidi w:val="0"/>
      <w:jc w:val="center"/>
      <w:rPr>
        <w:rFonts w:ascii="Arial" w:hAnsi="Arial" w:cs="Arial"/>
        <w:b/>
        <w:bCs/>
        <w:sz w:val="16"/>
        <w:szCs w:val="16"/>
        <w:lang w:bidi="fa-IR"/>
      </w:rPr>
    </w:pPr>
    <w:r w:rsidRPr="00C879FF">
      <w:rPr>
        <w:rFonts w:ascii="Arial" w:hAnsi="Arial" w:cs="B Zar"/>
        <w:b/>
        <w:bCs/>
        <w:color w:val="000000"/>
        <w:sz w:val="16"/>
        <w:szCs w:val="16"/>
        <w:lang w:bidi="fa-IR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680BAB"/>
    <w:multiLevelType w:val="hybridMultilevel"/>
    <w:tmpl w:val="A74A5B92"/>
    <w:lvl w:ilvl="0" w:tplc="86446DB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5222CE"/>
    <w:multiLevelType w:val="hybridMultilevel"/>
    <w:tmpl w:val="62EA2C00"/>
    <w:lvl w:ilvl="0" w:tplc="B77CC454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6" w:hanging="360"/>
      </w:pPr>
    </w:lvl>
    <w:lvl w:ilvl="2" w:tplc="0409001B" w:tentative="1">
      <w:start w:val="1"/>
      <w:numFmt w:val="lowerRoman"/>
      <w:lvlText w:val="%3."/>
      <w:lvlJc w:val="right"/>
      <w:pPr>
        <w:ind w:left="2506" w:hanging="180"/>
      </w:pPr>
    </w:lvl>
    <w:lvl w:ilvl="3" w:tplc="0409000F" w:tentative="1">
      <w:start w:val="1"/>
      <w:numFmt w:val="decimal"/>
      <w:lvlText w:val="%4."/>
      <w:lvlJc w:val="left"/>
      <w:pPr>
        <w:ind w:left="3226" w:hanging="360"/>
      </w:pPr>
    </w:lvl>
    <w:lvl w:ilvl="4" w:tplc="04090019" w:tentative="1">
      <w:start w:val="1"/>
      <w:numFmt w:val="lowerLetter"/>
      <w:lvlText w:val="%5."/>
      <w:lvlJc w:val="left"/>
      <w:pPr>
        <w:ind w:left="3946" w:hanging="360"/>
      </w:pPr>
    </w:lvl>
    <w:lvl w:ilvl="5" w:tplc="0409001B" w:tentative="1">
      <w:start w:val="1"/>
      <w:numFmt w:val="lowerRoman"/>
      <w:lvlText w:val="%6."/>
      <w:lvlJc w:val="right"/>
      <w:pPr>
        <w:ind w:left="4666" w:hanging="180"/>
      </w:pPr>
    </w:lvl>
    <w:lvl w:ilvl="6" w:tplc="0409000F" w:tentative="1">
      <w:start w:val="1"/>
      <w:numFmt w:val="decimal"/>
      <w:lvlText w:val="%7."/>
      <w:lvlJc w:val="left"/>
      <w:pPr>
        <w:ind w:left="5386" w:hanging="360"/>
      </w:pPr>
    </w:lvl>
    <w:lvl w:ilvl="7" w:tplc="04090019" w:tentative="1">
      <w:start w:val="1"/>
      <w:numFmt w:val="lowerLetter"/>
      <w:lvlText w:val="%8."/>
      <w:lvlJc w:val="left"/>
      <w:pPr>
        <w:ind w:left="6106" w:hanging="360"/>
      </w:pPr>
    </w:lvl>
    <w:lvl w:ilvl="8" w:tplc="040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2">
    <w:nsid w:val="508E1985"/>
    <w:multiLevelType w:val="hybridMultilevel"/>
    <w:tmpl w:val="8AA0A30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573376F4"/>
    <w:multiLevelType w:val="hybridMultilevel"/>
    <w:tmpl w:val="2A347A5E"/>
    <w:lvl w:ilvl="0" w:tplc="FFFFFFFF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2EE8E642">
      <w:start w:val="1"/>
      <w:numFmt w:val="decimal"/>
      <w:lvlText w:val="1.4.%3"/>
      <w:lvlJc w:val="left"/>
      <w:pPr>
        <w:tabs>
          <w:tab w:val="num" w:pos="2869"/>
        </w:tabs>
        <w:ind w:left="2869" w:hanging="360"/>
      </w:pPr>
      <w:rPr>
        <w:rFonts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4">
    <w:nsid w:val="5A2A3D55"/>
    <w:multiLevelType w:val="multilevel"/>
    <w:tmpl w:val="F80C6C1E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  <w:b/>
        <w:bCs/>
        <w:sz w:val="24"/>
        <w:szCs w:val="24"/>
        <w:u w:val="none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1440"/>
        </w:tabs>
        <w:ind w:left="1440" w:hanging="720"/>
      </w:pPr>
      <w:rPr>
        <w:rFonts w:hint="default"/>
        <w:b/>
        <w:bCs/>
        <w:sz w:val="24"/>
        <w:szCs w:val="24"/>
      </w:rPr>
    </w:lvl>
    <w:lvl w:ilvl="2">
      <w:start w:val="1"/>
      <w:numFmt w:val="decimal"/>
      <w:lvlText w:val="3.%3"/>
      <w:lvlJc w:val="left"/>
      <w:pPr>
        <w:tabs>
          <w:tab w:val="num" w:pos="2160"/>
        </w:tabs>
        <w:ind w:left="2160" w:hanging="720"/>
      </w:pPr>
      <w:rPr>
        <w:rFonts w:hint="default"/>
        <w:b/>
        <w:bCs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>
    <w:nsid w:val="6D785849"/>
    <w:multiLevelType w:val="hybridMultilevel"/>
    <w:tmpl w:val="6E96E27C"/>
    <w:lvl w:ilvl="0" w:tplc="7168FF6E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E428953E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12444F4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96E66512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040715C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6BF6386A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995000A2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C2861F34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5E1CCA9E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702B044D"/>
    <w:multiLevelType w:val="hybridMultilevel"/>
    <w:tmpl w:val="65E0A81E"/>
    <w:lvl w:ilvl="0" w:tplc="04090001">
      <w:start w:val="1"/>
      <w:numFmt w:val="decimal"/>
      <w:lvlText w:val="1.2.%1."/>
      <w:lvlJc w:val="left"/>
      <w:pPr>
        <w:ind w:left="1429" w:hanging="360"/>
      </w:pPr>
      <w:rPr>
        <w:rFonts w:hint="default"/>
      </w:rPr>
    </w:lvl>
    <w:lvl w:ilvl="1" w:tplc="04090003" w:tentative="1">
      <w:start w:val="1"/>
      <w:numFmt w:val="lowerLetter"/>
      <w:lvlText w:val="%2."/>
      <w:lvlJc w:val="left"/>
      <w:pPr>
        <w:ind w:left="2149" w:hanging="360"/>
      </w:pPr>
    </w:lvl>
    <w:lvl w:ilvl="2" w:tplc="04090005" w:tentative="1">
      <w:start w:val="1"/>
      <w:numFmt w:val="lowerRoman"/>
      <w:lvlText w:val="%3."/>
      <w:lvlJc w:val="right"/>
      <w:pPr>
        <w:ind w:left="2869" w:hanging="180"/>
      </w:pPr>
    </w:lvl>
    <w:lvl w:ilvl="3" w:tplc="04090001" w:tentative="1">
      <w:start w:val="1"/>
      <w:numFmt w:val="decimal"/>
      <w:lvlText w:val="%4."/>
      <w:lvlJc w:val="left"/>
      <w:pPr>
        <w:ind w:left="3589" w:hanging="360"/>
      </w:pPr>
    </w:lvl>
    <w:lvl w:ilvl="4" w:tplc="04090003" w:tentative="1">
      <w:start w:val="1"/>
      <w:numFmt w:val="lowerLetter"/>
      <w:lvlText w:val="%5."/>
      <w:lvlJc w:val="left"/>
      <w:pPr>
        <w:ind w:left="4309" w:hanging="360"/>
      </w:pPr>
    </w:lvl>
    <w:lvl w:ilvl="5" w:tplc="04090005" w:tentative="1">
      <w:start w:val="1"/>
      <w:numFmt w:val="lowerRoman"/>
      <w:lvlText w:val="%6."/>
      <w:lvlJc w:val="right"/>
      <w:pPr>
        <w:ind w:left="5029" w:hanging="180"/>
      </w:pPr>
    </w:lvl>
    <w:lvl w:ilvl="6" w:tplc="04090001" w:tentative="1">
      <w:start w:val="1"/>
      <w:numFmt w:val="decimal"/>
      <w:lvlText w:val="%7."/>
      <w:lvlJc w:val="left"/>
      <w:pPr>
        <w:ind w:left="5749" w:hanging="360"/>
      </w:pPr>
    </w:lvl>
    <w:lvl w:ilvl="7" w:tplc="04090003" w:tentative="1">
      <w:start w:val="1"/>
      <w:numFmt w:val="lowerLetter"/>
      <w:lvlText w:val="%8."/>
      <w:lvlJc w:val="left"/>
      <w:pPr>
        <w:ind w:left="6469" w:hanging="360"/>
      </w:pPr>
    </w:lvl>
    <w:lvl w:ilvl="8" w:tplc="04090005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7D115313"/>
    <w:multiLevelType w:val="multilevel"/>
    <w:tmpl w:val="9894060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lang w:val="en-US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954"/>
        </w:tabs>
        <w:ind w:left="95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4"/>
  </w:num>
  <w:num w:numId="2">
    <w:abstractNumId w:val="7"/>
  </w:num>
  <w:num w:numId="3">
    <w:abstractNumId w:val="5"/>
  </w:num>
  <w:num w:numId="4">
    <w:abstractNumId w:val="6"/>
  </w:num>
  <w:num w:numId="5">
    <w:abstractNumId w:val="3"/>
  </w:num>
  <w:num w:numId="6">
    <w:abstractNumId w:val="2"/>
  </w:num>
  <w:num w:numId="7">
    <w:abstractNumId w:val="1"/>
  </w:num>
  <w:num w:numId="8">
    <w:abstractNumId w:val="4"/>
  </w:num>
  <w:num w:numId="9">
    <w:abstractNumId w:val="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F8D"/>
    <w:rsid w:val="00001EAD"/>
    <w:rsid w:val="00002FBD"/>
    <w:rsid w:val="0001269C"/>
    <w:rsid w:val="00013924"/>
    <w:rsid w:val="00015633"/>
    <w:rsid w:val="000177DD"/>
    <w:rsid w:val="000208CE"/>
    <w:rsid w:val="000222DB"/>
    <w:rsid w:val="00022FB8"/>
    <w:rsid w:val="00024794"/>
    <w:rsid w:val="00025DE7"/>
    <w:rsid w:val="000333BE"/>
    <w:rsid w:val="0003381E"/>
    <w:rsid w:val="0003384E"/>
    <w:rsid w:val="000352E8"/>
    <w:rsid w:val="00042BC4"/>
    <w:rsid w:val="000450FE"/>
    <w:rsid w:val="00046A73"/>
    <w:rsid w:val="00050550"/>
    <w:rsid w:val="00051547"/>
    <w:rsid w:val="00053F8D"/>
    <w:rsid w:val="000648E7"/>
    <w:rsid w:val="00064A6F"/>
    <w:rsid w:val="000701F1"/>
    <w:rsid w:val="00070A5C"/>
    <w:rsid w:val="00071989"/>
    <w:rsid w:val="00074786"/>
    <w:rsid w:val="00080BDD"/>
    <w:rsid w:val="00085C1E"/>
    <w:rsid w:val="00087D8D"/>
    <w:rsid w:val="00090AC4"/>
    <w:rsid w:val="000913D5"/>
    <w:rsid w:val="00091822"/>
    <w:rsid w:val="0009491A"/>
    <w:rsid w:val="000967D6"/>
    <w:rsid w:val="00097E0E"/>
    <w:rsid w:val="000A23E4"/>
    <w:rsid w:val="000A33BC"/>
    <w:rsid w:val="000A44D4"/>
    <w:rsid w:val="000A4E5E"/>
    <w:rsid w:val="000A6A96"/>
    <w:rsid w:val="000A6B82"/>
    <w:rsid w:val="000B027C"/>
    <w:rsid w:val="000B6582"/>
    <w:rsid w:val="000B7B46"/>
    <w:rsid w:val="000C0C3C"/>
    <w:rsid w:val="000C38B1"/>
    <w:rsid w:val="000C3C86"/>
    <w:rsid w:val="000C4EAB"/>
    <w:rsid w:val="000C7433"/>
    <w:rsid w:val="000D719F"/>
    <w:rsid w:val="000D7763"/>
    <w:rsid w:val="000E2DDE"/>
    <w:rsid w:val="000E5C72"/>
    <w:rsid w:val="000F5F03"/>
    <w:rsid w:val="000F6455"/>
    <w:rsid w:val="00104E21"/>
    <w:rsid w:val="00105407"/>
    <w:rsid w:val="00110C11"/>
    <w:rsid w:val="00112D2E"/>
    <w:rsid w:val="00113474"/>
    <w:rsid w:val="00113941"/>
    <w:rsid w:val="00121509"/>
    <w:rsid w:val="00123330"/>
    <w:rsid w:val="00126C3E"/>
    <w:rsid w:val="00130F25"/>
    <w:rsid w:val="00136C72"/>
    <w:rsid w:val="00143D0E"/>
    <w:rsid w:val="00144153"/>
    <w:rsid w:val="0014610C"/>
    <w:rsid w:val="00150794"/>
    <w:rsid w:val="00150A83"/>
    <w:rsid w:val="001531B5"/>
    <w:rsid w:val="00154E36"/>
    <w:rsid w:val="001553C2"/>
    <w:rsid w:val="001574C8"/>
    <w:rsid w:val="00164186"/>
    <w:rsid w:val="0016777A"/>
    <w:rsid w:val="00174739"/>
    <w:rsid w:val="00174C8D"/>
    <w:rsid w:val="001751D5"/>
    <w:rsid w:val="00177BB0"/>
    <w:rsid w:val="00180D86"/>
    <w:rsid w:val="0018275F"/>
    <w:rsid w:val="0019579A"/>
    <w:rsid w:val="00196407"/>
    <w:rsid w:val="001A324D"/>
    <w:rsid w:val="001A4127"/>
    <w:rsid w:val="001A64FC"/>
    <w:rsid w:val="001B77A3"/>
    <w:rsid w:val="001C2BE4"/>
    <w:rsid w:val="001C55B5"/>
    <w:rsid w:val="001C7B0A"/>
    <w:rsid w:val="001D3D57"/>
    <w:rsid w:val="001D4C9F"/>
    <w:rsid w:val="001D5B7F"/>
    <w:rsid w:val="001D692B"/>
    <w:rsid w:val="001E3690"/>
    <w:rsid w:val="001E3946"/>
    <w:rsid w:val="001E4809"/>
    <w:rsid w:val="001E4C59"/>
    <w:rsid w:val="001E5B5F"/>
    <w:rsid w:val="001F0228"/>
    <w:rsid w:val="001F20FC"/>
    <w:rsid w:val="001F310F"/>
    <w:rsid w:val="001F47C8"/>
    <w:rsid w:val="001F7F5E"/>
    <w:rsid w:val="00202F81"/>
    <w:rsid w:val="00206A35"/>
    <w:rsid w:val="00212E1D"/>
    <w:rsid w:val="0022151F"/>
    <w:rsid w:val="00226297"/>
    <w:rsid w:val="00231A23"/>
    <w:rsid w:val="002361D4"/>
    <w:rsid w:val="00236DB2"/>
    <w:rsid w:val="002539AC"/>
    <w:rsid w:val="002545B8"/>
    <w:rsid w:val="00255456"/>
    <w:rsid w:val="00255683"/>
    <w:rsid w:val="00257A8D"/>
    <w:rsid w:val="00260743"/>
    <w:rsid w:val="00265187"/>
    <w:rsid w:val="002702B3"/>
    <w:rsid w:val="0027058A"/>
    <w:rsid w:val="00280952"/>
    <w:rsid w:val="00291A41"/>
    <w:rsid w:val="00292627"/>
    <w:rsid w:val="00293484"/>
    <w:rsid w:val="00294CBA"/>
    <w:rsid w:val="00295345"/>
    <w:rsid w:val="00295A85"/>
    <w:rsid w:val="002A5D86"/>
    <w:rsid w:val="002B15CA"/>
    <w:rsid w:val="002B2368"/>
    <w:rsid w:val="002B2C10"/>
    <w:rsid w:val="002B37E0"/>
    <w:rsid w:val="002C076E"/>
    <w:rsid w:val="002C5B46"/>
    <w:rsid w:val="002C737E"/>
    <w:rsid w:val="002D05AE"/>
    <w:rsid w:val="002D0A01"/>
    <w:rsid w:val="002D111E"/>
    <w:rsid w:val="002D33E4"/>
    <w:rsid w:val="002D3F43"/>
    <w:rsid w:val="002E0372"/>
    <w:rsid w:val="002E3B0C"/>
    <w:rsid w:val="002E3D3D"/>
    <w:rsid w:val="002E4A3F"/>
    <w:rsid w:val="002E54D9"/>
    <w:rsid w:val="002E5CFC"/>
    <w:rsid w:val="002F7477"/>
    <w:rsid w:val="002F7868"/>
    <w:rsid w:val="002F7B4E"/>
    <w:rsid w:val="003006B8"/>
    <w:rsid w:val="00300EB6"/>
    <w:rsid w:val="00302048"/>
    <w:rsid w:val="003039C9"/>
    <w:rsid w:val="0030532B"/>
    <w:rsid w:val="0030566B"/>
    <w:rsid w:val="00306040"/>
    <w:rsid w:val="003147B4"/>
    <w:rsid w:val="00314BD5"/>
    <w:rsid w:val="0031550C"/>
    <w:rsid w:val="0031709A"/>
    <w:rsid w:val="003223A8"/>
    <w:rsid w:val="003256D4"/>
    <w:rsid w:val="00327126"/>
    <w:rsid w:val="00327C1C"/>
    <w:rsid w:val="00330C3E"/>
    <w:rsid w:val="0033267C"/>
    <w:rsid w:val="003326A4"/>
    <w:rsid w:val="003327BF"/>
    <w:rsid w:val="003333B2"/>
    <w:rsid w:val="00334B91"/>
    <w:rsid w:val="00352FCF"/>
    <w:rsid w:val="003655D9"/>
    <w:rsid w:val="00366E3B"/>
    <w:rsid w:val="0036768E"/>
    <w:rsid w:val="003715CB"/>
    <w:rsid w:val="00371D80"/>
    <w:rsid w:val="00383301"/>
    <w:rsid w:val="0038577C"/>
    <w:rsid w:val="00387DEA"/>
    <w:rsid w:val="00394F1B"/>
    <w:rsid w:val="003B02ED"/>
    <w:rsid w:val="003B1A41"/>
    <w:rsid w:val="003B1B97"/>
    <w:rsid w:val="003C0C26"/>
    <w:rsid w:val="003C1063"/>
    <w:rsid w:val="003C179A"/>
    <w:rsid w:val="003C208B"/>
    <w:rsid w:val="003C2E3B"/>
    <w:rsid w:val="003C369B"/>
    <w:rsid w:val="003C54A9"/>
    <w:rsid w:val="003C740A"/>
    <w:rsid w:val="003D061E"/>
    <w:rsid w:val="003D14D0"/>
    <w:rsid w:val="003D3CF7"/>
    <w:rsid w:val="003D3FDF"/>
    <w:rsid w:val="003D5293"/>
    <w:rsid w:val="003D61D1"/>
    <w:rsid w:val="003E0357"/>
    <w:rsid w:val="003E098A"/>
    <w:rsid w:val="003E261A"/>
    <w:rsid w:val="003F3138"/>
    <w:rsid w:val="003F4ED4"/>
    <w:rsid w:val="003F6F9C"/>
    <w:rsid w:val="004007D5"/>
    <w:rsid w:val="00411071"/>
    <w:rsid w:val="004138B9"/>
    <w:rsid w:val="0041786C"/>
    <w:rsid w:val="00417C20"/>
    <w:rsid w:val="0042473D"/>
    <w:rsid w:val="00424830"/>
    <w:rsid w:val="00426114"/>
    <w:rsid w:val="00426B75"/>
    <w:rsid w:val="00436616"/>
    <w:rsid w:val="0044624C"/>
    <w:rsid w:val="00446580"/>
    <w:rsid w:val="0044726A"/>
    <w:rsid w:val="00447CC2"/>
    <w:rsid w:val="00447F6C"/>
    <w:rsid w:val="00450002"/>
    <w:rsid w:val="0045046C"/>
    <w:rsid w:val="0045374C"/>
    <w:rsid w:val="004633A9"/>
    <w:rsid w:val="00470459"/>
    <w:rsid w:val="00472C85"/>
    <w:rsid w:val="00481221"/>
    <w:rsid w:val="004822FE"/>
    <w:rsid w:val="00482674"/>
    <w:rsid w:val="00487F42"/>
    <w:rsid w:val="00491A39"/>
    <w:rsid w:val="004929C4"/>
    <w:rsid w:val="00495A5D"/>
    <w:rsid w:val="00497E02"/>
    <w:rsid w:val="004A2C4F"/>
    <w:rsid w:val="004A3F9E"/>
    <w:rsid w:val="004A659F"/>
    <w:rsid w:val="004B04D8"/>
    <w:rsid w:val="004B1238"/>
    <w:rsid w:val="004B5BE6"/>
    <w:rsid w:val="004C0007"/>
    <w:rsid w:val="004C3241"/>
    <w:rsid w:val="004D3A6F"/>
    <w:rsid w:val="004E3E87"/>
    <w:rsid w:val="004E424D"/>
    <w:rsid w:val="004E6108"/>
    <w:rsid w:val="004E6F25"/>
    <w:rsid w:val="004E757E"/>
    <w:rsid w:val="004F0595"/>
    <w:rsid w:val="0050312F"/>
    <w:rsid w:val="00503D08"/>
    <w:rsid w:val="00506772"/>
    <w:rsid w:val="00506F7A"/>
    <w:rsid w:val="005110E0"/>
    <w:rsid w:val="00511E71"/>
    <w:rsid w:val="00512A74"/>
    <w:rsid w:val="00521131"/>
    <w:rsid w:val="0052274F"/>
    <w:rsid w:val="0052522A"/>
    <w:rsid w:val="005259D7"/>
    <w:rsid w:val="00532ECB"/>
    <w:rsid w:val="00532F7D"/>
    <w:rsid w:val="005429CA"/>
    <w:rsid w:val="00552E71"/>
    <w:rsid w:val="005533F0"/>
    <w:rsid w:val="0055514A"/>
    <w:rsid w:val="005563BA"/>
    <w:rsid w:val="00557362"/>
    <w:rsid w:val="005618E7"/>
    <w:rsid w:val="00561E6D"/>
    <w:rsid w:val="00565CDC"/>
    <w:rsid w:val="005670FD"/>
    <w:rsid w:val="00571B19"/>
    <w:rsid w:val="00572507"/>
    <w:rsid w:val="00573345"/>
    <w:rsid w:val="005742DF"/>
    <w:rsid w:val="00574B8F"/>
    <w:rsid w:val="0057759A"/>
    <w:rsid w:val="005778F8"/>
    <w:rsid w:val="005821D2"/>
    <w:rsid w:val="00584CF5"/>
    <w:rsid w:val="00586CB8"/>
    <w:rsid w:val="00593B76"/>
    <w:rsid w:val="005976FC"/>
    <w:rsid w:val="005A075B"/>
    <w:rsid w:val="005A3DD9"/>
    <w:rsid w:val="005A57BF"/>
    <w:rsid w:val="005A683B"/>
    <w:rsid w:val="005B6A7C"/>
    <w:rsid w:val="005B6FAD"/>
    <w:rsid w:val="005C0591"/>
    <w:rsid w:val="005C0B0A"/>
    <w:rsid w:val="005C2A36"/>
    <w:rsid w:val="005C363F"/>
    <w:rsid w:val="005C3D3F"/>
    <w:rsid w:val="005C682E"/>
    <w:rsid w:val="005D04BE"/>
    <w:rsid w:val="005D2E2B"/>
    <w:rsid w:val="005D34AA"/>
    <w:rsid w:val="005D4379"/>
    <w:rsid w:val="005D5D4F"/>
    <w:rsid w:val="005E1155"/>
    <w:rsid w:val="005E1A4E"/>
    <w:rsid w:val="005E2BA9"/>
    <w:rsid w:val="005E3DDA"/>
    <w:rsid w:val="005E4E9A"/>
    <w:rsid w:val="005E63BA"/>
    <w:rsid w:val="005E7A61"/>
    <w:rsid w:val="005F64DD"/>
    <w:rsid w:val="005F6504"/>
    <w:rsid w:val="006018FB"/>
    <w:rsid w:val="0060299C"/>
    <w:rsid w:val="00612F70"/>
    <w:rsid w:val="00613A0C"/>
    <w:rsid w:val="00614CA8"/>
    <w:rsid w:val="006159C2"/>
    <w:rsid w:val="00617241"/>
    <w:rsid w:val="00623060"/>
    <w:rsid w:val="00623755"/>
    <w:rsid w:val="00625F54"/>
    <w:rsid w:val="00626690"/>
    <w:rsid w:val="00630525"/>
    <w:rsid w:val="00632ED4"/>
    <w:rsid w:val="00641A0B"/>
    <w:rsid w:val="006424D6"/>
    <w:rsid w:val="0064338E"/>
    <w:rsid w:val="0064421D"/>
    <w:rsid w:val="00644292"/>
    <w:rsid w:val="00644F74"/>
    <w:rsid w:val="00650180"/>
    <w:rsid w:val="006506F4"/>
    <w:rsid w:val="00654E93"/>
    <w:rsid w:val="006551D6"/>
    <w:rsid w:val="0065552A"/>
    <w:rsid w:val="00657313"/>
    <w:rsid w:val="00660B2F"/>
    <w:rsid w:val="0066103F"/>
    <w:rsid w:val="006616C3"/>
    <w:rsid w:val="0066519A"/>
    <w:rsid w:val="00665EBE"/>
    <w:rsid w:val="00670C79"/>
    <w:rsid w:val="0067377A"/>
    <w:rsid w:val="00674BB6"/>
    <w:rsid w:val="0067598D"/>
    <w:rsid w:val="0067672D"/>
    <w:rsid w:val="00677000"/>
    <w:rsid w:val="006800CB"/>
    <w:rsid w:val="00680EF0"/>
    <w:rsid w:val="00681424"/>
    <w:rsid w:val="006858E5"/>
    <w:rsid w:val="00687D7A"/>
    <w:rsid w:val="006913EA"/>
    <w:rsid w:val="006932DC"/>
    <w:rsid w:val="006946F7"/>
    <w:rsid w:val="00696B26"/>
    <w:rsid w:val="006A1EB0"/>
    <w:rsid w:val="006A2F9B"/>
    <w:rsid w:val="006A5BD3"/>
    <w:rsid w:val="006A71F7"/>
    <w:rsid w:val="006B3415"/>
    <w:rsid w:val="006B3F9C"/>
    <w:rsid w:val="006B6A69"/>
    <w:rsid w:val="006B7CE7"/>
    <w:rsid w:val="006C1D9F"/>
    <w:rsid w:val="006C3483"/>
    <w:rsid w:val="006C4D8F"/>
    <w:rsid w:val="006D4B08"/>
    <w:rsid w:val="006D4E25"/>
    <w:rsid w:val="006D59C2"/>
    <w:rsid w:val="006D76EF"/>
    <w:rsid w:val="006E2505"/>
    <w:rsid w:val="006E2C22"/>
    <w:rsid w:val="006E48FE"/>
    <w:rsid w:val="006E7645"/>
    <w:rsid w:val="006F7F7B"/>
    <w:rsid w:val="007031D7"/>
    <w:rsid w:val="007040A4"/>
    <w:rsid w:val="0071361A"/>
    <w:rsid w:val="00723BE6"/>
    <w:rsid w:val="00724C3D"/>
    <w:rsid w:val="00727098"/>
    <w:rsid w:val="00730A4D"/>
    <w:rsid w:val="007310CB"/>
    <w:rsid w:val="00732F2F"/>
    <w:rsid w:val="00735B02"/>
    <w:rsid w:val="00735D0E"/>
    <w:rsid w:val="00736740"/>
    <w:rsid w:val="00736C4F"/>
    <w:rsid w:val="00737635"/>
    <w:rsid w:val="00737F90"/>
    <w:rsid w:val="007402E7"/>
    <w:rsid w:val="007440EB"/>
    <w:rsid w:val="007463F1"/>
    <w:rsid w:val="0074659C"/>
    <w:rsid w:val="00750665"/>
    <w:rsid w:val="00751ED1"/>
    <w:rsid w:val="00753466"/>
    <w:rsid w:val="00755958"/>
    <w:rsid w:val="00762975"/>
    <w:rsid w:val="00764739"/>
    <w:rsid w:val="00775E6A"/>
    <w:rsid w:val="00776586"/>
    <w:rsid w:val="0078450A"/>
    <w:rsid w:val="00791741"/>
    <w:rsid w:val="007919D8"/>
    <w:rsid w:val="00792323"/>
    <w:rsid w:val="0079477B"/>
    <w:rsid w:val="007A0299"/>
    <w:rsid w:val="007A1BA6"/>
    <w:rsid w:val="007A413F"/>
    <w:rsid w:val="007B048F"/>
    <w:rsid w:val="007B13B6"/>
    <w:rsid w:val="007B1F32"/>
    <w:rsid w:val="007B200D"/>
    <w:rsid w:val="007B592E"/>
    <w:rsid w:val="007B6EBF"/>
    <w:rsid w:val="007B792A"/>
    <w:rsid w:val="007C3EA8"/>
    <w:rsid w:val="007C46E3"/>
    <w:rsid w:val="007D2451"/>
    <w:rsid w:val="007D4304"/>
    <w:rsid w:val="007D6811"/>
    <w:rsid w:val="007E5134"/>
    <w:rsid w:val="007F44B3"/>
    <w:rsid w:val="007F4D95"/>
    <w:rsid w:val="007F50DE"/>
    <w:rsid w:val="007F6E88"/>
    <w:rsid w:val="008006D0"/>
    <w:rsid w:val="00800F3C"/>
    <w:rsid w:val="0080257D"/>
    <w:rsid w:val="00804237"/>
    <w:rsid w:val="0080489A"/>
    <w:rsid w:val="008054B6"/>
    <w:rsid w:val="0080562C"/>
    <w:rsid w:val="00805D91"/>
    <w:rsid w:val="008157B8"/>
    <w:rsid w:val="00815865"/>
    <w:rsid w:val="00816B86"/>
    <w:rsid w:val="008208C2"/>
    <w:rsid w:val="0082104D"/>
    <w:rsid w:val="00821229"/>
    <w:rsid w:val="0082197D"/>
    <w:rsid w:val="00821E84"/>
    <w:rsid w:val="00821E8D"/>
    <w:rsid w:val="00822FF3"/>
    <w:rsid w:val="00823557"/>
    <w:rsid w:val="0082436C"/>
    <w:rsid w:val="00825126"/>
    <w:rsid w:val="008313BE"/>
    <w:rsid w:val="00831481"/>
    <w:rsid w:val="00835FA6"/>
    <w:rsid w:val="00836F8B"/>
    <w:rsid w:val="008422AA"/>
    <w:rsid w:val="0084580C"/>
    <w:rsid w:val="00847D72"/>
    <w:rsid w:val="00855832"/>
    <w:rsid w:val="0086453D"/>
    <w:rsid w:val="008649B1"/>
    <w:rsid w:val="00890A2D"/>
    <w:rsid w:val="008921D7"/>
    <w:rsid w:val="00897F48"/>
    <w:rsid w:val="008A3242"/>
    <w:rsid w:val="008A3EC7"/>
    <w:rsid w:val="008A575D"/>
    <w:rsid w:val="008A7ACE"/>
    <w:rsid w:val="008B4DDB"/>
    <w:rsid w:val="008B5738"/>
    <w:rsid w:val="008B5B8A"/>
    <w:rsid w:val="008C2A59"/>
    <w:rsid w:val="008C2D58"/>
    <w:rsid w:val="008C3B32"/>
    <w:rsid w:val="008C425D"/>
    <w:rsid w:val="008C6D69"/>
    <w:rsid w:val="008C723D"/>
    <w:rsid w:val="008D1B77"/>
    <w:rsid w:val="008D2BBD"/>
    <w:rsid w:val="008D3067"/>
    <w:rsid w:val="008D34BA"/>
    <w:rsid w:val="008D6AC8"/>
    <w:rsid w:val="008D7A70"/>
    <w:rsid w:val="008E3268"/>
    <w:rsid w:val="008F7539"/>
    <w:rsid w:val="00914E3E"/>
    <w:rsid w:val="00915C34"/>
    <w:rsid w:val="009204DD"/>
    <w:rsid w:val="009230C2"/>
    <w:rsid w:val="00923245"/>
    <w:rsid w:val="009242FA"/>
    <w:rsid w:val="00924C28"/>
    <w:rsid w:val="00933641"/>
    <w:rsid w:val="00936754"/>
    <w:rsid w:val="009375CB"/>
    <w:rsid w:val="00943759"/>
    <w:rsid w:val="00945D84"/>
    <w:rsid w:val="00947E1D"/>
    <w:rsid w:val="00950DD4"/>
    <w:rsid w:val="00953B13"/>
    <w:rsid w:val="009550F1"/>
    <w:rsid w:val="00955E53"/>
    <w:rsid w:val="00956369"/>
    <w:rsid w:val="0095738C"/>
    <w:rsid w:val="00960D1A"/>
    <w:rsid w:val="0096616D"/>
    <w:rsid w:val="00970DAE"/>
    <w:rsid w:val="0098455D"/>
    <w:rsid w:val="00984CA6"/>
    <w:rsid w:val="009857EC"/>
    <w:rsid w:val="00986C1D"/>
    <w:rsid w:val="00992BB1"/>
    <w:rsid w:val="00993175"/>
    <w:rsid w:val="009A0E93"/>
    <w:rsid w:val="009A320C"/>
    <w:rsid w:val="009A3B1B"/>
    <w:rsid w:val="009A47E8"/>
    <w:rsid w:val="009B328B"/>
    <w:rsid w:val="009B350E"/>
    <w:rsid w:val="009B69F6"/>
    <w:rsid w:val="009B6BE8"/>
    <w:rsid w:val="009B70B5"/>
    <w:rsid w:val="009C1887"/>
    <w:rsid w:val="009C3981"/>
    <w:rsid w:val="009C410A"/>
    <w:rsid w:val="009C51B9"/>
    <w:rsid w:val="009C534A"/>
    <w:rsid w:val="009D165C"/>
    <w:rsid w:val="009D22BE"/>
    <w:rsid w:val="009D29E7"/>
    <w:rsid w:val="009F2D00"/>
    <w:rsid w:val="009F7162"/>
    <w:rsid w:val="009F7400"/>
    <w:rsid w:val="00A01AC8"/>
    <w:rsid w:val="00A031B5"/>
    <w:rsid w:val="00A052FF"/>
    <w:rsid w:val="00A07CE6"/>
    <w:rsid w:val="00A11DA4"/>
    <w:rsid w:val="00A31D47"/>
    <w:rsid w:val="00A33135"/>
    <w:rsid w:val="00A36189"/>
    <w:rsid w:val="00A37381"/>
    <w:rsid w:val="00A41585"/>
    <w:rsid w:val="00A44B63"/>
    <w:rsid w:val="00A51E75"/>
    <w:rsid w:val="00A528A6"/>
    <w:rsid w:val="00A61ED6"/>
    <w:rsid w:val="00A62638"/>
    <w:rsid w:val="00A639AD"/>
    <w:rsid w:val="00A651D7"/>
    <w:rsid w:val="00A70B42"/>
    <w:rsid w:val="00A72152"/>
    <w:rsid w:val="00A73566"/>
    <w:rsid w:val="00A745E1"/>
    <w:rsid w:val="00A74996"/>
    <w:rsid w:val="00A860D1"/>
    <w:rsid w:val="00A90EA4"/>
    <w:rsid w:val="00A93C6A"/>
    <w:rsid w:val="00A97168"/>
    <w:rsid w:val="00AA06A4"/>
    <w:rsid w:val="00AA1BB9"/>
    <w:rsid w:val="00AA4462"/>
    <w:rsid w:val="00AA60FC"/>
    <w:rsid w:val="00AA690E"/>
    <w:rsid w:val="00AA725F"/>
    <w:rsid w:val="00AB0C14"/>
    <w:rsid w:val="00AB5FF3"/>
    <w:rsid w:val="00AC0600"/>
    <w:rsid w:val="00AC0648"/>
    <w:rsid w:val="00AC13F9"/>
    <w:rsid w:val="00AC2306"/>
    <w:rsid w:val="00AC3817"/>
    <w:rsid w:val="00AC3CD1"/>
    <w:rsid w:val="00AC3CF2"/>
    <w:rsid w:val="00AC5741"/>
    <w:rsid w:val="00AC5831"/>
    <w:rsid w:val="00AC79DC"/>
    <w:rsid w:val="00AD1748"/>
    <w:rsid w:val="00AD4840"/>
    <w:rsid w:val="00AD6457"/>
    <w:rsid w:val="00AE73B4"/>
    <w:rsid w:val="00AF0B9D"/>
    <w:rsid w:val="00AF0FA4"/>
    <w:rsid w:val="00AF14F9"/>
    <w:rsid w:val="00AF4D7D"/>
    <w:rsid w:val="00AF732C"/>
    <w:rsid w:val="00B00C7D"/>
    <w:rsid w:val="00B0523E"/>
    <w:rsid w:val="00B05255"/>
    <w:rsid w:val="00B07C89"/>
    <w:rsid w:val="00B11AC7"/>
    <w:rsid w:val="00B12A9D"/>
    <w:rsid w:val="00B136CD"/>
    <w:rsid w:val="00B1456B"/>
    <w:rsid w:val="00B22573"/>
    <w:rsid w:val="00B23D05"/>
    <w:rsid w:val="00B25C71"/>
    <w:rsid w:val="00B269B5"/>
    <w:rsid w:val="00B30C55"/>
    <w:rsid w:val="00B31A83"/>
    <w:rsid w:val="00B37004"/>
    <w:rsid w:val="00B37609"/>
    <w:rsid w:val="00B4053D"/>
    <w:rsid w:val="00B43748"/>
    <w:rsid w:val="00B43C03"/>
    <w:rsid w:val="00B43EBD"/>
    <w:rsid w:val="00B44536"/>
    <w:rsid w:val="00B459C5"/>
    <w:rsid w:val="00B524AA"/>
    <w:rsid w:val="00B52776"/>
    <w:rsid w:val="00B5532B"/>
    <w:rsid w:val="00B55398"/>
    <w:rsid w:val="00B5542E"/>
    <w:rsid w:val="00B56598"/>
    <w:rsid w:val="00B6232E"/>
    <w:rsid w:val="00B626EA"/>
    <w:rsid w:val="00B62C03"/>
    <w:rsid w:val="00B700F7"/>
    <w:rsid w:val="00B720D2"/>
    <w:rsid w:val="00B7346A"/>
    <w:rsid w:val="00B735DD"/>
    <w:rsid w:val="00B76AD5"/>
    <w:rsid w:val="00B91F23"/>
    <w:rsid w:val="00B97347"/>
    <w:rsid w:val="00B97B4B"/>
    <w:rsid w:val="00BA1F87"/>
    <w:rsid w:val="00BA66B1"/>
    <w:rsid w:val="00BA7996"/>
    <w:rsid w:val="00BB64C1"/>
    <w:rsid w:val="00BB6B81"/>
    <w:rsid w:val="00BC1743"/>
    <w:rsid w:val="00BC7AC4"/>
    <w:rsid w:val="00BD2402"/>
    <w:rsid w:val="00BD3793"/>
    <w:rsid w:val="00BD3EA5"/>
    <w:rsid w:val="00BD4215"/>
    <w:rsid w:val="00BD451F"/>
    <w:rsid w:val="00BD4713"/>
    <w:rsid w:val="00BD7937"/>
    <w:rsid w:val="00BE0A4A"/>
    <w:rsid w:val="00BE259C"/>
    <w:rsid w:val="00BE401A"/>
    <w:rsid w:val="00BE6B87"/>
    <w:rsid w:val="00BE7407"/>
    <w:rsid w:val="00BF7B75"/>
    <w:rsid w:val="00C0112E"/>
    <w:rsid w:val="00C01458"/>
    <w:rsid w:val="00C02308"/>
    <w:rsid w:val="00C10E61"/>
    <w:rsid w:val="00C13831"/>
    <w:rsid w:val="00C165CD"/>
    <w:rsid w:val="00C1695E"/>
    <w:rsid w:val="00C210D8"/>
    <w:rsid w:val="00C2188B"/>
    <w:rsid w:val="00C24789"/>
    <w:rsid w:val="00C31165"/>
    <w:rsid w:val="00C32458"/>
    <w:rsid w:val="00C33210"/>
    <w:rsid w:val="00C332EE"/>
    <w:rsid w:val="00C369B5"/>
    <w:rsid w:val="00C36DDE"/>
    <w:rsid w:val="00C36E94"/>
    <w:rsid w:val="00C37927"/>
    <w:rsid w:val="00C41454"/>
    <w:rsid w:val="00C426A5"/>
    <w:rsid w:val="00C4732D"/>
    <w:rsid w:val="00C4743D"/>
    <w:rsid w:val="00C4767B"/>
    <w:rsid w:val="00C53C22"/>
    <w:rsid w:val="00C5721E"/>
    <w:rsid w:val="00C57D6F"/>
    <w:rsid w:val="00C605FB"/>
    <w:rsid w:val="00C633DD"/>
    <w:rsid w:val="00C67515"/>
    <w:rsid w:val="00C7134C"/>
    <w:rsid w:val="00C71535"/>
    <w:rsid w:val="00C71831"/>
    <w:rsid w:val="00C7494E"/>
    <w:rsid w:val="00C74CA3"/>
    <w:rsid w:val="00C74CE8"/>
    <w:rsid w:val="00C8294D"/>
    <w:rsid w:val="00C82D74"/>
    <w:rsid w:val="00C879FF"/>
    <w:rsid w:val="00C9109A"/>
    <w:rsid w:val="00C946AB"/>
    <w:rsid w:val="00CA0F62"/>
    <w:rsid w:val="00CB0C15"/>
    <w:rsid w:val="00CC666E"/>
    <w:rsid w:val="00CC6969"/>
    <w:rsid w:val="00CD240F"/>
    <w:rsid w:val="00CD3973"/>
    <w:rsid w:val="00CD5D2A"/>
    <w:rsid w:val="00CE0376"/>
    <w:rsid w:val="00CE3C27"/>
    <w:rsid w:val="00CE599A"/>
    <w:rsid w:val="00CF0266"/>
    <w:rsid w:val="00CF237A"/>
    <w:rsid w:val="00CF4F91"/>
    <w:rsid w:val="00CF7E7E"/>
    <w:rsid w:val="00D00287"/>
    <w:rsid w:val="00D009AE"/>
    <w:rsid w:val="00D022BF"/>
    <w:rsid w:val="00D04174"/>
    <w:rsid w:val="00D053D5"/>
    <w:rsid w:val="00D10A86"/>
    <w:rsid w:val="00D20F66"/>
    <w:rsid w:val="00D22C39"/>
    <w:rsid w:val="00D26BCE"/>
    <w:rsid w:val="00D27443"/>
    <w:rsid w:val="00D37E27"/>
    <w:rsid w:val="00D52187"/>
    <w:rsid w:val="00D54D90"/>
    <w:rsid w:val="00D56045"/>
    <w:rsid w:val="00D602F7"/>
    <w:rsid w:val="00D61099"/>
    <w:rsid w:val="00D635B4"/>
    <w:rsid w:val="00D636EF"/>
    <w:rsid w:val="00D6606E"/>
    <w:rsid w:val="00D6623B"/>
    <w:rsid w:val="00D70889"/>
    <w:rsid w:val="00D74F6F"/>
    <w:rsid w:val="00D76E4E"/>
    <w:rsid w:val="00D76F37"/>
    <w:rsid w:val="00D813B2"/>
    <w:rsid w:val="00D82106"/>
    <w:rsid w:val="00D83877"/>
    <w:rsid w:val="00D843D0"/>
    <w:rsid w:val="00D8542F"/>
    <w:rsid w:val="00D87A7B"/>
    <w:rsid w:val="00D93BA2"/>
    <w:rsid w:val="00D95561"/>
    <w:rsid w:val="00DA04D8"/>
    <w:rsid w:val="00DA4101"/>
    <w:rsid w:val="00DA4DC9"/>
    <w:rsid w:val="00DA5D93"/>
    <w:rsid w:val="00DB1A99"/>
    <w:rsid w:val="00DC0A10"/>
    <w:rsid w:val="00DC2472"/>
    <w:rsid w:val="00DC3E9D"/>
    <w:rsid w:val="00DD1729"/>
    <w:rsid w:val="00DD2E19"/>
    <w:rsid w:val="00DD7807"/>
    <w:rsid w:val="00DE1759"/>
    <w:rsid w:val="00DE185F"/>
    <w:rsid w:val="00DE2526"/>
    <w:rsid w:val="00DE5025"/>
    <w:rsid w:val="00DE5EE3"/>
    <w:rsid w:val="00DE79DB"/>
    <w:rsid w:val="00DF3C71"/>
    <w:rsid w:val="00DF5BA9"/>
    <w:rsid w:val="00E00CE8"/>
    <w:rsid w:val="00E04619"/>
    <w:rsid w:val="00E06F93"/>
    <w:rsid w:val="00E10D1B"/>
    <w:rsid w:val="00E11CFB"/>
    <w:rsid w:val="00E12AAD"/>
    <w:rsid w:val="00E12DFD"/>
    <w:rsid w:val="00E153D7"/>
    <w:rsid w:val="00E20E0A"/>
    <w:rsid w:val="00E26A7D"/>
    <w:rsid w:val="00E27AF3"/>
    <w:rsid w:val="00E33279"/>
    <w:rsid w:val="00E335AF"/>
    <w:rsid w:val="00E34FDE"/>
    <w:rsid w:val="00E378FE"/>
    <w:rsid w:val="00E41370"/>
    <w:rsid w:val="00E42337"/>
    <w:rsid w:val="00E43460"/>
    <w:rsid w:val="00E4347A"/>
    <w:rsid w:val="00E546DA"/>
    <w:rsid w:val="00E54DCC"/>
    <w:rsid w:val="00E56DF1"/>
    <w:rsid w:val="00E64322"/>
    <w:rsid w:val="00E65AE1"/>
    <w:rsid w:val="00E66D90"/>
    <w:rsid w:val="00E72C45"/>
    <w:rsid w:val="00E82848"/>
    <w:rsid w:val="00E860F5"/>
    <w:rsid w:val="00E8781D"/>
    <w:rsid w:val="00E90109"/>
    <w:rsid w:val="00E9342E"/>
    <w:rsid w:val="00EA009D"/>
    <w:rsid w:val="00EA3057"/>
    <w:rsid w:val="00EA58B4"/>
    <w:rsid w:val="00EA6AD5"/>
    <w:rsid w:val="00EB2106"/>
    <w:rsid w:val="00EB2A77"/>
    <w:rsid w:val="00EB2D3E"/>
    <w:rsid w:val="00EB7C80"/>
    <w:rsid w:val="00EC0630"/>
    <w:rsid w:val="00EC0BE1"/>
    <w:rsid w:val="00EC1FBE"/>
    <w:rsid w:val="00EC217E"/>
    <w:rsid w:val="00EC392A"/>
    <w:rsid w:val="00EC5CDC"/>
    <w:rsid w:val="00ED0DFE"/>
    <w:rsid w:val="00ED1066"/>
    <w:rsid w:val="00ED2F17"/>
    <w:rsid w:val="00ED37F3"/>
    <w:rsid w:val="00ED4061"/>
    <w:rsid w:val="00ED6036"/>
    <w:rsid w:val="00ED60AE"/>
    <w:rsid w:val="00ED6252"/>
    <w:rsid w:val="00EE3DFE"/>
    <w:rsid w:val="00EE410D"/>
    <w:rsid w:val="00EF480F"/>
    <w:rsid w:val="00EF6B3F"/>
    <w:rsid w:val="00F002AE"/>
    <w:rsid w:val="00F00C50"/>
    <w:rsid w:val="00F11041"/>
    <w:rsid w:val="00F1221B"/>
    <w:rsid w:val="00F12586"/>
    <w:rsid w:val="00F14B36"/>
    <w:rsid w:val="00F2203F"/>
    <w:rsid w:val="00F221EF"/>
    <w:rsid w:val="00F2379E"/>
    <w:rsid w:val="00F239AE"/>
    <w:rsid w:val="00F244B3"/>
    <w:rsid w:val="00F257E2"/>
    <w:rsid w:val="00F26A88"/>
    <w:rsid w:val="00F27C91"/>
    <w:rsid w:val="00F31045"/>
    <w:rsid w:val="00F33BFB"/>
    <w:rsid w:val="00F33E8E"/>
    <w:rsid w:val="00F40DF0"/>
    <w:rsid w:val="00F42723"/>
    <w:rsid w:val="00F51C9C"/>
    <w:rsid w:val="00F55F7E"/>
    <w:rsid w:val="00F5641A"/>
    <w:rsid w:val="00F61F33"/>
    <w:rsid w:val="00F62DD9"/>
    <w:rsid w:val="00F639EA"/>
    <w:rsid w:val="00F64E18"/>
    <w:rsid w:val="00F67855"/>
    <w:rsid w:val="00F70D97"/>
    <w:rsid w:val="00F7463B"/>
    <w:rsid w:val="00F74B12"/>
    <w:rsid w:val="00F82018"/>
    <w:rsid w:val="00F82556"/>
    <w:rsid w:val="00F83C38"/>
    <w:rsid w:val="00FA21C4"/>
    <w:rsid w:val="00FA3E65"/>
    <w:rsid w:val="00FA3F45"/>
    <w:rsid w:val="00FA442D"/>
    <w:rsid w:val="00FB14E1"/>
    <w:rsid w:val="00FB21FE"/>
    <w:rsid w:val="00FB5FD0"/>
    <w:rsid w:val="00FB6FEA"/>
    <w:rsid w:val="00FC0CCB"/>
    <w:rsid w:val="00FC4809"/>
    <w:rsid w:val="00FC4BE1"/>
    <w:rsid w:val="00FD3BF7"/>
    <w:rsid w:val="00FE25FB"/>
    <w:rsid w:val="00FE2723"/>
    <w:rsid w:val="00FF0DB1"/>
    <w:rsid w:val="00FF1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3408A248-AFC1-4C8D-9490-43C5470D4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3F8D"/>
    <w:pPr>
      <w:bidi/>
    </w:pPr>
    <w:rPr>
      <w:rFonts w:ascii="Times New Roman" w:eastAsia="Times New Roman" w:hAnsi="Times New Roman" w:cs="Traditional Arabic"/>
      <w:szCs w:val="24"/>
    </w:rPr>
  </w:style>
  <w:style w:type="paragraph" w:styleId="Heading1">
    <w:name w:val="heading 1"/>
    <w:aliases w:val="Gliederung1,ALK_K1,JANE,PDS Head 04"/>
    <w:basedOn w:val="Normal"/>
    <w:next w:val="Normal"/>
    <w:link w:val="Heading1Char"/>
    <w:autoRedefine/>
    <w:qFormat/>
    <w:rsid w:val="00D22C39"/>
    <w:pPr>
      <w:keepNext/>
      <w:bidi w:val="0"/>
      <w:spacing w:before="240" w:after="240" w:line="276" w:lineRule="auto"/>
      <w:outlineLvl w:val="0"/>
    </w:pPr>
    <w:rPr>
      <w:rFonts w:ascii="Arial" w:hAnsi="Arial" w:cs="Arial"/>
      <w:b/>
      <w:bCs/>
      <w:caps/>
      <w:kern w:val="28"/>
      <w:sz w:val="24"/>
    </w:rPr>
  </w:style>
  <w:style w:type="paragraph" w:styleId="Heading2">
    <w:name w:val="heading 2"/>
    <w:aliases w:val="Gliederung2,Heading 2(Hendijan),§1.1."/>
    <w:basedOn w:val="Normal"/>
    <w:next w:val="Normal"/>
    <w:link w:val="Heading2Char"/>
    <w:autoRedefine/>
    <w:qFormat/>
    <w:rsid w:val="00E54DCC"/>
    <w:pPr>
      <w:keepNext/>
      <w:widowControl w:val="0"/>
      <w:numPr>
        <w:ilvl w:val="1"/>
        <w:numId w:val="1"/>
      </w:numPr>
      <w:bidi w:val="0"/>
      <w:spacing w:before="240" w:after="120"/>
      <w:outlineLvl w:val="1"/>
    </w:pPr>
    <w:rPr>
      <w:rFonts w:ascii="Arial" w:hAnsi="Arial" w:cs="Arial"/>
      <w:b/>
      <w:bCs/>
      <w:caps/>
      <w:sz w:val="22"/>
      <w:szCs w:val="22"/>
      <w:lang w:val="en-GB"/>
    </w:rPr>
  </w:style>
  <w:style w:type="paragraph" w:styleId="Heading3">
    <w:name w:val="heading 3"/>
    <w:aliases w:val="Heading 3(Hendijan),§1.1.1."/>
    <w:basedOn w:val="Normal"/>
    <w:next w:val="Normal"/>
    <w:link w:val="Heading3Char"/>
    <w:autoRedefine/>
    <w:qFormat/>
    <w:rsid w:val="00630525"/>
    <w:pPr>
      <w:keepNext/>
      <w:keepLines/>
      <w:widowControl w:val="0"/>
      <w:numPr>
        <w:ilvl w:val="2"/>
        <w:numId w:val="2"/>
      </w:numPr>
      <w:tabs>
        <w:tab w:val="clear" w:pos="720"/>
        <w:tab w:val="num" w:pos="90"/>
        <w:tab w:val="left" w:pos="851"/>
      </w:tabs>
      <w:bidi w:val="0"/>
      <w:spacing w:before="240" w:after="60"/>
      <w:ind w:left="0" w:firstLine="0"/>
      <w:jc w:val="lowKashida"/>
      <w:outlineLvl w:val="2"/>
    </w:pPr>
    <w:rPr>
      <w:rFonts w:ascii="CG Times" w:hAnsi="CG Times"/>
      <w:caps/>
      <w:sz w:val="24"/>
      <w:szCs w:val="28"/>
      <w:lang w:val="en-GB"/>
    </w:rPr>
  </w:style>
  <w:style w:type="paragraph" w:styleId="Heading4">
    <w:name w:val="heading 4"/>
    <w:basedOn w:val="Normal"/>
    <w:next w:val="Normal"/>
    <w:link w:val="Heading4Char"/>
    <w:qFormat/>
    <w:rsid w:val="00630525"/>
    <w:pPr>
      <w:keepNext/>
      <w:widowControl w:val="0"/>
      <w:numPr>
        <w:ilvl w:val="3"/>
        <w:numId w:val="2"/>
      </w:numPr>
      <w:bidi w:val="0"/>
      <w:spacing w:before="240" w:after="60"/>
      <w:jc w:val="lowKashida"/>
      <w:outlineLvl w:val="3"/>
    </w:pPr>
    <w:rPr>
      <w:rFonts w:ascii="CG Times" w:hAnsi="CG Times"/>
      <w:b/>
      <w:bCs/>
      <w:caps/>
      <w:sz w:val="24"/>
      <w:szCs w:val="28"/>
      <w:lang w:val="en-GB"/>
    </w:rPr>
  </w:style>
  <w:style w:type="paragraph" w:styleId="Heading5">
    <w:name w:val="heading 5"/>
    <w:basedOn w:val="Normal"/>
    <w:next w:val="Normal"/>
    <w:link w:val="Heading5Char"/>
    <w:qFormat/>
    <w:rsid w:val="00630525"/>
    <w:pPr>
      <w:widowControl w:val="0"/>
      <w:numPr>
        <w:ilvl w:val="4"/>
        <w:numId w:val="2"/>
      </w:numPr>
      <w:bidi w:val="0"/>
      <w:spacing w:before="240" w:after="60"/>
      <w:jc w:val="lowKashida"/>
      <w:outlineLvl w:val="4"/>
    </w:pPr>
    <w:rPr>
      <w:rFonts w:ascii="CG Times" w:hAnsi="CG Times"/>
      <w:sz w:val="22"/>
      <w:szCs w:val="26"/>
      <w:lang w:val="en-GB"/>
    </w:rPr>
  </w:style>
  <w:style w:type="paragraph" w:styleId="Heading6">
    <w:name w:val="heading 6"/>
    <w:basedOn w:val="Normal"/>
    <w:next w:val="Normal"/>
    <w:link w:val="Heading6Char"/>
    <w:qFormat/>
    <w:rsid w:val="00630525"/>
    <w:pPr>
      <w:widowControl w:val="0"/>
      <w:numPr>
        <w:ilvl w:val="5"/>
        <w:numId w:val="2"/>
      </w:numPr>
      <w:bidi w:val="0"/>
      <w:spacing w:before="240" w:after="60"/>
      <w:jc w:val="lowKashida"/>
      <w:outlineLvl w:val="5"/>
    </w:pPr>
    <w:rPr>
      <w:i/>
      <w:iCs/>
      <w:sz w:val="22"/>
      <w:szCs w:val="26"/>
      <w:lang w:val="en-GB"/>
    </w:rPr>
  </w:style>
  <w:style w:type="paragraph" w:styleId="Heading7">
    <w:name w:val="heading 7"/>
    <w:basedOn w:val="Normal"/>
    <w:next w:val="Normal"/>
    <w:link w:val="Heading7Char"/>
    <w:qFormat/>
    <w:rsid w:val="00630525"/>
    <w:pPr>
      <w:widowControl w:val="0"/>
      <w:numPr>
        <w:ilvl w:val="6"/>
        <w:numId w:val="2"/>
      </w:numPr>
      <w:bidi w:val="0"/>
      <w:spacing w:before="240" w:after="60"/>
      <w:jc w:val="lowKashida"/>
      <w:outlineLvl w:val="6"/>
    </w:pPr>
    <w:rPr>
      <w:rFonts w:ascii="Arial" w:hAnsi="Arial"/>
      <w:lang w:val="en-GB"/>
    </w:rPr>
  </w:style>
  <w:style w:type="paragraph" w:styleId="Heading8">
    <w:name w:val="heading 8"/>
    <w:basedOn w:val="Normal"/>
    <w:next w:val="Normal"/>
    <w:link w:val="Heading8Char"/>
    <w:qFormat/>
    <w:rsid w:val="00630525"/>
    <w:pPr>
      <w:widowControl w:val="0"/>
      <w:numPr>
        <w:ilvl w:val="7"/>
        <w:numId w:val="2"/>
      </w:numPr>
      <w:bidi w:val="0"/>
      <w:spacing w:before="240" w:after="60"/>
      <w:jc w:val="lowKashida"/>
      <w:outlineLvl w:val="7"/>
    </w:pPr>
    <w:rPr>
      <w:rFonts w:ascii="Arial" w:hAnsi="Arial"/>
      <w:i/>
      <w:iCs/>
      <w:lang w:val="en-GB"/>
    </w:rPr>
  </w:style>
  <w:style w:type="paragraph" w:styleId="Heading9">
    <w:name w:val="heading 9"/>
    <w:basedOn w:val="Normal"/>
    <w:next w:val="Normal"/>
    <w:link w:val="Heading9Char"/>
    <w:qFormat/>
    <w:rsid w:val="00630525"/>
    <w:pPr>
      <w:widowControl w:val="0"/>
      <w:numPr>
        <w:ilvl w:val="8"/>
        <w:numId w:val="2"/>
      </w:numPr>
      <w:bidi w:val="0"/>
      <w:spacing w:before="240" w:after="60"/>
      <w:jc w:val="lowKashida"/>
      <w:outlineLvl w:val="8"/>
    </w:pPr>
    <w:rPr>
      <w:rFonts w:ascii="Arial" w:hAnsi="Arial"/>
      <w:b/>
      <w:bCs/>
      <w:i/>
      <w:iCs/>
      <w:sz w:val="18"/>
      <w:szCs w:val="21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53F8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basedOn w:val="Normal"/>
    <w:link w:val="FooterChar"/>
    <w:unhideWhenUsed/>
    <w:rsid w:val="00053F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character" w:styleId="PageNumber">
    <w:name w:val="page number"/>
    <w:basedOn w:val="DefaultParagraphFont"/>
    <w:rsid w:val="003F4ED4"/>
  </w:style>
  <w:style w:type="paragraph" w:styleId="TOC1">
    <w:name w:val="toc 1"/>
    <w:basedOn w:val="Normal"/>
    <w:next w:val="Normal"/>
    <w:autoRedefine/>
    <w:uiPriority w:val="39"/>
    <w:rsid w:val="00126C3E"/>
    <w:pPr>
      <w:tabs>
        <w:tab w:val="left" w:pos="720"/>
        <w:tab w:val="right" w:leader="dot" w:pos="10206"/>
      </w:tabs>
      <w:bidi w:val="0"/>
      <w:spacing w:before="120" w:after="120"/>
    </w:pPr>
    <w:rPr>
      <w:rFonts w:ascii="Arial" w:hAnsi="Arial" w:cs="Arial"/>
      <w:b/>
      <w:bCs/>
      <w:caps/>
      <w:noProof/>
      <w:kern w:val="28"/>
      <w:szCs w:val="20"/>
    </w:rPr>
  </w:style>
  <w:style w:type="paragraph" w:styleId="TOC2">
    <w:name w:val="toc 2"/>
    <w:basedOn w:val="Normal"/>
    <w:next w:val="Normal"/>
    <w:autoRedefine/>
    <w:uiPriority w:val="39"/>
    <w:rsid w:val="008F7539"/>
    <w:pPr>
      <w:tabs>
        <w:tab w:val="left" w:pos="900"/>
        <w:tab w:val="right" w:leader="dot" w:pos="10206"/>
      </w:tabs>
      <w:bidi w:val="0"/>
      <w:ind w:left="240"/>
    </w:pPr>
    <w:rPr>
      <w:rFonts w:ascii="Calibri" w:hAnsi="Calibri" w:cs="Times New Roman"/>
      <w:smallCaps/>
    </w:rPr>
  </w:style>
  <w:style w:type="character" w:styleId="Hyperlink">
    <w:name w:val="Hyperlink"/>
    <w:basedOn w:val="DefaultParagraphFont"/>
    <w:uiPriority w:val="99"/>
    <w:rsid w:val="00327126"/>
    <w:rPr>
      <w:color w:val="0000FF"/>
      <w:u w:val="single"/>
    </w:rPr>
  </w:style>
  <w:style w:type="character" w:customStyle="1" w:styleId="Heading1Char">
    <w:name w:val="Heading 1 Char"/>
    <w:aliases w:val="Gliederung1 Char,ALK_K1 Char,JANE Char,PDS Head 04 Char"/>
    <w:basedOn w:val="DefaultParagraphFont"/>
    <w:link w:val="Heading1"/>
    <w:rsid w:val="00D22C39"/>
    <w:rPr>
      <w:rFonts w:ascii="Arial" w:eastAsia="Times New Roman" w:hAnsi="Arial"/>
      <w:b/>
      <w:bCs/>
      <w:caps/>
      <w:kern w:val="28"/>
      <w:sz w:val="24"/>
      <w:szCs w:val="24"/>
    </w:rPr>
  </w:style>
  <w:style w:type="character" w:customStyle="1" w:styleId="Heading2Char">
    <w:name w:val="Heading 2 Char"/>
    <w:aliases w:val="Gliederung2 Char,Heading 2(Hendijan) Char,§1.1. Char"/>
    <w:basedOn w:val="DefaultParagraphFont"/>
    <w:link w:val="Heading2"/>
    <w:rsid w:val="00E54DCC"/>
    <w:rPr>
      <w:rFonts w:ascii="Arial" w:eastAsia="Times New Roman" w:hAnsi="Arial"/>
      <w:b/>
      <w:bCs/>
      <w:caps/>
      <w:sz w:val="22"/>
      <w:szCs w:val="22"/>
      <w:lang w:val="en-GB"/>
    </w:rPr>
  </w:style>
  <w:style w:type="paragraph" w:customStyle="1" w:styleId="CM4">
    <w:name w:val="CM4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5">
    <w:name w:val="CM5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6">
    <w:name w:val="CM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26">
    <w:name w:val="CM2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</w:pPr>
    <w:rPr>
      <w:rFonts w:ascii="RMVSIE+TTE1960528t00" w:hAnsi="RMVSIE+TTE1960528t00" w:cs="Arial"/>
      <w:sz w:val="24"/>
    </w:rPr>
  </w:style>
  <w:style w:type="paragraph" w:styleId="ListParagraph">
    <w:name w:val="List Paragraph"/>
    <w:aliases w:val="Numbered Items"/>
    <w:basedOn w:val="Normal"/>
    <w:link w:val="ListParagraphChar"/>
    <w:uiPriority w:val="34"/>
    <w:qFormat/>
    <w:rsid w:val="00D37E27"/>
    <w:pPr>
      <w:ind w:left="720"/>
      <w:contextualSpacing/>
    </w:pPr>
  </w:style>
  <w:style w:type="paragraph" w:customStyle="1" w:styleId="Default">
    <w:name w:val="Default"/>
    <w:rsid w:val="006506F4"/>
    <w:pPr>
      <w:widowControl w:val="0"/>
      <w:autoSpaceDE w:val="0"/>
      <w:autoSpaceDN w:val="0"/>
      <w:adjustRightInd w:val="0"/>
    </w:pPr>
    <w:rPr>
      <w:rFonts w:ascii="RMVSIE+TTE1960528t00" w:eastAsia="Times New Roman" w:hAnsi="RMVSIE+TTE1960528t00" w:cs="RMVSIE+TTE1960528t00"/>
      <w:color w:val="000000"/>
      <w:sz w:val="24"/>
      <w:szCs w:val="24"/>
    </w:rPr>
  </w:style>
  <w:style w:type="paragraph" w:customStyle="1" w:styleId="CM27">
    <w:name w:val="CM27"/>
    <w:basedOn w:val="Default"/>
    <w:next w:val="Default"/>
    <w:uiPriority w:val="99"/>
    <w:rsid w:val="006506F4"/>
    <w:rPr>
      <w:rFonts w:cs="Arial"/>
      <w:color w:val="auto"/>
    </w:rPr>
  </w:style>
  <w:style w:type="paragraph" w:customStyle="1" w:styleId="CM12">
    <w:name w:val="CM12"/>
    <w:basedOn w:val="Default"/>
    <w:next w:val="Default"/>
    <w:uiPriority w:val="99"/>
    <w:rsid w:val="006506F4"/>
    <w:pPr>
      <w:spacing w:line="406" w:lineRule="atLeast"/>
    </w:pPr>
    <w:rPr>
      <w:rFonts w:cs="Arial"/>
      <w:color w:val="auto"/>
    </w:rPr>
  </w:style>
  <w:style w:type="paragraph" w:customStyle="1" w:styleId="CM30">
    <w:name w:val="CM30"/>
    <w:basedOn w:val="Default"/>
    <w:next w:val="Default"/>
    <w:uiPriority w:val="99"/>
    <w:rsid w:val="00D6623B"/>
    <w:rPr>
      <w:rFonts w:ascii="Times New Roman" w:hAnsi="Times New Roman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6A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6A69"/>
    <w:rPr>
      <w:rFonts w:ascii="Tahoma" w:eastAsia="Times New Roman" w:hAnsi="Tahoma" w:cs="Tahoma"/>
      <w:sz w:val="16"/>
      <w:szCs w:val="16"/>
    </w:rPr>
  </w:style>
  <w:style w:type="character" w:customStyle="1" w:styleId="Heading3Char">
    <w:name w:val="Heading 3 Char"/>
    <w:aliases w:val="Heading 3(Hendijan) Char,§1.1.1. Char"/>
    <w:basedOn w:val="DefaultParagraphFont"/>
    <w:link w:val="Heading3"/>
    <w:rsid w:val="00630525"/>
    <w:rPr>
      <w:rFonts w:ascii="CG Times" w:eastAsia="Times New Roman" w:hAnsi="CG Times" w:cs="Traditional Arabic"/>
      <w:caps/>
      <w:sz w:val="24"/>
      <w:szCs w:val="28"/>
      <w:lang w:val="en-GB"/>
    </w:rPr>
  </w:style>
  <w:style w:type="character" w:customStyle="1" w:styleId="Heading4Char">
    <w:name w:val="Heading 4 Char"/>
    <w:basedOn w:val="DefaultParagraphFont"/>
    <w:link w:val="Heading4"/>
    <w:rsid w:val="00630525"/>
    <w:rPr>
      <w:rFonts w:ascii="CG Times" w:eastAsia="Times New Roman" w:hAnsi="CG Times" w:cs="Traditional Arabic"/>
      <w:b/>
      <w:bCs/>
      <w:caps/>
      <w:sz w:val="24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rsid w:val="00630525"/>
    <w:rPr>
      <w:rFonts w:ascii="CG Times" w:eastAsia="Times New Roman" w:hAnsi="CG Times" w:cs="Traditional Arabic"/>
      <w:sz w:val="22"/>
      <w:szCs w:val="26"/>
      <w:lang w:val="en-GB"/>
    </w:rPr>
  </w:style>
  <w:style w:type="character" w:customStyle="1" w:styleId="Heading6Char">
    <w:name w:val="Heading 6 Char"/>
    <w:basedOn w:val="DefaultParagraphFont"/>
    <w:link w:val="Heading6"/>
    <w:rsid w:val="00630525"/>
    <w:rPr>
      <w:rFonts w:ascii="Times New Roman" w:eastAsia="Times New Roman" w:hAnsi="Times New Roman" w:cs="Traditional Arabic"/>
      <w:i/>
      <w:iCs/>
      <w:sz w:val="22"/>
      <w:szCs w:val="26"/>
      <w:lang w:val="en-GB"/>
    </w:rPr>
  </w:style>
  <w:style w:type="character" w:customStyle="1" w:styleId="Heading7Char">
    <w:name w:val="Heading 7 Char"/>
    <w:basedOn w:val="DefaultParagraphFont"/>
    <w:link w:val="Heading7"/>
    <w:rsid w:val="00630525"/>
    <w:rPr>
      <w:rFonts w:ascii="Arial" w:eastAsia="Times New Roman" w:hAnsi="Arial" w:cs="Traditional Arabic"/>
      <w:szCs w:val="24"/>
      <w:lang w:val="en-GB"/>
    </w:rPr>
  </w:style>
  <w:style w:type="character" w:customStyle="1" w:styleId="Heading8Char">
    <w:name w:val="Heading 8 Char"/>
    <w:basedOn w:val="DefaultParagraphFont"/>
    <w:link w:val="Heading8"/>
    <w:rsid w:val="00630525"/>
    <w:rPr>
      <w:rFonts w:ascii="Arial" w:eastAsia="Times New Roman" w:hAnsi="Arial" w:cs="Traditional Arabic"/>
      <w:i/>
      <w:iCs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rsid w:val="00630525"/>
    <w:rPr>
      <w:rFonts w:ascii="Arial" w:eastAsia="Times New Roman" w:hAnsi="Arial" w:cs="Traditional Arabic"/>
      <w:b/>
      <w:bCs/>
      <w:i/>
      <w:iCs/>
      <w:sz w:val="18"/>
      <w:szCs w:val="21"/>
      <w:lang w:val="en-GB"/>
    </w:rPr>
  </w:style>
  <w:style w:type="paragraph" w:customStyle="1" w:styleId="Contents">
    <w:name w:val="Contents"/>
    <w:rsid w:val="009A47E8"/>
    <w:pPr>
      <w:ind w:left="720"/>
      <w:jc w:val="both"/>
    </w:pPr>
    <w:rPr>
      <w:rFonts w:ascii="Times New Roman" w:eastAsia="Times New Roman" w:hAnsi="Times New Roman" w:cs="Times New Roman"/>
      <w:sz w:val="22"/>
      <w:lang w:val="en-GB"/>
    </w:rPr>
  </w:style>
  <w:style w:type="paragraph" w:styleId="BodyTextIndent">
    <w:name w:val="Body Text Indent"/>
    <w:basedOn w:val="Normal"/>
    <w:link w:val="BodyTextIndentChar"/>
    <w:semiHidden/>
    <w:rsid w:val="00C57D6F"/>
    <w:pPr>
      <w:widowControl w:val="0"/>
      <w:bidi w:val="0"/>
      <w:ind w:left="2835" w:hanging="2835"/>
      <w:jc w:val="both"/>
    </w:pPr>
    <w:rPr>
      <w:rFonts w:ascii="CG Times" w:hAnsi="CG Times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semiHidden/>
    <w:rsid w:val="00C57D6F"/>
    <w:rPr>
      <w:rFonts w:ascii="CG Times" w:eastAsia="Times New Roman" w:hAnsi="CG Times" w:cs="Times New Roman"/>
      <w:sz w:val="24"/>
      <w:lang w:val="en-GB"/>
    </w:rPr>
  </w:style>
  <w:style w:type="table" w:styleId="TableGrid">
    <w:name w:val="Table Grid"/>
    <w:basedOn w:val="TableNormal"/>
    <w:uiPriority w:val="59"/>
    <w:rsid w:val="00D93BA2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ing20">
    <w:name w:val="heading 2."/>
    <w:basedOn w:val="Normal"/>
    <w:rsid w:val="00D022BF"/>
    <w:pPr>
      <w:bidi w:val="0"/>
      <w:jc w:val="both"/>
    </w:pPr>
    <w:rPr>
      <w:rFonts w:ascii="Arial" w:hAnsi="Arial" w:cs="Times New Roman"/>
      <w:sz w:val="22"/>
      <w:szCs w:val="20"/>
    </w:rPr>
  </w:style>
  <w:style w:type="paragraph" w:customStyle="1" w:styleId="TableParagraph">
    <w:name w:val="Table Paragraph"/>
    <w:basedOn w:val="Normal"/>
    <w:uiPriority w:val="1"/>
    <w:qFormat/>
    <w:rsid w:val="000C3C86"/>
    <w:pPr>
      <w:widowControl w:val="0"/>
      <w:autoSpaceDE w:val="0"/>
      <w:autoSpaceDN w:val="0"/>
      <w:bidi w:val="0"/>
      <w:adjustRightInd w:val="0"/>
    </w:pPr>
    <w:rPr>
      <w:rFonts w:eastAsiaTheme="minorEastAsia" w:cs="Times New Roman"/>
      <w:sz w:val="24"/>
    </w:rPr>
  </w:style>
  <w:style w:type="character" w:customStyle="1" w:styleId="ListParagraphChar">
    <w:name w:val="List Paragraph Char"/>
    <w:aliases w:val="Numbered Items Char"/>
    <w:link w:val="ListParagraph"/>
    <w:uiPriority w:val="34"/>
    <w:locked/>
    <w:rsid w:val="00CF4F91"/>
    <w:rPr>
      <w:rFonts w:ascii="Times New Roman" w:eastAsia="Times New Roman" w:hAnsi="Times New Roman" w:cs="Traditional Arabic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F4F9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F4F9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character" w:customStyle="1" w:styleId="tlid-translation">
    <w:name w:val="tlid-translation"/>
    <w:basedOn w:val="DefaultParagraphFont"/>
    <w:rsid w:val="006B3F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8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8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632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461295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10199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89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83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84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2473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597655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67768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169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70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4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61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99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43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396308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7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32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8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5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70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57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36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3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96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828059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53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942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3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76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3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67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823DF2-FE40-4ABA-B739-FAC5A2925C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1</Pages>
  <Words>939</Words>
  <Characters>5353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Computer5</Company>
  <LinksUpToDate>false</LinksUpToDate>
  <CharactersWithSpaces>6280</CharactersWithSpaces>
  <SharedDoc>false</SharedDoc>
  <HLinks>
    <vt:vector size="12" baseType="variant">
      <vt:variant>
        <vt:i4>1114169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_Toc324677957</vt:lpwstr>
      </vt:variant>
      <vt:variant>
        <vt:i4>1114169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_Toc324677956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Niloofar Ayati</dc:creator>
  <cp:lastModifiedBy>Nasrin Aghajani</cp:lastModifiedBy>
  <cp:revision>2</cp:revision>
  <cp:lastPrinted>2022-09-17T10:04:00Z</cp:lastPrinted>
  <dcterms:created xsi:type="dcterms:W3CDTF">2021-10-08T16:04:00Z</dcterms:created>
  <dcterms:modified xsi:type="dcterms:W3CDTF">2022-09-18T12:33:00Z</dcterms:modified>
</cp:coreProperties>
</file>