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3"/>
        <w:gridCol w:w="1532"/>
        <w:gridCol w:w="1350"/>
        <w:gridCol w:w="1461"/>
        <w:gridCol w:w="1828"/>
        <w:gridCol w:w="8"/>
      </w:tblGrid>
      <w:tr w:rsidR="00CC4E03" w:rsidTr="00CC4E03">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hideMark/>
          </w:tcPr>
          <w:p w:rsidR="00CC4E03" w:rsidRDefault="00CC4E03">
            <w:pPr>
              <w:widowControl w:val="0"/>
              <w:jc w:val="center"/>
              <w:rPr>
                <w:rFonts w:ascii="Arial" w:hAnsi="Arial" w:cs="B Zar"/>
                <w:b/>
                <w:bCs/>
                <w:sz w:val="36"/>
                <w:szCs w:val="36"/>
                <w:lang w:bidi="fa-IR"/>
              </w:rPr>
            </w:pPr>
            <w:bookmarkStart w:id="0" w:name="_Toc304907969"/>
            <w:bookmarkStart w:id="1" w:name="_Toc106317997"/>
            <w:bookmarkStart w:id="2" w:name="_Toc157078736"/>
            <w:bookmarkStart w:id="3" w:name="_Toc304897306"/>
            <w:r>
              <w:rPr>
                <w:rFonts w:ascii="Arial" w:hAnsi="Arial" w:cs="B Zar" w:hint="cs"/>
                <w:b/>
                <w:bCs/>
                <w:color w:val="365F91" w:themeColor="accent1" w:themeShade="BF"/>
                <w:sz w:val="36"/>
                <w:szCs w:val="36"/>
                <w:rtl/>
                <w:lang w:bidi="fa-IR"/>
              </w:rPr>
              <w:t>طرح نگهداشت و افزایش تولید 27 مخزن</w:t>
            </w:r>
          </w:p>
        </w:tc>
      </w:tr>
      <w:tr w:rsidR="00CC4E03" w:rsidTr="00CC4E03">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CC4E03" w:rsidRDefault="00CC4E03">
            <w:pPr>
              <w:widowControl w:val="0"/>
              <w:jc w:val="center"/>
              <w:rPr>
                <w:rFonts w:ascii="Arial" w:hAnsi="Arial" w:cs="Arial"/>
                <w:b/>
                <w:bCs/>
                <w:sz w:val="32"/>
                <w:szCs w:val="32"/>
              </w:rPr>
            </w:pPr>
            <w:r>
              <w:rPr>
                <w:rFonts w:ascii="Arial" w:hAnsi="Arial" w:cs="Arial"/>
                <w:b/>
                <w:bCs/>
                <w:sz w:val="32"/>
                <w:szCs w:val="32"/>
              </w:rPr>
              <w:t>FIELD JOINT COATING PROCEDURE FOR PIPELINE</w:t>
            </w:r>
          </w:p>
          <w:p w:rsidR="00CC4E03" w:rsidRDefault="00CC4E03">
            <w:pPr>
              <w:widowControl w:val="0"/>
              <w:jc w:val="center"/>
              <w:rPr>
                <w:rFonts w:asciiTheme="majorBidi" w:hAnsiTheme="majorBidi" w:cs="B Nazanin"/>
                <w:b/>
                <w:bCs/>
                <w:color w:val="365F91"/>
                <w:sz w:val="32"/>
                <w:szCs w:val="32"/>
                <w:lang w:bidi="fa-IR"/>
              </w:rPr>
            </w:pPr>
          </w:p>
          <w:p w:rsidR="00CC4E03" w:rsidRDefault="00CC4E03">
            <w:pPr>
              <w:widowControl w:val="0"/>
              <w:jc w:val="center"/>
              <w:rPr>
                <w:rFonts w:ascii="Arial" w:hAnsi="Arial" w:cs="Arial"/>
                <w:b/>
                <w:bCs/>
                <w:sz w:val="32"/>
                <w:szCs w:val="32"/>
              </w:rPr>
            </w:pPr>
            <w:r>
              <w:rPr>
                <w:rFonts w:asciiTheme="majorBidi" w:hAnsiTheme="majorBidi" w:cs="B Nazanin" w:hint="cs"/>
                <w:b/>
                <w:bCs/>
                <w:color w:val="365F91"/>
                <w:sz w:val="32"/>
                <w:szCs w:val="32"/>
                <w:rtl/>
                <w:lang w:bidi="fa-IR"/>
              </w:rPr>
              <w:t>نگهداشت و افزایش تولید میدان نفتی بینک</w:t>
            </w:r>
          </w:p>
        </w:tc>
      </w:tr>
      <w:tr w:rsidR="00CC4E03" w:rsidTr="00CC4E03">
        <w:trPr>
          <w:gridAfter w:val="1"/>
          <w:wAfter w:w="8" w:type="dxa"/>
          <w:trHeight w:val="256"/>
          <w:jc w:val="center"/>
        </w:trPr>
        <w:tc>
          <w:tcPr>
            <w:tcW w:w="985" w:type="dxa"/>
            <w:tcBorders>
              <w:top w:val="single" w:sz="12" w:space="0" w:color="auto"/>
              <w:left w:val="single" w:sz="12" w:space="0" w:color="auto"/>
              <w:bottom w:val="single" w:sz="2" w:space="0" w:color="auto"/>
              <w:right w:val="single" w:sz="2" w:space="0" w:color="auto"/>
            </w:tcBorders>
            <w:tcMar>
              <w:top w:w="0" w:type="dxa"/>
              <w:left w:w="125" w:type="dxa"/>
              <w:bottom w:w="0" w:type="dxa"/>
              <w:right w:w="108" w:type="dxa"/>
            </w:tcMar>
            <w:vAlign w:val="center"/>
          </w:tcPr>
          <w:p w:rsidR="00CC4E03" w:rsidRDefault="00CC4E03">
            <w:pPr>
              <w:widowControl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tcMar>
              <w:top w:w="0" w:type="dxa"/>
              <w:left w:w="125" w:type="dxa"/>
              <w:bottom w:w="0" w:type="dxa"/>
              <w:right w:w="108" w:type="dxa"/>
            </w:tcMar>
            <w:vAlign w:val="center"/>
          </w:tcPr>
          <w:p w:rsidR="00CC4E03" w:rsidRDefault="00CC4E03">
            <w:pPr>
              <w:widowControl w:val="0"/>
              <w:spacing w:before="20" w:after="20"/>
              <w:ind w:left="-64" w:firstLine="38"/>
              <w:jc w:val="center"/>
              <w:rPr>
                <w:rFonts w:ascii="Arial" w:hAnsi="Arial" w:cs="Arial"/>
                <w:b/>
                <w:bCs/>
                <w:sz w:val="17"/>
                <w:szCs w:val="17"/>
              </w:rPr>
            </w:pPr>
          </w:p>
        </w:tc>
        <w:tc>
          <w:tcPr>
            <w:tcW w:w="2165" w:type="dxa"/>
            <w:tcBorders>
              <w:top w:val="single" w:sz="12" w:space="0" w:color="auto"/>
              <w:left w:val="single" w:sz="2" w:space="0" w:color="auto"/>
              <w:bottom w:val="single" w:sz="2" w:space="0" w:color="auto"/>
              <w:right w:val="single" w:sz="2" w:space="0" w:color="auto"/>
            </w:tcBorders>
            <w:tcMar>
              <w:top w:w="0" w:type="dxa"/>
              <w:left w:w="125" w:type="dxa"/>
              <w:bottom w:w="0" w:type="dxa"/>
              <w:right w:w="108" w:type="dxa"/>
            </w:tcMar>
            <w:vAlign w:val="center"/>
          </w:tcPr>
          <w:p w:rsidR="00CC4E03" w:rsidRDefault="00CC4E03">
            <w:pPr>
              <w:widowControl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tcMar>
              <w:top w:w="0" w:type="dxa"/>
              <w:left w:w="125" w:type="dxa"/>
              <w:bottom w:w="0" w:type="dxa"/>
              <w:right w:w="108" w:type="dxa"/>
            </w:tcMar>
            <w:vAlign w:val="center"/>
          </w:tcPr>
          <w:p w:rsidR="00CC4E03" w:rsidRDefault="00CC4E03">
            <w:pPr>
              <w:widowControl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tcMar>
              <w:top w:w="0" w:type="dxa"/>
              <w:left w:w="125" w:type="dxa"/>
              <w:bottom w:w="0" w:type="dxa"/>
              <w:right w:w="108" w:type="dxa"/>
            </w:tcMar>
            <w:vAlign w:val="center"/>
          </w:tcPr>
          <w:p w:rsidR="00CC4E03" w:rsidRDefault="00CC4E03">
            <w:pPr>
              <w:widowControl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tcMar>
              <w:top w:w="0" w:type="dxa"/>
              <w:left w:w="125" w:type="dxa"/>
              <w:bottom w:w="0" w:type="dxa"/>
              <w:right w:w="108" w:type="dxa"/>
            </w:tcMar>
            <w:vAlign w:val="center"/>
          </w:tcPr>
          <w:p w:rsidR="00CC4E03" w:rsidRDefault="00CC4E03">
            <w:pPr>
              <w:widowControl w:val="0"/>
              <w:spacing w:before="20" w:after="20"/>
              <w:ind w:left="180" w:hanging="180"/>
              <w:jc w:val="center"/>
              <w:rPr>
                <w:rFonts w:ascii="Arial" w:hAnsi="Arial" w:cs="Arial"/>
                <w:b/>
                <w:bCs/>
                <w:color w:val="000000"/>
                <w:sz w:val="17"/>
                <w:szCs w:val="17"/>
              </w:rPr>
            </w:pPr>
          </w:p>
        </w:tc>
        <w:tc>
          <w:tcPr>
            <w:tcW w:w="1830" w:type="dxa"/>
            <w:tcBorders>
              <w:top w:val="nil"/>
              <w:left w:val="single" w:sz="2" w:space="0" w:color="auto"/>
              <w:bottom w:val="single" w:sz="2" w:space="0" w:color="auto"/>
              <w:right w:val="single" w:sz="12" w:space="0" w:color="auto"/>
            </w:tcBorders>
            <w:tcMar>
              <w:top w:w="0" w:type="dxa"/>
              <w:left w:w="125" w:type="dxa"/>
              <w:bottom w:w="0" w:type="dxa"/>
              <w:right w:w="108" w:type="dxa"/>
            </w:tcMar>
            <w:vAlign w:val="center"/>
          </w:tcPr>
          <w:p w:rsidR="00CC4E03" w:rsidRDefault="00CC4E03">
            <w:pPr>
              <w:widowControl w:val="0"/>
              <w:spacing w:before="20" w:after="20"/>
              <w:ind w:hanging="59"/>
              <w:jc w:val="center"/>
              <w:rPr>
                <w:rFonts w:ascii="Arial" w:hAnsi="Arial" w:cs="Arial"/>
                <w:b/>
                <w:bCs/>
                <w:color w:val="000000"/>
                <w:sz w:val="17"/>
                <w:szCs w:val="17"/>
              </w:rPr>
            </w:pPr>
          </w:p>
        </w:tc>
      </w:tr>
      <w:tr w:rsidR="00CC4E03" w:rsidTr="00CC4E03">
        <w:trPr>
          <w:gridAfter w:val="1"/>
          <w:wAfter w:w="8" w:type="dxa"/>
          <w:trHeight w:val="239"/>
          <w:jc w:val="center"/>
        </w:trPr>
        <w:tc>
          <w:tcPr>
            <w:tcW w:w="985" w:type="dxa"/>
            <w:tcBorders>
              <w:top w:val="single" w:sz="2" w:space="0" w:color="auto"/>
              <w:left w:val="single" w:sz="12" w:space="0" w:color="auto"/>
              <w:bottom w:val="single" w:sz="2" w:space="0" w:color="auto"/>
              <w:right w:val="single" w:sz="2" w:space="0" w:color="auto"/>
            </w:tcBorders>
            <w:tcMar>
              <w:top w:w="0" w:type="dxa"/>
              <w:left w:w="125" w:type="dxa"/>
              <w:bottom w:w="0" w:type="dxa"/>
              <w:right w:w="108" w:type="dxa"/>
            </w:tcMar>
            <w:vAlign w:val="center"/>
          </w:tcPr>
          <w:p w:rsidR="00CC4E03" w:rsidRDefault="00CC4E03">
            <w:pPr>
              <w:widowControl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tcMar>
              <w:top w:w="0" w:type="dxa"/>
              <w:left w:w="125" w:type="dxa"/>
              <w:bottom w:w="0" w:type="dxa"/>
              <w:right w:w="108" w:type="dxa"/>
            </w:tcMar>
            <w:vAlign w:val="center"/>
          </w:tcPr>
          <w:p w:rsidR="00CC4E03" w:rsidRDefault="00CC4E03">
            <w:pPr>
              <w:widowControl w:val="0"/>
              <w:spacing w:before="20" w:after="20"/>
              <w:ind w:left="-64" w:right="-115"/>
              <w:jc w:val="center"/>
              <w:rPr>
                <w:rFonts w:ascii="Arial" w:hAnsi="Arial" w:cs="Arial"/>
                <w:szCs w:val="20"/>
              </w:rPr>
            </w:pPr>
          </w:p>
        </w:tc>
        <w:tc>
          <w:tcPr>
            <w:tcW w:w="2165" w:type="dxa"/>
            <w:tcBorders>
              <w:top w:val="single" w:sz="2" w:space="0" w:color="auto"/>
              <w:left w:val="single" w:sz="2" w:space="0" w:color="auto"/>
              <w:bottom w:val="single" w:sz="2" w:space="0" w:color="auto"/>
              <w:right w:val="single" w:sz="2" w:space="0" w:color="auto"/>
            </w:tcBorders>
            <w:tcMar>
              <w:top w:w="0" w:type="dxa"/>
              <w:left w:w="125" w:type="dxa"/>
              <w:bottom w:w="0" w:type="dxa"/>
              <w:right w:w="108" w:type="dxa"/>
            </w:tcMar>
            <w:vAlign w:val="center"/>
          </w:tcPr>
          <w:p w:rsidR="00CC4E03" w:rsidRDefault="00CC4E03">
            <w:pPr>
              <w:widowControl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tcMar>
              <w:top w:w="0" w:type="dxa"/>
              <w:left w:w="125" w:type="dxa"/>
              <w:bottom w:w="0" w:type="dxa"/>
              <w:right w:w="108" w:type="dxa"/>
            </w:tcMar>
            <w:vAlign w:val="center"/>
          </w:tcPr>
          <w:p w:rsidR="00CC4E03" w:rsidRDefault="00CC4E03">
            <w:pPr>
              <w:widowControl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tcMar>
              <w:top w:w="0" w:type="dxa"/>
              <w:left w:w="125" w:type="dxa"/>
              <w:bottom w:w="0" w:type="dxa"/>
              <w:right w:w="108" w:type="dxa"/>
            </w:tcMar>
            <w:vAlign w:val="center"/>
          </w:tcPr>
          <w:p w:rsidR="00CC4E03" w:rsidRDefault="00CC4E03">
            <w:pPr>
              <w:widowControl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tcMar>
              <w:top w:w="0" w:type="dxa"/>
              <w:left w:w="125" w:type="dxa"/>
              <w:bottom w:w="0" w:type="dxa"/>
              <w:right w:w="108" w:type="dxa"/>
            </w:tcMar>
            <w:vAlign w:val="center"/>
          </w:tcPr>
          <w:p w:rsidR="00CC4E03" w:rsidRDefault="00CC4E03">
            <w:pPr>
              <w:widowControl w:val="0"/>
              <w:spacing w:before="20" w:after="20"/>
              <w:jc w:val="center"/>
              <w:rPr>
                <w:rFonts w:ascii="Arial" w:hAnsi="Arial" w:cs="Arial"/>
                <w:szCs w:val="20"/>
              </w:rPr>
            </w:pPr>
          </w:p>
        </w:tc>
        <w:tc>
          <w:tcPr>
            <w:tcW w:w="1830" w:type="dxa"/>
            <w:tcBorders>
              <w:top w:val="single" w:sz="2" w:space="0" w:color="auto"/>
              <w:left w:val="single" w:sz="2" w:space="0" w:color="auto"/>
              <w:bottom w:val="single" w:sz="2" w:space="0" w:color="auto"/>
              <w:right w:val="single" w:sz="12" w:space="0" w:color="auto"/>
            </w:tcBorders>
            <w:tcMar>
              <w:top w:w="0" w:type="dxa"/>
              <w:left w:w="125" w:type="dxa"/>
              <w:bottom w:w="0" w:type="dxa"/>
              <w:right w:w="108" w:type="dxa"/>
            </w:tcMar>
            <w:vAlign w:val="center"/>
          </w:tcPr>
          <w:p w:rsidR="00CC4E03" w:rsidRDefault="00CC4E03">
            <w:pPr>
              <w:widowControl w:val="0"/>
              <w:spacing w:before="20" w:after="20"/>
              <w:ind w:left="180"/>
              <w:jc w:val="center"/>
              <w:rPr>
                <w:rFonts w:ascii="Arial" w:hAnsi="Arial" w:cs="Arial"/>
                <w:color w:val="000000"/>
                <w:szCs w:val="20"/>
              </w:rPr>
            </w:pPr>
          </w:p>
        </w:tc>
      </w:tr>
      <w:tr w:rsidR="00CC4E03" w:rsidTr="00CC4E03">
        <w:trPr>
          <w:gridAfter w:val="1"/>
          <w:wAfter w:w="8" w:type="dxa"/>
          <w:trHeight w:val="239"/>
          <w:jc w:val="center"/>
        </w:trPr>
        <w:tc>
          <w:tcPr>
            <w:tcW w:w="985" w:type="dxa"/>
            <w:tcBorders>
              <w:top w:val="single" w:sz="2" w:space="0" w:color="auto"/>
              <w:left w:val="single" w:sz="12" w:space="0" w:color="auto"/>
              <w:bottom w:val="single" w:sz="2" w:space="0" w:color="auto"/>
              <w:right w:val="single" w:sz="2" w:space="0" w:color="auto"/>
            </w:tcBorders>
            <w:tcMar>
              <w:top w:w="0" w:type="dxa"/>
              <w:left w:w="125" w:type="dxa"/>
              <w:bottom w:w="0" w:type="dxa"/>
              <w:right w:w="108" w:type="dxa"/>
            </w:tcMar>
            <w:vAlign w:val="center"/>
          </w:tcPr>
          <w:p w:rsidR="00CC4E03" w:rsidRDefault="00CC4E03">
            <w:pPr>
              <w:widowControl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tcMar>
              <w:top w:w="0" w:type="dxa"/>
              <w:left w:w="125" w:type="dxa"/>
              <w:bottom w:w="0" w:type="dxa"/>
              <w:right w:w="108" w:type="dxa"/>
            </w:tcMar>
            <w:vAlign w:val="center"/>
          </w:tcPr>
          <w:p w:rsidR="00CC4E03" w:rsidRDefault="00CC4E03">
            <w:pPr>
              <w:widowControl w:val="0"/>
              <w:spacing w:before="20" w:after="20"/>
              <w:ind w:left="-64" w:right="-115" w:hanging="180"/>
              <w:jc w:val="center"/>
              <w:rPr>
                <w:rFonts w:ascii="Arial" w:hAnsi="Arial" w:cs="Arial"/>
                <w:szCs w:val="20"/>
              </w:rPr>
            </w:pPr>
          </w:p>
        </w:tc>
        <w:tc>
          <w:tcPr>
            <w:tcW w:w="2165" w:type="dxa"/>
            <w:tcBorders>
              <w:top w:val="single" w:sz="2" w:space="0" w:color="auto"/>
              <w:left w:val="single" w:sz="2" w:space="0" w:color="auto"/>
              <w:bottom w:val="single" w:sz="2" w:space="0" w:color="auto"/>
              <w:right w:val="single" w:sz="2" w:space="0" w:color="auto"/>
            </w:tcBorders>
            <w:tcMar>
              <w:top w:w="0" w:type="dxa"/>
              <w:left w:w="125" w:type="dxa"/>
              <w:bottom w:w="0" w:type="dxa"/>
              <w:right w:w="108" w:type="dxa"/>
            </w:tcMar>
            <w:vAlign w:val="center"/>
          </w:tcPr>
          <w:p w:rsidR="00CC4E03" w:rsidRDefault="00CC4E03">
            <w:pPr>
              <w:widowControl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tcMar>
              <w:top w:w="0" w:type="dxa"/>
              <w:left w:w="125" w:type="dxa"/>
              <w:bottom w:w="0" w:type="dxa"/>
              <w:right w:w="108" w:type="dxa"/>
            </w:tcMar>
            <w:vAlign w:val="center"/>
          </w:tcPr>
          <w:p w:rsidR="00CC4E03" w:rsidRDefault="00CC4E03">
            <w:pPr>
              <w:widowControl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tcMar>
              <w:top w:w="0" w:type="dxa"/>
              <w:left w:w="125" w:type="dxa"/>
              <w:bottom w:w="0" w:type="dxa"/>
              <w:right w:w="108" w:type="dxa"/>
            </w:tcMar>
            <w:vAlign w:val="center"/>
          </w:tcPr>
          <w:p w:rsidR="00CC4E03" w:rsidRDefault="00CC4E03">
            <w:pPr>
              <w:widowControl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tcMar>
              <w:top w:w="0" w:type="dxa"/>
              <w:left w:w="125" w:type="dxa"/>
              <w:bottom w:w="0" w:type="dxa"/>
              <w:right w:w="108" w:type="dxa"/>
            </w:tcMar>
            <w:vAlign w:val="center"/>
          </w:tcPr>
          <w:p w:rsidR="00CC4E03" w:rsidRDefault="00CC4E03">
            <w:pPr>
              <w:widowControl w:val="0"/>
              <w:spacing w:before="20" w:after="20"/>
              <w:jc w:val="center"/>
              <w:rPr>
                <w:rFonts w:ascii="Arial" w:hAnsi="Arial" w:cs="Arial"/>
                <w:szCs w:val="20"/>
              </w:rPr>
            </w:pPr>
          </w:p>
        </w:tc>
        <w:tc>
          <w:tcPr>
            <w:tcW w:w="1830" w:type="dxa"/>
            <w:tcBorders>
              <w:top w:val="single" w:sz="2" w:space="0" w:color="auto"/>
              <w:left w:val="single" w:sz="2" w:space="0" w:color="auto"/>
              <w:bottom w:val="single" w:sz="2" w:space="0" w:color="auto"/>
              <w:right w:val="single" w:sz="12" w:space="0" w:color="auto"/>
            </w:tcBorders>
            <w:tcMar>
              <w:top w:w="0" w:type="dxa"/>
              <w:left w:w="125" w:type="dxa"/>
              <w:bottom w:w="0" w:type="dxa"/>
              <w:right w:w="108" w:type="dxa"/>
            </w:tcMar>
            <w:vAlign w:val="center"/>
          </w:tcPr>
          <w:p w:rsidR="00CC4E03" w:rsidRDefault="00CC4E03">
            <w:pPr>
              <w:widowControl w:val="0"/>
              <w:spacing w:before="20" w:after="20"/>
              <w:ind w:left="180"/>
              <w:jc w:val="center"/>
              <w:rPr>
                <w:rFonts w:ascii="Arial" w:hAnsi="Arial" w:cs="Arial"/>
                <w:color w:val="000000"/>
                <w:szCs w:val="20"/>
              </w:rPr>
            </w:pPr>
          </w:p>
        </w:tc>
      </w:tr>
      <w:tr w:rsidR="00CC4E03" w:rsidTr="00CC4E03">
        <w:trPr>
          <w:gridAfter w:val="1"/>
          <w:wAfter w:w="8" w:type="dxa"/>
          <w:trHeight w:val="256"/>
          <w:jc w:val="center"/>
        </w:trPr>
        <w:tc>
          <w:tcPr>
            <w:tcW w:w="985" w:type="dxa"/>
            <w:tcBorders>
              <w:top w:val="single" w:sz="2" w:space="0" w:color="auto"/>
              <w:left w:val="single" w:sz="12" w:space="0" w:color="auto"/>
              <w:bottom w:val="single" w:sz="4" w:space="0" w:color="auto"/>
              <w:right w:val="single" w:sz="2" w:space="0" w:color="auto"/>
            </w:tcBorders>
            <w:tcMar>
              <w:top w:w="0" w:type="dxa"/>
              <w:left w:w="125" w:type="dxa"/>
              <w:bottom w:w="0" w:type="dxa"/>
              <w:right w:w="108" w:type="dxa"/>
            </w:tcMar>
            <w:vAlign w:val="center"/>
          </w:tcPr>
          <w:p w:rsidR="00CC4E03" w:rsidRDefault="00CC4E03">
            <w:pPr>
              <w:widowControl w:val="0"/>
              <w:spacing w:before="20" w:after="20"/>
              <w:jc w:val="center"/>
              <w:rPr>
                <w:rFonts w:ascii="Arial" w:hAnsi="Arial" w:cs="Arial"/>
                <w:szCs w:val="20"/>
              </w:rPr>
            </w:pPr>
          </w:p>
        </w:tc>
        <w:tc>
          <w:tcPr>
            <w:tcW w:w="1403" w:type="dxa"/>
            <w:tcBorders>
              <w:top w:val="single" w:sz="2" w:space="0" w:color="auto"/>
              <w:left w:val="single" w:sz="2" w:space="0" w:color="auto"/>
              <w:bottom w:val="single" w:sz="4" w:space="0" w:color="auto"/>
              <w:right w:val="single" w:sz="2" w:space="0" w:color="auto"/>
            </w:tcBorders>
            <w:tcMar>
              <w:top w:w="0" w:type="dxa"/>
              <w:left w:w="125" w:type="dxa"/>
              <w:bottom w:w="0" w:type="dxa"/>
              <w:right w:w="108" w:type="dxa"/>
            </w:tcMar>
            <w:vAlign w:val="center"/>
          </w:tcPr>
          <w:p w:rsidR="00CC4E03" w:rsidRDefault="00CC4E03">
            <w:pPr>
              <w:widowControl w:val="0"/>
              <w:spacing w:before="20" w:after="20"/>
              <w:ind w:left="-64" w:right="-115" w:hanging="104"/>
              <w:jc w:val="center"/>
              <w:rPr>
                <w:rFonts w:ascii="Arial" w:hAnsi="Arial" w:cs="Arial"/>
                <w:szCs w:val="20"/>
              </w:rPr>
            </w:pPr>
          </w:p>
        </w:tc>
        <w:tc>
          <w:tcPr>
            <w:tcW w:w="2165" w:type="dxa"/>
            <w:tcBorders>
              <w:top w:val="single" w:sz="2" w:space="0" w:color="auto"/>
              <w:left w:val="single" w:sz="2" w:space="0" w:color="auto"/>
              <w:bottom w:val="single" w:sz="4" w:space="0" w:color="auto"/>
              <w:right w:val="single" w:sz="2" w:space="0" w:color="auto"/>
            </w:tcBorders>
            <w:tcMar>
              <w:top w:w="0" w:type="dxa"/>
              <w:left w:w="125" w:type="dxa"/>
              <w:bottom w:w="0" w:type="dxa"/>
              <w:right w:w="108" w:type="dxa"/>
            </w:tcMar>
            <w:vAlign w:val="center"/>
          </w:tcPr>
          <w:p w:rsidR="00CC4E03" w:rsidRDefault="00CC4E03">
            <w:pPr>
              <w:widowControl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tcMar>
              <w:top w:w="0" w:type="dxa"/>
              <w:left w:w="125" w:type="dxa"/>
              <w:bottom w:w="0" w:type="dxa"/>
              <w:right w:w="108" w:type="dxa"/>
            </w:tcMar>
            <w:vAlign w:val="center"/>
          </w:tcPr>
          <w:p w:rsidR="00CC4E03" w:rsidRDefault="00CC4E03">
            <w:pPr>
              <w:widowControl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tcMar>
              <w:top w:w="0" w:type="dxa"/>
              <w:left w:w="125" w:type="dxa"/>
              <w:bottom w:w="0" w:type="dxa"/>
              <w:right w:w="108" w:type="dxa"/>
            </w:tcMar>
            <w:vAlign w:val="center"/>
          </w:tcPr>
          <w:p w:rsidR="00CC4E03" w:rsidRDefault="00CC4E03">
            <w:pPr>
              <w:widowControl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tcMar>
              <w:top w:w="0" w:type="dxa"/>
              <w:left w:w="125" w:type="dxa"/>
              <w:bottom w:w="0" w:type="dxa"/>
              <w:right w:w="108" w:type="dxa"/>
            </w:tcMar>
            <w:vAlign w:val="center"/>
          </w:tcPr>
          <w:p w:rsidR="00CC4E03" w:rsidRDefault="00CC4E03">
            <w:pPr>
              <w:widowControl w:val="0"/>
              <w:spacing w:before="20" w:after="20"/>
              <w:jc w:val="center"/>
              <w:rPr>
                <w:rFonts w:ascii="Arial" w:hAnsi="Arial" w:cs="Arial"/>
                <w:szCs w:val="20"/>
              </w:rPr>
            </w:pPr>
          </w:p>
        </w:tc>
        <w:tc>
          <w:tcPr>
            <w:tcW w:w="1830" w:type="dxa"/>
            <w:tcBorders>
              <w:top w:val="single" w:sz="2" w:space="0" w:color="auto"/>
              <w:left w:val="single" w:sz="2" w:space="0" w:color="auto"/>
              <w:bottom w:val="single" w:sz="4" w:space="0" w:color="auto"/>
              <w:right w:val="single" w:sz="12" w:space="0" w:color="auto"/>
            </w:tcBorders>
            <w:tcMar>
              <w:top w:w="0" w:type="dxa"/>
              <w:left w:w="125" w:type="dxa"/>
              <w:bottom w:w="0" w:type="dxa"/>
              <w:right w:w="108" w:type="dxa"/>
            </w:tcMar>
            <w:vAlign w:val="center"/>
          </w:tcPr>
          <w:p w:rsidR="00CC4E03" w:rsidRDefault="00CC4E03">
            <w:pPr>
              <w:widowControl w:val="0"/>
              <w:spacing w:before="20" w:after="20"/>
              <w:jc w:val="center"/>
              <w:rPr>
                <w:rFonts w:ascii="Arial" w:hAnsi="Arial" w:cs="Arial"/>
                <w:szCs w:val="20"/>
              </w:rPr>
            </w:pPr>
          </w:p>
        </w:tc>
      </w:tr>
      <w:tr w:rsidR="00CC4E03" w:rsidTr="00CC4E03">
        <w:trPr>
          <w:gridAfter w:val="1"/>
          <w:wAfter w:w="8" w:type="dxa"/>
          <w:trHeight w:val="256"/>
          <w:jc w:val="center"/>
        </w:trPr>
        <w:tc>
          <w:tcPr>
            <w:tcW w:w="985" w:type="dxa"/>
            <w:tcBorders>
              <w:top w:val="single" w:sz="2" w:space="0" w:color="auto"/>
              <w:left w:val="single" w:sz="12" w:space="0" w:color="auto"/>
              <w:bottom w:val="single" w:sz="4" w:space="0" w:color="auto"/>
              <w:right w:val="single" w:sz="2" w:space="0" w:color="auto"/>
            </w:tcBorders>
            <w:tcMar>
              <w:top w:w="0" w:type="dxa"/>
              <w:left w:w="125" w:type="dxa"/>
              <w:bottom w:w="0" w:type="dxa"/>
              <w:right w:w="108" w:type="dxa"/>
            </w:tcMar>
            <w:vAlign w:val="center"/>
            <w:hideMark/>
          </w:tcPr>
          <w:p w:rsidR="00CC4E03" w:rsidRDefault="00CC4E03">
            <w:pPr>
              <w:widowControl w:val="0"/>
              <w:spacing w:before="20" w:after="20"/>
              <w:jc w:val="center"/>
              <w:rPr>
                <w:rFonts w:ascii="Arial" w:hAnsi="Arial" w:cs="Arial"/>
                <w:sz w:val="20"/>
                <w:szCs w:val="20"/>
              </w:rPr>
            </w:pPr>
            <w:r>
              <w:rPr>
                <w:rFonts w:ascii="Arial" w:hAnsi="Arial" w:cs="Arial"/>
                <w:sz w:val="20"/>
                <w:szCs w:val="20"/>
              </w:rPr>
              <w:t>D00</w:t>
            </w:r>
          </w:p>
        </w:tc>
        <w:tc>
          <w:tcPr>
            <w:tcW w:w="1403" w:type="dxa"/>
            <w:tcBorders>
              <w:top w:val="single" w:sz="2" w:space="0" w:color="auto"/>
              <w:left w:val="single" w:sz="2" w:space="0" w:color="auto"/>
              <w:bottom w:val="single" w:sz="4" w:space="0" w:color="auto"/>
              <w:right w:val="single" w:sz="2" w:space="0" w:color="auto"/>
            </w:tcBorders>
            <w:tcMar>
              <w:top w:w="0" w:type="dxa"/>
              <w:left w:w="125" w:type="dxa"/>
              <w:bottom w:w="0" w:type="dxa"/>
              <w:right w:w="108" w:type="dxa"/>
            </w:tcMar>
            <w:vAlign w:val="center"/>
            <w:hideMark/>
          </w:tcPr>
          <w:p w:rsidR="00CC4E03" w:rsidRDefault="0094718B">
            <w:pPr>
              <w:widowControl w:val="0"/>
              <w:spacing w:before="20" w:after="20"/>
              <w:ind w:left="-64" w:right="-115"/>
              <w:jc w:val="center"/>
              <w:rPr>
                <w:rFonts w:ascii="Arial" w:hAnsi="Arial" w:cs="Arial"/>
                <w:sz w:val="20"/>
                <w:szCs w:val="20"/>
              </w:rPr>
            </w:pPr>
            <w:r>
              <w:rPr>
                <w:rFonts w:ascii="Arial" w:hAnsi="Arial" w:cs="Arial"/>
                <w:sz w:val="20"/>
                <w:szCs w:val="20"/>
              </w:rPr>
              <w:t>SEP</w:t>
            </w:r>
            <w:r w:rsidR="00CC4E03">
              <w:rPr>
                <w:rFonts w:ascii="Arial" w:hAnsi="Arial" w:cs="Arial"/>
                <w:sz w:val="20"/>
                <w:szCs w:val="20"/>
              </w:rPr>
              <w:t>. 2022</w:t>
            </w:r>
          </w:p>
        </w:tc>
        <w:tc>
          <w:tcPr>
            <w:tcW w:w="2165" w:type="dxa"/>
            <w:tcBorders>
              <w:top w:val="single" w:sz="2" w:space="0" w:color="auto"/>
              <w:left w:val="single" w:sz="2" w:space="0" w:color="auto"/>
              <w:bottom w:val="single" w:sz="4" w:space="0" w:color="auto"/>
              <w:right w:val="single" w:sz="2" w:space="0" w:color="auto"/>
            </w:tcBorders>
            <w:tcMar>
              <w:top w:w="0" w:type="dxa"/>
              <w:left w:w="125" w:type="dxa"/>
              <w:bottom w:w="0" w:type="dxa"/>
              <w:right w:w="108" w:type="dxa"/>
            </w:tcMar>
            <w:vAlign w:val="center"/>
            <w:hideMark/>
          </w:tcPr>
          <w:p w:rsidR="00CC4E03" w:rsidRDefault="00CC4E03">
            <w:pPr>
              <w:widowControl w:val="0"/>
              <w:spacing w:before="20" w:after="20"/>
              <w:ind w:left="-64" w:right="-115"/>
              <w:jc w:val="center"/>
              <w:rPr>
                <w:rFonts w:ascii="Arial" w:hAnsi="Arial" w:cs="Arial"/>
                <w:sz w:val="20"/>
                <w:szCs w:val="20"/>
              </w:rPr>
            </w:pPr>
            <w:r>
              <w:rPr>
                <w:rFonts w:ascii="Arial" w:hAnsi="Arial" w:cs="Arial"/>
                <w:sz w:val="20"/>
                <w:szCs w:val="20"/>
              </w:rPr>
              <w:t>IFC</w:t>
            </w:r>
          </w:p>
        </w:tc>
        <w:tc>
          <w:tcPr>
            <w:tcW w:w="1533" w:type="dxa"/>
            <w:tcBorders>
              <w:top w:val="single" w:sz="2" w:space="0" w:color="auto"/>
              <w:left w:val="single" w:sz="2" w:space="0" w:color="auto"/>
              <w:bottom w:val="single" w:sz="4" w:space="0" w:color="auto"/>
              <w:right w:val="single" w:sz="2" w:space="0" w:color="auto"/>
            </w:tcBorders>
            <w:tcMar>
              <w:top w:w="0" w:type="dxa"/>
              <w:left w:w="125" w:type="dxa"/>
              <w:bottom w:w="0" w:type="dxa"/>
              <w:right w:w="108" w:type="dxa"/>
            </w:tcMar>
            <w:vAlign w:val="center"/>
            <w:hideMark/>
          </w:tcPr>
          <w:p w:rsidR="00CC4E03" w:rsidRDefault="00CC4E03">
            <w:pPr>
              <w:widowControl w:val="0"/>
              <w:spacing w:before="20" w:after="20"/>
              <w:ind w:left="-46"/>
              <w:jc w:val="center"/>
              <w:rPr>
                <w:rFonts w:ascii="Arial" w:hAnsi="Arial" w:cs="Arial"/>
                <w:sz w:val="20"/>
                <w:szCs w:val="20"/>
              </w:rPr>
            </w:pPr>
            <w:proofErr w:type="spellStart"/>
            <w:r>
              <w:rPr>
                <w:rFonts w:ascii="Arial" w:hAnsi="Arial" w:cs="Arial"/>
                <w:sz w:val="20"/>
                <w:szCs w:val="20"/>
              </w:rPr>
              <w:t>P.Imani</w:t>
            </w:r>
            <w:proofErr w:type="spellEnd"/>
          </w:p>
        </w:tc>
        <w:tc>
          <w:tcPr>
            <w:tcW w:w="1350" w:type="dxa"/>
            <w:tcBorders>
              <w:top w:val="single" w:sz="2" w:space="0" w:color="auto"/>
              <w:left w:val="single" w:sz="2" w:space="0" w:color="auto"/>
              <w:bottom w:val="single" w:sz="4" w:space="0" w:color="auto"/>
              <w:right w:val="single" w:sz="2" w:space="0" w:color="auto"/>
            </w:tcBorders>
            <w:tcMar>
              <w:top w:w="0" w:type="dxa"/>
              <w:left w:w="125" w:type="dxa"/>
              <w:bottom w:w="0" w:type="dxa"/>
              <w:right w:w="108" w:type="dxa"/>
            </w:tcMar>
            <w:vAlign w:val="center"/>
            <w:hideMark/>
          </w:tcPr>
          <w:p w:rsidR="00CC4E03" w:rsidRDefault="00CC4E03">
            <w:pPr>
              <w:widowControl w:val="0"/>
              <w:spacing w:before="20" w:after="20"/>
              <w:jc w:val="center"/>
              <w:rPr>
                <w:rFonts w:ascii="Arial" w:hAnsi="Arial" w:cs="Arial"/>
                <w:sz w:val="20"/>
                <w:szCs w:val="20"/>
              </w:rPr>
            </w:pPr>
            <w:proofErr w:type="spellStart"/>
            <w:r>
              <w:rPr>
                <w:rFonts w:ascii="Arial" w:hAnsi="Arial" w:cs="Arial"/>
                <w:sz w:val="20"/>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tcMar>
              <w:top w:w="0" w:type="dxa"/>
              <w:left w:w="125" w:type="dxa"/>
              <w:bottom w:w="0" w:type="dxa"/>
              <w:right w:w="108" w:type="dxa"/>
            </w:tcMar>
            <w:vAlign w:val="center"/>
            <w:hideMark/>
          </w:tcPr>
          <w:p w:rsidR="00CC4E03" w:rsidRDefault="00CC4E03">
            <w:pPr>
              <w:widowControl w:val="0"/>
              <w:spacing w:before="20" w:after="20"/>
              <w:jc w:val="center"/>
              <w:rPr>
                <w:rFonts w:ascii="Arial" w:hAnsi="Arial" w:cs="Arial"/>
                <w:sz w:val="20"/>
                <w:szCs w:val="20"/>
              </w:rPr>
            </w:pPr>
            <w:proofErr w:type="spellStart"/>
            <w:r>
              <w:rPr>
                <w:rFonts w:ascii="Arial" w:hAnsi="Arial" w:cs="Arial"/>
                <w:sz w:val="20"/>
                <w:szCs w:val="20"/>
              </w:rPr>
              <w:t>M.Mehrshad</w:t>
            </w:r>
            <w:proofErr w:type="spellEnd"/>
          </w:p>
        </w:tc>
        <w:tc>
          <w:tcPr>
            <w:tcW w:w="1830" w:type="dxa"/>
            <w:tcBorders>
              <w:top w:val="single" w:sz="2" w:space="0" w:color="auto"/>
              <w:left w:val="single" w:sz="2" w:space="0" w:color="auto"/>
              <w:bottom w:val="single" w:sz="4" w:space="0" w:color="auto"/>
              <w:right w:val="single" w:sz="12" w:space="0" w:color="auto"/>
            </w:tcBorders>
            <w:tcMar>
              <w:top w:w="0" w:type="dxa"/>
              <w:left w:w="125" w:type="dxa"/>
              <w:bottom w:w="0" w:type="dxa"/>
              <w:right w:w="108" w:type="dxa"/>
            </w:tcMar>
            <w:vAlign w:val="center"/>
          </w:tcPr>
          <w:p w:rsidR="00CC4E03" w:rsidRDefault="00CC4E03">
            <w:pPr>
              <w:widowControl w:val="0"/>
              <w:spacing w:before="20" w:after="20"/>
              <w:ind w:left="180"/>
              <w:jc w:val="center"/>
              <w:rPr>
                <w:rFonts w:ascii="Arial" w:hAnsi="Arial" w:cs="Arial"/>
                <w:sz w:val="20"/>
                <w:szCs w:val="20"/>
              </w:rPr>
            </w:pPr>
          </w:p>
        </w:tc>
      </w:tr>
      <w:tr w:rsidR="00CC4E03" w:rsidTr="00CC4E03">
        <w:trPr>
          <w:gridAfter w:val="1"/>
          <w:wAfter w:w="8" w:type="dxa"/>
          <w:trHeight w:val="256"/>
          <w:jc w:val="center"/>
        </w:trPr>
        <w:tc>
          <w:tcPr>
            <w:tcW w:w="985" w:type="dxa"/>
            <w:tcBorders>
              <w:top w:val="single" w:sz="2" w:space="0" w:color="auto"/>
              <w:left w:val="single" w:sz="12" w:space="0" w:color="auto"/>
              <w:bottom w:val="single" w:sz="4" w:space="0" w:color="auto"/>
              <w:right w:val="single" w:sz="2" w:space="0" w:color="auto"/>
            </w:tcBorders>
            <w:tcMar>
              <w:top w:w="0" w:type="dxa"/>
              <w:left w:w="125" w:type="dxa"/>
              <w:bottom w:w="0" w:type="dxa"/>
              <w:right w:w="108" w:type="dxa"/>
            </w:tcMar>
            <w:vAlign w:val="center"/>
            <w:hideMark/>
          </w:tcPr>
          <w:p w:rsidR="00CC4E03" w:rsidRDefault="00CC4E03">
            <w:pPr>
              <w:widowControl w:val="0"/>
              <w:spacing w:before="20" w:after="20"/>
              <w:ind w:left="180" w:hanging="180"/>
              <w:jc w:val="center"/>
              <w:rPr>
                <w:rFonts w:ascii="Arial" w:hAnsi="Arial" w:cs="Arial"/>
                <w:b/>
                <w:bCs/>
                <w:color w:val="000000"/>
                <w:sz w:val="17"/>
                <w:szCs w:val="17"/>
              </w:rPr>
            </w:pPr>
            <w:r>
              <w:rPr>
                <w:rFonts w:ascii="Arial" w:hAnsi="Arial" w:cs="Arial"/>
                <w:b/>
                <w:bCs/>
                <w:color w:val="000000"/>
                <w:sz w:val="17"/>
                <w:szCs w:val="17"/>
              </w:rPr>
              <w:t>Rev.</w:t>
            </w:r>
          </w:p>
        </w:tc>
        <w:tc>
          <w:tcPr>
            <w:tcW w:w="1403" w:type="dxa"/>
            <w:tcBorders>
              <w:top w:val="single" w:sz="2" w:space="0" w:color="auto"/>
              <w:left w:val="single" w:sz="2" w:space="0" w:color="auto"/>
              <w:bottom w:val="single" w:sz="4" w:space="0" w:color="auto"/>
              <w:right w:val="single" w:sz="2" w:space="0" w:color="auto"/>
            </w:tcBorders>
            <w:tcMar>
              <w:top w:w="0" w:type="dxa"/>
              <w:left w:w="125" w:type="dxa"/>
              <w:bottom w:w="0" w:type="dxa"/>
              <w:right w:w="108" w:type="dxa"/>
            </w:tcMar>
            <w:vAlign w:val="center"/>
            <w:hideMark/>
          </w:tcPr>
          <w:p w:rsidR="00CC4E03" w:rsidRDefault="00CC4E03">
            <w:pPr>
              <w:widowControl w:val="0"/>
              <w:spacing w:before="20" w:after="20"/>
              <w:ind w:left="-64" w:firstLine="38"/>
              <w:jc w:val="center"/>
              <w:rPr>
                <w:rFonts w:ascii="Arial" w:hAnsi="Arial" w:cs="Arial"/>
                <w:b/>
                <w:bCs/>
                <w:color w:val="000000"/>
                <w:sz w:val="17"/>
                <w:szCs w:val="17"/>
              </w:rPr>
            </w:pPr>
            <w:r>
              <w:rPr>
                <w:rFonts w:ascii="Arial" w:hAnsi="Arial" w:cs="Arial"/>
                <w:b/>
                <w:bCs/>
                <w:color w:val="000000"/>
                <w:sz w:val="17"/>
                <w:szCs w:val="17"/>
              </w:rPr>
              <w:t>Date</w:t>
            </w:r>
          </w:p>
        </w:tc>
        <w:tc>
          <w:tcPr>
            <w:tcW w:w="2165" w:type="dxa"/>
            <w:tcBorders>
              <w:top w:val="single" w:sz="2" w:space="0" w:color="auto"/>
              <w:left w:val="single" w:sz="2" w:space="0" w:color="auto"/>
              <w:bottom w:val="single" w:sz="4" w:space="0" w:color="auto"/>
              <w:right w:val="single" w:sz="2" w:space="0" w:color="auto"/>
            </w:tcBorders>
            <w:tcMar>
              <w:top w:w="0" w:type="dxa"/>
              <w:left w:w="125" w:type="dxa"/>
              <w:bottom w:w="0" w:type="dxa"/>
              <w:right w:w="108" w:type="dxa"/>
            </w:tcMar>
            <w:vAlign w:val="center"/>
            <w:hideMark/>
          </w:tcPr>
          <w:p w:rsidR="00CC4E03" w:rsidRDefault="00CC4E03">
            <w:pPr>
              <w:widowControl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tcMar>
              <w:top w:w="0" w:type="dxa"/>
              <w:left w:w="125" w:type="dxa"/>
              <w:bottom w:w="0" w:type="dxa"/>
              <w:right w:w="108" w:type="dxa"/>
            </w:tcMar>
            <w:vAlign w:val="center"/>
            <w:hideMark/>
          </w:tcPr>
          <w:p w:rsidR="00CC4E03" w:rsidRDefault="00CC4E03">
            <w:pPr>
              <w:widowControl w:val="0"/>
              <w:spacing w:before="20" w:after="20"/>
              <w:ind w:hanging="15"/>
              <w:jc w:val="center"/>
              <w:rPr>
                <w:rFonts w:ascii="Arial" w:hAnsi="Arial" w:cs="Arial"/>
                <w:b/>
                <w:bCs/>
                <w:color w:val="000000"/>
                <w:sz w:val="17"/>
                <w:szCs w:val="17"/>
              </w:rPr>
            </w:pPr>
            <w:r>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tcMar>
              <w:top w:w="0" w:type="dxa"/>
              <w:left w:w="125" w:type="dxa"/>
              <w:bottom w:w="0" w:type="dxa"/>
              <w:right w:w="108" w:type="dxa"/>
            </w:tcMar>
            <w:vAlign w:val="center"/>
            <w:hideMark/>
          </w:tcPr>
          <w:p w:rsidR="00CC4E03" w:rsidRDefault="00CC4E03">
            <w:pPr>
              <w:widowControl w:val="0"/>
              <w:spacing w:before="20" w:after="20"/>
              <w:ind w:left="180" w:hanging="180"/>
              <w:jc w:val="center"/>
              <w:rPr>
                <w:rFonts w:ascii="Arial" w:hAnsi="Arial" w:cs="Arial"/>
                <w:b/>
                <w:bCs/>
                <w:color w:val="000000"/>
                <w:sz w:val="17"/>
                <w:szCs w:val="17"/>
              </w:rPr>
            </w:pPr>
            <w:r>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tcMar>
              <w:top w:w="0" w:type="dxa"/>
              <w:left w:w="125" w:type="dxa"/>
              <w:bottom w:w="0" w:type="dxa"/>
              <w:right w:w="108" w:type="dxa"/>
            </w:tcMar>
            <w:vAlign w:val="center"/>
            <w:hideMark/>
          </w:tcPr>
          <w:p w:rsidR="00CC4E03" w:rsidRDefault="00CC4E03">
            <w:pPr>
              <w:widowControl w:val="0"/>
              <w:spacing w:before="20" w:after="20"/>
              <w:ind w:left="180" w:hanging="180"/>
              <w:jc w:val="center"/>
              <w:rPr>
                <w:rFonts w:ascii="Arial" w:hAnsi="Arial" w:cs="Arial"/>
                <w:b/>
                <w:bCs/>
                <w:color w:val="000000"/>
                <w:sz w:val="17"/>
                <w:szCs w:val="17"/>
              </w:rPr>
            </w:pPr>
            <w:r>
              <w:rPr>
                <w:rFonts w:ascii="Arial" w:hAnsi="Arial" w:cs="Arial"/>
                <w:b/>
                <w:bCs/>
                <w:color w:val="000000"/>
                <w:sz w:val="17"/>
                <w:szCs w:val="17"/>
              </w:rPr>
              <w:t>Approved by:</w:t>
            </w:r>
          </w:p>
        </w:tc>
        <w:tc>
          <w:tcPr>
            <w:tcW w:w="1830" w:type="dxa"/>
            <w:tcBorders>
              <w:top w:val="single" w:sz="2" w:space="0" w:color="auto"/>
              <w:left w:val="single" w:sz="2" w:space="0" w:color="auto"/>
              <w:bottom w:val="single" w:sz="4" w:space="0" w:color="auto"/>
              <w:right w:val="single" w:sz="12" w:space="0" w:color="auto"/>
            </w:tcBorders>
            <w:tcMar>
              <w:top w:w="0" w:type="dxa"/>
              <w:left w:w="125" w:type="dxa"/>
              <w:bottom w:w="0" w:type="dxa"/>
              <w:right w:w="108" w:type="dxa"/>
            </w:tcMar>
            <w:vAlign w:val="center"/>
            <w:hideMark/>
          </w:tcPr>
          <w:p w:rsidR="00CC4E03" w:rsidRDefault="00CC4E03">
            <w:pPr>
              <w:widowControl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 Approval</w:t>
            </w:r>
          </w:p>
        </w:tc>
      </w:tr>
      <w:tr w:rsidR="00CC4E03" w:rsidTr="00CC4E03">
        <w:trPr>
          <w:gridAfter w:val="1"/>
          <w:wAfter w:w="8" w:type="dxa"/>
          <w:trHeight w:val="322"/>
          <w:jc w:val="center"/>
        </w:trPr>
        <w:tc>
          <w:tcPr>
            <w:tcW w:w="2388" w:type="dxa"/>
            <w:gridSpan w:val="2"/>
            <w:tcBorders>
              <w:top w:val="single" w:sz="4" w:space="0" w:color="auto"/>
              <w:left w:val="single" w:sz="12" w:space="0" w:color="auto"/>
              <w:bottom w:val="single" w:sz="4" w:space="0" w:color="auto"/>
              <w:right w:val="single" w:sz="4" w:space="0" w:color="auto"/>
            </w:tcBorders>
            <w:tcMar>
              <w:top w:w="0" w:type="dxa"/>
              <w:left w:w="125" w:type="dxa"/>
              <w:bottom w:w="0" w:type="dxa"/>
              <w:right w:w="108" w:type="dxa"/>
            </w:tcMar>
            <w:vAlign w:val="center"/>
            <w:hideMark/>
          </w:tcPr>
          <w:p w:rsidR="00CC4E03" w:rsidRDefault="00CC4E03">
            <w:pPr>
              <w:widowControl w:val="0"/>
              <w:ind w:hanging="59"/>
              <w:jc w:val="both"/>
              <w:rPr>
                <w:rFonts w:ascii="Arial" w:hAnsi="Arial" w:cs="Arial"/>
                <w:b/>
                <w:bCs/>
                <w:sz w:val="18"/>
                <w:szCs w:val="18"/>
              </w:rPr>
            </w:pPr>
            <w:r>
              <w:rPr>
                <w:rFonts w:ascii="Arial" w:hAnsi="Arial" w:cs="Arial"/>
                <w:b/>
                <w:bCs/>
                <w:sz w:val="18"/>
                <w:szCs w:val="18"/>
              </w:rPr>
              <w:t>Class: 2</w:t>
            </w:r>
          </w:p>
        </w:tc>
        <w:tc>
          <w:tcPr>
            <w:tcW w:w="8339" w:type="dxa"/>
            <w:gridSpan w:val="5"/>
            <w:tcBorders>
              <w:top w:val="single" w:sz="4" w:space="0" w:color="auto"/>
              <w:left w:val="single" w:sz="4" w:space="0" w:color="auto"/>
              <w:bottom w:val="single" w:sz="4" w:space="0" w:color="auto"/>
              <w:right w:val="single" w:sz="12" w:space="0" w:color="auto"/>
            </w:tcBorders>
            <w:tcMar>
              <w:top w:w="0" w:type="dxa"/>
              <w:left w:w="125" w:type="dxa"/>
              <w:bottom w:w="0" w:type="dxa"/>
              <w:right w:w="108" w:type="dxa"/>
            </w:tcMar>
            <w:vAlign w:val="center"/>
            <w:hideMark/>
          </w:tcPr>
          <w:p w:rsidR="00CC4E03" w:rsidRDefault="00CC4E03">
            <w:pPr>
              <w:widowControl w:val="0"/>
              <w:ind w:hanging="59"/>
              <w:jc w:val="both"/>
              <w:rPr>
                <w:rFonts w:ascii="Arial" w:hAnsi="Arial" w:cs="Arial"/>
                <w:b/>
                <w:bCs/>
                <w:sz w:val="18"/>
                <w:szCs w:val="18"/>
              </w:rPr>
            </w:pPr>
            <w:r>
              <w:rPr>
                <w:rFonts w:ascii="Arial" w:hAnsi="Arial" w:cs="Arial"/>
                <w:b/>
                <w:bCs/>
                <w:sz w:val="18"/>
                <w:szCs w:val="18"/>
              </w:rPr>
              <w:t>CLIENT Doc. Number: F0Z-707315</w:t>
            </w:r>
          </w:p>
        </w:tc>
      </w:tr>
      <w:tr w:rsidR="00CC4E03" w:rsidTr="00CC4E03">
        <w:trPr>
          <w:gridAfter w:val="1"/>
          <w:wAfter w:w="8" w:type="dxa"/>
          <w:trHeight w:val="2478"/>
          <w:jc w:val="center"/>
        </w:trPr>
        <w:tc>
          <w:tcPr>
            <w:tcW w:w="985" w:type="dxa"/>
            <w:tcBorders>
              <w:top w:val="single" w:sz="4" w:space="0" w:color="auto"/>
              <w:left w:val="single" w:sz="12" w:space="0" w:color="auto"/>
              <w:bottom w:val="single" w:sz="12" w:space="0" w:color="auto"/>
              <w:right w:val="nil"/>
            </w:tcBorders>
            <w:tcMar>
              <w:top w:w="0" w:type="dxa"/>
              <w:left w:w="125" w:type="dxa"/>
              <w:bottom w:w="0" w:type="dxa"/>
              <w:right w:w="108" w:type="dxa"/>
            </w:tcMar>
            <w:hideMark/>
          </w:tcPr>
          <w:p w:rsidR="00CC4E03" w:rsidRDefault="00CC4E03">
            <w:pPr>
              <w:widowControl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2" w:type="dxa"/>
            <w:gridSpan w:val="6"/>
            <w:tcBorders>
              <w:top w:val="single" w:sz="4" w:space="0" w:color="auto"/>
              <w:left w:val="nil"/>
              <w:bottom w:val="single" w:sz="12" w:space="0" w:color="auto"/>
              <w:right w:val="single" w:sz="12" w:space="0" w:color="auto"/>
            </w:tcBorders>
            <w:tcMar>
              <w:top w:w="0" w:type="dxa"/>
              <w:left w:w="125" w:type="dxa"/>
              <w:bottom w:w="0" w:type="dxa"/>
              <w:right w:w="108" w:type="dxa"/>
            </w:tcMar>
          </w:tcPr>
          <w:p w:rsidR="00CC4E03" w:rsidRDefault="00CC4E03">
            <w:pPr>
              <w:widowControl w:val="0"/>
              <w:spacing w:before="60" w:after="60"/>
              <w:ind w:hanging="57"/>
              <w:rPr>
                <w:rFonts w:asciiTheme="minorBidi" w:hAnsiTheme="minorBidi" w:cstheme="minorBidi"/>
                <w:b/>
                <w:bCs/>
                <w:color w:val="000000"/>
                <w:sz w:val="14"/>
                <w:szCs w:val="14"/>
              </w:rPr>
            </w:pPr>
          </w:p>
          <w:p w:rsidR="00CC4E03" w:rsidRDefault="00CC4E03">
            <w:pPr>
              <w:widowControl w:val="0"/>
              <w:spacing w:before="60" w:after="60"/>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IDC: Inter-Discipline Check</w:t>
            </w:r>
          </w:p>
          <w:p w:rsidR="00CC4E03" w:rsidRDefault="00CC4E03">
            <w:pPr>
              <w:widowControl w:val="0"/>
              <w:spacing w:before="60" w:after="60"/>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 xml:space="preserve">IFC: Issued For Comment </w:t>
            </w:r>
          </w:p>
          <w:p w:rsidR="00CC4E03" w:rsidRDefault="00CC4E03">
            <w:pPr>
              <w:widowControl w:val="0"/>
              <w:spacing w:before="60" w:after="60"/>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IFA: Issued For Approval</w:t>
            </w:r>
          </w:p>
          <w:p w:rsidR="00CC4E03" w:rsidRDefault="00CC4E03">
            <w:pPr>
              <w:widowControl w:val="0"/>
              <w:spacing w:before="60" w:after="60"/>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 xml:space="preserve">AFD: Approved For Design </w:t>
            </w:r>
          </w:p>
          <w:p w:rsidR="00CC4E03" w:rsidRDefault="00CC4E03">
            <w:pPr>
              <w:widowControl w:val="0"/>
              <w:spacing w:before="60" w:after="60"/>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 xml:space="preserve">AFC: Approved For Construction </w:t>
            </w:r>
          </w:p>
          <w:p w:rsidR="00CC4E03" w:rsidRDefault="00CC4E03">
            <w:pPr>
              <w:widowControl w:val="0"/>
              <w:spacing w:before="60" w:after="60"/>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AFP: Approved For Purchase</w:t>
            </w:r>
          </w:p>
          <w:p w:rsidR="00CC4E03" w:rsidRDefault="00CC4E03">
            <w:pPr>
              <w:widowControl w:val="0"/>
              <w:spacing w:before="60" w:after="60"/>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 xml:space="preserve">AFQ: Approved For Quotation </w:t>
            </w:r>
          </w:p>
          <w:p w:rsidR="00CC4E03" w:rsidRDefault="00CC4E03">
            <w:pPr>
              <w:widowControl w:val="0"/>
              <w:spacing w:before="60" w:after="60"/>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IFI: Issued For Information</w:t>
            </w:r>
          </w:p>
          <w:p w:rsidR="00CC4E03" w:rsidRDefault="00CC4E03">
            <w:pPr>
              <w:widowControl w:val="0"/>
              <w:spacing w:before="60" w:after="60"/>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 xml:space="preserve">AB-R: As-Built for CLIENT Review </w:t>
            </w:r>
          </w:p>
          <w:p w:rsidR="00CC4E03" w:rsidRDefault="00CC4E03">
            <w:pPr>
              <w:widowControl w:val="0"/>
              <w:spacing w:before="60" w:after="60"/>
              <w:ind w:hanging="58"/>
              <w:rPr>
                <w:rFonts w:ascii="Arial" w:hAnsi="Arial" w:cs="Arial"/>
                <w:b/>
                <w:bCs/>
                <w:color w:val="000000"/>
                <w:sz w:val="14"/>
                <w:szCs w:val="14"/>
              </w:rPr>
            </w:pPr>
            <w:r>
              <w:rPr>
                <w:rFonts w:asciiTheme="minorBidi" w:hAnsiTheme="minorBidi" w:cstheme="minorBidi"/>
                <w:b/>
                <w:bCs/>
                <w:color w:val="000000"/>
                <w:sz w:val="14"/>
                <w:szCs w:val="14"/>
              </w:rPr>
              <w:t>AB-A: As-Built –Approved</w:t>
            </w:r>
          </w:p>
        </w:tc>
      </w:tr>
    </w:tbl>
    <w:p w:rsidR="000E18F9" w:rsidRDefault="000E18F9" w:rsidP="007D1B6E">
      <w:pPr>
        <w:widowControl w:val="0"/>
        <w:spacing w:before="120" w:after="120"/>
        <w:ind w:right="51"/>
        <w:jc w:val="center"/>
        <w:rPr>
          <w:rFonts w:ascii="Arial" w:hAnsi="Arial" w:cs="Arial"/>
          <w:b/>
          <w:sz w:val="20"/>
          <w:szCs w:val="20"/>
        </w:rPr>
      </w:pPr>
      <w:r w:rsidRPr="00591EA7">
        <w:rPr>
          <w:rFonts w:ascii="Arial" w:hAnsi="Arial" w:cs="Arial"/>
          <w:b/>
          <w:sz w:val="20"/>
          <w:szCs w:val="20"/>
        </w:rPr>
        <w:lastRenderedPageBreak/>
        <w:t>REVISION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0C2161" w:rsidRPr="005F03BB" w:rsidTr="00DB0654">
        <w:trPr>
          <w:trHeight w:hRule="exact" w:val="359"/>
          <w:jc w:val="center"/>
        </w:trPr>
        <w:tc>
          <w:tcPr>
            <w:tcW w:w="951" w:type="dxa"/>
            <w:vAlign w:val="center"/>
          </w:tcPr>
          <w:p w:rsidR="000C2161" w:rsidRPr="0090540C" w:rsidRDefault="000C2161" w:rsidP="00DB0654">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0C2161" w:rsidRPr="0090540C" w:rsidRDefault="000C2161" w:rsidP="00DB0654">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0C2161" w:rsidRDefault="000C2161" w:rsidP="00DB0654">
            <w:pPr>
              <w:widowControl w:val="0"/>
              <w:jc w:val="center"/>
            </w:pPr>
            <w:r>
              <w:rPr>
                <w:rFonts w:ascii="Arial" w:hAnsi="Arial" w:cs="Arial"/>
                <w:b/>
                <w:sz w:val="16"/>
                <w:szCs w:val="16"/>
              </w:rPr>
              <w:t>D01</w:t>
            </w:r>
          </w:p>
        </w:tc>
        <w:tc>
          <w:tcPr>
            <w:tcW w:w="678" w:type="dxa"/>
            <w:vAlign w:val="center"/>
          </w:tcPr>
          <w:p w:rsidR="000C2161" w:rsidRDefault="000C2161" w:rsidP="00DB0654">
            <w:pPr>
              <w:widowControl w:val="0"/>
              <w:jc w:val="center"/>
            </w:pPr>
            <w:r>
              <w:rPr>
                <w:rFonts w:ascii="Arial" w:hAnsi="Arial" w:cs="Arial"/>
                <w:b/>
                <w:sz w:val="16"/>
                <w:szCs w:val="16"/>
              </w:rPr>
              <w:t>D02</w:t>
            </w:r>
          </w:p>
        </w:tc>
        <w:tc>
          <w:tcPr>
            <w:tcW w:w="636" w:type="dxa"/>
            <w:vAlign w:val="center"/>
          </w:tcPr>
          <w:p w:rsidR="000C2161" w:rsidRDefault="000C2161" w:rsidP="00DB0654">
            <w:pPr>
              <w:widowControl w:val="0"/>
              <w:jc w:val="center"/>
            </w:pPr>
            <w:r>
              <w:rPr>
                <w:rFonts w:ascii="Arial" w:hAnsi="Arial" w:cs="Arial"/>
                <w:b/>
                <w:sz w:val="16"/>
                <w:szCs w:val="16"/>
              </w:rPr>
              <w:t>D03</w:t>
            </w:r>
          </w:p>
        </w:tc>
        <w:tc>
          <w:tcPr>
            <w:tcW w:w="636" w:type="dxa"/>
            <w:vAlign w:val="center"/>
          </w:tcPr>
          <w:p w:rsidR="000C2161" w:rsidRDefault="000C2161" w:rsidP="00DB0654">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0C2161" w:rsidRDefault="000C2161" w:rsidP="00DB0654">
            <w:pPr>
              <w:widowControl w:val="0"/>
              <w:spacing w:line="160" w:lineRule="exact"/>
              <w:jc w:val="center"/>
              <w:rPr>
                <w:rFonts w:cs="Arial"/>
                <w:b/>
                <w:sz w:val="16"/>
                <w:szCs w:val="16"/>
                <w:lang w:bidi="fa-IR"/>
              </w:rPr>
            </w:pPr>
          </w:p>
          <w:p w:rsidR="006C3EB7" w:rsidRDefault="006C3EB7" w:rsidP="00DB0654">
            <w:pPr>
              <w:widowControl w:val="0"/>
              <w:spacing w:line="160" w:lineRule="exact"/>
              <w:jc w:val="center"/>
              <w:rPr>
                <w:rFonts w:cs="Arial"/>
                <w:b/>
                <w:sz w:val="16"/>
                <w:szCs w:val="16"/>
                <w:lang w:bidi="fa-IR"/>
              </w:rPr>
            </w:pPr>
          </w:p>
          <w:p w:rsidR="006C3EB7" w:rsidRDefault="006C3EB7" w:rsidP="00DB0654">
            <w:pPr>
              <w:widowControl w:val="0"/>
              <w:spacing w:line="160" w:lineRule="exact"/>
              <w:jc w:val="center"/>
              <w:rPr>
                <w:rFonts w:cs="Arial"/>
                <w:b/>
                <w:sz w:val="16"/>
                <w:szCs w:val="16"/>
                <w:lang w:bidi="fa-IR"/>
              </w:rPr>
            </w:pPr>
          </w:p>
          <w:p w:rsidR="006C3EB7" w:rsidRDefault="006C3EB7" w:rsidP="00DB0654">
            <w:pPr>
              <w:widowControl w:val="0"/>
              <w:spacing w:line="160" w:lineRule="exact"/>
              <w:jc w:val="center"/>
              <w:rPr>
                <w:rFonts w:cs="Arial"/>
                <w:b/>
                <w:sz w:val="16"/>
                <w:szCs w:val="16"/>
                <w:lang w:bidi="fa-IR"/>
              </w:rPr>
            </w:pPr>
          </w:p>
          <w:p w:rsidR="006C3EB7" w:rsidRDefault="006C3EB7" w:rsidP="00DB0654">
            <w:pPr>
              <w:widowControl w:val="0"/>
              <w:spacing w:line="160" w:lineRule="exact"/>
              <w:jc w:val="center"/>
              <w:rPr>
                <w:rFonts w:cs="Arial"/>
                <w:b/>
                <w:sz w:val="16"/>
                <w:szCs w:val="16"/>
                <w:lang w:bidi="fa-IR"/>
              </w:rPr>
            </w:pPr>
          </w:p>
          <w:p w:rsidR="006C3EB7" w:rsidRDefault="006C3EB7" w:rsidP="00DB0654">
            <w:pPr>
              <w:widowControl w:val="0"/>
              <w:spacing w:line="160" w:lineRule="exact"/>
              <w:jc w:val="center"/>
              <w:rPr>
                <w:rFonts w:cs="Arial"/>
                <w:b/>
                <w:sz w:val="16"/>
                <w:szCs w:val="16"/>
                <w:lang w:bidi="fa-IR"/>
              </w:rPr>
            </w:pPr>
          </w:p>
          <w:p w:rsidR="006C3EB7" w:rsidRDefault="006C3EB7" w:rsidP="00DB0654">
            <w:pPr>
              <w:widowControl w:val="0"/>
              <w:spacing w:line="160" w:lineRule="exact"/>
              <w:jc w:val="center"/>
              <w:rPr>
                <w:rFonts w:cs="Arial"/>
                <w:b/>
                <w:sz w:val="16"/>
                <w:szCs w:val="16"/>
                <w:lang w:bidi="fa-IR"/>
              </w:rPr>
            </w:pPr>
          </w:p>
          <w:p w:rsidR="006C3EB7" w:rsidRDefault="006C3EB7" w:rsidP="00DB0654">
            <w:pPr>
              <w:widowControl w:val="0"/>
              <w:spacing w:line="160" w:lineRule="exact"/>
              <w:jc w:val="center"/>
              <w:rPr>
                <w:rFonts w:cs="Arial"/>
                <w:b/>
                <w:sz w:val="16"/>
                <w:szCs w:val="16"/>
                <w:lang w:bidi="fa-IR"/>
              </w:rPr>
            </w:pPr>
          </w:p>
          <w:p w:rsidR="006C3EB7" w:rsidRDefault="006C3EB7" w:rsidP="00DB0654">
            <w:pPr>
              <w:widowControl w:val="0"/>
              <w:spacing w:line="160" w:lineRule="exact"/>
              <w:jc w:val="center"/>
              <w:rPr>
                <w:rFonts w:cs="Arial"/>
                <w:b/>
                <w:sz w:val="16"/>
                <w:szCs w:val="16"/>
                <w:lang w:bidi="fa-IR"/>
              </w:rPr>
            </w:pPr>
          </w:p>
          <w:p w:rsidR="006C3EB7" w:rsidRDefault="006C3EB7" w:rsidP="00DB0654">
            <w:pPr>
              <w:widowControl w:val="0"/>
              <w:spacing w:line="160" w:lineRule="exact"/>
              <w:jc w:val="center"/>
              <w:rPr>
                <w:rFonts w:cs="Arial"/>
                <w:b/>
                <w:sz w:val="16"/>
                <w:szCs w:val="16"/>
                <w:lang w:bidi="fa-IR"/>
              </w:rPr>
            </w:pPr>
          </w:p>
          <w:p w:rsidR="006C3EB7" w:rsidRDefault="006C3EB7" w:rsidP="00DB0654">
            <w:pPr>
              <w:widowControl w:val="0"/>
              <w:spacing w:line="160" w:lineRule="exact"/>
              <w:jc w:val="center"/>
              <w:rPr>
                <w:rFonts w:cs="Arial"/>
                <w:b/>
                <w:sz w:val="16"/>
                <w:szCs w:val="16"/>
                <w:lang w:bidi="fa-IR"/>
              </w:rPr>
            </w:pPr>
          </w:p>
          <w:p w:rsidR="006C3EB7" w:rsidRPr="005F03BB" w:rsidRDefault="006C3EB7" w:rsidP="00DB0654">
            <w:pPr>
              <w:widowControl w:val="0"/>
              <w:spacing w:line="160" w:lineRule="exact"/>
              <w:jc w:val="center"/>
              <w:rPr>
                <w:rFonts w:cs="Arial"/>
                <w:b/>
                <w:sz w:val="16"/>
                <w:szCs w:val="16"/>
                <w:lang w:bidi="fa-IR"/>
              </w:rPr>
            </w:pPr>
          </w:p>
        </w:tc>
        <w:tc>
          <w:tcPr>
            <w:tcW w:w="915" w:type="dxa"/>
            <w:shd w:val="clear" w:color="auto" w:fill="auto"/>
            <w:vAlign w:val="center"/>
          </w:tcPr>
          <w:p w:rsidR="000C2161" w:rsidRPr="0090540C" w:rsidRDefault="000C2161" w:rsidP="00DB0654">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0C2161" w:rsidRPr="0090540C" w:rsidRDefault="000C2161" w:rsidP="00DB0654">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0C2161" w:rsidRDefault="000C2161" w:rsidP="00DB0654">
            <w:pPr>
              <w:widowControl w:val="0"/>
              <w:jc w:val="center"/>
            </w:pPr>
            <w:r>
              <w:rPr>
                <w:rFonts w:ascii="Arial" w:hAnsi="Arial" w:cs="Arial"/>
                <w:b/>
                <w:sz w:val="16"/>
                <w:szCs w:val="16"/>
              </w:rPr>
              <w:t>D01</w:t>
            </w:r>
          </w:p>
        </w:tc>
        <w:tc>
          <w:tcPr>
            <w:tcW w:w="562" w:type="dxa"/>
            <w:shd w:val="clear" w:color="auto" w:fill="auto"/>
            <w:vAlign w:val="center"/>
          </w:tcPr>
          <w:p w:rsidR="000C2161" w:rsidRDefault="000C2161" w:rsidP="00DB0654">
            <w:pPr>
              <w:widowControl w:val="0"/>
              <w:jc w:val="center"/>
            </w:pPr>
            <w:r>
              <w:rPr>
                <w:rFonts w:ascii="Arial" w:hAnsi="Arial" w:cs="Arial"/>
                <w:b/>
                <w:sz w:val="16"/>
                <w:szCs w:val="16"/>
              </w:rPr>
              <w:t>D02</w:t>
            </w:r>
          </w:p>
        </w:tc>
        <w:tc>
          <w:tcPr>
            <w:tcW w:w="648" w:type="dxa"/>
            <w:shd w:val="clear" w:color="auto" w:fill="auto"/>
            <w:vAlign w:val="center"/>
          </w:tcPr>
          <w:p w:rsidR="000C2161" w:rsidRDefault="000C2161" w:rsidP="00DB0654">
            <w:pPr>
              <w:widowControl w:val="0"/>
              <w:jc w:val="center"/>
            </w:pPr>
            <w:r>
              <w:rPr>
                <w:rFonts w:ascii="Arial" w:hAnsi="Arial" w:cs="Arial"/>
                <w:b/>
                <w:sz w:val="16"/>
                <w:szCs w:val="16"/>
              </w:rPr>
              <w:t>D03</w:t>
            </w:r>
          </w:p>
        </w:tc>
        <w:tc>
          <w:tcPr>
            <w:tcW w:w="649" w:type="dxa"/>
            <w:shd w:val="clear" w:color="auto" w:fill="auto"/>
            <w:vAlign w:val="center"/>
          </w:tcPr>
          <w:p w:rsidR="000C2161" w:rsidRDefault="000C2161" w:rsidP="00DB0654">
            <w:pPr>
              <w:widowControl w:val="0"/>
              <w:jc w:val="center"/>
            </w:pPr>
            <w:r>
              <w:rPr>
                <w:rFonts w:ascii="Arial" w:hAnsi="Arial" w:cs="Arial"/>
                <w:b/>
                <w:sz w:val="16"/>
                <w:szCs w:val="16"/>
              </w:rPr>
              <w:t>D04</w:t>
            </w:r>
          </w:p>
        </w:tc>
      </w:tr>
      <w:tr w:rsidR="000C2161" w:rsidRPr="005F03BB" w:rsidTr="00DB0654">
        <w:trPr>
          <w:trHeight w:hRule="exact" w:val="170"/>
          <w:jc w:val="center"/>
        </w:trPr>
        <w:tc>
          <w:tcPr>
            <w:tcW w:w="951" w:type="dxa"/>
            <w:vAlign w:val="center"/>
          </w:tcPr>
          <w:p w:rsidR="000C2161" w:rsidRPr="00A54E86" w:rsidRDefault="000C2161" w:rsidP="00DB0654">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0C2161" w:rsidRPr="00290A48" w:rsidRDefault="000C2161" w:rsidP="00DB065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C2161" w:rsidRPr="00B909F2" w:rsidRDefault="000C2161" w:rsidP="00DB0654">
            <w:pPr>
              <w:widowControl w:val="0"/>
              <w:spacing w:line="192" w:lineRule="auto"/>
              <w:jc w:val="center"/>
              <w:rPr>
                <w:rFonts w:ascii="Arial" w:hAnsi="Arial" w:cs="Arial"/>
                <w:bCs/>
                <w:sz w:val="16"/>
                <w:szCs w:val="16"/>
              </w:rPr>
            </w:pPr>
          </w:p>
        </w:tc>
        <w:tc>
          <w:tcPr>
            <w:tcW w:w="678" w:type="dxa"/>
            <w:vAlign w:val="center"/>
          </w:tcPr>
          <w:p w:rsidR="000C2161" w:rsidRPr="0090540C" w:rsidRDefault="000C2161" w:rsidP="00DB0654">
            <w:pPr>
              <w:widowControl w:val="0"/>
              <w:spacing w:line="192" w:lineRule="auto"/>
              <w:jc w:val="center"/>
              <w:rPr>
                <w:rFonts w:ascii="Arial" w:hAnsi="Arial" w:cs="Arial"/>
                <w:b/>
                <w:sz w:val="16"/>
                <w:szCs w:val="16"/>
              </w:rPr>
            </w:pPr>
          </w:p>
        </w:tc>
        <w:tc>
          <w:tcPr>
            <w:tcW w:w="636" w:type="dxa"/>
            <w:vAlign w:val="center"/>
          </w:tcPr>
          <w:p w:rsidR="000C2161" w:rsidRPr="0090540C" w:rsidRDefault="000C2161" w:rsidP="00DB0654">
            <w:pPr>
              <w:widowControl w:val="0"/>
              <w:spacing w:line="192" w:lineRule="auto"/>
              <w:jc w:val="center"/>
              <w:rPr>
                <w:rFonts w:ascii="Arial" w:hAnsi="Arial" w:cs="Arial"/>
                <w:b/>
                <w:sz w:val="16"/>
                <w:szCs w:val="16"/>
              </w:rPr>
            </w:pPr>
          </w:p>
        </w:tc>
        <w:tc>
          <w:tcPr>
            <w:tcW w:w="636" w:type="dxa"/>
            <w:vAlign w:val="center"/>
          </w:tcPr>
          <w:p w:rsidR="000C2161" w:rsidRPr="0090540C" w:rsidRDefault="000C2161" w:rsidP="00DB065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2161" w:rsidRPr="005F03BB" w:rsidRDefault="000C2161" w:rsidP="00DB0654">
            <w:pPr>
              <w:widowControl w:val="0"/>
              <w:spacing w:line="192" w:lineRule="auto"/>
              <w:jc w:val="center"/>
              <w:rPr>
                <w:rFonts w:cs="Arial"/>
                <w:b/>
                <w:sz w:val="16"/>
                <w:szCs w:val="16"/>
              </w:rPr>
            </w:pPr>
          </w:p>
        </w:tc>
        <w:tc>
          <w:tcPr>
            <w:tcW w:w="915" w:type="dxa"/>
            <w:shd w:val="clear" w:color="auto" w:fill="auto"/>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562"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8"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9"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r>
      <w:tr w:rsidR="000C2161" w:rsidRPr="005F03BB" w:rsidTr="00DB0654">
        <w:trPr>
          <w:trHeight w:hRule="exact" w:val="170"/>
          <w:jc w:val="center"/>
        </w:trPr>
        <w:tc>
          <w:tcPr>
            <w:tcW w:w="951" w:type="dxa"/>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0C2161" w:rsidRPr="00290A48" w:rsidRDefault="000C2161" w:rsidP="00DB065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78"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3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3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C2161" w:rsidRPr="005F03BB" w:rsidRDefault="000C2161" w:rsidP="00DB0654">
            <w:pPr>
              <w:widowControl w:val="0"/>
              <w:spacing w:line="192" w:lineRule="auto"/>
              <w:jc w:val="center"/>
              <w:rPr>
                <w:rFonts w:cs="Arial"/>
                <w:b/>
                <w:sz w:val="16"/>
                <w:szCs w:val="16"/>
              </w:rPr>
            </w:pPr>
          </w:p>
        </w:tc>
        <w:tc>
          <w:tcPr>
            <w:tcW w:w="915" w:type="dxa"/>
            <w:shd w:val="clear" w:color="auto" w:fill="auto"/>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562"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8"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9"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r>
      <w:tr w:rsidR="000C2161" w:rsidRPr="005F03BB" w:rsidTr="00DB0654">
        <w:trPr>
          <w:trHeight w:hRule="exact" w:val="170"/>
          <w:jc w:val="center"/>
        </w:trPr>
        <w:tc>
          <w:tcPr>
            <w:tcW w:w="951" w:type="dxa"/>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0C2161" w:rsidRPr="00290A48" w:rsidRDefault="000C2161" w:rsidP="00DB065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78"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3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3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C2161" w:rsidRPr="005F03BB" w:rsidRDefault="000C2161" w:rsidP="00DB0654">
            <w:pPr>
              <w:widowControl w:val="0"/>
              <w:spacing w:line="192" w:lineRule="auto"/>
              <w:jc w:val="center"/>
              <w:rPr>
                <w:rFonts w:cs="Arial"/>
                <w:b/>
                <w:sz w:val="16"/>
                <w:szCs w:val="16"/>
              </w:rPr>
            </w:pPr>
          </w:p>
        </w:tc>
        <w:tc>
          <w:tcPr>
            <w:tcW w:w="915" w:type="dxa"/>
            <w:shd w:val="clear" w:color="auto" w:fill="auto"/>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562"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8"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9"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r>
      <w:tr w:rsidR="000C2161" w:rsidRPr="005F03BB" w:rsidTr="00DB0654">
        <w:trPr>
          <w:trHeight w:hRule="exact" w:val="170"/>
          <w:jc w:val="center"/>
        </w:trPr>
        <w:tc>
          <w:tcPr>
            <w:tcW w:w="951" w:type="dxa"/>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0C2161" w:rsidRPr="00290A48" w:rsidRDefault="000C2161" w:rsidP="00DB065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78"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3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3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C2161" w:rsidRPr="005F03BB" w:rsidRDefault="000C2161" w:rsidP="00DB0654">
            <w:pPr>
              <w:widowControl w:val="0"/>
              <w:spacing w:line="192" w:lineRule="auto"/>
              <w:jc w:val="center"/>
              <w:rPr>
                <w:rFonts w:cs="Arial"/>
                <w:b/>
                <w:sz w:val="16"/>
                <w:szCs w:val="16"/>
              </w:rPr>
            </w:pPr>
          </w:p>
        </w:tc>
        <w:tc>
          <w:tcPr>
            <w:tcW w:w="915" w:type="dxa"/>
            <w:shd w:val="clear" w:color="auto" w:fill="auto"/>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562"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8"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r>
      <w:tr w:rsidR="000C2161" w:rsidRPr="005F03BB" w:rsidTr="00DB0654">
        <w:trPr>
          <w:trHeight w:hRule="exact" w:val="170"/>
          <w:jc w:val="center"/>
        </w:trPr>
        <w:tc>
          <w:tcPr>
            <w:tcW w:w="951" w:type="dxa"/>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0C2161" w:rsidRPr="00290A48" w:rsidRDefault="000C2161" w:rsidP="00DB065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C2161" w:rsidRPr="00B909F2" w:rsidRDefault="000C2161" w:rsidP="00DB0654">
            <w:pPr>
              <w:widowControl w:val="0"/>
              <w:spacing w:line="192" w:lineRule="auto"/>
              <w:jc w:val="center"/>
              <w:rPr>
                <w:rFonts w:ascii="Arial" w:hAnsi="Arial" w:cs="Arial"/>
                <w:bCs/>
                <w:sz w:val="16"/>
                <w:szCs w:val="16"/>
              </w:rPr>
            </w:pPr>
          </w:p>
        </w:tc>
        <w:tc>
          <w:tcPr>
            <w:tcW w:w="678" w:type="dxa"/>
            <w:vAlign w:val="center"/>
          </w:tcPr>
          <w:p w:rsidR="000C2161" w:rsidRPr="0090540C" w:rsidRDefault="000C2161" w:rsidP="00DB0654">
            <w:pPr>
              <w:widowControl w:val="0"/>
              <w:spacing w:line="192" w:lineRule="auto"/>
              <w:jc w:val="center"/>
              <w:rPr>
                <w:rFonts w:ascii="Arial" w:hAnsi="Arial" w:cs="Arial"/>
                <w:b/>
                <w:sz w:val="16"/>
                <w:szCs w:val="16"/>
              </w:rPr>
            </w:pPr>
          </w:p>
        </w:tc>
        <w:tc>
          <w:tcPr>
            <w:tcW w:w="636" w:type="dxa"/>
            <w:vAlign w:val="center"/>
          </w:tcPr>
          <w:p w:rsidR="000C2161" w:rsidRPr="0090540C" w:rsidRDefault="000C2161" w:rsidP="00DB0654">
            <w:pPr>
              <w:widowControl w:val="0"/>
              <w:spacing w:line="192" w:lineRule="auto"/>
              <w:jc w:val="center"/>
              <w:rPr>
                <w:rFonts w:ascii="Arial" w:hAnsi="Arial" w:cs="Arial"/>
                <w:b/>
                <w:sz w:val="16"/>
                <w:szCs w:val="16"/>
              </w:rPr>
            </w:pPr>
          </w:p>
        </w:tc>
        <w:tc>
          <w:tcPr>
            <w:tcW w:w="636" w:type="dxa"/>
            <w:vAlign w:val="center"/>
          </w:tcPr>
          <w:p w:rsidR="000C2161" w:rsidRPr="0090540C" w:rsidRDefault="000C2161" w:rsidP="00DB065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2161" w:rsidRPr="005F03BB" w:rsidRDefault="000C2161" w:rsidP="00DB0654">
            <w:pPr>
              <w:widowControl w:val="0"/>
              <w:spacing w:line="192" w:lineRule="auto"/>
              <w:jc w:val="center"/>
              <w:rPr>
                <w:rFonts w:cs="Arial"/>
                <w:b/>
                <w:sz w:val="16"/>
                <w:szCs w:val="16"/>
              </w:rPr>
            </w:pPr>
          </w:p>
        </w:tc>
        <w:tc>
          <w:tcPr>
            <w:tcW w:w="915" w:type="dxa"/>
            <w:shd w:val="clear" w:color="auto" w:fill="auto"/>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562"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8"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9"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r>
      <w:tr w:rsidR="0032520E" w:rsidRPr="005F03BB" w:rsidTr="00DB0654">
        <w:trPr>
          <w:trHeight w:hRule="exact" w:val="170"/>
          <w:jc w:val="center"/>
        </w:trPr>
        <w:tc>
          <w:tcPr>
            <w:tcW w:w="951" w:type="dxa"/>
            <w:vAlign w:val="center"/>
          </w:tcPr>
          <w:p w:rsidR="0032520E" w:rsidRPr="00A54E86" w:rsidRDefault="0032520E" w:rsidP="0032520E">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32520E" w:rsidRPr="00290A48" w:rsidRDefault="0032520E" w:rsidP="0032520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2520E" w:rsidRPr="00B909F2" w:rsidRDefault="0032520E" w:rsidP="0032520E">
            <w:pPr>
              <w:widowControl w:val="0"/>
              <w:spacing w:line="192" w:lineRule="auto"/>
              <w:jc w:val="center"/>
              <w:rPr>
                <w:rFonts w:ascii="Arial" w:hAnsi="Arial" w:cs="Arial"/>
                <w:bCs/>
                <w:sz w:val="16"/>
                <w:szCs w:val="16"/>
              </w:rPr>
            </w:pPr>
          </w:p>
        </w:tc>
        <w:tc>
          <w:tcPr>
            <w:tcW w:w="678" w:type="dxa"/>
            <w:vAlign w:val="center"/>
          </w:tcPr>
          <w:p w:rsidR="0032520E" w:rsidRPr="0090540C" w:rsidRDefault="0032520E" w:rsidP="0032520E">
            <w:pPr>
              <w:widowControl w:val="0"/>
              <w:spacing w:line="192" w:lineRule="auto"/>
              <w:jc w:val="center"/>
              <w:rPr>
                <w:rFonts w:ascii="Arial" w:hAnsi="Arial" w:cs="Arial"/>
                <w:b/>
                <w:sz w:val="16"/>
                <w:szCs w:val="16"/>
              </w:rPr>
            </w:pPr>
          </w:p>
        </w:tc>
        <w:tc>
          <w:tcPr>
            <w:tcW w:w="636" w:type="dxa"/>
            <w:vAlign w:val="center"/>
          </w:tcPr>
          <w:p w:rsidR="0032520E" w:rsidRPr="0090540C" w:rsidRDefault="0032520E" w:rsidP="0032520E">
            <w:pPr>
              <w:widowControl w:val="0"/>
              <w:spacing w:line="192" w:lineRule="auto"/>
              <w:jc w:val="center"/>
              <w:rPr>
                <w:rFonts w:ascii="Arial" w:hAnsi="Arial" w:cs="Arial"/>
                <w:b/>
                <w:sz w:val="16"/>
                <w:szCs w:val="16"/>
              </w:rPr>
            </w:pPr>
          </w:p>
        </w:tc>
        <w:tc>
          <w:tcPr>
            <w:tcW w:w="636" w:type="dxa"/>
            <w:vAlign w:val="center"/>
          </w:tcPr>
          <w:p w:rsidR="0032520E" w:rsidRPr="0090540C" w:rsidRDefault="0032520E" w:rsidP="003252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2520E" w:rsidRPr="005F03BB" w:rsidRDefault="0032520E" w:rsidP="0032520E">
            <w:pPr>
              <w:widowControl w:val="0"/>
              <w:spacing w:line="192" w:lineRule="auto"/>
              <w:jc w:val="center"/>
              <w:rPr>
                <w:rFonts w:cs="Arial"/>
                <w:b/>
                <w:sz w:val="16"/>
                <w:szCs w:val="16"/>
              </w:rPr>
            </w:pPr>
          </w:p>
        </w:tc>
        <w:tc>
          <w:tcPr>
            <w:tcW w:w="915" w:type="dxa"/>
            <w:shd w:val="clear" w:color="auto" w:fill="auto"/>
            <w:vAlign w:val="center"/>
          </w:tcPr>
          <w:p w:rsidR="0032520E" w:rsidRPr="00A54E86" w:rsidRDefault="0032520E" w:rsidP="0032520E">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32520E" w:rsidRPr="0090540C" w:rsidRDefault="0032520E" w:rsidP="0032520E">
            <w:pPr>
              <w:widowControl w:val="0"/>
              <w:spacing w:line="192" w:lineRule="auto"/>
              <w:jc w:val="center"/>
              <w:rPr>
                <w:rFonts w:ascii="Arial" w:hAnsi="Arial" w:cs="Arial"/>
                <w:b/>
                <w:sz w:val="16"/>
                <w:szCs w:val="16"/>
              </w:rPr>
            </w:pPr>
          </w:p>
        </w:tc>
        <w:tc>
          <w:tcPr>
            <w:tcW w:w="630" w:type="dxa"/>
            <w:shd w:val="clear" w:color="auto" w:fill="auto"/>
            <w:vAlign w:val="center"/>
          </w:tcPr>
          <w:p w:rsidR="0032520E" w:rsidRPr="0090540C" w:rsidRDefault="0032520E" w:rsidP="0032520E">
            <w:pPr>
              <w:widowControl w:val="0"/>
              <w:spacing w:line="192" w:lineRule="auto"/>
              <w:jc w:val="center"/>
              <w:rPr>
                <w:rFonts w:ascii="Arial" w:hAnsi="Arial" w:cs="Arial"/>
                <w:b/>
                <w:sz w:val="16"/>
                <w:szCs w:val="16"/>
              </w:rPr>
            </w:pPr>
          </w:p>
        </w:tc>
        <w:tc>
          <w:tcPr>
            <w:tcW w:w="562" w:type="dxa"/>
            <w:shd w:val="clear" w:color="auto" w:fill="auto"/>
            <w:vAlign w:val="center"/>
          </w:tcPr>
          <w:p w:rsidR="0032520E" w:rsidRPr="0090540C" w:rsidRDefault="0032520E" w:rsidP="0032520E">
            <w:pPr>
              <w:widowControl w:val="0"/>
              <w:spacing w:line="192" w:lineRule="auto"/>
              <w:jc w:val="center"/>
              <w:rPr>
                <w:rFonts w:ascii="Arial" w:hAnsi="Arial" w:cs="Arial"/>
                <w:b/>
                <w:sz w:val="16"/>
                <w:szCs w:val="16"/>
              </w:rPr>
            </w:pPr>
          </w:p>
        </w:tc>
        <w:tc>
          <w:tcPr>
            <w:tcW w:w="648" w:type="dxa"/>
            <w:shd w:val="clear" w:color="auto" w:fill="auto"/>
            <w:vAlign w:val="center"/>
          </w:tcPr>
          <w:p w:rsidR="0032520E" w:rsidRPr="0090540C" w:rsidRDefault="0032520E" w:rsidP="0032520E">
            <w:pPr>
              <w:widowControl w:val="0"/>
              <w:spacing w:line="192" w:lineRule="auto"/>
              <w:jc w:val="center"/>
              <w:rPr>
                <w:rFonts w:ascii="Arial" w:hAnsi="Arial" w:cs="Arial"/>
                <w:b/>
                <w:sz w:val="16"/>
                <w:szCs w:val="16"/>
              </w:rPr>
            </w:pPr>
          </w:p>
        </w:tc>
        <w:tc>
          <w:tcPr>
            <w:tcW w:w="649" w:type="dxa"/>
            <w:shd w:val="clear" w:color="auto" w:fill="auto"/>
            <w:vAlign w:val="center"/>
          </w:tcPr>
          <w:p w:rsidR="0032520E" w:rsidRPr="0090540C" w:rsidRDefault="0032520E" w:rsidP="0032520E">
            <w:pPr>
              <w:widowControl w:val="0"/>
              <w:spacing w:line="192" w:lineRule="auto"/>
              <w:jc w:val="center"/>
              <w:rPr>
                <w:rFonts w:ascii="Arial" w:hAnsi="Arial" w:cs="Arial"/>
                <w:b/>
                <w:sz w:val="16"/>
                <w:szCs w:val="16"/>
              </w:rPr>
            </w:pPr>
          </w:p>
        </w:tc>
      </w:tr>
      <w:tr w:rsidR="006C3EB7" w:rsidRPr="005F03BB" w:rsidTr="00DB0654">
        <w:trPr>
          <w:trHeight w:hRule="exact" w:val="170"/>
          <w:jc w:val="center"/>
        </w:trPr>
        <w:tc>
          <w:tcPr>
            <w:tcW w:w="951" w:type="dxa"/>
            <w:vAlign w:val="center"/>
          </w:tcPr>
          <w:p w:rsidR="006C3EB7" w:rsidRPr="00A54E86" w:rsidRDefault="006C3EB7" w:rsidP="006C3EB7">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6C3EB7" w:rsidRPr="00290A48" w:rsidRDefault="006C3EB7" w:rsidP="006C3EB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C3EB7" w:rsidRPr="00B909F2" w:rsidRDefault="006C3EB7" w:rsidP="006C3EB7">
            <w:pPr>
              <w:widowControl w:val="0"/>
              <w:spacing w:line="192" w:lineRule="auto"/>
              <w:jc w:val="center"/>
              <w:rPr>
                <w:rFonts w:ascii="Arial" w:hAnsi="Arial" w:cs="Arial"/>
                <w:bCs/>
                <w:sz w:val="16"/>
                <w:szCs w:val="16"/>
              </w:rPr>
            </w:pPr>
          </w:p>
        </w:tc>
        <w:tc>
          <w:tcPr>
            <w:tcW w:w="678" w:type="dxa"/>
            <w:vAlign w:val="center"/>
          </w:tcPr>
          <w:p w:rsidR="006C3EB7" w:rsidRPr="0090540C" w:rsidRDefault="006C3EB7" w:rsidP="006C3EB7">
            <w:pPr>
              <w:widowControl w:val="0"/>
              <w:spacing w:line="192" w:lineRule="auto"/>
              <w:jc w:val="center"/>
              <w:rPr>
                <w:rFonts w:ascii="Arial" w:hAnsi="Arial" w:cs="Arial"/>
                <w:b/>
                <w:sz w:val="16"/>
                <w:szCs w:val="16"/>
              </w:rPr>
            </w:pPr>
          </w:p>
        </w:tc>
        <w:tc>
          <w:tcPr>
            <w:tcW w:w="636" w:type="dxa"/>
            <w:vAlign w:val="center"/>
          </w:tcPr>
          <w:p w:rsidR="006C3EB7" w:rsidRPr="0090540C" w:rsidRDefault="006C3EB7" w:rsidP="006C3EB7">
            <w:pPr>
              <w:widowControl w:val="0"/>
              <w:spacing w:line="192" w:lineRule="auto"/>
              <w:jc w:val="center"/>
              <w:rPr>
                <w:rFonts w:ascii="Arial" w:hAnsi="Arial" w:cs="Arial"/>
                <w:b/>
                <w:sz w:val="16"/>
                <w:szCs w:val="16"/>
              </w:rPr>
            </w:pPr>
          </w:p>
        </w:tc>
        <w:tc>
          <w:tcPr>
            <w:tcW w:w="636" w:type="dxa"/>
            <w:vAlign w:val="center"/>
          </w:tcPr>
          <w:p w:rsidR="006C3EB7" w:rsidRPr="0090540C" w:rsidRDefault="006C3EB7"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C3EB7" w:rsidRPr="005F03BB" w:rsidRDefault="006C3EB7" w:rsidP="006C3EB7">
            <w:pPr>
              <w:widowControl w:val="0"/>
              <w:spacing w:line="192" w:lineRule="auto"/>
              <w:jc w:val="center"/>
              <w:rPr>
                <w:rFonts w:cs="Arial"/>
                <w:b/>
                <w:sz w:val="16"/>
                <w:szCs w:val="16"/>
              </w:rPr>
            </w:pPr>
          </w:p>
        </w:tc>
        <w:tc>
          <w:tcPr>
            <w:tcW w:w="915" w:type="dxa"/>
            <w:shd w:val="clear" w:color="auto" w:fill="auto"/>
            <w:vAlign w:val="center"/>
          </w:tcPr>
          <w:p w:rsidR="006C3EB7" w:rsidRPr="00A54E86" w:rsidRDefault="006C3EB7" w:rsidP="006C3EB7">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6C3EB7" w:rsidRPr="0090540C" w:rsidRDefault="006C3EB7"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6C3EB7" w:rsidRPr="0090540C" w:rsidRDefault="006C3EB7"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6C3EB7" w:rsidRPr="0090540C" w:rsidRDefault="006C3EB7"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6C3EB7" w:rsidRPr="0090540C" w:rsidRDefault="006C3EB7"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6C3EB7" w:rsidRPr="0090540C" w:rsidRDefault="006C3EB7" w:rsidP="006C3EB7">
            <w:pPr>
              <w:widowControl w:val="0"/>
              <w:spacing w:line="192" w:lineRule="auto"/>
              <w:jc w:val="center"/>
              <w:rPr>
                <w:rFonts w:ascii="Arial" w:hAnsi="Arial" w:cs="Arial"/>
                <w:b/>
                <w:sz w:val="16"/>
                <w:szCs w:val="16"/>
              </w:rPr>
            </w:pPr>
          </w:p>
        </w:tc>
      </w:tr>
      <w:tr w:rsidR="006C3EB7" w:rsidRPr="005F03BB" w:rsidTr="00DB0654">
        <w:trPr>
          <w:trHeight w:hRule="exact" w:val="170"/>
          <w:jc w:val="center"/>
        </w:trPr>
        <w:tc>
          <w:tcPr>
            <w:tcW w:w="951" w:type="dxa"/>
            <w:vAlign w:val="center"/>
          </w:tcPr>
          <w:p w:rsidR="006C3EB7" w:rsidRPr="00A54E86" w:rsidRDefault="006C3EB7" w:rsidP="006C3EB7">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6C3EB7" w:rsidRPr="00290A48" w:rsidRDefault="006C3EB7" w:rsidP="006C3EB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C3EB7" w:rsidRDefault="006C3EB7" w:rsidP="006C3EB7">
            <w:pPr>
              <w:widowControl w:val="0"/>
              <w:spacing w:line="192" w:lineRule="auto"/>
              <w:jc w:val="center"/>
            </w:pPr>
          </w:p>
        </w:tc>
        <w:tc>
          <w:tcPr>
            <w:tcW w:w="678" w:type="dxa"/>
            <w:vAlign w:val="center"/>
          </w:tcPr>
          <w:p w:rsidR="006C3EB7" w:rsidRPr="0090540C" w:rsidRDefault="006C3EB7" w:rsidP="006C3EB7">
            <w:pPr>
              <w:widowControl w:val="0"/>
              <w:spacing w:line="192" w:lineRule="auto"/>
              <w:jc w:val="center"/>
              <w:rPr>
                <w:rFonts w:ascii="Arial" w:hAnsi="Arial" w:cs="Arial"/>
                <w:b/>
                <w:sz w:val="16"/>
                <w:szCs w:val="16"/>
              </w:rPr>
            </w:pPr>
          </w:p>
        </w:tc>
        <w:tc>
          <w:tcPr>
            <w:tcW w:w="636" w:type="dxa"/>
            <w:vAlign w:val="center"/>
          </w:tcPr>
          <w:p w:rsidR="006C3EB7" w:rsidRPr="0090540C" w:rsidRDefault="006C3EB7" w:rsidP="006C3EB7">
            <w:pPr>
              <w:widowControl w:val="0"/>
              <w:spacing w:line="192" w:lineRule="auto"/>
              <w:jc w:val="center"/>
              <w:rPr>
                <w:rFonts w:ascii="Arial" w:hAnsi="Arial" w:cs="Arial"/>
                <w:b/>
                <w:sz w:val="16"/>
                <w:szCs w:val="16"/>
              </w:rPr>
            </w:pPr>
          </w:p>
        </w:tc>
        <w:tc>
          <w:tcPr>
            <w:tcW w:w="636" w:type="dxa"/>
            <w:vAlign w:val="center"/>
          </w:tcPr>
          <w:p w:rsidR="006C3EB7" w:rsidRPr="0090540C" w:rsidRDefault="006C3EB7"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C3EB7" w:rsidRPr="005F03BB" w:rsidRDefault="006C3EB7" w:rsidP="006C3EB7">
            <w:pPr>
              <w:widowControl w:val="0"/>
              <w:spacing w:line="192" w:lineRule="auto"/>
              <w:jc w:val="center"/>
              <w:rPr>
                <w:rFonts w:cs="Arial"/>
                <w:b/>
                <w:sz w:val="16"/>
                <w:szCs w:val="16"/>
              </w:rPr>
            </w:pPr>
          </w:p>
        </w:tc>
        <w:tc>
          <w:tcPr>
            <w:tcW w:w="915" w:type="dxa"/>
            <w:shd w:val="clear" w:color="auto" w:fill="auto"/>
            <w:vAlign w:val="center"/>
          </w:tcPr>
          <w:p w:rsidR="006C3EB7" w:rsidRPr="00A54E86" w:rsidRDefault="006C3EB7" w:rsidP="006C3EB7">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6C3EB7" w:rsidRPr="0090540C" w:rsidRDefault="006C3EB7"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6C3EB7" w:rsidRPr="0090540C" w:rsidRDefault="006C3EB7"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6C3EB7" w:rsidRPr="0090540C" w:rsidRDefault="006C3EB7"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6C3EB7" w:rsidRPr="0090540C" w:rsidRDefault="006C3EB7"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6C3EB7" w:rsidRPr="0090540C" w:rsidRDefault="006C3EB7" w:rsidP="006C3EB7">
            <w:pPr>
              <w:widowControl w:val="0"/>
              <w:spacing w:line="192" w:lineRule="auto"/>
              <w:jc w:val="center"/>
              <w:rPr>
                <w:rFonts w:ascii="Arial" w:hAnsi="Arial" w:cs="Arial"/>
                <w:b/>
                <w:sz w:val="16"/>
                <w:szCs w:val="16"/>
              </w:rPr>
            </w:pPr>
          </w:p>
        </w:tc>
      </w:tr>
      <w:tr w:rsidR="006C3EB7" w:rsidRPr="005F03BB" w:rsidTr="00DB0654">
        <w:trPr>
          <w:trHeight w:hRule="exact" w:val="170"/>
          <w:jc w:val="center"/>
        </w:trPr>
        <w:tc>
          <w:tcPr>
            <w:tcW w:w="951" w:type="dxa"/>
            <w:vAlign w:val="center"/>
          </w:tcPr>
          <w:p w:rsidR="006C3EB7" w:rsidRPr="00A54E86" w:rsidRDefault="006C3EB7" w:rsidP="006C3EB7">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6C3EB7" w:rsidRPr="00290A48" w:rsidRDefault="006C3EB7" w:rsidP="006C3EB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C3EB7" w:rsidRDefault="006C3EB7" w:rsidP="006C3EB7">
            <w:pPr>
              <w:widowControl w:val="0"/>
              <w:spacing w:line="192" w:lineRule="auto"/>
              <w:jc w:val="center"/>
            </w:pPr>
          </w:p>
        </w:tc>
        <w:tc>
          <w:tcPr>
            <w:tcW w:w="678" w:type="dxa"/>
            <w:vAlign w:val="center"/>
          </w:tcPr>
          <w:p w:rsidR="006C3EB7" w:rsidRPr="0090540C" w:rsidRDefault="006C3EB7" w:rsidP="006C3EB7">
            <w:pPr>
              <w:widowControl w:val="0"/>
              <w:spacing w:line="192" w:lineRule="auto"/>
              <w:jc w:val="center"/>
              <w:rPr>
                <w:rFonts w:ascii="Arial" w:hAnsi="Arial" w:cs="Arial"/>
                <w:b/>
                <w:sz w:val="16"/>
                <w:szCs w:val="16"/>
              </w:rPr>
            </w:pPr>
          </w:p>
        </w:tc>
        <w:tc>
          <w:tcPr>
            <w:tcW w:w="636" w:type="dxa"/>
            <w:vAlign w:val="center"/>
          </w:tcPr>
          <w:p w:rsidR="006C3EB7" w:rsidRPr="0090540C" w:rsidRDefault="006C3EB7" w:rsidP="006C3EB7">
            <w:pPr>
              <w:widowControl w:val="0"/>
              <w:spacing w:line="192" w:lineRule="auto"/>
              <w:jc w:val="center"/>
              <w:rPr>
                <w:rFonts w:ascii="Arial" w:hAnsi="Arial" w:cs="Arial"/>
                <w:b/>
                <w:sz w:val="16"/>
                <w:szCs w:val="16"/>
              </w:rPr>
            </w:pPr>
          </w:p>
        </w:tc>
        <w:tc>
          <w:tcPr>
            <w:tcW w:w="636" w:type="dxa"/>
            <w:vAlign w:val="center"/>
          </w:tcPr>
          <w:p w:rsidR="006C3EB7" w:rsidRPr="0090540C" w:rsidRDefault="006C3EB7"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C3EB7" w:rsidRPr="005F03BB" w:rsidRDefault="006C3EB7" w:rsidP="006C3EB7">
            <w:pPr>
              <w:widowControl w:val="0"/>
              <w:spacing w:line="192" w:lineRule="auto"/>
              <w:jc w:val="center"/>
              <w:rPr>
                <w:rFonts w:cs="Arial"/>
                <w:b/>
                <w:sz w:val="16"/>
                <w:szCs w:val="16"/>
              </w:rPr>
            </w:pPr>
          </w:p>
        </w:tc>
        <w:tc>
          <w:tcPr>
            <w:tcW w:w="915" w:type="dxa"/>
            <w:shd w:val="clear" w:color="auto" w:fill="auto"/>
            <w:vAlign w:val="center"/>
          </w:tcPr>
          <w:p w:rsidR="006C3EB7" w:rsidRPr="00A54E86" w:rsidRDefault="006C3EB7" w:rsidP="006C3EB7">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6C3EB7" w:rsidRPr="0090540C" w:rsidRDefault="006C3EB7"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6C3EB7" w:rsidRPr="0090540C" w:rsidRDefault="006C3EB7"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6C3EB7" w:rsidRPr="0090540C" w:rsidRDefault="006C3EB7"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6C3EB7" w:rsidRPr="0090540C" w:rsidRDefault="006C3EB7"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6C3EB7" w:rsidRPr="0090540C" w:rsidRDefault="006C3EB7" w:rsidP="006C3EB7">
            <w:pPr>
              <w:widowControl w:val="0"/>
              <w:spacing w:line="192" w:lineRule="auto"/>
              <w:jc w:val="center"/>
              <w:rPr>
                <w:rFonts w:ascii="Arial" w:hAnsi="Arial" w:cs="Arial"/>
                <w:b/>
                <w:sz w:val="16"/>
                <w:szCs w:val="16"/>
              </w:rPr>
            </w:pPr>
          </w:p>
        </w:tc>
      </w:tr>
      <w:tr w:rsidR="004D6B00" w:rsidRPr="005F03BB" w:rsidTr="00DB0654">
        <w:trPr>
          <w:trHeight w:hRule="exact" w:val="170"/>
          <w:jc w:val="center"/>
        </w:trPr>
        <w:tc>
          <w:tcPr>
            <w:tcW w:w="951" w:type="dxa"/>
            <w:vAlign w:val="center"/>
          </w:tcPr>
          <w:p w:rsidR="004D6B00" w:rsidRPr="00A54E86" w:rsidRDefault="004D6B00" w:rsidP="004D6B00">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4D6B00" w:rsidRPr="00290A48" w:rsidRDefault="004D6B00" w:rsidP="004D6B0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678"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636"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636"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6B00" w:rsidRPr="005F03BB" w:rsidRDefault="004D6B00" w:rsidP="004D6B00">
            <w:pPr>
              <w:widowControl w:val="0"/>
              <w:spacing w:line="192" w:lineRule="auto"/>
              <w:jc w:val="center"/>
              <w:rPr>
                <w:rFonts w:cs="Arial"/>
                <w:b/>
                <w:sz w:val="16"/>
                <w:szCs w:val="16"/>
              </w:rPr>
            </w:pPr>
          </w:p>
        </w:tc>
        <w:tc>
          <w:tcPr>
            <w:tcW w:w="915" w:type="dxa"/>
            <w:shd w:val="clear" w:color="auto" w:fill="auto"/>
            <w:vAlign w:val="center"/>
          </w:tcPr>
          <w:p w:rsidR="004D6B00" w:rsidRPr="00A54E86" w:rsidRDefault="004D6B00" w:rsidP="004D6B00">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630"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562"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648"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649"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r>
      <w:tr w:rsidR="004D6B00" w:rsidRPr="005F03BB" w:rsidTr="00DB0654">
        <w:trPr>
          <w:trHeight w:hRule="exact" w:val="170"/>
          <w:jc w:val="center"/>
        </w:trPr>
        <w:tc>
          <w:tcPr>
            <w:tcW w:w="951" w:type="dxa"/>
            <w:vAlign w:val="center"/>
          </w:tcPr>
          <w:p w:rsidR="004D6B00" w:rsidRPr="00A54E86" w:rsidRDefault="004D6B00" w:rsidP="004D6B00">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4D6B00" w:rsidRPr="00290A48" w:rsidRDefault="004D6B00" w:rsidP="004D6B0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678"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636"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636"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6B00" w:rsidRPr="005F03BB" w:rsidRDefault="004D6B00" w:rsidP="004D6B00">
            <w:pPr>
              <w:widowControl w:val="0"/>
              <w:spacing w:line="192" w:lineRule="auto"/>
              <w:jc w:val="center"/>
              <w:rPr>
                <w:rFonts w:cs="Arial"/>
                <w:b/>
                <w:sz w:val="16"/>
                <w:szCs w:val="16"/>
              </w:rPr>
            </w:pPr>
          </w:p>
        </w:tc>
        <w:tc>
          <w:tcPr>
            <w:tcW w:w="915" w:type="dxa"/>
            <w:shd w:val="clear" w:color="auto" w:fill="auto"/>
            <w:vAlign w:val="center"/>
          </w:tcPr>
          <w:p w:rsidR="004D6B00" w:rsidRPr="00A54E86" w:rsidRDefault="004D6B00" w:rsidP="004D6B00">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630"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562"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648"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649"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r>
      <w:tr w:rsidR="004D6B00" w:rsidRPr="005F03BB" w:rsidTr="00DB0654">
        <w:trPr>
          <w:trHeight w:hRule="exact" w:val="170"/>
          <w:jc w:val="center"/>
        </w:trPr>
        <w:tc>
          <w:tcPr>
            <w:tcW w:w="951" w:type="dxa"/>
            <w:vAlign w:val="center"/>
          </w:tcPr>
          <w:p w:rsidR="004D6B00" w:rsidRPr="00A54E86" w:rsidRDefault="004D6B00" w:rsidP="004D6B00">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4D6B00" w:rsidRPr="00290A48" w:rsidRDefault="004D6B00" w:rsidP="004D6B0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678"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636"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636"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6B00" w:rsidRPr="005F03BB" w:rsidRDefault="004D6B00" w:rsidP="004D6B00">
            <w:pPr>
              <w:widowControl w:val="0"/>
              <w:spacing w:line="192" w:lineRule="auto"/>
              <w:jc w:val="center"/>
              <w:rPr>
                <w:rFonts w:cs="Arial"/>
                <w:b/>
                <w:sz w:val="16"/>
                <w:szCs w:val="16"/>
              </w:rPr>
            </w:pPr>
          </w:p>
        </w:tc>
        <w:tc>
          <w:tcPr>
            <w:tcW w:w="915" w:type="dxa"/>
            <w:shd w:val="clear" w:color="auto" w:fill="auto"/>
            <w:vAlign w:val="center"/>
          </w:tcPr>
          <w:p w:rsidR="004D6B00" w:rsidRPr="00A54E86" w:rsidRDefault="004D6B00" w:rsidP="004D6B00">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630"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562"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648"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649"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r>
      <w:tr w:rsidR="004D6B00" w:rsidRPr="005F03BB" w:rsidTr="00DB0654">
        <w:trPr>
          <w:trHeight w:hRule="exact" w:val="170"/>
          <w:jc w:val="center"/>
        </w:trPr>
        <w:tc>
          <w:tcPr>
            <w:tcW w:w="951" w:type="dxa"/>
            <w:vAlign w:val="center"/>
          </w:tcPr>
          <w:p w:rsidR="004D6B00" w:rsidRPr="00A54E86" w:rsidRDefault="004D6B00" w:rsidP="004D6B00">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4D6B00" w:rsidRPr="00290A48" w:rsidRDefault="004D6B00" w:rsidP="004D6B0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678"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636"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636"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6B00" w:rsidRPr="005F03BB" w:rsidRDefault="004D6B00" w:rsidP="004D6B00">
            <w:pPr>
              <w:widowControl w:val="0"/>
              <w:spacing w:line="192" w:lineRule="auto"/>
              <w:jc w:val="center"/>
              <w:rPr>
                <w:rFonts w:cs="Arial"/>
                <w:b/>
                <w:sz w:val="16"/>
                <w:szCs w:val="16"/>
              </w:rPr>
            </w:pPr>
          </w:p>
        </w:tc>
        <w:tc>
          <w:tcPr>
            <w:tcW w:w="915" w:type="dxa"/>
            <w:shd w:val="clear" w:color="auto" w:fill="auto"/>
            <w:vAlign w:val="center"/>
          </w:tcPr>
          <w:p w:rsidR="004D6B00" w:rsidRPr="00A54E86" w:rsidRDefault="004D6B00" w:rsidP="004D6B00">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630"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562"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648"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649"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r>
      <w:tr w:rsidR="004D6B00" w:rsidRPr="005F03BB" w:rsidTr="00DB0654">
        <w:trPr>
          <w:trHeight w:hRule="exact" w:val="170"/>
          <w:jc w:val="center"/>
        </w:trPr>
        <w:tc>
          <w:tcPr>
            <w:tcW w:w="951" w:type="dxa"/>
            <w:vAlign w:val="center"/>
          </w:tcPr>
          <w:p w:rsidR="004D6B00" w:rsidRPr="00A54E86" w:rsidRDefault="004D6B00" w:rsidP="004D6B00">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4D6B00" w:rsidRPr="00290A48" w:rsidRDefault="004D6B00" w:rsidP="004D6B0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678"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636"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636"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6B00" w:rsidRPr="005F03BB" w:rsidRDefault="004D6B00" w:rsidP="004D6B00">
            <w:pPr>
              <w:widowControl w:val="0"/>
              <w:spacing w:line="192" w:lineRule="auto"/>
              <w:jc w:val="center"/>
              <w:rPr>
                <w:rFonts w:cs="Arial"/>
                <w:b/>
                <w:sz w:val="16"/>
                <w:szCs w:val="16"/>
              </w:rPr>
            </w:pPr>
          </w:p>
        </w:tc>
        <w:tc>
          <w:tcPr>
            <w:tcW w:w="915" w:type="dxa"/>
            <w:shd w:val="clear" w:color="auto" w:fill="auto"/>
            <w:vAlign w:val="center"/>
          </w:tcPr>
          <w:p w:rsidR="004D6B00" w:rsidRPr="00A54E86" w:rsidRDefault="004D6B00" w:rsidP="004D6B00">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630"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562"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648"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649"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r>
      <w:tr w:rsidR="004D6B00" w:rsidRPr="005F03BB" w:rsidTr="00DB0654">
        <w:trPr>
          <w:trHeight w:hRule="exact" w:val="170"/>
          <w:jc w:val="center"/>
        </w:trPr>
        <w:tc>
          <w:tcPr>
            <w:tcW w:w="951" w:type="dxa"/>
            <w:vAlign w:val="center"/>
          </w:tcPr>
          <w:p w:rsidR="004D6B00" w:rsidRPr="00A54E86" w:rsidRDefault="004D6B00" w:rsidP="004D6B00">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4D6B00" w:rsidRPr="00290A48" w:rsidRDefault="004D6B00" w:rsidP="004D6B0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678"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636"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636"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6B00" w:rsidRPr="005F03BB" w:rsidRDefault="004D6B00" w:rsidP="004D6B00">
            <w:pPr>
              <w:widowControl w:val="0"/>
              <w:spacing w:line="192" w:lineRule="auto"/>
              <w:jc w:val="center"/>
              <w:rPr>
                <w:rFonts w:cs="Arial"/>
                <w:b/>
                <w:sz w:val="16"/>
                <w:szCs w:val="16"/>
              </w:rPr>
            </w:pPr>
          </w:p>
        </w:tc>
        <w:tc>
          <w:tcPr>
            <w:tcW w:w="915" w:type="dxa"/>
            <w:shd w:val="clear" w:color="auto" w:fill="auto"/>
            <w:vAlign w:val="center"/>
          </w:tcPr>
          <w:p w:rsidR="004D6B00" w:rsidRPr="00A54E86" w:rsidRDefault="004D6B00" w:rsidP="004D6B00">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630"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562"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648"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649"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r>
      <w:tr w:rsidR="004D6B00" w:rsidRPr="005F03BB" w:rsidTr="00DB0654">
        <w:trPr>
          <w:trHeight w:hRule="exact" w:val="170"/>
          <w:jc w:val="center"/>
        </w:trPr>
        <w:tc>
          <w:tcPr>
            <w:tcW w:w="951" w:type="dxa"/>
            <w:vAlign w:val="center"/>
          </w:tcPr>
          <w:p w:rsidR="004D6B00" w:rsidRPr="00A54E86" w:rsidRDefault="004D6B00" w:rsidP="004D6B00">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4D6B00" w:rsidRPr="00290A48" w:rsidRDefault="004D6B00" w:rsidP="004D6B0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678"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636"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636"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6B00" w:rsidRPr="005F03BB" w:rsidRDefault="004D6B00" w:rsidP="004D6B00">
            <w:pPr>
              <w:widowControl w:val="0"/>
              <w:spacing w:line="192" w:lineRule="auto"/>
              <w:jc w:val="center"/>
              <w:rPr>
                <w:rFonts w:cs="Arial"/>
                <w:b/>
                <w:sz w:val="16"/>
                <w:szCs w:val="16"/>
              </w:rPr>
            </w:pPr>
          </w:p>
        </w:tc>
        <w:tc>
          <w:tcPr>
            <w:tcW w:w="915" w:type="dxa"/>
            <w:shd w:val="clear" w:color="auto" w:fill="auto"/>
            <w:vAlign w:val="center"/>
          </w:tcPr>
          <w:p w:rsidR="004D6B00" w:rsidRPr="00A54E86" w:rsidRDefault="004D6B00" w:rsidP="004D6B00">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630"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562"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648"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649"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r>
      <w:tr w:rsidR="004D6B00" w:rsidRPr="005F03BB" w:rsidTr="00DB0654">
        <w:trPr>
          <w:trHeight w:hRule="exact" w:val="170"/>
          <w:jc w:val="center"/>
        </w:trPr>
        <w:tc>
          <w:tcPr>
            <w:tcW w:w="951" w:type="dxa"/>
            <w:vAlign w:val="center"/>
          </w:tcPr>
          <w:p w:rsidR="004D6B00" w:rsidRPr="00A54E86" w:rsidRDefault="004D6B00" w:rsidP="004D6B00">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4D6B00" w:rsidRPr="00290A48" w:rsidRDefault="004D6B00" w:rsidP="004D6B0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678"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636"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636" w:type="dxa"/>
            <w:vAlign w:val="center"/>
          </w:tcPr>
          <w:p w:rsidR="004D6B00" w:rsidRPr="0090540C" w:rsidRDefault="004D6B00" w:rsidP="004D6B0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6B00" w:rsidRPr="005F03BB" w:rsidRDefault="004D6B00" w:rsidP="004D6B00">
            <w:pPr>
              <w:widowControl w:val="0"/>
              <w:spacing w:line="192" w:lineRule="auto"/>
              <w:jc w:val="center"/>
              <w:rPr>
                <w:rFonts w:cs="Arial"/>
                <w:b/>
                <w:sz w:val="16"/>
                <w:szCs w:val="16"/>
              </w:rPr>
            </w:pPr>
          </w:p>
        </w:tc>
        <w:tc>
          <w:tcPr>
            <w:tcW w:w="915" w:type="dxa"/>
            <w:shd w:val="clear" w:color="auto" w:fill="auto"/>
            <w:vAlign w:val="center"/>
          </w:tcPr>
          <w:p w:rsidR="004D6B00" w:rsidRPr="00A54E86" w:rsidRDefault="004D6B00" w:rsidP="004D6B00">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630"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562"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648"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c>
          <w:tcPr>
            <w:tcW w:w="649" w:type="dxa"/>
            <w:shd w:val="clear" w:color="auto" w:fill="auto"/>
            <w:vAlign w:val="center"/>
          </w:tcPr>
          <w:p w:rsidR="004D6B00" w:rsidRPr="0090540C" w:rsidRDefault="004D6B00" w:rsidP="004D6B00">
            <w:pPr>
              <w:widowControl w:val="0"/>
              <w:spacing w:line="192" w:lineRule="auto"/>
              <w:jc w:val="center"/>
              <w:rPr>
                <w:rFonts w:ascii="Arial" w:hAnsi="Arial" w:cs="Arial"/>
                <w:b/>
                <w:sz w:val="16"/>
                <w:szCs w:val="16"/>
              </w:rPr>
            </w:pPr>
          </w:p>
        </w:tc>
      </w:tr>
      <w:tr w:rsidR="00BF6D6E" w:rsidRPr="005F03BB" w:rsidTr="00DB0654">
        <w:trPr>
          <w:trHeight w:hRule="exact" w:val="170"/>
          <w:jc w:val="center"/>
        </w:trPr>
        <w:tc>
          <w:tcPr>
            <w:tcW w:w="951" w:type="dxa"/>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BF6D6E" w:rsidRPr="00290A48" w:rsidRDefault="00BF6D6E" w:rsidP="00BF6D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78"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6D6E" w:rsidRPr="005F03BB" w:rsidRDefault="00BF6D6E" w:rsidP="00BF6D6E">
            <w:pPr>
              <w:widowControl w:val="0"/>
              <w:spacing w:line="192" w:lineRule="auto"/>
              <w:jc w:val="center"/>
              <w:rPr>
                <w:rFonts w:cs="Arial"/>
                <w:b/>
                <w:sz w:val="16"/>
                <w:szCs w:val="16"/>
              </w:rPr>
            </w:pPr>
          </w:p>
        </w:tc>
        <w:tc>
          <w:tcPr>
            <w:tcW w:w="915" w:type="dxa"/>
            <w:shd w:val="clear" w:color="auto" w:fill="auto"/>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r>
      <w:tr w:rsidR="00BF6D6E" w:rsidRPr="005F03BB" w:rsidTr="00DB0654">
        <w:trPr>
          <w:trHeight w:hRule="exact" w:val="170"/>
          <w:jc w:val="center"/>
        </w:trPr>
        <w:tc>
          <w:tcPr>
            <w:tcW w:w="951" w:type="dxa"/>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BF6D6E" w:rsidRPr="00290A48" w:rsidRDefault="00BF6D6E" w:rsidP="00BF6D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78"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6D6E" w:rsidRPr="005F03BB" w:rsidRDefault="00BF6D6E" w:rsidP="00BF6D6E">
            <w:pPr>
              <w:widowControl w:val="0"/>
              <w:spacing w:line="192" w:lineRule="auto"/>
              <w:jc w:val="center"/>
              <w:rPr>
                <w:rFonts w:cs="Arial"/>
                <w:b/>
                <w:sz w:val="16"/>
                <w:szCs w:val="16"/>
              </w:rPr>
            </w:pPr>
          </w:p>
        </w:tc>
        <w:tc>
          <w:tcPr>
            <w:tcW w:w="915" w:type="dxa"/>
            <w:shd w:val="clear" w:color="auto" w:fill="auto"/>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r>
      <w:tr w:rsidR="00BF6D6E" w:rsidRPr="005F03BB" w:rsidTr="00DB0654">
        <w:trPr>
          <w:trHeight w:hRule="exact" w:val="170"/>
          <w:jc w:val="center"/>
        </w:trPr>
        <w:tc>
          <w:tcPr>
            <w:tcW w:w="951" w:type="dxa"/>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BF6D6E" w:rsidRPr="00290A48" w:rsidRDefault="00BF6D6E" w:rsidP="00BF6D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78"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6D6E" w:rsidRPr="005F03BB" w:rsidRDefault="00BF6D6E" w:rsidP="00BF6D6E">
            <w:pPr>
              <w:widowControl w:val="0"/>
              <w:spacing w:line="192" w:lineRule="auto"/>
              <w:jc w:val="center"/>
              <w:rPr>
                <w:rFonts w:cs="Arial"/>
                <w:b/>
                <w:sz w:val="16"/>
                <w:szCs w:val="16"/>
              </w:rPr>
            </w:pPr>
          </w:p>
        </w:tc>
        <w:tc>
          <w:tcPr>
            <w:tcW w:w="915" w:type="dxa"/>
            <w:shd w:val="clear" w:color="auto" w:fill="auto"/>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r>
      <w:tr w:rsidR="00BF6D6E" w:rsidRPr="005F03BB" w:rsidTr="00DB0654">
        <w:trPr>
          <w:trHeight w:hRule="exact" w:val="170"/>
          <w:jc w:val="center"/>
        </w:trPr>
        <w:tc>
          <w:tcPr>
            <w:tcW w:w="951" w:type="dxa"/>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BF6D6E" w:rsidRPr="00290A48" w:rsidRDefault="00BF6D6E" w:rsidP="00BF6D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78"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6D6E" w:rsidRPr="005F03BB" w:rsidRDefault="00BF6D6E" w:rsidP="00BF6D6E">
            <w:pPr>
              <w:widowControl w:val="0"/>
              <w:spacing w:line="192" w:lineRule="auto"/>
              <w:jc w:val="center"/>
              <w:rPr>
                <w:rFonts w:cs="Arial"/>
                <w:b/>
                <w:sz w:val="16"/>
                <w:szCs w:val="16"/>
              </w:rPr>
            </w:pPr>
          </w:p>
        </w:tc>
        <w:tc>
          <w:tcPr>
            <w:tcW w:w="915" w:type="dxa"/>
            <w:shd w:val="clear" w:color="auto" w:fill="auto"/>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r>
      <w:tr w:rsidR="00BF6D6E" w:rsidRPr="005F03BB" w:rsidTr="00DB0654">
        <w:trPr>
          <w:trHeight w:hRule="exact" w:val="170"/>
          <w:jc w:val="center"/>
        </w:trPr>
        <w:tc>
          <w:tcPr>
            <w:tcW w:w="951" w:type="dxa"/>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BF6D6E" w:rsidRPr="00290A48" w:rsidRDefault="00BF6D6E" w:rsidP="00BF6D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78"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6D6E" w:rsidRPr="005F03BB" w:rsidRDefault="00BF6D6E" w:rsidP="00BF6D6E">
            <w:pPr>
              <w:widowControl w:val="0"/>
              <w:spacing w:line="192" w:lineRule="auto"/>
              <w:jc w:val="center"/>
              <w:rPr>
                <w:rFonts w:cs="Arial"/>
                <w:b/>
                <w:sz w:val="16"/>
                <w:szCs w:val="16"/>
              </w:rPr>
            </w:pPr>
          </w:p>
        </w:tc>
        <w:tc>
          <w:tcPr>
            <w:tcW w:w="915" w:type="dxa"/>
            <w:shd w:val="clear" w:color="auto" w:fill="auto"/>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r>
      <w:tr w:rsidR="00BF6D6E" w:rsidRPr="005F03BB" w:rsidTr="00DB0654">
        <w:trPr>
          <w:trHeight w:hRule="exact" w:val="170"/>
          <w:jc w:val="center"/>
        </w:trPr>
        <w:tc>
          <w:tcPr>
            <w:tcW w:w="951" w:type="dxa"/>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BF6D6E" w:rsidRPr="00290A48" w:rsidRDefault="00BF6D6E" w:rsidP="00BF6D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78"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6D6E" w:rsidRPr="005F03BB" w:rsidRDefault="00BF6D6E" w:rsidP="00BF6D6E">
            <w:pPr>
              <w:widowControl w:val="0"/>
              <w:spacing w:line="192" w:lineRule="auto"/>
              <w:jc w:val="center"/>
              <w:rPr>
                <w:rFonts w:cs="Arial"/>
                <w:b/>
                <w:sz w:val="16"/>
                <w:szCs w:val="16"/>
              </w:rPr>
            </w:pPr>
          </w:p>
        </w:tc>
        <w:tc>
          <w:tcPr>
            <w:tcW w:w="915" w:type="dxa"/>
            <w:shd w:val="clear" w:color="auto" w:fill="auto"/>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r>
      <w:tr w:rsidR="00BF6D6E" w:rsidRPr="005F03BB" w:rsidTr="00DB0654">
        <w:trPr>
          <w:trHeight w:hRule="exact" w:val="170"/>
          <w:jc w:val="center"/>
        </w:trPr>
        <w:tc>
          <w:tcPr>
            <w:tcW w:w="951" w:type="dxa"/>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BF6D6E" w:rsidRPr="00290A48" w:rsidRDefault="00BF6D6E" w:rsidP="00BF6D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78"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6D6E" w:rsidRPr="005F03BB" w:rsidRDefault="00BF6D6E" w:rsidP="00BF6D6E">
            <w:pPr>
              <w:widowControl w:val="0"/>
              <w:spacing w:line="192" w:lineRule="auto"/>
              <w:jc w:val="center"/>
              <w:rPr>
                <w:rFonts w:cs="Arial"/>
                <w:b/>
                <w:sz w:val="16"/>
                <w:szCs w:val="16"/>
              </w:rPr>
            </w:pPr>
          </w:p>
        </w:tc>
        <w:tc>
          <w:tcPr>
            <w:tcW w:w="915" w:type="dxa"/>
            <w:shd w:val="clear" w:color="auto" w:fill="auto"/>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r>
      <w:tr w:rsidR="00BF6D6E" w:rsidRPr="005F03BB" w:rsidTr="00DB0654">
        <w:trPr>
          <w:trHeight w:hRule="exact" w:val="170"/>
          <w:jc w:val="center"/>
        </w:trPr>
        <w:tc>
          <w:tcPr>
            <w:tcW w:w="951" w:type="dxa"/>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BF6D6E" w:rsidRPr="00290A48" w:rsidRDefault="00BF6D6E" w:rsidP="00BF6D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78"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6D6E" w:rsidRPr="005F03BB" w:rsidRDefault="00BF6D6E" w:rsidP="00BF6D6E">
            <w:pPr>
              <w:widowControl w:val="0"/>
              <w:spacing w:line="192" w:lineRule="auto"/>
              <w:jc w:val="center"/>
              <w:rPr>
                <w:rFonts w:cs="Arial"/>
                <w:b/>
                <w:sz w:val="16"/>
                <w:szCs w:val="16"/>
              </w:rPr>
            </w:pPr>
          </w:p>
        </w:tc>
        <w:tc>
          <w:tcPr>
            <w:tcW w:w="915" w:type="dxa"/>
            <w:shd w:val="clear" w:color="auto" w:fill="auto"/>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r>
      <w:tr w:rsidR="00BF6D6E" w:rsidRPr="005F03BB" w:rsidTr="00DB0654">
        <w:trPr>
          <w:trHeight w:hRule="exact" w:val="170"/>
          <w:jc w:val="center"/>
        </w:trPr>
        <w:tc>
          <w:tcPr>
            <w:tcW w:w="951" w:type="dxa"/>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BF6D6E" w:rsidRPr="00290A48" w:rsidRDefault="00BF6D6E" w:rsidP="00BF6D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78"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6D6E" w:rsidRPr="005F03BB" w:rsidRDefault="00BF6D6E" w:rsidP="00BF6D6E">
            <w:pPr>
              <w:widowControl w:val="0"/>
              <w:spacing w:line="192" w:lineRule="auto"/>
              <w:jc w:val="center"/>
              <w:rPr>
                <w:rFonts w:cs="Arial"/>
                <w:b/>
                <w:sz w:val="16"/>
                <w:szCs w:val="16"/>
              </w:rPr>
            </w:pPr>
          </w:p>
        </w:tc>
        <w:tc>
          <w:tcPr>
            <w:tcW w:w="915" w:type="dxa"/>
            <w:shd w:val="clear" w:color="auto" w:fill="auto"/>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r>
      <w:tr w:rsidR="00BF6D6E" w:rsidRPr="005F03BB" w:rsidTr="00DB0654">
        <w:trPr>
          <w:trHeight w:hRule="exact" w:val="170"/>
          <w:jc w:val="center"/>
        </w:trPr>
        <w:tc>
          <w:tcPr>
            <w:tcW w:w="951" w:type="dxa"/>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BF6D6E" w:rsidRPr="00290A48" w:rsidRDefault="00BF6D6E" w:rsidP="00BF6D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78"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6D6E" w:rsidRPr="005F03BB" w:rsidRDefault="00BF6D6E" w:rsidP="00BF6D6E">
            <w:pPr>
              <w:widowControl w:val="0"/>
              <w:spacing w:line="192" w:lineRule="auto"/>
              <w:jc w:val="center"/>
              <w:rPr>
                <w:rFonts w:cs="Arial"/>
                <w:b/>
                <w:sz w:val="16"/>
                <w:szCs w:val="16"/>
              </w:rPr>
            </w:pPr>
          </w:p>
        </w:tc>
        <w:tc>
          <w:tcPr>
            <w:tcW w:w="915" w:type="dxa"/>
            <w:shd w:val="clear" w:color="auto" w:fill="auto"/>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r>
      <w:tr w:rsidR="00BF6D6E" w:rsidRPr="005F03BB" w:rsidTr="00DB0654">
        <w:trPr>
          <w:trHeight w:hRule="exact" w:val="170"/>
          <w:jc w:val="center"/>
        </w:trPr>
        <w:tc>
          <w:tcPr>
            <w:tcW w:w="951" w:type="dxa"/>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BF6D6E" w:rsidRPr="00290A48" w:rsidRDefault="00BF6D6E" w:rsidP="00BF6D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78"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6D6E" w:rsidRPr="005F03BB" w:rsidRDefault="00BF6D6E" w:rsidP="00BF6D6E">
            <w:pPr>
              <w:widowControl w:val="0"/>
              <w:spacing w:line="192" w:lineRule="auto"/>
              <w:jc w:val="center"/>
              <w:rPr>
                <w:rFonts w:cs="Arial"/>
                <w:b/>
                <w:sz w:val="16"/>
                <w:szCs w:val="16"/>
              </w:rPr>
            </w:pPr>
          </w:p>
        </w:tc>
        <w:tc>
          <w:tcPr>
            <w:tcW w:w="915" w:type="dxa"/>
            <w:shd w:val="clear" w:color="auto" w:fill="auto"/>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r>
      <w:tr w:rsidR="00BF6D6E" w:rsidRPr="005F03BB" w:rsidTr="00DB0654">
        <w:trPr>
          <w:trHeight w:hRule="exact" w:val="170"/>
          <w:jc w:val="center"/>
        </w:trPr>
        <w:tc>
          <w:tcPr>
            <w:tcW w:w="951" w:type="dxa"/>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BF6D6E" w:rsidRPr="00290A48" w:rsidRDefault="00BF6D6E" w:rsidP="00BF6D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78"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6D6E" w:rsidRPr="005F03BB" w:rsidRDefault="00BF6D6E" w:rsidP="00BF6D6E">
            <w:pPr>
              <w:widowControl w:val="0"/>
              <w:spacing w:line="192" w:lineRule="auto"/>
              <w:jc w:val="center"/>
              <w:rPr>
                <w:rFonts w:cs="Arial"/>
                <w:b/>
                <w:sz w:val="16"/>
                <w:szCs w:val="16"/>
              </w:rPr>
            </w:pPr>
          </w:p>
        </w:tc>
        <w:tc>
          <w:tcPr>
            <w:tcW w:w="915" w:type="dxa"/>
            <w:shd w:val="clear" w:color="auto" w:fill="auto"/>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r>
      <w:tr w:rsidR="00BF6D6E" w:rsidRPr="005F03BB" w:rsidTr="00DB0654">
        <w:trPr>
          <w:trHeight w:hRule="exact" w:val="170"/>
          <w:jc w:val="center"/>
        </w:trPr>
        <w:tc>
          <w:tcPr>
            <w:tcW w:w="951" w:type="dxa"/>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BF6D6E" w:rsidRPr="00290A48" w:rsidRDefault="00BF6D6E" w:rsidP="00BF6D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78"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6D6E" w:rsidRPr="005F03BB" w:rsidRDefault="00BF6D6E" w:rsidP="00BF6D6E">
            <w:pPr>
              <w:widowControl w:val="0"/>
              <w:spacing w:line="192" w:lineRule="auto"/>
              <w:jc w:val="center"/>
              <w:rPr>
                <w:rFonts w:cs="Arial"/>
                <w:b/>
                <w:sz w:val="16"/>
                <w:szCs w:val="16"/>
              </w:rPr>
            </w:pPr>
          </w:p>
        </w:tc>
        <w:tc>
          <w:tcPr>
            <w:tcW w:w="915" w:type="dxa"/>
            <w:shd w:val="clear" w:color="auto" w:fill="auto"/>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r>
      <w:tr w:rsidR="00BF6D6E" w:rsidRPr="005F03BB" w:rsidTr="00DB0654">
        <w:trPr>
          <w:trHeight w:hRule="exact" w:val="170"/>
          <w:jc w:val="center"/>
        </w:trPr>
        <w:tc>
          <w:tcPr>
            <w:tcW w:w="951" w:type="dxa"/>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BF6D6E" w:rsidRPr="00290A48" w:rsidRDefault="00BF6D6E" w:rsidP="00BF6D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78"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6D6E" w:rsidRPr="005F03BB" w:rsidRDefault="00BF6D6E" w:rsidP="00BF6D6E">
            <w:pPr>
              <w:widowControl w:val="0"/>
              <w:spacing w:line="192" w:lineRule="auto"/>
              <w:jc w:val="center"/>
              <w:rPr>
                <w:rFonts w:cs="Arial"/>
                <w:b/>
                <w:sz w:val="16"/>
                <w:szCs w:val="16"/>
              </w:rPr>
            </w:pPr>
          </w:p>
        </w:tc>
        <w:tc>
          <w:tcPr>
            <w:tcW w:w="915" w:type="dxa"/>
            <w:shd w:val="clear" w:color="auto" w:fill="auto"/>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r>
      <w:tr w:rsidR="00E134BD" w:rsidRPr="005F03BB" w:rsidTr="00DB0654">
        <w:trPr>
          <w:trHeight w:hRule="exact" w:val="170"/>
          <w:jc w:val="center"/>
        </w:trPr>
        <w:tc>
          <w:tcPr>
            <w:tcW w:w="951" w:type="dxa"/>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E134BD" w:rsidRPr="00290A48" w:rsidRDefault="00E134BD" w:rsidP="00274D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78"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34BD" w:rsidRPr="005F03BB" w:rsidRDefault="00E134BD" w:rsidP="00BF6D6E">
            <w:pPr>
              <w:widowControl w:val="0"/>
              <w:spacing w:line="192" w:lineRule="auto"/>
              <w:jc w:val="center"/>
              <w:rPr>
                <w:rFonts w:cs="Arial"/>
                <w:b/>
                <w:sz w:val="16"/>
                <w:szCs w:val="16"/>
              </w:rPr>
            </w:pPr>
          </w:p>
        </w:tc>
        <w:tc>
          <w:tcPr>
            <w:tcW w:w="915" w:type="dxa"/>
            <w:shd w:val="clear" w:color="auto" w:fill="auto"/>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r>
      <w:tr w:rsidR="00E134BD" w:rsidRPr="005F03BB" w:rsidTr="00DB0654">
        <w:trPr>
          <w:trHeight w:hRule="exact" w:val="170"/>
          <w:jc w:val="center"/>
        </w:trPr>
        <w:tc>
          <w:tcPr>
            <w:tcW w:w="951" w:type="dxa"/>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E134BD" w:rsidRPr="00290A48" w:rsidRDefault="00E134BD" w:rsidP="00274D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78"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34BD" w:rsidRPr="005F03BB" w:rsidRDefault="00E134BD" w:rsidP="00BF6D6E">
            <w:pPr>
              <w:widowControl w:val="0"/>
              <w:spacing w:line="192" w:lineRule="auto"/>
              <w:jc w:val="center"/>
              <w:rPr>
                <w:rFonts w:cs="Arial"/>
                <w:b/>
                <w:sz w:val="16"/>
                <w:szCs w:val="16"/>
              </w:rPr>
            </w:pPr>
          </w:p>
        </w:tc>
        <w:tc>
          <w:tcPr>
            <w:tcW w:w="915" w:type="dxa"/>
            <w:shd w:val="clear" w:color="auto" w:fill="auto"/>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r>
      <w:tr w:rsidR="00E134BD" w:rsidRPr="005F03BB" w:rsidTr="00DB0654">
        <w:trPr>
          <w:trHeight w:hRule="exact" w:val="170"/>
          <w:jc w:val="center"/>
        </w:trPr>
        <w:tc>
          <w:tcPr>
            <w:tcW w:w="951" w:type="dxa"/>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34</w:t>
            </w:r>
          </w:p>
          <w:p w:rsidR="00E134BD" w:rsidRPr="00A54E86" w:rsidRDefault="00E134BD" w:rsidP="00BF6D6E">
            <w:pPr>
              <w:widowControl w:val="0"/>
              <w:jc w:val="center"/>
              <w:rPr>
                <w:rFonts w:ascii="Arial" w:hAnsi="Arial" w:cs="Arial"/>
                <w:b/>
                <w:sz w:val="16"/>
                <w:szCs w:val="16"/>
              </w:rPr>
            </w:pPr>
          </w:p>
        </w:tc>
        <w:tc>
          <w:tcPr>
            <w:tcW w:w="540" w:type="dxa"/>
            <w:vAlign w:val="center"/>
          </w:tcPr>
          <w:p w:rsidR="00E134BD" w:rsidRPr="00290A48" w:rsidRDefault="00E134BD" w:rsidP="00274D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78"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34BD" w:rsidRPr="005F03BB" w:rsidRDefault="00E134BD" w:rsidP="00BF6D6E">
            <w:pPr>
              <w:widowControl w:val="0"/>
              <w:spacing w:line="192" w:lineRule="auto"/>
              <w:jc w:val="center"/>
              <w:rPr>
                <w:rFonts w:cs="Arial"/>
                <w:b/>
                <w:sz w:val="16"/>
                <w:szCs w:val="16"/>
              </w:rPr>
            </w:pPr>
          </w:p>
        </w:tc>
        <w:tc>
          <w:tcPr>
            <w:tcW w:w="915" w:type="dxa"/>
            <w:shd w:val="clear" w:color="auto" w:fill="auto"/>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r>
      <w:tr w:rsidR="00E134BD" w:rsidRPr="005F03BB" w:rsidTr="00DB0654">
        <w:trPr>
          <w:trHeight w:hRule="exact" w:val="170"/>
          <w:jc w:val="center"/>
        </w:trPr>
        <w:tc>
          <w:tcPr>
            <w:tcW w:w="951" w:type="dxa"/>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E134BD" w:rsidRPr="00290A48" w:rsidRDefault="00E134BD" w:rsidP="00274D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78"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34BD" w:rsidRPr="005F03BB" w:rsidRDefault="00E134BD" w:rsidP="00BF6D6E">
            <w:pPr>
              <w:widowControl w:val="0"/>
              <w:spacing w:line="192" w:lineRule="auto"/>
              <w:jc w:val="center"/>
              <w:rPr>
                <w:rFonts w:cs="Arial"/>
                <w:b/>
                <w:sz w:val="16"/>
                <w:szCs w:val="16"/>
              </w:rPr>
            </w:pPr>
          </w:p>
        </w:tc>
        <w:tc>
          <w:tcPr>
            <w:tcW w:w="915" w:type="dxa"/>
            <w:shd w:val="clear" w:color="auto" w:fill="auto"/>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r>
      <w:tr w:rsidR="00E134BD" w:rsidRPr="005F03BB" w:rsidTr="00DB0654">
        <w:trPr>
          <w:trHeight w:hRule="exact" w:val="170"/>
          <w:jc w:val="center"/>
        </w:trPr>
        <w:tc>
          <w:tcPr>
            <w:tcW w:w="951" w:type="dxa"/>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E134BD" w:rsidRPr="00290A48" w:rsidRDefault="00E134BD" w:rsidP="00274D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78"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34BD" w:rsidRPr="005F03BB" w:rsidRDefault="00E134BD" w:rsidP="00BF6D6E">
            <w:pPr>
              <w:widowControl w:val="0"/>
              <w:spacing w:line="192" w:lineRule="auto"/>
              <w:jc w:val="center"/>
              <w:rPr>
                <w:rFonts w:cs="Arial"/>
                <w:b/>
                <w:sz w:val="16"/>
                <w:szCs w:val="16"/>
              </w:rPr>
            </w:pPr>
          </w:p>
        </w:tc>
        <w:tc>
          <w:tcPr>
            <w:tcW w:w="915" w:type="dxa"/>
            <w:shd w:val="clear" w:color="auto" w:fill="auto"/>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r>
      <w:tr w:rsidR="00E134BD" w:rsidRPr="005F03BB" w:rsidTr="00DB0654">
        <w:trPr>
          <w:trHeight w:hRule="exact" w:val="170"/>
          <w:jc w:val="center"/>
        </w:trPr>
        <w:tc>
          <w:tcPr>
            <w:tcW w:w="951" w:type="dxa"/>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E134BD" w:rsidRPr="00290A48" w:rsidRDefault="00E134BD" w:rsidP="00274D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78"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34BD" w:rsidRPr="005F03BB" w:rsidRDefault="00E134BD" w:rsidP="00BF6D6E">
            <w:pPr>
              <w:widowControl w:val="0"/>
              <w:spacing w:line="192" w:lineRule="auto"/>
              <w:jc w:val="center"/>
              <w:rPr>
                <w:rFonts w:cs="Arial"/>
                <w:b/>
                <w:sz w:val="16"/>
                <w:szCs w:val="16"/>
              </w:rPr>
            </w:pPr>
          </w:p>
        </w:tc>
        <w:tc>
          <w:tcPr>
            <w:tcW w:w="915" w:type="dxa"/>
            <w:shd w:val="clear" w:color="auto" w:fill="auto"/>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r>
      <w:tr w:rsidR="00E134BD" w:rsidRPr="005F03BB" w:rsidTr="00DB0654">
        <w:trPr>
          <w:trHeight w:hRule="exact" w:val="170"/>
          <w:jc w:val="center"/>
        </w:trPr>
        <w:tc>
          <w:tcPr>
            <w:tcW w:w="951" w:type="dxa"/>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E134BD" w:rsidRPr="00290A48" w:rsidRDefault="00E134BD" w:rsidP="00274D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78"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34BD" w:rsidRPr="005F03BB" w:rsidRDefault="00E134BD" w:rsidP="00BF6D6E">
            <w:pPr>
              <w:widowControl w:val="0"/>
              <w:spacing w:line="192" w:lineRule="auto"/>
              <w:jc w:val="center"/>
              <w:rPr>
                <w:rFonts w:cs="Arial"/>
                <w:b/>
                <w:sz w:val="16"/>
                <w:szCs w:val="16"/>
              </w:rPr>
            </w:pPr>
          </w:p>
        </w:tc>
        <w:tc>
          <w:tcPr>
            <w:tcW w:w="915" w:type="dxa"/>
            <w:shd w:val="clear" w:color="auto" w:fill="auto"/>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r>
      <w:tr w:rsidR="00E134BD" w:rsidRPr="005F03BB" w:rsidTr="00DB0654">
        <w:trPr>
          <w:trHeight w:hRule="exact" w:val="170"/>
          <w:jc w:val="center"/>
        </w:trPr>
        <w:tc>
          <w:tcPr>
            <w:tcW w:w="951" w:type="dxa"/>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E134BD" w:rsidRPr="00290A48" w:rsidRDefault="00E134BD" w:rsidP="00274D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78"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34BD" w:rsidRPr="005F03BB" w:rsidRDefault="00E134BD" w:rsidP="00BF6D6E">
            <w:pPr>
              <w:widowControl w:val="0"/>
              <w:spacing w:line="192" w:lineRule="auto"/>
              <w:jc w:val="center"/>
              <w:rPr>
                <w:rFonts w:cs="Arial"/>
                <w:b/>
                <w:sz w:val="16"/>
                <w:szCs w:val="16"/>
              </w:rPr>
            </w:pPr>
          </w:p>
        </w:tc>
        <w:tc>
          <w:tcPr>
            <w:tcW w:w="915" w:type="dxa"/>
            <w:shd w:val="clear" w:color="auto" w:fill="auto"/>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r>
      <w:tr w:rsidR="00E134BD" w:rsidRPr="005F03BB" w:rsidTr="00DB0654">
        <w:trPr>
          <w:trHeight w:hRule="exact" w:val="170"/>
          <w:jc w:val="center"/>
        </w:trPr>
        <w:tc>
          <w:tcPr>
            <w:tcW w:w="951" w:type="dxa"/>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E134BD" w:rsidRPr="00290A48" w:rsidRDefault="00E134BD" w:rsidP="00274D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78"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34BD" w:rsidRPr="005F03BB" w:rsidRDefault="00E134BD" w:rsidP="00BF6D6E">
            <w:pPr>
              <w:widowControl w:val="0"/>
              <w:spacing w:line="192" w:lineRule="auto"/>
              <w:jc w:val="center"/>
              <w:rPr>
                <w:rFonts w:cs="Arial"/>
                <w:b/>
                <w:sz w:val="16"/>
                <w:szCs w:val="16"/>
              </w:rPr>
            </w:pPr>
          </w:p>
        </w:tc>
        <w:tc>
          <w:tcPr>
            <w:tcW w:w="915" w:type="dxa"/>
            <w:shd w:val="clear" w:color="auto" w:fill="auto"/>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r>
      <w:tr w:rsidR="00E134BD" w:rsidRPr="005F03BB" w:rsidTr="00DB0654">
        <w:trPr>
          <w:trHeight w:hRule="exact" w:val="170"/>
          <w:jc w:val="center"/>
        </w:trPr>
        <w:tc>
          <w:tcPr>
            <w:tcW w:w="951" w:type="dxa"/>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E134BD" w:rsidRPr="00290A48" w:rsidRDefault="00E134BD" w:rsidP="00274D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78"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34BD" w:rsidRPr="005F03BB" w:rsidRDefault="00E134BD" w:rsidP="00BF6D6E">
            <w:pPr>
              <w:widowControl w:val="0"/>
              <w:spacing w:line="192" w:lineRule="auto"/>
              <w:jc w:val="center"/>
              <w:rPr>
                <w:rFonts w:cs="Arial"/>
                <w:b/>
                <w:sz w:val="16"/>
                <w:szCs w:val="16"/>
              </w:rPr>
            </w:pPr>
          </w:p>
        </w:tc>
        <w:tc>
          <w:tcPr>
            <w:tcW w:w="915" w:type="dxa"/>
            <w:shd w:val="clear" w:color="auto" w:fill="auto"/>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r>
      <w:tr w:rsidR="00E134BD" w:rsidRPr="005F03BB" w:rsidTr="00DB0654">
        <w:trPr>
          <w:trHeight w:hRule="exact" w:val="170"/>
          <w:jc w:val="center"/>
        </w:trPr>
        <w:tc>
          <w:tcPr>
            <w:tcW w:w="951" w:type="dxa"/>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E134BD" w:rsidRPr="00290A48" w:rsidRDefault="00E134BD" w:rsidP="00274D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78"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34BD" w:rsidRPr="005F03BB" w:rsidRDefault="00E134BD" w:rsidP="00BF6D6E">
            <w:pPr>
              <w:widowControl w:val="0"/>
              <w:spacing w:line="192" w:lineRule="auto"/>
              <w:jc w:val="center"/>
              <w:rPr>
                <w:rFonts w:cs="Arial"/>
                <w:b/>
                <w:sz w:val="16"/>
                <w:szCs w:val="16"/>
              </w:rPr>
            </w:pPr>
          </w:p>
        </w:tc>
        <w:tc>
          <w:tcPr>
            <w:tcW w:w="915" w:type="dxa"/>
            <w:shd w:val="clear" w:color="auto" w:fill="auto"/>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r>
      <w:tr w:rsidR="00E134BD" w:rsidRPr="005F03BB" w:rsidTr="00DB0654">
        <w:trPr>
          <w:trHeight w:hRule="exact" w:val="170"/>
          <w:jc w:val="center"/>
        </w:trPr>
        <w:tc>
          <w:tcPr>
            <w:tcW w:w="951" w:type="dxa"/>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E134BD" w:rsidRPr="00290A48" w:rsidRDefault="00E134BD" w:rsidP="00274D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78"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34BD" w:rsidRPr="005F03BB" w:rsidRDefault="00E134BD" w:rsidP="00BF6D6E">
            <w:pPr>
              <w:widowControl w:val="0"/>
              <w:spacing w:line="192" w:lineRule="auto"/>
              <w:jc w:val="center"/>
              <w:rPr>
                <w:rFonts w:cs="Arial"/>
                <w:b/>
                <w:sz w:val="16"/>
                <w:szCs w:val="16"/>
              </w:rPr>
            </w:pPr>
          </w:p>
        </w:tc>
        <w:tc>
          <w:tcPr>
            <w:tcW w:w="915" w:type="dxa"/>
            <w:shd w:val="clear" w:color="auto" w:fill="auto"/>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r>
      <w:tr w:rsidR="00E134BD" w:rsidRPr="005F03BB" w:rsidTr="00DB0654">
        <w:trPr>
          <w:trHeight w:hRule="exact" w:val="170"/>
          <w:jc w:val="center"/>
        </w:trPr>
        <w:tc>
          <w:tcPr>
            <w:tcW w:w="951" w:type="dxa"/>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E134BD" w:rsidRPr="00290A48" w:rsidRDefault="00E134BD" w:rsidP="00274D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78"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34BD" w:rsidRPr="005F03BB" w:rsidRDefault="00E134BD" w:rsidP="00BF6D6E">
            <w:pPr>
              <w:widowControl w:val="0"/>
              <w:spacing w:line="192" w:lineRule="auto"/>
              <w:jc w:val="center"/>
              <w:rPr>
                <w:rFonts w:cs="Arial"/>
                <w:b/>
                <w:sz w:val="16"/>
                <w:szCs w:val="16"/>
              </w:rPr>
            </w:pPr>
          </w:p>
        </w:tc>
        <w:tc>
          <w:tcPr>
            <w:tcW w:w="915" w:type="dxa"/>
            <w:shd w:val="clear" w:color="auto" w:fill="auto"/>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r>
      <w:tr w:rsidR="00E134BD" w:rsidRPr="005F03BB" w:rsidTr="00DB0654">
        <w:trPr>
          <w:trHeight w:hRule="exact" w:val="170"/>
          <w:jc w:val="center"/>
        </w:trPr>
        <w:tc>
          <w:tcPr>
            <w:tcW w:w="951" w:type="dxa"/>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E134BD" w:rsidRPr="00290A48" w:rsidRDefault="00E134BD" w:rsidP="00274D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78"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34BD" w:rsidRPr="005F03BB" w:rsidRDefault="00E134BD" w:rsidP="00BF6D6E">
            <w:pPr>
              <w:widowControl w:val="0"/>
              <w:spacing w:line="192" w:lineRule="auto"/>
              <w:jc w:val="center"/>
              <w:rPr>
                <w:rFonts w:cs="Arial"/>
                <w:b/>
                <w:sz w:val="16"/>
                <w:szCs w:val="16"/>
              </w:rPr>
            </w:pPr>
          </w:p>
        </w:tc>
        <w:tc>
          <w:tcPr>
            <w:tcW w:w="915" w:type="dxa"/>
            <w:shd w:val="clear" w:color="auto" w:fill="auto"/>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r>
      <w:tr w:rsidR="00E134BD" w:rsidRPr="005F03BB" w:rsidTr="00DB0654">
        <w:trPr>
          <w:trHeight w:hRule="exact" w:val="170"/>
          <w:jc w:val="center"/>
        </w:trPr>
        <w:tc>
          <w:tcPr>
            <w:tcW w:w="951" w:type="dxa"/>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E134BD" w:rsidRPr="00290A48" w:rsidRDefault="00E134BD" w:rsidP="00274D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78"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34BD" w:rsidRPr="005F03BB" w:rsidRDefault="00E134BD" w:rsidP="00BF6D6E">
            <w:pPr>
              <w:widowControl w:val="0"/>
              <w:spacing w:line="192" w:lineRule="auto"/>
              <w:jc w:val="center"/>
              <w:rPr>
                <w:rFonts w:cs="Arial"/>
                <w:b/>
                <w:sz w:val="16"/>
                <w:szCs w:val="16"/>
              </w:rPr>
            </w:pPr>
          </w:p>
        </w:tc>
        <w:tc>
          <w:tcPr>
            <w:tcW w:w="915" w:type="dxa"/>
            <w:shd w:val="clear" w:color="auto" w:fill="auto"/>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r>
      <w:tr w:rsidR="00E134BD" w:rsidRPr="005F03BB" w:rsidTr="00DB0654">
        <w:trPr>
          <w:trHeight w:hRule="exact" w:val="170"/>
          <w:jc w:val="center"/>
        </w:trPr>
        <w:tc>
          <w:tcPr>
            <w:tcW w:w="951" w:type="dxa"/>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E134BD" w:rsidRPr="00290A48" w:rsidRDefault="00E134BD" w:rsidP="00274D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78"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34BD" w:rsidRPr="005F03BB" w:rsidRDefault="00E134BD" w:rsidP="00BF6D6E">
            <w:pPr>
              <w:widowControl w:val="0"/>
              <w:spacing w:line="192" w:lineRule="auto"/>
              <w:jc w:val="center"/>
              <w:rPr>
                <w:rFonts w:cs="Arial"/>
                <w:b/>
                <w:sz w:val="16"/>
                <w:szCs w:val="16"/>
              </w:rPr>
            </w:pPr>
          </w:p>
        </w:tc>
        <w:tc>
          <w:tcPr>
            <w:tcW w:w="915" w:type="dxa"/>
            <w:shd w:val="clear" w:color="auto" w:fill="auto"/>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r>
      <w:tr w:rsidR="00E134BD" w:rsidRPr="005F03BB" w:rsidTr="00DB0654">
        <w:trPr>
          <w:trHeight w:hRule="exact" w:val="170"/>
          <w:jc w:val="center"/>
        </w:trPr>
        <w:tc>
          <w:tcPr>
            <w:tcW w:w="951" w:type="dxa"/>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E134BD" w:rsidRPr="00290A48" w:rsidRDefault="00E134BD" w:rsidP="00274D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78"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34BD" w:rsidRPr="005F03BB" w:rsidRDefault="00E134BD" w:rsidP="00BF6D6E">
            <w:pPr>
              <w:widowControl w:val="0"/>
              <w:spacing w:line="192" w:lineRule="auto"/>
              <w:jc w:val="center"/>
              <w:rPr>
                <w:rFonts w:cs="Arial"/>
                <w:b/>
                <w:sz w:val="16"/>
                <w:szCs w:val="16"/>
              </w:rPr>
            </w:pPr>
          </w:p>
        </w:tc>
        <w:tc>
          <w:tcPr>
            <w:tcW w:w="915" w:type="dxa"/>
            <w:shd w:val="clear" w:color="auto" w:fill="auto"/>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r>
      <w:tr w:rsidR="00E134BD" w:rsidRPr="005F03BB" w:rsidTr="00DB0654">
        <w:trPr>
          <w:trHeight w:hRule="exact" w:val="170"/>
          <w:jc w:val="center"/>
        </w:trPr>
        <w:tc>
          <w:tcPr>
            <w:tcW w:w="951" w:type="dxa"/>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E134BD" w:rsidRPr="00290A48" w:rsidRDefault="00E134BD" w:rsidP="00274D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78"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34BD" w:rsidRPr="005F03BB" w:rsidRDefault="00E134BD" w:rsidP="00BF6D6E">
            <w:pPr>
              <w:widowControl w:val="0"/>
              <w:spacing w:line="192" w:lineRule="auto"/>
              <w:jc w:val="center"/>
              <w:rPr>
                <w:rFonts w:cs="Arial"/>
                <w:b/>
                <w:sz w:val="16"/>
                <w:szCs w:val="16"/>
              </w:rPr>
            </w:pPr>
          </w:p>
        </w:tc>
        <w:tc>
          <w:tcPr>
            <w:tcW w:w="915" w:type="dxa"/>
            <w:shd w:val="clear" w:color="auto" w:fill="auto"/>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r>
      <w:tr w:rsidR="00E134BD" w:rsidRPr="005F03BB" w:rsidTr="00DB0654">
        <w:trPr>
          <w:trHeight w:hRule="exact" w:val="170"/>
          <w:jc w:val="center"/>
        </w:trPr>
        <w:tc>
          <w:tcPr>
            <w:tcW w:w="951" w:type="dxa"/>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E134BD" w:rsidRPr="00290A48" w:rsidRDefault="00E134BD" w:rsidP="00274D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78"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34BD" w:rsidRPr="005F03BB" w:rsidRDefault="00E134BD" w:rsidP="00BF6D6E">
            <w:pPr>
              <w:widowControl w:val="0"/>
              <w:spacing w:line="192" w:lineRule="auto"/>
              <w:jc w:val="center"/>
              <w:rPr>
                <w:rFonts w:cs="Arial"/>
                <w:b/>
                <w:sz w:val="16"/>
                <w:szCs w:val="16"/>
              </w:rPr>
            </w:pPr>
          </w:p>
        </w:tc>
        <w:tc>
          <w:tcPr>
            <w:tcW w:w="915" w:type="dxa"/>
            <w:shd w:val="clear" w:color="auto" w:fill="auto"/>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r>
      <w:tr w:rsidR="00E134BD" w:rsidRPr="005F03BB" w:rsidTr="00DB0654">
        <w:trPr>
          <w:trHeight w:hRule="exact" w:val="170"/>
          <w:jc w:val="center"/>
        </w:trPr>
        <w:tc>
          <w:tcPr>
            <w:tcW w:w="951" w:type="dxa"/>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E134BD" w:rsidRPr="00290A48" w:rsidRDefault="00E134BD" w:rsidP="00274D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78"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34BD" w:rsidRPr="005F03BB" w:rsidRDefault="00E134BD" w:rsidP="00BF6D6E">
            <w:pPr>
              <w:widowControl w:val="0"/>
              <w:spacing w:line="192" w:lineRule="auto"/>
              <w:jc w:val="center"/>
              <w:rPr>
                <w:rFonts w:cs="Arial"/>
                <w:b/>
                <w:sz w:val="16"/>
                <w:szCs w:val="16"/>
              </w:rPr>
            </w:pPr>
          </w:p>
        </w:tc>
        <w:tc>
          <w:tcPr>
            <w:tcW w:w="915" w:type="dxa"/>
            <w:shd w:val="clear" w:color="auto" w:fill="auto"/>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r>
      <w:tr w:rsidR="00E134BD" w:rsidRPr="005F03BB" w:rsidTr="00DB0654">
        <w:trPr>
          <w:trHeight w:hRule="exact" w:val="170"/>
          <w:jc w:val="center"/>
        </w:trPr>
        <w:tc>
          <w:tcPr>
            <w:tcW w:w="951" w:type="dxa"/>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E134BD" w:rsidRPr="00290A48" w:rsidRDefault="00E134BD" w:rsidP="00274D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78"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34BD" w:rsidRPr="005F03BB" w:rsidRDefault="00E134BD" w:rsidP="00BF6D6E">
            <w:pPr>
              <w:widowControl w:val="0"/>
              <w:spacing w:line="192" w:lineRule="auto"/>
              <w:jc w:val="center"/>
              <w:rPr>
                <w:rFonts w:cs="Arial"/>
                <w:b/>
                <w:sz w:val="16"/>
                <w:szCs w:val="16"/>
              </w:rPr>
            </w:pPr>
          </w:p>
        </w:tc>
        <w:tc>
          <w:tcPr>
            <w:tcW w:w="915" w:type="dxa"/>
            <w:shd w:val="clear" w:color="auto" w:fill="auto"/>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r>
      <w:tr w:rsidR="00E134BD" w:rsidRPr="005F03BB" w:rsidTr="00DB0654">
        <w:trPr>
          <w:trHeight w:hRule="exact" w:val="170"/>
          <w:jc w:val="center"/>
        </w:trPr>
        <w:tc>
          <w:tcPr>
            <w:tcW w:w="951" w:type="dxa"/>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E134BD" w:rsidRPr="00290A48" w:rsidRDefault="00E134BD" w:rsidP="00274D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78"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34BD" w:rsidRPr="005F03BB" w:rsidRDefault="00E134BD" w:rsidP="00BF6D6E">
            <w:pPr>
              <w:widowControl w:val="0"/>
              <w:spacing w:line="192" w:lineRule="auto"/>
              <w:jc w:val="center"/>
              <w:rPr>
                <w:rFonts w:cs="Arial"/>
                <w:b/>
                <w:sz w:val="16"/>
                <w:szCs w:val="16"/>
              </w:rPr>
            </w:pPr>
          </w:p>
        </w:tc>
        <w:tc>
          <w:tcPr>
            <w:tcW w:w="915" w:type="dxa"/>
            <w:shd w:val="clear" w:color="auto" w:fill="auto"/>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r>
      <w:tr w:rsidR="00E134BD" w:rsidRPr="005F03BB" w:rsidTr="00DB0654">
        <w:trPr>
          <w:trHeight w:hRule="exact" w:val="170"/>
          <w:jc w:val="center"/>
        </w:trPr>
        <w:tc>
          <w:tcPr>
            <w:tcW w:w="951" w:type="dxa"/>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E134BD" w:rsidRPr="00290A48" w:rsidRDefault="00E134BD" w:rsidP="00274D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78"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34BD" w:rsidRPr="005F03BB" w:rsidRDefault="00E134BD" w:rsidP="00BF6D6E">
            <w:pPr>
              <w:widowControl w:val="0"/>
              <w:spacing w:line="192" w:lineRule="auto"/>
              <w:jc w:val="center"/>
              <w:rPr>
                <w:rFonts w:cs="Arial"/>
                <w:b/>
                <w:sz w:val="16"/>
                <w:szCs w:val="16"/>
              </w:rPr>
            </w:pPr>
          </w:p>
        </w:tc>
        <w:tc>
          <w:tcPr>
            <w:tcW w:w="915" w:type="dxa"/>
            <w:shd w:val="clear" w:color="auto" w:fill="auto"/>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r>
      <w:tr w:rsidR="00E134BD" w:rsidRPr="005F03BB" w:rsidTr="00DB0654">
        <w:trPr>
          <w:trHeight w:hRule="exact" w:val="170"/>
          <w:jc w:val="center"/>
        </w:trPr>
        <w:tc>
          <w:tcPr>
            <w:tcW w:w="951" w:type="dxa"/>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E134BD" w:rsidRPr="00290A48" w:rsidRDefault="00E134BD" w:rsidP="00274D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78"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34BD" w:rsidRPr="005F03BB" w:rsidRDefault="00E134BD" w:rsidP="00BF6D6E">
            <w:pPr>
              <w:widowControl w:val="0"/>
              <w:spacing w:line="192" w:lineRule="auto"/>
              <w:jc w:val="center"/>
              <w:rPr>
                <w:rFonts w:cs="Arial"/>
                <w:b/>
                <w:sz w:val="16"/>
                <w:szCs w:val="16"/>
              </w:rPr>
            </w:pPr>
          </w:p>
        </w:tc>
        <w:tc>
          <w:tcPr>
            <w:tcW w:w="915" w:type="dxa"/>
            <w:shd w:val="clear" w:color="auto" w:fill="auto"/>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r>
      <w:tr w:rsidR="00E134BD" w:rsidRPr="005F03BB" w:rsidTr="00DB0654">
        <w:trPr>
          <w:trHeight w:hRule="exact" w:val="170"/>
          <w:jc w:val="center"/>
        </w:trPr>
        <w:tc>
          <w:tcPr>
            <w:tcW w:w="951" w:type="dxa"/>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E134BD" w:rsidRPr="00290A48" w:rsidRDefault="00E134BD" w:rsidP="00274D21">
            <w:pPr>
              <w:widowControl w:val="0"/>
              <w:spacing w:line="192" w:lineRule="auto"/>
              <w:jc w:val="center"/>
              <w:rPr>
                <w:rFonts w:ascii="Arial" w:hAnsi="Arial" w:cs="Arial"/>
                <w:bCs/>
                <w:sz w:val="16"/>
                <w:szCs w:val="16"/>
              </w:rPr>
            </w:pPr>
          </w:p>
        </w:tc>
        <w:tc>
          <w:tcPr>
            <w:tcW w:w="57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78"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636" w:type="dxa"/>
            <w:vAlign w:val="center"/>
          </w:tcPr>
          <w:p w:rsidR="00E134BD" w:rsidRPr="0090540C" w:rsidRDefault="00E134BD"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134BD" w:rsidRPr="005F03BB" w:rsidRDefault="00E134BD" w:rsidP="00BF6D6E">
            <w:pPr>
              <w:widowControl w:val="0"/>
              <w:spacing w:line="192" w:lineRule="auto"/>
              <w:jc w:val="center"/>
              <w:rPr>
                <w:rFonts w:cs="Arial"/>
                <w:b/>
                <w:sz w:val="16"/>
                <w:szCs w:val="16"/>
              </w:rPr>
            </w:pPr>
          </w:p>
        </w:tc>
        <w:tc>
          <w:tcPr>
            <w:tcW w:w="915" w:type="dxa"/>
            <w:shd w:val="clear" w:color="auto" w:fill="auto"/>
            <w:vAlign w:val="center"/>
          </w:tcPr>
          <w:p w:rsidR="00E134BD" w:rsidRPr="00A54E86" w:rsidRDefault="00E134BD" w:rsidP="00BF6D6E">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E134BD" w:rsidRPr="0090540C" w:rsidRDefault="00E134BD" w:rsidP="00BF6D6E">
            <w:pPr>
              <w:widowControl w:val="0"/>
              <w:spacing w:line="192" w:lineRule="auto"/>
              <w:jc w:val="center"/>
              <w:rPr>
                <w:rFonts w:ascii="Arial" w:hAnsi="Arial" w:cs="Arial"/>
                <w:b/>
                <w:sz w:val="16"/>
                <w:szCs w:val="16"/>
              </w:rPr>
            </w:pPr>
          </w:p>
        </w:tc>
      </w:tr>
      <w:tr w:rsidR="00BF6D6E" w:rsidRPr="005F03BB" w:rsidTr="00DB0654">
        <w:trPr>
          <w:trHeight w:hRule="exact" w:val="170"/>
          <w:jc w:val="center"/>
        </w:trPr>
        <w:tc>
          <w:tcPr>
            <w:tcW w:w="951" w:type="dxa"/>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57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78"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6D6E" w:rsidRPr="005F03BB" w:rsidRDefault="00BF6D6E" w:rsidP="00BF6D6E">
            <w:pPr>
              <w:widowControl w:val="0"/>
              <w:spacing w:line="192" w:lineRule="auto"/>
              <w:jc w:val="center"/>
              <w:rPr>
                <w:rFonts w:cs="Arial"/>
                <w:b/>
                <w:sz w:val="16"/>
                <w:szCs w:val="16"/>
              </w:rPr>
            </w:pPr>
          </w:p>
        </w:tc>
        <w:tc>
          <w:tcPr>
            <w:tcW w:w="915" w:type="dxa"/>
            <w:shd w:val="clear" w:color="auto" w:fill="auto"/>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r>
      <w:tr w:rsidR="00BF6D6E" w:rsidRPr="005F03BB" w:rsidTr="00DB0654">
        <w:trPr>
          <w:trHeight w:hRule="exact" w:val="170"/>
          <w:jc w:val="center"/>
        </w:trPr>
        <w:tc>
          <w:tcPr>
            <w:tcW w:w="951" w:type="dxa"/>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57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78"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6D6E" w:rsidRPr="005F03BB" w:rsidRDefault="00BF6D6E" w:rsidP="00BF6D6E">
            <w:pPr>
              <w:widowControl w:val="0"/>
              <w:spacing w:line="192" w:lineRule="auto"/>
              <w:jc w:val="center"/>
              <w:rPr>
                <w:rFonts w:cs="Arial"/>
                <w:b/>
                <w:sz w:val="16"/>
                <w:szCs w:val="16"/>
              </w:rPr>
            </w:pPr>
          </w:p>
        </w:tc>
        <w:tc>
          <w:tcPr>
            <w:tcW w:w="915" w:type="dxa"/>
            <w:shd w:val="clear" w:color="auto" w:fill="auto"/>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r>
      <w:tr w:rsidR="00BF6D6E" w:rsidRPr="005F03BB" w:rsidTr="00DB0654">
        <w:trPr>
          <w:trHeight w:hRule="exact" w:val="170"/>
          <w:jc w:val="center"/>
        </w:trPr>
        <w:tc>
          <w:tcPr>
            <w:tcW w:w="951" w:type="dxa"/>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57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78"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6D6E" w:rsidRPr="005F03BB" w:rsidRDefault="00BF6D6E" w:rsidP="00BF6D6E">
            <w:pPr>
              <w:widowControl w:val="0"/>
              <w:spacing w:line="192" w:lineRule="auto"/>
              <w:jc w:val="center"/>
              <w:rPr>
                <w:rFonts w:cs="Arial"/>
                <w:b/>
                <w:sz w:val="16"/>
                <w:szCs w:val="16"/>
              </w:rPr>
            </w:pPr>
          </w:p>
        </w:tc>
        <w:tc>
          <w:tcPr>
            <w:tcW w:w="915" w:type="dxa"/>
            <w:shd w:val="clear" w:color="auto" w:fill="auto"/>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r>
      <w:tr w:rsidR="00BF6D6E" w:rsidRPr="005F03BB" w:rsidTr="00DB0654">
        <w:trPr>
          <w:trHeight w:hRule="exact" w:val="170"/>
          <w:jc w:val="center"/>
        </w:trPr>
        <w:tc>
          <w:tcPr>
            <w:tcW w:w="951" w:type="dxa"/>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57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78"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6D6E" w:rsidRPr="005F03BB" w:rsidRDefault="00BF6D6E" w:rsidP="00BF6D6E">
            <w:pPr>
              <w:widowControl w:val="0"/>
              <w:spacing w:line="192" w:lineRule="auto"/>
              <w:jc w:val="center"/>
              <w:rPr>
                <w:rFonts w:cs="Arial"/>
                <w:b/>
                <w:sz w:val="16"/>
                <w:szCs w:val="16"/>
              </w:rPr>
            </w:pPr>
          </w:p>
        </w:tc>
        <w:tc>
          <w:tcPr>
            <w:tcW w:w="915" w:type="dxa"/>
            <w:shd w:val="clear" w:color="auto" w:fill="auto"/>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r>
      <w:tr w:rsidR="00BF6D6E" w:rsidRPr="005F03BB" w:rsidTr="00DB0654">
        <w:trPr>
          <w:trHeight w:hRule="exact" w:val="170"/>
          <w:jc w:val="center"/>
        </w:trPr>
        <w:tc>
          <w:tcPr>
            <w:tcW w:w="951" w:type="dxa"/>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57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78"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6D6E" w:rsidRPr="005F03BB" w:rsidRDefault="00BF6D6E" w:rsidP="00BF6D6E">
            <w:pPr>
              <w:widowControl w:val="0"/>
              <w:spacing w:line="192" w:lineRule="auto"/>
              <w:jc w:val="center"/>
              <w:rPr>
                <w:rFonts w:cs="Arial"/>
                <w:b/>
                <w:sz w:val="16"/>
                <w:szCs w:val="16"/>
              </w:rPr>
            </w:pPr>
          </w:p>
        </w:tc>
        <w:tc>
          <w:tcPr>
            <w:tcW w:w="915" w:type="dxa"/>
            <w:shd w:val="clear" w:color="auto" w:fill="auto"/>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r>
      <w:tr w:rsidR="00BF6D6E" w:rsidRPr="005F03BB" w:rsidTr="00DB0654">
        <w:trPr>
          <w:trHeight w:hRule="exact" w:val="170"/>
          <w:jc w:val="center"/>
        </w:trPr>
        <w:tc>
          <w:tcPr>
            <w:tcW w:w="951" w:type="dxa"/>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57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78"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6D6E" w:rsidRPr="005F03BB" w:rsidRDefault="00BF6D6E" w:rsidP="00BF6D6E">
            <w:pPr>
              <w:widowControl w:val="0"/>
              <w:spacing w:line="192" w:lineRule="auto"/>
              <w:jc w:val="center"/>
              <w:rPr>
                <w:rFonts w:cs="Arial"/>
                <w:b/>
                <w:sz w:val="16"/>
                <w:szCs w:val="16"/>
              </w:rPr>
            </w:pPr>
          </w:p>
        </w:tc>
        <w:tc>
          <w:tcPr>
            <w:tcW w:w="915" w:type="dxa"/>
            <w:shd w:val="clear" w:color="auto" w:fill="auto"/>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r>
      <w:tr w:rsidR="00BF6D6E" w:rsidRPr="005F03BB" w:rsidTr="00DB0654">
        <w:trPr>
          <w:trHeight w:hRule="exact" w:val="170"/>
          <w:jc w:val="center"/>
        </w:trPr>
        <w:tc>
          <w:tcPr>
            <w:tcW w:w="951" w:type="dxa"/>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57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78"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6D6E" w:rsidRPr="005F03BB" w:rsidRDefault="00BF6D6E" w:rsidP="00BF6D6E">
            <w:pPr>
              <w:widowControl w:val="0"/>
              <w:spacing w:line="192" w:lineRule="auto"/>
              <w:jc w:val="center"/>
              <w:rPr>
                <w:rFonts w:cs="Arial"/>
                <w:b/>
                <w:sz w:val="16"/>
                <w:szCs w:val="16"/>
              </w:rPr>
            </w:pPr>
          </w:p>
        </w:tc>
        <w:tc>
          <w:tcPr>
            <w:tcW w:w="915" w:type="dxa"/>
            <w:shd w:val="clear" w:color="auto" w:fill="auto"/>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r>
      <w:tr w:rsidR="00BF6D6E" w:rsidRPr="005F03BB" w:rsidTr="00DB0654">
        <w:trPr>
          <w:trHeight w:hRule="exact" w:val="170"/>
          <w:jc w:val="center"/>
        </w:trPr>
        <w:tc>
          <w:tcPr>
            <w:tcW w:w="951" w:type="dxa"/>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57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78"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6D6E" w:rsidRPr="005F03BB" w:rsidRDefault="00BF6D6E" w:rsidP="00BF6D6E">
            <w:pPr>
              <w:widowControl w:val="0"/>
              <w:spacing w:line="192" w:lineRule="auto"/>
              <w:jc w:val="center"/>
              <w:rPr>
                <w:rFonts w:cs="Arial"/>
                <w:b/>
                <w:sz w:val="16"/>
                <w:szCs w:val="16"/>
              </w:rPr>
            </w:pPr>
          </w:p>
        </w:tc>
        <w:tc>
          <w:tcPr>
            <w:tcW w:w="915" w:type="dxa"/>
            <w:shd w:val="clear" w:color="auto" w:fill="auto"/>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r>
      <w:tr w:rsidR="00BF6D6E" w:rsidRPr="005F03BB" w:rsidTr="00DB0654">
        <w:trPr>
          <w:trHeight w:hRule="exact" w:val="177"/>
          <w:jc w:val="center"/>
        </w:trPr>
        <w:tc>
          <w:tcPr>
            <w:tcW w:w="951" w:type="dxa"/>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57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78"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636" w:type="dxa"/>
            <w:vAlign w:val="center"/>
          </w:tcPr>
          <w:p w:rsidR="00BF6D6E" w:rsidRPr="0090540C" w:rsidRDefault="00BF6D6E" w:rsidP="00BF6D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6D6E" w:rsidRPr="005F03BB" w:rsidRDefault="00BF6D6E" w:rsidP="00BF6D6E">
            <w:pPr>
              <w:widowControl w:val="0"/>
              <w:spacing w:line="192" w:lineRule="auto"/>
              <w:jc w:val="center"/>
              <w:rPr>
                <w:rFonts w:cs="Arial"/>
                <w:b/>
                <w:sz w:val="16"/>
                <w:szCs w:val="16"/>
              </w:rPr>
            </w:pPr>
          </w:p>
        </w:tc>
        <w:tc>
          <w:tcPr>
            <w:tcW w:w="915" w:type="dxa"/>
            <w:shd w:val="clear" w:color="auto" w:fill="auto"/>
            <w:vAlign w:val="center"/>
          </w:tcPr>
          <w:p w:rsidR="00BF6D6E" w:rsidRPr="00A54E86" w:rsidRDefault="00BF6D6E" w:rsidP="00BF6D6E">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30"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562"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8"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c>
          <w:tcPr>
            <w:tcW w:w="649" w:type="dxa"/>
            <w:shd w:val="clear" w:color="auto" w:fill="auto"/>
            <w:vAlign w:val="center"/>
          </w:tcPr>
          <w:p w:rsidR="00BF6D6E" w:rsidRPr="0090540C" w:rsidRDefault="00BF6D6E" w:rsidP="00BF6D6E">
            <w:pPr>
              <w:widowControl w:val="0"/>
              <w:spacing w:line="192" w:lineRule="auto"/>
              <w:jc w:val="center"/>
              <w:rPr>
                <w:rFonts w:ascii="Arial" w:hAnsi="Arial" w:cs="Arial"/>
                <w:b/>
                <w:sz w:val="16"/>
                <w:szCs w:val="16"/>
              </w:rPr>
            </w:pPr>
          </w:p>
        </w:tc>
      </w:tr>
    </w:tbl>
    <w:p w:rsidR="00DC604B" w:rsidRDefault="00DC604B" w:rsidP="006C3EB7">
      <w:pPr>
        <w:widowControl w:val="0"/>
        <w:tabs>
          <w:tab w:val="left" w:pos="375"/>
          <w:tab w:val="center" w:pos="5009"/>
        </w:tabs>
        <w:jc w:val="center"/>
        <w:rPr>
          <w:rFonts w:ascii="Arial" w:hAnsi="Arial" w:cs="Arial"/>
          <w:b/>
          <w:bCs/>
          <w:smallCaps/>
          <w:szCs w:val="32"/>
        </w:rPr>
      </w:pPr>
      <w:bookmarkStart w:id="4" w:name="_Toc51509979"/>
      <w:bookmarkStart w:id="5" w:name="_Toc82455639"/>
      <w:bookmarkStart w:id="6" w:name="_Ref48746406"/>
      <w:bookmarkStart w:id="7" w:name="_Toc49247631"/>
      <w:bookmarkEnd w:id="0"/>
      <w:r w:rsidRPr="006C3EB7">
        <w:rPr>
          <w:rFonts w:ascii="Arial" w:hAnsi="Arial" w:cs="Arial"/>
          <w:b/>
          <w:bCs/>
          <w:smallCaps/>
          <w:szCs w:val="32"/>
        </w:rPr>
        <w:lastRenderedPageBreak/>
        <w:t>CONTENTS</w:t>
      </w:r>
    </w:p>
    <w:p w:rsidR="006C3EB7" w:rsidRPr="006C3EB7" w:rsidRDefault="006C3EB7" w:rsidP="006C3EB7">
      <w:pPr>
        <w:widowControl w:val="0"/>
        <w:tabs>
          <w:tab w:val="left" w:pos="375"/>
          <w:tab w:val="center" w:pos="5009"/>
        </w:tabs>
        <w:jc w:val="center"/>
        <w:rPr>
          <w:rFonts w:ascii="Arial" w:hAnsi="Arial" w:cs="Arial"/>
          <w:b/>
          <w:bCs/>
          <w:smallCaps/>
          <w:sz w:val="20"/>
          <w:szCs w:val="24"/>
        </w:rPr>
      </w:pPr>
    </w:p>
    <w:p w:rsidR="00E134BD" w:rsidRPr="00E134BD" w:rsidRDefault="00E12C0F">
      <w:pPr>
        <w:pStyle w:val="TOC1"/>
        <w:rPr>
          <w:rFonts w:eastAsiaTheme="minorEastAsia" w:cstheme="minorBidi"/>
          <w:caps w:val="0"/>
          <w:noProof/>
          <w:sz w:val="22"/>
          <w:szCs w:val="22"/>
        </w:rPr>
      </w:pPr>
      <w:r>
        <w:rPr>
          <w:rFonts w:ascii="Calibri" w:hAnsi="Calibri" w:cs="Times New Roman"/>
          <w:szCs w:val="20"/>
        </w:rPr>
        <w:fldChar w:fldCharType="begin"/>
      </w:r>
      <w:r w:rsidR="000C2161">
        <w:rPr>
          <w:rFonts w:ascii="Calibri" w:hAnsi="Calibri" w:cs="Times New Roman"/>
          <w:szCs w:val="20"/>
        </w:rPr>
        <w:instrText xml:space="preserve"> TOC \o "1-3" \h \z \u </w:instrText>
      </w:r>
      <w:r>
        <w:rPr>
          <w:rFonts w:ascii="Calibri" w:hAnsi="Calibri" w:cs="Times New Roman"/>
          <w:szCs w:val="20"/>
        </w:rPr>
        <w:fldChar w:fldCharType="separate"/>
      </w:r>
      <w:hyperlink w:anchor="_Toc110795856" w:history="1">
        <w:r w:rsidR="00E134BD" w:rsidRPr="00E134BD">
          <w:rPr>
            <w:rStyle w:val="Hyperlink"/>
            <w:rFonts w:asciiTheme="minorBidi" w:hAnsiTheme="minorBidi"/>
            <w:noProof/>
          </w:rPr>
          <w:t>1.</w:t>
        </w:r>
        <w:r w:rsidR="00E134BD" w:rsidRPr="00E134BD">
          <w:rPr>
            <w:rFonts w:eastAsiaTheme="minorEastAsia" w:cstheme="minorBidi"/>
            <w:caps w:val="0"/>
            <w:noProof/>
            <w:sz w:val="22"/>
            <w:szCs w:val="22"/>
          </w:rPr>
          <w:tab/>
        </w:r>
        <w:r w:rsidR="00E134BD" w:rsidRPr="00E134BD">
          <w:rPr>
            <w:rStyle w:val="Hyperlink"/>
            <w:rFonts w:asciiTheme="minorBidi" w:hAnsiTheme="minorBidi"/>
            <w:noProof/>
          </w:rPr>
          <w:t>INTRODUCTION</w:t>
        </w:r>
        <w:r w:rsidR="00E134BD" w:rsidRPr="00E134BD">
          <w:rPr>
            <w:noProof/>
            <w:webHidden/>
          </w:rPr>
          <w:tab/>
        </w:r>
        <w:r w:rsidR="00E134BD" w:rsidRPr="00E134BD">
          <w:rPr>
            <w:noProof/>
            <w:webHidden/>
          </w:rPr>
          <w:fldChar w:fldCharType="begin"/>
        </w:r>
        <w:r w:rsidR="00E134BD" w:rsidRPr="00E134BD">
          <w:rPr>
            <w:noProof/>
            <w:webHidden/>
          </w:rPr>
          <w:instrText xml:space="preserve"> PAGEREF _Toc110795856 \h </w:instrText>
        </w:r>
        <w:r w:rsidR="00E134BD" w:rsidRPr="00E134BD">
          <w:rPr>
            <w:noProof/>
            <w:webHidden/>
          </w:rPr>
        </w:r>
        <w:r w:rsidR="00E134BD" w:rsidRPr="00E134BD">
          <w:rPr>
            <w:noProof/>
            <w:webHidden/>
          </w:rPr>
          <w:fldChar w:fldCharType="separate"/>
        </w:r>
        <w:r w:rsidR="00936B21">
          <w:rPr>
            <w:noProof/>
            <w:webHidden/>
          </w:rPr>
          <w:t>4</w:t>
        </w:r>
        <w:r w:rsidR="00E134BD" w:rsidRPr="00E134BD">
          <w:rPr>
            <w:noProof/>
            <w:webHidden/>
          </w:rPr>
          <w:fldChar w:fldCharType="end"/>
        </w:r>
      </w:hyperlink>
    </w:p>
    <w:p w:rsidR="00E134BD" w:rsidRPr="00E134BD" w:rsidRDefault="00517155">
      <w:pPr>
        <w:pStyle w:val="TOC1"/>
        <w:rPr>
          <w:rFonts w:eastAsiaTheme="minorEastAsia" w:cstheme="minorBidi"/>
          <w:caps w:val="0"/>
          <w:noProof/>
          <w:sz w:val="22"/>
          <w:szCs w:val="22"/>
        </w:rPr>
      </w:pPr>
      <w:hyperlink w:anchor="_Toc110795857" w:history="1">
        <w:r w:rsidR="00E134BD" w:rsidRPr="00E134BD">
          <w:rPr>
            <w:rStyle w:val="Hyperlink"/>
            <w:rFonts w:asciiTheme="minorBidi" w:hAnsiTheme="minorBidi"/>
            <w:noProof/>
          </w:rPr>
          <w:t>2.</w:t>
        </w:r>
        <w:r w:rsidR="00E134BD" w:rsidRPr="00E134BD">
          <w:rPr>
            <w:rFonts w:eastAsiaTheme="minorEastAsia" w:cstheme="minorBidi"/>
            <w:caps w:val="0"/>
            <w:noProof/>
            <w:sz w:val="22"/>
            <w:szCs w:val="22"/>
          </w:rPr>
          <w:tab/>
        </w:r>
        <w:r w:rsidR="00E134BD" w:rsidRPr="00E134BD">
          <w:rPr>
            <w:rStyle w:val="Hyperlink"/>
            <w:rFonts w:asciiTheme="minorBidi" w:hAnsiTheme="minorBidi"/>
            <w:noProof/>
          </w:rPr>
          <w:t>General</w:t>
        </w:r>
        <w:r w:rsidR="00E134BD" w:rsidRPr="00E134BD">
          <w:rPr>
            <w:noProof/>
            <w:webHidden/>
          </w:rPr>
          <w:tab/>
        </w:r>
        <w:r w:rsidR="00E134BD" w:rsidRPr="00E134BD">
          <w:rPr>
            <w:noProof/>
            <w:webHidden/>
          </w:rPr>
          <w:fldChar w:fldCharType="begin"/>
        </w:r>
        <w:r w:rsidR="00E134BD" w:rsidRPr="00E134BD">
          <w:rPr>
            <w:noProof/>
            <w:webHidden/>
          </w:rPr>
          <w:instrText xml:space="preserve"> PAGEREF _Toc110795857 \h </w:instrText>
        </w:r>
        <w:r w:rsidR="00E134BD" w:rsidRPr="00E134BD">
          <w:rPr>
            <w:noProof/>
            <w:webHidden/>
          </w:rPr>
        </w:r>
        <w:r w:rsidR="00E134BD" w:rsidRPr="00E134BD">
          <w:rPr>
            <w:noProof/>
            <w:webHidden/>
          </w:rPr>
          <w:fldChar w:fldCharType="separate"/>
        </w:r>
        <w:r w:rsidR="00936B21">
          <w:rPr>
            <w:noProof/>
            <w:webHidden/>
          </w:rPr>
          <w:t>6</w:t>
        </w:r>
        <w:r w:rsidR="00E134BD" w:rsidRPr="00E134BD">
          <w:rPr>
            <w:noProof/>
            <w:webHidden/>
          </w:rPr>
          <w:fldChar w:fldCharType="end"/>
        </w:r>
      </w:hyperlink>
    </w:p>
    <w:p w:rsidR="00E134BD" w:rsidRPr="00E134BD" w:rsidRDefault="00517155">
      <w:pPr>
        <w:pStyle w:val="TOC1"/>
        <w:rPr>
          <w:rFonts w:eastAsiaTheme="minorEastAsia" w:cstheme="minorBidi"/>
          <w:caps w:val="0"/>
          <w:noProof/>
          <w:sz w:val="22"/>
          <w:szCs w:val="22"/>
        </w:rPr>
      </w:pPr>
      <w:hyperlink w:anchor="_Toc110795869" w:history="1">
        <w:r w:rsidR="00E134BD" w:rsidRPr="00E134BD">
          <w:rPr>
            <w:rStyle w:val="Hyperlink"/>
            <w:rFonts w:asciiTheme="minorBidi" w:hAnsiTheme="minorBidi"/>
            <w:noProof/>
          </w:rPr>
          <w:t>3.</w:t>
        </w:r>
        <w:r w:rsidR="00E134BD" w:rsidRPr="00E134BD">
          <w:rPr>
            <w:rFonts w:eastAsiaTheme="minorEastAsia" w:cstheme="minorBidi"/>
            <w:caps w:val="0"/>
            <w:noProof/>
            <w:sz w:val="22"/>
            <w:szCs w:val="22"/>
          </w:rPr>
          <w:tab/>
        </w:r>
        <w:r w:rsidR="00E134BD" w:rsidRPr="00E134BD">
          <w:rPr>
            <w:rStyle w:val="Hyperlink"/>
            <w:rFonts w:asciiTheme="minorBidi" w:hAnsiTheme="minorBidi"/>
            <w:noProof/>
          </w:rPr>
          <w:t>NORMATIVE REFERENCES</w:t>
        </w:r>
        <w:r w:rsidR="00E134BD" w:rsidRPr="00E134BD">
          <w:rPr>
            <w:noProof/>
            <w:webHidden/>
          </w:rPr>
          <w:tab/>
        </w:r>
        <w:r w:rsidR="00E134BD" w:rsidRPr="00E134BD">
          <w:rPr>
            <w:noProof/>
            <w:webHidden/>
          </w:rPr>
          <w:fldChar w:fldCharType="begin"/>
        </w:r>
        <w:r w:rsidR="00E134BD" w:rsidRPr="00E134BD">
          <w:rPr>
            <w:noProof/>
            <w:webHidden/>
          </w:rPr>
          <w:instrText xml:space="preserve"> PAGEREF _Toc110795869 \h </w:instrText>
        </w:r>
        <w:r w:rsidR="00E134BD" w:rsidRPr="00E134BD">
          <w:rPr>
            <w:noProof/>
            <w:webHidden/>
          </w:rPr>
        </w:r>
        <w:r w:rsidR="00E134BD" w:rsidRPr="00E134BD">
          <w:rPr>
            <w:noProof/>
            <w:webHidden/>
          </w:rPr>
          <w:fldChar w:fldCharType="separate"/>
        </w:r>
        <w:r w:rsidR="00936B21">
          <w:rPr>
            <w:noProof/>
            <w:webHidden/>
          </w:rPr>
          <w:t>8</w:t>
        </w:r>
        <w:r w:rsidR="00E134BD" w:rsidRPr="00E134BD">
          <w:rPr>
            <w:noProof/>
            <w:webHidden/>
          </w:rPr>
          <w:fldChar w:fldCharType="end"/>
        </w:r>
      </w:hyperlink>
    </w:p>
    <w:p w:rsidR="00E134BD" w:rsidRPr="00E134BD" w:rsidRDefault="00517155" w:rsidP="00E134BD">
      <w:pPr>
        <w:pStyle w:val="TOC1"/>
        <w:rPr>
          <w:rFonts w:eastAsiaTheme="minorEastAsia" w:cstheme="minorBidi"/>
          <w:caps w:val="0"/>
          <w:noProof/>
          <w:sz w:val="22"/>
          <w:szCs w:val="22"/>
        </w:rPr>
      </w:pPr>
      <w:hyperlink w:anchor="_Toc110795895" w:history="1">
        <w:r w:rsidR="00E134BD">
          <w:rPr>
            <w:rStyle w:val="Hyperlink"/>
            <w:rFonts w:asciiTheme="minorBidi" w:hAnsiTheme="minorBidi"/>
            <w:noProof/>
          </w:rPr>
          <w:t>4.</w:t>
        </w:r>
        <w:r w:rsidR="00E134BD" w:rsidRPr="00E134BD">
          <w:rPr>
            <w:rFonts w:eastAsiaTheme="minorEastAsia" w:cstheme="minorBidi"/>
            <w:caps w:val="0"/>
            <w:noProof/>
            <w:sz w:val="22"/>
            <w:szCs w:val="22"/>
          </w:rPr>
          <w:tab/>
        </w:r>
        <w:r w:rsidR="00E134BD" w:rsidRPr="00E134BD">
          <w:rPr>
            <w:rStyle w:val="Hyperlink"/>
            <w:rFonts w:asciiTheme="minorBidi" w:hAnsiTheme="minorBidi"/>
            <w:noProof/>
          </w:rPr>
          <w:t>SCOPE</w:t>
        </w:r>
        <w:r w:rsidR="00E134BD" w:rsidRPr="00E134BD">
          <w:rPr>
            <w:noProof/>
            <w:webHidden/>
          </w:rPr>
          <w:tab/>
        </w:r>
        <w:r w:rsidR="00E134BD" w:rsidRPr="00E134BD">
          <w:rPr>
            <w:noProof/>
            <w:webHidden/>
          </w:rPr>
          <w:fldChar w:fldCharType="begin"/>
        </w:r>
        <w:r w:rsidR="00E134BD" w:rsidRPr="00E134BD">
          <w:rPr>
            <w:noProof/>
            <w:webHidden/>
          </w:rPr>
          <w:instrText xml:space="preserve"> PAGEREF _Toc110795895 \h </w:instrText>
        </w:r>
        <w:r w:rsidR="00E134BD" w:rsidRPr="00E134BD">
          <w:rPr>
            <w:noProof/>
            <w:webHidden/>
          </w:rPr>
        </w:r>
        <w:r w:rsidR="00E134BD" w:rsidRPr="00E134BD">
          <w:rPr>
            <w:noProof/>
            <w:webHidden/>
          </w:rPr>
          <w:fldChar w:fldCharType="separate"/>
        </w:r>
        <w:r w:rsidR="00936B21">
          <w:rPr>
            <w:noProof/>
            <w:webHidden/>
          </w:rPr>
          <w:t>10</w:t>
        </w:r>
        <w:r w:rsidR="00E134BD" w:rsidRPr="00E134BD">
          <w:rPr>
            <w:noProof/>
            <w:webHidden/>
          </w:rPr>
          <w:fldChar w:fldCharType="end"/>
        </w:r>
      </w:hyperlink>
    </w:p>
    <w:p w:rsidR="00E134BD" w:rsidRPr="00E134BD" w:rsidRDefault="00517155">
      <w:pPr>
        <w:pStyle w:val="TOC1"/>
        <w:rPr>
          <w:rFonts w:eastAsiaTheme="minorEastAsia" w:cstheme="minorBidi"/>
          <w:caps w:val="0"/>
          <w:noProof/>
          <w:sz w:val="22"/>
          <w:szCs w:val="22"/>
        </w:rPr>
      </w:pPr>
      <w:hyperlink w:anchor="_Toc110795898" w:history="1">
        <w:r w:rsidR="00E134BD" w:rsidRPr="00E134BD">
          <w:rPr>
            <w:rStyle w:val="Hyperlink"/>
            <w:rFonts w:asciiTheme="minorBidi" w:hAnsiTheme="minorBidi"/>
            <w:noProof/>
          </w:rPr>
          <w:t>5.</w:t>
        </w:r>
        <w:r w:rsidR="00E134BD" w:rsidRPr="00E134BD">
          <w:rPr>
            <w:rFonts w:eastAsiaTheme="minorEastAsia" w:cstheme="minorBidi"/>
            <w:caps w:val="0"/>
            <w:noProof/>
            <w:sz w:val="22"/>
            <w:szCs w:val="22"/>
          </w:rPr>
          <w:tab/>
        </w:r>
        <w:r w:rsidR="00E134BD" w:rsidRPr="00E134BD">
          <w:rPr>
            <w:rStyle w:val="Hyperlink"/>
            <w:rFonts w:asciiTheme="minorBidi" w:hAnsiTheme="minorBidi"/>
            <w:noProof/>
          </w:rPr>
          <w:t>SPECIFICATION OF FJC AND CFR</w:t>
        </w:r>
        <w:r w:rsidR="00E134BD" w:rsidRPr="00E134BD">
          <w:rPr>
            <w:noProof/>
            <w:webHidden/>
          </w:rPr>
          <w:tab/>
        </w:r>
        <w:r w:rsidR="00E134BD" w:rsidRPr="00E134BD">
          <w:rPr>
            <w:noProof/>
            <w:webHidden/>
          </w:rPr>
          <w:fldChar w:fldCharType="begin"/>
        </w:r>
        <w:r w:rsidR="00E134BD" w:rsidRPr="00E134BD">
          <w:rPr>
            <w:noProof/>
            <w:webHidden/>
          </w:rPr>
          <w:instrText xml:space="preserve"> PAGEREF _Toc110795898 \h </w:instrText>
        </w:r>
        <w:r w:rsidR="00E134BD" w:rsidRPr="00E134BD">
          <w:rPr>
            <w:noProof/>
            <w:webHidden/>
          </w:rPr>
        </w:r>
        <w:r w:rsidR="00E134BD" w:rsidRPr="00E134BD">
          <w:rPr>
            <w:noProof/>
            <w:webHidden/>
          </w:rPr>
          <w:fldChar w:fldCharType="separate"/>
        </w:r>
        <w:r w:rsidR="00936B21">
          <w:rPr>
            <w:noProof/>
            <w:webHidden/>
          </w:rPr>
          <w:t>13</w:t>
        </w:r>
        <w:r w:rsidR="00E134BD" w:rsidRPr="00E134BD">
          <w:rPr>
            <w:noProof/>
            <w:webHidden/>
          </w:rPr>
          <w:fldChar w:fldCharType="end"/>
        </w:r>
      </w:hyperlink>
    </w:p>
    <w:p w:rsidR="00E134BD" w:rsidRPr="00E134BD" w:rsidRDefault="00517155">
      <w:pPr>
        <w:pStyle w:val="TOC1"/>
        <w:rPr>
          <w:rFonts w:eastAsiaTheme="minorEastAsia" w:cstheme="minorBidi"/>
          <w:caps w:val="0"/>
          <w:noProof/>
          <w:sz w:val="22"/>
          <w:szCs w:val="22"/>
        </w:rPr>
      </w:pPr>
      <w:hyperlink w:anchor="_Toc110795915" w:history="1">
        <w:r w:rsidR="00E134BD" w:rsidRPr="00E134BD">
          <w:rPr>
            <w:rStyle w:val="Hyperlink"/>
            <w:rFonts w:asciiTheme="minorBidi" w:hAnsiTheme="minorBidi"/>
            <w:noProof/>
          </w:rPr>
          <w:t>6.</w:t>
        </w:r>
        <w:r w:rsidR="00E134BD" w:rsidRPr="00E134BD">
          <w:rPr>
            <w:rFonts w:eastAsiaTheme="minorEastAsia" w:cstheme="minorBidi"/>
            <w:caps w:val="0"/>
            <w:noProof/>
            <w:sz w:val="22"/>
            <w:szCs w:val="22"/>
          </w:rPr>
          <w:tab/>
        </w:r>
        <w:r w:rsidR="00E134BD" w:rsidRPr="00E134BD">
          <w:rPr>
            <w:rStyle w:val="Hyperlink"/>
            <w:rFonts w:asciiTheme="minorBidi" w:hAnsiTheme="minorBidi"/>
            <w:noProof/>
          </w:rPr>
          <w:t>COMMON REQUIREMENTS</w:t>
        </w:r>
        <w:r w:rsidR="00E134BD" w:rsidRPr="00E134BD">
          <w:rPr>
            <w:noProof/>
            <w:webHidden/>
          </w:rPr>
          <w:tab/>
        </w:r>
        <w:r w:rsidR="00E134BD" w:rsidRPr="00E134BD">
          <w:rPr>
            <w:noProof/>
            <w:webHidden/>
          </w:rPr>
          <w:fldChar w:fldCharType="begin"/>
        </w:r>
        <w:r w:rsidR="00E134BD" w:rsidRPr="00E134BD">
          <w:rPr>
            <w:noProof/>
            <w:webHidden/>
          </w:rPr>
          <w:instrText xml:space="preserve"> PAGEREF _Toc110795915 \h </w:instrText>
        </w:r>
        <w:r w:rsidR="00E134BD" w:rsidRPr="00E134BD">
          <w:rPr>
            <w:noProof/>
            <w:webHidden/>
          </w:rPr>
        </w:r>
        <w:r w:rsidR="00E134BD" w:rsidRPr="00E134BD">
          <w:rPr>
            <w:noProof/>
            <w:webHidden/>
          </w:rPr>
          <w:fldChar w:fldCharType="separate"/>
        </w:r>
        <w:r w:rsidR="00936B21">
          <w:rPr>
            <w:noProof/>
            <w:webHidden/>
          </w:rPr>
          <w:t>15</w:t>
        </w:r>
        <w:r w:rsidR="00E134BD" w:rsidRPr="00E134BD">
          <w:rPr>
            <w:noProof/>
            <w:webHidden/>
          </w:rPr>
          <w:fldChar w:fldCharType="end"/>
        </w:r>
      </w:hyperlink>
    </w:p>
    <w:p w:rsidR="00E134BD" w:rsidRPr="00E134BD" w:rsidRDefault="00517155">
      <w:pPr>
        <w:pStyle w:val="TOC1"/>
        <w:rPr>
          <w:rFonts w:eastAsiaTheme="minorEastAsia" w:cstheme="minorBidi"/>
          <w:caps w:val="0"/>
          <w:noProof/>
          <w:sz w:val="22"/>
          <w:szCs w:val="22"/>
        </w:rPr>
      </w:pPr>
      <w:hyperlink w:anchor="_Toc110795916" w:history="1">
        <w:r w:rsidR="00E134BD" w:rsidRPr="00E134BD">
          <w:rPr>
            <w:rStyle w:val="Hyperlink"/>
            <w:rFonts w:asciiTheme="minorBidi" w:hAnsiTheme="minorBidi"/>
            <w:noProof/>
          </w:rPr>
          <w:t>7.</w:t>
        </w:r>
        <w:r w:rsidR="00E134BD" w:rsidRPr="00E134BD">
          <w:rPr>
            <w:rFonts w:eastAsiaTheme="minorEastAsia" w:cstheme="minorBidi"/>
            <w:caps w:val="0"/>
            <w:noProof/>
            <w:sz w:val="22"/>
            <w:szCs w:val="22"/>
          </w:rPr>
          <w:tab/>
        </w:r>
        <w:r w:rsidR="00E134BD" w:rsidRPr="00E134BD">
          <w:rPr>
            <w:rStyle w:val="Hyperlink"/>
            <w:rFonts w:asciiTheme="minorBidi" w:hAnsiTheme="minorBidi"/>
            <w:noProof/>
          </w:rPr>
          <w:t>FJC/CFR SYSTEM SPECIFIC REQUIREMENTS</w:t>
        </w:r>
        <w:r w:rsidR="00E134BD" w:rsidRPr="00E134BD">
          <w:rPr>
            <w:noProof/>
            <w:webHidden/>
          </w:rPr>
          <w:tab/>
        </w:r>
        <w:r w:rsidR="00E134BD" w:rsidRPr="00E134BD">
          <w:rPr>
            <w:noProof/>
            <w:webHidden/>
          </w:rPr>
          <w:fldChar w:fldCharType="begin"/>
        </w:r>
        <w:r w:rsidR="00E134BD" w:rsidRPr="00E134BD">
          <w:rPr>
            <w:noProof/>
            <w:webHidden/>
          </w:rPr>
          <w:instrText xml:space="preserve"> PAGEREF _Toc110795916 \h </w:instrText>
        </w:r>
        <w:r w:rsidR="00E134BD" w:rsidRPr="00E134BD">
          <w:rPr>
            <w:noProof/>
            <w:webHidden/>
          </w:rPr>
        </w:r>
        <w:r w:rsidR="00E134BD" w:rsidRPr="00E134BD">
          <w:rPr>
            <w:noProof/>
            <w:webHidden/>
          </w:rPr>
          <w:fldChar w:fldCharType="separate"/>
        </w:r>
        <w:r w:rsidR="00936B21">
          <w:rPr>
            <w:noProof/>
            <w:webHidden/>
          </w:rPr>
          <w:t>32</w:t>
        </w:r>
        <w:r w:rsidR="00E134BD" w:rsidRPr="00E134BD">
          <w:rPr>
            <w:noProof/>
            <w:webHidden/>
          </w:rPr>
          <w:fldChar w:fldCharType="end"/>
        </w:r>
      </w:hyperlink>
    </w:p>
    <w:p w:rsidR="00E134BD" w:rsidRPr="00E134BD" w:rsidRDefault="00517155">
      <w:pPr>
        <w:pStyle w:val="TOC1"/>
        <w:rPr>
          <w:rFonts w:eastAsiaTheme="minorEastAsia" w:cstheme="minorBidi"/>
          <w:caps w:val="0"/>
          <w:noProof/>
          <w:sz w:val="22"/>
          <w:szCs w:val="22"/>
        </w:rPr>
      </w:pPr>
      <w:hyperlink w:anchor="_Toc110796015" w:history="1">
        <w:r w:rsidR="00E134BD" w:rsidRPr="00E134BD">
          <w:rPr>
            <w:rStyle w:val="Hyperlink"/>
            <w:rFonts w:asciiTheme="minorBidi" w:hAnsiTheme="minorBidi"/>
            <w:noProof/>
          </w:rPr>
          <w:t>8.</w:t>
        </w:r>
        <w:r w:rsidR="00E134BD" w:rsidRPr="00E134BD">
          <w:rPr>
            <w:rFonts w:eastAsiaTheme="minorEastAsia" w:cstheme="minorBidi"/>
            <w:caps w:val="0"/>
            <w:noProof/>
            <w:sz w:val="22"/>
            <w:szCs w:val="22"/>
          </w:rPr>
          <w:tab/>
        </w:r>
        <w:r w:rsidR="00E134BD" w:rsidRPr="00E134BD">
          <w:rPr>
            <w:rStyle w:val="Hyperlink"/>
            <w:rFonts w:asciiTheme="minorBidi" w:hAnsiTheme="minorBidi"/>
            <w:noProof/>
          </w:rPr>
          <w:t>INFILL SYSTEM SPECIFIC REQUIREMENTS</w:t>
        </w:r>
        <w:r w:rsidR="00E134BD" w:rsidRPr="00E134BD">
          <w:rPr>
            <w:noProof/>
            <w:webHidden/>
          </w:rPr>
          <w:tab/>
        </w:r>
        <w:r w:rsidR="00E134BD" w:rsidRPr="00E134BD">
          <w:rPr>
            <w:noProof/>
            <w:webHidden/>
          </w:rPr>
          <w:fldChar w:fldCharType="begin"/>
        </w:r>
        <w:r w:rsidR="00E134BD" w:rsidRPr="00E134BD">
          <w:rPr>
            <w:noProof/>
            <w:webHidden/>
          </w:rPr>
          <w:instrText xml:space="preserve"> PAGEREF _Toc110796015 \h </w:instrText>
        </w:r>
        <w:r w:rsidR="00E134BD" w:rsidRPr="00E134BD">
          <w:rPr>
            <w:noProof/>
            <w:webHidden/>
          </w:rPr>
        </w:r>
        <w:r w:rsidR="00E134BD" w:rsidRPr="00E134BD">
          <w:rPr>
            <w:noProof/>
            <w:webHidden/>
          </w:rPr>
          <w:fldChar w:fldCharType="separate"/>
        </w:r>
        <w:r w:rsidR="00936B21">
          <w:rPr>
            <w:noProof/>
            <w:webHidden/>
          </w:rPr>
          <w:t>47</w:t>
        </w:r>
        <w:r w:rsidR="00E134BD" w:rsidRPr="00E134BD">
          <w:rPr>
            <w:noProof/>
            <w:webHidden/>
          </w:rPr>
          <w:fldChar w:fldCharType="end"/>
        </w:r>
      </w:hyperlink>
    </w:p>
    <w:p w:rsidR="00E134BD" w:rsidRPr="00E134BD" w:rsidRDefault="00517155" w:rsidP="00240769">
      <w:pPr>
        <w:pStyle w:val="TOC2"/>
        <w:rPr>
          <w:rStyle w:val="Hyperlink"/>
          <w:b/>
          <w:bCs/>
          <w:noProof/>
        </w:rPr>
      </w:pPr>
      <w:hyperlink w:anchor="_Toc110796066" w:history="1">
        <w:r w:rsidR="00E134BD" w:rsidRPr="00E134BD">
          <w:rPr>
            <w:rStyle w:val="Hyperlink"/>
            <w:rFonts w:asciiTheme="minorBidi" w:hAnsiTheme="minorBidi"/>
            <w:b/>
            <w:bCs/>
            <w:noProof/>
          </w:rPr>
          <w:t>9.</w:t>
        </w:r>
        <w:r w:rsidR="00E134BD" w:rsidRPr="00E134BD">
          <w:rPr>
            <w:rFonts w:eastAsiaTheme="minorEastAsia" w:cstheme="minorBidi"/>
            <w:b/>
            <w:bCs/>
            <w:smallCaps w:val="0"/>
            <w:noProof/>
            <w:sz w:val="22"/>
            <w:szCs w:val="22"/>
          </w:rPr>
          <w:tab/>
        </w:r>
        <w:r w:rsidR="00F30DF3">
          <w:rPr>
            <w:rFonts w:eastAsiaTheme="minorEastAsia" w:cstheme="minorBidi"/>
            <w:b/>
            <w:bCs/>
            <w:smallCaps w:val="0"/>
            <w:noProof/>
            <w:sz w:val="22"/>
            <w:szCs w:val="22"/>
          </w:rPr>
          <w:t xml:space="preserve">  </w:t>
        </w:r>
        <w:r w:rsidR="00E134BD" w:rsidRPr="00E134BD">
          <w:rPr>
            <w:rStyle w:val="Hyperlink"/>
            <w:rFonts w:asciiTheme="minorBidi" w:hAnsiTheme="minorBidi"/>
            <w:b/>
            <w:bCs/>
            <w:noProof/>
          </w:rPr>
          <w:t>ANNEX 1: Inspection and Testing Plan (ITP) Format (Applicable to PQT/PPT and Production)</w:t>
        </w:r>
        <w:r w:rsidR="00E134BD" w:rsidRPr="00E134BD">
          <w:rPr>
            <w:b/>
            <w:bCs/>
            <w:noProof/>
            <w:webHidden/>
          </w:rPr>
          <w:tab/>
        </w:r>
        <w:r w:rsidR="00E134BD" w:rsidRPr="00E134BD">
          <w:rPr>
            <w:b/>
            <w:bCs/>
            <w:noProof/>
            <w:webHidden/>
          </w:rPr>
          <w:fldChar w:fldCharType="begin"/>
        </w:r>
        <w:r w:rsidR="00E134BD" w:rsidRPr="00E134BD">
          <w:rPr>
            <w:b/>
            <w:bCs/>
            <w:noProof/>
            <w:webHidden/>
          </w:rPr>
          <w:instrText xml:space="preserve"> PAGEREF _Toc110796066 \h </w:instrText>
        </w:r>
        <w:r w:rsidR="00E134BD" w:rsidRPr="00E134BD">
          <w:rPr>
            <w:b/>
            <w:bCs/>
            <w:noProof/>
            <w:webHidden/>
          </w:rPr>
        </w:r>
        <w:r w:rsidR="00E134BD" w:rsidRPr="00E134BD">
          <w:rPr>
            <w:b/>
            <w:bCs/>
            <w:noProof/>
            <w:webHidden/>
          </w:rPr>
          <w:fldChar w:fldCharType="separate"/>
        </w:r>
        <w:r w:rsidR="00936B21">
          <w:rPr>
            <w:b/>
            <w:bCs/>
            <w:noProof/>
            <w:webHidden/>
          </w:rPr>
          <w:t>55</w:t>
        </w:r>
        <w:r w:rsidR="00E134BD" w:rsidRPr="00E134BD">
          <w:rPr>
            <w:b/>
            <w:bCs/>
            <w:noProof/>
            <w:webHidden/>
          </w:rPr>
          <w:fldChar w:fldCharType="end"/>
        </w:r>
      </w:hyperlink>
    </w:p>
    <w:p w:rsidR="00E134BD" w:rsidRDefault="00E134BD" w:rsidP="00E134BD">
      <w:pPr>
        <w:rPr>
          <w:rFonts w:eastAsiaTheme="minorEastAsia"/>
          <w:noProof/>
        </w:rPr>
      </w:pPr>
    </w:p>
    <w:p w:rsidR="00E134BD" w:rsidRDefault="00E134BD" w:rsidP="00E134BD">
      <w:pPr>
        <w:rPr>
          <w:rFonts w:eastAsiaTheme="minorEastAsia"/>
          <w:noProof/>
        </w:rPr>
      </w:pPr>
    </w:p>
    <w:p w:rsidR="00E134BD" w:rsidRDefault="00E134BD" w:rsidP="00E134BD">
      <w:pPr>
        <w:rPr>
          <w:rFonts w:eastAsiaTheme="minorEastAsia"/>
          <w:noProof/>
        </w:rPr>
      </w:pPr>
    </w:p>
    <w:p w:rsidR="00E134BD" w:rsidRDefault="00E134BD" w:rsidP="00E134BD">
      <w:pPr>
        <w:rPr>
          <w:rFonts w:eastAsiaTheme="minorEastAsia"/>
          <w:noProof/>
        </w:rPr>
      </w:pPr>
    </w:p>
    <w:p w:rsidR="00E134BD" w:rsidRDefault="00E134BD" w:rsidP="00E134BD">
      <w:pPr>
        <w:rPr>
          <w:rFonts w:eastAsiaTheme="minorEastAsia"/>
          <w:noProof/>
        </w:rPr>
      </w:pPr>
    </w:p>
    <w:p w:rsidR="00E134BD" w:rsidRDefault="00E134BD" w:rsidP="00E134BD">
      <w:pPr>
        <w:rPr>
          <w:rFonts w:eastAsiaTheme="minorEastAsia"/>
          <w:noProof/>
        </w:rPr>
      </w:pPr>
    </w:p>
    <w:p w:rsidR="00E134BD" w:rsidRDefault="00E134BD" w:rsidP="00E134BD">
      <w:pPr>
        <w:rPr>
          <w:rFonts w:eastAsiaTheme="minorEastAsia"/>
          <w:noProof/>
        </w:rPr>
      </w:pPr>
    </w:p>
    <w:p w:rsidR="00E134BD" w:rsidRDefault="00E134BD" w:rsidP="00E134BD">
      <w:pPr>
        <w:rPr>
          <w:rFonts w:eastAsiaTheme="minorEastAsia"/>
          <w:noProof/>
        </w:rPr>
      </w:pPr>
    </w:p>
    <w:p w:rsidR="00E134BD" w:rsidRDefault="00E134BD" w:rsidP="00E134BD">
      <w:pPr>
        <w:rPr>
          <w:rFonts w:eastAsiaTheme="minorEastAsia"/>
          <w:noProof/>
        </w:rPr>
      </w:pPr>
    </w:p>
    <w:p w:rsidR="00E134BD" w:rsidRDefault="00E134BD" w:rsidP="00E134BD">
      <w:pPr>
        <w:rPr>
          <w:rFonts w:eastAsiaTheme="minorEastAsia"/>
          <w:noProof/>
        </w:rPr>
      </w:pPr>
    </w:p>
    <w:p w:rsidR="00E134BD" w:rsidRDefault="00E134BD" w:rsidP="00E134BD">
      <w:pPr>
        <w:rPr>
          <w:rFonts w:eastAsiaTheme="minorEastAsia"/>
          <w:noProof/>
        </w:rPr>
      </w:pPr>
    </w:p>
    <w:p w:rsidR="00E134BD" w:rsidRDefault="00E134BD" w:rsidP="00E134BD">
      <w:pPr>
        <w:rPr>
          <w:rFonts w:eastAsiaTheme="minorEastAsia"/>
          <w:noProof/>
        </w:rPr>
      </w:pPr>
    </w:p>
    <w:p w:rsidR="00E134BD" w:rsidRDefault="00E134BD" w:rsidP="00E134BD">
      <w:pPr>
        <w:rPr>
          <w:rFonts w:eastAsiaTheme="minorEastAsia"/>
          <w:noProof/>
        </w:rPr>
      </w:pPr>
    </w:p>
    <w:p w:rsidR="00E134BD" w:rsidRDefault="00E134BD" w:rsidP="00E134BD">
      <w:pPr>
        <w:rPr>
          <w:rFonts w:eastAsiaTheme="minorEastAsia"/>
          <w:noProof/>
        </w:rPr>
      </w:pPr>
    </w:p>
    <w:p w:rsidR="00E134BD" w:rsidRDefault="00E134BD" w:rsidP="00E134BD">
      <w:pPr>
        <w:rPr>
          <w:rFonts w:eastAsiaTheme="minorEastAsia"/>
          <w:noProof/>
        </w:rPr>
      </w:pPr>
    </w:p>
    <w:p w:rsidR="00E134BD" w:rsidRDefault="00E134BD" w:rsidP="00E134BD">
      <w:pPr>
        <w:rPr>
          <w:rFonts w:eastAsiaTheme="minorEastAsia"/>
          <w:noProof/>
        </w:rPr>
      </w:pPr>
    </w:p>
    <w:p w:rsidR="00E134BD" w:rsidRDefault="00E134BD" w:rsidP="00E134BD">
      <w:pPr>
        <w:rPr>
          <w:rFonts w:eastAsiaTheme="minorEastAsia"/>
          <w:noProof/>
        </w:rPr>
      </w:pPr>
    </w:p>
    <w:p w:rsidR="00E134BD" w:rsidRDefault="00E134BD" w:rsidP="00E134BD">
      <w:pPr>
        <w:rPr>
          <w:rFonts w:eastAsiaTheme="minorEastAsia"/>
          <w:noProof/>
        </w:rPr>
      </w:pPr>
    </w:p>
    <w:p w:rsidR="00E134BD" w:rsidRDefault="00E134BD" w:rsidP="00E134BD">
      <w:pPr>
        <w:rPr>
          <w:rFonts w:eastAsiaTheme="minorEastAsia"/>
          <w:noProof/>
        </w:rPr>
      </w:pPr>
    </w:p>
    <w:p w:rsidR="00E134BD" w:rsidRDefault="00E134BD" w:rsidP="00E134BD">
      <w:pPr>
        <w:rPr>
          <w:rFonts w:eastAsiaTheme="minorEastAsia"/>
          <w:noProof/>
        </w:rPr>
      </w:pPr>
    </w:p>
    <w:p w:rsidR="00E134BD" w:rsidRDefault="00E134BD" w:rsidP="00E134BD">
      <w:pPr>
        <w:rPr>
          <w:rFonts w:eastAsiaTheme="minorEastAsia"/>
          <w:noProof/>
        </w:rPr>
      </w:pPr>
    </w:p>
    <w:p w:rsidR="00E134BD" w:rsidRDefault="00E134BD" w:rsidP="00E134BD">
      <w:pPr>
        <w:rPr>
          <w:rFonts w:eastAsiaTheme="minorEastAsia"/>
          <w:noProof/>
        </w:rPr>
      </w:pPr>
    </w:p>
    <w:p w:rsidR="00E134BD" w:rsidRDefault="00E134BD" w:rsidP="00E134BD">
      <w:pPr>
        <w:rPr>
          <w:rFonts w:eastAsiaTheme="minorEastAsia"/>
          <w:noProof/>
        </w:rPr>
      </w:pPr>
    </w:p>
    <w:p w:rsidR="00E134BD" w:rsidRDefault="00E134BD" w:rsidP="00E134BD">
      <w:pPr>
        <w:rPr>
          <w:rFonts w:eastAsiaTheme="minorEastAsia"/>
          <w:noProof/>
        </w:rPr>
      </w:pPr>
    </w:p>
    <w:p w:rsidR="00F30DF3" w:rsidRDefault="00F30DF3" w:rsidP="00E134BD">
      <w:pPr>
        <w:rPr>
          <w:rFonts w:eastAsiaTheme="minorEastAsia"/>
          <w:noProof/>
        </w:rPr>
      </w:pPr>
    </w:p>
    <w:p w:rsidR="00E134BD" w:rsidRPr="00E134BD" w:rsidRDefault="00E134BD" w:rsidP="00E134BD">
      <w:pPr>
        <w:rPr>
          <w:rFonts w:eastAsiaTheme="minorEastAsia"/>
          <w:noProof/>
        </w:rPr>
      </w:pPr>
    </w:p>
    <w:p w:rsidR="00405D5F" w:rsidRDefault="00E12C0F" w:rsidP="00D05123">
      <w:pPr>
        <w:ind w:right="51"/>
        <w:outlineLvl w:val="0"/>
        <w:rPr>
          <w:rFonts w:ascii="Calibri" w:hAnsi="Calibri" w:cs="Times New Roman"/>
          <w:sz w:val="20"/>
          <w:szCs w:val="20"/>
        </w:rPr>
      </w:pPr>
      <w:r>
        <w:rPr>
          <w:rFonts w:ascii="Calibri" w:hAnsi="Calibri" w:cs="Times New Roman"/>
          <w:b/>
          <w:bCs/>
          <w:caps/>
          <w:sz w:val="20"/>
          <w:szCs w:val="20"/>
        </w:rPr>
        <w:fldChar w:fldCharType="end"/>
      </w:r>
    </w:p>
    <w:p w:rsidR="00DC604B" w:rsidRPr="00E32B3F" w:rsidRDefault="00DC604B" w:rsidP="00C372DE">
      <w:pPr>
        <w:pStyle w:val="Heading1"/>
        <w:numPr>
          <w:ilvl w:val="0"/>
          <w:numId w:val="18"/>
        </w:numPr>
        <w:jc w:val="left"/>
        <w:rPr>
          <w:rFonts w:asciiTheme="minorBidi" w:hAnsiTheme="minorBidi" w:cstheme="minorBidi"/>
        </w:rPr>
      </w:pPr>
      <w:bookmarkStart w:id="8" w:name="_Toc343327774"/>
      <w:bookmarkStart w:id="9" w:name="_Toc518745777"/>
      <w:bookmarkStart w:id="10" w:name="_Toc325006571"/>
      <w:bookmarkStart w:id="11" w:name="_Toc328298189"/>
      <w:bookmarkStart w:id="12" w:name="_Toc110795856"/>
      <w:r w:rsidRPr="00E32B3F">
        <w:rPr>
          <w:rFonts w:asciiTheme="minorBidi" w:hAnsiTheme="minorBidi" w:cstheme="minorBidi"/>
        </w:rPr>
        <w:lastRenderedPageBreak/>
        <w:t>INTRODUCTION</w:t>
      </w:r>
      <w:bookmarkEnd w:id="8"/>
      <w:bookmarkEnd w:id="9"/>
      <w:bookmarkEnd w:id="10"/>
      <w:bookmarkEnd w:id="11"/>
      <w:bookmarkEnd w:id="12"/>
    </w:p>
    <w:p w:rsidR="00DC604B" w:rsidRPr="00DC604B" w:rsidRDefault="00DC604B" w:rsidP="00DC604B">
      <w:pPr>
        <w:widowControl w:val="0"/>
        <w:snapToGrid w:val="0"/>
        <w:spacing w:before="240" w:after="240"/>
        <w:ind w:left="709"/>
        <w:jc w:val="both"/>
        <w:rPr>
          <w:rFonts w:asciiTheme="minorBidi" w:hAnsiTheme="minorBidi" w:cstheme="minorBidi"/>
          <w:sz w:val="22"/>
          <w:szCs w:val="22"/>
          <w:lang w:val="en-GB"/>
        </w:rPr>
      </w:pPr>
      <w:proofErr w:type="spellStart"/>
      <w:r w:rsidRPr="00DC604B">
        <w:rPr>
          <w:rFonts w:asciiTheme="minorBidi" w:hAnsiTheme="minorBidi" w:cstheme="minorBidi"/>
          <w:sz w:val="22"/>
          <w:szCs w:val="22"/>
          <w:lang w:val="en-GB"/>
        </w:rPr>
        <w:t>Binak</w:t>
      </w:r>
      <w:proofErr w:type="spellEnd"/>
      <w:r w:rsidRPr="00DC604B">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DC604B">
        <w:rPr>
          <w:rFonts w:asciiTheme="minorBidi" w:hAnsiTheme="minorBidi" w:cstheme="minorBidi"/>
          <w:sz w:val="22"/>
          <w:szCs w:val="22"/>
          <w:lang w:val="en-GB"/>
        </w:rPr>
        <w:t>Genaveh</w:t>
      </w:r>
      <w:proofErr w:type="spellEnd"/>
      <w:r w:rsidRPr="00DC604B">
        <w:rPr>
          <w:rFonts w:asciiTheme="minorBidi" w:hAnsiTheme="minorBidi" w:cstheme="minorBidi"/>
          <w:sz w:val="22"/>
          <w:szCs w:val="22"/>
          <w:lang w:val="en-GB"/>
        </w:rPr>
        <w:t xml:space="preserve"> city. </w:t>
      </w:r>
    </w:p>
    <w:p w:rsidR="00DC604B" w:rsidRPr="00DC604B" w:rsidRDefault="00DC604B" w:rsidP="00DC604B">
      <w:pPr>
        <w:widowControl w:val="0"/>
        <w:snapToGrid w:val="0"/>
        <w:spacing w:before="240" w:after="240" w:line="276" w:lineRule="auto"/>
        <w:ind w:left="709"/>
        <w:jc w:val="mediumKashida"/>
        <w:rPr>
          <w:rFonts w:asciiTheme="minorBidi" w:hAnsiTheme="minorBidi" w:cstheme="minorBidi"/>
          <w:sz w:val="22"/>
          <w:szCs w:val="22"/>
        </w:rPr>
      </w:pPr>
      <w:r w:rsidRPr="00DC604B">
        <w:rPr>
          <w:rFonts w:asciiTheme="minorBidi" w:hAnsiTheme="minorBidi" w:cstheme="minorBidi"/>
          <w:sz w:val="22"/>
          <w:szCs w:val="22"/>
          <w:lang w:val="en-GB"/>
        </w:rPr>
        <w:t xml:space="preserve">With the aim of increasing production of oil from </w:t>
      </w:r>
      <w:proofErr w:type="spellStart"/>
      <w:r w:rsidRPr="00DC604B">
        <w:rPr>
          <w:rFonts w:asciiTheme="minorBidi" w:hAnsiTheme="minorBidi" w:cstheme="minorBidi"/>
          <w:sz w:val="22"/>
          <w:szCs w:val="22"/>
          <w:lang w:val="en-GB"/>
        </w:rPr>
        <w:t>Binak</w:t>
      </w:r>
      <w:proofErr w:type="spellEnd"/>
      <w:r w:rsidRPr="00DC604B">
        <w:rPr>
          <w:rFonts w:asciiTheme="minorBidi" w:hAnsiTheme="minorBidi" w:cstheme="minorBidi"/>
          <w:sz w:val="22"/>
          <w:szCs w:val="22"/>
          <w:lang w:val="en-GB"/>
        </w:rPr>
        <w:t xml:space="preserve"> oilfield, an EPC/EPD Project has been </w:t>
      </w:r>
      <w:r w:rsidRPr="00DC604B">
        <w:rPr>
          <w:rFonts w:asciiTheme="minorBidi" w:hAnsiTheme="minorBidi" w:cstheme="minorBidi"/>
          <w:sz w:val="22"/>
          <w:szCs w:val="22"/>
        </w:rPr>
        <w:t xml:space="preserve">defined </w:t>
      </w:r>
      <w:r w:rsidRPr="00DC604B">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DC604B">
        <w:rPr>
          <w:rFonts w:asciiTheme="minorBidi" w:hAnsiTheme="minorBidi" w:cstheme="minorBidi"/>
          <w:sz w:val="22"/>
          <w:szCs w:val="22"/>
          <w:lang w:val="en-GB"/>
        </w:rPr>
        <w:t>Hirgan</w:t>
      </w:r>
      <w:proofErr w:type="spellEnd"/>
      <w:r w:rsidRPr="00DC604B">
        <w:rPr>
          <w:rFonts w:asciiTheme="minorBidi" w:hAnsiTheme="minorBidi" w:cstheme="minorBidi"/>
          <w:sz w:val="22"/>
          <w:szCs w:val="22"/>
          <w:lang w:val="en-GB"/>
        </w:rPr>
        <w:t xml:space="preserve"> Energy - Design and Inspection" JV.</w:t>
      </w:r>
    </w:p>
    <w:p w:rsidR="00DC604B" w:rsidRPr="00DC604B" w:rsidRDefault="00DC604B" w:rsidP="00DC604B">
      <w:pPr>
        <w:widowControl w:val="0"/>
        <w:snapToGrid w:val="0"/>
        <w:spacing w:before="240" w:after="240"/>
        <w:ind w:left="709"/>
        <w:jc w:val="lowKashida"/>
        <w:rPr>
          <w:rFonts w:asciiTheme="minorBidi" w:hAnsiTheme="minorBidi" w:cstheme="minorBidi"/>
          <w:b/>
          <w:bCs/>
          <w:sz w:val="22"/>
          <w:szCs w:val="22"/>
          <w:u w:val="single"/>
          <w:lang w:val="en-GB"/>
        </w:rPr>
      </w:pPr>
      <w:bookmarkStart w:id="13" w:name="_Toc343001687"/>
      <w:bookmarkStart w:id="14" w:name="_Toc343327775"/>
      <w:r w:rsidRPr="00DC604B">
        <w:rPr>
          <w:rFonts w:asciiTheme="minorBidi" w:hAnsiTheme="minorBidi" w:cstheme="minorBidi"/>
          <w:b/>
          <w:bCs/>
          <w:sz w:val="22"/>
          <w:szCs w:val="22"/>
          <w:u w:val="single"/>
          <w:lang w:val="en-GB"/>
        </w:rPr>
        <w:t>GENERAL DEFINITION</w:t>
      </w:r>
      <w:bookmarkEnd w:id="13"/>
      <w:bookmarkEnd w:id="14"/>
    </w:p>
    <w:p w:rsidR="00DC604B" w:rsidRDefault="00DC604B" w:rsidP="00DC604B">
      <w:pPr>
        <w:widowControl w:val="0"/>
        <w:snapToGrid w:val="0"/>
        <w:spacing w:before="240" w:after="240"/>
        <w:ind w:left="709"/>
        <w:jc w:val="both"/>
        <w:rPr>
          <w:rFonts w:asciiTheme="minorBidi" w:hAnsiTheme="minorBidi" w:cstheme="minorBidi"/>
          <w:sz w:val="22"/>
          <w:szCs w:val="22"/>
          <w:lang w:val="en-GB"/>
        </w:rPr>
      </w:pPr>
      <w:r w:rsidRPr="00DC604B">
        <w:rPr>
          <w:rFonts w:asciiTheme="minorBidi" w:hAnsiTheme="minorBidi" w:cstheme="minorBidi"/>
          <w:sz w:val="22"/>
          <w:szCs w:val="22"/>
          <w:lang w:val="en-GB"/>
        </w:rPr>
        <w:t>The following terms shall be used in this document.</w:t>
      </w:r>
    </w:p>
    <w:tbl>
      <w:tblPr>
        <w:tblStyle w:val="TableGrid2"/>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2"/>
        <w:gridCol w:w="5365"/>
      </w:tblGrid>
      <w:tr w:rsidR="00DC604B" w:rsidRPr="00DC604B" w:rsidTr="006C7689">
        <w:trPr>
          <w:trHeight w:val="352"/>
        </w:trPr>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CLIENT:</w:t>
            </w:r>
            <w:r w:rsidRPr="00DC604B">
              <w:rPr>
                <w:rFonts w:asciiTheme="minorBidi" w:hAnsiTheme="minorBidi" w:cstheme="minorBidi"/>
                <w:sz w:val="22"/>
                <w:szCs w:val="22"/>
                <w:lang w:val="en-GB"/>
              </w:rPr>
              <w:tab/>
            </w:r>
          </w:p>
        </w:tc>
        <w:tc>
          <w:tcPr>
            <w:tcW w:w="5365" w:type="dxa"/>
          </w:tcPr>
          <w:p w:rsidR="00DC604B" w:rsidRPr="00DC604B" w:rsidRDefault="00DC604B" w:rsidP="00DC604B">
            <w:pPr>
              <w:widowControl w:val="0"/>
              <w:snapToGrid w:val="0"/>
              <w:spacing w:before="80" w:after="80"/>
              <w:jc w:val="both"/>
              <w:rPr>
                <w:rFonts w:asciiTheme="minorBidi" w:hAnsiTheme="minorBidi" w:cstheme="minorBidi"/>
                <w:sz w:val="22"/>
                <w:szCs w:val="22"/>
                <w:lang w:val="en-GB"/>
              </w:rPr>
            </w:pPr>
            <w:r w:rsidRPr="00DC604B">
              <w:rPr>
                <w:rFonts w:asciiTheme="minorBidi" w:hAnsiTheme="minorBidi" w:cstheme="minorBidi"/>
                <w:sz w:val="22"/>
                <w:szCs w:val="22"/>
                <w:lang w:val="en-GB"/>
              </w:rPr>
              <w:t xml:space="preserve">National Iranian South Oilfields Company (NISOC) </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PROJECT:</w:t>
            </w:r>
          </w:p>
        </w:tc>
        <w:tc>
          <w:tcPr>
            <w:tcW w:w="5365" w:type="dxa"/>
          </w:tcPr>
          <w:p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proofErr w:type="spellStart"/>
            <w:r w:rsidRPr="00DC604B">
              <w:rPr>
                <w:rFonts w:asciiTheme="minorBidi" w:hAnsiTheme="minorBidi" w:cstheme="minorBidi"/>
                <w:sz w:val="22"/>
                <w:szCs w:val="22"/>
                <w:lang w:val="en-GB"/>
              </w:rPr>
              <w:t>Binak</w:t>
            </w:r>
            <w:proofErr w:type="spellEnd"/>
            <w:r w:rsidRPr="00DC604B">
              <w:rPr>
                <w:rFonts w:asciiTheme="minorBidi" w:hAnsiTheme="minorBidi" w:cstheme="minorBidi"/>
                <w:sz w:val="22"/>
                <w:szCs w:val="22"/>
                <w:lang w:val="en-GB"/>
              </w:rPr>
              <w:t xml:space="preserve"> Oilfield Development – General Facilities</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EPD/EPC CONTRACTOR (GC):</w:t>
            </w:r>
            <w:r w:rsidRPr="00DC604B">
              <w:rPr>
                <w:rFonts w:asciiTheme="minorBidi" w:hAnsiTheme="minorBidi" w:cstheme="minorBidi"/>
                <w:sz w:val="22"/>
                <w:szCs w:val="22"/>
                <w:lang w:val="en-GB"/>
              </w:rPr>
              <w:tab/>
            </w:r>
          </w:p>
        </w:tc>
        <w:tc>
          <w:tcPr>
            <w:tcW w:w="5365" w:type="dxa"/>
          </w:tcPr>
          <w:p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Petro Iran Development Company (PEDCO)</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EPC CONTRACTOR</w:t>
            </w:r>
            <w:r w:rsidR="00102C43">
              <w:rPr>
                <w:rFonts w:asciiTheme="minorBidi" w:hAnsiTheme="minorBidi" w:cstheme="minorBidi"/>
                <w:sz w:val="22"/>
                <w:szCs w:val="22"/>
                <w:lang w:val="en-GB"/>
              </w:rPr>
              <w:t xml:space="preserve"> (PURCHASER)</w:t>
            </w:r>
            <w:r w:rsidRPr="00DC604B">
              <w:rPr>
                <w:rFonts w:asciiTheme="minorBidi" w:hAnsiTheme="minorBidi" w:cstheme="minorBidi"/>
                <w:sz w:val="22"/>
                <w:szCs w:val="22"/>
                <w:lang w:val="en-GB"/>
              </w:rPr>
              <w:t>:</w:t>
            </w:r>
          </w:p>
        </w:tc>
        <w:tc>
          <w:tcPr>
            <w:tcW w:w="5365" w:type="dxa"/>
          </w:tcPr>
          <w:p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 xml:space="preserve">Joint Venture of : </w:t>
            </w:r>
            <w:proofErr w:type="spellStart"/>
            <w:r w:rsidRPr="00DC604B">
              <w:rPr>
                <w:rFonts w:asciiTheme="minorBidi" w:hAnsiTheme="minorBidi" w:cstheme="minorBidi"/>
                <w:sz w:val="22"/>
                <w:szCs w:val="22"/>
                <w:lang w:val="en-GB"/>
              </w:rPr>
              <w:t>Hirgan</w:t>
            </w:r>
            <w:proofErr w:type="spellEnd"/>
            <w:r w:rsidRPr="00DC604B">
              <w:rPr>
                <w:rFonts w:asciiTheme="minorBidi" w:hAnsiTheme="minorBidi" w:cstheme="minorBidi"/>
                <w:sz w:val="22"/>
                <w:szCs w:val="22"/>
                <w:lang w:val="en-GB"/>
              </w:rPr>
              <w:t xml:space="preserve"> Energy – Design &amp; Inspection(D&amp;I) Companies</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VENDOR:</w:t>
            </w:r>
          </w:p>
        </w:tc>
        <w:tc>
          <w:tcPr>
            <w:tcW w:w="5365" w:type="dxa"/>
          </w:tcPr>
          <w:p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The firm or person who will fabricate the equipment or material.</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EXECUTOR:</w:t>
            </w:r>
            <w:r w:rsidRPr="00DC604B">
              <w:rPr>
                <w:rFonts w:asciiTheme="minorBidi" w:hAnsiTheme="minorBidi" w:cstheme="minorBidi"/>
                <w:sz w:val="22"/>
                <w:szCs w:val="22"/>
                <w:lang w:val="en-GB"/>
              </w:rPr>
              <w:tab/>
            </w:r>
          </w:p>
        </w:tc>
        <w:tc>
          <w:tcPr>
            <w:tcW w:w="5365" w:type="dxa"/>
          </w:tcPr>
          <w:p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Executor is the party which carries out all or part of construction and/or commissioning for the project.</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SHALL:</w:t>
            </w:r>
          </w:p>
        </w:tc>
        <w:tc>
          <w:tcPr>
            <w:tcW w:w="5365" w:type="dxa"/>
          </w:tcPr>
          <w:p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Is used where a provision is mandatory.</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SHOULD:</w:t>
            </w:r>
          </w:p>
        </w:tc>
        <w:tc>
          <w:tcPr>
            <w:tcW w:w="5365" w:type="dxa"/>
          </w:tcPr>
          <w:p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Is used where a provision is advisory only.</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WILL:</w:t>
            </w:r>
            <w:r w:rsidRPr="00DC604B">
              <w:rPr>
                <w:rFonts w:asciiTheme="minorBidi" w:hAnsiTheme="minorBidi" w:cstheme="minorBidi"/>
                <w:sz w:val="22"/>
                <w:szCs w:val="22"/>
                <w:lang w:val="en-GB"/>
              </w:rPr>
              <w:tab/>
            </w:r>
          </w:p>
        </w:tc>
        <w:tc>
          <w:tcPr>
            <w:tcW w:w="5365" w:type="dxa"/>
          </w:tcPr>
          <w:p w:rsidR="006C7689" w:rsidRPr="00DC604B" w:rsidRDefault="00DC604B" w:rsidP="00B7575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Is normally used in connection with the action by CLIENT rather than by an EPC/EPD CONTRACTOR, supplier or VENDOR.</w:t>
            </w:r>
          </w:p>
        </w:tc>
      </w:tr>
    </w:tbl>
    <w:p w:rsidR="009F1596" w:rsidRPr="009F1596" w:rsidRDefault="009F1596" w:rsidP="00B7575B">
      <w:pPr>
        <w:autoSpaceDE w:val="0"/>
        <w:autoSpaceDN w:val="0"/>
        <w:adjustRightInd w:val="0"/>
        <w:spacing w:line="360" w:lineRule="auto"/>
        <w:ind w:left="4680" w:right="51" w:hanging="3690"/>
        <w:rPr>
          <w:rFonts w:asciiTheme="minorBidi" w:hAnsiTheme="minorBidi" w:cstheme="minorBidi"/>
          <w:sz w:val="22"/>
          <w:szCs w:val="22"/>
        </w:rPr>
      </w:pPr>
      <w:bookmarkStart w:id="15" w:name="_Toc343327080"/>
      <w:bookmarkStart w:id="16" w:name="_Toc343327777"/>
      <w:bookmarkStart w:id="17" w:name="_Toc518745778"/>
      <w:bookmarkStart w:id="18" w:name="_Toc328298191"/>
      <w:bookmarkStart w:id="19" w:name="_Toc259347570"/>
      <w:bookmarkStart w:id="20" w:name="_Toc292715166"/>
      <w:bookmarkStart w:id="21" w:name="_Toc325006574"/>
      <w:r w:rsidRPr="009F1596">
        <w:rPr>
          <w:rFonts w:asciiTheme="minorBidi" w:hAnsiTheme="minorBidi" w:cstheme="minorBidi"/>
          <w:sz w:val="22"/>
          <w:szCs w:val="22"/>
        </w:rPr>
        <w:t>APS</w:t>
      </w:r>
      <w:r w:rsidRPr="009F1596">
        <w:rPr>
          <w:rFonts w:asciiTheme="minorBidi" w:hAnsiTheme="minorBidi" w:cstheme="minorBidi"/>
          <w:sz w:val="22"/>
          <w:szCs w:val="22"/>
        </w:rPr>
        <w:tab/>
        <w:t>Application Procedure Specification (see 6.1)</w:t>
      </w:r>
    </w:p>
    <w:p w:rsidR="009F1596" w:rsidRPr="009F1596" w:rsidRDefault="009F1596" w:rsidP="00B7575B">
      <w:pPr>
        <w:autoSpaceDE w:val="0"/>
        <w:autoSpaceDN w:val="0"/>
        <w:adjustRightInd w:val="0"/>
        <w:spacing w:line="360" w:lineRule="auto"/>
        <w:ind w:left="4680" w:right="51" w:hanging="3690"/>
        <w:rPr>
          <w:rFonts w:asciiTheme="minorBidi" w:hAnsiTheme="minorBidi" w:cstheme="minorBidi"/>
          <w:sz w:val="22"/>
          <w:szCs w:val="22"/>
        </w:rPr>
      </w:pPr>
      <w:r w:rsidRPr="009F1596">
        <w:rPr>
          <w:rFonts w:asciiTheme="minorBidi" w:hAnsiTheme="minorBidi" w:cstheme="minorBidi"/>
          <w:sz w:val="22"/>
          <w:szCs w:val="22"/>
        </w:rPr>
        <w:t>CDS</w:t>
      </w:r>
      <w:r w:rsidRPr="009F1596">
        <w:rPr>
          <w:rFonts w:asciiTheme="minorBidi" w:hAnsiTheme="minorBidi" w:cstheme="minorBidi"/>
          <w:sz w:val="22"/>
          <w:szCs w:val="22"/>
        </w:rPr>
        <w:tab/>
        <w:t>Coating Data Sheet</w:t>
      </w:r>
    </w:p>
    <w:p w:rsidR="009F1596" w:rsidRPr="009F1596" w:rsidRDefault="009F1596" w:rsidP="00B7575B">
      <w:pPr>
        <w:autoSpaceDE w:val="0"/>
        <w:autoSpaceDN w:val="0"/>
        <w:adjustRightInd w:val="0"/>
        <w:spacing w:line="360" w:lineRule="auto"/>
        <w:ind w:left="4680" w:right="51" w:hanging="3690"/>
        <w:rPr>
          <w:rFonts w:asciiTheme="minorBidi" w:hAnsiTheme="minorBidi" w:cstheme="minorBidi"/>
          <w:sz w:val="22"/>
          <w:szCs w:val="22"/>
        </w:rPr>
      </w:pPr>
      <w:r w:rsidRPr="009F1596">
        <w:rPr>
          <w:rFonts w:asciiTheme="minorBidi" w:hAnsiTheme="minorBidi" w:cstheme="minorBidi"/>
          <w:sz w:val="22"/>
          <w:szCs w:val="22"/>
        </w:rPr>
        <w:t>CFR</w:t>
      </w:r>
      <w:r w:rsidRPr="009F1596">
        <w:rPr>
          <w:rFonts w:asciiTheme="minorBidi" w:hAnsiTheme="minorBidi" w:cstheme="minorBidi"/>
          <w:sz w:val="22"/>
          <w:szCs w:val="22"/>
        </w:rPr>
        <w:tab/>
        <w:t>Coating Field Repair</w:t>
      </w:r>
    </w:p>
    <w:p w:rsidR="009F1596" w:rsidRPr="009F1596" w:rsidRDefault="009F1596" w:rsidP="00B7575B">
      <w:pPr>
        <w:autoSpaceDE w:val="0"/>
        <w:autoSpaceDN w:val="0"/>
        <w:adjustRightInd w:val="0"/>
        <w:spacing w:line="360" w:lineRule="auto"/>
        <w:ind w:left="4680" w:right="51" w:hanging="3690"/>
        <w:rPr>
          <w:rFonts w:asciiTheme="minorBidi" w:hAnsiTheme="minorBidi" w:cstheme="minorBidi"/>
          <w:sz w:val="22"/>
          <w:szCs w:val="22"/>
        </w:rPr>
      </w:pPr>
      <w:r w:rsidRPr="009F1596">
        <w:rPr>
          <w:rFonts w:asciiTheme="minorBidi" w:hAnsiTheme="minorBidi" w:cstheme="minorBidi"/>
          <w:sz w:val="22"/>
          <w:szCs w:val="22"/>
        </w:rPr>
        <w:t>CP</w:t>
      </w:r>
      <w:r w:rsidRPr="009F1596">
        <w:rPr>
          <w:rFonts w:asciiTheme="minorBidi" w:hAnsiTheme="minorBidi" w:cstheme="minorBidi"/>
          <w:sz w:val="22"/>
          <w:szCs w:val="22"/>
        </w:rPr>
        <w:tab/>
      </w:r>
      <w:proofErr w:type="spellStart"/>
      <w:r w:rsidRPr="009F1596">
        <w:rPr>
          <w:rFonts w:asciiTheme="minorBidi" w:hAnsiTheme="minorBidi" w:cstheme="minorBidi"/>
          <w:sz w:val="22"/>
          <w:szCs w:val="22"/>
        </w:rPr>
        <w:t>Cathodic</w:t>
      </w:r>
      <w:proofErr w:type="spellEnd"/>
      <w:r w:rsidRPr="009F1596">
        <w:rPr>
          <w:rFonts w:asciiTheme="minorBidi" w:hAnsiTheme="minorBidi" w:cstheme="minorBidi"/>
          <w:sz w:val="22"/>
          <w:szCs w:val="22"/>
        </w:rPr>
        <w:t xml:space="preserve"> Protection</w:t>
      </w:r>
    </w:p>
    <w:p w:rsidR="009F1596" w:rsidRPr="009F1596" w:rsidRDefault="009F1596" w:rsidP="00B7575B">
      <w:pPr>
        <w:autoSpaceDE w:val="0"/>
        <w:autoSpaceDN w:val="0"/>
        <w:adjustRightInd w:val="0"/>
        <w:spacing w:line="360" w:lineRule="auto"/>
        <w:ind w:left="4680" w:right="51" w:hanging="3690"/>
        <w:rPr>
          <w:rFonts w:asciiTheme="minorBidi" w:hAnsiTheme="minorBidi" w:cstheme="minorBidi"/>
          <w:sz w:val="22"/>
          <w:szCs w:val="22"/>
        </w:rPr>
      </w:pPr>
      <w:r w:rsidRPr="009F1596">
        <w:rPr>
          <w:rFonts w:asciiTheme="minorBidi" w:hAnsiTheme="minorBidi" w:cstheme="minorBidi"/>
          <w:sz w:val="22"/>
          <w:szCs w:val="22"/>
        </w:rPr>
        <w:t>CR</w:t>
      </w:r>
      <w:r w:rsidRPr="009F1596">
        <w:rPr>
          <w:rFonts w:asciiTheme="minorBidi" w:hAnsiTheme="minorBidi" w:cstheme="minorBidi"/>
          <w:sz w:val="22"/>
          <w:szCs w:val="22"/>
        </w:rPr>
        <w:tab/>
        <w:t>Concession Request</w:t>
      </w:r>
    </w:p>
    <w:p w:rsidR="009F1596" w:rsidRPr="009F1596" w:rsidRDefault="009F1596" w:rsidP="00B7575B">
      <w:pPr>
        <w:autoSpaceDE w:val="0"/>
        <w:autoSpaceDN w:val="0"/>
        <w:adjustRightInd w:val="0"/>
        <w:spacing w:line="360" w:lineRule="auto"/>
        <w:ind w:left="4680" w:right="51" w:hanging="3690"/>
        <w:rPr>
          <w:rFonts w:asciiTheme="minorBidi" w:hAnsiTheme="minorBidi" w:cstheme="minorBidi"/>
          <w:sz w:val="22"/>
          <w:szCs w:val="22"/>
        </w:rPr>
      </w:pPr>
      <w:r w:rsidRPr="009F1596">
        <w:rPr>
          <w:rFonts w:asciiTheme="minorBidi" w:hAnsiTheme="minorBidi" w:cstheme="minorBidi"/>
          <w:sz w:val="22"/>
          <w:szCs w:val="22"/>
        </w:rPr>
        <w:t>FBE</w:t>
      </w:r>
      <w:r w:rsidRPr="009F1596">
        <w:rPr>
          <w:rFonts w:asciiTheme="minorBidi" w:hAnsiTheme="minorBidi" w:cstheme="minorBidi"/>
          <w:sz w:val="22"/>
          <w:szCs w:val="22"/>
        </w:rPr>
        <w:tab/>
        <w:t>Fusion Bonded Epoxy</w:t>
      </w:r>
    </w:p>
    <w:p w:rsidR="009F1596" w:rsidRPr="009F1596" w:rsidRDefault="009F1596" w:rsidP="00B7575B">
      <w:pPr>
        <w:autoSpaceDE w:val="0"/>
        <w:autoSpaceDN w:val="0"/>
        <w:adjustRightInd w:val="0"/>
        <w:spacing w:line="360" w:lineRule="auto"/>
        <w:ind w:left="4680" w:right="51" w:hanging="3690"/>
        <w:rPr>
          <w:rFonts w:asciiTheme="minorBidi" w:hAnsiTheme="minorBidi" w:cstheme="minorBidi"/>
          <w:sz w:val="22"/>
          <w:szCs w:val="22"/>
        </w:rPr>
      </w:pPr>
      <w:r w:rsidRPr="009F1596">
        <w:rPr>
          <w:rFonts w:asciiTheme="minorBidi" w:hAnsiTheme="minorBidi" w:cstheme="minorBidi"/>
          <w:sz w:val="22"/>
          <w:szCs w:val="22"/>
        </w:rPr>
        <w:t>FJ</w:t>
      </w:r>
      <w:r w:rsidRPr="009F1596">
        <w:rPr>
          <w:rFonts w:asciiTheme="minorBidi" w:hAnsiTheme="minorBidi" w:cstheme="minorBidi"/>
          <w:sz w:val="22"/>
          <w:szCs w:val="22"/>
        </w:rPr>
        <w:tab/>
        <w:t>Field Joint</w:t>
      </w:r>
    </w:p>
    <w:p w:rsidR="009F1596" w:rsidRPr="009F1596" w:rsidRDefault="009F1596" w:rsidP="00B7575B">
      <w:pPr>
        <w:autoSpaceDE w:val="0"/>
        <w:autoSpaceDN w:val="0"/>
        <w:adjustRightInd w:val="0"/>
        <w:spacing w:line="360" w:lineRule="auto"/>
        <w:ind w:left="4680" w:right="51" w:hanging="3690"/>
        <w:rPr>
          <w:rFonts w:asciiTheme="minorBidi" w:hAnsiTheme="minorBidi" w:cstheme="minorBidi"/>
          <w:sz w:val="22"/>
          <w:szCs w:val="22"/>
        </w:rPr>
      </w:pPr>
      <w:r w:rsidRPr="009F1596">
        <w:rPr>
          <w:rFonts w:asciiTheme="minorBidi" w:hAnsiTheme="minorBidi" w:cstheme="minorBidi"/>
          <w:sz w:val="22"/>
          <w:szCs w:val="22"/>
        </w:rPr>
        <w:t>FJC</w:t>
      </w:r>
      <w:r w:rsidRPr="009F1596">
        <w:rPr>
          <w:rFonts w:asciiTheme="minorBidi" w:hAnsiTheme="minorBidi" w:cstheme="minorBidi"/>
          <w:sz w:val="22"/>
          <w:szCs w:val="22"/>
        </w:rPr>
        <w:tab/>
        <w:t>Field Joint Coating</w:t>
      </w:r>
    </w:p>
    <w:p w:rsidR="009F1596" w:rsidRPr="009F1596" w:rsidRDefault="009F1596" w:rsidP="00B7575B">
      <w:pPr>
        <w:autoSpaceDE w:val="0"/>
        <w:autoSpaceDN w:val="0"/>
        <w:adjustRightInd w:val="0"/>
        <w:spacing w:line="360" w:lineRule="auto"/>
        <w:ind w:left="4680" w:right="51" w:hanging="3690"/>
        <w:rPr>
          <w:rFonts w:asciiTheme="minorBidi" w:hAnsiTheme="minorBidi" w:cstheme="minorBidi"/>
          <w:sz w:val="22"/>
          <w:szCs w:val="22"/>
        </w:rPr>
      </w:pPr>
      <w:r w:rsidRPr="009F1596">
        <w:rPr>
          <w:rFonts w:asciiTheme="minorBidi" w:hAnsiTheme="minorBidi" w:cstheme="minorBidi"/>
          <w:sz w:val="22"/>
          <w:szCs w:val="22"/>
        </w:rPr>
        <w:t>ITP</w:t>
      </w:r>
      <w:r w:rsidRPr="009F1596">
        <w:rPr>
          <w:rFonts w:asciiTheme="minorBidi" w:hAnsiTheme="minorBidi" w:cstheme="minorBidi"/>
          <w:sz w:val="22"/>
          <w:szCs w:val="22"/>
        </w:rPr>
        <w:tab/>
        <w:t>Inspection and Testing Plan (see 6.2)</w:t>
      </w:r>
    </w:p>
    <w:p w:rsidR="009F1596" w:rsidRPr="009F1596" w:rsidRDefault="009F1596" w:rsidP="00B7575B">
      <w:pPr>
        <w:autoSpaceDE w:val="0"/>
        <w:autoSpaceDN w:val="0"/>
        <w:adjustRightInd w:val="0"/>
        <w:spacing w:line="360" w:lineRule="auto"/>
        <w:ind w:left="4680" w:right="51" w:hanging="3690"/>
        <w:rPr>
          <w:rFonts w:asciiTheme="minorBidi" w:hAnsiTheme="minorBidi" w:cstheme="minorBidi"/>
          <w:sz w:val="22"/>
          <w:szCs w:val="22"/>
        </w:rPr>
      </w:pPr>
      <w:r w:rsidRPr="009F1596">
        <w:rPr>
          <w:rFonts w:asciiTheme="minorBidi" w:hAnsiTheme="minorBidi" w:cstheme="minorBidi"/>
          <w:sz w:val="22"/>
          <w:szCs w:val="22"/>
        </w:rPr>
        <w:lastRenderedPageBreak/>
        <w:t>LE</w:t>
      </w:r>
      <w:r w:rsidRPr="009F1596">
        <w:rPr>
          <w:rFonts w:asciiTheme="minorBidi" w:hAnsiTheme="minorBidi" w:cstheme="minorBidi"/>
          <w:sz w:val="22"/>
          <w:szCs w:val="22"/>
        </w:rPr>
        <w:tab/>
        <w:t xml:space="preserve">Liquid Epoxy </w:t>
      </w:r>
    </w:p>
    <w:p w:rsidR="009F1596" w:rsidRPr="009F1596" w:rsidRDefault="009F1596" w:rsidP="00B7575B">
      <w:pPr>
        <w:autoSpaceDE w:val="0"/>
        <w:autoSpaceDN w:val="0"/>
        <w:adjustRightInd w:val="0"/>
        <w:spacing w:line="360" w:lineRule="auto"/>
        <w:ind w:left="4680" w:right="51" w:hanging="3690"/>
        <w:rPr>
          <w:rFonts w:asciiTheme="minorBidi" w:hAnsiTheme="minorBidi" w:cstheme="minorBidi"/>
          <w:sz w:val="22"/>
          <w:szCs w:val="22"/>
        </w:rPr>
      </w:pPr>
      <w:r w:rsidRPr="009F1596">
        <w:rPr>
          <w:rFonts w:asciiTheme="minorBidi" w:hAnsiTheme="minorBidi" w:cstheme="minorBidi"/>
          <w:sz w:val="22"/>
          <w:szCs w:val="22"/>
        </w:rPr>
        <w:t>MDS</w:t>
      </w:r>
      <w:r w:rsidRPr="009F1596">
        <w:rPr>
          <w:rFonts w:asciiTheme="minorBidi" w:hAnsiTheme="minorBidi" w:cstheme="minorBidi"/>
          <w:sz w:val="22"/>
          <w:szCs w:val="22"/>
        </w:rPr>
        <w:tab/>
        <w:t>Material Data Sheet (see 6.6.4)</w:t>
      </w:r>
    </w:p>
    <w:p w:rsidR="009F1596" w:rsidRPr="009F1596" w:rsidRDefault="009F1596" w:rsidP="00B7575B">
      <w:pPr>
        <w:autoSpaceDE w:val="0"/>
        <w:autoSpaceDN w:val="0"/>
        <w:adjustRightInd w:val="0"/>
        <w:spacing w:line="360" w:lineRule="auto"/>
        <w:ind w:left="4680" w:right="51" w:hanging="3690"/>
        <w:rPr>
          <w:rFonts w:asciiTheme="minorBidi" w:hAnsiTheme="minorBidi" w:cstheme="minorBidi"/>
          <w:sz w:val="22"/>
          <w:szCs w:val="22"/>
        </w:rPr>
      </w:pPr>
      <w:r w:rsidRPr="009F1596">
        <w:rPr>
          <w:rFonts w:asciiTheme="minorBidi" w:hAnsiTheme="minorBidi" w:cstheme="minorBidi"/>
          <w:sz w:val="22"/>
          <w:szCs w:val="22"/>
        </w:rPr>
        <w:t>MS</w:t>
      </w:r>
      <w:r w:rsidRPr="009F1596">
        <w:rPr>
          <w:rFonts w:asciiTheme="minorBidi" w:hAnsiTheme="minorBidi" w:cstheme="minorBidi"/>
          <w:sz w:val="22"/>
          <w:szCs w:val="22"/>
        </w:rPr>
        <w:tab/>
        <w:t>Manufacturer Specification</w:t>
      </w:r>
    </w:p>
    <w:p w:rsidR="009F1596" w:rsidRPr="009F1596" w:rsidRDefault="009F1596" w:rsidP="00B7575B">
      <w:pPr>
        <w:autoSpaceDE w:val="0"/>
        <w:autoSpaceDN w:val="0"/>
        <w:adjustRightInd w:val="0"/>
        <w:spacing w:line="360" w:lineRule="auto"/>
        <w:ind w:left="4680" w:right="51" w:hanging="3690"/>
        <w:rPr>
          <w:rFonts w:asciiTheme="minorBidi" w:hAnsiTheme="minorBidi" w:cstheme="minorBidi"/>
          <w:sz w:val="22"/>
          <w:szCs w:val="22"/>
        </w:rPr>
      </w:pPr>
      <w:r w:rsidRPr="009F1596">
        <w:rPr>
          <w:rFonts w:asciiTheme="minorBidi" w:hAnsiTheme="minorBidi" w:cstheme="minorBidi"/>
          <w:sz w:val="22"/>
          <w:szCs w:val="22"/>
        </w:rPr>
        <w:t>NC</w:t>
      </w:r>
      <w:r w:rsidRPr="009F1596">
        <w:rPr>
          <w:rFonts w:asciiTheme="minorBidi" w:hAnsiTheme="minorBidi" w:cstheme="minorBidi"/>
          <w:sz w:val="22"/>
          <w:szCs w:val="22"/>
        </w:rPr>
        <w:tab/>
        <w:t>Non-Conformity</w:t>
      </w:r>
    </w:p>
    <w:p w:rsidR="009F1596" w:rsidRPr="009F1596" w:rsidRDefault="009F1596" w:rsidP="00B7575B">
      <w:pPr>
        <w:autoSpaceDE w:val="0"/>
        <w:autoSpaceDN w:val="0"/>
        <w:adjustRightInd w:val="0"/>
        <w:spacing w:line="360" w:lineRule="auto"/>
        <w:ind w:left="4680" w:right="51" w:hanging="3690"/>
        <w:rPr>
          <w:rFonts w:asciiTheme="minorBidi" w:hAnsiTheme="minorBidi" w:cstheme="minorBidi"/>
          <w:sz w:val="22"/>
          <w:szCs w:val="22"/>
        </w:rPr>
      </w:pPr>
      <w:r w:rsidRPr="009F1596">
        <w:rPr>
          <w:rFonts w:asciiTheme="minorBidi" w:hAnsiTheme="minorBidi" w:cstheme="minorBidi"/>
          <w:sz w:val="22"/>
          <w:szCs w:val="22"/>
        </w:rPr>
        <w:t>PE</w:t>
      </w:r>
      <w:r w:rsidRPr="009F1596">
        <w:rPr>
          <w:rFonts w:asciiTheme="minorBidi" w:hAnsiTheme="minorBidi" w:cstheme="minorBidi"/>
          <w:sz w:val="22"/>
          <w:szCs w:val="22"/>
        </w:rPr>
        <w:tab/>
        <w:t>Polyethylene (</w:t>
      </w:r>
      <w:proofErr w:type="spellStart"/>
      <w:r w:rsidRPr="009F1596">
        <w:rPr>
          <w:rFonts w:asciiTheme="minorBidi" w:hAnsiTheme="minorBidi" w:cstheme="minorBidi"/>
          <w:sz w:val="22"/>
          <w:szCs w:val="22"/>
        </w:rPr>
        <w:t>polyethene</w:t>
      </w:r>
      <w:proofErr w:type="spellEnd"/>
      <w:r w:rsidRPr="009F1596">
        <w:rPr>
          <w:rFonts w:asciiTheme="minorBidi" w:hAnsiTheme="minorBidi" w:cstheme="minorBidi"/>
          <w:sz w:val="22"/>
          <w:szCs w:val="22"/>
        </w:rPr>
        <w:t>)</w:t>
      </w:r>
    </w:p>
    <w:p w:rsidR="009F1596" w:rsidRPr="009F1596" w:rsidRDefault="009F1596" w:rsidP="00B7575B">
      <w:pPr>
        <w:autoSpaceDE w:val="0"/>
        <w:autoSpaceDN w:val="0"/>
        <w:adjustRightInd w:val="0"/>
        <w:spacing w:line="360" w:lineRule="auto"/>
        <w:ind w:left="4680" w:right="51" w:hanging="3690"/>
        <w:rPr>
          <w:rFonts w:asciiTheme="minorBidi" w:hAnsiTheme="minorBidi" w:cstheme="minorBidi"/>
          <w:sz w:val="22"/>
          <w:szCs w:val="22"/>
        </w:rPr>
      </w:pPr>
      <w:r w:rsidRPr="009F1596">
        <w:rPr>
          <w:rFonts w:asciiTheme="minorBidi" w:hAnsiTheme="minorBidi" w:cstheme="minorBidi"/>
          <w:sz w:val="22"/>
          <w:szCs w:val="22"/>
        </w:rPr>
        <w:t>PP</w:t>
      </w:r>
      <w:r w:rsidRPr="009F1596">
        <w:rPr>
          <w:rFonts w:asciiTheme="minorBidi" w:hAnsiTheme="minorBidi" w:cstheme="minorBidi"/>
          <w:sz w:val="22"/>
          <w:szCs w:val="22"/>
        </w:rPr>
        <w:tab/>
        <w:t>Polypropylene (</w:t>
      </w:r>
      <w:proofErr w:type="spellStart"/>
      <w:r w:rsidRPr="009F1596">
        <w:rPr>
          <w:rFonts w:asciiTheme="minorBidi" w:hAnsiTheme="minorBidi" w:cstheme="minorBidi"/>
          <w:sz w:val="22"/>
          <w:szCs w:val="22"/>
        </w:rPr>
        <w:t>polypropene</w:t>
      </w:r>
      <w:proofErr w:type="spellEnd"/>
      <w:r w:rsidRPr="009F1596">
        <w:rPr>
          <w:rFonts w:asciiTheme="minorBidi" w:hAnsiTheme="minorBidi" w:cstheme="minorBidi"/>
          <w:sz w:val="22"/>
          <w:szCs w:val="22"/>
        </w:rPr>
        <w:t>)</w:t>
      </w:r>
    </w:p>
    <w:p w:rsidR="009F1596" w:rsidRPr="009F1596" w:rsidRDefault="009F1596" w:rsidP="00B7575B">
      <w:pPr>
        <w:autoSpaceDE w:val="0"/>
        <w:autoSpaceDN w:val="0"/>
        <w:adjustRightInd w:val="0"/>
        <w:spacing w:line="360" w:lineRule="auto"/>
        <w:ind w:left="4680" w:right="51" w:hanging="3690"/>
        <w:rPr>
          <w:rFonts w:asciiTheme="minorBidi" w:hAnsiTheme="minorBidi" w:cstheme="minorBidi"/>
          <w:sz w:val="22"/>
          <w:szCs w:val="22"/>
        </w:rPr>
      </w:pPr>
      <w:r w:rsidRPr="009F1596">
        <w:rPr>
          <w:rFonts w:asciiTheme="minorBidi" w:hAnsiTheme="minorBidi" w:cstheme="minorBidi"/>
          <w:sz w:val="22"/>
          <w:szCs w:val="22"/>
        </w:rPr>
        <w:t>PPT</w:t>
      </w:r>
      <w:r w:rsidRPr="009F1596">
        <w:rPr>
          <w:rFonts w:asciiTheme="minorBidi" w:hAnsiTheme="minorBidi" w:cstheme="minorBidi"/>
          <w:sz w:val="22"/>
          <w:szCs w:val="22"/>
        </w:rPr>
        <w:tab/>
        <w:t>Pre-Production Trial (see 6.4)</w:t>
      </w:r>
    </w:p>
    <w:p w:rsidR="009F1596" w:rsidRPr="009F1596" w:rsidRDefault="009F1596" w:rsidP="00B7575B">
      <w:pPr>
        <w:autoSpaceDE w:val="0"/>
        <w:autoSpaceDN w:val="0"/>
        <w:adjustRightInd w:val="0"/>
        <w:spacing w:line="360" w:lineRule="auto"/>
        <w:ind w:left="4680" w:right="51" w:hanging="3690"/>
        <w:rPr>
          <w:rFonts w:asciiTheme="minorBidi" w:hAnsiTheme="minorBidi" w:cstheme="minorBidi"/>
          <w:sz w:val="22"/>
          <w:szCs w:val="22"/>
        </w:rPr>
      </w:pPr>
      <w:r w:rsidRPr="009F1596">
        <w:rPr>
          <w:rFonts w:asciiTheme="minorBidi" w:hAnsiTheme="minorBidi" w:cstheme="minorBidi"/>
          <w:sz w:val="22"/>
          <w:szCs w:val="22"/>
        </w:rPr>
        <w:t>PQT</w:t>
      </w:r>
      <w:r w:rsidRPr="009F1596">
        <w:rPr>
          <w:rFonts w:asciiTheme="minorBidi" w:hAnsiTheme="minorBidi" w:cstheme="minorBidi"/>
          <w:sz w:val="22"/>
          <w:szCs w:val="22"/>
        </w:rPr>
        <w:tab/>
        <w:t>Procedure Qualification Trial (see 6.4)</w:t>
      </w:r>
    </w:p>
    <w:p w:rsidR="009F1596" w:rsidRPr="009F1596" w:rsidRDefault="009F1596" w:rsidP="00B7575B">
      <w:pPr>
        <w:autoSpaceDE w:val="0"/>
        <w:autoSpaceDN w:val="0"/>
        <w:adjustRightInd w:val="0"/>
        <w:spacing w:line="360" w:lineRule="auto"/>
        <w:ind w:left="4680" w:right="51" w:hanging="3690"/>
        <w:rPr>
          <w:rFonts w:asciiTheme="minorBidi" w:hAnsiTheme="minorBidi" w:cstheme="minorBidi"/>
          <w:sz w:val="22"/>
          <w:szCs w:val="22"/>
        </w:rPr>
      </w:pPr>
      <w:r w:rsidRPr="009F1596">
        <w:rPr>
          <w:rFonts w:asciiTheme="minorBidi" w:hAnsiTheme="minorBidi" w:cstheme="minorBidi"/>
          <w:sz w:val="22"/>
          <w:szCs w:val="22"/>
        </w:rPr>
        <w:t>PU</w:t>
      </w:r>
      <w:r w:rsidRPr="009F1596">
        <w:rPr>
          <w:rFonts w:asciiTheme="minorBidi" w:hAnsiTheme="minorBidi" w:cstheme="minorBidi"/>
          <w:sz w:val="22"/>
          <w:szCs w:val="22"/>
        </w:rPr>
        <w:tab/>
        <w:t>Polyurethane</w:t>
      </w:r>
    </w:p>
    <w:p w:rsidR="009F1596" w:rsidRPr="009F1596" w:rsidRDefault="009F1596" w:rsidP="00B7575B">
      <w:pPr>
        <w:autoSpaceDE w:val="0"/>
        <w:autoSpaceDN w:val="0"/>
        <w:adjustRightInd w:val="0"/>
        <w:spacing w:line="360" w:lineRule="auto"/>
        <w:ind w:left="4680" w:right="51" w:hanging="3690"/>
        <w:rPr>
          <w:rFonts w:asciiTheme="minorBidi" w:hAnsiTheme="minorBidi" w:cstheme="minorBidi"/>
          <w:sz w:val="22"/>
          <w:szCs w:val="22"/>
        </w:rPr>
      </w:pPr>
      <w:r w:rsidRPr="009F1596">
        <w:rPr>
          <w:rFonts w:asciiTheme="minorBidi" w:hAnsiTheme="minorBidi" w:cstheme="minorBidi"/>
          <w:sz w:val="22"/>
          <w:szCs w:val="22"/>
        </w:rPr>
        <w:t>PVC</w:t>
      </w:r>
      <w:r w:rsidRPr="009F1596">
        <w:rPr>
          <w:rFonts w:asciiTheme="minorBidi" w:hAnsiTheme="minorBidi" w:cstheme="minorBidi"/>
          <w:sz w:val="22"/>
          <w:szCs w:val="22"/>
        </w:rPr>
        <w:tab/>
        <w:t>Polyvinylchloride</w:t>
      </w:r>
    </w:p>
    <w:p w:rsidR="009F1596" w:rsidRPr="009F1596" w:rsidRDefault="009F1596" w:rsidP="00B7575B">
      <w:pPr>
        <w:autoSpaceDE w:val="0"/>
        <w:autoSpaceDN w:val="0"/>
        <w:adjustRightInd w:val="0"/>
        <w:spacing w:line="360" w:lineRule="auto"/>
        <w:ind w:left="4680" w:right="51" w:hanging="3690"/>
        <w:rPr>
          <w:rFonts w:asciiTheme="minorBidi" w:hAnsiTheme="minorBidi" w:cstheme="minorBidi"/>
          <w:sz w:val="22"/>
          <w:szCs w:val="22"/>
        </w:rPr>
      </w:pPr>
      <w:r w:rsidRPr="009F1596">
        <w:rPr>
          <w:rFonts w:asciiTheme="minorBidi" w:hAnsiTheme="minorBidi" w:cstheme="minorBidi"/>
          <w:sz w:val="22"/>
          <w:szCs w:val="22"/>
        </w:rPr>
        <w:t>RP</w:t>
      </w:r>
      <w:r w:rsidRPr="009F1596">
        <w:rPr>
          <w:rFonts w:asciiTheme="minorBidi" w:hAnsiTheme="minorBidi" w:cstheme="minorBidi"/>
          <w:sz w:val="22"/>
          <w:szCs w:val="22"/>
        </w:rPr>
        <w:tab/>
        <w:t>Recommended Practice</w:t>
      </w:r>
    </w:p>
    <w:p w:rsidR="009F1596" w:rsidRPr="009F1596" w:rsidRDefault="009F1596" w:rsidP="00B7575B">
      <w:pPr>
        <w:autoSpaceDE w:val="0"/>
        <w:autoSpaceDN w:val="0"/>
        <w:adjustRightInd w:val="0"/>
        <w:spacing w:line="360" w:lineRule="auto"/>
        <w:ind w:left="4680" w:right="51" w:hanging="3690"/>
        <w:rPr>
          <w:rFonts w:asciiTheme="minorBidi" w:hAnsiTheme="minorBidi" w:cstheme="minorBidi"/>
          <w:sz w:val="22"/>
          <w:szCs w:val="22"/>
        </w:rPr>
      </w:pPr>
      <w:r w:rsidRPr="009F1596">
        <w:rPr>
          <w:rFonts w:asciiTheme="minorBidi" w:hAnsiTheme="minorBidi" w:cstheme="minorBidi"/>
          <w:sz w:val="22"/>
          <w:szCs w:val="22"/>
        </w:rPr>
        <w:t>3LPE</w:t>
      </w:r>
      <w:r w:rsidRPr="009F1596">
        <w:rPr>
          <w:rFonts w:asciiTheme="minorBidi" w:hAnsiTheme="minorBidi" w:cstheme="minorBidi"/>
          <w:sz w:val="22"/>
          <w:szCs w:val="22"/>
        </w:rPr>
        <w:tab/>
        <w:t>3-Layer Polyethylene Coating</w:t>
      </w:r>
    </w:p>
    <w:p w:rsidR="00DF51A8" w:rsidRPr="009F1596" w:rsidRDefault="009F1596" w:rsidP="00B7575B">
      <w:pPr>
        <w:autoSpaceDE w:val="0"/>
        <w:autoSpaceDN w:val="0"/>
        <w:adjustRightInd w:val="0"/>
        <w:spacing w:line="360" w:lineRule="auto"/>
        <w:ind w:left="4680" w:right="51" w:hanging="3690"/>
        <w:rPr>
          <w:rFonts w:asciiTheme="minorBidi" w:hAnsiTheme="minorBidi" w:cstheme="minorBidi"/>
          <w:sz w:val="22"/>
          <w:szCs w:val="22"/>
        </w:rPr>
      </w:pPr>
      <w:r w:rsidRPr="009F1596">
        <w:rPr>
          <w:rFonts w:asciiTheme="minorBidi" w:hAnsiTheme="minorBidi" w:cstheme="minorBidi"/>
          <w:sz w:val="22"/>
          <w:szCs w:val="22"/>
        </w:rPr>
        <w:t>3LPP</w:t>
      </w:r>
      <w:r w:rsidRPr="009F1596">
        <w:rPr>
          <w:rFonts w:asciiTheme="minorBidi" w:hAnsiTheme="minorBidi" w:cstheme="minorBidi"/>
          <w:sz w:val="22"/>
          <w:szCs w:val="22"/>
        </w:rPr>
        <w:tab/>
        <w:t>3-Layer Polypropylene Coating</w:t>
      </w:r>
    </w:p>
    <w:p w:rsidR="00BF6D6E" w:rsidRDefault="00BF6D6E" w:rsidP="00DF51A8"/>
    <w:p w:rsidR="00AC15A8" w:rsidRDefault="00AC15A8" w:rsidP="00DF51A8"/>
    <w:p w:rsidR="00E32B3F" w:rsidRPr="00E32B3F" w:rsidRDefault="002F347D" w:rsidP="002F347D">
      <w:pPr>
        <w:pStyle w:val="Heading1"/>
        <w:numPr>
          <w:ilvl w:val="0"/>
          <w:numId w:val="18"/>
        </w:numPr>
        <w:jc w:val="left"/>
        <w:rPr>
          <w:rFonts w:asciiTheme="minorBidi" w:hAnsiTheme="minorBidi" w:cstheme="minorBidi"/>
        </w:rPr>
      </w:pPr>
      <w:bookmarkStart w:id="22" w:name="_Toc110795857"/>
      <w:bookmarkEnd w:id="15"/>
      <w:bookmarkEnd w:id="16"/>
      <w:bookmarkEnd w:id="17"/>
      <w:r w:rsidRPr="002F347D">
        <w:rPr>
          <w:rFonts w:asciiTheme="minorBidi" w:hAnsiTheme="minorBidi" w:cstheme="minorBidi"/>
        </w:rPr>
        <w:lastRenderedPageBreak/>
        <w:t>General</w:t>
      </w:r>
      <w:bookmarkEnd w:id="22"/>
    </w:p>
    <w:p w:rsidR="002F347D" w:rsidRPr="00AE2FF8" w:rsidRDefault="002F347D" w:rsidP="002F347D">
      <w:pPr>
        <w:keepNext/>
        <w:keepLines/>
        <w:spacing w:after="3" w:line="259" w:lineRule="auto"/>
        <w:ind w:left="360"/>
        <w:outlineLvl w:val="1"/>
        <w:rPr>
          <w:rFonts w:asciiTheme="minorBidi" w:hAnsiTheme="minorBidi" w:cstheme="minorBidi"/>
          <w:sz w:val="22"/>
          <w:szCs w:val="22"/>
          <w:lang w:val="en-GB"/>
        </w:rPr>
      </w:pPr>
      <w:bookmarkStart w:id="23" w:name="_Toc328298192"/>
      <w:bookmarkEnd w:id="18"/>
      <w:bookmarkEnd w:id="19"/>
      <w:bookmarkEnd w:id="20"/>
      <w:bookmarkEnd w:id="21"/>
      <w:r w:rsidRPr="00AE2FF8">
        <w:rPr>
          <w:rFonts w:asciiTheme="minorBidi" w:hAnsiTheme="minorBidi" w:cstheme="minorBidi"/>
          <w:sz w:val="22"/>
          <w:szCs w:val="22"/>
          <w:lang w:val="en-GB"/>
        </w:rPr>
        <w:tab/>
      </w:r>
    </w:p>
    <w:p w:rsidR="002F347D" w:rsidRPr="0065563A" w:rsidRDefault="002F347D" w:rsidP="00E134BD">
      <w:pPr>
        <w:pStyle w:val="ListParagraph"/>
        <w:keepNext/>
        <w:keepLines/>
        <w:numPr>
          <w:ilvl w:val="0"/>
          <w:numId w:val="40"/>
        </w:numPr>
        <w:spacing w:line="360" w:lineRule="auto"/>
        <w:jc w:val="both"/>
        <w:outlineLvl w:val="1"/>
        <w:rPr>
          <w:rFonts w:asciiTheme="minorBidi" w:hAnsiTheme="minorBidi" w:cstheme="minorBidi"/>
          <w:sz w:val="22"/>
          <w:szCs w:val="22"/>
          <w:lang w:val="en-GB"/>
        </w:rPr>
      </w:pPr>
      <w:bookmarkStart w:id="24" w:name="_Toc105421105"/>
      <w:bookmarkStart w:id="25" w:name="_Toc110795858"/>
      <w:r w:rsidRPr="0065563A">
        <w:rPr>
          <w:rFonts w:asciiTheme="minorBidi" w:hAnsiTheme="minorBidi" w:cstheme="minorBidi"/>
          <w:sz w:val="22"/>
          <w:szCs w:val="22"/>
          <w:lang w:val="en-GB"/>
        </w:rPr>
        <w:t>A primary objective of applying external coatings is corrosion control. In addition, coating systems for corrosion control can be designed to provide mechanical protection during installation and operation. A corrosion protective coating may also be combined with a concrete weight coating for anti-buoyancy and/or mechanical protection, or a coating for thermal insulation.</w:t>
      </w:r>
      <w:bookmarkEnd w:id="24"/>
      <w:bookmarkEnd w:id="25"/>
      <w:r w:rsidRPr="0065563A">
        <w:rPr>
          <w:rFonts w:asciiTheme="minorBidi" w:hAnsiTheme="minorBidi" w:cstheme="minorBidi"/>
          <w:sz w:val="22"/>
          <w:szCs w:val="22"/>
          <w:lang w:val="en-GB"/>
        </w:rPr>
        <w:t xml:space="preserve"> </w:t>
      </w:r>
    </w:p>
    <w:p w:rsidR="002F347D" w:rsidRPr="0065563A" w:rsidRDefault="002F347D" w:rsidP="002F347D">
      <w:pPr>
        <w:pStyle w:val="ListParagraph"/>
        <w:keepNext/>
        <w:keepLines/>
        <w:numPr>
          <w:ilvl w:val="0"/>
          <w:numId w:val="40"/>
        </w:numPr>
        <w:spacing w:line="360" w:lineRule="auto"/>
        <w:jc w:val="both"/>
        <w:outlineLvl w:val="1"/>
        <w:rPr>
          <w:rFonts w:asciiTheme="minorBidi" w:hAnsiTheme="minorBidi" w:cstheme="minorBidi"/>
          <w:sz w:val="22"/>
          <w:szCs w:val="22"/>
          <w:lang w:val="en-GB"/>
        </w:rPr>
      </w:pPr>
      <w:bookmarkStart w:id="26" w:name="_Toc105421106"/>
      <w:bookmarkStart w:id="27" w:name="_Toc110795859"/>
      <w:r w:rsidRPr="0065563A">
        <w:rPr>
          <w:rFonts w:asciiTheme="minorBidi" w:hAnsiTheme="minorBidi" w:cstheme="minorBidi"/>
          <w:sz w:val="22"/>
          <w:szCs w:val="22"/>
          <w:lang w:val="en-GB"/>
        </w:rPr>
        <w:t>Coatings for external corrosion control of pipelines are applied to individual pipe lengths at a dedicated coating plant. This coating is referred to as “</w:t>
      </w:r>
      <w:proofErr w:type="spellStart"/>
      <w:r w:rsidRPr="0065563A">
        <w:rPr>
          <w:rFonts w:asciiTheme="minorBidi" w:hAnsiTheme="minorBidi" w:cstheme="minorBidi"/>
          <w:sz w:val="22"/>
          <w:szCs w:val="22"/>
          <w:lang w:val="en-GB"/>
        </w:rPr>
        <w:t>linepipe</w:t>
      </w:r>
      <w:proofErr w:type="spellEnd"/>
      <w:r w:rsidRPr="0065563A">
        <w:rPr>
          <w:rFonts w:asciiTheme="minorBidi" w:hAnsiTheme="minorBidi" w:cstheme="minorBidi"/>
          <w:sz w:val="22"/>
          <w:szCs w:val="22"/>
          <w:lang w:val="en-GB"/>
        </w:rPr>
        <w:t xml:space="preserve"> coating” (sometimes also as “factory coating”, “plant applied coating” or “parent coating”), In order to facilitate girth welding, areas at each end of the individual pipe length are left uncoated. These areas are normally coated after welding by applying a “field joint coating” (FJC) system. The same term applies for coating applied on the welded joint between a pipe and a pipeline component (e.g. a bend or valve body) with pre-fabricated coating. In this document, the term “FJC” is used irrespectively of the coating being applied in a factory or in the “field”.</w:t>
      </w:r>
      <w:bookmarkEnd w:id="26"/>
      <w:bookmarkEnd w:id="27"/>
    </w:p>
    <w:p w:rsidR="002F347D" w:rsidRDefault="002F347D" w:rsidP="002F347D">
      <w:pPr>
        <w:pStyle w:val="ListParagraph"/>
        <w:keepNext/>
        <w:keepLines/>
        <w:numPr>
          <w:ilvl w:val="0"/>
          <w:numId w:val="40"/>
        </w:numPr>
        <w:spacing w:line="360" w:lineRule="auto"/>
        <w:jc w:val="both"/>
        <w:outlineLvl w:val="1"/>
        <w:rPr>
          <w:rFonts w:asciiTheme="minorBidi" w:hAnsiTheme="minorBidi" w:cstheme="minorBidi"/>
          <w:sz w:val="22"/>
          <w:szCs w:val="22"/>
          <w:lang w:val="en-GB"/>
        </w:rPr>
      </w:pPr>
      <w:bookmarkStart w:id="28" w:name="_Toc105421107"/>
      <w:bookmarkStart w:id="29" w:name="_Toc110795860"/>
      <w:r w:rsidRPr="0065563A">
        <w:rPr>
          <w:rFonts w:asciiTheme="minorBidi" w:hAnsiTheme="minorBidi" w:cstheme="minorBidi"/>
          <w:sz w:val="22"/>
          <w:szCs w:val="22"/>
          <w:lang w:val="en-GB"/>
        </w:rPr>
        <w:t xml:space="preserve">Depending on the type of </w:t>
      </w:r>
      <w:proofErr w:type="spellStart"/>
      <w:r w:rsidRPr="0065563A">
        <w:rPr>
          <w:rFonts w:asciiTheme="minorBidi" w:hAnsiTheme="minorBidi" w:cstheme="minorBidi"/>
          <w:sz w:val="22"/>
          <w:szCs w:val="22"/>
          <w:lang w:val="en-GB"/>
        </w:rPr>
        <w:t>linepipe</w:t>
      </w:r>
      <w:proofErr w:type="spellEnd"/>
      <w:r w:rsidRPr="0065563A">
        <w:rPr>
          <w:rFonts w:asciiTheme="minorBidi" w:hAnsiTheme="minorBidi" w:cstheme="minorBidi"/>
          <w:sz w:val="22"/>
          <w:szCs w:val="22"/>
          <w:lang w:val="en-GB"/>
        </w:rPr>
        <w:t xml:space="preserve"> coating, the FJC may consist of one or more layers of coating materials applied for the purpose of corrosion control, mechanical protection and/or thermal insulation. FJC systems may also be designed to provide a smooth transition to a concrete weight coating of the </w:t>
      </w:r>
      <w:proofErr w:type="spellStart"/>
      <w:r w:rsidRPr="0065563A">
        <w:rPr>
          <w:rFonts w:asciiTheme="minorBidi" w:hAnsiTheme="minorBidi" w:cstheme="minorBidi"/>
          <w:sz w:val="22"/>
          <w:szCs w:val="22"/>
          <w:lang w:val="en-GB"/>
        </w:rPr>
        <w:t>linepipe</w:t>
      </w:r>
      <w:proofErr w:type="spellEnd"/>
      <w:r w:rsidRPr="0065563A">
        <w:rPr>
          <w:rFonts w:asciiTheme="minorBidi" w:hAnsiTheme="minorBidi" w:cstheme="minorBidi"/>
          <w:sz w:val="22"/>
          <w:szCs w:val="22"/>
          <w:lang w:val="en-GB"/>
        </w:rPr>
        <w:t>, or to a thick-layer thermally insulating coating in order to facilitate offshore installation operations. This is typically achieved by application of a moulding compound, referred to in this RP as “infill”. In some cases, pre-fabricated half shells are installed by strapping to the field joint. The infill may further be designed to provide mechanical protection during installation (e.g. against trawl board damage) or thermal insulation.</w:t>
      </w:r>
      <w:bookmarkEnd w:id="28"/>
      <w:bookmarkEnd w:id="29"/>
    </w:p>
    <w:p w:rsidR="002F347D" w:rsidRPr="00E9416E" w:rsidRDefault="002F347D" w:rsidP="00E134BD">
      <w:pPr>
        <w:keepNext/>
        <w:keepLines/>
        <w:spacing w:line="360" w:lineRule="auto"/>
        <w:ind w:left="720"/>
        <w:jc w:val="both"/>
        <w:outlineLvl w:val="1"/>
        <w:rPr>
          <w:rFonts w:asciiTheme="minorBidi" w:hAnsiTheme="minorBidi" w:cstheme="minorBidi"/>
          <w:i/>
          <w:iCs/>
          <w:sz w:val="20"/>
          <w:szCs w:val="20"/>
          <w:lang w:val="en-GB"/>
        </w:rPr>
      </w:pPr>
      <w:bookmarkStart w:id="30" w:name="_Toc105421108"/>
      <w:bookmarkStart w:id="31" w:name="_Toc110795861"/>
      <w:r w:rsidRPr="00E9416E">
        <w:rPr>
          <w:rFonts w:asciiTheme="minorBidi" w:hAnsiTheme="minorBidi" w:cstheme="minorBidi"/>
          <w:i/>
          <w:iCs/>
          <w:sz w:val="20"/>
          <w:szCs w:val="20"/>
          <w:lang w:val="en-GB"/>
        </w:rPr>
        <w:t>Guidance note:</w:t>
      </w:r>
      <w:bookmarkEnd w:id="30"/>
      <w:bookmarkEnd w:id="31"/>
    </w:p>
    <w:p w:rsidR="002F347D" w:rsidRPr="00E9416E" w:rsidRDefault="002F347D" w:rsidP="00E134BD">
      <w:pPr>
        <w:keepNext/>
        <w:keepLines/>
        <w:spacing w:line="360" w:lineRule="auto"/>
        <w:ind w:left="720"/>
        <w:jc w:val="both"/>
        <w:outlineLvl w:val="1"/>
        <w:rPr>
          <w:rFonts w:asciiTheme="minorBidi" w:hAnsiTheme="minorBidi" w:cstheme="minorBidi"/>
          <w:i/>
          <w:iCs/>
          <w:sz w:val="20"/>
          <w:szCs w:val="20"/>
          <w:lang w:val="en-GB"/>
        </w:rPr>
      </w:pPr>
      <w:bookmarkStart w:id="32" w:name="_Toc105421109"/>
      <w:bookmarkStart w:id="33" w:name="_Toc110795862"/>
      <w:r w:rsidRPr="00E9416E">
        <w:rPr>
          <w:rFonts w:asciiTheme="minorBidi" w:hAnsiTheme="minorBidi" w:cstheme="minorBidi"/>
          <w:i/>
          <w:iCs/>
          <w:sz w:val="20"/>
          <w:szCs w:val="20"/>
          <w:lang w:val="en-GB"/>
        </w:rPr>
        <w:t xml:space="preserve">For certain FJC systems developed for thermally insulated </w:t>
      </w:r>
      <w:proofErr w:type="spellStart"/>
      <w:r w:rsidRPr="00E9416E">
        <w:rPr>
          <w:rFonts w:asciiTheme="minorBidi" w:hAnsiTheme="minorBidi" w:cstheme="minorBidi"/>
          <w:i/>
          <w:iCs/>
          <w:sz w:val="20"/>
          <w:szCs w:val="20"/>
          <w:lang w:val="en-GB"/>
        </w:rPr>
        <w:t>linepipe</w:t>
      </w:r>
      <w:proofErr w:type="spellEnd"/>
      <w:r w:rsidRPr="00E9416E">
        <w:rPr>
          <w:rFonts w:asciiTheme="minorBidi" w:hAnsiTheme="minorBidi" w:cstheme="minorBidi"/>
          <w:i/>
          <w:iCs/>
          <w:sz w:val="20"/>
          <w:szCs w:val="20"/>
          <w:lang w:val="en-GB"/>
        </w:rPr>
        <w:t xml:space="preserve"> coating, the moulding compound serving as an “infill” is considered as an integrated part of the FJC.</w:t>
      </w:r>
      <w:bookmarkEnd w:id="32"/>
      <w:bookmarkEnd w:id="33"/>
    </w:p>
    <w:p w:rsidR="002F347D" w:rsidRPr="00E9416E" w:rsidRDefault="002F347D" w:rsidP="00E134BD">
      <w:pPr>
        <w:keepNext/>
        <w:keepLines/>
        <w:spacing w:line="360" w:lineRule="auto"/>
        <w:ind w:left="720"/>
        <w:jc w:val="center"/>
        <w:outlineLvl w:val="1"/>
        <w:rPr>
          <w:rFonts w:asciiTheme="minorBidi" w:hAnsiTheme="minorBidi" w:cstheme="minorBidi"/>
          <w:i/>
          <w:iCs/>
          <w:sz w:val="20"/>
          <w:szCs w:val="20"/>
          <w:lang w:val="en-GB"/>
        </w:rPr>
      </w:pPr>
      <w:bookmarkStart w:id="34" w:name="_Toc105421110"/>
      <w:bookmarkStart w:id="35" w:name="_Toc110795863"/>
      <w:r w:rsidRPr="00E9416E">
        <w:rPr>
          <w:rFonts w:asciiTheme="minorBidi" w:hAnsiTheme="minorBidi" w:cstheme="minorBidi"/>
          <w:i/>
          <w:iCs/>
          <w:sz w:val="20"/>
          <w:szCs w:val="20"/>
          <w:lang w:val="en-GB"/>
        </w:rPr>
        <w:t>---e-n-d---of---G-u-</w:t>
      </w:r>
      <w:proofErr w:type="spellStart"/>
      <w:r w:rsidRPr="00E9416E">
        <w:rPr>
          <w:rFonts w:asciiTheme="minorBidi" w:hAnsiTheme="minorBidi" w:cstheme="minorBidi"/>
          <w:i/>
          <w:iCs/>
          <w:sz w:val="20"/>
          <w:szCs w:val="20"/>
          <w:lang w:val="en-GB"/>
        </w:rPr>
        <w:t>i</w:t>
      </w:r>
      <w:proofErr w:type="spellEnd"/>
      <w:r w:rsidRPr="00E9416E">
        <w:rPr>
          <w:rFonts w:asciiTheme="minorBidi" w:hAnsiTheme="minorBidi" w:cstheme="minorBidi"/>
          <w:i/>
          <w:iCs/>
          <w:sz w:val="20"/>
          <w:szCs w:val="20"/>
          <w:lang w:val="en-GB"/>
        </w:rPr>
        <w:t>-d-a-n-c-e---n-o-t-e—</w:t>
      </w:r>
      <w:bookmarkEnd w:id="34"/>
      <w:bookmarkEnd w:id="35"/>
    </w:p>
    <w:p w:rsidR="002F347D" w:rsidRPr="00AE2FF8" w:rsidRDefault="002F347D" w:rsidP="002F347D">
      <w:pPr>
        <w:keepNext/>
        <w:keepLines/>
        <w:spacing w:line="360" w:lineRule="auto"/>
        <w:ind w:left="360"/>
        <w:jc w:val="center"/>
        <w:outlineLvl w:val="1"/>
        <w:rPr>
          <w:rFonts w:asciiTheme="minorBidi" w:hAnsiTheme="minorBidi" w:cstheme="minorBidi"/>
          <w:sz w:val="22"/>
          <w:szCs w:val="22"/>
          <w:lang w:val="en-GB"/>
        </w:rPr>
      </w:pPr>
    </w:p>
    <w:p w:rsidR="002F347D" w:rsidRDefault="002F347D" w:rsidP="002F347D">
      <w:pPr>
        <w:pStyle w:val="ListParagraph"/>
        <w:keepNext/>
        <w:keepLines/>
        <w:numPr>
          <w:ilvl w:val="0"/>
          <w:numId w:val="41"/>
        </w:numPr>
        <w:spacing w:line="360" w:lineRule="auto"/>
        <w:jc w:val="both"/>
        <w:outlineLvl w:val="1"/>
        <w:rPr>
          <w:rFonts w:asciiTheme="minorBidi" w:hAnsiTheme="minorBidi" w:cstheme="minorBidi"/>
          <w:sz w:val="22"/>
          <w:szCs w:val="22"/>
          <w:lang w:val="en-GB"/>
        </w:rPr>
      </w:pPr>
      <w:bookmarkStart w:id="36" w:name="_Toc105421111"/>
      <w:bookmarkStart w:id="37" w:name="_Toc110795864"/>
      <w:proofErr w:type="spellStart"/>
      <w:r w:rsidRPr="0065563A">
        <w:rPr>
          <w:rFonts w:asciiTheme="minorBidi" w:hAnsiTheme="minorBidi" w:cstheme="minorBidi"/>
          <w:sz w:val="22"/>
          <w:szCs w:val="22"/>
          <w:lang w:val="en-GB"/>
        </w:rPr>
        <w:lastRenderedPageBreak/>
        <w:t>Linepipe</w:t>
      </w:r>
      <w:proofErr w:type="spellEnd"/>
      <w:r w:rsidRPr="0065563A">
        <w:rPr>
          <w:rFonts w:asciiTheme="minorBidi" w:hAnsiTheme="minorBidi" w:cstheme="minorBidi"/>
          <w:sz w:val="22"/>
          <w:szCs w:val="22"/>
          <w:lang w:val="en-GB"/>
        </w:rPr>
        <w:t xml:space="preserve"> coating may suffer damage during handling, transportation or pipeline fabrication/installation, which may require repairs in the field. This is referred to as “coating field repairs” (CFR). As for FJC, CFR systems may consist of one or more layers of coating and may be applied in a factory or in the field. Repair of </w:t>
      </w:r>
      <w:proofErr w:type="spellStart"/>
      <w:r w:rsidRPr="0065563A">
        <w:rPr>
          <w:rFonts w:asciiTheme="minorBidi" w:hAnsiTheme="minorBidi" w:cstheme="minorBidi"/>
          <w:sz w:val="22"/>
          <w:szCs w:val="22"/>
          <w:lang w:val="en-GB"/>
        </w:rPr>
        <w:t>linepipe</w:t>
      </w:r>
      <w:proofErr w:type="spellEnd"/>
      <w:r w:rsidRPr="0065563A">
        <w:rPr>
          <w:rFonts w:asciiTheme="minorBidi" w:hAnsiTheme="minorBidi" w:cstheme="minorBidi"/>
          <w:sz w:val="22"/>
          <w:szCs w:val="22"/>
          <w:lang w:val="en-GB"/>
        </w:rPr>
        <w:t xml:space="preserve"> coating may also be necessary in the case of deliberate modifications affecting the </w:t>
      </w:r>
      <w:proofErr w:type="spellStart"/>
      <w:r w:rsidRPr="0065563A">
        <w:rPr>
          <w:rFonts w:asciiTheme="minorBidi" w:hAnsiTheme="minorBidi" w:cstheme="minorBidi"/>
          <w:sz w:val="22"/>
          <w:szCs w:val="22"/>
          <w:lang w:val="en-GB"/>
        </w:rPr>
        <w:t>linepipe</w:t>
      </w:r>
      <w:proofErr w:type="spellEnd"/>
      <w:r w:rsidRPr="0065563A">
        <w:rPr>
          <w:rFonts w:asciiTheme="minorBidi" w:hAnsiTheme="minorBidi" w:cstheme="minorBidi"/>
          <w:sz w:val="22"/>
          <w:szCs w:val="22"/>
          <w:lang w:val="en-GB"/>
        </w:rPr>
        <w:t xml:space="preserve"> coating, e.g. for the purpose of installation of cables for electrical connection between galvanic anodes and pipe material. Certain FJC systems are applicable also for repair of large size damage to </w:t>
      </w:r>
      <w:proofErr w:type="spellStart"/>
      <w:r w:rsidRPr="0065563A">
        <w:rPr>
          <w:rFonts w:asciiTheme="minorBidi" w:hAnsiTheme="minorBidi" w:cstheme="minorBidi"/>
          <w:sz w:val="22"/>
          <w:szCs w:val="22"/>
          <w:lang w:val="en-GB"/>
        </w:rPr>
        <w:t>linepipe</w:t>
      </w:r>
      <w:proofErr w:type="spellEnd"/>
      <w:r w:rsidRPr="0065563A">
        <w:rPr>
          <w:rFonts w:asciiTheme="minorBidi" w:hAnsiTheme="minorBidi" w:cstheme="minorBidi"/>
          <w:sz w:val="22"/>
          <w:szCs w:val="22"/>
          <w:lang w:val="en-GB"/>
        </w:rPr>
        <w:t xml:space="preserve"> coating. (Repair of </w:t>
      </w:r>
      <w:proofErr w:type="spellStart"/>
      <w:r w:rsidRPr="0065563A">
        <w:rPr>
          <w:rFonts w:asciiTheme="minorBidi" w:hAnsiTheme="minorBidi" w:cstheme="minorBidi"/>
          <w:sz w:val="22"/>
          <w:szCs w:val="22"/>
          <w:lang w:val="en-GB"/>
        </w:rPr>
        <w:t>linepipe</w:t>
      </w:r>
      <w:proofErr w:type="spellEnd"/>
      <w:r w:rsidRPr="0065563A">
        <w:rPr>
          <w:rFonts w:asciiTheme="minorBidi" w:hAnsiTheme="minorBidi" w:cstheme="minorBidi"/>
          <w:sz w:val="22"/>
          <w:szCs w:val="22"/>
          <w:lang w:val="en-GB"/>
        </w:rPr>
        <w:t xml:space="preserve"> coating performed by the applicator at his premises is not referred to as CFR and is covered in</w:t>
      </w:r>
      <w:r w:rsidRPr="0065563A">
        <w:t xml:space="preserve"> </w:t>
      </w:r>
      <w:r w:rsidRPr="0065563A">
        <w:rPr>
          <w:rFonts w:asciiTheme="minorBidi" w:hAnsiTheme="minorBidi" w:cstheme="minorBidi"/>
          <w:sz w:val="22"/>
          <w:szCs w:val="22"/>
          <w:lang w:val="en-GB"/>
        </w:rPr>
        <w:t>Factory Applied External Pipeline Coatings for Corrosion Control.</w:t>
      </w:r>
      <w:bookmarkEnd w:id="36"/>
      <w:bookmarkEnd w:id="37"/>
    </w:p>
    <w:p w:rsidR="002F347D" w:rsidRPr="00E9416E" w:rsidRDefault="002F347D" w:rsidP="00E134BD">
      <w:pPr>
        <w:keepNext/>
        <w:keepLines/>
        <w:spacing w:line="360" w:lineRule="auto"/>
        <w:ind w:left="720"/>
        <w:jc w:val="both"/>
        <w:outlineLvl w:val="1"/>
        <w:rPr>
          <w:rFonts w:asciiTheme="minorBidi" w:hAnsiTheme="minorBidi" w:cstheme="minorBidi"/>
          <w:i/>
          <w:iCs/>
          <w:sz w:val="20"/>
          <w:szCs w:val="20"/>
          <w:lang w:val="en-GB"/>
        </w:rPr>
      </w:pPr>
      <w:bookmarkStart w:id="38" w:name="_Toc105421112"/>
      <w:bookmarkStart w:id="39" w:name="_Toc110795865"/>
      <w:r w:rsidRPr="00E9416E">
        <w:rPr>
          <w:rFonts w:asciiTheme="minorBidi" w:hAnsiTheme="minorBidi" w:cstheme="minorBidi"/>
          <w:i/>
          <w:iCs/>
          <w:sz w:val="20"/>
          <w:szCs w:val="20"/>
          <w:lang w:val="en-GB"/>
        </w:rPr>
        <w:t>Guidance note:</w:t>
      </w:r>
      <w:bookmarkEnd w:id="38"/>
      <w:bookmarkEnd w:id="39"/>
    </w:p>
    <w:p w:rsidR="002F347D" w:rsidRPr="00E9416E" w:rsidRDefault="002F347D" w:rsidP="00E134BD">
      <w:pPr>
        <w:keepNext/>
        <w:keepLines/>
        <w:spacing w:line="360" w:lineRule="auto"/>
        <w:ind w:left="720"/>
        <w:jc w:val="both"/>
        <w:outlineLvl w:val="1"/>
        <w:rPr>
          <w:rFonts w:asciiTheme="minorBidi" w:hAnsiTheme="minorBidi" w:cstheme="minorBidi"/>
          <w:i/>
          <w:iCs/>
          <w:sz w:val="20"/>
          <w:szCs w:val="20"/>
          <w:lang w:val="en-GB"/>
        </w:rPr>
      </w:pPr>
      <w:bookmarkStart w:id="40" w:name="_Toc105421113"/>
      <w:bookmarkStart w:id="41" w:name="_Toc110795866"/>
      <w:r w:rsidRPr="00E9416E">
        <w:rPr>
          <w:rFonts w:asciiTheme="minorBidi" w:hAnsiTheme="minorBidi" w:cstheme="minorBidi"/>
          <w:i/>
          <w:iCs/>
          <w:sz w:val="20"/>
          <w:szCs w:val="20"/>
          <w:lang w:val="en-GB"/>
        </w:rPr>
        <w:t xml:space="preserve">In its widest sense, the term “pipeline coating” includes </w:t>
      </w:r>
      <w:proofErr w:type="spellStart"/>
      <w:r w:rsidRPr="00E9416E">
        <w:rPr>
          <w:rFonts w:asciiTheme="minorBidi" w:hAnsiTheme="minorBidi" w:cstheme="minorBidi"/>
          <w:i/>
          <w:iCs/>
          <w:sz w:val="20"/>
          <w:szCs w:val="20"/>
          <w:lang w:val="en-GB"/>
        </w:rPr>
        <w:t>linepipe</w:t>
      </w:r>
      <w:proofErr w:type="spellEnd"/>
      <w:r w:rsidRPr="00E9416E">
        <w:rPr>
          <w:rFonts w:asciiTheme="minorBidi" w:hAnsiTheme="minorBidi" w:cstheme="minorBidi"/>
          <w:i/>
          <w:iCs/>
          <w:sz w:val="20"/>
          <w:szCs w:val="20"/>
          <w:lang w:val="en-GB"/>
        </w:rPr>
        <w:t xml:space="preserve"> coating, field joint coating (FJC), coating field repair (CFR) and infill. Application of FJC, CFR and infill are typically carried out under the same contract either by the installation contractor or by a subcontractor. </w:t>
      </w:r>
      <w:proofErr w:type="spellStart"/>
      <w:r w:rsidRPr="00E9416E">
        <w:rPr>
          <w:rFonts w:asciiTheme="minorBidi" w:hAnsiTheme="minorBidi" w:cstheme="minorBidi"/>
          <w:i/>
          <w:iCs/>
          <w:sz w:val="20"/>
          <w:szCs w:val="20"/>
          <w:lang w:val="en-GB"/>
        </w:rPr>
        <w:t>Linepipe</w:t>
      </w:r>
      <w:proofErr w:type="spellEnd"/>
      <w:r w:rsidRPr="00E9416E">
        <w:rPr>
          <w:rFonts w:asciiTheme="minorBidi" w:hAnsiTheme="minorBidi" w:cstheme="minorBidi"/>
          <w:i/>
          <w:iCs/>
          <w:sz w:val="20"/>
          <w:szCs w:val="20"/>
          <w:lang w:val="en-GB"/>
        </w:rPr>
        <w:t xml:space="preserve"> coating on the other hand is mostly carried out by dedicated coating applicator, contracted by </w:t>
      </w:r>
      <w:proofErr w:type="gramStart"/>
      <w:r w:rsidRPr="00E9416E">
        <w:rPr>
          <w:rFonts w:asciiTheme="minorBidi" w:hAnsiTheme="minorBidi" w:cstheme="minorBidi"/>
          <w:i/>
          <w:iCs/>
          <w:sz w:val="20"/>
          <w:szCs w:val="20"/>
          <w:lang w:val="en-GB"/>
        </w:rPr>
        <w:t>either owner</w:t>
      </w:r>
      <w:proofErr w:type="gramEnd"/>
      <w:r w:rsidRPr="00E9416E">
        <w:rPr>
          <w:rFonts w:asciiTheme="minorBidi" w:hAnsiTheme="minorBidi" w:cstheme="minorBidi"/>
          <w:i/>
          <w:iCs/>
          <w:sz w:val="20"/>
          <w:szCs w:val="20"/>
          <w:lang w:val="en-GB"/>
        </w:rPr>
        <w:t xml:space="preserve">, installation contractor or </w:t>
      </w:r>
      <w:proofErr w:type="spellStart"/>
      <w:r w:rsidRPr="00E9416E">
        <w:rPr>
          <w:rFonts w:asciiTheme="minorBidi" w:hAnsiTheme="minorBidi" w:cstheme="minorBidi"/>
          <w:i/>
          <w:iCs/>
          <w:sz w:val="20"/>
          <w:szCs w:val="20"/>
          <w:lang w:val="en-GB"/>
        </w:rPr>
        <w:t>linepipe</w:t>
      </w:r>
      <w:proofErr w:type="spellEnd"/>
      <w:r w:rsidRPr="00E9416E">
        <w:rPr>
          <w:rFonts w:asciiTheme="minorBidi" w:hAnsiTheme="minorBidi" w:cstheme="minorBidi"/>
          <w:i/>
          <w:iCs/>
          <w:sz w:val="20"/>
          <w:szCs w:val="20"/>
          <w:lang w:val="en-GB"/>
        </w:rPr>
        <w:t xml:space="preserve"> manufacturer.</w:t>
      </w:r>
      <w:bookmarkEnd w:id="40"/>
      <w:bookmarkEnd w:id="41"/>
      <w:r w:rsidRPr="00E9416E">
        <w:rPr>
          <w:rFonts w:asciiTheme="minorBidi" w:hAnsiTheme="minorBidi" w:cstheme="minorBidi"/>
          <w:i/>
          <w:iCs/>
          <w:sz w:val="20"/>
          <w:szCs w:val="20"/>
          <w:lang w:val="en-GB"/>
        </w:rPr>
        <w:t xml:space="preserve"> </w:t>
      </w:r>
    </w:p>
    <w:p w:rsidR="002F347D" w:rsidRPr="00E9416E" w:rsidRDefault="002F347D" w:rsidP="00E134BD">
      <w:pPr>
        <w:keepNext/>
        <w:keepLines/>
        <w:spacing w:line="360" w:lineRule="auto"/>
        <w:ind w:left="720"/>
        <w:jc w:val="center"/>
        <w:outlineLvl w:val="1"/>
        <w:rPr>
          <w:rFonts w:asciiTheme="minorBidi" w:hAnsiTheme="minorBidi" w:cstheme="minorBidi"/>
          <w:i/>
          <w:iCs/>
          <w:sz w:val="20"/>
          <w:szCs w:val="20"/>
          <w:lang w:val="en-GB"/>
        </w:rPr>
      </w:pPr>
      <w:bookmarkStart w:id="42" w:name="_Toc105421114"/>
      <w:bookmarkStart w:id="43" w:name="_Toc110795867"/>
      <w:r w:rsidRPr="00E9416E">
        <w:rPr>
          <w:rFonts w:asciiTheme="minorBidi" w:hAnsiTheme="minorBidi" w:cstheme="minorBidi"/>
          <w:i/>
          <w:iCs/>
          <w:sz w:val="20"/>
          <w:szCs w:val="20"/>
          <w:lang w:val="en-GB"/>
        </w:rPr>
        <w:t>---</w:t>
      </w:r>
      <w:proofErr w:type="gramStart"/>
      <w:r w:rsidRPr="00E9416E">
        <w:rPr>
          <w:rFonts w:asciiTheme="minorBidi" w:hAnsiTheme="minorBidi" w:cstheme="minorBidi"/>
          <w:i/>
          <w:iCs/>
          <w:sz w:val="20"/>
          <w:szCs w:val="20"/>
          <w:lang w:val="en-GB"/>
        </w:rPr>
        <w:t>e-n-d</w:t>
      </w:r>
      <w:proofErr w:type="gramEnd"/>
      <w:r w:rsidRPr="00E9416E">
        <w:rPr>
          <w:rFonts w:asciiTheme="minorBidi" w:hAnsiTheme="minorBidi" w:cstheme="minorBidi"/>
          <w:i/>
          <w:iCs/>
          <w:sz w:val="20"/>
          <w:szCs w:val="20"/>
          <w:lang w:val="en-GB"/>
        </w:rPr>
        <w:t>---of---G-u-</w:t>
      </w:r>
      <w:proofErr w:type="spellStart"/>
      <w:r w:rsidRPr="00E9416E">
        <w:rPr>
          <w:rFonts w:asciiTheme="minorBidi" w:hAnsiTheme="minorBidi" w:cstheme="minorBidi"/>
          <w:i/>
          <w:iCs/>
          <w:sz w:val="20"/>
          <w:szCs w:val="20"/>
          <w:lang w:val="en-GB"/>
        </w:rPr>
        <w:t>i</w:t>
      </w:r>
      <w:proofErr w:type="spellEnd"/>
      <w:r w:rsidRPr="00E9416E">
        <w:rPr>
          <w:rFonts w:asciiTheme="minorBidi" w:hAnsiTheme="minorBidi" w:cstheme="minorBidi"/>
          <w:i/>
          <w:iCs/>
          <w:sz w:val="20"/>
          <w:szCs w:val="20"/>
          <w:lang w:val="en-GB"/>
        </w:rPr>
        <w:t>-d-a-n-c-e---n-o-t-e---</w:t>
      </w:r>
      <w:bookmarkEnd w:id="42"/>
      <w:bookmarkEnd w:id="43"/>
    </w:p>
    <w:p w:rsidR="002F347D" w:rsidRDefault="00E134BD" w:rsidP="002F347D">
      <w:pPr>
        <w:pStyle w:val="ListParagraph"/>
        <w:keepNext/>
        <w:keepLines/>
        <w:numPr>
          <w:ilvl w:val="0"/>
          <w:numId w:val="41"/>
        </w:numPr>
        <w:spacing w:line="360" w:lineRule="auto"/>
        <w:jc w:val="both"/>
        <w:outlineLvl w:val="1"/>
        <w:rPr>
          <w:rFonts w:asciiTheme="minorBidi" w:hAnsiTheme="minorBidi" w:cstheme="minorBidi"/>
          <w:sz w:val="22"/>
          <w:szCs w:val="22"/>
          <w:lang w:val="en-GB"/>
        </w:rPr>
      </w:pPr>
      <w:bookmarkStart w:id="44" w:name="_Toc105421115"/>
      <w:bookmarkStart w:id="45" w:name="_Toc110795868"/>
      <w:r>
        <w:rPr>
          <w:rFonts w:asciiTheme="minorBidi" w:hAnsiTheme="minorBidi" w:cstheme="minorBidi"/>
          <w:sz w:val="22"/>
          <w:szCs w:val="22"/>
          <w:lang w:val="en-GB"/>
        </w:rPr>
        <w:t>P</w:t>
      </w:r>
      <w:r w:rsidR="002F347D" w:rsidRPr="0065563A">
        <w:rPr>
          <w:rFonts w:asciiTheme="minorBidi" w:hAnsiTheme="minorBidi" w:cstheme="minorBidi"/>
          <w:sz w:val="22"/>
          <w:szCs w:val="22"/>
          <w:lang w:val="en-GB"/>
        </w:rPr>
        <w:t xml:space="preserve">ipelines are almost invariably designed with a </w:t>
      </w:r>
      <w:proofErr w:type="spellStart"/>
      <w:r w:rsidR="002F347D" w:rsidRPr="0065563A">
        <w:rPr>
          <w:rFonts w:asciiTheme="minorBidi" w:hAnsiTheme="minorBidi" w:cstheme="minorBidi"/>
          <w:sz w:val="22"/>
          <w:szCs w:val="22"/>
          <w:lang w:val="en-GB"/>
        </w:rPr>
        <w:t>cathodic</w:t>
      </w:r>
      <w:proofErr w:type="spellEnd"/>
      <w:r w:rsidR="002F347D" w:rsidRPr="0065563A">
        <w:rPr>
          <w:rFonts w:asciiTheme="minorBidi" w:hAnsiTheme="minorBidi" w:cstheme="minorBidi"/>
          <w:sz w:val="22"/>
          <w:szCs w:val="22"/>
          <w:lang w:val="en-GB"/>
        </w:rPr>
        <w:t xml:space="preserve"> protection (CP) system, mostly based on galvanic (also called “sacrificial”) anodes. The CP system serves as a back-up for any deficiencies in the pipeline coating, including defects during application and damage during transportation/installation, in addition to any degradation of coating materials and mechanical damage during operation. Hence, CP design for </w:t>
      </w:r>
      <w:r>
        <w:rPr>
          <w:rFonts w:asciiTheme="minorBidi" w:hAnsiTheme="minorBidi" w:cstheme="minorBidi"/>
          <w:sz w:val="22"/>
          <w:szCs w:val="22"/>
          <w:lang w:val="en-GB"/>
        </w:rPr>
        <w:t>Pipelines</w:t>
      </w:r>
      <w:r w:rsidR="002F347D" w:rsidRPr="0065563A">
        <w:rPr>
          <w:rFonts w:asciiTheme="minorBidi" w:hAnsiTheme="minorBidi" w:cstheme="minorBidi"/>
          <w:sz w:val="22"/>
          <w:szCs w:val="22"/>
          <w:lang w:val="en-GB"/>
        </w:rPr>
        <w:t xml:space="preserve"> is closely related to the design and quality control of pipeline coatings, including FJC and CFR (see</w:t>
      </w:r>
      <w:r w:rsidR="002F347D" w:rsidRPr="00824CDB">
        <w:t xml:space="preserve"> </w:t>
      </w:r>
      <w:proofErr w:type="spellStart"/>
      <w:r w:rsidR="002F347D" w:rsidRPr="00824CDB">
        <w:rPr>
          <w:rFonts w:asciiTheme="minorBidi" w:hAnsiTheme="minorBidi" w:cstheme="minorBidi"/>
          <w:sz w:val="22"/>
          <w:szCs w:val="22"/>
          <w:lang w:val="en-GB"/>
        </w:rPr>
        <w:t>Cathodic</w:t>
      </w:r>
      <w:proofErr w:type="spellEnd"/>
      <w:r w:rsidR="002F347D" w:rsidRPr="00824CDB">
        <w:rPr>
          <w:rFonts w:asciiTheme="minorBidi" w:hAnsiTheme="minorBidi" w:cstheme="minorBidi"/>
          <w:sz w:val="22"/>
          <w:szCs w:val="22"/>
          <w:lang w:val="en-GB"/>
        </w:rPr>
        <w:t xml:space="preserve"> Protection of </w:t>
      </w:r>
      <w:r>
        <w:rPr>
          <w:rFonts w:asciiTheme="minorBidi" w:hAnsiTheme="minorBidi" w:cstheme="minorBidi"/>
          <w:sz w:val="22"/>
          <w:szCs w:val="22"/>
          <w:lang w:val="en-GB"/>
        </w:rPr>
        <w:t>Pipelines</w:t>
      </w:r>
      <w:r w:rsidR="002F347D" w:rsidRPr="0065563A">
        <w:rPr>
          <w:rFonts w:asciiTheme="minorBidi" w:hAnsiTheme="minorBidi" w:cstheme="minorBidi"/>
          <w:sz w:val="22"/>
          <w:szCs w:val="22"/>
          <w:lang w:val="en-GB"/>
        </w:rPr>
        <w:t xml:space="preserve">) </w:t>
      </w:r>
      <w:r w:rsidR="002F347D">
        <w:rPr>
          <w:rFonts w:asciiTheme="minorBidi" w:hAnsiTheme="minorBidi" w:cstheme="minorBidi"/>
          <w:sz w:val="22"/>
          <w:szCs w:val="22"/>
          <w:lang w:val="en-GB"/>
        </w:rPr>
        <w:t>f</w:t>
      </w:r>
      <w:r w:rsidR="002F347D" w:rsidRPr="0065563A">
        <w:rPr>
          <w:rFonts w:asciiTheme="minorBidi" w:hAnsiTheme="minorBidi" w:cstheme="minorBidi"/>
          <w:sz w:val="22"/>
          <w:szCs w:val="22"/>
          <w:lang w:val="en-GB"/>
        </w:rPr>
        <w:t xml:space="preserve">or </w:t>
      </w:r>
      <w:r>
        <w:rPr>
          <w:rFonts w:asciiTheme="minorBidi" w:hAnsiTheme="minorBidi" w:cstheme="minorBidi"/>
          <w:sz w:val="22"/>
          <w:szCs w:val="22"/>
          <w:lang w:val="en-GB"/>
        </w:rPr>
        <w:t>Pipelines</w:t>
      </w:r>
      <w:r w:rsidR="002F347D" w:rsidRPr="0065563A">
        <w:rPr>
          <w:rFonts w:asciiTheme="minorBidi" w:hAnsiTheme="minorBidi" w:cstheme="minorBidi"/>
          <w:sz w:val="22"/>
          <w:szCs w:val="22"/>
          <w:lang w:val="en-GB"/>
        </w:rPr>
        <w:t xml:space="preserve">, maintenance of coating and </w:t>
      </w:r>
      <w:proofErr w:type="spellStart"/>
      <w:r w:rsidR="002F347D" w:rsidRPr="0065563A">
        <w:rPr>
          <w:rFonts w:asciiTheme="minorBidi" w:hAnsiTheme="minorBidi" w:cstheme="minorBidi"/>
          <w:sz w:val="22"/>
          <w:szCs w:val="22"/>
          <w:lang w:val="en-GB"/>
        </w:rPr>
        <w:t>cathodic</w:t>
      </w:r>
      <w:proofErr w:type="spellEnd"/>
      <w:r w:rsidR="002F347D" w:rsidRPr="0065563A">
        <w:rPr>
          <w:rFonts w:asciiTheme="minorBidi" w:hAnsiTheme="minorBidi" w:cstheme="minorBidi"/>
          <w:sz w:val="22"/>
          <w:szCs w:val="22"/>
          <w:lang w:val="en-GB"/>
        </w:rPr>
        <w:t xml:space="preserve"> protection systems is largely impractical. This is reflected by strict requirements to the quality control of coating application. Submarine pipeline installation by reeling may impose special requirements to both selection of coating type and the quality control of application. Certain </w:t>
      </w:r>
      <w:proofErr w:type="spellStart"/>
      <w:r w:rsidR="002F347D" w:rsidRPr="0065563A">
        <w:rPr>
          <w:rFonts w:asciiTheme="minorBidi" w:hAnsiTheme="minorBidi" w:cstheme="minorBidi"/>
          <w:sz w:val="22"/>
          <w:szCs w:val="22"/>
          <w:lang w:val="en-GB"/>
        </w:rPr>
        <w:t>linepipe</w:t>
      </w:r>
      <w:proofErr w:type="spellEnd"/>
      <w:r w:rsidR="002F347D" w:rsidRPr="0065563A">
        <w:rPr>
          <w:rFonts w:asciiTheme="minorBidi" w:hAnsiTheme="minorBidi" w:cstheme="minorBidi"/>
          <w:sz w:val="22"/>
          <w:szCs w:val="22"/>
          <w:lang w:val="en-GB"/>
        </w:rPr>
        <w:t xml:space="preserve"> materials (primarily martensitic and duplex </w:t>
      </w:r>
      <w:proofErr w:type="spellStart"/>
      <w:r w:rsidR="002F347D" w:rsidRPr="0065563A">
        <w:rPr>
          <w:rFonts w:asciiTheme="minorBidi" w:hAnsiTheme="minorBidi" w:cstheme="minorBidi"/>
          <w:sz w:val="22"/>
          <w:szCs w:val="22"/>
          <w:lang w:val="en-GB"/>
        </w:rPr>
        <w:t>ferritic</w:t>
      </w:r>
      <w:proofErr w:type="spellEnd"/>
      <w:r w:rsidR="002F347D" w:rsidRPr="0065563A">
        <w:rPr>
          <w:rFonts w:asciiTheme="minorBidi" w:hAnsiTheme="minorBidi" w:cstheme="minorBidi"/>
          <w:sz w:val="22"/>
          <w:szCs w:val="22"/>
          <w:lang w:val="en-GB"/>
        </w:rPr>
        <w:t>-austenitic stainless steel) may suffer hydrogen induced stress cracking when exposed to CP at high tensile stresses, particularly at welds. For such pipelines, the design and quality control of FJC is critical.</w:t>
      </w:r>
      <w:bookmarkEnd w:id="44"/>
      <w:bookmarkEnd w:id="45"/>
    </w:p>
    <w:p w:rsidR="00E9416E" w:rsidRDefault="00E9416E" w:rsidP="00E9416E">
      <w:pPr>
        <w:pStyle w:val="ListParagraph"/>
        <w:keepNext/>
        <w:keepLines/>
        <w:spacing w:line="360" w:lineRule="auto"/>
        <w:ind w:left="1080"/>
        <w:jc w:val="both"/>
        <w:outlineLvl w:val="1"/>
        <w:rPr>
          <w:rFonts w:asciiTheme="minorBidi" w:hAnsiTheme="minorBidi" w:cstheme="minorBidi"/>
          <w:sz w:val="22"/>
          <w:szCs w:val="22"/>
          <w:lang w:val="en-GB"/>
        </w:rPr>
      </w:pPr>
    </w:p>
    <w:p w:rsidR="00E134BD" w:rsidRPr="007014A4" w:rsidRDefault="00E134BD" w:rsidP="00E9416E">
      <w:pPr>
        <w:pStyle w:val="ListParagraph"/>
        <w:keepNext/>
        <w:keepLines/>
        <w:spacing w:line="360" w:lineRule="auto"/>
        <w:ind w:left="1080"/>
        <w:jc w:val="both"/>
        <w:outlineLvl w:val="1"/>
        <w:rPr>
          <w:rFonts w:asciiTheme="minorBidi" w:hAnsiTheme="minorBidi" w:cstheme="minorBidi"/>
          <w:sz w:val="22"/>
          <w:szCs w:val="22"/>
          <w:lang w:val="en-GB"/>
        </w:rPr>
      </w:pPr>
    </w:p>
    <w:p w:rsidR="00DC604B" w:rsidRDefault="00DC604B" w:rsidP="00C372DE">
      <w:pPr>
        <w:pStyle w:val="Heading1"/>
        <w:numPr>
          <w:ilvl w:val="0"/>
          <w:numId w:val="18"/>
        </w:numPr>
        <w:jc w:val="left"/>
        <w:rPr>
          <w:rFonts w:asciiTheme="minorBidi" w:hAnsiTheme="minorBidi" w:cstheme="minorBidi"/>
        </w:rPr>
      </w:pPr>
      <w:bookmarkStart w:id="46" w:name="_Toc518745779"/>
      <w:bookmarkStart w:id="47" w:name="_Toc110795869"/>
      <w:bookmarkEnd w:id="23"/>
      <w:r w:rsidRPr="00E32B3F">
        <w:rPr>
          <w:rFonts w:asciiTheme="minorBidi" w:hAnsiTheme="minorBidi" w:cstheme="minorBidi"/>
        </w:rPr>
        <w:lastRenderedPageBreak/>
        <w:t>NORMATIVE REFERENCES</w:t>
      </w:r>
      <w:bookmarkEnd w:id="46"/>
      <w:bookmarkEnd w:id="47"/>
    </w:p>
    <w:p w:rsidR="002A48D4" w:rsidRDefault="002A48D4" w:rsidP="002A48D4"/>
    <w:p w:rsidR="002A48D4" w:rsidRPr="002A48D4" w:rsidRDefault="002A48D4" w:rsidP="002A48D4">
      <w:pPr>
        <w:keepNext/>
        <w:numPr>
          <w:ilvl w:val="1"/>
          <w:numId w:val="0"/>
        </w:numPr>
        <w:tabs>
          <w:tab w:val="num" w:pos="1440"/>
        </w:tabs>
        <w:spacing w:before="240" w:after="240"/>
        <w:ind w:left="1440" w:hanging="720"/>
        <w:outlineLvl w:val="1"/>
        <w:rPr>
          <w:rFonts w:asciiTheme="minorBidi" w:hAnsiTheme="minorBidi" w:cstheme="minorBidi"/>
          <w:b/>
          <w:bCs/>
          <w:caps/>
          <w:sz w:val="22"/>
          <w:szCs w:val="22"/>
          <w:lang w:val="en-GB"/>
        </w:rPr>
      </w:pPr>
      <w:bookmarkStart w:id="48" w:name="_Toc343001691"/>
      <w:bookmarkStart w:id="49" w:name="_Toc346293837"/>
      <w:bookmarkStart w:id="50" w:name="_Toc346299480"/>
      <w:bookmarkStart w:id="51" w:name="_Toc346308984"/>
      <w:bookmarkStart w:id="52" w:name="_Toc347723384"/>
      <w:bookmarkStart w:id="53" w:name="_Toc355849775"/>
      <w:bookmarkStart w:id="54" w:name="_Toc356125166"/>
      <w:bookmarkStart w:id="55" w:name="_Toc356125368"/>
      <w:bookmarkStart w:id="56" w:name="_Toc356125504"/>
      <w:bookmarkStart w:id="57" w:name="_Toc360361096"/>
      <w:bookmarkStart w:id="58" w:name="_Toc363292411"/>
      <w:bookmarkStart w:id="59" w:name="_Toc411922332"/>
      <w:bookmarkStart w:id="60" w:name="_Toc411922690"/>
      <w:bookmarkStart w:id="61" w:name="_Toc411922862"/>
      <w:bookmarkStart w:id="62" w:name="_Toc426303164"/>
      <w:bookmarkStart w:id="63" w:name="_Toc426303237"/>
      <w:bookmarkStart w:id="64" w:name="_Toc466188565"/>
      <w:bookmarkStart w:id="65" w:name="_Toc11661255"/>
      <w:bookmarkStart w:id="66" w:name="_Toc11668920"/>
      <w:bookmarkStart w:id="67" w:name="_Toc11674265"/>
      <w:bookmarkStart w:id="68" w:name="_Toc22488717"/>
      <w:bookmarkStart w:id="69" w:name="_Toc77593100"/>
      <w:r>
        <w:rPr>
          <w:rFonts w:asciiTheme="minorBidi" w:hAnsiTheme="minorBidi" w:cstheme="minorBidi"/>
          <w:b/>
          <w:bCs/>
          <w:caps/>
          <w:sz w:val="22"/>
          <w:szCs w:val="22"/>
          <w:lang w:val="en-GB"/>
        </w:rPr>
        <w:t xml:space="preserve">3.1 </w:t>
      </w:r>
      <w:r w:rsidRPr="002A48D4">
        <w:rPr>
          <w:rFonts w:asciiTheme="minorBidi" w:hAnsiTheme="minorBidi" w:cstheme="minorBidi"/>
          <w:b/>
          <w:bCs/>
          <w:caps/>
          <w:sz w:val="22"/>
          <w:szCs w:val="22"/>
          <w:lang w:val="en-GB"/>
        </w:rPr>
        <w:t>Local Codes and Standards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tbl>
      <w:tblPr>
        <w:tblStyle w:val="TableGrid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5"/>
        <w:gridCol w:w="3420"/>
      </w:tblGrid>
      <w:tr w:rsidR="002A48D4" w:rsidRPr="002A48D4" w:rsidTr="001128A4">
        <w:tc>
          <w:tcPr>
            <w:tcW w:w="6777" w:type="dxa"/>
          </w:tcPr>
          <w:p w:rsidR="002A48D4" w:rsidRPr="002A48D4" w:rsidRDefault="002A48D4" w:rsidP="002A48D4">
            <w:pPr>
              <w:spacing w:before="120"/>
              <w:rPr>
                <w:rFonts w:asciiTheme="minorBidi" w:hAnsiTheme="minorBidi" w:cstheme="minorBidi"/>
                <w:sz w:val="22"/>
                <w:szCs w:val="22"/>
                <w:rtl/>
                <w:lang w:val="en-GB"/>
              </w:rPr>
            </w:pPr>
            <w:r w:rsidRPr="002A48D4">
              <w:rPr>
                <w:rFonts w:asciiTheme="minorBidi" w:hAnsiTheme="minorBidi" w:cstheme="minorBidi"/>
                <w:snapToGrid w:val="0"/>
                <w:sz w:val="22"/>
                <w:szCs w:val="22"/>
                <w:lang w:val="en-GB" w:eastAsia="en-GB"/>
              </w:rPr>
              <w:t>Engineering standard for coating</w:t>
            </w:r>
          </w:p>
        </w:tc>
        <w:tc>
          <w:tcPr>
            <w:tcW w:w="3420" w:type="dxa"/>
            <w:vAlign w:val="center"/>
          </w:tcPr>
          <w:p w:rsidR="002A48D4" w:rsidRPr="002A48D4" w:rsidRDefault="002A48D4" w:rsidP="001F3B82">
            <w:pPr>
              <w:numPr>
                <w:ilvl w:val="0"/>
                <w:numId w:val="46"/>
              </w:numPr>
              <w:spacing w:before="120" w:line="276" w:lineRule="auto"/>
              <w:contextualSpacing/>
              <w:rPr>
                <w:rFonts w:asciiTheme="minorBidi" w:hAnsiTheme="minorBidi" w:cstheme="minorBidi"/>
                <w:sz w:val="22"/>
                <w:szCs w:val="22"/>
                <w:rtl/>
                <w:lang w:val="en-GB"/>
              </w:rPr>
            </w:pPr>
            <w:r w:rsidRPr="002A48D4">
              <w:rPr>
                <w:rFonts w:asciiTheme="minorBidi" w:hAnsiTheme="minorBidi" w:cstheme="minorBidi"/>
                <w:snapToGrid w:val="0"/>
                <w:sz w:val="22"/>
                <w:szCs w:val="22"/>
                <w:lang w:val="en-GB" w:eastAsia="en-GB"/>
              </w:rPr>
              <w:t>IPS-E-TP-270</w:t>
            </w:r>
            <w:r w:rsidRPr="002A48D4">
              <w:rPr>
                <w:rFonts w:asciiTheme="minorBidi" w:hAnsiTheme="minorBidi" w:cstheme="minorBidi"/>
                <w:snapToGrid w:val="0"/>
                <w:sz w:val="22"/>
                <w:szCs w:val="22"/>
                <w:lang w:val="en-GB" w:eastAsia="en-GB"/>
              </w:rPr>
              <w:tab/>
            </w:r>
          </w:p>
        </w:tc>
      </w:tr>
      <w:tr w:rsidR="002A48D4" w:rsidRPr="002A48D4" w:rsidTr="001128A4">
        <w:tc>
          <w:tcPr>
            <w:tcW w:w="6777" w:type="dxa"/>
          </w:tcPr>
          <w:p w:rsidR="002A48D4" w:rsidRPr="002A48D4" w:rsidRDefault="002A48D4" w:rsidP="002A48D4">
            <w:pPr>
              <w:spacing w:before="120"/>
              <w:rPr>
                <w:rFonts w:asciiTheme="minorBidi" w:hAnsiTheme="minorBidi" w:cstheme="minorBidi"/>
                <w:sz w:val="22"/>
                <w:szCs w:val="22"/>
                <w:rtl/>
                <w:lang w:val="en-GB"/>
              </w:rPr>
            </w:pPr>
            <w:r w:rsidRPr="002A48D4">
              <w:rPr>
                <w:rFonts w:asciiTheme="minorBidi" w:hAnsiTheme="minorBidi" w:cstheme="minorBidi"/>
                <w:snapToGrid w:val="0"/>
                <w:sz w:val="22"/>
                <w:szCs w:val="22"/>
                <w:lang w:val="en-GB" w:eastAsia="en-GB"/>
              </w:rPr>
              <w:t>Construction standard for surface preparation</w:t>
            </w:r>
          </w:p>
        </w:tc>
        <w:tc>
          <w:tcPr>
            <w:tcW w:w="3420" w:type="dxa"/>
            <w:vAlign w:val="center"/>
          </w:tcPr>
          <w:p w:rsidR="002A48D4" w:rsidRPr="002A48D4" w:rsidRDefault="002A48D4" w:rsidP="001F3B82">
            <w:pPr>
              <w:numPr>
                <w:ilvl w:val="0"/>
                <w:numId w:val="46"/>
              </w:numPr>
              <w:spacing w:before="120" w:line="276" w:lineRule="auto"/>
              <w:contextualSpacing/>
              <w:rPr>
                <w:rFonts w:asciiTheme="minorBidi" w:hAnsiTheme="minorBidi" w:cstheme="minorBidi"/>
                <w:sz w:val="22"/>
                <w:szCs w:val="22"/>
                <w:rtl/>
                <w:lang w:val="en-GB"/>
              </w:rPr>
            </w:pPr>
            <w:r w:rsidRPr="002A48D4">
              <w:rPr>
                <w:rFonts w:asciiTheme="minorBidi" w:hAnsiTheme="minorBidi" w:cstheme="minorBidi"/>
                <w:snapToGrid w:val="0"/>
                <w:sz w:val="22"/>
                <w:szCs w:val="22"/>
                <w:lang w:val="en-GB" w:eastAsia="en-GB"/>
              </w:rPr>
              <w:t>IPS-C-TP-101</w:t>
            </w:r>
            <w:r w:rsidRPr="002A48D4">
              <w:rPr>
                <w:rFonts w:asciiTheme="minorBidi" w:hAnsiTheme="minorBidi" w:cstheme="minorBidi"/>
                <w:snapToGrid w:val="0"/>
                <w:sz w:val="22"/>
                <w:szCs w:val="22"/>
                <w:lang w:val="en-GB" w:eastAsia="en-GB"/>
              </w:rPr>
              <w:tab/>
            </w:r>
          </w:p>
        </w:tc>
      </w:tr>
      <w:tr w:rsidR="002A48D4" w:rsidRPr="002A48D4" w:rsidTr="001128A4">
        <w:tc>
          <w:tcPr>
            <w:tcW w:w="6777" w:type="dxa"/>
          </w:tcPr>
          <w:p w:rsidR="002A48D4" w:rsidRPr="002A48D4" w:rsidRDefault="002A48D4" w:rsidP="002A48D4">
            <w:pPr>
              <w:spacing w:before="120"/>
              <w:rPr>
                <w:rFonts w:asciiTheme="minorBidi" w:hAnsiTheme="minorBidi" w:cstheme="minorBidi"/>
                <w:sz w:val="22"/>
                <w:szCs w:val="22"/>
                <w:rtl/>
                <w:lang w:val="en-GB"/>
              </w:rPr>
            </w:pPr>
            <w:r w:rsidRPr="002A48D4">
              <w:rPr>
                <w:rFonts w:asciiTheme="minorBidi" w:hAnsiTheme="minorBidi" w:cstheme="minorBidi"/>
                <w:snapToGrid w:val="0"/>
                <w:sz w:val="22"/>
                <w:szCs w:val="22"/>
                <w:lang w:val="en-GB" w:eastAsia="en-GB"/>
              </w:rPr>
              <w:t>Construction standard for coating</w:t>
            </w:r>
          </w:p>
        </w:tc>
        <w:tc>
          <w:tcPr>
            <w:tcW w:w="3420" w:type="dxa"/>
            <w:vAlign w:val="center"/>
          </w:tcPr>
          <w:p w:rsidR="002A48D4" w:rsidRPr="002A48D4" w:rsidRDefault="002A48D4" w:rsidP="001F3B82">
            <w:pPr>
              <w:numPr>
                <w:ilvl w:val="0"/>
                <w:numId w:val="46"/>
              </w:numPr>
              <w:spacing w:before="120" w:line="276" w:lineRule="auto"/>
              <w:contextualSpacing/>
              <w:rPr>
                <w:rFonts w:asciiTheme="minorBidi" w:hAnsiTheme="minorBidi" w:cstheme="minorBidi"/>
                <w:sz w:val="22"/>
                <w:szCs w:val="22"/>
                <w:rtl/>
                <w:lang w:val="en-GB"/>
              </w:rPr>
            </w:pPr>
            <w:r w:rsidRPr="002A48D4">
              <w:rPr>
                <w:rFonts w:asciiTheme="minorBidi" w:hAnsiTheme="minorBidi" w:cstheme="minorBidi"/>
                <w:snapToGrid w:val="0"/>
                <w:sz w:val="22"/>
                <w:szCs w:val="22"/>
                <w:lang w:val="en-GB" w:eastAsia="en-GB"/>
              </w:rPr>
              <w:t>IPS-C-TP-274</w:t>
            </w:r>
            <w:r w:rsidRPr="002A48D4">
              <w:rPr>
                <w:rFonts w:asciiTheme="minorBidi" w:hAnsiTheme="minorBidi" w:cstheme="minorBidi"/>
                <w:snapToGrid w:val="0"/>
                <w:sz w:val="22"/>
                <w:szCs w:val="22"/>
                <w:lang w:val="en-GB" w:eastAsia="en-GB"/>
              </w:rPr>
              <w:tab/>
            </w:r>
          </w:p>
        </w:tc>
      </w:tr>
      <w:tr w:rsidR="002A48D4" w:rsidRPr="002A48D4" w:rsidTr="001128A4">
        <w:trPr>
          <w:trHeight w:val="370"/>
        </w:trPr>
        <w:tc>
          <w:tcPr>
            <w:tcW w:w="6777" w:type="dxa"/>
          </w:tcPr>
          <w:p w:rsidR="002A48D4" w:rsidRPr="002A48D4" w:rsidRDefault="002A48D4" w:rsidP="002A48D4">
            <w:pPr>
              <w:autoSpaceDE w:val="0"/>
              <w:autoSpaceDN w:val="0"/>
              <w:adjustRightInd w:val="0"/>
              <w:spacing w:before="120" w:line="276" w:lineRule="auto"/>
              <w:jc w:val="both"/>
              <w:rPr>
                <w:rFonts w:asciiTheme="minorBidi" w:hAnsiTheme="minorBidi" w:cstheme="minorBidi"/>
                <w:snapToGrid w:val="0"/>
                <w:sz w:val="22"/>
                <w:szCs w:val="22"/>
                <w:rtl/>
                <w:lang w:val="en-GB" w:eastAsia="en-GB"/>
              </w:rPr>
            </w:pPr>
            <w:r w:rsidRPr="002A48D4">
              <w:rPr>
                <w:rFonts w:asciiTheme="minorBidi" w:hAnsiTheme="minorBidi" w:cstheme="minorBidi"/>
                <w:snapToGrid w:val="0"/>
                <w:sz w:val="22"/>
                <w:szCs w:val="22"/>
                <w:lang w:val="en-GB" w:eastAsia="en-GB"/>
              </w:rPr>
              <w:t xml:space="preserve">External Dual Layer Fusion Bonded Epoxy Coating for Line Pipe </w:t>
            </w:r>
          </w:p>
        </w:tc>
        <w:tc>
          <w:tcPr>
            <w:tcW w:w="3420" w:type="dxa"/>
            <w:vAlign w:val="center"/>
          </w:tcPr>
          <w:p w:rsidR="002A48D4" w:rsidRPr="002A48D4" w:rsidRDefault="002A48D4" w:rsidP="001F3B82">
            <w:pPr>
              <w:numPr>
                <w:ilvl w:val="0"/>
                <w:numId w:val="46"/>
              </w:numPr>
              <w:spacing w:before="120" w:line="276" w:lineRule="auto"/>
              <w:contextualSpacing/>
              <w:rPr>
                <w:rFonts w:asciiTheme="minorBidi" w:hAnsiTheme="minorBidi" w:cstheme="minorBidi"/>
                <w:sz w:val="22"/>
                <w:szCs w:val="22"/>
                <w:rtl/>
                <w:lang w:val="en-GB"/>
              </w:rPr>
            </w:pPr>
            <w:r w:rsidRPr="002A48D4">
              <w:rPr>
                <w:rFonts w:asciiTheme="minorBidi" w:hAnsiTheme="minorBidi" w:cstheme="minorBidi"/>
                <w:snapToGrid w:val="0"/>
                <w:sz w:val="22"/>
                <w:szCs w:val="22"/>
                <w:lang w:val="en-GB" w:eastAsia="en-GB"/>
              </w:rPr>
              <w:t>IGS-M-TP-026</w:t>
            </w:r>
          </w:p>
        </w:tc>
      </w:tr>
      <w:tr w:rsidR="002A48D4" w:rsidRPr="002A48D4" w:rsidTr="001128A4">
        <w:trPr>
          <w:trHeight w:val="370"/>
        </w:trPr>
        <w:tc>
          <w:tcPr>
            <w:tcW w:w="6777" w:type="dxa"/>
          </w:tcPr>
          <w:p w:rsidR="002A48D4" w:rsidRPr="002A48D4" w:rsidRDefault="002A48D4" w:rsidP="00517E91">
            <w:pPr>
              <w:spacing w:before="120"/>
              <w:rPr>
                <w:rFonts w:asciiTheme="minorBidi" w:hAnsiTheme="minorBidi" w:cstheme="minorBidi"/>
                <w:snapToGrid w:val="0"/>
                <w:sz w:val="22"/>
                <w:szCs w:val="22"/>
                <w:lang w:val="en-GB" w:eastAsia="en-GB"/>
              </w:rPr>
            </w:pPr>
            <w:r w:rsidRPr="002A48D4">
              <w:rPr>
                <w:rFonts w:asciiTheme="minorBidi" w:hAnsiTheme="minorBidi" w:cstheme="minorBidi"/>
                <w:snapToGrid w:val="0"/>
                <w:sz w:val="22"/>
                <w:szCs w:val="22"/>
                <w:lang w:val="en-GB" w:eastAsia="en-GB"/>
              </w:rPr>
              <w:t>Standard for External Liquid Epoxy Coating for Rehabilitation and Repair of  Buried Steel Pipelines, Bends, Field Joints, Valves and Fittings</w:t>
            </w:r>
          </w:p>
        </w:tc>
        <w:tc>
          <w:tcPr>
            <w:tcW w:w="3420" w:type="dxa"/>
          </w:tcPr>
          <w:p w:rsidR="002A48D4" w:rsidRPr="002A48D4" w:rsidRDefault="002A48D4" w:rsidP="001F3B82">
            <w:pPr>
              <w:numPr>
                <w:ilvl w:val="0"/>
                <w:numId w:val="46"/>
              </w:numPr>
              <w:spacing w:before="120" w:line="276" w:lineRule="auto"/>
              <w:contextualSpacing/>
              <w:rPr>
                <w:rFonts w:asciiTheme="minorBidi" w:hAnsiTheme="minorBidi" w:cstheme="minorBidi"/>
                <w:snapToGrid w:val="0"/>
                <w:sz w:val="22"/>
                <w:szCs w:val="22"/>
                <w:lang w:val="en-GB" w:eastAsia="en-GB"/>
              </w:rPr>
            </w:pPr>
            <w:r w:rsidRPr="002A48D4">
              <w:rPr>
                <w:rFonts w:asciiTheme="minorBidi" w:hAnsiTheme="minorBidi" w:cstheme="minorBidi"/>
                <w:snapToGrid w:val="0"/>
                <w:sz w:val="22"/>
                <w:szCs w:val="22"/>
                <w:lang w:val="en-GB" w:eastAsia="en-GB"/>
              </w:rPr>
              <w:t>IGS-M-TP-027</w:t>
            </w:r>
          </w:p>
        </w:tc>
      </w:tr>
    </w:tbl>
    <w:p w:rsidR="00516F53" w:rsidRPr="00516F53" w:rsidRDefault="00516F53" w:rsidP="00516F53"/>
    <w:p w:rsidR="00516F53" w:rsidRPr="00516F53" w:rsidRDefault="00516F53" w:rsidP="002A48D4">
      <w:pPr>
        <w:ind w:left="720"/>
        <w:rPr>
          <w:rFonts w:asciiTheme="minorBidi" w:hAnsiTheme="minorBidi" w:cstheme="minorBidi"/>
          <w:b/>
          <w:bCs/>
        </w:rPr>
      </w:pPr>
      <w:r w:rsidRPr="00516F53">
        <w:rPr>
          <w:rFonts w:asciiTheme="minorBidi" w:hAnsiTheme="minorBidi" w:cstheme="minorBidi"/>
          <w:b/>
          <w:bCs/>
        </w:rPr>
        <w:t>3.</w:t>
      </w:r>
      <w:r w:rsidR="002A48D4">
        <w:rPr>
          <w:rFonts w:asciiTheme="minorBidi" w:hAnsiTheme="minorBidi" w:cstheme="minorBidi"/>
          <w:b/>
          <w:bCs/>
        </w:rPr>
        <w:t>2</w:t>
      </w:r>
      <w:r w:rsidRPr="00516F53">
        <w:rPr>
          <w:rFonts w:asciiTheme="minorBidi" w:hAnsiTheme="minorBidi" w:cstheme="minorBidi"/>
          <w:b/>
          <w:bCs/>
        </w:rPr>
        <w:tab/>
        <w:t>International Codes and Standards</w:t>
      </w:r>
    </w:p>
    <w:p w:rsidR="00A268EA" w:rsidRPr="00A268EA" w:rsidRDefault="00A268EA" w:rsidP="00A268EA"/>
    <w:p w:rsidR="00516F53" w:rsidRPr="000D0F04" w:rsidRDefault="00516F53" w:rsidP="001F3B82">
      <w:pPr>
        <w:widowControl w:val="0"/>
        <w:numPr>
          <w:ilvl w:val="0"/>
          <w:numId w:val="42"/>
        </w:numPr>
        <w:tabs>
          <w:tab w:val="left" w:pos="720"/>
        </w:tabs>
        <w:spacing w:before="120" w:after="120"/>
        <w:ind w:left="3420" w:hanging="3060"/>
        <w:jc w:val="both"/>
        <w:rPr>
          <w:rStyle w:val="Heading2Char"/>
          <w:rFonts w:asciiTheme="minorBidi" w:hAnsiTheme="minorBidi" w:cstheme="minorBidi"/>
          <w:b w:val="0"/>
          <w:bCs w:val="0"/>
        </w:rPr>
      </w:pPr>
      <w:bookmarkStart w:id="70" w:name="_Toc105421076"/>
      <w:bookmarkStart w:id="71" w:name="_Toc110795870"/>
      <w:r w:rsidRPr="00FB4EAA">
        <w:rPr>
          <w:rStyle w:val="Heading2Char"/>
          <w:rFonts w:asciiTheme="minorBidi" w:hAnsiTheme="minorBidi" w:cstheme="minorBidi"/>
          <w:b w:val="0"/>
          <w:bCs w:val="0"/>
        </w:rPr>
        <w:t>ISO 8501-1</w:t>
      </w:r>
      <w:r w:rsidRPr="00FB4EAA">
        <w:rPr>
          <w:rStyle w:val="Heading2Char"/>
          <w:rFonts w:asciiTheme="minorBidi" w:hAnsiTheme="minorBidi" w:cstheme="minorBidi"/>
          <w:b w:val="0"/>
          <w:bCs w:val="0"/>
        </w:rPr>
        <w:tab/>
        <w:t xml:space="preserve">Preparation of Steel Substrates </w:t>
      </w:r>
      <w:r w:rsidR="001F3B82">
        <w:rPr>
          <w:rStyle w:val="Heading2Char"/>
          <w:rFonts w:asciiTheme="minorBidi" w:hAnsiTheme="minorBidi" w:cstheme="minorBidi"/>
          <w:b w:val="0"/>
          <w:bCs w:val="0"/>
        </w:rPr>
        <w:t>b</w:t>
      </w:r>
      <w:r w:rsidRPr="00FB4EAA">
        <w:rPr>
          <w:rStyle w:val="Heading2Char"/>
          <w:rFonts w:asciiTheme="minorBidi" w:hAnsiTheme="minorBidi" w:cstheme="minorBidi"/>
          <w:b w:val="0"/>
          <w:bCs w:val="0"/>
        </w:rPr>
        <w:t xml:space="preserve">efore Application of Paint and Related </w:t>
      </w:r>
      <w:r w:rsidR="000D0F04">
        <w:rPr>
          <w:rStyle w:val="Heading2Char"/>
          <w:rFonts w:asciiTheme="minorBidi" w:hAnsiTheme="minorBidi" w:cstheme="minorBidi"/>
          <w:b w:val="0"/>
          <w:bCs w:val="0"/>
        </w:rPr>
        <w:t>products</w:t>
      </w:r>
      <w:r w:rsidRPr="00FB4EAA">
        <w:rPr>
          <w:rStyle w:val="Heading2Char"/>
          <w:rFonts w:asciiTheme="minorBidi" w:hAnsiTheme="minorBidi" w:cstheme="minorBidi"/>
          <w:b w:val="0"/>
          <w:bCs w:val="0"/>
        </w:rPr>
        <w:t xml:space="preserve"> </w:t>
      </w:r>
      <w:r w:rsidR="000D0F04">
        <w:rPr>
          <w:rStyle w:val="Heading2Char"/>
          <w:rFonts w:asciiTheme="minorBidi" w:hAnsiTheme="minorBidi" w:cstheme="minorBidi"/>
          <w:b w:val="0"/>
          <w:bCs w:val="0"/>
        </w:rPr>
        <w:t>v</w:t>
      </w:r>
      <w:r w:rsidRPr="00FB4EAA">
        <w:rPr>
          <w:rStyle w:val="Heading2Char"/>
          <w:rFonts w:asciiTheme="minorBidi" w:hAnsiTheme="minorBidi" w:cstheme="minorBidi"/>
          <w:b w:val="0"/>
          <w:bCs w:val="0"/>
        </w:rPr>
        <w:t xml:space="preserve">isual Assessment of Surface Cleanliness. </w:t>
      </w:r>
      <w:r w:rsidRPr="000D0F04">
        <w:rPr>
          <w:rStyle w:val="Heading2Char"/>
          <w:rFonts w:asciiTheme="minorBidi" w:hAnsiTheme="minorBidi" w:cstheme="minorBidi"/>
          <w:b w:val="0"/>
          <w:bCs w:val="0"/>
        </w:rPr>
        <w:t xml:space="preserve">Part 1: Rust Grades and Preparation Grades of Uncoated Steel Substrates and of Steel Substrates </w:t>
      </w:r>
      <w:r w:rsidR="000D0F04">
        <w:rPr>
          <w:rStyle w:val="Heading2Char"/>
          <w:rFonts w:asciiTheme="minorBidi" w:hAnsiTheme="minorBidi" w:cstheme="minorBidi"/>
          <w:b w:val="0"/>
          <w:bCs w:val="0"/>
        </w:rPr>
        <w:t>a</w:t>
      </w:r>
      <w:r w:rsidRPr="000D0F04">
        <w:rPr>
          <w:rStyle w:val="Heading2Char"/>
          <w:rFonts w:asciiTheme="minorBidi" w:hAnsiTheme="minorBidi" w:cstheme="minorBidi"/>
          <w:b w:val="0"/>
          <w:bCs w:val="0"/>
        </w:rPr>
        <w:t>fter Overall Removal of Previous Coatings.</w:t>
      </w:r>
      <w:bookmarkEnd w:id="70"/>
      <w:bookmarkEnd w:id="71"/>
      <w:r w:rsidRPr="000D0F04">
        <w:rPr>
          <w:rStyle w:val="Heading2Char"/>
          <w:rFonts w:asciiTheme="minorBidi" w:hAnsiTheme="minorBidi" w:cstheme="minorBidi"/>
          <w:b w:val="0"/>
          <w:bCs w:val="0"/>
        </w:rPr>
        <w:t xml:space="preserve"> </w:t>
      </w:r>
    </w:p>
    <w:p w:rsidR="00516F53" w:rsidRPr="000D0F04" w:rsidRDefault="00516F53" w:rsidP="002A48D4">
      <w:pPr>
        <w:widowControl w:val="0"/>
        <w:numPr>
          <w:ilvl w:val="0"/>
          <w:numId w:val="42"/>
        </w:numPr>
        <w:tabs>
          <w:tab w:val="left" w:pos="720"/>
        </w:tabs>
        <w:spacing w:before="120" w:after="120"/>
        <w:ind w:left="3420" w:hanging="3060"/>
        <w:jc w:val="both"/>
        <w:rPr>
          <w:rStyle w:val="Heading2Char"/>
          <w:rFonts w:asciiTheme="minorBidi" w:hAnsiTheme="minorBidi" w:cstheme="minorBidi"/>
          <w:b w:val="0"/>
          <w:bCs w:val="0"/>
        </w:rPr>
      </w:pPr>
      <w:bookmarkStart w:id="72" w:name="_Toc105421077"/>
      <w:bookmarkStart w:id="73" w:name="_Toc110795871"/>
      <w:r w:rsidRPr="00FB4EAA">
        <w:rPr>
          <w:rStyle w:val="Heading2Char"/>
          <w:rFonts w:asciiTheme="minorBidi" w:hAnsiTheme="minorBidi" w:cstheme="minorBidi"/>
          <w:b w:val="0"/>
          <w:bCs w:val="0"/>
        </w:rPr>
        <w:t>ISO 8502-3</w:t>
      </w:r>
      <w:r w:rsidRPr="00FB4EAA">
        <w:rPr>
          <w:rStyle w:val="Heading2Char"/>
          <w:rFonts w:asciiTheme="minorBidi" w:hAnsiTheme="minorBidi" w:cstheme="minorBidi"/>
          <w:b w:val="0"/>
          <w:bCs w:val="0"/>
        </w:rPr>
        <w:tab/>
        <w:t xml:space="preserve">Preparation of Steel Substrates Before Application of Paint and Related Products – Tests for the Assessment of Surface </w:t>
      </w:r>
      <w:proofErr w:type="spellStart"/>
      <w:r w:rsidRPr="00FB4EAA">
        <w:rPr>
          <w:rStyle w:val="Heading2Char"/>
          <w:rFonts w:asciiTheme="minorBidi" w:hAnsiTheme="minorBidi" w:cstheme="minorBidi"/>
          <w:b w:val="0"/>
          <w:bCs w:val="0"/>
        </w:rPr>
        <w:t>Cleanliness.</w:t>
      </w:r>
      <w:r w:rsidRPr="000D0F04">
        <w:rPr>
          <w:rStyle w:val="Heading2Char"/>
          <w:rFonts w:asciiTheme="minorBidi" w:hAnsiTheme="minorBidi" w:cstheme="minorBidi"/>
          <w:b w:val="0"/>
          <w:bCs w:val="0"/>
        </w:rPr>
        <w:t>Part</w:t>
      </w:r>
      <w:proofErr w:type="spellEnd"/>
      <w:r w:rsidRPr="000D0F04">
        <w:rPr>
          <w:rStyle w:val="Heading2Char"/>
          <w:rFonts w:asciiTheme="minorBidi" w:hAnsiTheme="minorBidi" w:cstheme="minorBidi"/>
          <w:b w:val="0"/>
          <w:bCs w:val="0"/>
        </w:rPr>
        <w:t xml:space="preserve"> 3: Assessment of Dust on Steel Surfaces -Prepared for Painting (Pressure Sensitive Tape Method)</w:t>
      </w:r>
      <w:bookmarkEnd w:id="72"/>
      <w:bookmarkEnd w:id="73"/>
      <w:r w:rsidRPr="000D0F04">
        <w:rPr>
          <w:rStyle w:val="Heading2Char"/>
          <w:rFonts w:asciiTheme="minorBidi" w:hAnsiTheme="minorBidi" w:cstheme="minorBidi"/>
          <w:b w:val="0"/>
          <w:bCs w:val="0"/>
        </w:rPr>
        <w:t xml:space="preserve"> </w:t>
      </w:r>
    </w:p>
    <w:p w:rsidR="00516F53" w:rsidRPr="00FB4EAA" w:rsidRDefault="00516F53" w:rsidP="002A48D4">
      <w:pPr>
        <w:widowControl w:val="0"/>
        <w:numPr>
          <w:ilvl w:val="0"/>
          <w:numId w:val="42"/>
        </w:numPr>
        <w:tabs>
          <w:tab w:val="left" w:pos="720"/>
        </w:tabs>
        <w:spacing w:before="120" w:after="120"/>
        <w:ind w:left="3420" w:hanging="3060"/>
        <w:jc w:val="both"/>
        <w:rPr>
          <w:rStyle w:val="Heading2Char"/>
          <w:rFonts w:asciiTheme="minorBidi" w:hAnsiTheme="minorBidi" w:cstheme="minorBidi"/>
          <w:b w:val="0"/>
          <w:bCs w:val="0"/>
        </w:rPr>
      </w:pPr>
      <w:bookmarkStart w:id="74" w:name="_Toc105421078"/>
      <w:bookmarkStart w:id="75" w:name="_Toc110795872"/>
      <w:r w:rsidRPr="00FB4EAA">
        <w:rPr>
          <w:rStyle w:val="Heading2Char"/>
          <w:rFonts w:asciiTheme="minorBidi" w:hAnsiTheme="minorBidi" w:cstheme="minorBidi"/>
          <w:b w:val="0"/>
          <w:bCs w:val="0"/>
        </w:rPr>
        <w:t>ISO 8502-6</w:t>
      </w:r>
      <w:r w:rsidRPr="00FB4EAA">
        <w:rPr>
          <w:rStyle w:val="Heading2Char"/>
          <w:rFonts w:asciiTheme="minorBidi" w:hAnsiTheme="minorBidi" w:cstheme="minorBidi"/>
          <w:b w:val="0"/>
          <w:bCs w:val="0"/>
        </w:rPr>
        <w:tab/>
        <w:t xml:space="preserve">Part 6: Sampling of Soluble Impurities on Surfaces to be </w:t>
      </w:r>
      <w:r w:rsidR="000D0F04">
        <w:rPr>
          <w:rStyle w:val="Heading2Char"/>
          <w:rFonts w:asciiTheme="minorBidi" w:hAnsiTheme="minorBidi" w:cstheme="minorBidi"/>
          <w:b w:val="0"/>
          <w:bCs w:val="0"/>
        </w:rPr>
        <w:t>p</w:t>
      </w:r>
      <w:r w:rsidRPr="00FB4EAA">
        <w:rPr>
          <w:rStyle w:val="Heading2Char"/>
          <w:rFonts w:asciiTheme="minorBidi" w:hAnsiTheme="minorBidi" w:cstheme="minorBidi"/>
          <w:b w:val="0"/>
          <w:bCs w:val="0"/>
        </w:rPr>
        <w:t xml:space="preserve">ainted – the </w:t>
      </w:r>
      <w:proofErr w:type="spellStart"/>
      <w:r w:rsidRPr="00FB4EAA">
        <w:rPr>
          <w:rStyle w:val="Heading2Char"/>
          <w:rFonts w:asciiTheme="minorBidi" w:hAnsiTheme="minorBidi" w:cstheme="minorBidi"/>
          <w:b w:val="0"/>
          <w:bCs w:val="0"/>
        </w:rPr>
        <w:t>Bresle</w:t>
      </w:r>
      <w:proofErr w:type="spellEnd"/>
      <w:r w:rsidRPr="00FB4EAA">
        <w:rPr>
          <w:rStyle w:val="Heading2Char"/>
          <w:rFonts w:asciiTheme="minorBidi" w:hAnsiTheme="minorBidi" w:cstheme="minorBidi"/>
          <w:b w:val="0"/>
          <w:bCs w:val="0"/>
        </w:rPr>
        <w:t xml:space="preserve"> Method.</w:t>
      </w:r>
      <w:bookmarkEnd w:id="74"/>
      <w:bookmarkEnd w:id="75"/>
    </w:p>
    <w:p w:rsidR="00516F53" w:rsidRPr="00FB4EAA" w:rsidRDefault="00516F53" w:rsidP="002A48D4">
      <w:pPr>
        <w:widowControl w:val="0"/>
        <w:numPr>
          <w:ilvl w:val="0"/>
          <w:numId w:val="42"/>
        </w:numPr>
        <w:tabs>
          <w:tab w:val="left" w:pos="720"/>
        </w:tabs>
        <w:spacing w:before="120" w:after="120"/>
        <w:ind w:left="3420" w:hanging="3060"/>
        <w:jc w:val="both"/>
        <w:rPr>
          <w:rStyle w:val="Heading2Char"/>
          <w:rFonts w:asciiTheme="minorBidi" w:hAnsiTheme="minorBidi" w:cstheme="minorBidi"/>
          <w:b w:val="0"/>
          <w:bCs w:val="0"/>
        </w:rPr>
      </w:pPr>
      <w:bookmarkStart w:id="76" w:name="_Toc105421079"/>
      <w:bookmarkStart w:id="77" w:name="_Toc110795873"/>
      <w:r w:rsidRPr="00FB4EAA">
        <w:rPr>
          <w:rStyle w:val="Heading2Char"/>
          <w:rFonts w:asciiTheme="minorBidi" w:hAnsiTheme="minorBidi" w:cstheme="minorBidi"/>
          <w:b w:val="0"/>
          <w:bCs w:val="0"/>
        </w:rPr>
        <w:t>ISO 8502-9</w:t>
      </w:r>
      <w:r w:rsidRPr="00FB4EAA">
        <w:rPr>
          <w:rStyle w:val="Heading2Char"/>
          <w:rFonts w:asciiTheme="minorBidi" w:hAnsiTheme="minorBidi" w:cstheme="minorBidi"/>
          <w:b w:val="0"/>
          <w:bCs w:val="0"/>
        </w:rPr>
        <w:tab/>
        <w:t xml:space="preserve">Part 9: Field method for </w:t>
      </w:r>
      <w:proofErr w:type="spellStart"/>
      <w:r w:rsidRPr="00FB4EAA">
        <w:rPr>
          <w:rStyle w:val="Heading2Char"/>
          <w:rFonts w:asciiTheme="minorBidi" w:hAnsiTheme="minorBidi" w:cstheme="minorBidi"/>
          <w:b w:val="0"/>
          <w:bCs w:val="0"/>
        </w:rPr>
        <w:t>conductometric</w:t>
      </w:r>
      <w:proofErr w:type="spellEnd"/>
      <w:r w:rsidRPr="00FB4EAA">
        <w:rPr>
          <w:rStyle w:val="Heading2Char"/>
          <w:rFonts w:asciiTheme="minorBidi" w:hAnsiTheme="minorBidi" w:cstheme="minorBidi"/>
          <w:b w:val="0"/>
          <w:bCs w:val="0"/>
        </w:rPr>
        <w:t xml:space="preserve"> determination of water-soluble salts</w:t>
      </w:r>
      <w:bookmarkEnd w:id="76"/>
      <w:bookmarkEnd w:id="77"/>
    </w:p>
    <w:p w:rsidR="00516F53" w:rsidRPr="000D0F04" w:rsidRDefault="00516F53" w:rsidP="002A48D4">
      <w:pPr>
        <w:widowControl w:val="0"/>
        <w:numPr>
          <w:ilvl w:val="0"/>
          <w:numId w:val="42"/>
        </w:numPr>
        <w:tabs>
          <w:tab w:val="left" w:pos="720"/>
        </w:tabs>
        <w:spacing w:before="120" w:after="120"/>
        <w:ind w:left="3420" w:hanging="3060"/>
        <w:jc w:val="both"/>
        <w:rPr>
          <w:rStyle w:val="Heading2Char"/>
          <w:rFonts w:asciiTheme="minorBidi" w:hAnsiTheme="minorBidi" w:cstheme="minorBidi"/>
          <w:b w:val="0"/>
          <w:bCs w:val="0"/>
        </w:rPr>
      </w:pPr>
      <w:bookmarkStart w:id="78" w:name="_Toc105421080"/>
      <w:bookmarkStart w:id="79" w:name="_Toc110795874"/>
      <w:r w:rsidRPr="00FB4EAA">
        <w:rPr>
          <w:rStyle w:val="Heading2Char"/>
          <w:rFonts w:asciiTheme="minorBidi" w:hAnsiTheme="minorBidi" w:cstheme="minorBidi"/>
          <w:b w:val="0"/>
          <w:bCs w:val="0"/>
        </w:rPr>
        <w:t>ISO 8503-2</w:t>
      </w:r>
      <w:r w:rsidRPr="00FB4EAA">
        <w:rPr>
          <w:rStyle w:val="Heading2Char"/>
          <w:rFonts w:asciiTheme="minorBidi" w:hAnsiTheme="minorBidi" w:cstheme="minorBidi"/>
          <w:b w:val="0"/>
          <w:bCs w:val="0"/>
        </w:rPr>
        <w:tab/>
        <w:t xml:space="preserve">Preparation of Steel Substrates Before Application of Paints and Related Products – Surface Roughness Characteristics of Blast-Cleaned </w:t>
      </w:r>
      <w:proofErr w:type="spellStart"/>
      <w:r w:rsidRPr="00FB4EAA">
        <w:rPr>
          <w:rStyle w:val="Heading2Char"/>
          <w:rFonts w:asciiTheme="minorBidi" w:hAnsiTheme="minorBidi" w:cstheme="minorBidi"/>
          <w:b w:val="0"/>
          <w:bCs w:val="0"/>
        </w:rPr>
        <w:t>Substrates.</w:t>
      </w:r>
      <w:r w:rsidRPr="000D0F04">
        <w:rPr>
          <w:rStyle w:val="Heading2Char"/>
          <w:rFonts w:asciiTheme="minorBidi" w:hAnsiTheme="minorBidi" w:cstheme="minorBidi"/>
          <w:b w:val="0"/>
          <w:bCs w:val="0"/>
        </w:rPr>
        <w:t>Part</w:t>
      </w:r>
      <w:proofErr w:type="spellEnd"/>
      <w:r w:rsidRPr="000D0F04">
        <w:rPr>
          <w:rStyle w:val="Heading2Char"/>
          <w:rFonts w:asciiTheme="minorBidi" w:hAnsiTheme="minorBidi" w:cstheme="minorBidi"/>
          <w:b w:val="0"/>
          <w:bCs w:val="0"/>
        </w:rPr>
        <w:t xml:space="preserve"> 2: Method for the Grading of Surface Profile of Abrasive Blast-Cleaned Steel – Comparator -Procedure</w:t>
      </w:r>
      <w:bookmarkEnd w:id="78"/>
      <w:bookmarkEnd w:id="79"/>
    </w:p>
    <w:p w:rsidR="00516F53" w:rsidRPr="00FB4EAA" w:rsidRDefault="00516F53" w:rsidP="002A48D4">
      <w:pPr>
        <w:widowControl w:val="0"/>
        <w:numPr>
          <w:ilvl w:val="0"/>
          <w:numId w:val="42"/>
        </w:numPr>
        <w:tabs>
          <w:tab w:val="left" w:pos="720"/>
        </w:tabs>
        <w:spacing w:before="120" w:after="120"/>
        <w:ind w:left="3420" w:hanging="3060"/>
        <w:jc w:val="both"/>
        <w:rPr>
          <w:rStyle w:val="Heading2Char"/>
          <w:rFonts w:asciiTheme="minorBidi" w:hAnsiTheme="minorBidi" w:cstheme="minorBidi"/>
          <w:b w:val="0"/>
          <w:bCs w:val="0"/>
        </w:rPr>
      </w:pPr>
      <w:bookmarkStart w:id="80" w:name="_Toc105421081"/>
      <w:bookmarkStart w:id="81" w:name="_Toc110795875"/>
      <w:r w:rsidRPr="00FB4EAA">
        <w:rPr>
          <w:rStyle w:val="Heading2Char"/>
          <w:rFonts w:asciiTheme="minorBidi" w:hAnsiTheme="minorBidi" w:cstheme="minorBidi"/>
          <w:b w:val="0"/>
          <w:bCs w:val="0"/>
        </w:rPr>
        <w:t>ISO 8503-4</w:t>
      </w:r>
      <w:r w:rsidRPr="00FB4EAA">
        <w:rPr>
          <w:rStyle w:val="Heading2Char"/>
          <w:rFonts w:asciiTheme="minorBidi" w:hAnsiTheme="minorBidi" w:cstheme="minorBidi"/>
          <w:b w:val="0"/>
          <w:bCs w:val="0"/>
        </w:rPr>
        <w:tab/>
        <w:t>Part 4: Method for the Calibration of ISO Surface Profile Comparators and for the Determination of Surface Profile – Stylus Instrument Procedure</w:t>
      </w:r>
      <w:bookmarkEnd w:id="80"/>
      <w:bookmarkEnd w:id="81"/>
    </w:p>
    <w:p w:rsidR="00516F53" w:rsidRPr="00FB4EAA" w:rsidRDefault="00516F53" w:rsidP="002A48D4">
      <w:pPr>
        <w:widowControl w:val="0"/>
        <w:numPr>
          <w:ilvl w:val="0"/>
          <w:numId w:val="42"/>
        </w:numPr>
        <w:tabs>
          <w:tab w:val="left" w:pos="720"/>
        </w:tabs>
        <w:spacing w:before="120" w:after="120"/>
        <w:ind w:left="3420" w:hanging="3060"/>
        <w:jc w:val="both"/>
        <w:rPr>
          <w:rStyle w:val="Heading2Char"/>
          <w:rFonts w:asciiTheme="minorBidi" w:hAnsiTheme="minorBidi" w:cstheme="minorBidi"/>
          <w:b w:val="0"/>
          <w:bCs w:val="0"/>
        </w:rPr>
      </w:pPr>
      <w:bookmarkStart w:id="82" w:name="_Toc105421082"/>
      <w:bookmarkStart w:id="83" w:name="_Toc110795876"/>
      <w:r w:rsidRPr="00FB4EAA">
        <w:rPr>
          <w:rStyle w:val="Heading2Char"/>
          <w:rFonts w:asciiTheme="minorBidi" w:hAnsiTheme="minorBidi" w:cstheme="minorBidi"/>
          <w:b w:val="0"/>
          <w:bCs w:val="0"/>
        </w:rPr>
        <w:t>ISO 8503-5</w:t>
      </w:r>
      <w:r w:rsidRPr="00FB4EAA">
        <w:rPr>
          <w:rStyle w:val="Heading2Char"/>
          <w:rFonts w:asciiTheme="minorBidi" w:hAnsiTheme="minorBidi" w:cstheme="minorBidi"/>
          <w:b w:val="0"/>
          <w:bCs w:val="0"/>
        </w:rPr>
        <w:tab/>
        <w:t>Part 5: Replica Tape Method for the Determination of the Surface Profile</w:t>
      </w:r>
      <w:bookmarkEnd w:id="82"/>
      <w:bookmarkEnd w:id="83"/>
    </w:p>
    <w:p w:rsidR="00516F53" w:rsidRPr="00FB4EAA" w:rsidRDefault="00516F53" w:rsidP="002A48D4">
      <w:pPr>
        <w:widowControl w:val="0"/>
        <w:numPr>
          <w:ilvl w:val="0"/>
          <w:numId w:val="42"/>
        </w:numPr>
        <w:tabs>
          <w:tab w:val="left" w:pos="720"/>
        </w:tabs>
        <w:spacing w:before="120" w:after="120"/>
        <w:ind w:left="3420" w:hanging="3060"/>
        <w:jc w:val="both"/>
        <w:rPr>
          <w:rStyle w:val="Heading2Char"/>
          <w:rFonts w:asciiTheme="minorBidi" w:hAnsiTheme="minorBidi" w:cstheme="minorBidi"/>
          <w:b w:val="0"/>
          <w:bCs w:val="0"/>
        </w:rPr>
      </w:pPr>
      <w:bookmarkStart w:id="84" w:name="_Toc105421083"/>
      <w:bookmarkStart w:id="85" w:name="_Toc110795877"/>
      <w:r w:rsidRPr="00FB4EAA">
        <w:rPr>
          <w:rStyle w:val="Heading2Char"/>
          <w:rFonts w:asciiTheme="minorBidi" w:hAnsiTheme="minorBidi" w:cstheme="minorBidi"/>
          <w:b w:val="0"/>
          <w:bCs w:val="0"/>
        </w:rPr>
        <w:t>ISO 10474</w:t>
      </w:r>
      <w:r w:rsidRPr="00FB4EAA">
        <w:rPr>
          <w:rStyle w:val="Heading2Char"/>
          <w:rFonts w:asciiTheme="minorBidi" w:hAnsiTheme="minorBidi" w:cstheme="minorBidi"/>
          <w:b w:val="0"/>
          <w:bCs w:val="0"/>
        </w:rPr>
        <w:tab/>
        <w:t>Steel and Steel Products – Inspection Documents</w:t>
      </w:r>
      <w:bookmarkEnd w:id="84"/>
      <w:bookmarkEnd w:id="85"/>
    </w:p>
    <w:p w:rsidR="00516F53" w:rsidRPr="00FB4EAA" w:rsidRDefault="00516F53" w:rsidP="002A48D4">
      <w:pPr>
        <w:widowControl w:val="0"/>
        <w:numPr>
          <w:ilvl w:val="0"/>
          <w:numId w:val="42"/>
        </w:numPr>
        <w:tabs>
          <w:tab w:val="left" w:pos="720"/>
        </w:tabs>
        <w:spacing w:before="120" w:after="120"/>
        <w:ind w:left="3420" w:hanging="3060"/>
        <w:jc w:val="both"/>
        <w:rPr>
          <w:rStyle w:val="Heading2Char"/>
          <w:rFonts w:asciiTheme="minorBidi" w:hAnsiTheme="minorBidi" w:cstheme="minorBidi"/>
          <w:b w:val="0"/>
          <w:bCs w:val="0"/>
        </w:rPr>
      </w:pPr>
      <w:bookmarkStart w:id="86" w:name="_Toc105421084"/>
      <w:bookmarkStart w:id="87" w:name="_Toc110795878"/>
      <w:r w:rsidRPr="00FB4EAA">
        <w:rPr>
          <w:rStyle w:val="Heading2Char"/>
          <w:rFonts w:asciiTheme="minorBidi" w:hAnsiTheme="minorBidi" w:cstheme="minorBidi"/>
          <w:b w:val="0"/>
          <w:bCs w:val="0"/>
        </w:rPr>
        <w:t>ISO 11124</w:t>
      </w:r>
      <w:r w:rsidRPr="00FB4EAA">
        <w:rPr>
          <w:rStyle w:val="Heading2Char"/>
          <w:rFonts w:asciiTheme="minorBidi" w:hAnsiTheme="minorBidi" w:cstheme="minorBidi"/>
          <w:b w:val="0"/>
          <w:bCs w:val="0"/>
        </w:rPr>
        <w:tab/>
        <w:t xml:space="preserve">Preparation of Steel Substrates </w:t>
      </w:r>
      <w:r w:rsidR="000D0F04">
        <w:rPr>
          <w:rStyle w:val="Heading2Char"/>
          <w:rFonts w:asciiTheme="minorBidi" w:hAnsiTheme="minorBidi" w:cstheme="minorBidi"/>
          <w:b w:val="0"/>
          <w:bCs w:val="0"/>
        </w:rPr>
        <w:t>b</w:t>
      </w:r>
      <w:r w:rsidRPr="00FB4EAA">
        <w:rPr>
          <w:rStyle w:val="Heading2Char"/>
          <w:rFonts w:asciiTheme="minorBidi" w:hAnsiTheme="minorBidi" w:cstheme="minorBidi"/>
          <w:b w:val="0"/>
          <w:bCs w:val="0"/>
        </w:rPr>
        <w:t xml:space="preserve">efore Application of Paint and </w:t>
      </w:r>
      <w:r w:rsidRPr="00FB4EAA">
        <w:rPr>
          <w:rStyle w:val="Heading2Char"/>
          <w:rFonts w:asciiTheme="minorBidi" w:hAnsiTheme="minorBidi" w:cstheme="minorBidi"/>
          <w:b w:val="0"/>
          <w:bCs w:val="0"/>
        </w:rPr>
        <w:lastRenderedPageBreak/>
        <w:t>related Products – Specifications for Metallic Blast Cleaning Abrasives</w:t>
      </w:r>
      <w:bookmarkEnd w:id="86"/>
      <w:bookmarkEnd w:id="87"/>
      <w:r w:rsidRPr="00FB4EAA">
        <w:rPr>
          <w:rStyle w:val="Heading2Char"/>
          <w:rFonts w:asciiTheme="minorBidi" w:hAnsiTheme="minorBidi" w:cstheme="minorBidi"/>
          <w:b w:val="0"/>
          <w:bCs w:val="0"/>
        </w:rPr>
        <w:t xml:space="preserve"> </w:t>
      </w:r>
    </w:p>
    <w:p w:rsidR="00516F53" w:rsidRPr="00FB4EAA" w:rsidRDefault="00516F53" w:rsidP="002A48D4">
      <w:pPr>
        <w:widowControl w:val="0"/>
        <w:numPr>
          <w:ilvl w:val="0"/>
          <w:numId w:val="42"/>
        </w:numPr>
        <w:tabs>
          <w:tab w:val="left" w:pos="720"/>
        </w:tabs>
        <w:spacing w:before="120" w:after="120"/>
        <w:ind w:left="3420" w:hanging="3060"/>
        <w:jc w:val="both"/>
        <w:rPr>
          <w:rStyle w:val="Heading2Char"/>
          <w:rFonts w:asciiTheme="minorBidi" w:hAnsiTheme="minorBidi" w:cstheme="minorBidi"/>
          <w:b w:val="0"/>
          <w:bCs w:val="0"/>
        </w:rPr>
      </w:pPr>
      <w:bookmarkStart w:id="88" w:name="_Toc105421085"/>
      <w:bookmarkStart w:id="89" w:name="_Toc110795879"/>
      <w:r w:rsidRPr="00FB4EAA">
        <w:rPr>
          <w:rStyle w:val="Heading2Char"/>
          <w:rFonts w:asciiTheme="minorBidi" w:hAnsiTheme="minorBidi" w:cstheme="minorBidi"/>
          <w:b w:val="0"/>
          <w:bCs w:val="0"/>
        </w:rPr>
        <w:t>ISO 11126</w:t>
      </w:r>
      <w:r w:rsidRPr="00FB4EAA">
        <w:rPr>
          <w:rStyle w:val="Heading2Char"/>
          <w:rFonts w:asciiTheme="minorBidi" w:hAnsiTheme="minorBidi" w:cstheme="minorBidi"/>
          <w:b w:val="0"/>
          <w:bCs w:val="0"/>
        </w:rPr>
        <w:tab/>
        <w:t xml:space="preserve">Preparation of Steel Substrates </w:t>
      </w:r>
      <w:r w:rsidR="000D0F04">
        <w:rPr>
          <w:rStyle w:val="Heading2Char"/>
          <w:rFonts w:asciiTheme="minorBidi" w:hAnsiTheme="minorBidi" w:cstheme="minorBidi"/>
          <w:b w:val="0"/>
          <w:bCs w:val="0"/>
        </w:rPr>
        <w:t>b</w:t>
      </w:r>
      <w:r w:rsidRPr="00FB4EAA">
        <w:rPr>
          <w:rStyle w:val="Heading2Char"/>
          <w:rFonts w:asciiTheme="minorBidi" w:hAnsiTheme="minorBidi" w:cstheme="minorBidi"/>
          <w:b w:val="0"/>
          <w:bCs w:val="0"/>
        </w:rPr>
        <w:t>efore Application of Paint and related Products – Specifications for Non-Metallic Blast Cleaning Abrasives</w:t>
      </w:r>
      <w:bookmarkEnd w:id="88"/>
      <w:bookmarkEnd w:id="89"/>
    </w:p>
    <w:p w:rsidR="00516F53" w:rsidRPr="000D0F04" w:rsidRDefault="00516F53" w:rsidP="002A48D4">
      <w:pPr>
        <w:widowControl w:val="0"/>
        <w:numPr>
          <w:ilvl w:val="0"/>
          <w:numId w:val="42"/>
        </w:numPr>
        <w:tabs>
          <w:tab w:val="left" w:pos="720"/>
        </w:tabs>
        <w:spacing w:before="120" w:after="120"/>
        <w:ind w:left="3420" w:hanging="3060"/>
        <w:jc w:val="both"/>
        <w:rPr>
          <w:rStyle w:val="Heading2Char"/>
          <w:rFonts w:asciiTheme="minorBidi" w:hAnsiTheme="minorBidi" w:cstheme="minorBidi"/>
          <w:b w:val="0"/>
          <w:bCs w:val="0"/>
        </w:rPr>
      </w:pPr>
      <w:bookmarkStart w:id="90" w:name="_Toc105421086"/>
      <w:bookmarkStart w:id="91" w:name="_Toc110795880"/>
      <w:r w:rsidRPr="00FB4EAA">
        <w:rPr>
          <w:rStyle w:val="Heading2Char"/>
          <w:rFonts w:asciiTheme="minorBidi" w:hAnsiTheme="minorBidi" w:cstheme="minorBidi"/>
          <w:b w:val="0"/>
          <w:bCs w:val="0"/>
        </w:rPr>
        <w:t>ISO 21809-1</w:t>
      </w:r>
      <w:r w:rsidRPr="00FB4EAA">
        <w:rPr>
          <w:rStyle w:val="Heading2Char"/>
          <w:rFonts w:asciiTheme="minorBidi" w:hAnsiTheme="minorBidi" w:cstheme="minorBidi"/>
          <w:b w:val="0"/>
          <w:bCs w:val="0"/>
        </w:rPr>
        <w:tab/>
        <w:t>Petroleum and Natural Gas Industries – External Coatings for Buried or Submerged Pipelines Used in Pipeline Transportation Systems – Part 1:</w:t>
      </w:r>
      <w:r w:rsidRPr="000D0F04">
        <w:rPr>
          <w:rStyle w:val="Heading2Char"/>
          <w:rFonts w:asciiTheme="minorBidi" w:hAnsiTheme="minorBidi" w:cstheme="minorBidi"/>
          <w:b w:val="0"/>
          <w:bCs w:val="0"/>
        </w:rPr>
        <w:t>Polyolefin Coatings (3-Layer PE and 3-Layer PP)</w:t>
      </w:r>
      <w:bookmarkEnd w:id="90"/>
      <w:bookmarkEnd w:id="91"/>
    </w:p>
    <w:p w:rsidR="00A268EA" w:rsidRDefault="00516F53" w:rsidP="002A48D4">
      <w:pPr>
        <w:widowControl w:val="0"/>
        <w:numPr>
          <w:ilvl w:val="0"/>
          <w:numId w:val="42"/>
        </w:numPr>
        <w:tabs>
          <w:tab w:val="left" w:pos="720"/>
        </w:tabs>
        <w:spacing w:before="120" w:after="120"/>
        <w:ind w:left="3420" w:hanging="3060"/>
        <w:jc w:val="both"/>
        <w:rPr>
          <w:rStyle w:val="Heading2Char"/>
          <w:rFonts w:asciiTheme="minorBidi" w:hAnsiTheme="minorBidi" w:cstheme="minorBidi"/>
          <w:b w:val="0"/>
          <w:bCs w:val="0"/>
        </w:rPr>
      </w:pPr>
      <w:bookmarkStart w:id="92" w:name="_Toc105421087"/>
      <w:bookmarkStart w:id="93" w:name="_Toc110795881"/>
      <w:r w:rsidRPr="00FB4EAA">
        <w:rPr>
          <w:rStyle w:val="Heading2Char"/>
          <w:rFonts w:asciiTheme="minorBidi" w:hAnsiTheme="minorBidi" w:cstheme="minorBidi"/>
          <w:b w:val="0"/>
          <w:bCs w:val="0"/>
        </w:rPr>
        <w:t>ISO 21809-2</w:t>
      </w:r>
      <w:r w:rsidRPr="00FB4EAA">
        <w:rPr>
          <w:rStyle w:val="Heading2Char"/>
          <w:rFonts w:asciiTheme="minorBidi" w:hAnsiTheme="minorBidi" w:cstheme="minorBidi"/>
          <w:b w:val="0"/>
          <w:bCs w:val="0"/>
        </w:rPr>
        <w:tab/>
        <w:t>Petroleum and Natural Gas Industries – External Coatings for Buried or Submerged Pipelines Used in Pipeline Transportation Systems – Part 2: Fusion-bonded Epoxy Coatings</w:t>
      </w:r>
      <w:bookmarkEnd w:id="92"/>
      <w:bookmarkEnd w:id="93"/>
    </w:p>
    <w:p w:rsidR="000D0F04" w:rsidRPr="000D0F04" w:rsidRDefault="000D0F04" w:rsidP="001F3B82">
      <w:pPr>
        <w:widowControl w:val="0"/>
        <w:numPr>
          <w:ilvl w:val="0"/>
          <w:numId w:val="42"/>
        </w:numPr>
        <w:tabs>
          <w:tab w:val="left" w:pos="720"/>
        </w:tabs>
        <w:spacing w:before="120" w:after="120"/>
        <w:ind w:left="3420" w:hanging="3060"/>
        <w:jc w:val="both"/>
        <w:rPr>
          <w:rStyle w:val="Heading2Char"/>
          <w:rFonts w:asciiTheme="minorBidi" w:hAnsiTheme="minorBidi" w:cstheme="minorBidi"/>
          <w:b w:val="0"/>
          <w:bCs w:val="0"/>
        </w:rPr>
      </w:pPr>
      <w:bookmarkStart w:id="94" w:name="_Toc105421088"/>
      <w:bookmarkStart w:id="95" w:name="_Toc110795882"/>
      <w:r w:rsidRPr="000D0F04">
        <w:rPr>
          <w:rStyle w:val="Heading2Char"/>
          <w:rFonts w:asciiTheme="minorBidi" w:hAnsiTheme="minorBidi" w:cstheme="minorBidi"/>
          <w:b w:val="0"/>
          <w:bCs w:val="0"/>
        </w:rPr>
        <w:t xml:space="preserve">ASTM D 695 </w:t>
      </w:r>
      <w:r>
        <w:rPr>
          <w:rStyle w:val="Heading2Char"/>
          <w:rFonts w:asciiTheme="minorBidi" w:hAnsiTheme="minorBidi" w:cstheme="minorBidi"/>
          <w:b w:val="0"/>
          <w:bCs w:val="0"/>
        </w:rPr>
        <w:t xml:space="preserve">                   </w:t>
      </w:r>
      <w:r w:rsidR="001F3B82">
        <w:rPr>
          <w:rStyle w:val="Heading2Char"/>
          <w:rFonts w:asciiTheme="minorBidi" w:hAnsiTheme="minorBidi" w:cstheme="minorBidi"/>
          <w:b w:val="0"/>
          <w:bCs w:val="0"/>
        </w:rPr>
        <w:t xml:space="preserve">   </w:t>
      </w:r>
      <w:r>
        <w:rPr>
          <w:rStyle w:val="Heading2Char"/>
          <w:rFonts w:asciiTheme="minorBidi" w:hAnsiTheme="minorBidi" w:cstheme="minorBidi"/>
          <w:b w:val="0"/>
          <w:bCs w:val="0"/>
        </w:rPr>
        <w:t xml:space="preserve"> </w:t>
      </w:r>
      <w:r w:rsidRPr="000D0F04">
        <w:rPr>
          <w:rStyle w:val="Heading2Char"/>
          <w:rFonts w:asciiTheme="minorBidi" w:hAnsiTheme="minorBidi" w:cstheme="minorBidi"/>
          <w:b w:val="0"/>
          <w:bCs w:val="0"/>
        </w:rPr>
        <w:t>Standard Test Method for Compressive Properties of Rigid Plastics</w:t>
      </w:r>
      <w:bookmarkEnd w:id="94"/>
      <w:bookmarkEnd w:id="95"/>
    </w:p>
    <w:p w:rsidR="000D0F04" w:rsidRPr="000D0F04" w:rsidRDefault="000D0F04" w:rsidP="001F3B82">
      <w:pPr>
        <w:widowControl w:val="0"/>
        <w:numPr>
          <w:ilvl w:val="0"/>
          <w:numId w:val="42"/>
        </w:numPr>
        <w:tabs>
          <w:tab w:val="left" w:pos="720"/>
        </w:tabs>
        <w:spacing w:before="120" w:after="120"/>
        <w:ind w:left="3420" w:hanging="3060"/>
        <w:jc w:val="both"/>
        <w:rPr>
          <w:rStyle w:val="Heading2Char"/>
          <w:rFonts w:asciiTheme="minorBidi" w:hAnsiTheme="minorBidi" w:cstheme="minorBidi"/>
          <w:b w:val="0"/>
          <w:bCs w:val="0"/>
        </w:rPr>
      </w:pPr>
      <w:bookmarkStart w:id="96" w:name="_Toc105421089"/>
      <w:bookmarkStart w:id="97" w:name="_Toc110795883"/>
      <w:r w:rsidRPr="000D0F04">
        <w:rPr>
          <w:rStyle w:val="Heading2Char"/>
          <w:rFonts w:asciiTheme="minorBidi" w:hAnsiTheme="minorBidi" w:cstheme="minorBidi"/>
          <w:b w:val="0"/>
          <w:bCs w:val="0"/>
        </w:rPr>
        <w:t xml:space="preserve">ASTM D4285 </w:t>
      </w:r>
      <w:r>
        <w:rPr>
          <w:rStyle w:val="Heading2Char"/>
          <w:rFonts w:asciiTheme="minorBidi" w:hAnsiTheme="minorBidi" w:cstheme="minorBidi"/>
          <w:b w:val="0"/>
          <w:bCs w:val="0"/>
        </w:rPr>
        <w:t xml:space="preserve">                     </w:t>
      </w:r>
      <w:r w:rsidRPr="000D0F04">
        <w:rPr>
          <w:rStyle w:val="Heading2Char"/>
          <w:rFonts w:asciiTheme="minorBidi" w:hAnsiTheme="minorBidi" w:cstheme="minorBidi"/>
          <w:b w:val="0"/>
          <w:bCs w:val="0"/>
        </w:rPr>
        <w:t>Test Method for Indicating Oil or Water in -Compressed Air</w:t>
      </w:r>
      <w:bookmarkEnd w:id="96"/>
      <w:bookmarkEnd w:id="97"/>
    </w:p>
    <w:p w:rsidR="000D0F04" w:rsidRDefault="000D0F04" w:rsidP="001F3B82">
      <w:pPr>
        <w:widowControl w:val="0"/>
        <w:numPr>
          <w:ilvl w:val="0"/>
          <w:numId w:val="42"/>
        </w:numPr>
        <w:tabs>
          <w:tab w:val="left" w:pos="720"/>
        </w:tabs>
        <w:spacing w:before="120" w:after="120"/>
        <w:ind w:left="3420" w:hanging="3060"/>
        <w:jc w:val="both"/>
        <w:rPr>
          <w:rStyle w:val="Heading2Char"/>
          <w:rFonts w:asciiTheme="minorBidi" w:hAnsiTheme="minorBidi" w:cstheme="minorBidi"/>
          <w:b w:val="0"/>
          <w:bCs w:val="0"/>
        </w:rPr>
      </w:pPr>
      <w:bookmarkStart w:id="98" w:name="_Toc105421090"/>
      <w:bookmarkStart w:id="99" w:name="_Toc110795884"/>
      <w:r w:rsidRPr="000D0F04">
        <w:rPr>
          <w:rStyle w:val="Heading2Char"/>
          <w:rFonts w:asciiTheme="minorBidi" w:hAnsiTheme="minorBidi" w:cstheme="minorBidi"/>
          <w:b w:val="0"/>
          <w:bCs w:val="0"/>
        </w:rPr>
        <w:t xml:space="preserve">ASTM D4940 </w:t>
      </w:r>
      <w:r>
        <w:rPr>
          <w:rStyle w:val="Heading2Char"/>
          <w:rFonts w:asciiTheme="minorBidi" w:hAnsiTheme="minorBidi" w:cstheme="minorBidi"/>
          <w:b w:val="0"/>
          <w:bCs w:val="0"/>
        </w:rPr>
        <w:t xml:space="preserve">                </w:t>
      </w:r>
      <w:r w:rsidR="001F3B82">
        <w:rPr>
          <w:rStyle w:val="Heading2Char"/>
          <w:rFonts w:asciiTheme="minorBidi" w:hAnsiTheme="minorBidi" w:cstheme="minorBidi"/>
          <w:b w:val="0"/>
          <w:bCs w:val="0"/>
        </w:rPr>
        <w:t xml:space="preserve"> </w:t>
      </w:r>
      <w:r>
        <w:rPr>
          <w:rStyle w:val="Heading2Char"/>
          <w:rFonts w:asciiTheme="minorBidi" w:hAnsiTheme="minorBidi" w:cstheme="minorBidi"/>
          <w:b w:val="0"/>
          <w:bCs w:val="0"/>
        </w:rPr>
        <w:t xml:space="preserve"> </w:t>
      </w:r>
      <w:r w:rsidRPr="000D0F04">
        <w:rPr>
          <w:rStyle w:val="Heading2Char"/>
          <w:rFonts w:asciiTheme="minorBidi" w:hAnsiTheme="minorBidi" w:cstheme="minorBidi"/>
          <w:b w:val="0"/>
          <w:bCs w:val="0"/>
        </w:rPr>
        <w:t xml:space="preserve">Standard Test Method for </w:t>
      </w:r>
      <w:proofErr w:type="spellStart"/>
      <w:r w:rsidRPr="000D0F04">
        <w:rPr>
          <w:rStyle w:val="Heading2Char"/>
          <w:rFonts w:asciiTheme="minorBidi" w:hAnsiTheme="minorBidi" w:cstheme="minorBidi"/>
          <w:b w:val="0"/>
          <w:bCs w:val="0"/>
        </w:rPr>
        <w:t>Conductrometric</w:t>
      </w:r>
      <w:proofErr w:type="spellEnd"/>
      <w:r w:rsidRPr="000D0F04">
        <w:rPr>
          <w:rStyle w:val="Heading2Char"/>
          <w:rFonts w:asciiTheme="minorBidi" w:hAnsiTheme="minorBidi" w:cstheme="minorBidi"/>
          <w:b w:val="0"/>
          <w:bCs w:val="0"/>
        </w:rPr>
        <w:t xml:space="preserve"> Analysis of Water Soluble Contamination of Blasting Abrasives</w:t>
      </w:r>
      <w:bookmarkEnd w:id="98"/>
      <w:bookmarkEnd w:id="99"/>
    </w:p>
    <w:p w:rsidR="000D0F04" w:rsidRPr="00FB4EAA" w:rsidRDefault="000D0F04" w:rsidP="000D0F04">
      <w:pPr>
        <w:widowControl w:val="0"/>
        <w:tabs>
          <w:tab w:val="left" w:pos="1260"/>
        </w:tabs>
        <w:spacing w:before="120" w:after="120"/>
        <w:ind w:left="4680"/>
        <w:jc w:val="both"/>
        <w:rPr>
          <w:rStyle w:val="Heading2Char"/>
          <w:rFonts w:asciiTheme="minorBidi" w:hAnsiTheme="minorBidi" w:cstheme="minorBidi"/>
          <w:b w:val="0"/>
          <w:bCs w:val="0"/>
        </w:rPr>
      </w:pPr>
    </w:p>
    <w:p w:rsidR="00516F53" w:rsidRPr="00E32B3F" w:rsidRDefault="00516F53" w:rsidP="002A48D4">
      <w:pPr>
        <w:pStyle w:val="Heading2"/>
        <w:numPr>
          <w:ilvl w:val="1"/>
          <w:numId w:val="18"/>
        </w:numPr>
        <w:rPr>
          <w:rFonts w:asciiTheme="minorBidi" w:hAnsiTheme="minorBidi" w:cstheme="minorBidi"/>
          <w:lang w:val="en-GB"/>
        </w:rPr>
      </w:pPr>
      <w:bookmarkStart w:id="100" w:name="_Toc343001693"/>
      <w:bookmarkStart w:id="101" w:name="_Toc343327084"/>
      <w:bookmarkStart w:id="102" w:name="_Toc343327781"/>
      <w:bookmarkStart w:id="103" w:name="_Toc518745782"/>
      <w:bookmarkStart w:id="104" w:name="_Toc100941699"/>
      <w:bookmarkStart w:id="105" w:name="_Toc105421091"/>
      <w:bookmarkStart w:id="106" w:name="_Toc110795885"/>
      <w:bookmarkStart w:id="107" w:name="_Toc83130850"/>
      <w:bookmarkStart w:id="108" w:name="_Toc83133994"/>
      <w:bookmarkStart w:id="109" w:name="_Toc83136016"/>
      <w:bookmarkStart w:id="110" w:name="_Toc92454231"/>
      <w:r w:rsidRPr="00E32B3F">
        <w:rPr>
          <w:rFonts w:asciiTheme="minorBidi" w:hAnsiTheme="minorBidi" w:cstheme="minorBidi"/>
          <w:lang w:val="en-GB"/>
        </w:rPr>
        <w:t>The Project Documents</w:t>
      </w:r>
      <w:bookmarkEnd w:id="100"/>
      <w:bookmarkEnd w:id="101"/>
      <w:bookmarkEnd w:id="102"/>
      <w:bookmarkEnd w:id="103"/>
      <w:bookmarkEnd w:id="104"/>
      <w:bookmarkEnd w:id="105"/>
      <w:bookmarkEnd w:id="106"/>
    </w:p>
    <w:p w:rsidR="00516F53" w:rsidRPr="00532CF1" w:rsidRDefault="00516F53" w:rsidP="00516F53">
      <w:pPr>
        <w:widowControl w:val="0"/>
        <w:numPr>
          <w:ilvl w:val="0"/>
          <w:numId w:val="42"/>
        </w:numPr>
        <w:tabs>
          <w:tab w:val="left" w:pos="1260"/>
          <w:tab w:val="left" w:pos="5400"/>
        </w:tabs>
        <w:spacing w:before="120" w:after="120"/>
        <w:ind w:left="5400" w:hanging="4410"/>
        <w:jc w:val="both"/>
        <w:rPr>
          <w:rStyle w:val="Heading2Char"/>
          <w:rFonts w:asciiTheme="minorBidi" w:hAnsiTheme="minorBidi" w:cstheme="minorBidi"/>
          <w:b w:val="0"/>
          <w:bCs w:val="0"/>
        </w:rPr>
      </w:pPr>
      <w:bookmarkStart w:id="111" w:name="_Toc92453996"/>
      <w:bookmarkStart w:id="112" w:name="_Toc92454212"/>
      <w:bookmarkStart w:id="113" w:name="_Toc100941700"/>
      <w:bookmarkStart w:id="114" w:name="_Toc105421092"/>
      <w:bookmarkStart w:id="115" w:name="_Toc110795886"/>
      <w:bookmarkStart w:id="116" w:name="_Toc92363037"/>
      <w:r w:rsidRPr="00532CF1">
        <w:rPr>
          <w:rStyle w:val="Heading2Char"/>
          <w:rFonts w:asciiTheme="minorBidi" w:hAnsiTheme="minorBidi" w:cstheme="minorBidi"/>
          <w:b w:val="0"/>
          <w:bCs w:val="0"/>
        </w:rPr>
        <w:t xml:space="preserve">BK-GNRAL-PEDCO-000-PL-SP-0007   </w:t>
      </w:r>
      <w:r w:rsidRPr="00532CF1">
        <w:rPr>
          <w:rStyle w:val="Heading2Char"/>
          <w:rFonts w:asciiTheme="minorBidi" w:hAnsiTheme="minorBidi" w:cstheme="minorBidi"/>
          <w:b w:val="0"/>
          <w:bCs w:val="0"/>
        </w:rPr>
        <w:tab/>
        <w:t>Specification For Pipeline Coating</w:t>
      </w:r>
      <w:bookmarkEnd w:id="111"/>
      <w:bookmarkEnd w:id="112"/>
      <w:bookmarkEnd w:id="113"/>
      <w:bookmarkEnd w:id="114"/>
      <w:bookmarkEnd w:id="115"/>
    </w:p>
    <w:p w:rsidR="00516F53" w:rsidRPr="00490242" w:rsidRDefault="00516F53" w:rsidP="00516F53">
      <w:pPr>
        <w:widowControl w:val="0"/>
        <w:numPr>
          <w:ilvl w:val="0"/>
          <w:numId w:val="42"/>
        </w:numPr>
        <w:tabs>
          <w:tab w:val="left" w:pos="1260"/>
          <w:tab w:val="left" w:pos="5400"/>
        </w:tabs>
        <w:spacing w:before="120" w:after="120"/>
        <w:ind w:left="5400" w:hanging="4410"/>
        <w:jc w:val="both"/>
        <w:rPr>
          <w:rStyle w:val="Heading2Char"/>
          <w:rFonts w:asciiTheme="minorBidi" w:hAnsiTheme="minorBidi" w:cstheme="minorBidi"/>
          <w:b w:val="0"/>
          <w:bCs w:val="0"/>
        </w:rPr>
      </w:pPr>
      <w:bookmarkStart w:id="117" w:name="_Toc92453998"/>
      <w:bookmarkStart w:id="118" w:name="_Toc92454214"/>
      <w:bookmarkStart w:id="119" w:name="_Toc100941702"/>
      <w:bookmarkStart w:id="120" w:name="_Toc105421093"/>
      <w:bookmarkStart w:id="121" w:name="_Toc110795887"/>
      <w:r w:rsidRPr="00490242">
        <w:rPr>
          <w:rStyle w:val="Heading2Char"/>
          <w:rFonts w:asciiTheme="minorBidi" w:hAnsiTheme="minorBidi" w:cstheme="minorBidi"/>
          <w:b w:val="0"/>
          <w:bCs w:val="0"/>
        </w:rPr>
        <w:t>BK-GNRAL-PEDCO-000-PL-SP-0011</w:t>
      </w:r>
      <w:r w:rsidRPr="0051258F">
        <w:rPr>
          <w:rStyle w:val="Heading2Char"/>
          <w:rFonts w:asciiTheme="minorBidi" w:hAnsiTheme="minorBidi" w:cstheme="minorBidi"/>
          <w:b w:val="0"/>
          <w:bCs w:val="0"/>
        </w:rPr>
        <w:tab/>
      </w:r>
      <w:bookmarkStart w:id="122" w:name="_Toc92363039"/>
      <w:r w:rsidRPr="00490242">
        <w:rPr>
          <w:rStyle w:val="Heading2Char"/>
          <w:rFonts w:asciiTheme="minorBidi" w:hAnsiTheme="minorBidi" w:cstheme="minorBidi"/>
          <w:b w:val="0"/>
          <w:bCs w:val="0"/>
        </w:rPr>
        <w:t>Specification For Pipeline Insulation Joint</w:t>
      </w:r>
      <w:bookmarkEnd w:id="117"/>
      <w:bookmarkEnd w:id="118"/>
      <w:bookmarkEnd w:id="119"/>
      <w:bookmarkEnd w:id="120"/>
      <w:bookmarkEnd w:id="121"/>
      <w:bookmarkEnd w:id="122"/>
      <w:r w:rsidRPr="00490242">
        <w:rPr>
          <w:rStyle w:val="Heading2Char"/>
          <w:rFonts w:asciiTheme="minorBidi" w:hAnsiTheme="minorBidi" w:cstheme="minorBidi"/>
          <w:b w:val="0"/>
          <w:bCs w:val="0"/>
        </w:rPr>
        <w:tab/>
      </w:r>
    </w:p>
    <w:p w:rsidR="00516F53" w:rsidRPr="0051258F" w:rsidRDefault="00516F53" w:rsidP="00516F53">
      <w:pPr>
        <w:widowControl w:val="0"/>
        <w:numPr>
          <w:ilvl w:val="0"/>
          <w:numId w:val="42"/>
        </w:numPr>
        <w:tabs>
          <w:tab w:val="left" w:pos="1260"/>
          <w:tab w:val="left" w:pos="5400"/>
        </w:tabs>
        <w:spacing w:before="120" w:after="120"/>
        <w:ind w:left="5400" w:hanging="4410"/>
        <w:jc w:val="both"/>
        <w:rPr>
          <w:rStyle w:val="Heading2Char"/>
          <w:rFonts w:asciiTheme="minorBidi" w:hAnsiTheme="minorBidi" w:cstheme="minorBidi"/>
          <w:b w:val="0"/>
          <w:bCs w:val="0"/>
        </w:rPr>
      </w:pPr>
      <w:bookmarkStart w:id="123" w:name="_Toc92453999"/>
      <w:bookmarkStart w:id="124" w:name="_Toc92454215"/>
      <w:bookmarkStart w:id="125" w:name="_Toc100941703"/>
      <w:bookmarkStart w:id="126" w:name="_Toc105421094"/>
      <w:bookmarkStart w:id="127" w:name="_Toc110795888"/>
      <w:r w:rsidRPr="00490242">
        <w:rPr>
          <w:rStyle w:val="Heading2Char"/>
          <w:rFonts w:asciiTheme="minorBidi" w:hAnsiTheme="minorBidi" w:cstheme="minorBidi"/>
          <w:b w:val="0"/>
          <w:bCs w:val="0"/>
        </w:rPr>
        <w:t>BK-GNRAL-PEDCO-000-PL-SP-0012</w:t>
      </w:r>
      <w:r w:rsidRPr="0051258F">
        <w:rPr>
          <w:rStyle w:val="Heading2Char"/>
          <w:rFonts w:asciiTheme="minorBidi" w:hAnsiTheme="minorBidi" w:cstheme="minorBidi"/>
          <w:b w:val="0"/>
          <w:bCs w:val="0"/>
        </w:rPr>
        <w:tab/>
      </w:r>
      <w:bookmarkStart w:id="128" w:name="_Toc92363040"/>
      <w:r w:rsidRPr="00490242">
        <w:rPr>
          <w:rStyle w:val="Heading2Char"/>
          <w:rFonts w:asciiTheme="minorBidi" w:hAnsiTheme="minorBidi" w:cstheme="minorBidi"/>
          <w:b w:val="0"/>
          <w:bCs w:val="0"/>
        </w:rPr>
        <w:t>Specification For Pipeline Construction</w:t>
      </w:r>
      <w:bookmarkEnd w:id="123"/>
      <w:bookmarkEnd w:id="124"/>
      <w:bookmarkEnd w:id="125"/>
      <w:bookmarkEnd w:id="126"/>
      <w:bookmarkEnd w:id="127"/>
      <w:bookmarkEnd w:id="128"/>
    </w:p>
    <w:p w:rsidR="00516F53" w:rsidRPr="00490242" w:rsidRDefault="00516F53" w:rsidP="00516F53">
      <w:pPr>
        <w:widowControl w:val="0"/>
        <w:numPr>
          <w:ilvl w:val="0"/>
          <w:numId w:val="42"/>
        </w:numPr>
        <w:tabs>
          <w:tab w:val="left" w:pos="1260"/>
          <w:tab w:val="left" w:pos="5400"/>
        </w:tabs>
        <w:spacing w:before="120" w:after="120"/>
        <w:ind w:left="5400" w:hanging="4410"/>
        <w:jc w:val="both"/>
        <w:rPr>
          <w:rStyle w:val="Heading2Char"/>
          <w:rFonts w:asciiTheme="minorBidi" w:hAnsiTheme="minorBidi" w:cstheme="minorBidi"/>
          <w:b w:val="0"/>
          <w:bCs w:val="0"/>
        </w:rPr>
      </w:pPr>
      <w:bookmarkStart w:id="129" w:name="_Toc92454000"/>
      <w:bookmarkStart w:id="130" w:name="_Toc92454216"/>
      <w:bookmarkStart w:id="131" w:name="_Toc100941704"/>
      <w:bookmarkStart w:id="132" w:name="_Toc105421095"/>
      <w:bookmarkStart w:id="133" w:name="_Toc110795889"/>
      <w:r w:rsidRPr="00490242">
        <w:rPr>
          <w:rStyle w:val="Heading2Char"/>
          <w:rFonts w:asciiTheme="minorBidi" w:hAnsiTheme="minorBidi" w:cstheme="minorBidi"/>
          <w:b w:val="0"/>
          <w:bCs w:val="0"/>
        </w:rPr>
        <w:t>BK-GNRAL-PEDCO-000-PL-SP-0013</w:t>
      </w:r>
      <w:r w:rsidRPr="0051258F">
        <w:rPr>
          <w:rStyle w:val="Heading2Char"/>
          <w:rFonts w:asciiTheme="minorBidi" w:hAnsiTheme="minorBidi" w:cstheme="minorBidi"/>
        </w:rPr>
        <w:tab/>
      </w:r>
      <w:bookmarkStart w:id="134" w:name="_Toc92363041"/>
      <w:r w:rsidRPr="00490242">
        <w:rPr>
          <w:rStyle w:val="Heading2Char"/>
          <w:rFonts w:asciiTheme="minorBidi" w:hAnsiTheme="minorBidi" w:cstheme="minorBidi"/>
          <w:b w:val="0"/>
          <w:bCs w:val="0"/>
        </w:rPr>
        <w:t>Specification For Pipeline Cleaning and Flushing</w:t>
      </w:r>
      <w:bookmarkEnd w:id="129"/>
      <w:bookmarkEnd w:id="130"/>
      <w:bookmarkEnd w:id="131"/>
      <w:bookmarkEnd w:id="132"/>
      <w:bookmarkEnd w:id="133"/>
      <w:bookmarkEnd w:id="134"/>
    </w:p>
    <w:p w:rsidR="00516F53" w:rsidRPr="0051258F" w:rsidRDefault="00516F53" w:rsidP="00516F53">
      <w:pPr>
        <w:widowControl w:val="0"/>
        <w:numPr>
          <w:ilvl w:val="0"/>
          <w:numId w:val="42"/>
        </w:numPr>
        <w:tabs>
          <w:tab w:val="left" w:pos="1260"/>
          <w:tab w:val="left" w:pos="5400"/>
        </w:tabs>
        <w:spacing w:before="120" w:after="120"/>
        <w:ind w:left="5400" w:hanging="4410"/>
        <w:jc w:val="both"/>
        <w:rPr>
          <w:rStyle w:val="Heading2Char"/>
          <w:rFonts w:asciiTheme="minorBidi" w:hAnsiTheme="minorBidi" w:cstheme="minorBidi"/>
        </w:rPr>
      </w:pPr>
      <w:bookmarkStart w:id="135" w:name="_Toc92454001"/>
      <w:bookmarkStart w:id="136" w:name="_Toc92454217"/>
      <w:bookmarkStart w:id="137" w:name="_Toc100941705"/>
      <w:bookmarkStart w:id="138" w:name="_Toc105421096"/>
      <w:bookmarkStart w:id="139" w:name="_Toc110795890"/>
      <w:r w:rsidRPr="00490242">
        <w:rPr>
          <w:rStyle w:val="Heading2Char"/>
          <w:rFonts w:asciiTheme="minorBidi" w:hAnsiTheme="minorBidi" w:cstheme="minorBidi"/>
          <w:b w:val="0"/>
          <w:bCs w:val="0"/>
        </w:rPr>
        <w:t>BK-GNRAL-PEDCO-000-PL-DW-0014</w:t>
      </w:r>
      <w:r w:rsidRPr="0051258F">
        <w:rPr>
          <w:rStyle w:val="Heading2Char"/>
          <w:rFonts w:asciiTheme="minorBidi" w:hAnsiTheme="minorBidi" w:cstheme="minorBidi"/>
        </w:rPr>
        <w:tab/>
      </w:r>
      <w:bookmarkStart w:id="140" w:name="_Toc92363042"/>
      <w:r w:rsidRPr="00490242">
        <w:rPr>
          <w:rStyle w:val="Heading2Char"/>
          <w:rFonts w:asciiTheme="minorBidi" w:hAnsiTheme="minorBidi" w:cstheme="minorBidi"/>
          <w:b w:val="0"/>
          <w:bCs w:val="0"/>
        </w:rPr>
        <w:t>Pipeline  Stan</w:t>
      </w:r>
      <w:r>
        <w:rPr>
          <w:rStyle w:val="Heading2Char"/>
          <w:rFonts w:asciiTheme="minorBidi" w:hAnsiTheme="minorBidi" w:cstheme="minorBidi"/>
          <w:b w:val="0"/>
          <w:bCs w:val="0"/>
        </w:rPr>
        <w:t>dard Drawing For River Crossing</w:t>
      </w:r>
      <w:bookmarkEnd w:id="135"/>
      <w:bookmarkEnd w:id="136"/>
      <w:bookmarkEnd w:id="137"/>
      <w:bookmarkEnd w:id="138"/>
      <w:bookmarkEnd w:id="139"/>
      <w:bookmarkEnd w:id="140"/>
    </w:p>
    <w:p w:rsidR="00516F53" w:rsidRPr="00490242" w:rsidRDefault="00516F53" w:rsidP="00516F53">
      <w:pPr>
        <w:widowControl w:val="0"/>
        <w:numPr>
          <w:ilvl w:val="0"/>
          <w:numId w:val="42"/>
        </w:numPr>
        <w:tabs>
          <w:tab w:val="left" w:pos="1260"/>
          <w:tab w:val="left" w:pos="5400"/>
        </w:tabs>
        <w:spacing w:before="120" w:after="120"/>
        <w:ind w:left="5400" w:hanging="4410"/>
        <w:jc w:val="both"/>
        <w:rPr>
          <w:rStyle w:val="Heading2Char"/>
          <w:rFonts w:asciiTheme="minorBidi" w:hAnsiTheme="minorBidi" w:cstheme="minorBidi"/>
          <w:b w:val="0"/>
          <w:bCs w:val="0"/>
        </w:rPr>
      </w:pPr>
      <w:bookmarkStart w:id="141" w:name="_Toc92454011"/>
      <w:bookmarkStart w:id="142" w:name="_Toc92454227"/>
      <w:bookmarkStart w:id="143" w:name="_Toc100941715"/>
      <w:bookmarkStart w:id="144" w:name="_Toc105421098"/>
      <w:bookmarkStart w:id="145" w:name="_Toc110795892"/>
      <w:r w:rsidRPr="00490242">
        <w:rPr>
          <w:rStyle w:val="Heading2Char"/>
          <w:rFonts w:asciiTheme="minorBidi" w:hAnsiTheme="minorBidi" w:cstheme="minorBidi"/>
          <w:b w:val="0"/>
          <w:bCs w:val="0"/>
        </w:rPr>
        <w:t>BK-SSGRL-PEDCO-110-PL-DW-0001</w:t>
      </w:r>
      <w:r w:rsidRPr="0051258F">
        <w:rPr>
          <w:rStyle w:val="Heading2Char"/>
          <w:rFonts w:asciiTheme="minorBidi" w:hAnsiTheme="minorBidi" w:cstheme="minorBidi"/>
        </w:rPr>
        <w:tab/>
      </w:r>
      <w:bookmarkStart w:id="146" w:name="_Toc92363052"/>
      <w:r w:rsidRPr="00490242">
        <w:rPr>
          <w:rStyle w:val="Heading2Char"/>
          <w:rFonts w:asciiTheme="minorBidi" w:hAnsiTheme="minorBidi" w:cstheme="minorBidi"/>
          <w:b w:val="0"/>
          <w:bCs w:val="0"/>
        </w:rPr>
        <w:t>Pipeline Standard Support Drawings</w:t>
      </w:r>
      <w:bookmarkEnd w:id="141"/>
      <w:bookmarkEnd w:id="142"/>
      <w:bookmarkEnd w:id="143"/>
      <w:bookmarkEnd w:id="144"/>
      <w:bookmarkEnd w:id="145"/>
      <w:bookmarkEnd w:id="146"/>
      <w:r w:rsidRPr="00490242">
        <w:rPr>
          <w:rStyle w:val="Heading2Char"/>
          <w:rFonts w:asciiTheme="minorBidi" w:hAnsiTheme="minorBidi" w:cstheme="minorBidi"/>
          <w:b w:val="0"/>
          <w:bCs w:val="0"/>
        </w:rPr>
        <w:tab/>
      </w:r>
    </w:p>
    <w:p w:rsidR="00516F53" w:rsidRPr="0051258F" w:rsidRDefault="00516F53" w:rsidP="00516F53">
      <w:pPr>
        <w:widowControl w:val="0"/>
        <w:numPr>
          <w:ilvl w:val="0"/>
          <w:numId w:val="42"/>
        </w:numPr>
        <w:tabs>
          <w:tab w:val="left" w:pos="1260"/>
          <w:tab w:val="left" w:pos="5400"/>
        </w:tabs>
        <w:spacing w:before="120" w:after="120"/>
        <w:ind w:left="5400" w:hanging="4410"/>
        <w:jc w:val="both"/>
        <w:rPr>
          <w:rStyle w:val="Heading2Char"/>
          <w:rFonts w:asciiTheme="minorBidi" w:hAnsiTheme="minorBidi" w:cstheme="minorBidi"/>
        </w:rPr>
      </w:pPr>
      <w:bookmarkStart w:id="147" w:name="_Toc92454013"/>
      <w:bookmarkStart w:id="148" w:name="_Toc92454229"/>
      <w:bookmarkStart w:id="149" w:name="_Toc100941717"/>
      <w:bookmarkStart w:id="150" w:name="_Toc105421099"/>
      <w:bookmarkStart w:id="151" w:name="_Toc110795893"/>
      <w:r w:rsidRPr="00490242">
        <w:rPr>
          <w:rStyle w:val="Heading2Char"/>
          <w:rFonts w:asciiTheme="minorBidi" w:hAnsiTheme="minorBidi" w:cstheme="minorBidi"/>
          <w:b w:val="0"/>
          <w:bCs w:val="0"/>
        </w:rPr>
        <w:t>BK-PPL-PEDCO-320-PL-SP-0001</w:t>
      </w:r>
      <w:r w:rsidRPr="0051258F">
        <w:rPr>
          <w:rStyle w:val="Heading2Char"/>
          <w:rFonts w:asciiTheme="minorBidi" w:hAnsiTheme="minorBidi" w:cstheme="minorBidi"/>
        </w:rPr>
        <w:tab/>
      </w:r>
      <w:bookmarkStart w:id="152" w:name="_Toc92363061"/>
      <w:r w:rsidRPr="00490242">
        <w:rPr>
          <w:rStyle w:val="Heading2Char"/>
          <w:rFonts w:asciiTheme="minorBidi" w:hAnsiTheme="minorBidi" w:cstheme="minorBidi"/>
          <w:b w:val="0"/>
          <w:bCs w:val="0"/>
        </w:rPr>
        <w:t>Pipeline Material Specification</w:t>
      </w:r>
      <w:bookmarkEnd w:id="147"/>
      <w:bookmarkEnd w:id="148"/>
      <w:bookmarkEnd w:id="149"/>
      <w:bookmarkEnd w:id="150"/>
      <w:bookmarkEnd w:id="151"/>
      <w:bookmarkEnd w:id="152"/>
    </w:p>
    <w:bookmarkEnd w:id="116"/>
    <w:p w:rsidR="00516F53" w:rsidRDefault="00516F53" w:rsidP="00A268EA">
      <w:pPr>
        <w:pStyle w:val="Heading2"/>
        <w:ind w:left="720"/>
        <w:rPr>
          <w:rFonts w:asciiTheme="minorBidi" w:hAnsiTheme="minorBidi" w:cstheme="minorBidi"/>
          <w:lang w:val="en-GB"/>
        </w:rPr>
      </w:pPr>
    </w:p>
    <w:p w:rsidR="00DC604B" w:rsidRPr="009D68BE" w:rsidRDefault="00DC604B" w:rsidP="002A48D4">
      <w:pPr>
        <w:pStyle w:val="Heading2"/>
        <w:numPr>
          <w:ilvl w:val="1"/>
          <w:numId w:val="18"/>
        </w:numPr>
        <w:rPr>
          <w:rFonts w:asciiTheme="minorBidi" w:hAnsiTheme="minorBidi" w:cstheme="minorBidi"/>
          <w:lang w:val="en-GB"/>
        </w:rPr>
      </w:pPr>
      <w:bookmarkStart w:id="153" w:name="_Toc105421100"/>
      <w:bookmarkStart w:id="154" w:name="_Toc110795894"/>
      <w:r w:rsidRPr="009D68BE">
        <w:rPr>
          <w:rFonts w:asciiTheme="minorBidi" w:hAnsiTheme="minorBidi" w:cstheme="minorBidi"/>
          <w:lang w:val="en-GB"/>
        </w:rPr>
        <w:t>Order of Precedence</w:t>
      </w:r>
      <w:bookmarkEnd w:id="107"/>
      <w:bookmarkEnd w:id="108"/>
      <w:bookmarkEnd w:id="109"/>
      <w:bookmarkEnd w:id="110"/>
      <w:bookmarkEnd w:id="153"/>
      <w:bookmarkEnd w:id="154"/>
    </w:p>
    <w:p w:rsidR="003448CB" w:rsidRDefault="00DC604B" w:rsidP="00102C43">
      <w:pPr>
        <w:widowControl w:val="0"/>
        <w:snapToGrid w:val="0"/>
        <w:spacing w:line="360" w:lineRule="auto"/>
        <w:ind w:left="990"/>
        <w:jc w:val="both"/>
        <w:rPr>
          <w:rFonts w:asciiTheme="minorBidi" w:hAnsiTheme="minorBidi" w:cstheme="minorBidi"/>
          <w:sz w:val="22"/>
          <w:szCs w:val="22"/>
          <w:lang w:val="en-GB"/>
        </w:rPr>
      </w:pPr>
      <w:r w:rsidRPr="00DC604B">
        <w:rPr>
          <w:rFonts w:asciiTheme="minorBidi" w:hAnsiTheme="minorBidi" w:cstheme="minorBidi"/>
          <w:sz w:val="22"/>
          <w:szCs w:val="22"/>
          <w:lang w:val="en-GB"/>
        </w:rPr>
        <w:t>In case of any conflict between the contents of this document or any discrepancy between this document and other project documents or reference standards, this issue must be reported to the CLIENT. The final decision in this situation will be made by</w:t>
      </w:r>
      <w:bookmarkEnd w:id="1"/>
      <w:bookmarkEnd w:id="2"/>
      <w:bookmarkEnd w:id="3"/>
      <w:bookmarkEnd w:id="4"/>
      <w:bookmarkEnd w:id="5"/>
      <w:bookmarkEnd w:id="6"/>
      <w:bookmarkEnd w:id="7"/>
      <w:r w:rsidR="00AA3792" w:rsidRPr="00AA3792">
        <w:rPr>
          <w:rFonts w:asciiTheme="minorBidi" w:hAnsiTheme="minorBidi" w:cstheme="minorBidi"/>
          <w:sz w:val="22"/>
          <w:szCs w:val="22"/>
          <w:lang w:val="en-GB"/>
        </w:rPr>
        <w:t xml:space="preserve"> </w:t>
      </w:r>
      <w:r w:rsidR="00AA3792" w:rsidRPr="00DC604B">
        <w:rPr>
          <w:rFonts w:asciiTheme="minorBidi" w:hAnsiTheme="minorBidi" w:cstheme="minorBidi"/>
          <w:sz w:val="22"/>
          <w:szCs w:val="22"/>
          <w:lang w:val="en-GB"/>
        </w:rPr>
        <w:t>CLIENT</w:t>
      </w:r>
      <w:r w:rsidR="00AA3792">
        <w:rPr>
          <w:rFonts w:asciiTheme="minorBidi" w:hAnsiTheme="minorBidi" w:cstheme="minorBidi"/>
          <w:sz w:val="22"/>
          <w:szCs w:val="22"/>
          <w:lang w:val="en-GB"/>
        </w:rPr>
        <w:t>.</w:t>
      </w:r>
    </w:p>
    <w:p w:rsidR="00A211CC" w:rsidRDefault="00A211CC" w:rsidP="00EF3CBC">
      <w:pPr>
        <w:widowControl w:val="0"/>
        <w:snapToGrid w:val="0"/>
        <w:spacing w:line="360" w:lineRule="auto"/>
        <w:ind w:left="360"/>
        <w:jc w:val="both"/>
        <w:rPr>
          <w:rFonts w:asciiTheme="minorBidi" w:hAnsiTheme="minorBidi" w:cstheme="minorBidi"/>
          <w:sz w:val="22"/>
          <w:szCs w:val="22"/>
          <w:lang w:val="en-GB"/>
        </w:rPr>
      </w:pPr>
    </w:p>
    <w:p w:rsidR="00D05123" w:rsidRDefault="00D05123" w:rsidP="00EF3CBC">
      <w:pPr>
        <w:widowControl w:val="0"/>
        <w:snapToGrid w:val="0"/>
        <w:spacing w:line="360" w:lineRule="auto"/>
        <w:ind w:left="360"/>
        <w:jc w:val="both"/>
        <w:rPr>
          <w:rFonts w:asciiTheme="minorBidi" w:hAnsiTheme="minorBidi" w:cstheme="minorBidi"/>
          <w:sz w:val="22"/>
          <w:szCs w:val="22"/>
          <w:lang w:val="en-GB"/>
        </w:rPr>
      </w:pPr>
    </w:p>
    <w:p w:rsidR="00D05123" w:rsidRDefault="00D05123" w:rsidP="00EF3CBC">
      <w:pPr>
        <w:widowControl w:val="0"/>
        <w:snapToGrid w:val="0"/>
        <w:spacing w:line="360" w:lineRule="auto"/>
        <w:ind w:left="360"/>
        <w:jc w:val="both"/>
        <w:rPr>
          <w:rFonts w:asciiTheme="minorBidi" w:hAnsiTheme="minorBidi" w:cstheme="minorBidi"/>
          <w:sz w:val="22"/>
          <w:szCs w:val="22"/>
          <w:lang w:val="en-GB"/>
        </w:rPr>
      </w:pPr>
    </w:p>
    <w:p w:rsidR="00D05123" w:rsidRDefault="00D05123" w:rsidP="002A48D4">
      <w:pPr>
        <w:widowControl w:val="0"/>
        <w:snapToGrid w:val="0"/>
        <w:spacing w:line="360" w:lineRule="auto"/>
        <w:jc w:val="both"/>
        <w:rPr>
          <w:rFonts w:asciiTheme="minorBidi" w:hAnsiTheme="minorBidi" w:cstheme="minorBidi"/>
          <w:sz w:val="22"/>
          <w:szCs w:val="22"/>
          <w:lang w:val="en-GB"/>
        </w:rPr>
      </w:pPr>
    </w:p>
    <w:p w:rsidR="009F1222" w:rsidRDefault="009F1222" w:rsidP="00A211CC">
      <w:pPr>
        <w:pStyle w:val="Heading1"/>
        <w:numPr>
          <w:ilvl w:val="0"/>
          <w:numId w:val="18"/>
        </w:numPr>
        <w:ind w:left="540" w:hanging="270"/>
        <w:jc w:val="left"/>
        <w:rPr>
          <w:rFonts w:asciiTheme="minorBidi" w:hAnsiTheme="minorBidi" w:cstheme="minorBidi"/>
          <w:rtl/>
        </w:rPr>
      </w:pPr>
      <w:bookmarkStart w:id="155" w:name="_Toc44526"/>
      <w:r w:rsidRPr="00A211CC">
        <w:rPr>
          <w:rFonts w:asciiTheme="minorBidi" w:hAnsiTheme="minorBidi" w:cstheme="minorBidi"/>
        </w:rPr>
        <w:lastRenderedPageBreak/>
        <w:t xml:space="preserve"> </w:t>
      </w:r>
      <w:bookmarkStart w:id="156" w:name="_Toc110795895"/>
      <w:r w:rsidR="00E9416E" w:rsidRPr="00A211CC">
        <w:rPr>
          <w:rFonts w:asciiTheme="minorBidi" w:hAnsiTheme="minorBidi" w:cstheme="minorBidi"/>
        </w:rPr>
        <w:t>SCOPE</w:t>
      </w:r>
      <w:bookmarkEnd w:id="155"/>
      <w:bookmarkEnd w:id="156"/>
    </w:p>
    <w:p w:rsidR="000B5C09" w:rsidRPr="000B5C09" w:rsidRDefault="000B5C09" w:rsidP="000B5C09"/>
    <w:p w:rsidR="009F1222" w:rsidRPr="008E3520" w:rsidRDefault="009F1222" w:rsidP="00EF3CBC">
      <w:pPr>
        <w:spacing w:line="360" w:lineRule="auto"/>
        <w:ind w:left="270"/>
        <w:jc w:val="both"/>
        <w:rPr>
          <w:rFonts w:asciiTheme="minorBidi" w:hAnsiTheme="minorBidi" w:cstheme="minorBidi"/>
          <w:sz w:val="22"/>
          <w:szCs w:val="22"/>
          <w:lang w:val="en-GB"/>
        </w:rPr>
      </w:pPr>
      <w:r w:rsidRPr="008E3520">
        <w:rPr>
          <w:rFonts w:asciiTheme="minorBidi" w:hAnsiTheme="minorBidi" w:cstheme="minorBidi"/>
          <w:sz w:val="22"/>
          <w:szCs w:val="22"/>
          <w:lang w:val="en-GB"/>
        </w:rPr>
        <w:t xml:space="preserve">This </w:t>
      </w:r>
      <w:r w:rsidR="008E3520">
        <w:rPr>
          <w:rFonts w:asciiTheme="minorBidi" w:hAnsiTheme="minorBidi" w:cstheme="minorBidi"/>
          <w:sz w:val="22"/>
          <w:szCs w:val="22"/>
          <w:lang w:val="en-GB"/>
        </w:rPr>
        <w:t>Procedure</w:t>
      </w:r>
      <w:r w:rsidRPr="008E3520">
        <w:rPr>
          <w:rFonts w:asciiTheme="minorBidi" w:hAnsiTheme="minorBidi" w:cstheme="minorBidi"/>
          <w:sz w:val="22"/>
          <w:szCs w:val="22"/>
          <w:lang w:val="en-GB"/>
        </w:rPr>
        <w:t xml:space="preserve"> has been prepared to facilitate both Purchaser’s specification and Applicator’s documentation of quality control for coating work. The </w:t>
      </w:r>
      <w:r w:rsidR="00B43A2A">
        <w:rPr>
          <w:rFonts w:asciiTheme="minorBidi" w:hAnsiTheme="minorBidi" w:cstheme="minorBidi"/>
          <w:sz w:val="22"/>
          <w:szCs w:val="22"/>
          <w:lang w:val="en-GB"/>
        </w:rPr>
        <w:t>procedure</w:t>
      </w:r>
      <w:r w:rsidRPr="008E3520">
        <w:rPr>
          <w:rFonts w:asciiTheme="minorBidi" w:hAnsiTheme="minorBidi" w:cstheme="minorBidi"/>
          <w:sz w:val="22"/>
          <w:szCs w:val="22"/>
          <w:lang w:val="en-GB"/>
        </w:rPr>
        <w:t xml:space="preserve"> covers the application of specific types of FJC/CFR and infill systems as referred to below. The use of this </w:t>
      </w:r>
      <w:r w:rsidR="00B43A2A">
        <w:rPr>
          <w:rFonts w:asciiTheme="minorBidi" w:hAnsiTheme="minorBidi" w:cstheme="minorBidi"/>
          <w:sz w:val="22"/>
          <w:szCs w:val="22"/>
          <w:lang w:val="en-GB"/>
        </w:rPr>
        <w:t>procedure</w:t>
      </w:r>
      <w:r w:rsidRPr="008E3520">
        <w:rPr>
          <w:rFonts w:asciiTheme="minorBidi" w:hAnsiTheme="minorBidi" w:cstheme="minorBidi"/>
          <w:sz w:val="22"/>
          <w:szCs w:val="22"/>
          <w:lang w:val="en-GB"/>
        </w:rPr>
        <w:t xml:space="preserve"> implies the involvement of Purchaser in quality control aspects, including review of procedures and inspection/testing plans for coating application, witnessing of qualification tests (PQT/PPT) for coating and acceptance of documentation of quality control (Daily Log formats and index for Final Documentation) prior to start of production in order to ensure that the produced coating meets all requirements of this </w:t>
      </w:r>
      <w:r w:rsidR="00B43A2A">
        <w:rPr>
          <w:rFonts w:asciiTheme="minorBidi" w:hAnsiTheme="minorBidi" w:cstheme="minorBidi"/>
          <w:sz w:val="22"/>
          <w:szCs w:val="22"/>
          <w:lang w:val="en-GB"/>
        </w:rPr>
        <w:t>procedure</w:t>
      </w:r>
      <w:r w:rsidRPr="008E3520">
        <w:rPr>
          <w:rFonts w:asciiTheme="minorBidi" w:hAnsiTheme="minorBidi" w:cstheme="minorBidi"/>
          <w:sz w:val="22"/>
          <w:szCs w:val="22"/>
          <w:lang w:val="en-GB"/>
        </w:rPr>
        <w:t xml:space="preserve"> and ISO 21809-3.</w:t>
      </w:r>
    </w:p>
    <w:p w:rsidR="009F1222" w:rsidRPr="00E9416E" w:rsidRDefault="009F1222" w:rsidP="00EF3CBC">
      <w:pPr>
        <w:spacing w:line="360" w:lineRule="auto"/>
        <w:ind w:left="270"/>
        <w:rPr>
          <w:rFonts w:asciiTheme="minorBidi" w:hAnsiTheme="minorBidi" w:cstheme="minorBidi"/>
          <w:i/>
          <w:iCs/>
          <w:sz w:val="20"/>
          <w:szCs w:val="20"/>
          <w:lang w:val="en-GB"/>
        </w:rPr>
      </w:pPr>
      <w:r w:rsidRPr="00E9416E">
        <w:rPr>
          <w:rFonts w:asciiTheme="minorBidi" w:hAnsiTheme="minorBidi" w:cstheme="minorBidi"/>
          <w:i/>
          <w:iCs/>
          <w:sz w:val="20"/>
          <w:szCs w:val="20"/>
          <w:lang w:val="en-GB"/>
        </w:rPr>
        <w:t>Guidance note:</w:t>
      </w:r>
    </w:p>
    <w:p w:rsidR="009F1222" w:rsidRPr="00E9416E" w:rsidRDefault="009F1222" w:rsidP="00EF3CBC">
      <w:pPr>
        <w:spacing w:line="360" w:lineRule="auto"/>
        <w:ind w:left="270"/>
        <w:jc w:val="both"/>
        <w:rPr>
          <w:rFonts w:asciiTheme="minorBidi" w:hAnsiTheme="minorBidi" w:cstheme="minorBidi"/>
          <w:i/>
          <w:iCs/>
          <w:sz w:val="20"/>
          <w:szCs w:val="20"/>
          <w:lang w:val="en-GB"/>
        </w:rPr>
      </w:pPr>
      <w:r w:rsidRPr="00E9416E">
        <w:rPr>
          <w:rFonts w:asciiTheme="minorBidi" w:hAnsiTheme="minorBidi" w:cstheme="minorBidi"/>
          <w:i/>
          <w:iCs/>
          <w:sz w:val="20"/>
          <w:szCs w:val="20"/>
          <w:lang w:val="en-GB"/>
        </w:rPr>
        <w:t xml:space="preserve">For FJC systems, the requirements to design and quality control are in compliance with ISO 21809-3, but with some additions. This means that compliance with this </w:t>
      </w:r>
      <w:r w:rsidR="003C100B" w:rsidRPr="00E9416E">
        <w:rPr>
          <w:rFonts w:asciiTheme="minorBidi" w:hAnsiTheme="minorBidi" w:cstheme="minorBidi"/>
          <w:i/>
          <w:iCs/>
          <w:sz w:val="20"/>
          <w:szCs w:val="20"/>
          <w:lang w:val="en-GB"/>
        </w:rPr>
        <w:t>procedure</w:t>
      </w:r>
      <w:r w:rsidRPr="00E9416E">
        <w:rPr>
          <w:rFonts w:asciiTheme="minorBidi" w:hAnsiTheme="minorBidi" w:cstheme="minorBidi"/>
          <w:i/>
          <w:iCs/>
          <w:sz w:val="20"/>
          <w:szCs w:val="20"/>
          <w:lang w:val="en-GB"/>
        </w:rPr>
        <w:t xml:space="preserve"> ensures full compliance with ISO 21809-3.</w:t>
      </w:r>
    </w:p>
    <w:p w:rsidR="009F1222" w:rsidRPr="00E9416E" w:rsidRDefault="00D912D9" w:rsidP="00824CDB">
      <w:pPr>
        <w:spacing w:line="360" w:lineRule="auto"/>
        <w:ind w:left="10" w:right="3"/>
        <w:jc w:val="center"/>
        <w:rPr>
          <w:rFonts w:asciiTheme="minorBidi" w:hAnsiTheme="minorBidi" w:cstheme="minorBidi"/>
          <w:i/>
          <w:iCs/>
          <w:sz w:val="20"/>
          <w:szCs w:val="20"/>
          <w:lang w:val="en-GB"/>
        </w:rPr>
      </w:pPr>
      <w:r w:rsidRPr="00E9416E">
        <w:rPr>
          <w:rFonts w:asciiTheme="minorBidi" w:hAnsiTheme="minorBidi" w:cstheme="minorBidi"/>
          <w:i/>
          <w:iCs/>
          <w:sz w:val="20"/>
          <w:szCs w:val="20"/>
          <w:lang w:val="en-GB"/>
        </w:rPr>
        <w:t>---</w:t>
      </w:r>
      <w:proofErr w:type="gramStart"/>
      <w:r w:rsidRPr="00E9416E">
        <w:rPr>
          <w:rFonts w:asciiTheme="minorBidi" w:hAnsiTheme="minorBidi" w:cstheme="minorBidi"/>
          <w:i/>
          <w:iCs/>
          <w:sz w:val="20"/>
          <w:szCs w:val="20"/>
          <w:lang w:val="en-GB"/>
        </w:rPr>
        <w:t>e-n-d</w:t>
      </w:r>
      <w:proofErr w:type="gramEnd"/>
      <w:r w:rsidRPr="00E9416E">
        <w:rPr>
          <w:rFonts w:asciiTheme="minorBidi" w:hAnsiTheme="minorBidi" w:cstheme="minorBidi"/>
          <w:i/>
          <w:iCs/>
          <w:sz w:val="20"/>
          <w:szCs w:val="20"/>
          <w:lang w:val="en-GB"/>
        </w:rPr>
        <w:t>---of---G-u-</w:t>
      </w:r>
      <w:proofErr w:type="spellStart"/>
      <w:r w:rsidRPr="00E9416E">
        <w:rPr>
          <w:rFonts w:asciiTheme="minorBidi" w:hAnsiTheme="minorBidi" w:cstheme="minorBidi"/>
          <w:i/>
          <w:iCs/>
          <w:sz w:val="20"/>
          <w:szCs w:val="20"/>
          <w:lang w:val="en-GB"/>
        </w:rPr>
        <w:t>i</w:t>
      </w:r>
      <w:proofErr w:type="spellEnd"/>
      <w:r w:rsidRPr="00E9416E">
        <w:rPr>
          <w:rFonts w:asciiTheme="minorBidi" w:hAnsiTheme="minorBidi" w:cstheme="minorBidi"/>
          <w:i/>
          <w:iCs/>
          <w:sz w:val="20"/>
          <w:szCs w:val="20"/>
          <w:lang w:val="en-GB"/>
        </w:rPr>
        <w:t>-d-a-n-c-e---n-o-t-e---</w:t>
      </w:r>
      <w:r w:rsidR="009F1222" w:rsidRPr="00E9416E">
        <w:rPr>
          <w:rFonts w:asciiTheme="minorBidi" w:hAnsiTheme="minorBidi" w:cstheme="minorBidi"/>
          <w:i/>
          <w:iCs/>
          <w:sz w:val="20"/>
          <w:szCs w:val="20"/>
          <w:lang w:val="en-GB"/>
        </w:rPr>
        <w:t xml:space="preserve"> </w:t>
      </w:r>
    </w:p>
    <w:p w:rsidR="003C100B" w:rsidRPr="008E3520" w:rsidRDefault="003C100B" w:rsidP="00EF3CBC">
      <w:pPr>
        <w:spacing w:line="360" w:lineRule="auto"/>
        <w:ind w:left="270" w:right="3"/>
        <w:jc w:val="both"/>
        <w:rPr>
          <w:rFonts w:asciiTheme="minorBidi" w:hAnsiTheme="minorBidi" w:cstheme="minorBidi"/>
          <w:sz w:val="22"/>
          <w:szCs w:val="22"/>
          <w:lang w:val="en-GB"/>
        </w:rPr>
      </w:pPr>
      <w:r>
        <w:rPr>
          <w:rFonts w:asciiTheme="minorBidi" w:hAnsiTheme="minorBidi" w:cstheme="minorBidi"/>
          <w:sz w:val="22"/>
          <w:szCs w:val="22"/>
          <w:lang w:val="en-GB"/>
        </w:rPr>
        <w:t xml:space="preserve">4.1 </w:t>
      </w:r>
      <w:r w:rsidR="00E134BD">
        <w:rPr>
          <w:rFonts w:asciiTheme="minorBidi" w:hAnsiTheme="minorBidi" w:cstheme="minorBidi"/>
          <w:sz w:val="22"/>
          <w:szCs w:val="22"/>
          <w:lang w:val="en-GB"/>
        </w:rPr>
        <w:t>Pipelines</w:t>
      </w:r>
      <w:r w:rsidRPr="003C100B">
        <w:rPr>
          <w:rFonts w:asciiTheme="minorBidi" w:hAnsiTheme="minorBidi" w:cstheme="minorBidi"/>
          <w:sz w:val="22"/>
          <w:szCs w:val="22"/>
          <w:lang w:val="en-GB"/>
        </w:rPr>
        <w:t xml:space="preserve"> are almost invariably designed with a </w:t>
      </w:r>
      <w:proofErr w:type="spellStart"/>
      <w:r w:rsidRPr="003C100B">
        <w:rPr>
          <w:rFonts w:asciiTheme="minorBidi" w:hAnsiTheme="minorBidi" w:cstheme="minorBidi"/>
          <w:sz w:val="22"/>
          <w:szCs w:val="22"/>
          <w:lang w:val="en-GB"/>
        </w:rPr>
        <w:t>cathodic</w:t>
      </w:r>
      <w:proofErr w:type="spellEnd"/>
      <w:r w:rsidRPr="003C100B">
        <w:rPr>
          <w:rFonts w:asciiTheme="minorBidi" w:hAnsiTheme="minorBidi" w:cstheme="minorBidi"/>
          <w:sz w:val="22"/>
          <w:szCs w:val="22"/>
          <w:lang w:val="en-GB"/>
        </w:rPr>
        <w:t xml:space="preserve"> protection (CP) system, mostly based on galvanic (also called “sacrificial”) anodes. The CP system serves as a back-up for any deficiencies in the pipeline coating, including defects during application and damage during transportation/installation, in addition to any degradation of coating materials and mechanical damage during operation. Hence, CP design for </w:t>
      </w:r>
      <w:r w:rsidR="00E134BD">
        <w:rPr>
          <w:rFonts w:asciiTheme="minorBidi" w:hAnsiTheme="minorBidi" w:cstheme="minorBidi"/>
          <w:sz w:val="22"/>
          <w:szCs w:val="22"/>
          <w:lang w:val="en-GB"/>
        </w:rPr>
        <w:t>Pipelines</w:t>
      </w:r>
      <w:r w:rsidRPr="003C100B">
        <w:rPr>
          <w:rFonts w:asciiTheme="minorBidi" w:hAnsiTheme="minorBidi" w:cstheme="minorBidi"/>
          <w:sz w:val="22"/>
          <w:szCs w:val="22"/>
          <w:lang w:val="en-GB"/>
        </w:rPr>
        <w:t xml:space="preserve"> is closely related to the design and quality control of pipeline coatings, including FJC and CFR (see</w:t>
      </w:r>
      <w:r w:rsidR="00B43A2A" w:rsidRPr="00B43A2A">
        <w:t xml:space="preserve"> </w:t>
      </w:r>
      <w:proofErr w:type="spellStart"/>
      <w:r w:rsidR="00B43A2A">
        <w:rPr>
          <w:rFonts w:asciiTheme="minorBidi" w:hAnsiTheme="minorBidi" w:cstheme="minorBidi"/>
          <w:sz w:val="22"/>
          <w:szCs w:val="22"/>
          <w:lang w:val="en-GB"/>
        </w:rPr>
        <w:t>c</w:t>
      </w:r>
      <w:r w:rsidR="00B43A2A" w:rsidRPr="00B43A2A">
        <w:rPr>
          <w:rFonts w:asciiTheme="minorBidi" w:hAnsiTheme="minorBidi" w:cstheme="minorBidi"/>
          <w:sz w:val="22"/>
          <w:szCs w:val="22"/>
          <w:lang w:val="en-GB"/>
        </w:rPr>
        <w:t>athodic</w:t>
      </w:r>
      <w:proofErr w:type="spellEnd"/>
      <w:r w:rsidR="00B43A2A" w:rsidRPr="00B43A2A">
        <w:rPr>
          <w:rFonts w:asciiTheme="minorBidi" w:hAnsiTheme="minorBidi" w:cstheme="minorBidi"/>
          <w:sz w:val="22"/>
          <w:szCs w:val="22"/>
          <w:lang w:val="en-GB"/>
        </w:rPr>
        <w:t xml:space="preserve"> protection (CP) of coated </w:t>
      </w:r>
      <w:r w:rsidR="00E134BD">
        <w:rPr>
          <w:rFonts w:asciiTheme="minorBidi" w:hAnsiTheme="minorBidi" w:cstheme="minorBidi"/>
          <w:sz w:val="22"/>
          <w:szCs w:val="22"/>
          <w:lang w:val="en-GB"/>
        </w:rPr>
        <w:t>Pipelines</w:t>
      </w:r>
      <w:r>
        <w:rPr>
          <w:rFonts w:asciiTheme="minorBidi" w:hAnsiTheme="minorBidi" w:cstheme="minorBidi"/>
          <w:sz w:val="22"/>
          <w:szCs w:val="22"/>
          <w:lang w:val="en-GB"/>
        </w:rPr>
        <w:t>)</w:t>
      </w:r>
      <w:r w:rsidRPr="003C100B">
        <w:rPr>
          <w:rFonts w:asciiTheme="minorBidi" w:hAnsiTheme="minorBidi" w:cstheme="minorBidi"/>
          <w:sz w:val="22"/>
          <w:szCs w:val="22"/>
          <w:lang w:val="en-GB"/>
        </w:rPr>
        <w:t xml:space="preserve"> </w:t>
      </w:r>
      <w:r>
        <w:rPr>
          <w:rFonts w:asciiTheme="minorBidi" w:hAnsiTheme="minorBidi" w:cstheme="minorBidi"/>
          <w:sz w:val="22"/>
          <w:szCs w:val="22"/>
          <w:lang w:val="en-GB"/>
        </w:rPr>
        <w:t>f</w:t>
      </w:r>
      <w:r w:rsidRPr="003C100B">
        <w:rPr>
          <w:rFonts w:asciiTheme="minorBidi" w:hAnsiTheme="minorBidi" w:cstheme="minorBidi"/>
          <w:sz w:val="22"/>
          <w:szCs w:val="22"/>
          <w:lang w:val="en-GB"/>
        </w:rPr>
        <w:t xml:space="preserve">or </w:t>
      </w:r>
      <w:r w:rsidR="00E134BD">
        <w:rPr>
          <w:rFonts w:asciiTheme="minorBidi" w:hAnsiTheme="minorBidi" w:cstheme="minorBidi"/>
          <w:sz w:val="22"/>
          <w:szCs w:val="22"/>
          <w:lang w:val="en-GB"/>
        </w:rPr>
        <w:t>Pipelines</w:t>
      </w:r>
      <w:r w:rsidRPr="003C100B">
        <w:rPr>
          <w:rFonts w:asciiTheme="minorBidi" w:hAnsiTheme="minorBidi" w:cstheme="minorBidi"/>
          <w:sz w:val="22"/>
          <w:szCs w:val="22"/>
          <w:lang w:val="en-GB"/>
        </w:rPr>
        <w:t xml:space="preserve">, maintenance of coating and </w:t>
      </w:r>
      <w:proofErr w:type="spellStart"/>
      <w:r w:rsidRPr="003C100B">
        <w:rPr>
          <w:rFonts w:asciiTheme="minorBidi" w:hAnsiTheme="minorBidi" w:cstheme="minorBidi"/>
          <w:sz w:val="22"/>
          <w:szCs w:val="22"/>
          <w:lang w:val="en-GB"/>
        </w:rPr>
        <w:t>cathodic</w:t>
      </w:r>
      <w:proofErr w:type="spellEnd"/>
      <w:r w:rsidRPr="003C100B">
        <w:rPr>
          <w:rFonts w:asciiTheme="minorBidi" w:hAnsiTheme="minorBidi" w:cstheme="minorBidi"/>
          <w:sz w:val="22"/>
          <w:szCs w:val="22"/>
          <w:lang w:val="en-GB"/>
        </w:rPr>
        <w:t xml:space="preserve"> protection systems is largely impractical. This is reflected by strict requirements to the quality control of coating application. Submarine pipeline installation by reeling may impose special requirements to both selection of coating type and the quality control of application. Certain </w:t>
      </w:r>
      <w:proofErr w:type="spellStart"/>
      <w:r w:rsidRPr="003C100B">
        <w:rPr>
          <w:rFonts w:asciiTheme="minorBidi" w:hAnsiTheme="minorBidi" w:cstheme="minorBidi"/>
          <w:sz w:val="22"/>
          <w:szCs w:val="22"/>
          <w:lang w:val="en-GB"/>
        </w:rPr>
        <w:t>linepipe</w:t>
      </w:r>
      <w:proofErr w:type="spellEnd"/>
      <w:r w:rsidRPr="003C100B">
        <w:rPr>
          <w:rFonts w:asciiTheme="minorBidi" w:hAnsiTheme="minorBidi" w:cstheme="minorBidi"/>
          <w:sz w:val="22"/>
          <w:szCs w:val="22"/>
          <w:lang w:val="en-GB"/>
        </w:rPr>
        <w:t xml:space="preserve"> materials (primarily martensitic and duplex </w:t>
      </w:r>
      <w:proofErr w:type="spellStart"/>
      <w:r w:rsidRPr="003C100B">
        <w:rPr>
          <w:rFonts w:asciiTheme="minorBidi" w:hAnsiTheme="minorBidi" w:cstheme="minorBidi"/>
          <w:sz w:val="22"/>
          <w:szCs w:val="22"/>
          <w:lang w:val="en-GB"/>
        </w:rPr>
        <w:t>ferritic</w:t>
      </w:r>
      <w:proofErr w:type="spellEnd"/>
      <w:r w:rsidRPr="003C100B">
        <w:rPr>
          <w:rFonts w:asciiTheme="minorBidi" w:hAnsiTheme="minorBidi" w:cstheme="minorBidi"/>
          <w:sz w:val="22"/>
          <w:szCs w:val="22"/>
          <w:lang w:val="en-GB"/>
        </w:rPr>
        <w:t>-austenitic stainless steel) may suffer hydrogen induced stress cracking when exposed to CP at high tensile stresses, particularly at welds. For such pipelines, the design and quality control of FJC is critical.</w:t>
      </w:r>
    </w:p>
    <w:p w:rsidR="009F1222" w:rsidRDefault="00670188" w:rsidP="00EF3CBC">
      <w:pPr>
        <w:spacing w:line="360" w:lineRule="auto"/>
        <w:ind w:left="270"/>
        <w:jc w:val="both"/>
        <w:rPr>
          <w:rFonts w:asciiTheme="minorBidi" w:hAnsiTheme="minorBidi" w:cstheme="minorBidi"/>
          <w:sz w:val="22"/>
          <w:szCs w:val="22"/>
          <w:lang w:val="en-GB"/>
        </w:rPr>
      </w:pPr>
      <w:r>
        <w:rPr>
          <w:rFonts w:asciiTheme="minorBidi" w:hAnsiTheme="minorBidi" w:cstheme="minorBidi"/>
          <w:sz w:val="22"/>
          <w:szCs w:val="22"/>
          <w:lang w:val="en-GB"/>
        </w:rPr>
        <w:t>4.</w:t>
      </w:r>
      <w:r w:rsidR="003C100B">
        <w:rPr>
          <w:rFonts w:asciiTheme="minorBidi" w:hAnsiTheme="minorBidi" w:cstheme="minorBidi"/>
          <w:sz w:val="22"/>
          <w:szCs w:val="22"/>
          <w:lang w:val="en-GB"/>
        </w:rPr>
        <w:t>2</w:t>
      </w:r>
      <w:r>
        <w:rPr>
          <w:rFonts w:asciiTheme="minorBidi" w:hAnsiTheme="minorBidi" w:cstheme="minorBidi"/>
          <w:sz w:val="22"/>
          <w:szCs w:val="22"/>
          <w:lang w:val="en-GB"/>
        </w:rPr>
        <w:t xml:space="preserve"> </w:t>
      </w:r>
      <w:r w:rsidR="009F1222" w:rsidRPr="008E3520">
        <w:rPr>
          <w:rFonts w:asciiTheme="minorBidi" w:hAnsiTheme="minorBidi" w:cstheme="minorBidi"/>
          <w:sz w:val="22"/>
          <w:szCs w:val="22"/>
          <w:lang w:val="en-GB"/>
        </w:rPr>
        <w:t xml:space="preserve">The following 12 types of FJC/CFR systems, applicable to corrosion control of </w:t>
      </w:r>
      <w:r w:rsidR="00E134BD">
        <w:rPr>
          <w:rFonts w:asciiTheme="minorBidi" w:hAnsiTheme="minorBidi" w:cstheme="minorBidi"/>
          <w:sz w:val="22"/>
          <w:szCs w:val="22"/>
          <w:lang w:val="en-GB"/>
        </w:rPr>
        <w:t>Pipelines</w:t>
      </w:r>
      <w:r w:rsidR="009F1222" w:rsidRPr="008E3520">
        <w:rPr>
          <w:rFonts w:asciiTheme="minorBidi" w:hAnsiTheme="minorBidi" w:cstheme="minorBidi"/>
          <w:sz w:val="22"/>
          <w:szCs w:val="22"/>
          <w:lang w:val="en-GB"/>
        </w:rPr>
        <w:t xml:space="preserve">, and including associated risers, are covered in this document. (The designations used in this </w:t>
      </w:r>
      <w:r w:rsidR="003C100B">
        <w:rPr>
          <w:rFonts w:asciiTheme="minorBidi" w:hAnsiTheme="minorBidi" w:cstheme="minorBidi"/>
          <w:sz w:val="22"/>
          <w:szCs w:val="22"/>
          <w:lang w:val="en-GB"/>
        </w:rPr>
        <w:t>procedure</w:t>
      </w:r>
      <w:r w:rsidR="009F1222" w:rsidRPr="008E3520">
        <w:rPr>
          <w:rFonts w:asciiTheme="minorBidi" w:hAnsiTheme="minorBidi" w:cstheme="minorBidi"/>
          <w:sz w:val="22"/>
          <w:szCs w:val="22"/>
          <w:lang w:val="en-GB"/>
        </w:rPr>
        <w:t xml:space="preserve"> are the same as in ISO 21809-3 but some amendments are made by introducing a number within parenthesis):</w:t>
      </w:r>
    </w:p>
    <w:p w:rsidR="00670188" w:rsidRPr="00670188" w:rsidRDefault="00670188" w:rsidP="00EF3CBC">
      <w:pPr>
        <w:pStyle w:val="ListParagraph"/>
        <w:numPr>
          <w:ilvl w:val="0"/>
          <w:numId w:val="35"/>
        </w:numPr>
        <w:spacing w:line="360" w:lineRule="auto"/>
        <w:ind w:left="270" w:firstLine="0"/>
        <w:jc w:val="both"/>
        <w:rPr>
          <w:rFonts w:asciiTheme="minorBidi" w:hAnsiTheme="minorBidi" w:cstheme="minorBidi"/>
          <w:sz w:val="22"/>
          <w:szCs w:val="22"/>
          <w:lang w:val="en-GB"/>
        </w:rPr>
      </w:pPr>
      <w:r w:rsidRPr="00670188">
        <w:rPr>
          <w:rFonts w:asciiTheme="minorBidi" w:hAnsiTheme="minorBidi" w:cstheme="minorBidi"/>
          <w:sz w:val="22"/>
          <w:szCs w:val="22"/>
          <w:lang w:val="en-GB"/>
        </w:rPr>
        <w:t>Type 1D: Cold applied polymeric tape (FJC only)</w:t>
      </w:r>
    </w:p>
    <w:p w:rsidR="00670188" w:rsidRPr="00670188" w:rsidRDefault="00670188" w:rsidP="00EF3CBC">
      <w:pPr>
        <w:spacing w:line="360" w:lineRule="auto"/>
        <w:ind w:left="270"/>
        <w:jc w:val="both"/>
        <w:rPr>
          <w:rFonts w:asciiTheme="minorBidi" w:hAnsiTheme="minorBidi" w:cstheme="minorBidi"/>
          <w:sz w:val="22"/>
          <w:szCs w:val="22"/>
          <w:lang w:val="en-GB"/>
        </w:rPr>
      </w:pPr>
      <w:r w:rsidRPr="00670188">
        <w:rPr>
          <w:rFonts w:asciiTheme="minorBidi" w:hAnsiTheme="minorBidi" w:cstheme="minorBidi"/>
          <w:sz w:val="22"/>
          <w:szCs w:val="22"/>
          <w:lang w:val="en-GB"/>
        </w:rPr>
        <w:lastRenderedPageBreak/>
        <w:t>— Type 2A (1): PE heat shrink sleeve without primer (FJC and CFR)</w:t>
      </w:r>
    </w:p>
    <w:p w:rsidR="00670188" w:rsidRPr="00670188" w:rsidRDefault="00670188" w:rsidP="00EF3CBC">
      <w:pPr>
        <w:spacing w:line="360" w:lineRule="auto"/>
        <w:ind w:left="270"/>
        <w:jc w:val="both"/>
        <w:rPr>
          <w:rFonts w:asciiTheme="minorBidi" w:hAnsiTheme="minorBidi" w:cstheme="minorBidi"/>
          <w:sz w:val="22"/>
          <w:szCs w:val="22"/>
          <w:lang w:val="en-GB"/>
        </w:rPr>
      </w:pPr>
      <w:r w:rsidRPr="00670188">
        <w:rPr>
          <w:rFonts w:asciiTheme="minorBidi" w:hAnsiTheme="minorBidi" w:cstheme="minorBidi"/>
          <w:sz w:val="22"/>
          <w:szCs w:val="22"/>
          <w:lang w:val="en-GB"/>
        </w:rPr>
        <w:t>— Type 2A</w:t>
      </w:r>
      <w:r>
        <w:rPr>
          <w:rFonts w:asciiTheme="minorBidi" w:hAnsiTheme="minorBidi" w:cstheme="minorBidi"/>
          <w:sz w:val="22"/>
          <w:szCs w:val="22"/>
          <w:lang w:val="en-GB"/>
        </w:rPr>
        <w:t xml:space="preserve"> </w:t>
      </w:r>
      <w:r w:rsidRPr="00670188">
        <w:rPr>
          <w:rFonts w:asciiTheme="minorBidi" w:hAnsiTheme="minorBidi" w:cstheme="minorBidi"/>
          <w:sz w:val="22"/>
          <w:szCs w:val="22"/>
          <w:lang w:val="en-GB"/>
        </w:rPr>
        <w:t>(2): PP heat shrink sleeve without primer (FJC and CFR)</w:t>
      </w:r>
    </w:p>
    <w:p w:rsidR="00670188" w:rsidRPr="00670188" w:rsidRDefault="00670188" w:rsidP="00EF3CBC">
      <w:pPr>
        <w:spacing w:line="360" w:lineRule="auto"/>
        <w:ind w:left="270"/>
        <w:jc w:val="both"/>
        <w:rPr>
          <w:rFonts w:asciiTheme="minorBidi" w:hAnsiTheme="minorBidi" w:cstheme="minorBidi"/>
          <w:sz w:val="22"/>
          <w:szCs w:val="22"/>
          <w:lang w:val="en-GB"/>
        </w:rPr>
      </w:pPr>
      <w:r w:rsidRPr="00670188">
        <w:rPr>
          <w:rFonts w:asciiTheme="minorBidi" w:hAnsiTheme="minorBidi" w:cstheme="minorBidi"/>
          <w:sz w:val="22"/>
          <w:szCs w:val="22"/>
          <w:lang w:val="en-GB"/>
        </w:rPr>
        <w:t>— Type 2B</w:t>
      </w:r>
      <w:r>
        <w:rPr>
          <w:rFonts w:asciiTheme="minorBidi" w:hAnsiTheme="minorBidi" w:cstheme="minorBidi"/>
          <w:sz w:val="22"/>
          <w:szCs w:val="22"/>
          <w:lang w:val="en-GB"/>
        </w:rPr>
        <w:t xml:space="preserve"> </w:t>
      </w:r>
      <w:r w:rsidRPr="00670188">
        <w:rPr>
          <w:rFonts w:asciiTheme="minorBidi" w:hAnsiTheme="minorBidi" w:cstheme="minorBidi"/>
          <w:sz w:val="22"/>
          <w:szCs w:val="22"/>
          <w:lang w:val="en-GB"/>
        </w:rPr>
        <w:t>(1): PE heat shrink sleeve with LE primer (FJC and CFR)</w:t>
      </w:r>
    </w:p>
    <w:p w:rsidR="00670188" w:rsidRPr="00670188" w:rsidRDefault="00670188" w:rsidP="00EF3CBC">
      <w:pPr>
        <w:spacing w:line="360" w:lineRule="auto"/>
        <w:ind w:left="270"/>
        <w:jc w:val="both"/>
        <w:rPr>
          <w:rFonts w:asciiTheme="minorBidi" w:hAnsiTheme="minorBidi" w:cstheme="minorBidi"/>
          <w:sz w:val="22"/>
          <w:szCs w:val="22"/>
          <w:lang w:val="en-GB"/>
        </w:rPr>
      </w:pPr>
      <w:r w:rsidRPr="00670188">
        <w:rPr>
          <w:rFonts w:asciiTheme="minorBidi" w:hAnsiTheme="minorBidi" w:cstheme="minorBidi"/>
          <w:sz w:val="22"/>
          <w:szCs w:val="22"/>
          <w:lang w:val="en-GB"/>
        </w:rPr>
        <w:t>— Type 2C</w:t>
      </w:r>
      <w:r>
        <w:rPr>
          <w:rFonts w:asciiTheme="minorBidi" w:hAnsiTheme="minorBidi" w:cstheme="minorBidi"/>
          <w:sz w:val="22"/>
          <w:szCs w:val="22"/>
          <w:lang w:val="en-GB"/>
        </w:rPr>
        <w:t xml:space="preserve"> </w:t>
      </w:r>
      <w:r w:rsidRPr="00670188">
        <w:rPr>
          <w:rFonts w:asciiTheme="minorBidi" w:hAnsiTheme="minorBidi" w:cstheme="minorBidi"/>
          <w:sz w:val="22"/>
          <w:szCs w:val="22"/>
          <w:lang w:val="en-GB"/>
        </w:rPr>
        <w:t>(2): PP heat shrink sleeve with LE primer (FJC and CFR)</w:t>
      </w:r>
    </w:p>
    <w:p w:rsidR="00670188" w:rsidRPr="0094718B" w:rsidRDefault="00670188" w:rsidP="00EF3CBC">
      <w:pPr>
        <w:spacing w:line="360" w:lineRule="auto"/>
        <w:ind w:left="270"/>
        <w:jc w:val="both"/>
        <w:rPr>
          <w:rFonts w:asciiTheme="minorBidi" w:hAnsiTheme="minorBidi" w:cstheme="minorBidi"/>
          <w:sz w:val="22"/>
          <w:szCs w:val="22"/>
          <w:lang w:val="en-GB"/>
        </w:rPr>
      </w:pPr>
      <w:r w:rsidRPr="0094718B">
        <w:rPr>
          <w:rFonts w:asciiTheme="minorBidi" w:hAnsiTheme="minorBidi" w:cstheme="minorBidi"/>
          <w:sz w:val="22"/>
          <w:szCs w:val="22"/>
          <w:lang w:val="en-GB"/>
        </w:rPr>
        <w:t>— Type 3A: Fusion bonded epoxy (FBE) coating (FJC only)</w:t>
      </w:r>
    </w:p>
    <w:p w:rsidR="00850E82" w:rsidRPr="0094718B" w:rsidRDefault="00850E82" w:rsidP="00850E82">
      <w:pPr>
        <w:keepNext/>
        <w:keepLines/>
        <w:spacing w:line="360" w:lineRule="auto"/>
        <w:ind w:left="450"/>
        <w:jc w:val="both"/>
        <w:outlineLvl w:val="1"/>
        <w:rPr>
          <w:rFonts w:asciiTheme="minorBidi" w:hAnsiTheme="minorBidi" w:cstheme="minorBidi"/>
          <w:b/>
          <w:bCs/>
          <w:sz w:val="22"/>
          <w:szCs w:val="22"/>
          <w:lang w:val="en-GB" w:bidi="fa-IR"/>
        </w:rPr>
      </w:pPr>
      <w:r w:rsidRPr="0094718B">
        <w:rPr>
          <w:rFonts w:asciiTheme="minorBidi" w:hAnsiTheme="minorBidi" w:cstheme="minorBidi"/>
          <w:b/>
          <w:bCs/>
          <w:sz w:val="22"/>
          <w:szCs w:val="22"/>
          <w:lang w:val="en-GB" w:bidi="fa-IR"/>
        </w:rPr>
        <w:t xml:space="preserve">According to the project specifications, this type is used to </w:t>
      </w:r>
      <w:r w:rsidRPr="0094718B">
        <w:rPr>
          <w:rFonts w:asciiTheme="minorBidi" w:hAnsiTheme="minorBidi" w:cstheme="minorBidi"/>
          <w:b/>
          <w:bCs/>
          <w:sz w:val="22"/>
          <w:szCs w:val="22"/>
          <w:lang w:val="en-GB"/>
        </w:rPr>
        <w:t>FJC</w:t>
      </w:r>
    </w:p>
    <w:p w:rsidR="00670188" w:rsidRPr="00670188" w:rsidRDefault="00670188" w:rsidP="00EF3CBC">
      <w:pPr>
        <w:spacing w:line="360" w:lineRule="auto"/>
        <w:ind w:left="270"/>
        <w:jc w:val="both"/>
        <w:rPr>
          <w:rFonts w:asciiTheme="minorBidi" w:hAnsiTheme="minorBidi" w:cstheme="minorBidi"/>
          <w:sz w:val="22"/>
          <w:szCs w:val="22"/>
          <w:lang w:val="en-GB"/>
        </w:rPr>
      </w:pPr>
      <w:r w:rsidRPr="00670188">
        <w:rPr>
          <w:rFonts w:asciiTheme="minorBidi" w:hAnsiTheme="minorBidi" w:cstheme="minorBidi"/>
          <w:sz w:val="22"/>
          <w:szCs w:val="22"/>
          <w:lang w:val="en-GB"/>
        </w:rPr>
        <w:t>— Type 2B</w:t>
      </w:r>
      <w:r>
        <w:rPr>
          <w:rFonts w:asciiTheme="minorBidi" w:hAnsiTheme="minorBidi" w:cstheme="minorBidi"/>
          <w:sz w:val="22"/>
          <w:szCs w:val="22"/>
          <w:lang w:val="en-GB"/>
        </w:rPr>
        <w:t xml:space="preserve"> </w:t>
      </w:r>
      <w:r w:rsidRPr="00670188">
        <w:rPr>
          <w:rFonts w:asciiTheme="minorBidi" w:hAnsiTheme="minorBidi" w:cstheme="minorBidi"/>
          <w:sz w:val="22"/>
          <w:szCs w:val="22"/>
          <w:lang w:val="en-GB"/>
        </w:rPr>
        <w:t xml:space="preserve">(2): PE heat shrink sleeve applied on FBE coating (FJC only) </w:t>
      </w:r>
    </w:p>
    <w:p w:rsidR="00670188" w:rsidRPr="00670188" w:rsidRDefault="00670188" w:rsidP="00EF3CBC">
      <w:pPr>
        <w:spacing w:line="360" w:lineRule="auto"/>
        <w:ind w:left="270"/>
        <w:jc w:val="both"/>
        <w:rPr>
          <w:rFonts w:asciiTheme="minorBidi" w:hAnsiTheme="minorBidi" w:cstheme="minorBidi"/>
          <w:sz w:val="22"/>
          <w:szCs w:val="22"/>
          <w:lang w:val="en-GB"/>
        </w:rPr>
      </w:pPr>
      <w:r w:rsidRPr="00670188">
        <w:rPr>
          <w:rFonts w:asciiTheme="minorBidi" w:hAnsiTheme="minorBidi" w:cstheme="minorBidi"/>
          <w:sz w:val="22"/>
          <w:szCs w:val="22"/>
          <w:lang w:val="en-GB"/>
        </w:rPr>
        <w:t>— Type 2C</w:t>
      </w:r>
      <w:r>
        <w:rPr>
          <w:rFonts w:asciiTheme="minorBidi" w:hAnsiTheme="minorBidi" w:cstheme="minorBidi"/>
          <w:sz w:val="22"/>
          <w:szCs w:val="22"/>
          <w:lang w:val="en-GB"/>
        </w:rPr>
        <w:t xml:space="preserve"> </w:t>
      </w:r>
      <w:r w:rsidRPr="00670188">
        <w:rPr>
          <w:rFonts w:asciiTheme="minorBidi" w:hAnsiTheme="minorBidi" w:cstheme="minorBidi"/>
          <w:sz w:val="22"/>
          <w:szCs w:val="22"/>
          <w:lang w:val="en-GB"/>
        </w:rPr>
        <w:t>(3): PP heat shrink sleeve applied on FBE coating (FJC only)</w:t>
      </w:r>
    </w:p>
    <w:p w:rsidR="00670188" w:rsidRDefault="00670188" w:rsidP="00EF3CBC">
      <w:pPr>
        <w:spacing w:line="360" w:lineRule="auto"/>
        <w:ind w:left="270"/>
        <w:jc w:val="both"/>
        <w:rPr>
          <w:rFonts w:asciiTheme="minorBidi" w:hAnsiTheme="minorBidi" w:cstheme="minorBidi"/>
          <w:sz w:val="22"/>
          <w:szCs w:val="22"/>
          <w:lang w:val="en-GB"/>
        </w:rPr>
      </w:pPr>
      <w:r w:rsidRPr="00670188">
        <w:rPr>
          <w:rFonts w:asciiTheme="minorBidi" w:hAnsiTheme="minorBidi" w:cstheme="minorBidi"/>
          <w:sz w:val="22"/>
          <w:szCs w:val="22"/>
          <w:lang w:val="en-GB"/>
        </w:rPr>
        <w:t>— Types 5A, 5B and 5C</w:t>
      </w:r>
      <w:r>
        <w:rPr>
          <w:rFonts w:asciiTheme="minorBidi" w:hAnsiTheme="minorBidi" w:cstheme="minorBidi"/>
          <w:sz w:val="22"/>
          <w:szCs w:val="22"/>
          <w:lang w:val="en-GB"/>
        </w:rPr>
        <w:t xml:space="preserve"> </w:t>
      </w:r>
      <w:r w:rsidRPr="00670188">
        <w:rPr>
          <w:rFonts w:asciiTheme="minorBidi" w:hAnsiTheme="minorBidi" w:cstheme="minorBidi"/>
          <w:sz w:val="22"/>
          <w:szCs w:val="22"/>
          <w:lang w:val="en-GB"/>
        </w:rPr>
        <w:t xml:space="preserve">(1): PP coatings applied on FBE (FJC only) </w:t>
      </w:r>
    </w:p>
    <w:p w:rsidR="00670188" w:rsidRDefault="00670188" w:rsidP="00EF3CBC">
      <w:pPr>
        <w:spacing w:line="360" w:lineRule="auto"/>
        <w:ind w:left="270"/>
        <w:jc w:val="both"/>
        <w:rPr>
          <w:rFonts w:asciiTheme="minorBidi" w:hAnsiTheme="minorBidi" w:cstheme="minorBidi"/>
          <w:sz w:val="22"/>
          <w:szCs w:val="22"/>
          <w:lang w:val="en-GB"/>
        </w:rPr>
      </w:pPr>
      <w:r w:rsidRPr="00670188">
        <w:rPr>
          <w:rFonts w:asciiTheme="minorBidi" w:hAnsiTheme="minorBidi" w:cstheme="minorBidi"/>
          <w:sz w:val="22"/>
          <w:szCs w:val="22"/>
          <w:lang w:val="en-GB"/>
        </w:rPr>
        <w:t>— Types 5D</w:t>
      </w:r>
      <w:r>
        <w:rPr>
          <w:rFonts w:asciiTheme="minorBidi" w:hAnsiTheme="minorBidi" w:cstheme="minorBidi"/>
          <w:sz w:val="22"/>
          <w:szCs w:val="22"/>
          <w:lang w:val="en-GB"/>
        </w:rPr>
        <w:t xml:space="preserve"> </w:t>
      </w:r>
      <w:r w:rsidRPr="00670188">
        <w:rPr>
          <w:rFonts w:asciiTheme="minorBidi" w:hAnsiTheme="minorBidi" w:cstheme="minorBidi"/>
          <w:sz w:val="22"/>
          <w:szCs w:val="22"/>
          <w:lang w:val="en-GB"/>
        </w:rPr>
        <w:t xml:space="preserve">(1) and 5E: PE coatings applied on FBE (FJC only) </w:t>
      </w:r>
    </w:p>
    <w:p w:rsidR="00670188" w:rsidRPr="008E3520" w:rsidRDefault="00670188" w:rsidP="00EF3CBC">
      <w:pPr>
        <w:spacing w:line="360" w:lineRule="auto"/>
        <w:ind w:left="270"/>
        <w:jc w:val="both"/>
        <w:rPr>
          <w:rFonts w:asciiTheme="minorBidi" w:hAnsiTheme="minorBidi" w:cstheme="minorBidi"/>
          <w:sz w:val="22"/>
          <w:szCs w:val="22"/>
          <w:lang w:val="en-GB"/>
        </w:rPr>
      </w:pPr>
      <w:r w:rsidRPr="00670188">
        <w:rPr>
          <w:rFonts w:asciiTheme="minorBidi" w:hAnsiTheme="minorBidi" w:cstheme="minorBidi"/>
          <w:sz w:val="22"/>
          <w:szCs w:val="22"/>
          <w:lang w:val="en-GB"/>
        </w:rPr>
        <w:t xml:space="preserve">— Type 8A: </w:t>
      </w:r>
      <w:proofErr w:type="spellStart"/>
      <w:r w:rsidRPr="00670188">
        <w:rPr>
          <w:rFonts w:asciiTheme="minorBidi" w:hAnsiTheme="minorBidi" w:cstheme="minorBidi"/>
          <w:sz w:val="22"/>
          <w:szCs w:val="22"/>
          <w:lang w:val="en-GB"/>
        </w:rPr>
        <w:t>Polychloroprene</w:t>
      </w:r>
      <w:proofErr w:type="spellEnd"/>
      <w:r w:rsidRPr="00670188">
        <w:rPr>
          <w:rFonts w:asciiTheme="minorBidi" w:hAnsiTheme="minorBidi" w:cstheme="minorBidi"/>
          <w:sz w:val="22"/>
          <w:szCs w:val="22"/>
          <w:lang w:val="en-GB"/>
        </w:rPr>
        <w:t xml:space="preserve"> coatings (FJC only).</w:t>
      </w:r>
    </w:p>
    <w:p w:rsidR="009F1222" w:rsidRPr="008E3520" w:rsidRDefault="00670188" w:rsidP="00EF3CBC">
      <w:pPr>
        <w:spacing w:line="360" w:lineRule="auto"/>
        <w:ind w:left="270"/>
        <w:jc w:val="both"/>
        <w:rPr>
          <w:rFonts w:asciiTheme="minorBidi" w:hAnsiTheme="minorBidi" w:cstheme="minorBidi"/>
          <w:sz w:val="22"/>
          <w:szCs w:val="22"/>
          <w:lang w:val="en-GB"/>
        </w:rPr>
      </w:pPr>
      <w:r>
        <w:rPr>
          <w:rFonts w:asciiTheme="minorBidi" w:hAnsiTheme="minorBidi" w:cstheme="minorBidi"/>
          <w:sz w:val="22"/>
          <w:szCs w:val="22"/>
          <w:lang w:val="en-GB"/>
        </w:rPr>
        <w:t>4.</w:t>
      </w:r>
      <w:r w:rsidR="003C100B">
        <w:rPr>
          <w:rFonts w:asciiTheme="minorBidi" w:hAnsiTheme="minorBidi" w:cstheme="minorBidi"/>
          <w:sz w:val="22"/>
          <w:szCs w:val="22"/>
          <w:lang w:val="en-GB"/>
        </w:rPr>
        <w:t>3</w:t>
      </w:r>
      <w:r>
        <w:rPr>
          <w:rFonts w:asciiTheme="minorBidi" w:hAnsiTheme="minorBidi" w:cstheme="minorBidi"/>
          <w:sz w:val="22"/>
          <w:szCs w:val="22"/>
          <w:lang w:val="en-GB"/>
        </w:rPr>
        <w:t xml:space="preserve"> </w:t>
      </w:r>
      <w:r w:rsidR="009F1222" w:rsidRPr="008E3520">
        <w:rPr>
          <w:rFonts w:asciiTheme="minorBidi" w:hAnsiTheme="minorBidi" w:cstheme="minorBidi"/>
          <w:sz w:val="22"/>
          <w:szCs w:val="22"/>
          <w:lang w:val="en-GB"/>
        </w:rPr>
        <w:t xml:space="preserve">In addition to the FJCs above, this </w:t>
      </w:r>
      <w:r w:rsidR="003C100B">
        <w:rPr>
          <w:rFonts w:asciiTheme="minorBidi" w:hAnsiTheme="minorBidi" w:cstheme="minorBidi"/>
          <w:sz w:val="22"/>
          <w:szCs w:val="22"/>
          <w:lang w:val="en-GB"/>
        </w:rPr>
        <w:t>procedure</w:t>
      </w:r>
      <w:r w:rsidR="009F1222" w:rsidRPr="008E3520">
        <w:rPr>
          <w:rFonts w:asciiTheme="minorBidi" w:hAnsiTheme="minorBidi" w:cstheme="minorBidi"/>
          <w:sz w:val="22"/>
          <w:szCs w:val="22"/>
          <w:lang w:val="en-GB"/>
        </w:rPr>
        <w:t xml:space="preserve"> also covers the use of PU and PP as infill on pipelines with coating of concrete or relatively thick (&gt; 10 mm) thermal insulation.</w:t>
      </w:r>
    </w:p>
    <w:p w:rsidR="009F1222" w:rsidRPr="00670188" w:rsidRDefault="009F1222" w:rsidP="00EF3CBC">
      <w:pPr>
        <w:pStyle w:val="ListParagraph"/>
        <w:numPr>
          <w:ilvl w:val="0"/>
          <w:numId w:val="36"/>
        </w:numPr>
        <w:spacing w:line="360" w:lineRule="auto"/>
        <w:ind w:left="270" w:firstLine="0"/>
        <w:jc w:val="both"/>
        <w:rPr>
          <w:rFonts w:asciiTheme="minorBidi" w:hAnsiTheme="minorBidi" w:cstheme="minorBidi"/>
          <w:sz w:val="22"/>
          <w:szCs w:val="22"/>
          <w:lang w:val="en-GB"/>
        </w:rPr>
      </w:pPr>
      <w:r w:rsidRPr="00670188">
        <w:rPr>
          <w:rFonts w:asciiTheme="minorBidi" w:hAnsiTheme="minorBidi" w:cstheme="minorBidi"/>
          <w:sz w:val="22"/>
          <w:szCs w:val="22"/>
          <w:lang w:val="en-GB"/>
        </w:rPr>
        <w:t>Type 4E</w:t>
      </w:r>
      <w:r w:rsidR="00670188" w:rsidRPr="00670188">
        <w:rPr>
          <w:rFonts w:asciiTheme="minorBidi" w:hAnsiTheme="minorBidi" w:cstheme="minorBidi"/>
          <w:sz w:val="22"/>
          <w:szCs w:val="22"/>
          <w:lang w:val="en-GB"/>
        </w:rPr>
        <w:t xml:space="preserve"> </w:t>
      </w:r>
      <w:r w:rsidRPr="00670188">
        <w:rPr>
          <w:rFonts w:asciiTheme="minorBidi" w:hAnsiTheme="minorBidi" w:cstheme="minorBidi"/>
          <w:sz w:val="22"/>
          <w:szCs w:val="22"/>
          <w:lang w:val="en-GB"/>
        </w:rPr>
        <w:t>(1): Moulded PU with primer applied to steel substrate</w:t>
      </w:r>
    </w:p>
    <w:p w:rsidR="009F1222" w:rsidRPr="00670188" w:rsidRDefault="009F1222" w:rsidP="00EF3CBC">
      <w:pPr>
        <w:pStyle w:val="ListParagraph"/>
        <w:numPr>
          <w:ilvl w:val="0"/>
          <w:numId w:val="36"/>
        </w:numPr>
        <w:spacing w:line="360" w:lineRule="auto"/>
        <w:ind w:left="270" w:firstLine="0"/>
        <w:jc w:val="both"/>
        <w:rPr>
          <w:rFonts w:asciiTheme="minorBidi" w:hAnsiTheme="minorBidi" w:cstheme="minorBidi"/>
          <w:sz w:val="22"/>
          <w:szCs w:val="22"/>
          <w:lang w:val="en-GB"/>
        </w:rPr>
      </w:pPr>
      <w:r w:rsidRPr="00670188">
        <w:rPr>
          <w:rFonts w:asciiTheme="minorBidi" w:hAnsiTheme="minorBidi" w:cstheme="minorBidi"/>
          <w:sz w:val="22"/>
          <w:szCs w:val="22"/>
          <w:lang w:val="en-GB"/>
        </w:rPr>
        <w:t>Type 4E</w:t>
      </w:r>
      <w:r w:rsidR="00670188" w:rsidRPr="00670188">
        <w:rPr>
          <w:rFonts w:asciiTheme="minorBidi" w:hAnsiTheme="minorBidi" w:cstheme="minorBidi"/>
          <w:sz w:val="22"/>
          <w:szCs w:val="22"/>
          <w:lang w:val="en-GB"/>
        </w:rPr>
        <w:t xml:space="preserve"> </w:t>
      </w:r>
      <w:r w:rsidRPr="00670188">
        <w:rPr>
          <w:rFonts w:asciiTheme="minorBidi" w:hAnsiTheme="minorBidi" w:cstheme="minorBidi"/>
          <w:sz w:val="22"/>
          <w:szCs w:val="22"/>
          <w:lang w:val="en-GB"/>
        </w:rPr>
        <w:t>(</w:t>
      </w:r>
      <w:r w:rsidR="00670188" w:rsidRPr="00670188">
        <w:rPr>
          <w:rFonts w:asciiTheme="minorBidi" w:hAnsiTheme="minorBidi" w:cstheme="minorBidi"/>
          <w:sz w:val="22"/>
          <w:szCs w:val="22"/>
          <w:lang w:val="en-GB"/>
        </w:rPr>
        <w:t xml:space="preserve"> </w:t>
      </w:r>
      <w:r w:rsidRPr="00670188">
        <w:rPr>
          <w:rFonts w:asciiTheme="minorBidi" w:hAnsiTheme="minorBidi" w:cstheme="minorBidi"/>
          <w:sz w:val="22"/>
          <w:szCs w:val="22"/>
          <w:lang w:val="en-GB"/>
        </w:rPr>
        <w:t>2): Moulded PU (foamed or solid) applied on top of FJC Type 1D or 2A</w:t>
      </w:r>
    </w:p>
    <w:p w:rsidR="009F1222" w:rsidRPr="00670188" w:rsidRDefault="009F1222" w:rsidP="00EF3CBC">
      <w:pPr>
        <w:pStyle w:val="ListParagraph"/>
        <w:numPr>
          <w:ilvl w:val="0"/>
          <w:numId w:val="36"/>
        </w:numPr>
        <w:spacing w:line="360" w:lineRule="auto"/>
        <w:ind w:left="270" w:firstLine="0"/>
        <w:jc w:val="both"/>
        <w:rPr>
          <w:rFonts w:asciiTheme="minorBidi" w:hAnsiTheme="minorBidi" w:cstheme="minorBidi"/>
          <w:sz w:val="22"/>
          <w:szCs w:val="22"/>
          <w:lang w:val="en-GB"/>
        </w:rPr>
      </w:pPr>
      <w:r w:rsidRPr="00670188">
        <w:rPr>
          <w:rFonts w:asciiTheme="minorBidi" w:hAnsiTheme="minorBidi" w:cstheme="minorBidi"/>
          <w:sz w:val="22"/>
          <w:szCs w:val="22"/>
          <w:lang w:val="en-GB"/>
        </w:rPr>
        <w:t>Type 4E</w:t>
      </w:r>
      <w:r w:rsidR="00670188" w:rsidRPr="00670188">
        <w:rPr>
          <w:rFonts w:asciiTheme="minorBidi" w:hAnsiTheme="minorBidi" w:cstheme="minorBidi"/>
          <w:sz w:val="22"/>
          <w:szCs w:val="22"/>
          <w:lang w:val="en-GB"/>
        </w:rPr>
        <w:t xml:space="preserve"> </w:t>
      </w:r>
      <w:r w:rsidRPr="00670188">
        <w:rPr>
          <w:rFonts w:asciiTheme="minorBidi" w:hAnsiTheme="minorBidi" w:cstheme="minorBidi"/>
          <w:sz w:val="22"/>
          <w:szCs w:val="22"/>
          <w:lang w:val="en-GB"/>
        </w:rPr>
        <w:t xml:space="preserve">(3): Moulded PU (foamed or solid) applied on top of an FBE layer (FJC type 3A) </w:t>
      </w:r>
    </w:p>
    <w:p w:rsidR="009F1222" w:rsidRPr="00670188" w:rsidRDefault="009F1222" w:rsidP="00EF3CBC">
      <w:pPr>
        <w:pStyle w:val="ListParagraph"/>
        <w:numPr>
          <w:ilvl w:val="0"/>
          <w:numId w:val="36"/>
        </w:numPr>
        <w:spacing w:line="360" w:lineRule="auto"/>
        <w:ind w:left="270" w:firstLine="0"/>
        <w:jc w:val="both"/>
        <w:rPr>
          <w:rFonts w:asciiTheme="minorBidi" w:hAnsiTheme="minorBidi" w:cstheme="minorBidi"/>
          <w:sz w:val="22"/>
          <w:szCs w:val="22"/>
          <w:lang w:val="en-GB"/>
        </w:rPr>
      </w:pPr>
      <w:r w:rsidRPr="00670188">
        <w:rPr>
          <w:rFonts w:asciiTheme="minorBidi" w:hAnsiTheme="minorBidi" w:cstheme="minorBidi"/>
          <w:sz w:val="22"/>
          <w:szCs w:val="22"/>
          <w:lang w:val="en-GB"/>
        </w:rPr>
        <w:t>Type 5C</w:t>
      </w:r>
      <w:r w:rsidR="00670188" w:rsidRPr="00670188">
        <w:rPr>
          <w:rFonts w:asciiTheme="minorBidi" w:hAnsiTheme="minorBidi" w:cstheme="minorBidi"/>
          <w:sz w:val="22"/>
          <w:szCs w:val="22"/>
          <w:lang w:val="en-GB"/>
        </w:rPr>
        <w:t xml:space="preserve"> </w:t>
      </w:r>
      <w:r w:rsidRPr="00670188">
        <w:rPr>
          <w:rFonts w:asciiTheme="minorBidi" w:hAnsiTheme="minorBidi" w:cstheme="minorBidi"/>
          <w:sz w:val="22"/>
          <w:szCs w:val="22"/>
          <w:lang w:val="en-GB"/>
        </w:rPr>
        <w:t>(2): Moulded PP applied on top of an FBE layer (FJC type 3A) and an intermediate layer of PP adhesive</w:t>
      </w:r>
    </w:p>
    <w:p w:rsidR="009F1222" w:rsidRPr="00670188" w:rsidRDefault="009F1222" w:rsidP="00EF3CBC">
      <w:pPr>
        <w:pStyle w:val="ListParagraph"/>
        <w:numPr>
          <w:ilvl w:val="0"/>
          <w:numId w:val="36"/>
        </w:numPr>
        <w:spacing w:line="360" w:lineRule="auto"/>
        <w:ind w:left="270" w:firstLine="0"/>
        <w:jc w:val="both"/>
        <w:rPr>
          <w:rFonts w:asciiTheme="minorBidi" w:hAnsiTheme="minorBidi" w:cstheme="minorBidi"/>
          <w:sz w:val="22"/>
          <w:szCs w:val="22"/>
          <w:lang w:val="en-GB"/>
        </w:rPr>
      </w:pPr>
      <w:r w:rsidRPr="00670188">
        <w:rPr>
          <w:rFonts w:asciiTheme="minorBidi" w:hAnsiTheme="minorBidi" w:cstheme="minorBidi"/>
          <w:sz w:val="22"/>
          <w:szCs w:val="22"/>
          <w:lang w:val="en-GB"/>
        </w:rPr>
        <w:t>Type 5D</w:t>
      </w:r>
      <w:r w:rsidR="00670188" w:rsidRPr="00670188">
        <w:rPr>
          <w:rFonts w:asciiTheme="minorBidi" w:hAnsiTheme="minorBidi" w:cstheme="minorBidi"/>
          <w:sz w:val="22"/>
          <w:szCs w:val="22"/>
          <w:lang w:val="en-GB"/>
        </w:rPr>
        <w:t xml:space="preserve"> </w:t>
      </w:r>
      <w:r w:rsidRPr="00670188">
        <w:rPr>
          <w:rFonts w:asciiTheme="minorBidi" w:hAnsiTheme="minorBidi" w:cstheme="minorBidi"/>
          <w:sz w:val="22"/>
          <w:szCs w:val="22"/>
          <w:lang w:val="en-GB"/>
        </w:rPr>
        <w:t>(2): Moulded PE applied on top of an FBE layer (FJC type 3A) and an intermediate layer of PE adhesive.</w:t>
      </w:r>
    </w:p>
    <w:p w:rsidR="009F1222" w:rsidRPr="00E9416E" w:rsidRDefault="009F1222" w:rsidP="00EF3CBC">
      <w:pPr>
        <w:spacing w:line="360" w:lineRule="auto"/>
        <w:ind w:left="270"/>
        <w:rPr>
          <w:rFonts w:asciiTheme="minorBidi" w:hAnsiTheme="minorBidi" w:cstheme="minorBidi"/>
          <w:i/>
          <w:iCs/>
          <w:sz w:val="20"/>
          <w:szCs w:val="20"/>
          <w:lang w:val="en-GB"/>
        </w:rPr>
      </w:pPr>
      <w:r w:rsidRPr="00E9416E">
        <w:rPr>
          <w:rFonts w:asciiTheme="minorBidi" w:hAnsiTheme="minorBidi" w:cstheme="minorBidi"/>
          <w:i/>
          <w:iCs/>
          <w:sz w:val="20"/>
          <w:szCs w:val="20"/>
          <w:lang w:val="en-GB"/>
        </w:rPr>
        <w:t>Guidance note:</w:t>
      </w:r>
    </w:p>
    <w:p w:rsidR="009F1222" w:rsidRPr="00E9416E" w:rsidRDefault="009F1222" w:rsidP="00EF3CBC">
      <w:pPr>
        <w:spacing w:line="360" w:lineRule="auto"/>
        <w:ind w:left="270"/>
        <w:jc w:val="both"/>
        <w:rPr>
          <w:rFonts w:asciiTheme="minorBidi" w:hAnsiTheme="minorBidi" w:cstheme="minorBidi"/>
          <w:i/>
          <w:iCs/>
          <w:sz w:val="20"/>
          <w:szCs w:val="20"/>
          <w:lang w:val="en-GB"/>
        </w:rPr>
      </w:pPr>
      <w:r w:rsidRPr="00E9416E">
        <w:rPr>
          <w:rFonts w:asciiTheme="minorBidi" w:hAnsiTheme="minorBidi" w:cstheme="minorBidi"/>
          <w:i/>
          <w:iCs/>
          <w:sz w:val="20"/>
          <w:szCs w:val="20"/>
          <w:lang w:val="en-GB"/>
        </w:rPr>
        <w:t xml:space="preserve">In this </w:t>
      </w:r>
      <w:r w:rsidR="00670188" w:rsidRPr="00E9416E">
        <w:rPr>
          <w:rFonts w:asciiTheme="minorBidi" w:hAnsiTheme="minorBidi" w:cstheme="minorBidi"/>
          <w:i/>
          <w:iCs/>
          <w:sz w:val="20"/>
          <w:szCs w:val="20"/>
          <w:lang w:val="en-GB"/>
        </w:rPr>
        <w:t>Proc</w:t>
      </w:r>
      <w:r w:rsidR="003C100B" w:rsidRPr="00E9416E">
        <w:rPr>
          <w:rFonts w:asciiTheme="minorBidi" w:hAnsiTheme="minorBidi" w:cstheme="minorBidi"/>
          <w:i/>
          <w:iCs/>
          <w:sz w:val="20"/>
          <w:szCs w:val="20"/>
          <w:lang w:val="en-GB"/>
        </w:rPr>
        <w:t>e</w:t>
      </w:r>
      <w:r w:rsidR="00670188" w:rsidRPr="00E9416E">
        <w:rPr>
          <w:rFonts w:asciiTheme="minorBidi" w:hAnsiTheme="minorBidi" w:cstheme="minorBidi"/>
          <w:i/>
          <w:iCs/>
          <w:sz w:val="20"/>
          <w:szCs w:val="20"/>
          <w:lang w:val="en-GB"/>
        </w:rPr>
        <w:t xml:space="preserve">dure </w:t>
      </w:r>
      <w:r w:rsidRPr="00E9416E">
        <w:rPr>
          <w:rFonts w:asciiTheme="minorBidi" w:hAnsiTheme="minorBidi" w:cstheme="minorBidi"/>
          <w:i/>
          <w:iCs/>
          <w:sz w:val="20"/>
          <w:szCs w:val="20"/>
          <w:lang w:val="en-GB"/>
        </w:rPr>
        <w:t xml:space="preserve">cast (injected moulded) PP or PU as applied on pipelines with relatively thick thermal insulation is referred to as “infill”. Other infill, typically used on concrete coated pipes, includes asphalt mastic and rapid setting concrete. These types of infill are not covered in this </w:t>
      </w:r>
      <w:r w:rsidR="003C100B" w:rsidRPr="00E9416E">
        <w:rPr>
          <w:rFonts w:asciiTheme="minorBidi" w:hAnsiTheme="minorBidi" w:cstheme="minorBidi"/>
          <w:i/>
          <w:iCs/>
          <w:sz w:val="20"/>
          <w:szCs w:val="20"/>
          <w:lang w:val="en-GB"/>
        </w:rPr>
        <w:t>procedure</w:t>
      </w:r>
      <w:r w:rsidRPr="00E9416E">
        <w:rPr>
          <w:rFonts w:asciiTheme="minorBidi" w:hAnsiTheme="minorBidi" w:cstheme="minorBidi"/>
          <w:i/>
          <w:iCs/>
          <w:sz w:val="20"/>
          <w:szCs w:val="20"/>
          <w:lang w:val="en-GB"/>
        </w:rPr>
        <w:t xml:space="preserve">. </w:t>
      </w:r>
    </w:p>
    <w:p w:rsidR="009F1222" w:rsidRPr="00E9416E" w:rsidRDefault="009F1222" w:rsidP="00EF3CBC">
      <w:pPr>
        <w:spacing w:line="360" w:lineRule="auto"/>
        <w:ind w:left="270" w:right="3"/>
        <w:jc w:val="center"/>
        <w:rPr>
          <w:rFonts w:asciiTheme="minorBidi" w:hAnsiTheme="minorBidi" w:cstheme="minorBidi"/>
          <w:i/>
          <w:iCs/>
          <w:sz w:val="20"/>
          <w:szCs w:val="20"/>
          <w:lang w:val="en-GB"/>
        </w:rPr>
      </w:pPr>
      <w:r w:rsidRPr="00E9416E">
        <w:rPr>
          <w:rFonts w:asciiTheme="minorBidi" w:hAnsiTheme="minorBidi" w:cstheme="minorBidi"/>
          <w:i/>
          <w:iCs/>
          <w:sz w:val="20"/>
          <w:szCs w:val="20"/>
          <w:lang w:val="en-GB"/>
        </w:rPr>
        <w:t>---</w:t>
      </w:r>
      <w:proofErr w:type="gramStart"/>
      <w:r w:rsidRPr="00E9416E">
        <w:rPr>
          <w:rFonts w:asciiTheme="minorBidi" w:hAnsiTheme="minorBidi" w:cstheme="minorBidi"/>
          <w:i/>
          <w:iCs/>
          <w:sz w:val="20"/>
          <w:szCs w:val="20"/>
          <w:lang w:val="en-GB"/>
        </w:rPr>
        <w:t>e-n-d</w:t>
      </w:r>
      <w:proofErr w:type="gramEnd"/>
      <w:r w:rsidRPr="00E9416E">
        <w:rPr>
          <w:rFonts w:asciiTheme="minorBidi" w:hAnsiTheme="minorBidi" w:cstheme="minorBidi"/>
          <w:i/>
          <w:iCs/>
          <w:sz w:val="20"/>
          <w:szCs w:val="20"/>
          <w:lang w:val="en-GB"/>
        </w:rPr>
        <w:t>---of---G-u-</w:t>
      </w:r>
      <w:proofErr w:type="spellStart"/>
      <w:r w:rsidRPr="00E9416E">
        <w:rPr>
          <w:rFonts w:asciiTheme="minorBidi" w:hAnsiTheme="minorBidi" w:cstheme="minorBidi"/>
          <w:i/>
          <w:iCs/>
          <w:sz w:val="20"/>
          <w:szCs w:val="20"/>
          <w:lang w:val="en-GB"/>
        </w:rPr>
        <w:t>i</w:t>
      </w:r>
      <w:proofErr w:type="spellEnd"/>
      <w:r w:rsidRPr="00E9416E">
        <w:rPr>
          <w:rFonts w:asciiTheme="minorBidi" w:hAnsiTheme="minorBidi" w:cstheme="minorBidi"/>
          <w:i/>
          <w:iCs/>
          <w:sz w:val="20"/>
          <w:szCs w:val="20"/>
          <w:lang w:val="en-GB"/>
        </w:rPr>
        <w:t>-d-a-n-c-e---n-o-t-e---</w:t>
      </w:r>
    </w:p>
    <w:p w:rsidR="009F1222" w:rsidRPr="008E3520" w:rsidRDefault="009F1222" w:rsidP="00EF3CBC">
      <w:pPr>
        <w:spacing w:line="360" w:lineRule="auto"/>
        <w:ind w:left="270"/>
        <w:jc w:val="both"/>
        <w:rPr>
          <w:rFonts w:asciiTheme="minorBidi" w:hAnsiTheme="minorBidi" w:cstheme="minorBidi"/>
          <w:sz w:val="22"/>
          <w:szCs w:val="22"/>
          <w:lang w:val="en-GB"/>
        </w:rPr>
      </w:pPr>
      <w:r w:rsidRPr="008E3520">
        <w:rPr>
          <w:rFonts w:asciiTheme="minorBidi" w:hAnsiTheme="minorBidi" w:cstheme="minorBidi"/>
          <w:sz w:val="22"/>
          <w:szCs w:val="22"/>
          <w:lang w:val="en-GB"/>
        </w:rPr>
        <w:t xml:space="preserve">This </w:t>
      </w:r>
      <w:r w:rsidR="00670188">
        <w:rPr>
          <w:rFonts w:asciiTheme="minorBidi" w:hAnsiTheme="minorBidi" w:cstheme="minorBidi"/>
          <w:sz w:val="22"/>
          <w:szCs w:val="22"/>
          <w:lang w:val="en-GB"/>
        </w:rPr>
        <w:t>Proc</w:t>
      </w:r>
      <w:r w:rsidR="003C100B">
        <w:rPr>
          <w:rFonts w:asciiTheme="minorBidi" w:hAnsiTheme="minorBidi" w:cstheme="minorBidi"/>
          <w:sz w:val="22"/>
          <w:szCs w:val="22"/>
          <w:lang w:val="en-GB"/>
        </w:rPr>
        <w:t>e</w:t>
      </w:r>
      <w:r w:rsidR="00670188">
        <w:rPr>
          <w:rFonts w:asciiTheme="minorBidi" w:hAnsiTheme="minorBidi" w:cstheme="minorBidi"/>
          <w:sz w:val="22"/>
          <w:szCs w:val="22"/>
          <w:lang w:val="en-GB"/>
        </w:rPr>
        <w:t>dure</w:t>
      </w:r>
      <w:r w:rsidRPr="008E3520">
        <w:rPr>
          <w:rFonts w:asciiTheme="minorBidi" w:hAnsiTheme="minorBidi" w:cstheme="minorBidi"/>
          <w:sz w:val="22"/>
          <w:szCs w:val="22"/>
          <w:lang w:val="en-GB"/>
        </w:rPr>
        <w:t xml:space="preserve"> may be fully or partly applicable to similar coating and infill systems, or to FJC/CFR associated with onshore pipelines. The user shall then duly consider the needs for amendments and deviations for such applications. </w:t>
      </w:r>
    </w:p>
    <w:p w:rsidR="009F1222" w:rsidRPr="00E9416E" w:rsidRDefault="009F1222" w:rsidP="00EF3CBC">
      <w:pPr>
        <w:spacing w:line="360" w:lineRule="auto"/>
        <w:ind w:left="270"/>
        <w:rPr>
          <w:rFonts w:asciiTheme="minorBidi" w:hAnsiTheme="minorBidi" w:cstheme="minorBidi"/>
          <w:i/>
          <w:iCs/>
          <w:sz w:val="20"/>
          <w:szCs w:val="20"/>
          <w:lang w:val="en-GB"/>
        </w:rPr>
      </w:pPr>
      <w:r w:rsidRPr="00E9416E">
        <w:rPr>
          <w:rFonts w:asciiTheme="minorBidi" w:hAnsiTheme="minorBidi" w:cstheme="minorBidi"/>
          <w:i/>
          <w:iCs/>
          <w:sz w:val="20"/>
          <w:szCs w:val="20"/>
          <w:lang w:val="en-GB"/>
        </w:rPr>
        <w:t>Guidance note:</w:t>
      </w:r>
    </w:p>
    <w:p w:rsidR="009F1222" w:rsidRPr="00E9416E" w:rsidRDefault="009F1222" w:rsidP="00EF3CBC">
      <w:pPr>
        <w:spacing w:line="360" w:lineRule="auto"/>
        <w:ind w:left="270"/>
        <w:jc w:val="both"/>
        <w:rPr>
          <w:rFonts w:asciiTheme="minorBidi" w:hAnsiTheme="minorBidi" w:cstheme="minorBidi"/>
          <w:i/>
          <w:iCs/>
          <w:sz w:val="20"/>
          <w:szCs w:val="20"/>
          <w:lang w:val="en-GB"/>
        </w:rPr>
      </w:pPr>
      <w:r w:rsidRPr="00E9416E">
        <w:rPr>
          <w:rFonts w:asciiTheme="minorBidi" w:hAnsiTheme="minorBidi" w:cstheme="minorBidi"/>
          <w:i/>
          <w:iCs/>
          <w:sz w:val="20"/>
          <w:szCs w:val="20"/>
          <w:lang w:val="en-GB"/>
        </w:rPr>
        <w:t xml:space="preserve">Some of the coating systems referred to in </w:t>
      </w:r>
      <w:r w:rsidR="003C100B" w:rsidRPr="00E9416E">
        <w:rPr>
          <w:rFonts w:asciiTheme="minorBidi" w:hAnsiTheme="minorBidi" w:cstheme="minorBidi"/>
          <w:i/>
          <w:iCs/>
          <w:sz w:val="20"/>
          <w:szCs w:val="20"/>
          <w:lang w:val="en-GB"/>
        </w:rPr>
        <w:t>4.2</w:t>
      </w:r>
      <w:r w:rsidRPr="00E9416E">
        <w:rPr>
          <w:rFonts w:asciiTheme="minorBidi" w:hAnsiTheme="minorBidi" w:cstheme="minorBidi"/>
          <w:i/>
          <w:iCs/>
          <w:sz w:val="20"/>
          <w:szCs w:val="20"/>
          <w:lang w:val="en-GB"/>
        </w:rPr>
        <w:t xml:space="preserve"> and </w:t>
      </w:r>
      <w:r w:rsidR="003C100B" w:rsidRPr="00E9416E">
        <w:rPr>
          <w:rFonts w:asciiTheme="minorBidi" w:hAnsiTheme="minorBidi" w:cstheme="minorBidi"/>
          <w:i/>
          <w:iCs/>
          <w:sz w:val="20"/>
          <w:szCs w:val="20"/>
          <w:lang w:val="en-GB"/>
        </w:rPr>
        <w:t>4.3</w:t>
      </w:r>
      <w:r w:rsidRPr="00E9416E">
        <w:rPr>
          <w:rFonts w:asciiTheme="minorBidi" w:hAnsiTheme="minorBidi" w:cstheme="minorBidi"/>
          <w:i/>
          <w:iCs/>
          <w:sz w:val="20"/>
          <w:szCs w:val="20"/>
          <w:lang w:val="en-GB"/>
        </w:rPr>
        <w:t xml:space="preserve"> are also applicable for coating of pipeline components.  </w:t>
      </w:r>
    </w:p>
    <w:p w:rsidR="009F1222" w:rsidRPr="00E9416E" w:rsidRDefault="009F1222" w:rsidP="00EF3CBC">
      <w:pPr>
        <w:spacing w:line="360" w:lineRule="auto"/>
        <w:ind w:left="270" w:right="3"/>
        <w:jc w:val="center"/>
        <w:rPr>
          <w:rFonts w:asciiTheme="minorBidi" w:hAnsiTheme="minorBidi" w:cstheme="minorBidi"/>
          <w:i/>
          <w:iCs/>
          <w:sz w:val="20"/>
          <w:szCs w:val="20"/>
          <w:lang w:val="en-GB"/>
        </w:rPr>
      </w:pPr>
      <w:r w:rsidRPr="00E9416E">
        <w:rPr>
          <w:rFonts w:asciiTheme="minorBidi" w:hAnsiTheme="minorBidi" w:cstheme="minorBidi"/>
          <w:i/>
          <w:iCs/>
          <w:sz w:val="20"/>
          <w:szCs w:val="20"/>
          <w:lang w:val="en-GB"/>
        </w:rPr>
        <w:t>---</w:t>
      </w:r>
      <w:proofErr w:type="gramStart"/>
      <w:r w:rsidRPr="00E9416E">
        <w:rPr>
          <w:rFonts w:asciiTheme="minorBidi" w:hAnsiTheme="minorBidi" w:cstheme="minorBidi"/>
          <w:i/>
          <w:iCs/>
          <w:sz w:val="20"/>
          <w:szCs w:val="20"/>
          <w:lang w:val="en-GB"/>
        </w:rPr>
        <w:t>e-n-d</w:t>
      </w:r>
      <w:proofErr w:type="gramEnd"/>
      <w:r w:rsidRPr="00E9416E">
        <w:rPr>
          <w:rFonts w:asciiTheme="minorBidi" w:hAnsiTheme="minorBidi" w:cstheme="minorBidi"/>
          <w:i/>
          <w:iCs/>
          <w:sz w:val="20"/>
          <w:szCs w:val="20"/>
          <w:lang w:val="en-GB"/>
        </w:rPr>
        <w:t>---of---G-u-</w:t>
      </w:r>
      <w:proofErr w:type="spellStart"/>
      <w:r w:rsidRPr="00E9416E">
        <w:rPr>
          <w:rFonts w:asciiTheme="minorBidi" w:hAnsiTheme="minorBidi" w:cstheme="minorBidi"/>
          <w:i/>
          <w:iCs/>
          <w:sz w:val="20"/>
          <w:szCs w:val="20"/>
          <w:lang w:val="en-GB"/>
        </w:rPr>
        <w:t>i</w:t>
      </w:r>
      <w:proofErr w:type="spellEnd"/>
      <w:r w:rsidRPr="00E9416E">
        <w:rPr>
          <w:rFonts w:asciiTheme="minorBidi" w:hAnsiTheme="minorBidi" w:cstheme="minorBidi"/>
          <w:i/>
          <w:iCs/>
          <w:sz w:val="20"/>
          <w:szCs w:val="20"/>
          <w:lang w:val="en-GB"/>
        </w:rPr>
        <w:t>-d-a-n-c-e---n-o-t-e---</w:t>
      </w:r>
    </w:p>
    <w:p w:rsidR="009F1222" w:rsidRPr="008E3520" w:rsidRDefault="009F1222" w:rsidP="00EF3CBC">
      <w:pPr>
        <w:spacing w:line="360" w:lineRule="auto"/>
        <w:ind w:left="270"/>
        <w:jc w:val="both"/>
        <w:rPr>
          <w:rFonts w:asciiTheme="minorBidi" w:hAnsiTheme="minorBidi" w:cstheme="minorBidi"/>
          <w:sz w:val="22"/>
          <w:szCs w:val="22"/>
          <w:lang w:val="en-GB"/>
        </w:rPr>
      </w:pPr>
      <w:r w:rsidRPr="008E3520">
        <w:rPr>
          <w:rFonts w:asciiTheme="minorBidi" w:hAnsiTheme="minorBidi" w:cstheme="minorBidi"/>
          <w:sz w:val="22"/>
          <w:szCs w:val="22"/>
          <w:lang w:val="en-GB"/>
        </w:rPr>
        <w:t>The following activities associated with FJC/CFR are not covered:</w:t>
      </w:r>
    </w:p>
    <w:p w:rsidR="009F1222" w:rsidRPr="008E3520" w:rsidRDefault="009F1222" w:rsidP="00EF3CBC">
      <w:pPr>
        <w:spacing w:line="360" w:lineRule="auto"/>
        <w:ind w:left="270"/>
        <w:jc w:val="both"/>
        <w:rPr>
          <w:rFonts w:asciiTheme="minorBidi" w:hAnsiTheme="minorBidi" w:cstheme="minorBidi"/>
          <w:sz w:val="22"/>
          <w:szCs w:val="22"/>
          <w:lang w:val="en-GB"/>
        </w:rPr>
      </w:pPr>
      <w:r w:rsidRPr="008E3520">
        <w:rPr>
          <w:rFonts w:asciiTheme="minorBidi" w:hAnsiTheme="minorBidi" w:cstheme="minorBidi"/>
          <w:sz w:val="22"/>
          <w:szCs w:val="22"/>
          <w:lang w:val="en-GB"/>
        </w:rPr>
        <w:lastRenderedPageBreak/>
        <w:t>— Requirements for the qualification of Manufacturer specific coating materials for general (i.e. not project specific) purposes (see Guidance Note to 6.6.3).</w:t>
      </w:r>
    </w:p>
    <w:p w:rsidR="009F1222" w:rsidRPr="008E3520" w:rsidRDefault="009F1222" w:rsidP="00EF3CBC">
      <w:pPr>
        <w:spacing w:line="360" w:lineRule="auto"/>
        <w:ind w:left="270"/>
        <w:jc w:val="both"/>
        <w:rPr>
          <w:rFonts w:asciiTheme="minorBidi" w:hAnsiTheme="minorBidi" w:cstheme="minorBidi"/>
          <w:sz w:val="22"/>
          <w:szCs w:val="22"/>
          <w:lang w:val="en-GB"/>
        </w:rPr>
      </w:pPr>
      <w:r w:rsidRPr="008E3520">
        <w:rPr>
          <w:rFonts w:asciiTheme="minorBidi" w:hAnsiTheme="minorBidi" w:cstheme="minorBidi"/>
          <w:sz w:val="22"/>
          <w:szCs w:val="22"/>
          <w:lang w:val="en-GB"/>
        </w:rPr>
        <w:t>— Detailed design of FJC for project specific purposes (e.g. heat insulation).</w:t>
      </w:r>
    </w:p>
    <w:p w:rsidR="00670188" w:rsidRDefault="009F1222" w:rsidP="00EF3CBC">
      <w:pPr>
        <w:spacing w:line="360" w:lineRule="auto"/>
        <w:ind w:left="270" w:right="82"/>
        <w:jc w:val="both"/>
        <w:rPr>
          <w:rFonts w:asciiTheme="minorBidi" w:hAnsiTheme="minorBidi" w:cstheme="minorBidi"/>
          <w:sz w:val="22"/>
          <w:szCs w:val="22"/>
          <w:lang w:val="en-GB"/>
        </w:rPr>
      </w:pPr>
      <w:r w:rsidRPr="008E3520">
        <w:rPr>
          <w:rFonts w:asciiTheme="minorBidi" w:hAnsiTheme="minorBidi" w:cstheme="minorBidi"/>
          <w:sz w:val="22"/>
          <w:szCs w:val="22"/>
          <w:lang w:val="en-GB"/>
        </w:rPr>
        <w:t xml:space="preserve">— Inspection of </w:t>
      </w:r>
      <w:proofErr w:type="spellStart"/>
      <w:r w:rsidRPr="008E3520">
        <w:rPr>
          <w:rFonts w:asciiTheme="minorBidi" w:hAnsiTheme="minorBidi" w:cstheme="minorBidi"/>
          <w:sz w:val="22"/>
          <w:szCs w:val="22"/>
          <w:lang w:val="en-GB"/>
        </w:rPr>
        <w:t>linepipe</w:t>
      </w:r>
      <w:proofErr w:type="spellEnd"/>
      <w:r w:rsidRPr="008E3520">
        <w:rPr>
          <w:rFonts w:asciiTheme="minorBidi" w:hAnsiTheme="minorBidi" w:cstheme="minorBidi"/>
          <w:sz w:val="22"/>
          <w:szCs w:val="22"/>
          <w:lang w:val="en-GB"/>
        </w:rPr>
        <w:t xml:space="preserve"> coating during installation and characterisation of damage for subsequent CFR. </w:t>
      </w:r>
    </w:p>
    <w:p w:rsidR="009F1222" w:rsidRPr="008E3520" w:rsidRDefault="009F1222" w:rsidP="00EF3CBC">
      <w:pPr>
        <w:spacing w:line="360" w:lineRule="auto"/>
        <w:ind w:left="270" w:right="82"/>
        <w:jc w:val="both"/>
        <w:rPr>
          <w:rFonts w:asciiTheme="minorBidi" w:hAnsiTheme="minorBidi" w:cstheme="minorBidi"/>
          <w:sz w:val="22"/>
          <w:szCs w:val="22"/>
          <w:lang w:val="en-GB"/>
        </w:rPr>
      </w:pPr>
      <w:r w:rsidRPr="008E3520">
        <w:rPr>
          <w:rFonts w:asciiTheme="minorBidi" w:hAnsiTheme="minorBidi" w:cstheme="minorBidi"/>
          <w:sz w:val="22"/>
          <w:szCs w:val="22"/>
          <w:lang w:val="en-GB"/>
        </w:rPr>
        <w:t>— Repair of internal coating and thermally insulating coating.</w:t>
      </w:r>
    </w:p>
    <w:p w:rsidR="009F1222" w:rsidRPr="008E3520" w:rsidRDefault="009F1222" w:rsidP="00EF3CBC">
      <w:pPr>
        <w:spacing w:line="360" w:lineRule="auto"/>
        <w:ind w:left="270"/>
        <w:jc w:val="both"/>
        <w:rPr>
          <w:rFonts w:asciiTheme="minorBidi" w:hAnsiTheme="minorBidi" w:cstheme="minorBidi"/>
          <w:sz w:val="22"/>
          <w:szCs w:val="22"/>
          <w:lang w:val="en-GB"/>
        </w:rPr>
      </w:pPr>
      <w:r w:rsidRPr="008E3520">
        <w:rPr>
          <w:rFonts w:asciiTheme="minorBidi" w:hAnsiTheme="minorBidi" w:cstheme="minorBidi"/>
          <w:sz w:val="22"/>
          <w:szCs w:val="22"/>
          <w:lang w:val="en-GB"/>
        </w:rPr>
        <w:t>Considerations related to safety and environmental hazards associated with either coating work or properties and degradation (e.g. leaking of various compounds) of as-applied coating materials (i.e. as reflected by national and multi-national regulations) are beyond the scope of this</w:t>
      </w:r>
      <w:r w:rsidR="00670188">
        <w:rPr>
          <w:rFonts w:asciiTheme="minorBidi" w:hAnsiTheme="minorBidi" w:cstheme="minorBidi"/>
          <w:sz w:val="22"/>
          <w:szCs w:val="22"/>
          <w:lang w:val="en-GB"/>
        </w:rPr>
        <w:t xml:space="preserve"> procedure</w:t>
      </w:r>
      <w:r w:rsidRPr="008E3520">
        <w:rPr>
          <w:rFonts w:asciiTheme="minorBidi" w:hAnsiTheme="minorBidi" w:cstheme="minorBidi"/>
          <w:sz w:val="22"/>
          <w:szCs w:val="22"/>
          <w:lang w:val="en-GB"/>
        </w:rPr>
        <w:t>.</w:t>
      </w:r>
    </w:p>
    <w:p w:rsidR="009F1222" w:rsidRPr="003C100B" w:rsidRDefault="009F1222" w:rsidP="00EF3CBC">
      <w:pPr>
        <w:keepNext/>
        <w:keepLines/>
        <w:numPr>
          <w:ilvl w:val="1"/>
          <w:numId w:val="0"/>
        </w:numPr>
        <w:spacing w:line="360" w:lineRule="auto"/>
        <w:ind w:left="270"/>
        <w:outlineLvl w:val="1"/>
        <w:rPr>
          <w:rFonts w:asciiTheme="minorBidi" w:hAnsiTheme="minorBidi" w:cstheme="minorBidi"/>
          <w:b/>
          <w:bCs/>
          <w:sz w:val="22"/>
          <w:szCs w:val="22"/>
          <w:lang w:val="en-GB"/>
        </w:rPr>
      </w:pPr>
      <w:bookmarkStart w:id="157" w:name="_Toc44527"/>
      <w:bookmarkStart w:id="158" w:name="_Toc105421102"/>
      <w:bookmarkStart w:id="159" w:name="_Toc110795896"/>
      <w:r w:rsidRPr="003C100B">
        <w:rPr>
          <w:rFonts w:asciiTheme="minorBidi" w:hAnsiTheme="minorBidi" w:cstheme="minorBidi"/>
          <w:b/>
          <w:bCs/>
          <w:sz w:val="22"/>
          <w:szCs w:val="22"/>
          <w:lang w:val="en-GB"/>
        </w:rPr>
        <w:t>Objectives and use</w:t>
      </w:r>
      <w:bookmarkEnd w:id="157"/>
      <w:bookmarkEnd w:id="158"/>
      <w:bookmarkEnd w:id="159"/>
    </w:p>
    <w:p w:rsidR="00850E82" w:rsidRPr="0094718B" w:rsidRDefault="00670188" w:rsidP="00850E82">
      <w:pPr>
        <w:pStyle w:val="ListParagraph"/>
        <w:numPr>
          <w:ilvl w:val="0"/>
          <w:numId w:val="38"/>
        </w:numPr>
        <w:spacing w:line="360" w:lineRule="auto"/>
        <w:ind w:left="270" w:firstLine="0"/>
        <w:jc w:val="both"/>
        <w:rPr>
          <w:rFonts w:asciiTheme="minorBidi" w:hAnsiTheme="minorBidi" w:cstheme="minorBidi"/>
          <w:i/>
          <w:iCs/>
          <w:sz w:val="20"/>
          <w:szCs w:val="20"/>
          <w:lang w:val="en-GB"/>
        </w:rPr>
      </w:pPr>
      <w:r w:rsidRPr="0094718B">
        <w:rPr>
          <w:rFonts w:asciiTheme="minorBidi" w:hAnsiTheme="minorBidi" w:cstheme="minorBidi"/>
          <w:sz w:val="22"/>
          <w:szCs w:val="22"/>
          <w:lang w:val="en-GB"/>
        </w:rPr>
        <w:t>This proc</w:t>
      </w:r>
      <w:r w:rsidR="003C100B" w:rsidRPr="0094718B">
        <w:rPr>
          <w:rFonts w:asciiTheme="minorBidi" w:hAnsiTheme="minorBidi" w:cstheme="minorBidi"/>
          <w:sz w:val="22"/>
          <w:szCs w:val="22"/>
          <w:lang w:val="en-GB"/>
        </w:rPr>
        <w:t>e</w:t>
      </w:r>
      <w:r w:rsidRPr="0094718B">
        <w:rPr>
          <w:rFonts w:asciiTheme="minorBidi" w:hAnsiTheme="minorBidi" w:cstheme="minorBidi"/>
          <w:sz w:val="22"/>
          <w:szCs w:val="22"/>
          <w:lang w:val="en-GB"/>
        </w:rPr>
        <w:t>dure</w:t>
      </w:r>
      <w:r w:rsidR="009F1222" w:rsidRPr="0094718B">
        <w:rPr>
          <w:rFonts w:asciiTheme="minorBidi" w:hAnsiTheme="minorBidi" w:cstheme="minorBidi"/>
          <w:sz w:val="22"/>
          <w:szCs w:val="22"/>
          <w:lang w:val="en-GB"/>
        </w:rPr>
        <w:t xml:space="preserve"> has been prepared for compliance with general and coating system specific requirements in ISO 21809-3. This </w:t>
      </w:r>
      <w:r w:rsidR="003C100B" w:rsidRPr="0094718B">
        <w:rPr>
          <w:rFonts w:asciiTheme="minorBidi" w:hAnsiTheme="minorBidi" w:cstheme="minorBidi"/>
          <w:sz w:val="22"/>
          <w:szCs w:val="22"/>
          <w:lang w:val="en-GB"/>
        </w:rPr>
        <w:t>procedure</w:t>
      </w:r>
      <w:r w:rsidR="009F1222" w:rsidRPr="0094718B">
        <w:rPr>
          <w:rFonts w:asciiTheme="minorBidi" w:hAnsiTheme="minorBidi" w:cstheme="minorBidi"/>
          <w:sz w:val="22"/>
          <w:szCs w:val="22"/>
          <w:lang w:val="en-GB"/>
        </w:rPr>
        <w:t xml:space="preserve"> focuses on the execution and documentation of quality control, including detailed guidance to the specification of coating work. </w:t>
      </w:r>
    </w:p>
    <w:p w:rsidR="00850E82" w:rsidRPr="0094718B" w:rsidRDefault="00850E82" w:rsidP="00850E82">
      <w:pPr>
        <w:spacing w:line="360" w:lineRule="auto"/>
        <w:ind w:left="270"/>
        <w:rPr>
          <w:rFonts w:asciiTheme="minorBidi" w:hAnsiTheme="minorBidi" w:cstheme="minorBidi"/>
          <w:sz w:val="22"/>
          <w:szCs w:val="22"/>
          <w:lang w:val="en-GB"/>
        </w:rPr>
      </w:pPr>
      <w:r w:rsidRPr="0094718B">
        <w:rPr>
          <w:rFonts w:asciiTheme="minorBidi" w:hAnsiTheme="minorBidi" w:cstheme="minorBidi"/>
          <w:sz w:val="22"/>
          <w:szCs w:val="22"/>
          <w:lang w:val="en-GB"/>
        </w:rPr>
        <w:t>Type 3A: Fusion bonded epoxy (FBE) coating (FJC only)</w:t>
      </w:r>
    </w:p>
    <w:p w:rsidR="00850E82" w:rsidRPr="0094718B" w:rsidRDefault="00850E82" w:rsidP="00850E82">
      <w:pPr>
        <w:spacing w:line="360" w:lineRule="auto"/>
        <w:ind w:left="270"/>
        <w:jc w:val="both"/>
        <w:rPr>
          <w:rFonts w:asciiTheme="minorBidi" w:hAnsiTheme="minorBidi" w:cstheme="minorBidi"/>
          <w:sz w:val="22"/>
          <w:szCs w:val="22"/>
          <w:rtl/>
          <w:lang w:val="en-GB"/>
        </w:rPr>
      </w:pPr>
      <w:r w:rsidRPr="0094718B">
        <w:rPr>
          <w:rFonts w:asciiTheme="minorBidi" w:hAnsiTheme="minorBidi" w:cstheme="minorBidi"/>
          <w:sz w:val="22"/>
          <w:szCs w:val="22"/>
          <w:lang w:val="en-GB"/>
        </w:rPr>
        <w:t xml:space="preserve">According to the project specifications, Type 3A: Fusion bonded epoxy (FBE) coating type is used to </w:t>
      </w:r>
      <w:proofErr w:type="gramStart"/>
      <w:r w:rsidRPr="0094718B">
        <w:rPr>
          <w:rFonts w:asciiTheme="minorBidi" w:hAnsiTheme="minorBidi" w:cstheme="minorBidi"/>
          <w:sz w:val="22"/>
          <w:szCs w:val="22"/>
          <w:lang w:val="en-GB"/>
        </w:rPr>
        <w:t>FJC .</w:t>
      </w:r>
      <w:proofErr w:type="gramEnd"/>
    </w:p>
    <w:p w:rsidR="002C1BD7" w:rsidRPr="0094718B" w:rsidRDefault="002C1BD7" w:rsidP="002C1BD7">
      <w:pPr>
        <w:spacing w:line="360" w:lineRule="auto"/>
        <w:ind w:left="270"/>
        <w:jc w:val="both"/>
        <w:rPr>
          <w:rFonts w:asciiTheme="minorBidi" w:hAnsiTheme="minorBidi" w:cstheme="minorBidi"/>
          <w:sz w:val="22"/>
          <w:szCs w:val="22"/>
          <w:lang w:val="en-GB"/>
        </w:rPr>
      </w:pPr>
      <w:r w:rsidRPr="0094718B">
        <w:rPr>
          <w:rFonts w:asciiTheme="minorBidi" w:hAnsiTheme="minorBidi" w:cstheme="minorBidi"/>
          <w:sz w:val="22"/>
          <w:szCs w:val="22"/>
          <w:lang w:val="en-GB"/>
        </w:rPr>
        <w:t xml:space="preserve">The other types are </w:t>
      </w:r>
      <w:r w:rsidRPr="0094718B">
        <w:rPr>
          <w:rFonts w:asciiTheme="minorBidi" w:hAnsiTheme="minorBidi" w:cstheme="minorBidi"/>
          <w:sz w:val="22"/>
          <w:szCs w:val="22"/>
        </w:rPr>
        <w:t xml:space="preserve">No Applicable </w:t>
      </w:r>
      <w:r w:rsidRPr="0094718B">
        <w:rPr>
          <w:rFonts w:asciiTheme="minorBidi" w:hAnsiTheme="minorBidi" w:cstheme="minorBidi"/>
          <w:sz w:val="22"/>
          <w:szCs w:val="22"/>
          <w:lang w:val="en-GB"/>
        </w:rPr>
        <w:t>in this project and are for additional information.</w:t>
      </w:r>
    </w:p>
    <w:p w:rsidR="009F1222" w:rsidRPr="00E9416E" w:rsidRDefault="009F1222" w:rsidP="00850E82">
      <w:pPr>
        <w:pStyle w:val="ListParagraph"/>
        <w:numPr>
          <w:ilvl w:val="0"/>
          <w:numId w:val="38"/>
        </w:numPr>
        <w:spacing w:line="360" w:lineRule="auto"/>
        <w:ind w:left="270" w:firstLine="0"/>
        <w:jc w:val="both"/>
        <w:rPr>
          <w:rFonts w:asciiTheme="minorBidi" w:hAnsiTheme="minorBidi" w:cstheme="minorBidi"/>
          <w:i/>
          <w:iCs/>
          <w:sz w:val="20"/>
          <w:szCs w:val="20"/>
          <w:lang w:val="en-GB"/>
        </w:rPr>
      </w:pPr>
      <w:r w:rsidRPr="00E9416E">
        <w:rPr>
          <w:rFonts w:asciiTheme="minorBidi" w:hAnsiTheme="minorBidi" w:cstheme="minorBidi"/>
          <w:i/>
          <w:iCs/>
          <w:sz w:val="20"/>
          <w:szCs w:val="20"/>
          <w:lang w:val="en-GB"/>
        </w:rPr>
        <w:t>Guidance note:</w:t>
      </w:r>
    </w:p>
    <w:p w:rsidR="009F1222" w:rsidRPr="00E9416E" w:rsidRDefault="009F1222" w:rsidP="00EF3CBC">
      <w:pPr>
        <w:spacing w:line="360" w:lineRule="auto"/>
        <w:ind w:left="270"/>
        <w:jc w:val="both"/>
        <w:rPr>
          <w:rFonts w:asciiTheme="minorBidi" w:hAnsiTheme="minorBidi" w:cstheme="minorBidi"/>
          <w:i/>
          <w:iCs/>
          <w:sz w:val="20"/>
          <w:szCs w:val="20"/>
          <w:lang w:val="en-GB"/>
        </w:rPr>
      </w:pPr>
      <w:r w:rsidRPr="00E9416E">
        <w:rPr>
          <w:rFonts w:asciiTheme="minorBidi" w:hAnsiTheme="minorBidi" w:cstheme="minorBidi"/>
          <w:i/>
          <w:iCs/>
          <w:sz w:val="20"/>
          <w:szCs w:val="20"/>
          <w:lang w:val="en-GB"/>
        </w:rPr>
        <w:t xml:space="preserve">When this RP is used as the governing standard for purchase of </w:t>
      </w:r>
      <w:proofErr w:type="spellStart"/>
      <w:r w:rsidRPr="00E9416E">
        <w:rPr>
          <w:rFonts w:asciiTheme="minorBidi" w:hAnsiTheme="minorBidi" w:cstheme="minorBidi"/>
          <w:i/>
          <w:iCs/>
          <w:sz w:val="20"/>
          <w:szCs w:val="20"/>
          <w:lang w:val="en-GB"/>
        </w:rPr>
        <w:t>linepipe</w:t>
      </w:r>
      <w:proofErr w:type="spellEnd"/>
      <w:r w:rsidRPr="00E9416E">
        <w:rPr>
          <w:rFonts w:asciiTheme="minorBidi" w:hAnsiTheme="minorBidi" w:cstheme="minorBidi"/>
          <w:i/>
          <w:iCs/>
          <w:sz w:val="20"/>
          <w:szCs w:val="20"/>
          <w:lang w:val="en-GB"/>
        </w:rPr>
        <w:t xml:space="preserve"> coating, any amendments or revisions should be made with reference to the relevant paragraph of the RP. Requirements that are adequately covered in the RP should not be repeated. </w:t>
      </w:r>
    </w:p>
    <w:p w:rsidR="009F1222" w:rsidRPr="00E9416E" w:rsidRDefault="009F1222" w:rsidP="00EF3CBC">
      <w:pPr>
        <w:spacing w:line="360" w:lineRule="auto"/>
        <w:ind w:left="270" w:right="3"/>
        <w:jc w:val="center"/>
        <w:rPr>
          <w:rFonts w:asciiTheme="minorBidi" w:hAnsiTheme="minorBidi" w:cstheme="minorBidi"/>
          <w:i/>
          <w:iCs/>
          <w:sz w:val="20"/>
          <w:szCs w:val="20"/>
          <w:lang w:val="en-GB"/>
        </w:rPr>
      </w:pPr>
      <w:r w:rsidRPr="00E9416E">
        <w:rPr>
          <w:rFonts w:asciiTheme="minorBidi" w:hAnsiTheme="minorBidi" w:cstheme="minorBidi"/>
          <w:i/>
          <w:iCs/>
          <w:sz w:val="20"/>
          <w:szCs w:val="20"/>
          <w:lang w:val="en-GB"/>
        </w:rPr>
        <w:t>---</w:t>
      </w:r>
      <w:proofErr w:type="gramStart"/>
      <w:r w:rsidRPr="00E9416E">
        <w:rPr>
          <w:rFonts w:asciiTheme="minorBidi" w:hAnsiTheme="minorBidi" w:cstheme="minorBidi"/>
          <w:i/>
          <w:iCs/>
          <w:sz w:val="20"/>
          <w:szCs w:val="20"/>
          <w:lang w:val="en-GB"/>
        </w:rPr>
        <w:t>e-n-d</w:t>
      </w:r>
      <w:proofErr w:type="gramEnd"/>
      <w:r w:rsidRPr="00E9416E">
        <w:rPr>
          <w:rFonts w:asciiTheme="minorBidi" w:hAnsiTheme="minorBidi" w:cstheme="minorBidi"/>
          <w:i/>
          <w:iCs/>
          <w:sz w:val="20"/>
          <w:szCs w:val="20"/>
          <w:lang w:val="en-GB"/>
        </w:rPr>
        <w:t>---of---G-u-</w:t>
      </w:r>
      <w:proofErr w:type="spellStart"/>
      <w:r w:rsidRPr="00E9416E">
        <w:rPr>
          <w:rFonts w:asciiTheme="minorBidi" w:hAnsiTheme="minorBidi" w:cstheme="minorBidi"/>
          <w:i/>
          <w:iCs/>
          <w:sz w:val="20"/>
          <w:szCs w:val="20"/>
          <w:lang w:val="en-GB"/>
        </w:rPr>
        <w:t>i</w:t>
      </w:r>
      <w:proofErr w:type="spellEnd"/>
      <w:r w:rsidRPr="00E9416E">
        <w:rPr>
          <w:rFonts w:asciiTheme="minorBidi" w:hAnsiTheme="minorBidi" w:cstheme="minorBidi"/>
          <w:i/>
          <w:iCs/>
          <w:sz w:val="20"/>
          <w:szCs w:val="20"/>
          <w:lang w:val="en-GB"/>
        </w:rPr>
        <w:t>-d-a-n-c-e---n-o-t-e---</w:t>
      </w:r>
    </w:p>
    <w:p w:rsidR="009F1222" w:rsidRPr="00AE2FF8" w:rsidRDefault="009F1222" w:rsidP="00EF3CBC">
      <w:pPr>
        <w:pStyle w:val="ListParagraph"/>
        <w:numPr>
          <w:ilvl w:val="0"/>
          <w:numId w:val="39"/>
        </w:numPr>
        <w:spacing w:line="360" w:lineRule="auto"/>
        <w:ind w:left="270" w:firstLine="0"/>
        <w:jc w:val="both"/>
        <w:rPr>
          <w:rFonts w:asciiTheme="minorBidi" w:hAnsiTheme="minorBidi" w:cstheme="minorBidi"/>
          <w:sz w:val="22"/>
          <w:szCs w:val="22"/>
          <w:lang w:val="en-GB"/>
        </w:rPr>
      </w:pPr>
      <w:r w:rsidRPr="00AE2FF8">
        <w:rPr>
          <w:rFonts w:asciiTheme="minorBidi" w:hAnsiTheme="minorBidi" w:cstheme="minorBidi"/>
          <w:sz w:val="22"/>
          <w:szCs w:val="22"/>
          <w:lang w:val="en-GB"/>
        </w:rPr>
        <w:t xml:space="preserve">If reference is made to this RP in a purchase document, the project specific information and requirements given in Sec. 5 shall always be specified by Purchaser. </w:t>
      </w:r>
    </w:p>
    <w:p w:rsidR="009F1222" w:rsidRPr="00AE2FF8" w:rsidRDefault="009F1222" w:rsidP="00EF3CBC">
      <w:pPr>
        <w:pStyle w:val="ListParagraph"/>
        <w:keepNext/>
        <w:keepLines/>
        <w:numPr>
          <w:ilvl w:val="0"/>
          <w:numId w:val="39"/>
        </w:numPr>
        <w:spacing w:line="360" w:lineRule="auto"/>
        <w:ind w:left="270" w:firstLine="0"/>
        <w:outlineLvl w:val="1"/>
        <w:rPr>
          <w:rFonts w:asciiTheme="minorBidi" w:hAnsiTheme="minorBidi" w:cstheme="minorBidi"/>
          <w:sz w:val="22"/>
          <w:szCs w:val="22"/>
          <w:lang w:val="en-GB"/>
        </w:rPr>
      </w:pPr>
      <w:bookmarkStart w:id="160" w:name="_Toc44528"/>
      <w:bookmarkStart w:id="161" w:name="_Toc105421103"/>
      <w:bookmarkStart w:id="162" w:name="_Toc110795897"/>
      <w:r w:rsidRPr="00AE2FF8">
        <w:rPr>
          <w:rFonts w:asciiTheme="minorBidi" w:hAnsiTheme="minorBidi" w:cstheme="minorBidi"/>
          <w:sz w:val="22"/>
          <w:szCs w:val="22"/>
          <w:lang w:val="en-GB"/>
        </w:rPr>
        <w:t>Structure of document</w:t>
      </w:r>
      <w:bookmarkEnd w:id="160"/>
      <w:bookmarkEnd w:id="161"/>
      <w:bookmarkEnd w:id="162"/>
    </w:p>
    <w:p w:rsidR="009F1222" w:rsidRPr="008E3520" w:rsidRDefault="009F1222" w:rsidP="00EF3CBC">
      <w:pPr>
        <w:spacing w:line="360" w:lineRule="auto"/>
        <w:ind w:left="270"/>
        <w:jc w:val="both"/>
        <w:rPr>
          <w:rFonts w:asciiTheme="minorBidi" w:hAnsiTheme="minorBidi" w:cstheme="minorBidi"/>
          <w:sz w:val="22"/>
          <w:szCs w:val="22"/>
          <w:lang w:val="en-GB"/>
        </w:rPr>
      </w:pPr>
      <w:r w:rsidRPr="008E3520">
        <w:rPr>
          <w:rFonts w:asciiTheme="minorBidi" w:hAnsiTheme="minorBidi" w:cstheme="minorBidi"/>
          <w:sz w:val="22"/>
          <w:szCs w:val="22"/>
          <w:lang w:val="en-GB"/>
        </w:rPr>
        <w:t>Sec. 5 gives requirements and recommendations for Purchaser’s specification of FJC/CFR and infill systems. Requirements to Applicator that apply to all categories of FJC/CFR plus infill are given in Sec. 6, whilst those applicable to a specific system are contained in Sec. 7 and Sec.8 for FJC/CFR and infill, respectively. ANNEX 1 gives an example of an ITP format meeting the requirements in 6.2 of this RP.</w:t>
      </w:r>
    </w:p>
    <w:p w:rsidR="00EF3CBC" w:rsidRPr="00A211CC" w:rsidRDefault="001D28A1" w:rsidP="00A211CC">
      <w:pPr>
        <w:pStyle w:val="Heading1"/>
        <w:numPr>
          <w:ilvl w:val="0"/>
          <w:numId w:val="18"/>
        </w:numPr>
        <w:ind w:left="540" w:hanging="270"/>
        <w:jc w:val="left"/>
        <w:rPr>
          <w:rFonts w:asciiTheme="minorBidi" w:hAnsiTheme="minorBidi" w:cstheme="minorBidi"/>
        </w:rPr>
      </w:pPr>
      <w:bookmarkStart w:id="163" w:name="_Toc110795898"/>
      <w:r w:rsidRPr="00A211CC">
        <w:rPr>
          <w:rFonts w:asciiTheme="minorBidi" w:hAnsiTheme="minorBidi" w:cstheme="minorBidi"/>
        </w:rPr>
        <w:lastRenderedPageBreak/>
        <w:t>SPECIFICATION OF FJC AND CFR</w:t>
      </w:r>
      <w:bookmarkEnd w:id="163"/>
    </w:p>
    <w:p w:rsidR="00EF3CBC" w:rsidRPr="00EF3CBC" w:rsidRDefault="00A211CC" w:rsidP="00EF3CBC">
      <w:pPr>
        <w:keepNext/>
        <w:keepLines/>
        <w:spacing w:line="360" w:lineRule="auto"/>
        <w:ind w:left="720"/>
        <w:jc w:val="both"/>
        <w:outlineLvl w:val="1"/>
        <w:rPr>
          <w:rFonts w:asciiTheme="minorBidi" w:hAnsiTheme="minorBidi" w:cstheme="minorBidi"/>
          <w:b/>
          <w:sz w:val="22"/>
          <w:szCs w:val="22"/>
        </w:rPr>
      </w:pPr>
      <w:bookmarkStart w:id="164" w:name="_Toc105421117"/>
      <w:bookmarkStart w:id="165" w:name="_Toc110795899"/>
      <w:r>
        <w:rPr>
          <w:rFonts w:asciiTheme="minorBidi" w:hAnsiTheme="minorBidi" w:cstheme="minorBidi"/>
          <w:b/>
          <w:sz w:val="22"/>
          <w:szCs w:val="22"/>
        </w:rPr>
        <w:t xml:space="preserve">5.1 </w:t>
      </w:r>
      <w:r w:rsidR="00EF3CBC" w:rsidRPr="00EF3CBC">
        <w:rPr>
          <w:rFonts w:asciiTheme="minorBidi" w:hAnsiTheme="minorBidi" w:cstheme="minorBidi"/>
          <w:b/>
          <w:sz w:val="22"/>
          <w:szCs w:val="22"/>
        </w:rPr>
        <w:t>General</w:t>
      </w:r>
      <w:bookmarkEnd w:id="164"/>
      <w:bookmarkEnd w:id="165"/>
    </w:p>
    <w:p w:rsidR="00EF3CBC" w:rsidRDefault="00EF3CBC" w:rsidP="00EF3CBC">
      <w:pPr>
        <w:keepNext/>
        <w:keepLines/>
        <w:spacing w:line="360" w:lineRule="auto"/>
        <w:ind w:left="720"/>
        <w:jc w:val="both"/>
        <w:outlineLvl w:val="1"/>
        <w:rPr>
          <w:rFonts w:asciiTheme="minorBidi" w:hAnsiTheme="minorBidi" w:cstheme="minorBidi"/>
          <w:sz w:val="22"/>
          <w:szCs w:val="22"/>
        </w:rPr>
      </w:pPr>
      <w:bookmarkStart w:id="166" w:name="_Toc105421118"/>
      <w:bookmarkStart w:id="167" w:name="_Toc110795900"/>
      <w:r w:rsidRPr="00D05123">
        <w:rPr>
          <w:rFonts w:asciiTheme="minorBidi" w:hAnsiTheme="minorBidi" w:cstheme="minorBidi"/>
          <w:bCs/>
          <w:sz w:val="22"/>
          <w:szCs w:val="22"/>
        </w:rPr>
        <w:t>5.1.1</w:t>
      </w:r>
      <w:r w:rsidRPr="00EF3CBC">
        <w:rPr>
          <w:rFonts w:asciiTheme="minorBidi" w:hAnsiTheme="minorBidi" w:cstheme="minorBidi"/>
          <w:b/>
          <w:sz w:val="22"/>
          <w:szCs w:val="22"/>
        </w:rPr>
        <w:t xml:space="preserve"> </w:t>
      </w:r>
      <w:r w:rsidRPr="00EF3CBC">
        <w:rPr>
          <w:rFonts w:asciiTheme="minorBidi" w:hAnsiTheme="minorBidi" w:cstheme="minorBidi"/>
          <w:sz w:val="22"/>
          <w:szCs w:val="22"/>
        </w:rPr>
        <w:t>This section contains requirements and guidance to Purchaser’s specification of FJC/CFR in order to clearly describe the design and quality control needed for a specific project and to avoid delays in production schedule.</w:t>
      </w:r>
      <w:bookmarkEnd w:id="166"/>
      <w:bookmarkEnd w:id="167"/>
    </w:p>
    <w:p w:rsidR="00EF3CBC" w:rsidRDefault="00EF3CBC" w:rsidP="00EF3CBC">
      <w:pPr>
        <w:keepNext/>
        <w:keepLines/>
        <w:spacing w:line="360" w:lineRule="auto"/>
        <w:ind w:left="720"/>
        <w:jc w:val="both"/>
        <w:outlineLvl w:val="1"/>
        <w:rPr>
          <w:rFonts w:asciiTheme="minorBidi" w:hAnsiTheme="minorBidi" w:cstheme="minorBidi"/>
          <w:sz w:val="22"/>
          <w:szCs w:val="22"/>
        </w:rPr>
      </w:pPr>
      <w:bookmarkStart w:id="168" w:name="_Toc105421119"/>
      <w:bookmarkStart w:id="169" w:name="_Toc110795901"/>
      <w:r w:rsidRPr="00D05123">
        <w:rPr>
          <w:rFonts w:asciiTheme="minorBidi" w:hAnsiTheme="minorBidi" w:cstheme="minorBidi"/>
          <w:bCs/>
          <w:sz w:val="22"/>
          <w:szCs w:val="22"/>
        </w:rPr>
        <w:t>5.1.2</w:t>
      </w:r>
      <w:r w:rsidRPr="00EF3CBC">
        <w:rPr>
          <w:rFonts w:asciiTheme="minorBidi" w:hAnsiTheme="minorBidi" w:cstheme="minorBidi"/>
          <w:b/>
          <w:sz w:val="22"/>
          <w:szCs w:val="22"/>
        </w:rPr>
        <w:t xml:space="preserve">  </w:t>
      </w:r>
      <w:r w:rsidRPr="00EF3CBC">
        <w:rPr>
          <w:rFonts w:asciiTheme="minorBidi" w:hAnsiTheme="minorBidi" w:cstheme="minorBidi"/>
          <w:sz w:val="22"/>
          <w:szCs w:val="22"/>
        </w:rPr>
        <w:t xml:space="preserve">If reference is made to this RP in a purchase document (see definition in Sec. 3), the following additional information (5.2) and requirements (5.3 and 5.4) shall always be specified, if applicable and relevant to the specific FJC/CFR and infill system as defined in Sec.7 and 8, respectively. (5.4 </w:t>
      </w:r>
      <w:proofErr w:type="gramStart"/>
      <w:r w:rsidRPr="00EF3CBC">
        <w:rPr>
          <w:rFonts w:asciiTheme="minorBidi" w:hAnsiTheme="minorBidi" w:cstheme="minorBidi"/>
          <w:sz w:val="22"/>
          <w:szCs w:val="22"/>
        </w:rPr>
        <w:t>is</w:t>
      </w:r>
      <w:proofErr w:type="gramEnd"/>
      <w:r w:rsidRPr="00EF3CBC">
        <w:rPr>
          <w:rFonts w:asciiTheme="minorBidi" w:hAnsiTheme="minorBidi" w:cstheme="minorBidi"/>
          <w:sz w:val="22"/>
          <w:szCs w:val="22"/>
        </w:rPr>
        <w:t xml:space="preserve"> intended as a check list for optional requirements).</w:t>
      </w:r>
      <w:bookmarkEnd w:id="168"/>
      <w:bookmarkEnd w:id="169"/>
      <w:r w:rsidRPr="00EF3CBC">
        <w:rPr>
          <w:rFonts w:asciiTheme="minorBidi" w:hAnsiTheme="minorBidi" w:cstheme="minorBidi"/>
          <w:sz w:val="22"/>
          <w:szCs w:val="22"/>
        </w:rPr>
        <w:t xml:space="preserve"> </w:t>
      </w:r>
    </w:p>
    <w:p w:rsidR="00EF3CBC" w:rsidRPr="00EF3CBC" w:rsidRDefault="00A211CC" w:rsidP="00EF3CBC">
      <w:pPr>
        <w:keepNext/>
        <w:keepLines/>
        <w:spacing w:line="360" w:lineRule="auto"/>
        <w:ind w:left="720"/>
        <w:jc w:val="both"/>
        <w:outlineLvl w:val="1"/>
        <w:rPr>
          <w:rFonts w:asciiTheme="minorBidi" w:hAnsiTheme="minorBidi" w:cstheme="minorBidi"/>
          <w:b/>
          <w:sz w:val="22"/>
          <w:szCs w:val="22"/>
        </w:rPr>
      </w:pPr>
      <w:bookmarkStart w:id="170" w:name="_Toc105421120"/>
      <w:bookmarkStart w:id="171" w:name="_Toc110795902"/>
      <w:r>
        <w:rPr>
          <w:rFonts w:asciiTheme="minorBidi" w:hAnsiTheme="minorBidi" w:cstheme="minorBidi"/>
          <w:b/>
          <w:sz w:val="22"/>
          <w:szCs w:val="22"/>
        </w:rPr>
        <w:t xml:space="preserve">5.2 </w:t>
      </w:r>
      <w:r w:rsidR="00EF3CBC" w:rsidRPr="00EF3CBC">
        <w:rPr>
          <w:rFonts w:asciiTheme="minorBidi" w:hAnsiTheme="minorBidi" w:cstheme="minorBidi"/>
          <w:b/>
          <w:sz w:val="22"/>
          <w:szCs w:val="22"/>
        </w:rPr>
        <w:t>Information to Applicator</w:t>
      </w:r>
      <w:bookmarkEnd w:id="170"/>
      <w:bookmarkEnd w:id="171"/>
    </w:p>
    <w:p w:rsidR="00EF3CBC" w:rsidRPr="00EF3CBC" w:rsidRDefault="00EF3CBC" w:rsidP="00EF3CBC">
      <w:pPr>
        <w:keepNext/>
        <w:keepLines/>
        <w:spacing w:line="360" w:lineRule="auto"/>
        <w:ind w:left="720"/>
        <w:jc w:val="both"/>
        <w:outlineLvl w:val="1"/>
        <w:rPr>
          <w:rFonts w:asciiTheme="minorBidi" w:hAnsiTheme="minorBidi" w:cstheme="minorBidi"/>
          <w:sz w:val="22"/>
          <w:szCs w:val="22"/>
        </w:rPr>
      </w:pPr>
      <w:bookmarkStart w:id="172" w:name="_Toc105421121"/>
      <w:bookmarkStart w:id="173" w:name="_Toc110795903"/>
      <w:r w:rsidRPr="00D05123">
        <w:rPr>
          <w:rFonts w:asciiTheme="minorBidi" w:hAnsiTheme="minorBidi" w:cstheme="minorBidi"/>
          <w:bCs/>
          <w:sz w:val="22"/>
          <w:szCs w:val="22"/>
        </w:rPr>
        <w:t>5.2.1</w:t>
      </w:r>
      <w:r w:rsidRPr="00EF3CBC">
        <w:rPr>
          <w:rFonts w:asciiTheme="minorBidi" w:hAnsiTheme="minorBidi" w:cstheme="minorBidi"/>
          <w:b/>
          <w:sz w:val="22"/>
          <w:szCs w:val="22"/>
        </w:rPr>
        <w:t xml:space="preserve"> </w:t>
      </w:r>
      <w:r w:rsidRPr="00EF3CBC">
        <w:rPr>
          <w:rFonts w:asciiTheme="minorBidi" w:hAnsiTheme="minorBidi" w:cstheme="minorBidi"/>
          <w:sz w:val="22"/>
          <w:szCs w:val="22"/>
        </w:rPr>
        <w:t>The following information shall be provided in an inquiry, as relevant for the actual project:</w:t>
      </w:r>
      <w:bookmarkEnd w:id="172"/>
      <w:bookmarkEnd w:id="173"/>
    </w:p>
    <w:p w:rsidR="00EF3CBC" w:rsidRPr="00EF3CBC" w:rsidRDefault="00EF3CBC" w:rsidP="00EF3CBC">
      <w:pPr>
        <w:keepNext/>
        <w:keepLines/>
        <w:spacing w:line="360" w:lineRule="auto"/>
        <w:ind w:left="720"/>
        <w:jc w:val="both"/>
        <w:outlineLvl w:val="1"/>
        <w:rPr>
          <w:rFonts w:asciiTheme="minorBidi" w:hAnsiTheme="minorBidi" w:cstheme="minorBidi"/>
          <w:sz w:val="22"/>
          <w:szCs w:val="22"/>
        </w:rPr>
      </w:pPr>
      <w:bookmarkStart w:id="174" w:name="_Toc105421122"/>
      <w:bookmarkStart w:id="175" w:name="_Toc110795904"/>
      <w:r w:rsidRPr="00EF3CBC">
        <w:rPr>
          <w:rFonts w:asciiTheme="minorBidi" w:hAnsiTheme="minorBidi" w:cstheme="minorBidi"/>
          <w:sz w:val="22"/>
          <w:szCs w:val="22"/>
        </w:rPr>
        <w:t>— Pipe material (reference to selected standard/grade or purchaser’s specification).</w:t>
      </w:r>
      <w:bookmarkEnd w:id="174"/>
      <w:bookmarkEnd w:id="175"/>
    </w:p>
    <w:p w:rsidR="00EF3CBC" w:rsidRPr="00EF3CBC" w:rsidRDefault="00EF3CBC" w:rsidP="00EF3CBC">
      <w:pPr>
        <w:keepNext/>
        <w:keepLines/>
        <w:spacing w:line="360" w:lineRule="auto"/>
        <w:ind w:left="720"/>
        <w:jc w:val="both"/>
        <w:outlineLvl w:val="1"/>
        <w:rPr>
          <w:rFonts w:asciiTheme="minorBidi" w:hAnsiTheme="minorBidi" w:cstheme="minorBidi"/>
          <w:sz w:val="22"/>
          <w:szCs w:val="22"/>
        </w:rPr>
      </w:pPr>
      <w:bookmarkStart w:id="176" w:name="_Toc105421123"/>
      <w:bookmarkStart w:id="177" w:name="_Toc110795905"/>
      <w:r w:rsidRPr="00EF3CBC">
        <w:rPr>
          <w:rFonts w:asciiTheme="minorBidi" w:hAnsiTheme="minorBidi" w:cstheme="minorBidi"/>
          <w:sz w:val="22"/>
          <w:szCs w:val="22"/>
        </w:rPr>
        <w:t>— Pipe dimensions, including nominal inner diameter, wall thickness and length (with tolerances).</w:t>
      </w:r>
      <w:bookmarkEnd w:id="176"/>
      <w:bookmarkEnd w:id="177"/>
    </w:p>
    <w:p w:rsidR="00EF3CBC" w:rsidRPr="00EF3CBC" w:rsidRDefault="00EF3CBC" w:rsidP="00EF3CBC">
      <w:pPr>
        <w:keepNext/>
        <w:keepLines/>
        <w:spacing w:line="360" w:lineRule="auto"/>
        <w:ind w:left="720"/>
        <w:jc w:val="both"/>
        <w:outlineLvl w:val="1"/>
        <w:rPr>
          <w:rFonts w:asciiTheme="minorBidi" w:hAnsiTheme="minorBidi" w:cstheme="minorBidi"/>
          <w:sz w:val="22"/>
          <w:szCs w:val="22"/>
        </w:rPr>
      </w:pPr>
      <w:bookmarkStart w:id="178" w:name="_Toc105421124"/>
      <w:bookmarkStart w:id="179" w:name="_Toc110795906"/>
      <w:r w:rsidRPr="00EF3CBC">
        <w:rPr>
          <w:rFonts w:asciiTheme="minorBidi" w:hAnsiTheme="minorBidi" w:cstheme="minorBidi"/>
          <w:sz w:val="22"/>
          <w:szCs w:val="22"/>
        </w:rPr>
        <w:t>— Longitudinal seam weld and girth weld dimensions, including tolerances, if considered relevant for the specified FJC system.</w:t>
      </w:r>
      <w:bookmarkEnd w:id="178"/>
      <w:bookmarkEnd w:id="179"/>
    </w:p>
    <w:p w:rsidR="00EF3CBC" w:rsidRPr="00EF3CBC" w:rsidRDefault="00EF3CBC" w:rsidP="00EF3CBC">
      <w:pPr>
        <w:keepNext/>
        <w:keepLines/>
        <w:spacing w:line="360" w:lineRule="auto"/>
        <w:ind w:left="720"/>
        <w:jc w:val="both"/>
        <w:outlineLvl w:val="1"/>
        <w:rPr>
          <w:rFonts w:asciiTheme="minorBidi" w:hAnsiTheme="minorBidi" w:cstheme="minorBidi"/>
          <w:sz w:val="22"/>
          <w:szCs w:val="22"/>
        </w:rPr>
      </w:pPr>
      <w:bookmarkStart w:id="180" w:name="_Toc105421125"/>
      <w:bookmarkStart w:id="181" w:name="_Toc110795907"/>
      <w:r w:rsidRPr="00EF3CBC">
        <w:rPr>
          <w:rFonts w:asciiTheme="minorBidi" w:hAnsiTheme="minorBidi" w:cstheme="minorBidi"/>
          <w:sz w:val="22"/>
          <w:szCs w:val="22"/>
        </w:rPr>
        <w:t xml:space="preserve">— Purchaser specification for </w:t>
      </w:r>
      <w:proofErr w:type="spellStart"/>
      <w:r w:rsidRPr="00EF3CBC">
        <w:rPr>
          <w:rFonts w:asciiTheme="minorBidi" w:hAnsiTheme="minorBidi" w:cstheme="minorBidi"/>
          <w:sz w:val="22"/>
          <w:szCs w:val="22"/>
        </w:rPr>
        <w:t>linepipe</w:t>
      </w:r>
      <w:proofErr w:type="spellEnd"/>
      <w:r w:rsidRPr="00EF3CBC">
        <w:rPr>
          <w:rFonts w:asciiTheme="minorBidi" w:hAnsiTheme="minorBidi" w:cstheme="minorBidi"/>
          <w:sz w:val="22"/>
          <w:szCs w:val="22"/>
        </w:rPr>
        <w:t xml:space="preserve"> (and pipeline components, if applicable)</w:t>
      </w:r>
      <w:bookmarkEnd w:id="180"/>
      <w:bookmarkEnd w:id="181"/>
      <w:r w:rsidRPr="00EF3CBC">
        <w:rPr>
          <w:rFonts w:asciiTheme="minorBidi" w:hAnsiTheme="minorBidi" w:cstheme="minorBidi"/>
          <w:sz w:val="22"/>
          <w:szCs w:val="22"/>
        </w:rPr>
        <w:t xml:space="preserve"> </w:t>
      </w:r>
    </w:p>
    <w:p w:rsidR="00EF3CBC" w:rsidRPr="00EF3CBC" w:rsidRDefault="00EF3CBC" w:rsidP="00EF3CBC">
      <w:pPr>
        <w:keepNext/>
        <w:keepLines/>
        <w:spacing w:line="360" w:lineRule="auto"/>
        <w:ind w:left="720"/>
        <w:jc w:val="both"/>
        <w:outlineLvl w:val="1"/>
        <w:rPr>
          <w:rFonts w:asciiTheme="minorBidi" w:hAnsiTheme="minorBidi" w:cstheme="minorBidi"/>
          <w:sz w:val="22"/>
          <w:szCs w:val="22"/>
        </w:rPr>
      </w:pPr>
      <w:bookmarkStart w:id="182" w:name="_Toc105421126"/>
      <w:bookmarkStart w:id="183" w:name="_Toc110795908"/>
      <w:r w:rsidRPr="00EF3CBC">
        <w:rPr>
          <w:rFonts w:asciiTheme="minorBidi" w:hAnsiTheme="minorBidi" w:cstheme="minorBidi"/>
          <w:sz w:val="22"/>
          <w:szCs w:val="22"/>
        </w:rPr>
        <w:t xml:space="preserve">— </w:t>
      </w:r>
      <w:proofErr w:type="spellStart"/>
      <w:r w:rsidRPr="00EF3CBC">
        <w:rPr>
          <w:rFonts w:asciiTheme="minorBidi" w:hAnsiTheme="minorBidi" w:cstheme="minorBidi"/>
          <w:sz w:val="22"/>
          <w:szCs w:val="22"/>
        </w:rPr>
        <w:t>Linepipe</w:t>
      </w:r>
      <w:proofErr w:type="spellEnd"/>
      <w:r w:rsidRPr="00EF3CBC">
        <w:rPr>
          <w:rFonts w:asciiTheme="minorBidi" w:hAnsiTheme="minorBidi" w:cstheme="minorBidi"/>
          <w:sz w:val="22"/>
          <w:szCs w:val="22"/>
        </w:rPr>
        <w:t xml:space="preserve"> coating specification</w:t>
      </w:r>
      <w:bookmarkEnd w:id="182"/>
      <w:bookmarkEnd w:id="183"/>
    </w:p>
    <w:p w:rsidR="00EF3CBC" w:rsidRPr="00EF3CBC" w:rsidRDefault="00EF3CBC" w:rsidP="00EF3CBC">
      <w:pPr>
        <w:keepNext/>
        <w:keepLines/>
        <w:spacing w:line="360" w:lineRule="auto"/>
        <w:ind w:left="720"/>
        <w:jc w:val="both"/>
        <w:outlineLvl w:val="1"/>
        <w:rPr>
          <w:rFonts w:asciiTheme="minorBidi" w:hAnsiTheme="minorBidi" w:cstheme="minorBidi"/>
          <w:sz w:val="22"/>
          <w:szCs w:val="22"/>
        </w:rPr>
      </w:pPr>
      <w:bookmarkStart w:id="184" w:name="_Toc105421127"/>
      <w:bookmarkStart w:id="185" w:name="_Toc110795909"/>
      <w:r w:rsidRPr="00EF3CBC">
        <w:rPr>
          <w:rFonts w:asciiTheme="minorBidi" w:hAnsiTheme="minorBidi" w:cstheme="minorBidi"/>
          <w:sz w:val="22"/>
          <w:szCs w:val="22"/>
        </w:rPr>
        <w:t>— Any long term storage of pipe joints at Applicator’s premises requiring special protection (e.g. UV protection)</w:t>
      </w:r>
      <w:bookmarkEnd w:id="184"/>
      <w:bookmarkEnd w:id="185"/>
    </w:p>
    <w:p w:rsidR="00A211CC" w:rsidRPr="00EF3CBC" w:rsidRDefault="00A211CC" w:rsidP="00A211CC">
      <w:pPr>
        <w:keepNext/>
        <w:keepLines/>
        <w:spacing w:line="360" w:lineRule="auto"/>
        <w:ind w:firstLine="720"/>
        <w:jc w:val="both"/>
        <w:outlineLvl w:val="1"/>
        <w:rPr>
          <w:rFonts w:asciiTheme="minorBidi" w:hAnsiTheme="minorBidi" w:cstheme="minorBidi"/>
          <w:sz w:val="22"/>
          <w:szCs w:val="22"/>
        </w:rPr>
      </w:pPr>
      <w:bookmarkStart w:id="186" w:name="_Toc105421128"/>
      <w:bookmarkStart w:id="187" w:name="_Toc110795910"/>
      <w:r w:rsidRPr="00EF3CBC">
        <w:rPr>
          <w:rFonts w:asciiTheme="minorBidi" w:hAnsiTheme="minorBidi" w:cstheme="minorBidi"/>
          <w:sz w:val="22"/>
          <w:szCs w:val="22"/>
        </w:rPr>
        <w:t>— Number of FJC to be applied for each pipe material grade and dimension.</w:t>
      </w:r>
      <w:bookmarkEnd w:id="186"/>
      <w:bookmarkEnd w:id="187"/>
    </w:p>
    <w:p w:rsidR="00A211CC" w:rsidRPr="00EF3CBC" w:rsidRDefault="00A211CC" w:rsidP="00A211CC">
      <w:pPr>
        <w:keepNext/>
        <w:keepLines/>
        <w:spacing w:line="360" w:lineRule="auto"/>
        <w:ind w:left="720"/>
        <w:jc w:val="both"/>
        <w:outlineLvl w:val="1"/>
        <w:rPr>
          <w:rFonts w:asciiTheme="minorBidi" w:hAnsiTheme="minorBidi" w:cstheme="minorBidi"/>
          <w:sz w:val="22"/>
          <w:szCs w:val="22"/>
        </w:rPr>
      </w:pPr>
      <w:bookmarkStart w:id="188" w:name="_Toc105421129"/>
      <w:bookmarkStart w:id="189" w:name="_Toc110795911"/>
      <w:r w:rsidRPr="00EF3CBC">
        <w:rPr>
          <w:rFonts w:asciiTheme="minorBidi" w:hAnsiTheme="minorBidi" w:cstheme="minorBidi"/>
          <w:sz w:val="22"/>
          <w:szCs w:val="22"/>
        </w:rPr>
        <w:t xml:space="preserve">— </w:t>
      </w:r>
      <w:proofErr w:type="spellStart"/>
      <w:r w:rsidRPr="00EF3CBC">
        <w:rPr>
          <w:rFonts w:asciiTheme="minorBidi" w:hAnsiTheme="minorBidi" w:cstheme="minorBidi"/>
          <w:sz w:val="22"/>
          <w:szCs w:val="22"/>
        </w:rPr>
        <w:t>Linepipe</w:t>
      </w:r>
      <w:proofErr w:type="spellEnd"/>
      <w:r w:rsidRPr="00EF3CBC">
        <w:rPr>
          <w:rFonts w:asciiTheme="minorBidi" w:hAnsiTheme="minorBidi" w:cstheme="minorBidi"/>
          <w:sz w:val="22"/>
          <w:szCs w:val="22"/>
        </w:rPr>
        <w:t xml:space="preserve"> coating factory cut back dimensions, including tolerances. Any temporary corrosion protective coating applied on cut backs or internal pipe coating.</w:t>
      </w:r>
      <w:bookmarkEnd w:id="188"/>
      <w:bookmarkEnd w:id="189"/>
      <w:r w:rsidRPr="00EF3CBC">
        <w:rPr>
          <w:rFonts w:asciiTheme="minorBidi" w:hAnsiTheme="minorBidi" w:cstheme="minorBidi"/>
          <w:sz w:val="22"/>
          <w:szCs w:val="22"/>
        </w:rPr>
        <w:t xml:space="preserve"> </w:t>
      </w:r>
    </w:p>
    <w:p w:rsidR="00A211CC" w:rsidRPr="00EF3CBC" w:rsidRDefault="00A211CC" w:rsidP="00A211CC">
      <w:pPr>
        <w:keepNext/>
        <w:keepLines/>
        <w:spacing w:line="360" w:lineRule="auto"/>
        <w:ind w:left="720"/>
        <w:jc w:val="both"/>
        <w:outlineLvl w:val="1"/>
        <w:rPr>
          <w:rFonts w:asciiTheme="minorBidi" w:hAnsiTheme="minorBidi" w:cstheme="minorBidi"/>
          <w:sz w:val="22"/>
          <w:szCs w:val="22"/>
        </w:rPr>
      </w:pPr>
      <w:bookmarkStart w:id="190" w:name="_Toc105421130"/>
      <w:bookmarkStart w:id="191" w:name="_Toc110795912"/>
      <w:r w:rsidRPr="00EF3CBC">
        <w:rPr>
          <w:rFonts w:asciiTheme="minorBidi" w:hAnsiTheme="minorBidi" w:cstheme="minorBidi"/>
          <w:sz w:val="22"/>
          <w:szCs w:val="22"/>
        </w:rPr>
        <w:t>— Pipeline maximum and minimum operating temperature, design life and any other project design premises and other information considered relevant to the detailed design of FJC/CFR and infill (e.g. lay method including roller and stinger configuration, installation temperature if cold climate area).</w:t>
      </w:r>
      <w:bookmarkEnd w:id="190"/>
      <w:bookmarkEnd w:id="191"/>
    </w:p>
    <w:p w:rsidR="00A211CC" w:rsidRPr="00EF3CBC" w:rsidRDefault="00A211CC" w:rsidP="00A211CC">
      <w:pPr>
        <w:keepNext/>
        <w:keepLines/>
        <w:spacing w:line="360" w:lineRule="auto"/>
        <w:ind w:left="720"/>
        <w:jc w:val="both"/>
        <w:outlineLvl w:val="1"/>
        <w:rPr>
          <w:rFonts w:asciiTheme="minorBidi" w:hAnsiTheme="minorBidi" w:cstheme="minorBidi"/>
          <w:sz w:val="22"/>
          <w:szCs w:val="22"/>
        </w:rPr>
      </w:pPr>
      <w:bookmarkStart w:id="192" w:name="_Toc105421131"/>
      <w:bookmarkStart w:id="193" w:name="_Toc110795913"/>
      <w:r w:rsidRPr="00EF3CBC">
        <w:rPr>
          <w:rFonts w:asciiTheme="minorBidi" w:hAnsiTheme="minorBidi" w:cstheme="minorBidi"/>
          <w:sz w:val="22"/>
          <w:szCs w:val="22"/>
        </w:rPr>
        <w:t>— Any time constraints and/or space constraints (e.g. equipment size) for application during production.</w:t>
      </w:r>
      <w:bookmarkEnd w:id="192"/>
      <w:bookmarkEnd w:id="193"/>
    </w:p>
    <w:p w:rsidR="00A211CC" w:rsidRDefault="00A211CC" w:rsidP="00A211CC">
      <w:pPr>
        <w:keepNext/>
        <w:keepLines/>
        <w:spacing w:line="360" w:lineRule="auto"/>
        <w:ind w:left="720"/>
        <w:jc w:val="both"/>
        <w:outlineLvl w:val="1"/>
        <w:rPr>
          <w:rFonts w:asciiTheme="minorBidi" w:hAnsiTheme="minorBidi" w:cstheme="minorBidi"/>
          <w:sz w:val="22"/>
          <w:szCs w:val="22"/>
        </w:rPr>
      </w:pPr>
      <w:bookmarkStart w:id="194" w:name="_Toc105421132"/>
      <w:bookmarkStart w:id="195" w:name="_Toc110795914"/>
      <w:r w:rsidRPr="00EF3CBC">
        <w:rPr>
          <w:rFonts w:asciiTheme="minorBidi" w:hAnsiTheme="minorBidi" w:cstheme="minorBidi"/>
          <w:sz w:val="22"/>
          <w:szCs w:val="22"/>
        </w:rPr>
        <w:t>— Any special requirements to cooling/curing of FJC or infill for compatibility with downstream installation equipment (6.4.12).</w:t>
      </w:r>
      <w:bookmarkEnd w:id="194"/>
      <w:bookmarkEnd w:id="195"/>
    </w:p>
    <w:p w:rsidR="00A211CC" w:rsidRPr="00A211CC" w:rsidRDefault="00A211CC" w:rsidP="007014A4">
      <w:pPr>
        <w:tabs>
          <w:tab w:val="left" w:pos="540"/>
        </w:tabs>
        <w:spacing w:line="360" w:lineRule="auto"/>
        <w:ind w:left="540"/>
        <w:rPr>
          <w:rFonts w:asciiTheme="minorBidi" w:hAnsiTheme="minorBidi" w:cstheme="minorBidi"/>
          <w:b/>
          <w:bCs/>
          <w:sz w:val="22"/>
          <w:szCs w:val="22"/>
        </w:rPr>
      </w:pPr>
      <w:r>
        <w:rPr>
          <w:rFonts w:asciiTheme="minorBidi" w:hAnsiTheme="minorBidi" w:cstheme="minorBidi"/>
          <w:sz w:val="22"/>
          <w:szCs w:val="22"/>
        </w:rPr>
        <w:lastRenderedPageBreak/>
        <w:tab/>
      </w:r>
      <w:r w:rsidRPr="00A211CC">
        <w:rPr>
          <w:rFonts w:asciiTheme="minorBidi" w:hAnsiTheme="minorBidi" w:cstheme="minorBidi"/>
          <w:b/>
          <w:bCs/>
          <w:sz w:val="22"/>
          <w:szCs w:val="22"/>
        </w:rPr>
        <w:t>5.3 Mandatory requirements to be specified by Purchaser</w:t>
      </w:r>
    </w:p>
    <w:p w:rsidR="00A211CC" w:rsidRPr="00A211CC" w:rsidRDefault="00A211CC" w:rsidP="007014A4">
      <w:pPr>
        <w:tabs>
          <w:tab w:val="left" w:pos="540"/>
        </w:tabs>
        <w:spacing w:line="360" w:lineRule="auto"/>
        <w:ind w:left="540"/>
        <w:jc w:val="both"/>
        <w:rPr>
          <w:rFonts w:asciiTheme="minorBidi" w:hAnsiTheme="minorBidi" w:cstheme="minorBidi"/>
          <w:sz w:val="22"/>
          <w:szCs w:val="22"/>
        </w:rPr>
      </w:pPr>
      <w:r>
        <w:rPr>
          <w:rFonts w:asciiTheme="minorBidi" w:hAnsiTheme="minorBidi" w:cstheme="minorBidi"/>
          <w:sz w:val="22"/>
          <w:szCs w:val="22"/>
        </w:rPr>
        <w:t xml:space="preserve">5.3.1 </w:t>
      </w:r>
      <w:r w:rsidRPr="00A211CC">
        <w:rPr>
          <w:rFonts w:asciiTheme="minorBidi" w:hAnsiTheme="minorBidi" w:cstheme="minorBidi"/>
          <w:sz w:val="22"/>
          <w:szCs w:val="22"/>
        </w:rPr>
        <w:t xml:space="preserve">The following requirements to the design and quality of FJC (including any infill) shall always be specified by Purchaser: </w:t>
      </w:r>
    </w:p>
    <w:p w:rsidR="00A211CC" w:rsidRPr="00A211CC" w:rsidRDefault="00A211CC" w:rsidP="007014A4">
      <w:pPr>
        <w:tabs>
          <w:tab w:val="left" w:pos="540"/>
        </w:tabs>
        <w:spacing w:line="360" w:lineRule="auto"/>
        <w:ind w:left="540"/>
        <w:jc w:val="both"/>
        <w:rPr>
          <w:rFonts w:asciiTheme="minorBidi" w:hAnsiTheme="minorBidi" w:cstheme="minorBidi"/>
          <w:sz w:val="22"/>
          <w:szCs w:val="22"/>
        </w:rPr>
      </w:pPr>
      <w:r w:rsidRPr="00A211CC">
        <w:rPr>
          <w:rFonts w:asciiTheme="minorBidi" w:hAnsiTheme="minorBidi" w:cstheme="minorBidi"/>
          <w:sz w:val="22"/>
          <w:szCs w:val="22"/>
        </w:rPr>
        <w:t xml:space="preserve">— Project specific requirements associated with the detailed design of FJC/CFR and infill systems; e.g. configuration of multi-layer systems, overlap to parent coating, minimum thickness of individual layers, thermal insulation capacity, composition and mechanical or physical properties of any “infill”, </w:t>
      </w:r>
      <w:proofErr w:type="spellStart"/>
      <w:r w:rsidRPr="00A211CC">
        <w:rPr>
          <w:rFonts w:asciiTheme="minorBidi" w:hAnsiTheme="minorBidi" w:cstheme="minorBidi"/>
          <w:sz w:val="22"/>
          <w:szCs w:val="22"/>
        </w:rPr>
        <w:t>colour</w:t>
      </w:r>
      <w:proofErr w:type="spellEnd"/>
      <w:r w:rsidRPr="00A211CC">
        <w:rPr>
          <w:rFonts w:asciiTheme="minorBidi" w:hAnsiTheme="minorBidi" w:cstheme="minorBidi"/>
          <w:sz w:val="22"/>
          <w:szCs w:val="22"/>
        </w:rPr>
        <w:t xml:space="preserve"> of coating </w:t>
      </w:r>
    </w:p>
    <w:p w:rsidR="00A211CC" w:rsidRPr="00A211CC" w:rsidRDefault="00A211CC" w:rsidP="007014A4">
      <w:pPr>
        <w:tabs>
          <w:tab w:val="left" w:pos="540"/>
        </w:tabs>
        <w:spacing w:line="360" w:lineRule="auto"/>
        <w:ind w:left="540"/>
        <w:jc w:val="both"/>
        <w:rPr>
          <w:rFonts w:asciiTheme="minorBidi" w:hAnsiTheme="minorBidi" w:cstheme="minorBidi"/>
          <w:sz w:val="22"/>
          <w:szCs w:val="22"/>
        </w:rPr>
      </w:pPr>
      <w:r w:rsidRPr="00A211CC">
        <w:rPr>
          <w:rFonts w:asciiTheme="minorBidi" w:hAnsiTheme="minorBidi" w:cstheme="minorBidi"/>
          <w:sz w:val="22"/>
          <w:szCs w:val="22"/>
        </w:rPr>
        <w:t>— Project specific requirements to “Procedure Qualification Trial” (PQT) and “Pre-Production Trial” (PPT), see 6.4, including schedule for notification and reporting, number of FJC/CFR for testing and any special requirements for testing (e.g. full scale bend or impact testing of infill).</w:t>
      </w:r>
    </w:p>
    <w:p w:rsidR="00A211CC" w:rsidRPr="00A211CC" w:rsidRDefault="00A211CC" w:rsidP="007014A4">
      <w:pPr>
        <w:tabs>
          <w:tab w:val="left" w:pos="540"/>
        </w:tabs>
        <w:spacing w:line="360" w:lineRule="auto"/>
        <w:ind w:left="540"/>
        <w:jc w:val="both"/>
        <w:rPr>
          <w:rFonts w:asciiTheme="minorBidi" w:hAnsiTheme="minorBidi" w:cstheme="minorBidi"/>
          <w:sz w:val="22"/>
          <w:szCs w:val="22"/>
        </w:rPr>
      </w:pPr>
      <w:r w:rsidRPr="00A211CC">
        <w:rPr>
          <w:rFonts w:asciiTheme="minorBidi" w:hAnsiTheme="minorBidi" w:cstheme="minorBidi"/>
          <w:sz w:val="22"/>
          <w:szCs w:val="22"/>
        </w:rPr>
        <w:t xml:space="preserve">— Permissible repairs for </w:t>
      </w:r>
      <w:proofErr w:type="gramStart"/>
      <w:r w:rsidRPr="00A211CC">
        <w:rPr>
          <w:rFonts w:asciiTheme="minorBidi" w:hAnsiTheme="minorBidi" w:cstheme="minorBidi"/>
          <w:sz w:val="22"/>
          <w:szCs w:val="22"/>
        </w:rPr>
        <w:t>FJC,</w:t>
      </w:r>
      <w:proofErr w:type="gramEnd"/>
      <w:r w:rsidRPr="00A211CC">
        <w:rPr>
          <w:rFonts w:asciiTheme="minorBidi" w:hAnsiTheme="minorBidi" w:cstheme="minorBidi"/>
          <w:sz w:val="22"/>
          <w:szCs w:val="22"/>
        </w:rPr>
        <w:t xml:space="preserve"> and infill if applicable (see 6.11).</w:t>
      </w:r>
    </w:p>
    <w:p w:rsidR="00A211CC" w:rsidRPr="00A211CC" w:rsidRDefault="00A211CC" w:rsidP="007014A4">
      <w:pPr>
        <w:tabs>
          <w:tab w:val="left" w:pos="540"/>
        </w:tabs>
        <w:spacing w:line="360" w:lineRule="auto"/>
        <w:ind w:left="540"/>
        <w:jc w:val="both"/>
        <w:rPr>
          <w:rFonts w:asciiTheme="minorBidi" w:hAnsiTheme="minorBidi" w:cstheme="minorBidi"/>
          <w:sz w:val="22"/>
          <w:szCs w:val="22"/>
        </w:rPr>
      </w:pPr>
      <w:r w:rsidRPr="00A211CC">
        <w:rPr>
          <w:rFonts w:asciiTheme="minorBidi" w:hAnsiTheme="minorBidi" w:cstheme="minorBidi"/>
          <w:sz w:val="22"/>
          <w:szCs w:val="22"/>
        </w:rPr>
        <w:t>— Requirements for pipe tracking and marking, if applicable (see 6.12).</w:t>
      </w:r>
    </w:p>
    <w:p w:rsidR="00A211CC" w:rsidRPr="00A211CC" w:rsidRDefault="00A211CC" w:rsidP="007014A4">
      <w:pPr>
        <w:tabs>
          <w:tab w:val="left" w:pos="540"/>
        </w:tabs>
        <w:spacing w:line="360" w:lineRule="auto"/>
        <w:ind w:left="540"/>
        <w:jc w:val="both"/>
        <w:rPr>
          <w:rFonts w:asciiTheme="minorBidi" w:hAnsiTheme="minorBidi" w:cstheme="minorBidi"/>
          <w:sz w:val="22"/>
          <w:szCs w:val="22"/>
        </w:rPr>
      </w:pPr>
      <w:r w:rsidRPr="00A211CC">
        <w:rPr>
          <w:rFonts w:asciiTheme="minorBidi" w:hAnsiTheme="minorBidi" w:cstheme="minorBidi"/>
          <w:sz w:val="22"/>
          <w:szCs w:val="22"/>
        </w:rPr>
        <w:t>— Requirements for documentation, e.g. schedule for supply of documentation and documentation format (see 6.14).</w:t>
      </w:r>
    </w:p>
    <w:p w:rsidR="00A211CC" w:rsidRPr="00A211CC" w:rsidRDefault="00A211CC" w:rsidP="007014A4">
      <w:pPr>
        <w:tabs>
          <w:tab w:val="left" w:pos="540"/>
        </w:tabs>
        <w:spacing w:line="360" w:lineRule="auto"/>
        <w:ind w:left="540"/>
        <w:rPr>
          <w:rFonts w:asciiTheme="minorBidi" w:hAnsiTheme="minorBidi" w:cstheme="minorBidi"/>
          <w:sz w:val="22"/>
          <w:szCs w:val="22"/>
        </w:rPr>
      </w:pPr>
      <w:r w:rsidRPr="00A211CC">
        <w:rPr>
          <w:rFonts w:asciiTheme="minorBidi" w:hAnsiTheme="minorBidi" w:cstheme="minorBidi"/>
          <w:sz w:val="22"/>
          <w:szCs w:val="22"/>
        </w:rPr>
        <w:t xml:space="preserve">5.3.2  If inspection and repair of </w:t>
      </w:r>
      <w:proofErr w:type="spellStart"/>
      <w:r w:rsidRPr="00A211CC">
        <w:rPr>
          <w:rFonts w:asciiTheme="minorBidi" w:hAnsiTheme="minorBidi" w:cstheme="minorBidi"/>
          <w:sz w:val="22"/>
          <w:szCs w:val="22"/>
        </w:rPr>
        <w:t>linepipe</w:t>
      </w:r>
      <w:proofErr w:type="spellEnd"/>
      <w:r w:rsidRPr="00A211CC">
        <w:rPr>
          <w:rFonts w:asciiTheme="minorBidi" w:hAnsiTheme="minorBidi" w:cstheme="minorBidi"/>
          <w:sz w:val="22"/>
          <w:szCs w:val="22"/>
        </w:rPr>
        <w:t xml:space="preserve"> coating damage (CFR) on pipe joints as received by Applicator is included in the scope of work (see 6.7.1), the following requirements shall also be enclosed:</w:t>
      </w:r>
    </w:p>
    <w:p w:rsidR="00A211CC" w:rsidRPr="00A211CC" w:rsidRDefault="00A211CC" w:rsidP="007014A4">
      <w:pPr>
        <w:tabs>
          <w:tab w:val="left" w:pos="540"/>
        </w:tabs>
        <w:spacing w:line="360" w:lineRule="auto"/>
        <w:ind w:left="540"/>
        <w:rPr>
          <w:rFonts w:asciiTheme="minorBidi" w:hAnsiTheme="minorBidi" w:cstheme="minorBidi"/>
          <w:sz w:val="22"/>
          <w:szCs w:val="22"/>
        </w:rPr>
      </w:pPr>
      <w:r w:rsidRPr="00A211CC">
        <w:rPr>
          <w:rFonts w:asciiTheme="minorBidi" w:hAnsiTheme="minorBidi" w:cstheme="minorBidi"/>
          <w:sz w:val="22"/>
          <w:szCs w:val="22"/>
        </w:rPr>
        <w:t xml:space="preserve">— Requirements for inspection for </w:t>
      </w:r>
      <w:proofErr w:type="spellStart"/>
      <w:r w:rsidRPr="00A211CC">
        <w:rPr>
          <w:rFonts w:asciiTheme="minorBidi" w:hAnsiTheme="minorBidi" w:cstheme="minorBidi"/>
          <w:sz w:val="22"/>
          <w:szCs w:val="22"/>
        </w:rPr>
        <w:t>linepipe</w:t>
      </w:r>
      <w:proofErr w:type="spellEnd"/>
      <w:r w:rsidRPr="00A211CC">
        <w:rPr>
          <w:rFonts w:asciiTheme="minorBidi" w:hAnsiTheme="minorBidi" w:cstheme="minorBidi"/>
          <w:sz w:val="22"/>
          <w:szCs w:val="22"/>
        </w:rPr>
        <w:t xml:space="preserve"> coating damage; e.g. type/method, extent/frequency and acceptance criteria.</w:t>
      </w:r>
    </w:p>
    <w:p w:rsidR="00A211CC" w:rsidRPr="00A211CC" w:rsidRDefault="00A211CC" w:rsidP="007014A4">
      <w:pPr>
        <w:tabs>
          <w:tab w:val="left" w:pos="540"/>
        </w:tabs>
        <w:spacing w:line="360" w:lineRule="auto"/>
        <w:ind w:left="540"/>
        <w:rPr>
          <w:rFonts w:asciiTheme="minorBidi" w:hAnsiTheme="minorBidi" w:cstheme="minorBidi"/>
          <w:sz w:val="22"/>
          <w:szCs w:val="22"/>
        </w:rPr>
      </w:pPr>
      <w:r w:rsidRPr="00A211CC">
        <w:rPr>
          <w:rFonts w:asciiTheme="minorBidi" w:hAnsiTheme="minorBidi" w:cstheme="minorBidi"/>
          <w:sz w:val="22"/>
          <w:szCs w:val="22"/>
        </w:rPr>
        <w:t xml:space="preserve">— Acceptance criteria for </w:t>
      </w:r>
      <w:proofErr w:type="spellStart"/>
      <w:r w:rsidRPr="00A211CC">
        <w:rPr>
          <w:rFonts w:asciiTheme="minorBidi" w:hAnsiTheme="minorBidi" w:cstheme="minorBidi"/>
          <w:sz w:val="22"/>
          <w:szCs w:val="22"/>
        </w:rPr>
        <w:t>linepipe</w:t>
      </w:r>
      <w:proofErr w:type="spellEnd"/>
      <w:r w:rsidRPr="00A211CC">
        <w:rPr>
          <w:rFonts w:asciiTheme="minorBidi" w:hAnsiTheme="minorBidi" w:cstheme="minorBidi"/>
          <w:sz w:val="22"/>
          <w:szCs w:val="22"/>
        </w:rPr>
        <w:t xml:space="preserve"> coating repair; e.g. maximum size and number of specific types of defects per pipe for damage considered repairable. </w:t>
      </w:r>
    </w:p>
    <w:p w:rsidR="00A211CC" w:rsidRDefault="00A211CC" w:rsidP="007014A4">
      <w:pPr>
        <w:tabs>
          <w:tab w:val="left" w:pos="540"/>
        </w:tabs>
        <w:spacing w:line="360" w:lineRule="auto"/>
        <w:ind w:left="540"/>
        <w:rPr>
          <w:rFonts w:asciiTheme="minorBidi" w:hAnsiTheme="minorBidi" w:cstheme="minorBidi"/>
          <w:sz w:val="22"/>
          <w:szCs w:val="22"/>
        </w:rPr>
      </w:pPr>
      <w:r w:rsidRPr="00A211CC">
        <w:rPr>
          <w:rFonts w:asciiTheme="minorBidi" w:hAnsiTheme="minorBidi" w:cstheme="minorBidi"/>
          <w:sz w:val="22"/>
          <w:szCs w:val="22"/>
        </w:rPr>
        <w:t>— Any special requirements to repair techniques and materials.</w:t>
      </w:r>
    </w:p>
    <w:p w:rsidR="00A211CC" w:rsidRPr="007014A4" w:rsidRDefault="007014A4" w:rsidP="007014A4">
      <w:pPr>
        <w:tabs>
          <w:tab w:val="left" w:pos="540"/>
        </w:tabs>
        <w:spacing w:line="360" w:lineRule="auto"/>
        <w:ind w:left="540"/>
        <w:rPr>
          <w:rFonts w:asciiTheme="minorBidi" w:hAnsiTheme="minorBidi" w:cstheme="minorBidi"/>
          <w:b/>
          <w:bCs/>
          <w:sz w:val="22"/>
          <w:szCs w:val="22"/>
        </w:rPr>
      </w:pPr>
      <w:r w:rsidRPr="007014A4">
        <w:rPr>
          <w:rFonts w:asciiTheme="minorBidi" w:hAnsiTheme="minorBidi" w:cstheme="minorBidi"/>
          <w:b/>
          <w:bCs/>
          <w:sz w:val="22"/>
          <w:szCs w:val="22"/>
        </w:rPr>
        <w:t xml:space="preserve">5.4 </w:t>
      </w:r>
      <w:r w:rsidR="00A211CC" w:rsidRPr="007014A4">
        <w:rPr>
          <w:rFonts w:asciiTheme="minorBidi" w:hAnsiTheme="minorBidi" w:cstheme="minorBidi"/>
          <w:b/>
          <w:bCs/>
          <w:sz w:val="22"/>
          <w:szCs w:val="22"/>
        </w:rPr>
        <w:t>Optional requirements for specification by Purchaser</w:t>
      </w:r>
    </w:p>
    <w:p w:rsidR="00A211CC" w:rsidRPr="00A211CC" w:rsidRDefault="007014A4" w:rsidP="007014A4">
      <w:pPr>
        <w:tabs>
          <w:tab w:val="left" w:pos="540"/>
        </w:tabs>
        <w:spacing w:line="360" w:lineRule="auto"/>
        <w:ind w:left="540"/>
        <w:jc w:val="both"/>
        <w:rPr>
          <w:rFonts w:asciiTheme="minorBidi" w:hAnsiTheme="minorBidi" w:cstheme="minorBidi"/>
          <w:sz w:val="22"/>
          <w:szCs w:val="22"/>
        </w:rPr>
      </w:pPr>
      <w:r>
        <w:rPr>
          <w:rFonts w:asciiTheme="minorBidi" w:hAnsiTheme="minorBidi" w:cstheme="minorBidi"/>
          <w:sz w:val="22"/>
          <w:szCs w:val="22"/>
        </w:rPr>
        <w:t xml:space="preserve">5.4.1 </w:t>
      </w:r>
      <w:r w:rsidR="00A211CC" w:rsidRPr="00A211CC">
        <w:rPr>
          <w:rFonts w:asciiTheme="minorBidi" w:hAnsiTheme="minorBidi" w:cstheme="minorBidi"/>
          <w:sz w:val="22"/>
          <w:szCs w:val="22"/>
        </w:rPr>
        <w:t xml:space="preserve">The following items, intended as a check-list, may be included in purchase documents, as applicable and relevant. </w:t>
      </w:r>
    </w:p>
    <w:p w:rsidR="00A211CC" w:rsidRPr="00A211CC" w:rsidRDefault="00A211CC" w:rsidP="007014A4">
      <w:pPr>
        <w:tabs>
          <w:tab w:val="left" w:pos="540"/>
        </w:tabs>
        <w:spacing w:line="360" w:lineRule="auto"/>
        <w:ind w:left="540"/>
        <w:jc w:val="both"/>
        <w:rPr>
          <w:rFonts w:asciiTheme="minorBidi" w:hAnsiTheme="minorBidi" w:cstheme="minorBidi"/>
          <w:sz w:val="22"/>
          <w:szCs w:val="22"/>
        </w:rPr>
      </w:pPr>
      <w:r w:rsidRPr="00A211CC">
        <w:rPr>
          <w:rFonts w:asciiTheme="minorBidi" w:hAnsiTheme="minorBidi" w:cstheme="minorBidi"/>
          <w:sz w:val="22"/>
          <w:szCs w:val="22"/>
        </w:rPr>
        <w:t>— Additional testing and any special conditions for testing (e.g. full scale bend testing and testing above or below normal ambient temperature).</w:t>
      </w:r>
    </w:p>
    <w:p w:rsidR="00A211CC" w:rsidRPr="00A211CC" w:rsidRDefault="00A211CC" w:rsidP="007014A4">
      <w:pPr>
        <w:tabs>
          <w:tab w:val="left" w:pos="540"/>
        </w:tabs>
        <w:spacing w:line="360" w:lineRule="auto"/>
        <w:ind w:left="540"/>
        <w:jc w:val="both"/>
        <w:rPr>
          <w:rFonts w:asciiTheme="minorBidi" w:hAnsiTheme="minorBidi" w:cstheme="minorBidi"/>
          <w:sz w:val="22"/>
          <w:szCs w:val="22"/>
        </w:rPr>
      </w:pPr>
      <w:r w:rsidRPr="00A211CC">
        <w:rPr>
          <w:rFonts w:asciiTheme="minorBidi" w:hAnsiTheme="minorBidi" w:cstheme="minorBidi"/>
          <w:sz w:val="22"/>
          <w:szCs w:val="22"/>
        </w:rPr>
        <w:t>— Requirements to Applicator’s quality system (e.g. certification to ISO 9000).</w:t>
      </w:r>
    </w:p>
    <w:p w:rsidR="00A211CC" w:rsidRPr="00A211CC" w:rsidRDefault="00A211CC" w:rsidP="007014A4">
      <w:pPr>
        <w:tabs>
          <w:tab w:val="left" w:pos="540"/>
        </w:tabs>
        <w:spacing w:line="360" w:lineRule="auto"/>
        <w:ind w:left="540"/>
        <w:jc w:val="both"/>
        <w:rPr>
          <w:rFonts w:asciiTheme="minorBidi" w:hAnsiTheme="minorBidi" w:cstheme="minorBidi"/>
          <w:sz w:val="22"/>
          <w:szCs w:val="22"/>
        </w:rPr>
      </w:pPr>
      <w:r w:rsidRPr="00A211CC">
        <w:rPr>
          <w:rFonts w:asciiTheme="minorBidi" w:hAnsiTheme="minorBidi" w:cstheme="minorBidi"/>
          <w:sz w:val="22"/>
          <w:szCs w:val="22"/>
        </w:rPr>
        <w:t xml:space="preserve">— Requirements to repairs of </w:t>
      </w:r>
      <w:proofErr w:type="spellStart"/>
      <w:r w:rsidRPr="00A211CC">
        <w:rPr>
          <w:rFonts w:asciiTheme="minorBidi" w:hAnsiTheme="minorBidi" w:cstheme="minorBidi"/>
          <w:sz w:val="22"/>
          <w:szCs w:val="22"/>
        </w:rPr>
        <w:t>linepipe</w:t>
      </w:r>
      <w:proofErr w:type="spellEnd"/>
      <w:r w:rsidRPr="00A211CC">
        <w:rPr>
          <w:rFonts w:asciiTheme="minorBidi" w:hAnsiTheme="minorBidi" w:cstheme="minorBidi"/>
          <w:sz w:val="22"/>
          <w:szCs w:val="22"/>
        </w:rPr>
        <w:t xml:space="preserve"> coating after connection of anodes (see 6.4.9).</w:t>
      </w:r>
    </w:p>
    <w:p w:rsidR="00A211CC" w:rsidRPr="00A211CC" w:rsidRDefault="00A211CC" w:rsidP="007014A4">
      <w:pPr>
        <w:tabs>
          <w:tab w:val="left" w:pos="540"/>
        </w:tabs>
        <w:spacing w:line="360" w:lineRule="auto"/>
        <w:ind w:left="540"/>
        <w:jc w:val="both"/>
        <w:rPr>
          <w:rFonts w:asciiTheme="minorBidi" w:hAnsiTheme="minorBidi" w:cstheme="minorBidi"/>
          <w:sz w:val="22"/>
          <w:szCs w:val="22"/>
        </w:rPr>
      </w:pPr>
      <w:r w:rsidRPr="00A211CC">
        <w:rPr>
          <w:rFonts w:asciiTheme="minorBidi" w:hAnsiTheme="minorBidi" w:cstheme="minorBidi"/>
          <w:sz w:val="22"/>
          <w:szCs w:val="22"/>
        </w:rPr>
        <w:t xml:space="preserve">— Requirements to the verification of no harmful effects of FJC on the </w:t>
      </w:r>
      <w:proofErr w:type="spellStart"/>
      <w:r w:rsidRPr="00A211CC">
        <w:rPr>
          <w:rFonts w:asciiTheme="minorBidi" w:hAnsiTheme="minorBidi" w:cstheme="minorBidi"/>
          <w:sz w:val="22"/>
          <w:szCs w:val="22"/>
        </w:rPr>
        <w:t>linepipe</w:t>
      </w:r>
      <w:proofErr w:type="spellEnd"/>
      <w:r w:rsidRPr="00A211CC">
        <w:rPr>
          <w:rFonts w:asciiTheme="minorBidi" w:hAnsiTheme="minorBidi" w:cstheme="minorBidi"/>
          <w:sz w:val="22"/>
          <w:szCs w:val="22"/>
        </w:rPr>
        <w:t xml:space="preserve"> coating (see 6.4.11).</w:t>
      </w:r>
    </w:p>
    <w:p w:rsidR="00A211CC" w:rsidRPr="00A211CC" w:rsidRDefault="00A211CC" w:rsidP="007014A4">
      <w:pPr>
        <w:tabs>
          <w:tab w:val="left" w:pos="540"/>
        </w:tabs>
        <w:spacing w:line="360" w:lineRule="auto"/>
        <w:ind w:left="540"/>
        <w:jc w:val="both"/>
        <w:rPr>
          <w:rFonts w:asciiTheme="minorBidi" w:hAnsiTheme="minorBidi" w:cstheme="minorBidi"/>
          <w:sz w:val="22"/>
          <w:szCs w:val="22"/>
        </w:rPr>
      </w:pPr>
      <w:r w:rsidRPr="00A211CC">
        <w:rPr>
          <w:rFonts w:asciiTheme="minorBidi" w:hAnsiTheme="minorBidi" w:cstheme="minorBidi"/>
          <w:sz w:val="22"/>
          <w:szCs w:val="22"/>
        </w:rPr>
        <w:lastRenderedPageBreak/>
        <w:t>— Specific coating materials to be used (e.g. Manufacturer specific systems/grades, see 6.6.3).</w:t>
      </w:r>
    </w:p>
    <w:p w:rsidR="00A211CC" w:rsidRPr="00A211CC" w:rsidRDefault="00A211CC" w:rsidP="007014A4">
      <w:pPr>
        <w:tabs>
          <w:tab w:val="left" w:pos="540"/>
        </w:tabs>
        <w:spacing w:line="360" w:lineRule="auto"/>
        <w:ind w:left="540"/>
        <w:jc w:val="both"/>
        <w:rPr>
          <w:rFonts w:asciiTheme="minorBidi" w:hAnsiTheme="minorBidi" w:cstheme="minorBidi"/>
          <w:sz w:val="22"/>
          <w:szCs w:val="22"/>
        </w:rPr>
      </w:pPr>
      <w:r w:rsidRPr="00A211CC">
        <w:rPr>
          <w:rFonts w:asciiTheme="minorBidi" w:hAnsiTheme="minorBidi" w:cstheme="minorBidi"/>
          <w:sz w:val="22"/>
          <w:szCs w:val="22"/>
        </w:rPr>
        <w:t>— Specific requirements for automatic control and recording of application parameters, e.g. during FBE application (see 6.9.6).</w:t>
      </w:r>
    </w:p>
    <w:p w:rsidR="00A211CC" w:rsidRPr="00A211CC" w:rsidRDefault="00A211CC" w:rsidP="007014A4">
      <w:pPr>
        <w:tabs>
          <w:tab w:val="left" w:pos="540"/>
        </w:tabs>
        <w:spacing w:line="360" w:lineRule="auto"/>
        <w:ind w:left="540"/>
        <w:jc w:val="both"/>
        <w:rPr>
          <w:rFonts w:asciiTheme="minorBidi" w:hAnsiTheme="minorBidi" w:cstheme="minorBidi"/>
          <w:sz w:val="22"/>
          <w:szCs w:val="22"/>
        </w:rPr>
      </w:pPr>
      <w:r w:rsidRPr="00A211CC">
        <w:rPr>
          <w:rFonts w:asciiTheme="minorBidi" w:hAnsiTheme="minorBidi" w:cstheme="minorBidi"/>
          <w:sz w:val="22"/>
          <w:szCs w:val="22"/>
        </w:rPr>
        <w:t>— Specific requirements to the ITP (6.2.3).</w:t>
      </w:r>
    </w:p>
    <w:p w:rsidR="00A211CC" w:rsidRPr="00A211CC" w:rsidRDefault="00A211CC" w:rsidP="007014A4">
      <w:pPr>
        <w:tabs>
          <w:tab w:val="left" w:pos="540"/>
        </w:tabs>
        <w:spacing w:line="360" w:lineRule="auto"/>
        <w:ind w:left="540"/>
        <w:jc w:val="both"/>
        <w:rPr>
          <w:rFonts w:asciiTheme="minorBidi" w:hAnsiTheme="minorBidi" w:cstheme="minorBidi"/>
          <w:sz w:val="22"/>
          <w:szCs w:val="22"/>
        </w:rPr>
      </w:pPr>
      <w:r w:rsidRPr="00A211CC">
        <w:rPr>
          <w:rFonts w:asciiTheme="minorBidi" w:hAnsiTheme="minorBidi" w:cstheme="minorBidi"/>
          <w:sz w:val="22"/>
          <w:szCs w:val="22"/>
        </w:rPr>
        <w:t>— Facilities needed for Purchaser’s quality surveillance.</w:t>
      </w:r>
    </w:p>
    <w:p w:rsidR="00A211CC" w:rsidRPr="00A211CC" w:rsidRDefault="00A211CC" w:rsidP="007014A4">
      <w:pPr>
        <w:tabs>
          <w:tab w:val="left" w:pos="540"/>
        </w:tabs>
        <w:spacing w:line="360" w:lineRule="auto"/>
        <w:ind w:left="540"/>
        <w:jc w:val="both"/>
        <w:rPr>
          <w:rFonts w:asciiTheme="minorBidi" w:hAnsiTheme="minorBidi" w:cstheme="minorBidi"/>
          <w:sz w:val="22"/>
          <w:szCs w:val="22"/>
        </w:rPr>
      </w:pPr>
      <w:r w:rsidRPr="00A211CC">
        <w:rPr>
          <w:rFonts w:asciiTheme="minorBidi" w:hAnsiTheme="minorBidi" w:cstheme="minorBidi"/>
          <w:sz w:val="22"/>
          <w:szCs w:val="22"/>
        </w:rPr>
        <w:t>— Regulatory or Purchaser’s requirements for control of health and environmental hazards associated with coating work (1.2.6).</w:t>
      </w:r>
    </w:p>
    <w:p w:rsidR="00A211CC" w:rsidRPr="00A211CC" w:rsidRDefault="00A211CC" w:rsidP="007014A4">
      <w:pPr>
        <w:tabs>
          <w:tab w:val="left" w:pos="540"/>
        </w:tabs>
        <w:spacing w:line="360" w:lineRule="auto"/>
        <w:ind w:left="540"/>
        <w:jc w:val="both"/>
        <w:rPr>
          <w:rFonts w:asciiTheme="minorBidi" w:hAnsiTheme="minorBidi" w:cstheme="minorBidi"/>
          <w:sz w:val="22"/>
          <w:szCs w:val="22"/>
        </w:rPr>
      </w:pPr>
      <w:r w:rsidRPr="00A211CC">
        <w:rPr>
          <w:rFonts w:asciiTheme="minorBidi" w:hAnsiTheme="minorBidi" w:cstheme="minorBidi"/>
          <w:sz w:val="22"/>
          <w:szCs w:val="22"/>
        </w:rPr>
        <w:t xml:space="preserve">— Applicator’s management of non-conformities and concession requests (6.1.3). </w:t>
      </w:r>
    </w:p>
    <w:p w:rsidR="00A211CC" w:rsidRPr="00A211CC" w:rsidRDefault="00A211CC" w:rsidP="007014A4">
      <w:pPr>
        <w:tabs>
          <w:tab w:val="left" w:pos="540"/>
        </w:tabs>
        <w:spacing w:line="360" w:lineRule="auto"/>
        <w:ind w:left="540"/>
        <w:jc w:val="both"/>
        <w:rPr>
          <w:rFonts w:asciiTheme="minorBidi" w:hAnsiTheme="minorBidi" w:cstheme="minorBidi"/>
          <w:sz w:val="22"/>
          <w:szCs w:val="22"/>
        </w:rPr>
      </w:pPr>
      <w:r w:rsidRPr="00A211CC">
        <w:rPr>
          <w:rFonts w:asciiTheme="minorBidi" w:hAnsiTheme="minorBidi" w:cstheme="minorBidi"/>
          <w:sz w:val="22"/>
          <w:szCs w:val="22"/>
        </w:rPr>
        <w:t>— Requirements for full scale impact and bending test for PQT/PPT of infill (8.2-8.4).</w:t>
      </w:r>
    </w:p>
    <w:p w:rsidR="00A211CC" w:rsidRPr="00A211CC" w:rsidRDefault="00A211CC" w:rsidP="007014A4">
      <w:pPr>
        <w:tabs>
          <w:tab w:val="left" w:pos="540"/>
        </w:tabs>
        <w:spacing w:line="360" w:lineRule="auto"/>
        <w:ind w:left="540"/>
        <w:jc w:val="both"/>
        <w:rPr>
          <w:rFonts w:asciiTheme="minorBidi" w:hAnsiTheme="minorBidi" w:cstheme="minorBidi"/>
          <w:sz w:val="22"/>
          <w:szCs w:val="22"/>
        </w:rPr>
      </w:pPr>
      <w:r w:rsidRPr="00A211CC">
        <w:rPr>
          <w:rFonts w:asciiTheme="minorBidi" w:hAnsiTheme="minorBidi" w:cstheme="minorBidi"/>
          <w:sz w:val="22"/>
          <w:szCs w:val="22"/>
        </w:rPr>
        <w:t>— Requirements to approval of procedures other than those indicated for mandatory acceptance in 6.1.2.</w:t>
      </w:r>
    </w:p>
    <w:p w:rsidR="00A211CC" w:rsidRPr="00A211CC" w:rsidRDefault="00A211CC" w:rsidP="007014A4">
      <w:pPr>
        <w:tabs>
          <w:tab w:val="left" w:pos="540"/>
        </w:tabs>
        <w:spacing w:line="360" w:lineRule="auto"/>
        <w:ind w:left="540"/>
        <w:jc w:val="both"/>
        <w:rPr>
          <w:rFonts w:asciiTheme="minorBidi" w:hAnsiTheme="minorBidi" w:cstheme="minorBidi"/>
          <w:sz w:val="22"/>
          <w:szCs w:val="22"/>
        </w:rPr>
      </w:pPr>
      <w:r w:rsidRPr="00A211CC">
        <w:rPr>
          <w:rFonts w:asciiTheme="minorBidi" w:hAnsiTheme="minorBidi" w:cstheme="minorBidi"/>
          <w:sz w:val="22"/>
          <w:szCs w:val="22"/>
        </w:rPr>
        <w:t>— Special requirements to handling, storage and transportation of coated pipes, if relevant (see 6.13).</w:t>
      </w:r>
    </w:p>
    <w:p w:rsidR="00A211CC" w:rsidRPr="00A211CC" w:rsidRDefault="00A211CC" w:rsidP="007014A4">
      <w:pPr>
        <w:tabs>
          <w:tab w:val="left" w:pos="540"/>
        </w:tabs>
        <w:spacing w:line="360" w:lineRule="auto"/>
        <w:ind w:left="540"/>
        <w:jc w:val="both"/>
        <w:rPr>
          <w:rFonts w:asciiTheme="minorBidi" w:hAnsiTheme="minorBidi" w:cstheme="minorBidi"/>
          <w:sz w:val="22"/>
          <w:szCs w:val="22"/>
        </w:rPr>
      </w:pPr>
      <w:r w:rsidRPr="00A211CC">
        <w:rPr>
          <w:rFonts w:asciiTheme="minorBidi" w:hAnsiTheme="minorBidi" w:cstheme="minorBidi"/>
          <w:sz w:val="22"/>
          <w:szCs w:val="22"/>
        </w:rPr>
        <w:t>— Special requirements to content, format and storage medium of final documentation (6.14.4).</w:t>
      </w:r>
    </w:p>
    <w:p w:rsidR="00402E55" w:rsidRDefault="00A211CC" w:rsidP="00402E55">
      <w:pPr>
        <w:tabs>
          <w:tab w:val="left" w:pos="540"/>
        </w:tabs>
        <w:spacing w:line="360" w:lineRule="auto"/>
        <w:ind w:left="540"/>
        <w:jc w:val="both"/>
        <w:rPr>
          <w:rFonts w:asciiTheme="minorBidi" w:hAnsiTheme="minorBidi" w:cstheme="minorBidi"/>
          <w:sz w:val="22"/>
          <w:szCs w:val="22"/>
        </w:rPr>
      </w:pPr>
      <w:r w:rsidRPr="00A211CC">
        <w:rPr>
          <w:rFonts w:asciiTheme="minorBidi" w:hAnsiTheme="minorBidi" w:cstheme="minorBidi"/>
          <w:sz w:val="22"/>
          <w:szCs w:val="22"/>
        </w:rPr>
        <w:t>— Deviations from or amendments to this RP.</w:t>
      </w:r>
    </w:p>
    <w:p w:rsidR="00402E55" w:rsidRDefault="00402E55" w:rsidP="00402E55">
      <w:pPr>
        <w:tabs>
          <w:tab w:val="left" w:pos="540"/>
        </w:tabs>
        <w:spacing w:line="360" w:lineRule="auto"/>
        <w:jc w:val="both"/>
        <w:rPr>
          <w:rFonts w:asciiTheme="minorBidi" w:hAnsiTheme="minorBidi" w:cstheme="minorBidi"/>
          <w:sz w:val="22"/>
          <w:szCs w:val="22"/>
        </w:rPr>
      </w:pPr>
    </w:p>
    <w:p w:rsidR="007014A4" w:rsidRPr="001D28A1" w:rsidRDefault="001D28A1" w:rsidP="001D28A1">
      <w:pPr>
        <w:pStyle w:val="Heading1"/>
        <w:numPr>
          <w:ilvl w:val="0"/>
          <w:numId w:val="18"/>
        </w:numPr>
        <w:ind w:left="540" w:hanging="270"/>
        <w:jc w:val="left"/>
        <w:rPr>
          <w:rFonts w:asciiTheme="minorBidi" w:hAnsiTheme="minorBidi" w:cstheme="minorBidi"/>
        </w:rPr>
      </w:pPr>
      <w:bookmarkStart w:id="196" w:name="_Toc110795915"/>
      <w:r w:rsidRPr="001D28A1">
        <w:rPr>
          <w:rFonts w:asciiTheme="minorBidi" w:hAnsiTheme="minorBidi" w:cstheme="minorBidi"/>
        </w:rPr>
        <w:t>COMMON REQUIREMENTS</w:t>
      </w:r>
      <w:bookmarkEnd w:id="196"/>
    </w:p>
    <w:p w:rsidR="007014A4" w:rsidRPr="007014A4" w:rsidRDefault="007014A4" w:rsidP="007014A4">
      <w:pPr>
        <w:tabs>
          <w:tab w:val="left" w:pos="555"/>
        </w:tabs>
        <w:rPr>
          <w:rFonts w:asciiTheme="minorBidi" w:hAnsiTheme="minorBidi" w:cstheme="minorBidi"/>
          <w:b/>
          <w:bCs/>
          <w:sz w:val="22"/>
          <w:szCs w:val="22"/>
        </w:rPr>
      </w:pPr>
    </w:p>
    <w:p w:rsidR="007014A4" w:rsidRDefault="007014A4" w:rsidP="00E9416E">
      <w:pPr>
        <w:tabs>
          <w:tab w:val="left" w:pos="555"/>
        </w:tabs>
        <w:ind w:left="360"/>
        <w:rPr>
          <w:rFonts w:asciiTheme="minorBidi" w:hAnsiTheme="minorBidi" w:cstheme="minorBidi"/>
          <w:b/>
          <w:bCs/>
          <w:sz w:val="22"/>
          <w:szCs w:val="22"/>
        </w:rPr>
      </w:pPr>
      <w:r w:rsidRPr="007014A4">
        <w:rPr>
          <w:rFonts w:asciiTheme="minorBidi" w:hAnsiTheme="minorBidi" w:cstheme="minorBidi"/>
          <w:b/>
          <w:bCs/>
          <w:sz w:val="22"/>
          <w:szCs w:val="22"/>
        </w:rPr>
        <w:t>6.1 Application Procedure Specification (APS)</w:t>
      </w:r>
    </w:p>
    <w:p w:rsidR="007014A4" w:rsidRPr="007014A4" w:rsidRDefault="007014A4" w:rsidP="00E9416E">
      <w:pPr>
        <w:tabs>
          <w:tab w:val="left" w:pos="555"/>
        </w:tabs>
        <w:ind w:left="360"/>
        <w:rPr>
          <w:rFonts w:asciiTheme="minorBidi" w:hAnsiTheme="minorBidi" w:cstheme="minorBidi"/>
          <w:b/>
          <w:bCs/>
          <w:sz w:val="22"/>
          <w:szCs w:val="22"/>
        </w:rPr>
      </w:pPr>
    </w:p>
    <w:p w:rsidR="007014A4" w:rsidRDefault="007014A4" w:rsidP="00E9416E">
      <w:pPr>
        <w:tabs>
          <w:tab w:val="left" w:pos="555"/>
        </w:tabs>
        <w:spacing w:line="360" w:lineRule="auto"/>
        <w:ind w:left="360"/>
        <w:jc w:val="both"/>
        <w:rPr>
          <w:rFonts w:asciiTheme="minorBidi" w:hAnsiTheme="minorBidi" w:cstheme="minorBidi"/>
          <w:sz w:val="22"/>
          <w:szCs w:val="22"/>
        </w:rPr>
      </w:pPr>
      <w:r>
        <w:rPr>
          <w:rFonts w:asciiTheme="minorBidi" w:hAnsiTheme="minorBidi" w:cstheme="minorBidi"/>
          <w:sz w:val="22"/>
          <w:szCs w:val="22"/>
        </w:rPr>
        <w:t xml:space="preserve">6.1.1 </w:t>
      </w:r>
      <w:r w:rsidRPr="007014A4">
        <w:rPr>
          <w:rFonts w:asciiTheme="minorBidi" w:hAnsiTheme="minorBidi" w:cstheme="minorBidi"/>
          <w:sz w:val="22"/>
          <w:szCs w:val="22"/>
        </w:rPr>
        <w:t>All work associated with the application of FJC/CFR and any infill (including the qualification of coating by a “PQT” and/or “PPT”, see 6.4) shall be described in procedures which shall be compiled in an “Application Procedure Specification” (APS). This APS shall be submitted to Purchaser prior to the PQT, PPT and/or start of production. A schedule for supply of the APS should be specified in purchase documents.</w:t>
      </w:r>
    </w:p>
    <w:p w:rsidR="007014A4" w:rsidRPr="007014A4" w:rsidRDefault="007014A4" w:rsidP="00E9416E">
      <w:pPr>
        <w:tabs>
          <w:tab w:val="left" w:pos="555"/>
        </w:tabs>
        <w:spacing w:line="360" w:lineRule="auto"/>
        <w:ind w:left="360"/>
        <w:jc w:val="both"/>
        <w:rPr>
          <w:rFonts w:asciiTheme="minorBidi" w:hAnsiTheme="minorBidi" w:cstheme="minorBidi"/>
          <w:sz w:val="22"/>
          <w:szCs w:val="22"/>
        </w:rPr>
      </w:pPr>
      <w:r>
        <w:rPr>
          <w:rFonts w:asciiTheme="minorBidi" w:hAnsiTheme="minorBidi" w:cstheme="minorBidi"/>
          <w:sz w:val="22"/>
          <w:szCs w:val="22"/>
        </w:rPr>
        <w:t xml:space="preserve">6.1.2 </w:t>
      </w:r>
      <w:r w:rsidRPr="007014A4">
        <w:rPr>
          <w:rFonts w:asciiTheme="minorBidi" w:hAnsiTheme="minorBidi" w:cstheme="minorBidi"/>
          <w:sz w:val="22"/>
          <w:szCs w:val="22"/>
        </w:rPr>
        <w:t>The APS shall as a minimum include the following data sheets, drawings, procedures and other information:</w:t>
      </w:r>
    </w:p>
    <w:p w:rsidR="007014A4" w:rsidRPr="007014A4" w:rsidRDefault="007014A4" w:rsidP="00E9416E">
      <w:pPr>
        <w:tabs>
          <w:tab w:val="left" w:pos="555"/>
        </w:tabs>
        <w:spacing w:line="360" w:lineRule="auto"/>
        <w:ind w:left="360"/>
        <w:jc w:val="both"/>
        <w:rPr>
          <w:rFonts w:asciiTheme="minorBidi" w:hAnsiTheme="minorBidi" w:cstheme="minorBidi"/>
          <w:sz w:val="22"/>
          <w:szCs w:val="22"/>
        </w:rPr>
      </w:pPr>
      <w:r w:rsidRPr="007014A4">
        <w:rPr>
          <w:rFonts w:asciiTheme="minorBidi" w:hAnsiTheme="minorBidi" w:cstheme="minorBidi"/>
          <w:sz w:val="22"/>
          <w:szCs w:val="22"/>
        </w:rPr>
        <w:t xml:space="preserve">— drawings or sketches showing detailed design of FJC, defining e.g. parent coating overlap, length and chamfer angle of parent coating cut-back, thickness of individual layers, calculations of heat insulation, design of permanent </w:t>
      </w:r>
      <w:proofErr w:type="spellStart"/>
      <w:r w:rsidRPr="007014A4">
        <w:rPr>
          <w:rFonts w:asciiTheme="minorBidi" w:hAnsiTheme="minorBidi" w:cstheme="minorBidi"/>
          <w:sz w:val="22"/>
          <w:szCs w:val="22"/>
        </w:rPr>
        <w:t>moulds</w:t>
      </w:r>
      <w:proofErr w:type="spellEnd"/>
      <w:r w:rsidRPr="007014A4">
        <w:rPr>
          <w:rFonts w:asciiTheme="minorBidi" w:hAnsiTheme="minorBidi" w:cstheme="minorBidi"/>
          <w:sz w:val="22"/>
          <w:szCs w:val="22"/>
        </w:rPr>
        <w:t xml:space="preserve"> or straps for infill, as applicable</w:t>
      </w:r>
    </w:p>
    <w:p w:rsidR="007014A4" w:rsidRPr="007014A4" w:rsidRDefault="007014A4" w:rsidP="00E9416E">
      <w:pPr>
        <w:tabs>
          <w:tab w:val="left" w:pos="555"/>
        </w:tabs>
        <w:spacing w:line="360" w:lineRule="auto"/>
        <w:ind w:left="360"/>
        <w:jc w:val="both"/>
        <w:rPr>
          <w:rFonts w:asciiTheme="minorBidi" w:hAnsiTheme="minorBidi" w:cstheme="minorBidi"/>
          <w:sz w:val="22"/>
          <w:szCs w:val="22"/>
        </w:rPr>
      </w:pPr>
      <w:r w:rsidRPr="007014A4">
        <w:rPr>
          <w:rFonts w:asciiTheme="minorBidi" w:hAnsiTheme="minorBidi" w:cstheme="minorBidi"/>
          <w:sz w:val="22"/>
          <w:szCs w:val="22"/>
        </w:rPr>
        <w:t xml:space="preserve">— </w:t>
      </w:r>
      <w:r w:rsidR="000C4726">
        <w:rPr>
          <w:rFonts w:asciiTheme="minorBidi" w:hAnsiTheme="minorBidi" w:cstheme="minorBidi"/>
          <w:sz w:val="22"/>
          <w:szCs w:val="22"/>
        </w:rPr>
        <w:t>M</w:t>
      </w:r>
      <w:r w:rsidRPr="007014A4">
        <w:rPr>
          <w:rFonts w:asciiTheme="minorBidi" w:hAnsiTheme="minorBidi" w:cstheme="minorBidi"/>
          <w:sz w:val="22"/>
          <w:szCs w:val="22"/>
        </w:rPr>
        <w:t>aterial data sheets (MDS) for coating and blasting materials, including any permanent strapping (6.6.4)</w:t>
      </w:r>
    </w:p>
    <w:p w:rsidR="007014A4" w:rsidRPr="007014A4" w:rsidRDefault="007014A4" w:rsidP="00E9416E">
      <w:pPr>
        <w:tabs>
          <w:tab w:val="left" w:pos="555"/>
        </w:tabs>
        <w:spacing w:line="360" w:lineRule="auto"/>
        <w:ind w:left="360"/>
        <w:jc w:val="both"/>
        <w:rPr>
          <w:rFonts w:asciiTheme="minorBidi" w:hAnsiTheme="minorBidi" w:cstheme="minorBidi"/>
          <w:sz w:val="22"/>
          <w:szCs w:val="22"/>
        </w:rPr>
      </w:pPr>
      <w:r w:rsidRPr="007014A4">
        <w:rPr>
          <w:rFonts w:asciiTheme="minorBidi" w:hAnsiTheme="minorBidi" w:cstheme="minorBidi"/>
          <w:sz w:val="22"/>
          <w:szCs w:val="22"/>
        </w:rPr>
        <w:lastRenderedPageBreak/>
        <w:t xml:space="preserve">— </w:t>
      </w:r>
      <w:r w:rsidR="000C4726">
        <w:rPr>
          <w:rFonts w:asciiTheme="minorBidi" w:hAnsiTheme="minorBidi" w:cstheme="minorBidi"/>
          <w:sz w:val="22"/>
          <w:szCs w:val="22"/>
        </w:rPr>
        <w:t>P</w:t>
      </w:r>
      <w:r w:rsidRPr="007014A4">
        <w:rPr>
          <w:rFonts w:asciiTheme="minorBidi" w:hAnsiTheme="minorBidi" w:cstheme="minorBidi"/>
          <w:sz w:val="22"/>
          <w:szCs w:val="22"/>
        </w:rPr>
        <w:t>rocedure for incoming control, handling and storage of materials for surface preparation and coating (6.6.10-6.6.13)</w:t>
      </w:r>
    </w:p>
    <w:p w:rsidR="007014A4" w:rsidRPr="007014A4" w:rsidRDefault="007014A4" w:rsidP="00E9416E">
      <w:pPr>
        <w:tabs>
          <w:tab w:val="left" w:pos="555"/>
        </w:tabs>
        <w:spacing w:line="360" w:lineRule="auto"/>
        <w:ind w:left="360"/>
        <w:jc w:val="both"/>
        <w:rPr>
          <w:rFonts w:asciiTheme="minorBidi" w:hAnsiTheme="minorBidi" w:cstheme="minorBidi"/>
          <w:sz w:val="22"/>
          <w:szCs w:val="22"/>
        </w:rPr>
      </w:pPr>
      <w:r w:rsidRPr="007014A4">
        <w:rPr>
          <w:rFonts w:asciiTheme="minorBidi" w:hAnsiTheme="minorBidi" w:cstheme="minorBidi"/>
          <w:sz w:val="22"/>
          <w:szCs w:val="22"/>
        </w:rPr>
        <w:t xml:space="preserve">— </w:t>
      </w:r>
      <w:r w:rsidR="000C4726">
        <w:rPr>
          <w:rFonts w:asciiTheme="minorBidi" w:hAnsiTheme="minorBidi" w:cstheme="minorBidi"/>
          <w:sz w:val="22"/>
          <w:szCs w:val="22"/>
        </w:rPr>
        <w:t>P</w:t>
      </w:r>
      <w:r w:rsidRPr="007014A4">
        <w:rPr>
          <w:rFonts w:asciiTheme="minorBidi" w:hAnsiTheme="minorBidi" w:cstheme="minorBidi"/>
          <w:sz w:val="22"/>
          <w:szCs w:val="22"/>
        </w:rPr>
        <w:t xml:space="preserve">rocedure for preparation of steel surface and parent coating cutback (6.8) </w:t>
      </w:r>
    </w:p>
    <w:p w:rsidR="007014A4" w:rsidRPr="007014A4" w:rsidRDefault="007014A4" w:rsidP="00E9416E">
      <w:pPr>
        <w:tabs>
          <w:tab w:val="left" w:pos="555"/>
        </w:tabs>
        <w:spacing w:line="360" w:lineRule="auto"/>
        <w:ind w:left="360"/>
        <w:jc w:val="both"/>
        <w:rPr>
          <w:rFonts w:asciiTheme="minorBidi" w:hAnsiTheme="minorBidi" w:cstheme="minorBidi"/>
          <w:sz w:val="22"/>
          <w:szCs w:val="22"/>
        </w:rPr>
      </w:pPr>
      <w:r w:rsidRPr="007014A4">
        <w:rPr>
          <w:rFonts w:asciiTheme="minorBidi" w:hAnsiTheme="minorBidi" w:cstheme="minorBidi"/>
          <w:sz w:val="22"/>
          <w:szCs w:val="22"/>
        </w:rPr>
        <w:t xml:space="preserve">— </w:t>
      </w:r>
      <w:r w:rsidR="000C4726">
        <w:rPr>
          <w:rFonts w:asciiTheme="minorBidi" w:hAnsiTheme="minorBidi" w:cstheme="minorBidi"/>
          <w:sz w:val="22"/>
          <w:szCs w:val="22"/>
        </w:rPr>
        <w:t>P</w:t>
      </w:r>
      <w:r w:rsidRPr="007014A4">
        <w:rPr>
          <w:rFonts w:asciiTheme="minorBidi" w:hAnsiTheme="minorBidi" w:cstheme="minorBidi"/>
          <w:sz w:val="22"/>
          <w:szCs w:val="22"/>
        </w:rPr>
        <w:t>rocedure for coating application (including control and recording of essential process parameters, see 6.9)</w:t>
      </w:r>
    </w:p>
    <w:p w:rsidR="007014A4" w:rsidRPr="007014A4" w:rsidRDefault="007014A4" w:rsidP="00E9416E">
      <w:pPr>
        <w:tabs>
          <w:tab w:val="left" w:pos="555"/>
        </w:tabs>
        <w:spacing w:line="360" w:lineRule="auto"/>
        <w:ind w:left="360"/>
        <w:jc w:val="both"/>
        <w:rPr>
          <w:rFonts w:asciiTheme="minorBidi" w:hAnsiTheme="minorBidi" w:cstheme="minorBidi"/>
          <w:sz w:val="22"/>
          <w:szCs w:val="22"/>
        </w:rPr>
      </w:pPr>
      <w:r w:rsidRPr="007014A4">
        <w:rPr>
          <w:rFonts w:asciiTheme="minorBidi" w:hAnsiTheme="minorBidi" w:cstheme="minorBidi"/>
          <w:sz w:val="22"/>
          <w:szCs w:val="22"/>
        </w:rPr>
        <w:t xml:space="preserve">— </w:t>
      </w:r>
      <w:r w:rsidR="000C4726">
        <w:rPr>
          <w:rFonts w:asciiTheme="minorBidi" w:hAnsiTheme="minorBidi" w:cstheme="minorBidi"/>
          <w:sz w:val="22"/>
          <w:szCs w:val="22"/>
        </w:rPr>
        <w:t>P</w:t>
      </w:r>
      <w:r w:rsidRPr="007014A4">
        <w:rPr>
          <w:rFonts w:asciiTheme="minorBidi" w:hAnsiTheme="minorBidi" w:cstheme="minorBidi"/>
          <w:sz w:val="22"/>
          <w:szCs w:val="22"/>
        </w:rPr>
        <w:t xml:space="preserve">rocedures for inspection and testing (6.7-6.10) </w:t>
      </w:r>
    </w:p>
    <w:p w:rsidR="007014A4" w:rsidRPr="007014A4" w:rsidRDefault="007014A4" w:rsidP="00E9416E">
      <w:pPr>
        <w:tabs>
          <w:tab w:val="left" w:pos="555"/>
        </w:tabs>
        <w:spacing w:line="360" w:lineRule="auto"/>
        <w:ind w:left="360"/>
        <w:jc w:val="both"/>
        <w:rPr>
          <w:rFonts w:asciiTheme="minorBidi" w:hAnsiTheme="minorBidi" w:cstheme="minorBidi"/>
          <w:sz w:val="22"/>
          <w:szCs w:val="22"/>
        </w:rPr>
      </w:pPr>
      <w:r w:rsidRPr="007014A4">
        <w:rPr>
          <w:rFonts w:asciiTheme="minorBidi" w:hAnsiTheme="minorBidi" w:cstheme="minorBidi"/>
          <w:sz w:val="22"/>
          <w:szCs w:val="22"/>
        </w:rPr>
        <w:t xml:space="preserve">— </w:t>
      </w:r>
      <w:r w:rsidR="000C4726">
        <w:rPr>
          <w:rFonts w:asciiTheme="minorBidi" w:hAnsiTheme="minorBidi" w:cstheme="minorBidi"/>
          <w:sz w:val="22"/>
          <w:szCs w:val="22"/>
        </w:rPr>
        <w:t>P</w:t>
      </w:r>
      <w:r w:rsidRPr="007014A4">
        <w:rPr>
          <w:rFonts w:asciiTheme="minorBidi" w:hAnsiTheme="minorBidi" w:cstheme="minorBidi"/>
          <w:sz w:val="22"/>
          <w:szCs w:val="22"/>
        </w:rPr>
        <w:t>rocedure for repair of unacceptable coating (FJC/CFR and infill, as applicable, see 6.11)</w:t>
      </w:r>
    </w:p>
    <w:p w:rsidR="007014A4" w:rsidRPr="007014A4" w:rsidRDefault="007014A4" w:rsidP="00E9416E">
      <w:pPr>
        <w:tabs>
          <w:tab w:val="left" w:pos="555"/>
        </w:tabs>
        <w:spacing w:line="360" w:lineRule="auto"/>
        <w:ind w:left="360"/>
        <w:jc w:val="both"/>
        <w:rPr>
          <w:rFonts w:asciiTheme="minorBidi" w:hAnsiTheme="minorBidi" w:cstheme="minorBidi"/>
          <w:sz w:val="22"/>
          <w:szCs w:val="22"/>
        </w:rPr>
      </w:pPr>
      <w:r w:rsidRPr="007014A4">
        <w:rPr>
          <w:rFonts w:asciiTheme="minorBidi" w:hAnsiTheme="minorBidi" w:cstheme="minorBidi"/>
          <w:sz w:val="22"/>
          <w:szCs w:val="22"/>
        </w:rPr>
        <w:t xml:space="preserve">— </w:t>
      </w:r>
      <w:r w:rsidR="000C4726">
        <w:rPr>
          <w:rFonts w:asciiTheme="minorBidi" w:hAnsiTheme="minorBidi" w:cstheme="minorBidi"/>
          <w:sz w:val="22"/>
          <w:szCs w:val="22"/>
        </w:rPr>
        <w:t>P</w:t>
      </w:r>
      <w:r w:rsidRPr="007014A4">
        <w:rPr>
          <w:rFonts w:asciiTheme="minorBidi" w:hAnsiTheme="minorBidi" w:cstheme="minorBidi"/>
          <w:sz w:val="22"/>
          <w:szCs w:val="22"/>
        </w:rPr>
        <w:t>rocedure for stripping of rejected FJC (and infill, if applicable), see 6.11</w:t>
      </w:r>
    </w:p>
    <w:p w:rsidR="000C4726" w:rsidRDefault="007014A4" w:rsidP="00E9416E">
      <w:pPr>
        <w:tabs>
          <w:tab w:val="left" w:pos="555"/>
        </w:tabs>
        <w:spacing w:line="360" w:lineRule="auto"/>
        <w:ind w:left="360"/>
        <w:jc w:val="both"/>
        <w:rPr>
          <w:rFonts w:asciiTheme="minorBidi" w:hAnsiTheme="minorBidi" w:cstheme="minorBidi"/>
          <w:sz w:val="22"/>
          <w:szCs w:val="22"/>
        </w:rPr>
      </w:pPr>
      <w:r w:rsidRPr="007014A4">
        <w:rPr>
          <w:rFonts w:asciiTheme="minorBidi" w:hAnsiTheme="minorBidi" w:cstheme="minorBidi"/>
          <w:sz w:val="22"/>
          <w:szCs w:val="22"/>
        </w:rPr>
        <w:t xml:space="preserve">— </w:t>
      </w:r>
      <w:r w:rsidR="000C4726">
        <w:rPr>
          <w:rFonts w:asciiTheme="minorBidi" w:hAnsiTheme="minorBidi" w:cstheme="minorBidi"/>
          <w:sz w:val="22"/>
          <w:szCs w:val="22"/>
        </w:rPr>
        <w:t>P</w:t>
      </w:r>
      <w:r w:rsidRPr="007014A4">
        <w:rPr>
          <w:rFonts w:asciiTheme="minorBidi" w:hAnsiTheme="minorBidi" w:cstheme="minorBidi"/>
          <w:sz w:val="22"/>
          <w:szCs w:val="22"/>
        </w:rPr>
        <w:t xml:space="preserve">rocedure for handling, storage and transportation of coated pipes (if included in scope of work, see 6.13) </w:t>
      </w:r>
    </w:p>
    <w:p w:rsidR="007014A4" w:rsidRPr="007014A4" w:rsidRDefault="007014A4" w:rsidP="00E9416E">
      <w:pPr>
        <w:tabs>
          <w:tab w:val="left" w:pos="555"/>
        </w:tabs>
        <w:spacing w:line="360" w:lineRule="auto"/>
        <w:ind w:left="360"/>
        <w:jc w:val="both"/>
        <w:rPr>
          <w:rFonts w:asciiTheme="minorBidi" w:hAnsiTheme="minorBidi" w:cstheme="minorBidi"/>
          <w:sz w:val="22"/>
          <w:szCs w:val="22"/>
        </w:rPr>
      </w:pPr>
      <w:r w:rsidRPr="007014A4">
        <w:rPr>
          <w:rFonts w:asciiTheme="minorBidi" w:hAnsiTheme="minorBidi" w:cstheme="minorBidi"/>
          <w:sz w:val="22"/>
          <w:szCs w:val="22"/>
        </w:rPr>
        <w:t xml:space="preserve">— </w:t>
      </w:r>
      <w:r w:rsidR="000C4726">
        <w:rPr>
          <w:rFonts w:asciiTheme="minorBidi" w:hAnsiTheme="minorBidi" w:cstheme="minorBidi"/>
          <w:sz w:val="22"/>
          <w:szCs w:val="22"/>
        </w:rPr>
        <w:t>P</w:t>
      </w:r>
      <w:r w:rsidRPr="007014A4">
        <w:rPr>
          <w:rFonts w:asciiTheme="minorBidi" w:hAnsiTheme="minorBidi" w:cstheme="minorBidi"/>
          <w:sz w:val="22"/>
          <w:szCs w:val="22"/>
        </w:rPr>
        <w:t>rocedure for documentation, traceability and marking of FJC (if applicable, see 6.12).</w:t>
      </w:r>
    </w:p>
    <w:p w:rsidR="007014A4" w:rsidRDefault="007014A4" w:rsidP="00E9416E">
      <w:pPr>
        <w:tabs>
          <w:tab w:val="left" w:pos="555"/>
        </w:tabs>
        <w:spacing w:line="360" w:lineRule="auto"/>
        <w:ind w:left="360"/>
        <w:jc w:val="both"/>
        <w:rPr>
          <w:rFonts w:asciiTheme="minorBidi" w:hAnsiTheme="minorBidi" w:cstheme="minorBidi"/>
          <w:sz w:val="22"/>
          <w:szCs w:val="22"/>
        </w:rPr>
      </w:pPr>
      <w:r w:rsidRPr="007014A4">
        <w:rPr>
          <w:rFonts w:asciiTheme="minorBidi" w:hAnsiTheme="minorBidi" w:cstheme="minorBidi"/>
          <w:sz w:val="22"/>
          <w:szCs w:val="22"/>
        </w:rPr>
        <w:t>Drawings (first item) and procedures for last four items are always subject to acceptance by Purchaser and shall be issued as separate project specific documents. Other items which are not project specific and do not require acceptance by Purchaser may be compiled in one document.</w:t>
      </w:r>
    </w:p>
    <w:p w:rsidR="000C4726" w:rsidRPr="007014A4" w:rsidRDefault="000C4726" w:rsidP="00E9416E">
      <w:pPr>
        <w:tabs>
          <w:tab w:val="left" w:pos="555"/>
        </w:tabs>
        <w:ind w:left="360"/>
        <w:rPr>
          <w:rFonts w:asciiTheme="minorBidi" w:hAnsiTheme="minorBidi" w:cstheme="minorBidi"/>
          <w:sz w:val="22"/>
          <w:szCs w:val="22"/>
        </w:rPr>
      </w:pPr>
    </w:p>
    <w:p w:rsidR="007014A4" w:rsidRPr="00E9416E" w:rsidRDefault="007014A4" w:rsidP="00E9416E">
      <w:pPr>
        <w:tabs>
          <w:tab w:val="left" w:pos="555"/>
        </w:tabs>
        <w:ind w:left="360"/>
        <w:rPr>
          <w:rFonts w:asciiTheme="minorBidi" w:hAnsiTheme="minorBidi" w:cstheme="minorBidi"/>
          <w:i/>
          <w:iCs/>
          <w:sz w:val="20"/>
          <w:szCs w:val="20"/>
        </w:rPr>
      </w:pPr>
      <w:r w:rsidRPr="00E9416E">
        <w:rPr>
          <w:rFonts w:asciiTheme="minorBidi" w:hAnsiTheme="minorBidi" w:cstheme="minorBidi"/>
          <w:i/>
          <w:iCs/>
          <w:sz w:val="20"/>
          <w:szCs w:val="20"/>
        </w:rPr>
        <w:t>Guidance note:</w:t>
      </w:r>
    </w:p>
    <w:p w:rsidR="007014A4" w:rsidRPr="00E9416E" w:rsidRDefault="007014A4" w:rsidP="00E9416E">
      <w:pPr>
        <w:tabs>
          <w:tab w:val="left" w:pos="555"/>
        </w:tabs>
        <w:ind w:left="360"/>
        <w:rPr>
          <w:rFonts w:asciiTheme="minorBidi" w:hAnsiTheme="minorBidi" w:cstheme="minorBidi"/>
          <w:i/>
          <w:iCs/>
          <w:sz w:val="20"/>
          <w:szCs w:val="20"/>
        </w:rPr>
      </w:pPr>
      <w:r w:rsidRPr="00E9416E">
        <w:rPr>
          <w:rFonts w:asciiTheme="minorBidi" w:hAnsiTheme="minorBidi" w:cstheme="minorBidi"/>
          <w:i/>
          <w:iCs/>
          <w:sz w:val="20"/>
          <w:szCs w:val="20"/>
        </w:rPr>
        <w:t>For “accepted”/ “acceptance” and “agreed” /”agreement”, see definitions in Sec.3.</w:t>
      </w:r>
    </w:p>
    <w:p w:rsidR="007014A4" w:rsidRPr="00E9416E" w:rsidRDefault="007014A4" w:rsidP="00E9416E">
      <w:pPr>
        <w:tabs>
          <w:tab w:val="left" w:pos="555"/>
        </w:tabs>
        <w:ind w:left="360"/>
        <w:jc w:val="center"/>
        <w:rPr>
          <w:rFonts w:asciiTheme="minorBidi" w:hAnsiTheme="minorBidi" w:cstheme="minorBidi"/>
          <w:i/>
          <w:iCs/>
          <w:sz w:val="20"/>
          <w:szCs w:val="20"/>
        </w:rPr>
      </w:pPr>
      <w:r w:rsidRPr="00E9416E">
        <w:rPr>
          <w:rFonts w:asciiTheme="minorBidi" w:hAnsiTheme="minorBidi" w:cstheme="minorBidi"/>
          <w:i/>
          <w:iCs/>
          <w:sz w:val="20"/>
          <w:szCs w:val="20"/>
        </w:rPr>
        <w:t>---</w:t>
      </w:r>
      <w:proofErr w:type="gramStart"/>
      <w:r w:rsidRPr="00E9416E">
        <w:rPr>
          <w:rFonts w:asciiTheme="minorBidi" w:hAnsiTheme="minorBidi" w:cstheme="minorBidi"/>
          <w:i/>
          <w:iCs/>
          <w:sz w:val="20"/>
          <w:szCs w:val="20"/>
        </w:rPr>
        <w:t>e-n-d</w:t>
      </w:r>
      <w:proofErr w:type="gramEnd"/>
      <w:r w:rsidRPr="00E9416E">
        <w:rPr>
          <w:rFonts w:asciiTheme="minorBidi" w:hAnsiTheme="minorBidi" w:cstheme="minorBidi"/>
          <w:i/>
          <w:iCs/>
          <w:sz w:val="20"/>
          <w:szCs w:val="20"/>
        </w:rPr>
        <w:t>---of---G-u-</w:t>
      </w:r>
      <w:proofErr w:type="spellStart"/>
      <w:r w:rsidRPr="00E9416E">
        <w:rPr>
          <w:rFonts w:asciiTheme="minorBidi" w:hAnsiTheme="minorBidi" w:cstheme="minorBidi"/>
          <w:i/>
          <w:iCs/>
          <w:sz w:val="20"/>
          <w:szCs w:val="20"/>
        </w:rPr>
        <w:t>i</w:t>
      </w:r>
      <w:proofErr w:type="spellEnd"/>
      <w:r w:rsidRPr="00E9416E">
        <w:rPr>
          <w:rFonts w:asciiTheme="minorBidi" w:hAnsiTheme="minorBidi" w:cstheme="minorBidi"/>
          <w:i/>
          <w:iCs/>
          <w:sz w:val="20"/>
          <w:szCs w:val="20"/>
        </w:rPr>
        <w:t>-d-a-n-c-e---n-o-t-e---</w:t>
      </w:r>
    </w:p>
    <w:p w:rsidR="000C4726" w:rsidRPr="007014A4" w:rsidRDefault="000C4726" w:rsidP="00E9416E">
      <w:pPr>
        <w:tabs>
          <w:tab w:val="left" w:pos="555"/>
        </w:tabs>
        <w:ind w:left="360"/>
        <w:rPr>
          <w:rFonts w:asciiTheme="minorBidi" w:hAnsiTheme="minorBidi" w:cstheme="minorBidi"/>
          <w:sz w:val="22"/>
          <w:szCs w:val="22"/>
        </w:rPr>
      </w:pPr>
    </w:p>
    <w:p w:rsidR="007014A4" w:rsidRDefault="000C4726" w:rsidP="00E9416E">
      <w:pPr>
        <w:tabs>
          <w:tab w:val="left" w:pos="555"/>
        </w:tabs>
        <w:spacing w:line="360" w:lineRule="auto"/>
        <w:ind w:left="360"/>
        <w:jc w:val="both"/>
        <w:rPr>
          <w:rFonts w:asciiTheme="minorBidi" w:hAnsiTheme="minorBidi" w:cstheme="minorBidi"/>
          <w:sz w:val="22"/>
          <w:szCs w:val="22"/>
        </w:rPr>
      </w:pPr>
      <w:r>
        <w:rPr>
          <w:rFonts w:asciiTheme="minorBidi" w:hAnsiTheme="minorBidi" w:cstheme="minorBidi"/>
          <w:sz w:val="22"/>
          <w:szCs w:val="22"/>
        </w:rPr>
        <w:t xml:space="preserve">6.1.3 </w:t>
      </w:r>
      <w:r w:rsidR="007014A4" w:rsidRPr="007014A4">
        <w:rPr>
          <w:rFonts w:asciiTheme="minorBidi" w:hAnsiTheme="minorBidi" w:cstheme="minorBidi"/>
          <w:sz w:val="22"/>
          <w:szCs w:val="22"/>
        </w:rPr>
        <w:t>Purchaser may require in purchase documents that additional informati</w:t>
      </w:r>
      <w:r>
        <w:rPr>
          <w:rFonts w:asciiTheme="minorBidi" w:hAnsiTheme="minorBidi" w:cstheme="minorBidi"/>
          <w:sz w:val="22"/>
          <w:szCs w:val="22"/>
        </w:rPr>
        <w:t xml:space="preserve">on shall be included in the APS </w:t>
      </w:r>
      <w:r w:rsidR="007014A4" w:rsidRPr="007014A4">
        <w:rPr>
          <w:rFonts w:asciiTheme="minorBidi" w:hAnsiTheme="minorBidi" w:cstheme="minorBidi"/>
          <w:sz w:val="22"/>
          <w:szCs w:val="22"/>
        </w:rPr>
        <w:t>e.g. QA/QC responsibilities, management of non-conformances and concession requests (see 5.4).</w:t>
      </w:r>
    </w:p>
    <w:p w:rsidR="000C4726" w:rsidRPr="00402E55" w:rsidRDefault="00402E55" w:rsidP="00E9416E">
      <w:pPr>
        <w:tabs>
          <w:tab w:val="left" w:pos="555"/>
        </w:tabs>
        <w:spacing w:line="360" w:lineRule="auto"/>
        <w:ind w:left="360"/>
        <w:jc w:val="both"/>
        <w:rPr>
          <w:rFonts w:asciiTheme="minorBidi" w:hAnsiTheme="minorBidi" w:cstheme="minorBidi"/>
          <w:b/>
          <w:bCs/>
          <w:sz w:val="22"/>
          <w:szCs w:val="22"/>
        </w:rPr>
      </w:pPr>
      <w:r w:rsidRPr="00402E55">
        <w:rPr>
          <w:rFonts w:asciiTheme="minorBidi" w:hAnsiTheme="minorBidi" w:cstheme="minorBidi"/>
          <w:b/>
          <w:bCs/>
          <w:sz w:val="22"/>
          <w:szCs w:val="22"/>
        </w:rPr>
        <w:t xml:space="preserve">6.2 </w:t>
      </w:r>
      <w:r w:rsidR="007014A4" w:rsidRPr="00402E55">
        <w:rPr>
          <w:rFonts w:asciiTheme="minorBidi" w:hAnsiTheme="minorBidi" w:cstheme="minorBidi"/>
          <w:b/>
          <w:bCs/>
          <w:sz w:val="22"/>
          <w:szCs w:val="22"/>
        </w:rPr>
        <w:t>Inspection and Testing Plan (ITP)</w:t>
      </w:r>
    </w:p>
    <w:p w:rsidR="007014A4" w:rsidRPr="007014A4" w:rsidRDefault="000C4726" w:rsidP="00E9416E">
      <w:pPr>
        <w:tabs>
          <w:tab w:val="left" w:pos="555"/>
        </w:tabs>
        <w:spacing w:line="360" w:lineRule="auto"/>
        <w:ind w:left="360"/>
        <w:jc w:val="both"/>
        <w:rPr>
          <w:rFonts w:asciiTheme="minorBidi" w:hAnsiTheme="minorBidi" w:cstheme="minorBidi"/>
          <w:sz w:val="22"/>
          <w:szCs w:val="22"/>
        </w:rPr>
      </w:pPr>
      <w:r>
        <w:rPr>
          <w:rFonts w:asciiTheme="minorBidi" w:hAnsiTheme="minorBidi" w:cstheme="minorBidi"/>
          <w:sz w:val="22"/>
          <w:szCs w:val="22"/>
        </w:rPr>
        <w:t xml:space="preserve">6.2.1 </w:t>
      </w:r>
      <w:r w:rsidR="007014A4" w:rsidRPr="007014A4">
        <w:rPr>
          <w:rFonts w:asciiTheme="minorBidi" w:hAnsiTheme="minorBidi" w:cstheme="minorBidi"/>
          <w:sz w:val="22"/>
          <w:szCs w:val="22"/>
        </w:rPr>
        <w:t>All work associated with coating application (including its qualification by a “PQT”/“PPT”, see 6.4), shall be compiled in a project specific “Inspection and Test Plan” (ITP), sometimes referred to as “quality inspection plan” or “quality plan” or “quality control plan”. The ITP shall be in tabular form and shall be issued as a separate project document (i.e. not included in the APS). An ITP for PQT/PPT shall cover all the qualification activities and shall be issued to Purchaser in due time prior to the PQT/PPT. The ITP shall also contain all activities relevant for PQT/PPT and production. Following a successful completion of the PQT/PPT, Applicator shall issue a new ITP dedicated for production (i.e. by removing the qualification specific activities from the first ITP).</w:t>
      </w:r>
    </w:p>
    <w:p w:rsidR="007014A4" w:rsidRDefault="000C4726" w:rsidP="00E9416E">
      <w:pPr>
        <w:tabs>
          <w:tab w:val="left" w:pos="555"/>
        </w:tabs>
        <w:spacing w:line="360" w:lineRule="auto"/>
        <w:ind w:left="360"/>
        <w:jc w:val="both"/>
        <w:rPr>
          <w:rFonts w:asciiTheme="minorBidi" w:hAnsiTheme="minorBidi" w:cstheme="minorBidi"/>
          <w:sz w:val="22"/>
          <w:szCs w:val="22"/>
        </w:rPr>
      </w:pPr>
      <w:r>
        <w:rPr>
          <w:rFonts w:asciiTheme="minorBidi" w:hAnsiTheme="minorBidi" w:cstheme="minorBidi"/>
          <w:sz w:val="22"/>
          <w:szCs w:val="22"/>
        </w:rPr>
        <w:lastRenderedPageBreak/>
        <w:t xml:space="preserve">6.2.2 </w:t>
      </w:r>
      <w:r w:rsidR="007014A4" w:rsidRPr="007014A4">
        <w:rPr>
          <w:rFonts w:asciiTheme="minorBidi" w:hAnsiTheme="minorBidi" w:cstheme="minorBidi"/>
          <w:sz w:val="22"/>
          <w:szCs w:val="22"/>
        </w:rPr>
        <w:t>The ITP shall be submitted to Purchaser for acceptance in a timely manner (as per purchase documents) prior to PQT/PPT and start of production, respectively. Purchaser shall identify any hold and witness points in the ITP and inform Applicator accordingly.</w:t>
      </w:r>
    </w:p>
    <w:p w:rsidR="007014A4" w:rsidRPr="007014A4" w:rsidRDefault="007014A4" w:rsidP="00E9416E">
      <w:pPr>
        <w:tabs>
          <w:tab w:val="left" w:pos="555"/>
        </w:tabs>
        <w:spacing w:line="360" w:lineRule="auto"/>
        <w:ind w:left="360"/>
        <w:jc w:val="both"/>
        <w:rPr>
          <w:rFonts w:asciiTheme="minorBidi" w:hAnsiTheme="minorBidi" w:cstheme="minorBidi"/>
          <w:sz w:val="22"/>
          <w:szCs w:val="22"/>
        </w:rPr>
      </w:pPr>
      <w:r w:rsidRPr="007014A4">
        <w:rPr>
          <w:rFonts w:asciiTheme="minorBidi" w:hAnsiTheme="minorBidi" w:cstheme="minorBidi"/>
          <w:sz w:val="22"/>
          <w:szCs w:val="22"/>
        </w:rPr>
        <w:t>6.2.3  The ITP shall contain all activities with any relevance to quality control, including incoming control of coating materials, inspection and marking of incoming pipe (if applicable to the scope), surface preparation, coating application (including monitoring and recording of essential process parameters, if applicable), inspection/testing, repairs and marking of the applied FJC (if applicable). Each activity shall be assigned a unique number and shall be listed in consecutive order. For each activity the following shall be specified:</w:t>
      </w:r>
    </w:p>
    <w:p w:rsidR="007014A4" w:rsidRPr="007014A4" w:rsidRDefault="007014A4" w:rsidP="00E9416E">
      <w:pPr>
        <w:tabs>
          <w:tab w:val="left" w:pos="555"/>
        </w:tabs>
        <w:spacing w:line="360" w:lineRule="auto"/>
        <w:ind w:left="360"/>
        <w:jc w:val="both"/>
        <w:rPr>
          <w:rFonts w:asciiTheme="minorBidi" w:hAnsiTheme="minorBidi" w:cstheme="minorBidi"/>
          <w:sz w:val="22"/>
          <w:szCs w:val="22"/>
        </w:rPr>
      </w:pPr>
      <w:r w:rsidRPr="007014A4">
        <w:rPr>
          <w:rFonts w:asciiTheme="minorBidi" w:hAnsiTheme="minorBidi" w:cstheme="minorBidi"/>
          <w:sz w:val="22"/>
          <w:szCs w:val="22"/>
        </w:rPr>
        <w:t xml:space="preserve">— </w:t>
      </w:r>
      <w:r w:rsidR="000C4726">
        <w:rPr>
          <w:rFonts w:asciiTheme="minorBidi" w:hAnsiTheme="minorBidi" w:cstheme="minorBidi"/>
          <w:sz w:val="22"/>
          <w:szCs w:val="22"/>
        </w:rPr>
        <w:t>R</w:t>
      </w:r>
      <w:r w:rsidRPr="007014A4">
        <w:rPr>
          <w:rFonts w:asciiTheme="minorBidi" w:hAnsiTheme="minorBidi" w:cstheme="minorBidi"/>
          <w:sz w:val="22"/>
          <w:szCs w:val="22"/>
        </w:rPr>
        <w:t>eference to the applicable clause/paragraph of the purchase specification</w:t>
      </w:r>
    </w:p>
    <w:p w:rsidR="007014A4" w:rsidRPr="007014A4" w:rsidRDefault="007014A4" w:rsidP="00E9416E">
      <w:pPr>
        <w:tabs>
          <w:tab w:val="left" w:pos="555"/>
        </w:tabs>
        <w:spacing w:line="360" w:lineRule="auto"/>
        <w:ind w:left="360"/>
        <w:jc w:val="both"/>
        <w:rPr>
          <w:rFonts w:asciiTheme="minorBidi" w:hAnsiTheme="minorBidi" w:cstheme="minorBidi"/>
          <w:sz w:val="22"/>
          <w:szCs w:val="22"/>
        </w:rPr>
      </w:pPr>
      <w:r w:rsidRPr="007014A4">
        <w:rPr>
          <w:rFonts w:asciiTheme="minorBidi" w:hAnsiTheme="minorBidi" w:cstheme="minorBidi"/>
          <w:sz w:val="22"/>
          <w:szCs w:val="22"/>
        </w:rPr>
        <w:t xml:space="preserve">— </w:t>
      </w:r>
      <w:r w:rsidR="000C4726">
        <w:rPr>
          <w:rFonts w:asciiTheme="minorBidi" w:hAnsiTheme="minorBidi" w:cstheme="minorBidi"/>
          <w:sz w:val="22"/>
          <w:szCs w:val="22"/>
        </w:rPr>
        <w:t>R</w:t>
      </w:r>
      <w:r w:rsidRPr="007014A4">
        <w:rPr>
          <w:rFonts w:asciiTheme="minorBidi" w:hAnsiTheme="minorBidi" w:cstheme="minorBidi"/>
          <w:sz w:val="22"/>
          <w:szCs w:val="22"/>
        </w:rPr>
        <w:t>eference to the applicable standard, procedure or equipment to be used (e.g. contact thermometer) if a procedure/standard is not required</w:t>
      </w:r>
    </w:p>
    <w:p w:rsidR="007014A4" w:rsidRPr="007014A4" w:rsidRDefault="007014A4" w:rsidP="00E9416E">
      <w:pPr>
        <w:tabs>
          <w:tab w:val="left" w:pos="555"/>
        </w:tabs>
        <w:spacing w:line="360" w:lineRule="auto"/>
        <w:ind w:left="360"/>
        <w:jc w:val="both"/>
        <w:rPr>
          <w:rFonts w:asciiTheme="minorBidi" w:hAnsiTheme="minorBidi" w:cstheme="minorBidi"/>
          <w:sz w:val="22"/>
          <w:szCs w:val="22"/>
        </w:rPr>
      </w:pPr>
      <w:r w:rsidRPr="007014A4">
        <w:rPr>
          <w:rFonts w:asciiTheme="minorBidi" w:hAnsiTheme="minorBidi" w:cstheme="minorBidi"/>
          <w:sz w:val="22"/>
          <w:szCs w:val="22"/>
        </w:rPr>
        <w:t>— frequency/extent of testing and inspection</w:t>
      </w:r>
    </w:p>
    <w:p w:rsidR="007014A4" w:rsidRPr="007014A4" w:rsidRDefault="007014A4" w:rsidP="00E9416E">
      <w:pPr>
        <w:tabs>
          <w:tab w:val="left" w:pos="555"/>
        </w:tabs>
        <w:spacing w:line="360" w:lineRule="auto"/>
        <w:ind w:left="360"/>
        <w:jc w:val="both"/>
        <w:rPr>
          <w:rFonts w:asciiTheme="minorBidi" w:hAnsiTheme="minorBidi" w:cstheme="minorBidi"/>
          <w:sz w:val="22"/>
          <w:szCs w:val="22"/>
        </w:rPr>
      </w:pPr>
      <w:r w:rsidRPr="007014A4">
        <w:rPr>
          <w:rFonts w:asciiTheme="minorBidi" w:hAnsiTheme="minorBidi" w:cstheme="minorBidi"/>
          <w:sz w:val="22"/>
          <w:szCs w:val="22"/>
        </w:rPr>
        <w:t>— recording of essential process parameters (if applicable)</w:t>
      </w:r>
    </w:p>
    <w:p w:rsidR="007014A4" w:rsidRPr="007014A4" w:rsidRDefault="007014A4" w:rsidP="00E9416E">
      <w:pPr>
        <w:tabs>
          <w:tab w:val="left" w:pos="555"/>
        </w:tabs>
        <w:spacing w:line="360" w:lineRule="auto"/>
        <w:ind w:left="360"/>
        <w:jc w:val="both"/>
        <w:rPr>
          <w:rFonts w:asciiTheme="minorBidi" w:hAnsiTheme="minorBidi" w:cstheme="minorBidi"/>
          <w:sz w:val="22"/>
          <w:szCs w:val="22"/>
        </w:rPr>
      </w:pPr>
      <w:r w:rsidRPr="007014A4">
        <w:rPr>
          <w:rFonts w:asciiTheme="minorBidi" w:hAnsiTheme="minorBidi" w:cstheme="minorBidi"/>
          <w:sz w:val="22"/>
          <w:szCs w:val="22"/>
        </w:rPr>
        <w:t xml:space="preserve">— </w:t>
      </w:r>
      <w:r w:rsidR="002F47FF">
        <w:rPr>
          <w:rFonts w:asciiTheme="minorBidi" w:hAnsiTheme="minorBidi" w:cstheme="minorBidi"/>
          <w:sz w:val="22"/>
          <w:szCs w:val="22"/>
        </w:rPr>
        <w:t>A</w:t>
      </w:r>
      <w:r w:rsidRPr="007014A4">
        <w:rPr>
          <w:rFonts w:asciiTheme="minorBidi" w:hAnsiTheme="minorBidi" w:cstheme="minorBidi"/>
          <w:sz w:val="22"/>
          <w:szCs w:val="22"/>
        </w:rPr>
        <w:t>cceptance criterion/criteria and any special conditions for testing (e.g. temperature, duration, environment)</w:t>
      </w:r>
    </w:p>
    <w:p w:rsidR="007014A4" w:rsidRPr="007014A4" w:rsidRDefault="007014A4" w:rsidP="00E9416E">
      <w:pPr>
        <w:tabs>
          <w:tab w:val="left" w:pos="555"/>
        </w:tabs>
        <w:spacing w:line="360" w:lineRule="auto"/>
        <w:ind w:left="360"/>
        <w:jc w:val="both"/>
        <w:rPr>
          <w:rFonts w:asciiTheme="minorBidi" w:hAnsiTheme="minorBidi" w:cstheme="minorBidi"/>
          <w:sz w:val="22"/>
          <w:szCs w:val="22"/>
        </w:rPr>
      </w:pPr>
      <w:r w:rsidRPr="007014A4">
        <w:rPr>
          <w:rFonts w:asciiTheme="minorBidi" w:hAnsiTheme="minorBidi" w:cstheme="minorBidi"/>
          <w:sz w:val="22"/>
          <w:szCs w:val="22"/>
        </w:rPr>
        <w:t>— reporting document</w:t>
      </w:r>
    </w:p>
    <w:p w:rsidR="007014A4" w:rsidRDefault="007014A4" w:rsidP="00E9416E">
      <w:pPr>
        <w:tabs>
          <w:tab w:val="left" w:pos="555"/>
        </w:tabs>
        <w:spacing w:line="360" w:lineRule="auto"/>
        <w:ind w:left="360"/>
        <w:jc w:val="both"/>
        <w:rPr>
          <w:rFonts w:asciiTheme="minorBidi" w:hAnsiTheme="minorBidi" w:cstheme="minorBidi"/>
          <w:sz w:val="22"/>
          <w:szCs w:val="22"/>
        </w:rPr>
      </w:pPr>
      <w:r w:rsidRPr="007014A4">
        <w:rPr>
          <w:rFonts w:asciiTheme="minorBidi" w:hAnsiTheme="minorBidi" w:cstheme="minorBidi"/>
          <w:sz w:val="22"/>
          <w:szCs w:val="22"/>
        </w:rPr>
        <w:t xml:space="preserve">— </w:t>
      </w:r>
      <w:r w:rsidR="002F47FF">
        <w:rPr>
          <w:rFonts w:asciiTheme="minorBidi" w:hAnsiTheme="minorBidi" w:cstheme="minorBidi"/>
          <w:sz w:val="22"/>
          <w:szCs w:val="22"/>
        </w:rPr>
        <w:t>I</w:t>
      </w:r>
      <w:r w:rsidRPr="007014A4">
        <w:rPr>
          <w:rFonts w:asciiTheme="minorBidi" w:hAnsiTheme="minorBidi" w:cstheme="minorBidi"/>
          <w:sz w:val="22"/>
          <w:szCs w:val="22"/>
        </w:rPr>
        <w:t>nspection code (e.g. inspection, witnessing and hold points) for the parties to be involved. Applicator’s involvement of QA/QC personnel and operators shall be indicated in the ITP.</w:t>
      </w:r>
    </w:p>
    <w:p w:rsidR="007014A4" w:rsidRDefault="002F47FF" w:rsidP="00E9416E">
      <w:pPr>
        <w:tabs>
          <w:tab w:val="left" w:pos="555"/>
        </w:tabs>
        <w:spacing w:line="360" w:lineRule="auto"/>
        <w:ind w:left="360"/>
        <w:jc w:val="both"/>
        <w:rPr>
          <w:rFonts w:asciiTheme="minorBidi" w:hAnsiTheme="minorBidi" w:cstheme="minorBidi"/>
          <w:sz w:val="22"/>
          <w:szCs w:val="22"/>
        </w:rPr>
      </w:pPr>
      <w:r>
        <w:rPr>
          <w:rFonts w:asciiTheme="minorBidi" w:hAnsiTheme="minorBidi" w:cstheme="minorBidi"/>
          <w:sz w:val="22"/>
          <w:szCs w:val="22"/>
        </w:rPr>
        <w:t xml:space="preserve">6.2.4 </w:t>
      </w:r>
      <w:r w:rsidR="007014A4" w:rsidRPr="007014A4">
        <w:rPr>
          <w:rFonts w:asciiTheme="minorBidi" w:hAnsiTheme="minorBidi" w:cstheme="minorBidi"/>
          <w:sz w:val="22"/>
          <w:szCs w:val="22"/>
        </w:rPr>
        <w:t>The ITP shall contain a list of references to all relevant project documents issued by Purchaser and Applicator.</w:t>
      </w:r>
    </w:p>
    <w:p w:rsidR="007014A4" w:rsidRDefault="002F47FF" w:rsidP="00E9416E">
      <w:pPr>
        <w:tabs>
          <w:tab w:val="left" w:pos="555"/>
        </w:tabs>
        <w:spacing w:line="360" w:lineRule="auto"/>
        <w:ind w:left="360"/>
        <w:jc w:val="both"/>
        <w:rPr>
          <w:rFonts w:asciiTheme="minorBidi" w:hAnsiTheme="minorBidi" w:cstheme="minorBidi"/>
          <w:sz w:val="22"/>
          <w:szCs w:val="22"/>
        </w:rPr>
      </w:pPr>
      <w:r>
        <w:rPr>
          <w:rFonts w:asciiTheme="minorBidi" w:hAnsiTheme="minorBidi" w:cstheme="minorBidi"/>
          <w:sz w:val="22"/>
          <w:szCs w:val="22"/>
        </w:rPr>
        <w:t xml:space="preserve">6.2.5 </w:t>
      </w:r>
      <w:r w:rsidR="007014A4" w:rsidRPr="007014A4">
        <w:rPr>
          <w:rFonts w:asciiTheme="minorBidi" w:hAnsiTheme="minorBidi" w:cstheme="minorBidi"/>
          <w:sz w:val="22"/>
          <w:szCs w:val="22"/>
        </w:rPr>
        <w:t>For compliance with this RP, test methods and acceptance criteria in the ITP shall be in accordance with ISO 21809-3. Use of alternative test methods (e.g. ASTM) requires Purchaser’s agreement.</w:t>
      </w:r>
    </w:p>
    <w:p w:rsidR="007014A4" w:rsidRDefault="002F47FF" w:rsidP="00E9416E">
      <w:pPr>
        <w:tabs>
          <w:tab w:val="left" w:pos="555"/>
        </w:tabs>
        <w:spacing w:line="360" w:lineRule="auto"/>
        <w:ind w:left="360"/>
        <w:jc w:val="both"/>
        <w:rPr>
          <w:rFonts w:asciiTheme="minorBidi" w:hAnsiTheme="minorBidi" w:cstheme="minorBidi"/>
          <w:sz w:val="22"/>
          <w:szCs w:val="22"/>
        </w:rPr>
      </w:pPr>
      <w:r>
        <w:rPr>
          <w:rFonts w:asciiTheme="minorBidi" w:hAnsiTheme="minorBidi" w:cstheme="minorBidi"/>
          <w:sz w:val="22"/>
          <w:szCs w:val="22"/>
        </w:rPr>
        <w:t xml:space="preserve">6.2.6 </w:t>
      </w:r>
      <w:r w:rsidR="007014A4" w:rsidRPr="007014A4">
        <w:rPr>
          <w:rFonts w:asciiTheme="minorBidi" w:hAnsiTheme="minorBidi" w:cstheme="minorBidi"/>
          <w:sz w:val="22"/>
          <w:szCs w:val="22"/>
        </w:rPr>
        <w:t>ANNEX 1 gives an example of an ITP format meeting the requirements above.</w:t>
      </w:r>
    </w:p>
    <w:p w:rsidR="007014A4" w:rsidRPr="0080758E" w:rsidRDefault="0080758E" w:rsidP="000C4726">
      <w:pPr>
        <w:tabs>
          <w:tab w:val="left" w:pos="555"/>
        </w:tabs>
        <w:spacing w:line="360" w:lineRule="auto"/>
        <w:jc w:val="both"/>
        <w:rPr>
          <w:rFonts w:asciiTheme="minorBidi" w:hAnsiTheme="minorBidi" w:cstheme="minorBidi"/>
          <w:b/>
          <w:bCs/>
          <w:sz w:val="22"/>
          <w:szCs w:val="22"/>
        </w:rPr>
      </w:pPr>
      <w:r w:rsidRPr="0080758E">
        <w:rPr>
          <w:rFonts w:asciiTheme="minorBidi" w:hAnsiTheme="minorBidi" w:cstheme="minorBidi"/>
          <w:b/>
          <w:bCs/>
          <w:sz w:val="22"/>
          <w:szCs w:val="22"/>
        </w:rPr>
        <w:t xml:space="preserve">6.3 </w:t>
      </w:r>
      <w:r w:rsidR="007014A4" w:rsidRPr="0080758E">
        <w:rPr>
          <w:rFonts w:asciiTheme="minorBidi" w:hAnsiTheme="minorBidi" w:cstheme="minorBidi"/>
          <w:b/>
          <w:bCs/>
          <w:sz w:val="22"/>
          <w:szCs w:val="22"/>
        </w:rPr>
        <w:t>Daily Log</w:t>
      </w:r>
    </w:p>
    <w:p w:rsidR="007014A4" w:rsidRDefault="0080758E" w:rsidP="000C4726">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6.3.1 </w:t>
      </w:r>
      <w:r w:rsidR="007014A4" w:rsidRPr="007014A4">
        <w:rPr>
          <w:rFonts w:asciiTheme="minorBidi" w:hAnsiTheme="minorBidi" w:cstheme="minorBidi"/>
          <w:sz w:val="22"/>
          <w:szCs w:val="22"/>
        </w:rPr>
        <w:t>All data from inspection and testing of FJC/CFR, essential operating parameters (if applicable) and calibration of testing and monitoring equipment, shall be noted in a “Daily Log” (also referred to as “Daily Report”). Repairs and rejections of applied FJC/CFR shall also be noted in the Daily Log.</w:t>
      </w:r>
    </w:p>
    <w:p w:rsidR="0080758E" w:rsidRPr="007014A4" w:rsidRDefault="0080758E" w:rsidP="000C4726">
      <w:pPr>
        <w:tabs>
          <w:tab w:val="left" w:pos="555"/>
        </w:tabs>
        <w:spacing w:line="360" w:lineRule="auto"/>
        <w:jc w:val="both"/>
        <w:rPr>
          <w:rFonts w:asciiTheme="minorBidi" w:hAnsiTheme="minorBidi" w:cstheme="minorBidi"/>
          <w:sz w:val="22"/>
          <w:szCs w:val="22"/>
        </w:rPr>
      </w:pPr>
    </w:p>
    <w:p w:rsidR="007014A4" w:rsidRDefault="0080758E" w:rsidP="00080ED6">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lastRenderedPageBreak/>
        <w:t xml:space="preserve">6.3.2 </w:t>
      </w:r>
      <w:r w:rsidR="007014A4" w:rsidRPr="007014A4">
        <w:rPr>
          <w:rFonts w:asciiTheme="minorBidi" w:hAnsiTheme="minorBidi" w:cstheme="minorBidi"/>
          <w:sz w:val="22"/>
          <w:szCs w:val="22"/>
        </w:rPr>
        <w:t>For FJC/CFR specific inspection and testing data, reference shall be made to unique pipe numbers or joint number (see 6.12)</w:t>
      </w:r>
      <w:r>
        <w:rPr>
          <w:rFonts w:asciiTheme="minorBidi" w:hAnsiTheme="minorBidi" w:cstheme="minorBidi"/>
          <w:sz w:val="22"/>
          <w:szCs w:val="22"/>
        </w:rPr>
        <w:t xml:space="preserve"> </w:t>
      </w:r>
      <w:r w:rsidR="00080ED6">
        <w:rPr>
          <w:rFonts w:asciiTheme="minorBidi" w:hAnsiTheme="minorBidi" w:cstheme="minorBidi"/>
          <w:sz w:val="22"/>
          <w:szCs w:val="22"/>
        </w:rPr>
        <w:t>t</w:t>
      </w:r>
      <w:r w:rsidR="007014A4" w:rsidRPr="007014A4">
        <w:rPr>
          <w:rFonts w:asciiTheme="minorBidi" w:hAnsiTheme="minorBidi" w:cstheme="minorBidi"/>
          <w:sz w:val="22"/>
          <w:szCs w:val="22"/>
        </w:rPr>
        <w:t xml:space="preserve">his may be the pipe number defined by </w:t>
      </w:r>
      <w:proofErr w:type="spellStart"/>
      <w:r w:rsidR="007014A4" w:rsidRPr="007014A4">
        <w:rPr>
          <w:rFonts w:asciiTheme="minorBidi" w:hAnsiTheme="minorBidi" w:cstheme="minorBidi"/>
          <w:sz w:val="22"/>
          <w:szCs w:val="22"/>
        </w:rPr>
        <w:t>linepipe</w:t>
      </w:r>
      <w:proofErr w:type="spellEnd"/>
      <w:r w:rsidR="007014A4" w:rsidRPr="007014A4">
        <w:rPr>
          <w:rFonts w:asciiTheme="minorBidi" w:hAnsiTheme="minorBidi" w:cstheme="minorBidi"/>
          <w:sz w:val="22"/>
          <w:szCs w:val="22"/>
        </w:rPr>
        <w:t xml:space="preserve"> manufacturer, or a consecutive installation number for pipes/joints determined by the installation contractor. The Daily Log shall further ensure traceability of FJC/CFR to individual coating material batches/lots, as defined by material certificates from the Manufacturers.</w:t>
      </w:r>
    </w:p>
    <w:p w:rsidR="007014A4" w:rsidRDefault="00080ED6" w:rsidP="000C4726">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6.3.3 </w:t>
      </w:r>
      <w:r w:rsidR="007014A4" w:rsidRPr="007014A4">
        <w:rPr>
          <w:rFonts w:asciiTheme="minorBidi" w:hAnsiTheme="minorBidi" w:cstheme="minorBidi"/>
          <w:sz w:val="22"/>
          <w:szCs w:val="22"/>
        </w:rPr>
        <w:t>The Daily Log shall contain the actual physical/mechanical parameters being recorded (not to be replaced by e.g. “passed” only). The Daily Log shall be updated on a daily basis and shall be available for Purchaser’s review at any time during coating application.</w:t>
      </w:r>
    </w:p>
    <w:p w:rsidR="007014A4" w:rsidRDefault="00080ED6" w:rsidP="000C4726">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6.3.4 </w:t>
      </w:r>
      <w:r w:rsidR="007014A4" w:rsidRPr="007014A4">
        <w:rPr>
          <w:rFonts w:asciiTheme="minorBidi" w:hAnsiTheme="minorBidi" w:cstheme="minorBidi"/>
          <w:sz w:val="22"/>
          <w:szCs w:val="22"/>
        </w:rPr>
        <w:t>A “Daily Log” format shall be accepted by Purchaser prior to start of production and a draft format shall be submitted prior to the PQT/PPT unless waived by Purchaser. Daily Logs covering all FJC/CFR shall be included in the final documentation (see 6.14.4).</w:t>
      </w:r>
    </w:p>
    <w:p w:rsidR="007014A4" w:rsidRPr="00097B72" w:rsidRDefault="00097B72" w:rsidP="000C4726">
      <w:pPr>
        <w:tabs>
          <w:tab w:val="left" w:pos="555"/>
        </w:tabs>
        <w:spacing w:line="360" w:lineRule="auto"/>
        <w:jc w:val="both"/>
        <w:rPr>
          <w:rFonts w:asciiTheme="minorBidi" w:hAnsiTheme="minorBidi" w:cstheme="minorBidi"/>
          <w:b/>
          <w:bCs/>
          <w:sz w:val="22"/>
          <w:szCs w:val="22"/>
        </w:rPr>
      </w:pPr>
      <w:r w:rsidRPr="00097B72">
        <w:rPr>
          <w:rFonts w:asciiTheme="minorBidi" w:hAnsiTheme="minorBidi" w:cstheme="minorBidi"/>
          <w:b/>
          <w:bCs/>
          <w:sz w:val="22"/>
          <w:szCs w:val="22"/>
        </w:rPr>
        <w:t xml:space="preserve">6.4 </w:t>
      </w:r>
      <w:r w:rsidR="007014A4" w:rsidRPr="00097B72">
        <w:rPr>
          <w:rFonts w:asciiTheme="minorBidi" w:hAnsiTheme="minorBidi" w:cstheme="minorBidi"/>
          <w:b/>
          <w:bCs/>
          <w:sz w:val="22"/>
          <w:szCs w:val="22"/>
        </w:rPr>
        <w:t>Procedure Qualification Trial (PQT) and Pre-Production Trial (PPT)</w:t>
      </w:r>
    </w:p>
    <w:p w:rsidR="007014A4" w:rsidRPr="007014A4" w:rsidRDefault="00080ED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6.4.1 </w:t>
      </w:r>
      <w:r w:rsidR="007014A4" w:rsidRPr="007014A4">
        <w:rPr>
          <w:rFonts w:asciiTheme="minorBidi" w:hAnsiTheme="minorBidi" w:cstheme="minorBidi"/>
          <w:sz w:val="22"/>
          <w:szCs w:val="22"/>
        </w:rPr>
        <w:t xml:space="preserve">For compliance with this RP, a project specific “procedure qualification trial” (PQT, also referred to as a “procedure qualification test”) and Pre-Production Trial (also referred to as a “Pre-Production Test”) are mandatory. The primary objective of the PQT/PPT is to verify that the APS and ITP are adequate to achieve the specified as-applied coating properties. A PQT is to be performed at the premises of Applicator (or any other agreed location) whilst the PPT is to be performed at the actual site of application (e.g. a laying barge for installation of </w:t>
      </w:r>
      <w:r w:rsidR="00E134BD">
        <w:rPr>
          <w:rFonts w:asciiTheme="minorBidi" w:hAnsiTheme="minorBidi" w:cstheme="minorBidi"/>
          <w:sz w:val="22"/>
          <w:szCs w:val="22"/>
        </w:rPr>
        <w:t>Pipelines</w:t>
      </w:r>
      <w:r w:rsidR="007014A4" w:rsidRPr="007014A4">
        <w:rPr>
          <w:rFonts w:asciiTheme="minorBidi" w:hAnsiTheme="minorBidi" w:cstheme="minorBidi"/>
          <w:sz w:val="22"/>
          <w:szCs w:val="22"/>
        </w:rPr>
        <w:t xml:space="preserve">) using the personnel </w:t>
      </w:r>
      <w:proofErr w:type="spellStart"/>
      <w:r w:rsidR="007014A4" w:rsidRPr="007014A4">
        <w:rPr>
          <w:rFonts w:asciiTheme="minorBidi" w:hAnsiTheme="minorBidi" w:cstheme="minorBidi"/>
          <w:sz w:val="22"/>
          <w:szCs w:val="22"/>
        </w:rPr>
        <w:t>mobilised</w:t>
      </w:r>
      <w:proofErr w:type="spellEnd"/>
      <w:r w:rsidR="007014A4" w:rsidRPr="007014A4">
        <w:rPr>
          <w:rFonts w:asciiTheme="minorBidi" w:hAnsiTheme="minorBidi" w:cstheme="minorBidi"/>
          <w:sz w:val="22"/>
          <w:szCs w:val="22"/>
        </w:rPr>
        <w:t xml:space="preserve"> for coating work in the field in order to have them individually qualified and to take into account the environmental and other site specific effects on the coating application. Use of personnel during production that have not been individually qualified shall be accepted by Purchaser. For FJC/CFR and infill applied in a factory as used for coating of pipeline sections (“stalks”) to be installed by reeling, it is not required to carry out any PPT in addition to the PQT since the location of the coating is the same and coating applicators can be qualified at the PQT.</w:t>
      </w:r>
    </w:p>
    <w:p w:rsidR="007014A4" w:rsidRPr="00E9416E" w:rsidRDefault="007014A4" w:rsidP="00097B72">
      <w:pPr>
        <w:tabs>
          <w:tab w:val="left" w:pos="555"/>
        </w:tabs>
        <w:spacing w:line="360" w:lineRule="auto"/>
        <w:jc w:val="both"/>
        <w:rPr>
          <w:rFonts w:asciiTheme="minorBidi" w:hAnsiTheme="minorBidi" w:cstheme="minorBidi"/>
          <w:i/>
          <w:iCs/>
          <w:sz w:val="20"/>
          <w:szCs w:val="20"/>
        </w:rPr>
      </w:pPr>
      <w:r w:rsidRPr="00E9416E">
        <w:rPr>
          <w:rFonts w:asciiTheme="minorBidi" w:hAnsiTheme="minorBidi" w:cstheme="minorBidi"/>
          <w:i/>
          <w:iCs/>
          <w:sz w:val="20"/>
          <w:szCs w:val="20"/>
        </w:rPr>
        <w:t>Guidance note:</w:t>
      </w:r>
    </w:p>
    <w:p w:rsidR="007014A4" w:rsidRPr="00E9416E" w:rsidRDefault="007014A4" w:rsidP="00097B72">
      <w:pPr>
        <w:tabs>
          <w:tab w:val="left" w:pos="555"/>
        </w:tabs>
        <w:spacing w:line="360" w:lineRule="auto"/>
        <w:jc w:val="both"/>
        <w:rPr>
          <w:rFonts w:asciiTheme="minorBidi" w:hAnsiTheme="minorBidi" w:cstheme="minorBidi"/>
          <w:i/>
          <w:iCs/>
          <w:sz w:val="20"/>
          <w:szCs w:val="20"/>
        </w:rPr>
      </w:pPr>
      <w:r w:rsidRPr="00E9416E">
        <w:rPr>
          <w:rFonts w:asciiTheme="minorBidi" w:hAnsiTheme="minorBidi" w:cstheme="minorBidi"/>
          <w:i/>
          <w:iCs/>
          <w:sz w:val="20"/>
          <w:szCs w:val="20"/>
        </w:rPr>
        <w:t>Applicator should duly consider the needs to carry out internal tests prior to the execution of the PQT.</w:t>
      </w:r>
    </w:p>
    <w:p w:rsidR="007014A4" w:rsidRPr="00E9416E" w:rsidRDefault="007014A4" w:rsidP="00097B72">
      <w:pPr>
        <w:tabs>
          <w:tab w:val="left" w:pos="555"/>
        </w:tabs>
        <w:jc w:val="center"/>
        <w:rPr>
          <w:rFonts w:asciiTheme="minorBidi" w:hAnsiTheme="minorBidi" w:cstheme="minorBidi"/>
          <w:i/>
          <w:iCs/>
          <w:sz w:val="20"/>
          <w:szCs w:val="20"/>
        </w:rPr>
      </w:pPr>
      <w:r w:rsidRPr="00E9416E">
        <w:rPr>
          <w:rFonts w:asciiTheme="minorBidi" w:hAnsiTheme="minorBidi" w:cstheme="minorBidi"/>
          <w:i/>
          <w:iCs/>
          <w:sz w:val="20"/>
          <w:szCs w:val="20"/>
        </w:rPr>
        <w:t>---</w:t>
      </w:r>
      <w:proofErr w:type="gramStart"/>
      <w:r w:rsidRPr="00E9416E">
        <w:rPr>
          <w:rFonts w:asciiTheme="minorBidi" w:hAnsiTheme="minorBidi" w:cstheme="minorBidi"/>
          <w:i/>
          <w:iCs/>
          <w:sz w:val="20"/>
          <w:szCs w:val="20"/>
        </w:rPr>
        <w:t>e-n-d</w:t>
      </w:r>
      <w:proofErr w:type="gramEnd"/>
      <w:r w:rsidRPr="00E9416E">
        <w:rPr>
          <w:rFonts w:asciiTheme="minorBidi" w:hAnsiTheme="minorBidi" w:cstheme="minorBidi"/>
          <w:i/>
          <w:iCs/>
          <w:sz w:val="20"/>
          <w:szCs w:val="20"/>
        </w:rPr>
        <w:t>---of---G-u-</w:t>
      </w:r>
      <w:proofErr w:type="spellStart"/>
      <w:r w:rsidRPr="00E9416E">
        <w:rPr>
          <w:rFonts w:asciiTheme="minorBidi" w:hAnsiTheme="minorBidi" w:cstheme="minorBidi"/>
          <w:i/>
          <w:iCs/>
          <w:sz w:val="20"/>
          <w:szCs w:val="20"/>
        </w:rPr>
        <w:t>i</w:t>
      </w:r>
      <w:proofErr w:type="spellEnd"/>
      <w:r w:rsidRPr="00E9416E">
        <w:rPr>
          <w:rFonts w:asciiTheme="minorBidi" w:hAnsiTheme="minorBidi" w:cstheme="minorBidi"/>
          <w:i/>
          <w:iCs/>
          <w:sz w:val="20"/>
          <w:szCs w:val="20"/>
        </w:rPr>
        <w:t>-d-a-n-c-e---n-o-t-e---</w:t>
      </w:r>
    </w:p>
    <w:p w:rsidR="00097B72" w:rsidRPr="007014A4" w:rsidRDefault="00097B72" w:rsidP="00097B72">
      <w:pPr>
        <w:tabs>
          <w:tab w:val="left" w:pos="555"/>
        </w:tabs>
        <w:rPr>
          <w:rFonts w:asciiTheme="minorBidi" w:hAnsiTheme="minorBidi" w:cstheme="minorBidi"/>
          <w:sz w:val="22"/>
          <w:szCs w:val="22"/>
        </w:rPr>
      </w:pPr>
    </w:p>
    <w:p w:rsidR="007014A4" w:rsidRDefault="007014A4" w:rsidP="00097B72">
      <w:pPr>
        <w:tabs>
          <w:tab w:val="left" w:pos="555"/>
        </w:tabs>
        <w:spacing w:line="360" w:lineRule="auto"/>
        <w:jc w:val="both"/>
        <w:rPr>
          <w:rFonts w:asciiTheme="minorBidi" w:hAnsiTheme="minorBidi" w:cstheme="minorBidi"/>
          <w:sz w:val="22"/>
          <w:szCs w:val="22"/>
        </w:rPr>
      </w:pPr>
      <w:r w:rsidRPr="007014A4">
        <w:rPr>
          <w:rFonts w:asciiTheme="minorBidi" w:hAnsiTheme="minorBidi" w:cstheme="minorBidi"/>
          <w:sz w:val="22"/>
          <w:szCs w:val="22"/>
        </w:rPr>
        <w:t>6</w:t>
      </w:r>
      <w:r w:rsidR="00097B72">
        <w:rPr>
          <w:rFonts w:asciiTheme="minorBidi" w:hAnsiTheme="minorBidi" w:cstheme="minorBidi"/>
          <w:sz w:val="22"/>
          <w:szCs w:val="22"/>
        </w:rPr>
        <w:t xml:space="preserve">.4.2 </w:t>
      </w:r>
      <w:r w:rsidRPr="007014A4">
        <w:rPr>
          <w:rFonts w:asciiTheme="minorBidi" w:hAnsiTheme="minorBidi" w:cstheme="minorBidi"/>
          <w:sz w:val="22"/>
          <w:szCs w:val="22"/>
        </w:rPr>
        <w:t xml:space="preserve">FJC/CFR and infill procedures and equipment for coating shall be qualified prior to production through the execution of a PQT. For FJC/CFR and infill to be carried out in the field, a PPT shall further be performed in representative/realistic field conditions. The PQT shall be scheduled taking into account the time needed to complete and report the testing. </w:t>
      </w:r>
    </w:p>
    <w:p w:rsidR="007014A4" w:rsidRPr="00E9416E" w:rsidRDefault="007014A4" w:rsidP="00097B72">
      <w:pPr>
        <w:tabs>
          <w:tab w:val="left" w:pos="555"/>
        </w:tabs>
        <w:spacing w:line="360" w:lineRule="auto"/>
        <w:jc w:val="both"/>
        <w:rPr>
          <w:rFonts w:asciiTheme="minorBidi" w:hAnsiTheme="minorBidi" w:cstheme="minorBidi"/>
          <w:i/>
          <w:iCs/>
          <w:sz w:val="20"/>
          <w:szCs w:val="20"/>
        </w:rPr>
      </w:pPr>
      <w:r w:rsidRPr="00E9416E">
        <w:rPr>
          <w:rFonts w:asciiTheme="minorBidi" w:hAnsiTheme="minorBidi" w:cstheme="minorBidi"/>
          <w:i/>
          <w:iCs/>
          <w:sz w:val="20"/>
          <w:szCs w:val="20"/>
        </w:rPr>
        <w:lastRenderedPageBreak/>
        <w:t>Guidance note:</w:t>
      </w:r>
    </w:p>
    <w:p w:rsidR="007014A4" w:rsidRPr="00E9416E" w:rsidRDefault="007014A4" w:rsidP="00097B72">
      <w:pPr>
        <w:tabs>
          <w:tab w:val="left" w:pos="555"/>
        </w:tabs>
        <w:spacing w:line="360" w:lineRule="auto"/>
        <w:jc w:val="both"/>
        <w:rPr>
          <w:rFonts w:asciiTheme="minorBidi" w:hAnsiTheme="minorBidi" w:cstheme="minorBidi"/>
          <w:i/>
          <w:iCs/>
          <w:sz w:val="20"/>
          <w:szCs w:val="20"/>
        </w:rPr>
      </w:pPr>
      <w:r w:rsidRPr="00E9416E">
        <w:rPr>
          <w:rFonts w:asciiTheme="minorBidi" w:hAnsiTheme="minorBidi" w:cstheme="minorBidi"/>
          <w:i/>
          <w:iCs/>
          <w:sz w:val="20"/>
          <w:szCs w:val="20"/>
        </w:rPr>
        <w:t xml:space="preserve">The verification of coating properties by destructive testing, as conducted during regular production of </w:t>
      </w:r>
      <w:proofErr w:type="spellStart"/>
      <w:r w:rsidRPr="00E9416E">
        <w:rPr>
          <w:rFonts w:asciiTheme="minorBidi" w:hAnsiTheme="minorBidi" w:cstheme="minorBidi"/>
          <w:i/>
          <w:iCs/>
          <w:sz w:val="20"/>
          <w:szCs w:val="20"/>
        </w:rPr>
        <w:t>linepipe</w:t>
      </w:r>
      <w:proofErr w:type="spellEnd"/>
      <w:r w:rsidRPr="00E9416E">
        <w:rPr>
          <w:rFonts w:asciiTheme="minorBidi" w:hAnsiTheme="minorBidi" w:cstheme="minorBidi"/>
          <w:i/>
          <w:iCs/>
          <w:sz w:val="20"/>
          <w:szCs w:val="20"/>
        </w:rPr>
        <w:t xml:space="preserve"> coating (e.g. by peel testing at pipe ends) is not feasible, or at least cumbrous for FJC. The qualification of an APS and ITP for FJC/CFR and infill is consequently regarded as crucial. Moreover, the quality of the applied coating is more dependent on coating applicator skills. It is therefore recommended that the requirement to a PQT/PPT in this document is not waived and that the PQT/PPT is witnessed by a competent person representing Purchaser. </w:t>
      </w:r>
    </w:p>
    <w:p w:rsidR="007014A4" w:rsidRPr="00E9416E" w:rsidRDefault="007014A4" w:rsidP="00097B72">
      <w:pPr>
        <w:tabs>
          <w:tab w:val="left" w:pos="555"/>
        </w:tabs>
        <w:spacing w:line="360" w:lineRule="auto"/>
        <w:jc w:val="center"/>
        <w:rPr>
          <w:rFonts w:asciiTheme="minorBidi" w:hAnsiTheme="minorBidi" w:cstheme="minorBidi"/>
          <w:i/>
          <w:iCs/>
          <w:sz w:val="20"/>
          <w:szCs w:val="20"/>
        </w:rPr>
      </w:pPr>
      <w:r w:rsidRPr="00E9416E">
        <w:rPr>
          <w:rFonts w:asciiTheme="minorBidi" w:hAnsiTheme="minorBidi" w:cstheme="minorBidi"/>
          <w:i/>
          <w:iCs/>
          <w:sz w:val="20"/>
          <w:szCs w:val="20"/>
        </w:rPr>
        <w:t>---</w:t>
      </w:r>
      <w:proofErr w:type="gramStart"/>
      <w:r w:rsidRPr="00E9416E">
        <w:rPr>
          <w:rFonts w:asciiTheme="minorBidi" w:hAnsiTheme="minorBidi" w:cstheme="minorBidi"/>
          <w:i/>
          <w:iCs/>
          <w:sz w:val="20"/>
          <w:szCs w:val="20"/>
        </w:rPr>
        <w:t>e-n-d</w:t>
      </w:r>
      <w:proofErr w:type="gramEnd"/>
      <w:r w:rsidRPr="00E9416E">
        <w:rPr>
          <w:rFonts w:asciiTheme="minorBidi" w:hAnsiTheme="minorBidi" w:cstheme="minorBidi"/>
          <w:i/>
          <w:iCs/>
          <w:sz w:val="20"/>
          <w:szCs w:val="20"/>
        </w:rPr>
        <w:t>---of---G-u-</w:t>
      </w:r>
      <w:proofErr w:type="spellStart"/>
      <w:r w:rsidRPr="00E9416E">
        <w:rPr>
          <w:rFonts w:asciiTheme="minorBidi" w:hAnsiTheme="minorBidi" w:cstheme="minorBidi"/>
          <w:i/>
          <w:iCs/>
          <w:sz w:val="20"/>
          <w:szCs w:val="20"/>
        </w:rPr>
        <w:t>i</w:t>
      </w:r>
      <w:proofErr w:type="spellEnd"/>
      <w:r w:rsidRPr="00E9416E">
        <w:rPr>
          <w:rFonts w:asciiTheme="minorBidi" w:hAnsiTheme="minorBidi" w:cstheme="minorBidi"/>
          <w:i/>
          <w:iCs/>
          <w:sz w:val="20"/>
          <w:szCs w:val="20"/>
        </w:rPr>
        <w:t>-d-a-n-c-e---n-o-t-e---</w:t>
      </w:r>
    </w:p>
    <w:p w:rsidR="007014A4" w:rsidRDefault="00097B72"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6.4.3 </w:t>
      </w:r>
      <w:r w:rsidR="007014A4" w:rsidRPr="007014A4">
        <w:rPr>
          <w:rFonts w:asciiTheme="minorBidi" w:hAnsiTheme="minorBidi" w:cstheme="minorBidi"/>
          <w:sz w:val="22"/>
          <w:szCs w:val="22"/>
        </w:rPr>
        <w:t xml:space="preserve">Specific requirements for PQT/PPT, including schedule for notification and reporting, and any preparations of FJC/CFR additional to the minimum requirements in 6.4.7, should be specified in purchase documents (see 5.3.1 and definition of “purchase documents” in Sec. </w:t>
      </w:r>
      <w:r>
        <w:rPr>
          <w:rFonts w:asciiTheme="minorBidi" w:hAnsiTheme="minorBidi" w:cstheme="minorBidi"/>
          <w:sz w:val="22"/>
          <w:szCs w:val="22"/>
        </w:rPr>
        <w:t>1</w:t>
      </w:r>
      <w:r w:rsidR="007014A4" w:rsidRPr="007014A4">
        <w:rPr>
          <w:rFonts w:asciiTheme="minorBidi" w:hAnsiTheme="minorBidi" w:cstheme="minorBidi"/>
          <w:sz w:val="22"/>
          <w:szCs w:val="22"/>
        </w:rPr>
        <w:t>).</w:t>
      </w:r>
    </w:p>
    <w:p w:rsidR="007014A4" w:rsidRDefault="00097B72"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6.4.4 </w:t>
      </w:r>
      <w:r w:rsidR="007014A4" w:rsidRPr="007014A4">
        <w:rPr>
          <w:rFonts w:asciiTheme="minorBidi" w:hAnsiTheme="minorBidi" w:cstheme="minorBidi"/>
          <w:sz w:val="22"/>
          <w:szCs w:val="22"/>
        </w:rPr>
        <w:t xml:space="preserve">An APS and ITP specific for the PQT (and PPT if applicable) shall be submitted to Purchaser in a timely manner (as per purchase document) prior to start-up of the qualification activities. Applicator shall further submit a PQT/PPT schedule referring to the individual pipes to be coated and the testing to be performed on each of these pipes. Furthermore, a PQT/PPT reporting index/format shall be submitted. </w:t>
      </w:r>
    </w:p>
    <w:p w:rsidR="007014A4" w:rsidRPr="007014A4" w:rsidRDefault="00097B72"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6.4.5 </w:t>
      </w:r>
      <w:r w:rsidR="007014A4" w:rsidRPr="007014A4">
        <w:rPr>
          <w:rFonts w:asciiTheme="minorBidi" w:hAnsiTheme="minorBidi" w:cstheme="minorBidi"/>
          <w:sz w:val="22"/>
          <w:szCs w:val="22"/>
        </w:rPr>
        <w:t>Coating application temperature, drying or curing conditions as specified in the APS/ITP shall be according to Manufacturer’s recommendations and any additional requirements in Sec. 7 or Sec. 8. Calibration certificates for instruments essential to quality control (e.g. temperature sensors, thickness gauges) shall be available for Purchaser’s review during the PQT/PPT.</w:t>
      </w:r>
    </w:p>
    <w:p w:rsidR="00097B72" w:rsidRDefault="007014A4" w:rsidP="00097B72">
      <w:pPr>
        <w:tabs>
          <w:tab w:val="left" w:pos="555"/>
        </w:tabs>
        <w:spacing w:line="360" w:lineRule="auto"/>
        <w:jc w:val="both"/>
        <w:rPr>
          <w:rFonts w:asciiTheme="minorBidi" w:hAnsiTheme="minorBidi" w:cstheme="minorBidi"/>
          <w:sz w:val="22"/>
          <w:szCs w:val="22"/>
        </w:rPr>
      </w:pPr>
      <w:r w:rsidRPr="007014A4">
        <w:rPr>
          <w:rFonts w:asciiTheme="minorBidi" w:hAnsiTheme="minorBidi" w:cstheme="minorBidi"/>
          <w:sz w:val="22"/>
          <w:szCs w:val="22"/>
        </w:rPr>
        <w:t xml:space="preserve">6.4.6  Coated pipes of the same supply as to be used for installation shall be </w:t>
      </w:r>
      <w:proofErr w:type="spellStart"/>
      <w:r w:rsidRPr="007014A4">
        <w:rPr>
          <w:rFonts w:asciiTheme="minorBidi" w:hAnsiTheme="minorBidi" w:cstheme="minorBidi"/>
          <w:sz w:val="22"/>
          <w:szCs w:val="22"/>
        </w:rPr>
        <w:t>utilised</w:t>
      </w:r>
      <w:proofErr w:type="spellEnd"/>
      <w:r w:rsidRPr="007014A4">
        <w:rPr>
          <w:rFonts w:asciiTheme="minorBidi" w:hAnsiTheme="minorBidi" w:cstheme="minorBidi"/>
          <w:sz w:val="22"/>
          <w:szCs w:val="22"/>
        </w:rPr>
        <w:t xml:space="preserve"> for the PQT/PPT. Purchaser shall supply pipes for the PQT and any internal trials as requested by Applicator to meet the PQT schedule (preferably to be agreed in purchase document). The pipes shall be prepared (by Applicator unless otherwise agreed) to simulate the cutback of the </w:t>
      </w:r>
      <w:proofErr w:type="spellStart"/>
      <w:r w:rsidRPr="007014A4">
        <w:rPr>
          <w:rFonts w:asciiTheme="minorBidi" w:hAnsiTheme="minorBidi" w:cstheme="minorBidi"/>
          <w:sz w:val="22"/>
          <w:szCs w:val="22"/>
        </w:rPr>
        <w:t>linepipe</w:t>
      </w:r>
      <w:proofErr w:type="spellEnd"/>
      <w:r w:rsidRPr="007014A4">
        <w:rPr>
          <w:rFonts w:asciiTheme="minorBidi" w:hAnsiTheme="minorBidi" w:cstheme="minorBidi"/>
          <w:sz w:val="22"/>
          <w:szCs w:val="22"/>
        </w:rPr>
        <w:t xml:space="preserve"> (including any concrete or thermally insulating coating) and a simulated girth weld shall be applied.</w:t>
      </w:r>
    </w:p>
    <w:p w:rsidR="007014A4" w:rsidRPr="00E9416E" w:rsidRDefault="007014A4" w:rsidP="00E9416E">
      <w:pPr>
        <w:tabs>
          <w:tab w:val="left" w:pos="555"/>
        </w:tabs>
        <w:spacing w:line="360" w:lineRule="auto"/>
        <w:jc w:val="both"/>
        <w:rPr>
          <w:rFonts w:asciiTheme="minorBidi" w:hAnsiTheme="minorBidi" w:cstheme="minorBidi"/>
          <w:i/>
          <w:iCs/>
          <w:sz w:val="20"/>
          <w:szCs w:val="20"/>
        </w:rPr>
      </w:pPr>
      <w:r w:rsidRPr="00E9416E">
        <w:rPr>
          <w:rFonts w:asciiTheme="minorBidi" w:hAnsiTheme="minorBidi" w:cstheme="minorBidi"/>
          <w:i/>
          <w:iCs/>
          <w:sz w:val="20"/>
          <w:szCs w:val="20"/>
        </w:rPr>
        <w:t>Guidance note:</w:t>
      </w:r>
    </w:p>
    <w:p w:rsidR="007014A4" w:rsidRPr="00E9416E" w:rsidRDefault="007014A4" w:rsidP="00097B72">
      <w:pPr>
        <w:tabs>
          <w:tab w:val="left" w:pos="555"/>
        </w:tabs>
        <w:spacing w:line="360" w:lineRule="auto"/>
        <w:jc w:val="both"/>
        <w:rPr>
          <w:rFonts w:asciiTheme="minorBidi" w:hAnsiTheme="minorBidi" w:cstheme="minorBidi"/>
          <w:i/>
          <w:iCs/>
          <w:sz w:val="20"/>
          <w:szCs w:val="20"/>
        </w:rPr>
      </w:pPr>
      <w:r w:rsidRPr="00E9416E">
        <w:rPr>
          <w:rFonts w:asciiTheme="minorBidi" w:hAnsiTheme="minorBidi" w:cstheme="minorBidi"/>
          <w:i/>
          <w:iCs/>
          <w:sz w:val="20"/>
          <w:szCs w:val="20"/>
        </w:rPr>
        <w:t xml:space="preserve">For infill systems susceptible to cracking during reel installation, mismatch in wall thickness and relative strength of weld and base materials may affect cracking initiation. The same applies to the effect of factory prepared cut backs of the </w:t>
      </w:r>
      <w:proofErr w:type="spellStart"/>
      <w:r w:rsidRPr="00E9416E">
        <w:rPr>
          <w:rFonts w:asciiTheme="minorBidi" w:hAnsiTheme="minorBidi" w:cstheme="minorBidi"/>
          <w:i/>
          <w:iCs/>
          <w:sz w:val="20"/>
          <w:szCs w:val="20"/>
        </w:rPr>
        <w:t>linepipe</w:t>
      </w:r>
      <w:proofErr w:type="spellEnd"/>
      <w:r w:rsidRPr="00E9416E">
        <w:rPr>
          <w:rFonts w:asciiTheme="minorBidi" w:hAnsiTheme="minorBidi" w:cstheme="minorBidi"/>
          <w:i/>
          <w:iCs/>
          <w:sz w:val="20"/>
          <w:szCs w:val="20"/>
        </w:rPr>
        <w:t xml:space="preserve"> coating. Purchaser should therefore consider </w:t>
      </w:r>
      <w:proofErr w:type="gramStart"/>
      <w:r w:rsidRPr="00E9416E">
        <w:rPr>
          <w:rFonts w:asciiTheme="minorBidi" w:hAnsiTheme="minorBidi" w:cstheme="minorBidi"/>
          <w:i/>
          <w:iCs/>
          <w:sz w:val="20"/>
          <w:szCs w:val="20"/>
        </w:rPr>
        <w:t>to include</w:t>
      </w:r>
      <w:proofErr w:type="gramEnd"/>
      <w:r w:rsidRPr="00E9416E">
        <w:rPr>
          <w:rFonts w:asciiTheme="minorBidi" w:hAnsiTheme="minorBidi" w:cstheme="minorBidi"/>
          <w:i/>
          <w:iCs/>
          <w:sz w:val="20"/>
          <w:szCs w:val="20"/>
        </w:rPr>
        <w:t xml:space="preserve"> testing of pipes with an actual girth weld for any full scale bend testing.</w:t>
      </w:r>
    </w:p>
    <w:p w:rsidR="007014A4" w:rsidRPr="00E9416E" w:rsidRDefault="007014A4" w:rsidP="00097B72">
      <w:pPr>
        <w:tabs>
          <w:tab w:val="left" w:pos="555"/>
        </w:tabs>
        <w:spacing w:line="360" w:lineRule="auto"/>
        <w:jc w:val="center"/>
        <w:rPr>
          <w:rFonts w:asciiTheme="minorBidi" w:hAnsiTheme="minorBidi" w:cstheme="minorBidi"/>
          <w:i/>
          <w:iCs/>
          <w:sz w:val="20"/>
          <w:szCs w:val="20"/>
        </w:rPr>
      </w:pPr>
      <w:r w:rsidRPr="00E9416E">
        <w:rPr>
          <w:rFonts w:asciiTheme="minorBidi" w:hAnsiTheme="minorBidi" w:cstheme="minorBidi"/>
          <w:i/>
          <w:iCs/>
          <w:sz w:val="20"/>
          <w:szCs w:val="20"/>
        </w:rPr>
        <w:t>---</w:t>
      </w:r>
      <w:proofErr w:type="gramStart"/>
      <w:r w:rsidRPr="00E9416E">
        <w:rPr>
          <w:rFonts w:asciiTheme="minorBidi" w:hAnsiTheme="minorBidi" w:cstheme="minorBidi"/>
          <w:i/>
          <w:iCs/>
          <w:sz w:val="20"/>
          <w:szCs w:val="20"/>
        </w:rPr>
        <w:t>e-n-d</w:t>
      </w:r>
      <w:proofErr w:type="gramEnd"/>
      <w:r w:rsidRPr="00E9416E">
        <w:rPr>
          <w:rFonts w:asciiTheme="minorBidi" w:hAnsiTheme="minorBidi" w:cstheme="minorBidi"/>
          <w:i/>
          <w:iCs/>
          <w:sz w:val="20"/>
          <w:szCs w:val="20"/>
        </w:rPr>
        <w:t>---of---G-u-</w:t>
      </w:r>
      <w:proofErr w:type="spellStart"/>
      <w:r w:rsidRPr="00E9416E">
        <w:rPr>
          <w:rFonts w:asciiTheme="minorBidi" w:hAnsiTheme="minorBidi" w:cstheme="minorBidi"/>
          <w:i/>
          <w:iCs/>
          <w:sz w:val="20"/>
          <w:szCs w:val="20"/>
        </w:rPr>
        <w:t>i</w:t>
      </w:r>
      <w:proofErr w:type="spellEnd"/>
      <w:r w:rsidRPr="00E9416E">
        <w:rPr>
          <w:rFonts w:asciiTheme="minorBidi" w:hAnsiTheme="minorBidi" w:cstheme="minorBidi"/>
          <w:i/>
          <w:iCs/>
          <w:sz w:val="20"/>
          <w:szCs w:val="20"/>
        </w:rPr>
        <w:t>-d-a-n-c-e---n-o-t-e---</w:t>
      </w:r>
    </w:p>
    <w:p w:rsidR="007014A4" w:rsidRPr="007014A4" w:rsidRDefault="00097B72"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6.4.7 </w:t>
      </w:r>
      <w:r w:rsidR="007014A4" w:rsidRPr="007014A4">
        <w:rPr>
          <w:rFonts w:asciiTheme="minorBidi" w:hAnsiTheme="minorBidi" w:cstheme="minorBidi"/>
          <w:sz w:val="22"/>
          <w:szCs w:val="22"/>
        </w:rPr>
        <w:t xml:space="preserve">As a minimum, three (simulated) FJs shall be coated with a full coating system. For 3LPE/3LPP FJC systems with an innermost layer of FBE, minimum one joint each shall be coated with FBE only </w:t>
      </w:r>
      <w:r w:rsidR="007014A4" w:rsidRPr="007014A4">
        <w:rPr>
          <w:rFonts w:asciiTheme="minorBidi" w:hAnsiTheme="minorBidi" w:cstheme="minorBidi"/>
          <w:sz w:val="22"/>
          <w:szCs w:val="22"/>
        </w:rPr>
        <w:lastRenderedPageBreak/>
        <w:t>and with FBE plus adhesive for verification of FBE thickness, curing and adhesion of FBE and adhesive thickness, respectively. For qualification of CFRs, minimum 3 repairs shall be performed (for each repair procedure) using the maximum allowable repair size. The duration of the individual main activities (e.g. blast cleaning, coating application) shall be roughly the same as to be used during production, and shall be reported.</w:t>
      </w:r>
    </w:p>
    <w:p w:rsidR="007014A4" w:rsidRDefault="007014A4" w:rsidP="00097B72">
      <w:pPr>
        <w:tabs>
          <w:tab w:val="left" w:pos="555"/>
        </w:tabs>
        <w:spacing w:line="360" w:lineRule="auto"/>
        <w:jc w:val="both"/>
        <w:rPr>
          <w:rFonts w:asciiTheme="minorBidi" w:hAnsiTheme="minorBidi" w:cstheme="minorBidi"/>
          <w:sz w:val="22"/>
          <w:szCs w:val="22"/>
        </w:rPr>
      </w:pPr>
      <w:r w:rsidRPr="007014A4">
        <w:rPr>
          <w:rFonts w:asciiTheme="minorBidi" w:hAnsiTheme="minorBidi" w:cstheme="minorBidi"/>
          <w:sz w:val="22"/>
          <w:szCs w:val="22"/>
        </w:rPr>
        <w:t xml:space="preserve">FJCs associated with joining of pipes or pipeline components with different coating systems shall be subject to a specific PQT/PPT. </w:t>
      </w:r>
    </w:p>
    <w:p w:rsidR="007014A4" w:rsidRDefault="00097B72"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6.4.8 </w:t>
      </w:r>
      <w:r w:rsidR="007014A4" w:rsidRPr="007014A4">
        <w:rPr>
          <w:rFonts w:asciiTheme="minorBidi" w:hAnsiTheme="minorBidi" w:cstheme="minorBidi"/>
          <w:sz w:val="22"/>
          <w:szCs w:val="22"/>
        </w:rPr>
        <w:t xml:space="preserve">Qualification of CFRs shall be performed to verify the properties of maximum allowable repair size as specified in purchase documents. Unless otherwise agreed, three repairs shall be carried out for each repair procedure to be used for production. Testing shall as a minimum include holiday detection and adhesion to steel surface and/or parent coating. It shall further be demonstrated that the repair does not deteriorate the properties of the adjacent parent coating (e.g. adhesion to steel substrate). </w:t>
      </w:r>
    </w:p>
    <w:p w:rsidR="007014A4" w:rsidRPr="00E9416E" w:rsidRDefault="007014A4" w:rsidP="00097B72">
      <w:pPr>
        <w:tabs>
          <w:tab w:val="left" w:pos="555"/>
        </w:tabs>
        <w:spacing w:line="360" w:lineRule="auto"/>
        <w:jc w:val="both"/>
        <w:rPr>
          <w:rFonts w:asciiTheme="minorBidi" w:hAnsiTheme="minorBidi" w:cstheme="minorBidi"/>
          <w:i/>
          <w:iCs/>
          <w:sz w:val="20"/>
          <w:szCs w:val="20"/>
        </w:rPr>
      </w:pPr>
      <w:r w:rsidRPr="00E9416E">
        <w:rPr>
          <w:rFonts w:asciiTheme="minorBidi" w:hAnsiTheme="minorBidi" w:cstheme="minorBidi"/>
          <w:i/>
          <w:iCs/>
          <w:sz w:val="20"/>
          <w:szCs w:val="20"/>
        </w:rPr>
        <w:t>Guidance note:</w:t>
      </w:r>
    </w:p>
    <w:p w:rsidR="007014A4" w:rsidRPr="00E9416E" w:rsidRDefault="007014A4" w:rsidP="00097B72">
      <w:pPr>
        <w:tabs>
          <w:tab w:val="left" w:pos="555"/>
        </w:tabs>
        <w:spacing w:line="360" w:lineRule="auto"/>
        <w:jc w:val="both"/>
        <w:rPr>
          <w:rFonts w:asciiTheme="minorBidi" w:hAnsiTheme="minorBidi" w:cstheme="minorBidi"/>
          <w:i/>
          <w:iCs/>
          <w:sz w:val="20"/>
          <w:szCs w:val="20"/>
        </w:rPr>
      </w:pPr>
      <w:r w:rsidRPr="00E9416E">
        <w:rPr>
          <w:rFonts w:asciiTheme="minorBidi" w:hAnsiTheme="minorBidi" w:cstheme="minorBidi"/>
          <w:i/>
          <w:iCs/>
          <w:sz w:val="20"/>
          <w:szCs w:val="20"/>
        </w:rPr>
        <w:t>Testing of adhesion shall be performed according to an agreed method to demonstrate “cohesive failure” (i.e. no adhesive failure of repair to steel substrate or repair to parent coating).</w:t>
      </w:r>
    </w:p>
    <w:p w:rsidR="007014A4" w:rsidRPr="00E9416E" w:rsidRDefault="007014A4" w:rsidP="00097B72">
      <w:pPr>
        <w:tabs>
          <w:tab w:val="left" w:pos="555"/>
        </w:tabs>
        <w:spacing w:line="360" w:lineRule="auto"/>
        <w:jc w:val="center"/>
        <w:rPr>
          <w:rFonts w:asciiTheme="minorBidi" w:hAnsiTheme="minorBidi" w:cstheme="minorBidi"/>
          <w:i/>
          <w:iCs/>
          <w:sz w:val="20"/>
          <w:szCs w:val="20"/>
        </w:rPr>
      </w:pPr>
      <w:r w:rsidRPr="00E9416E">
        <w:rPr>
          <w:rFonts w:asciiTheme="minorBidi" w:hAnsiTheme="minorBidi" w:cstheme="minorBidi"/>
          <w:i/>
          <w:iCs/>
          <w:sz w:val="20"/>
          <w:szCs w:val="20"/>
        </w:rPr>
        <w:t>---</w:t>
      </w:r>
      <w:proofErr w:type="gramStart"/>
      <w:r w:rsidRPr="00E9416E">
        <w:rPr>
          <w:rFonts w:asciiTheme="minorBidi" w:hAnsiTheme="minorBidi" w:cstheme="minorBidi"/>
          <w:i/>
          <w:iCs/>
          <w:sz w:val="20"/>
          <w:szCs w:val="20"/>
        </w:rPr>
        <w:t>e-n-d</w:t>
      </w:r>
      <w:proofErr w:type="gramEnd"/>
      <w:r w:rsidRPr="00E9416E">
        <w:rPr>
          <w:rFonts w:asciiTheme="minorBidi" w:hAnsiTheme="minorBidi" w:cstheme="minorBidi"/>
          <w:i/>
          <w:iCs/>
          <w:sz w:val="20"/>
          <w:szCs w:val="20"/>
        </w:rPr>
        <w:t>---of---G-u-</w:t>
      </w:r>
      <w:proofErr w:type="spellStart"/>
      <w:r w:rsidRPr="00E9416E">
        <w:rPr>
          <w:rFonts w:asciiTheme="minorBidi" w:hAnsiTheme="minorBidi" w:cstheme="minorBidi"/>
          <w:i/>
          <w:iCs/>
          <w:sz w:val="20"/>
          <w:szCs w:val="20"/>
        </w:rPr>
        <w:t>i</w:t>
      </w:r>
      <w:proofErr w:type="spellEnd"/>
      <w:r w:rsidRPr="00E9416E">
        <w:rPr>
          <w:rFonts w:asciiTheme="minorBidi" w:hAnsiTheme="minorBidi" w:cstheme="minorBidi"/>
          <w:i/>
          <w:iCs/>
          <w:sz w:val="20"/>
          <w:szCs w:val="20"/>
        </w:rPr>
        <w:t>-d-a-n-c-e---n-o-t-e---</w:t>
      </w:r>
    </w:p>
    <w:p w:rsidR="007014A4" w:rsidRDefault="007014A4" w:rsidP="00097B72">
      <w:pPr>
        <w:tabs>
          <w:tab w:val="left" w:pos="555"/>
        </w:tabs>
        <w:spacing w:line="360" w:lineRule="auto"/>
        <w:jc w:val="both"/>
        <w:rPr>
          <w:rFonts w:asciiTheme="minorBidi" w:hAnsiTheme="minorBidi" w:cstheme="minorBidi"/>
          <w:sz w:val="22"/>
          <w:szCs w:val="22"/>
        </w:rPr>
      </w:pPr>
      <w:r w:rsidRPr="007014A4">
        <w:rPr>
          <w:rFonts w:asciiTheme="minorBidi" w:hAnsiTheme="minorBidi" w:cstheme="minorBidi"/>
          <w:sz w:val="22"/>
          <w:szCs w:val="22"/>
        </w:rPr>
        <w:t>6.4.9  For FJC or CFR to cover welded or brazed connections of galvanic anodes or other items, testing methods and acceptance criteria for verification of relevant properties shall be agreed based on e.g. Purchaser’s tentative specification in inquiry, or Applicator’s proposal.</w:t>
      </w:r>
    </w:p>
    <w:p w:rsidR="007014A4" w:rsidRPr="00E9416E" w:rsidRDefault="007014A4" w:rsidP="00097B72">
      <w:pPr>
        <w:tabs>
          <w:tab w:val="left" w:pos="555"/>
        </w:tabs>
        <w:spacing w:line="360" w:lineRule="auto"/>
        <w:jc w:val="both"/>
        <w:rPr>
          <w:rFonts w:asciiTheme="minorBidi" w:hAnsiTheme="minorBidi" w:cstheme="minorBidi"/>
          <w:i/>
          <w:iCs/>
          <w:sz w:val="20"/>
          <w:szCs w:val="20"/>
        </w:rPr>
      </w:pPr>
      <w:r w:rsidRPr="00E9416E">
        <w:rPr>
          <w:rFonts w:asciiTheme="minorBidi" w:hAnsiTheme="minorBidi" w:cstheme="minorBidi"/>
          <w:i/>
          <w:iCs/>
          <w:sz w:val="20"/>
          <w:szCs w:val="20"/>
        </w:rPr>
        <w:t>Guidance note:</w:t>
      </w:r>
    </w:p>
    <w:p w:rsidR="007014A4" w:rsidRPr="00E9416E" w:rsidRDefault="007014A4" w:rsidP="00097B72">
      <w:pPr>
        <w:tabs>
          <w:tab w:val="left" w:pos="555"/>
        </w:tabs>
        <w:spacing w:line="360" w:lineRule="auto"/>
        <w:jc w:val="both"/>
        <w:rPr>
          <w:rFonts w:asciiTheme="minorBidi" w:hAnsiTheme="minorBidi" w:cstheme="minorBidi"/>
          <w:i/>
          <w:iCs/>
          <w:sz w:val="20"/>
          <w:szCs w:val="20"/>
        </w:rPr>
      </w:pPr>
      <w:r w:rsidRPr="00E9416E">
        <w:rPr>
          <w:rFonts w:asciiTheme="minorBidi" w:hAnsiTheme="minorBidi" w:cstheme="minorBidi"/>
          <w:i/>
          <w:iCs/>
          <w:sz w:val="20"/>
          <w:szCs w:val="20"/>
        </w:rPr>
        <w:t>Testing methods and acceptance criteria will be dependent on the detailed design that may not be completed at the issue of inquiry.</w:t>
      </w:r>
    </w:p>
    <w:p w:rsidR="007014A4" w:rsidRPr="00E9416E" w:rsidRDefault="007014A4" w:rsidP="00097B72">
      <w:pPr>
        <w:tabs>
          <w:tab w:val="left" w:pos="555"/>
        </w:tabs>
        <w:spacing w:line="360" w:lineRule="auto"/>
        <w:jc w:val="center"/>
        <w:rPr>
          <w:rFonts w:asciiTheme="minorBidi" w:hAnsiTheme="minorBidi" w:cstheme="minorBidi"/>
          <w:i/>
          <w:iCs/>
          <w:sz w:val="20"/>
          <w:szCs w:val="20"/>
        </w:rPr>
      </w:pPr>
      <w:r w:rsidRPr="00E9416E">
        <w:rPr>
          <w:rFonts w:asciiTheme="minorBidi" w:hAnsiTheme="minorBidi" w:cstheme="minorBidi"/>
          <w:i/>
          <w:iCs/>
          <w:sz w:val="20"/>
          <w:szCs w:val="20"/>
        </w:rPr>
        <w:t>---</w:t>
      </w:r>
      <w:proofErr w:type="gramStart"/>
      <w:r w:rsidRPr="00E9416E">
        <w:rPr>
          <w:rFonts w:asciiTheme="minorBidi" w:hAnsiTheme="minorBidi" w:cstheme="minorBidi"/>
          <w:i/>
          <w:iCs/>
          <w:sz w:val="20"/>
          <w:szCs w:val="20"/>
        </w:rPr>
        <w:t>e-n-d</w:t>
      </w:r>
      <w:proofErr w:type="gramEnd"/>
      <w:r w:rsidRPr="00E9416E">
        <w:rPr>
          <w:rFonts w:asciiTheme="minorBidi" w:hAnsiTheme="minorBidi" w:cstheme="minorBidi"/>
          <w:i/>
          <w:iCs/>
          <w:sz w:val="20"/>
          <w:szCs w:val="20"/>
        </w:rPr>
        <w:t>---of---G-u-</w:t>
      </w:r>
      <w:proofErr w:type="spellStart"/>
      <w:r w:rsidRPr="00E9416E">
        <w:rPr>
          <w:rFonts w:asciiTheme="minorBidi" w:hAnsiTheme="minorBidi" w:cstheme="minorBidi"/>
          <w:i/>
          <w:iCs/>
          <w:sz w:val="20"/>
          <w:szCs w:val="20"/>
        </w:rPr>
        <w:t>i</w:t>
      </w:r>
      <w:proofErr w:type="spellEnd"/>
      <w:r w:rsidRPr="00E9416E">
        <w:rPr>
          <w:rFonts w:asciiTheme="minorBidi" w:hAnsiTheme="minorBidi" w:cstheme="minorBidi"/>
          <w:i/>
          <w:iCs/>
          <w:sz w:val="20"/>
          <w:szCs w:val="20"/>
        </w:rPr>
        <w:t>-d-a-n-c-e---n-o-t-e---</w:t>
      </w:r>
    </w:p>
    <w:p w:rsidR="007014A4" w:rsidRDefault="007014A4" w:rsidP="00097B72">
      <w:pPr>
        <w:tabs>
          <w:tab w:val="left" w:pos="555"/>
        </w:tabs>
        <w:spacing w:line="360" w:lineRule="auto"/>
        <w:jc w:val="both"/>
        <w:rPr>
          <w:rFonts w:asciiTheme="minorBidi" w:hAnsiTheme="minorBidi" w:cstheme="minorBidi"/>
          <w:sz w:val="22"/>
          <w:szCs w:val="22"/>
        </w:rPr>
      </w:pPr>
      <w:r w:rsidRPr="007014A4">
        <w:rPr>
          <w:rFonts w:asciiTheme="minorBidi" w:hAnsiTheme="minorBidi" w:cstheme="minorBidi"/>
          <w:sz w:val="22"/>
          <w:szCs w:val="22"/>
        </w:rPr>
        <w:t xml:space="preserve">6.4.10  Inspection and testing of FJC/CFR applied for PQT/PPT shall be performed as specified in Sec. 6 in ISO 21809-3 (2008) and any amendments of the purchase documents (see 5.3 and 5.4). In addition, requirements in Sec. 7 or 8 in this RP shall apply. </w:t>
      </w:r>
    </w:p>
    <w:p w:rsidR="00097B72" w:rsidRPr="007014A4" w:rsidRDefault="00097B72" w:rsidP="00097B72">
      <w:pPr>
        <w:tabs>
          <w:tab w:val="left" w:pos="555"/>
        </w:tabs>
        <w:spacing w:line="360" w:lineRule="auto"/>
        <w:jc w:val="both"/>
        <w:rPr>
          <w:rFonts w:asciiTheme="minorBidi" w:hAnsiTheme="minorBidi" w:cstheme="minorBidi"/>
          <w:sz w:val="22"/>
          <w:szCs w:val="22"/>
        </w:rPr>
      </w:pPr>
    </w:p>
    <w:p w:rsidR="007014A4" w:rsidRDefault="00097B72"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6.4.11 </w:t>
      </w:r>
      <w:r w:rsidR="007014A4" w:rsidRPr="007014A4">
        <w:rPr>
          <w:rFonts w:asciiTheme="minorBidi" w:hAnsiTheme="minorBidi" w:cstheme="minorBidi"/>
          <w:sz w:val="22"/>
          <w:szCs w:val="22"/>
        </w:rPr>
        <w:t xml:space="preserve">The PQT shall demonstrate that the materials and application procedure used for FJC/CFR and any infill do not deteriorate the properties of the adjacent </w:t>
      </w:r>
      <w:proofErr w:type="spellStart"/>
      <w:r w:rsidR="007014A4" w:rsidRPr="007014A4">
        <w:rPr>
          <w:rFonts w:asciiTheme="minorBidi" w:hAnsiTheme="minorBidi" w:cstheme="minorBidi"/>
          <w:sz w:val="22"/>
          <w:szCs w:val="22"/>
        </w:rPr>
        <w:t>linepipe</w:t>
      </w:r>
      <w:proofErr w:type="spellEnd"/>
      <w:r w:rsidR="007014A4" w:rsidRPr="007014A4">
        <w:rPr>
          <w:rFonts w:asciiTheme="minorBidi" w:hAnsiTheme="minorBidi" w:cstheme="minorBidi"/>
          <w:sz w:val="22"/>
          <w:szCs w:val="22"/>
        </w:rPr>
        <w:t xml:space="preserve"> coating (e.g. mechanical properties and adhesion to steel substrate) or any internal pipe coating. Testing methods and acceptance criteria </w:t>
      </w:r>
      <w:r w:rsidR="007014A4" w:rsidRPr="007014A4">
        <w:rPr>
          <w:rFonts w:asciiTheme="minorBidi" w:hAnsiTheme="minorBidi" w:cstheme="minorBidi"/>
          <w:sz w:val="22"/>
          <w:szCs w:val="22"/>
        </w:rPr>
        <w:lastRenderedPageBreak/>
        <w:t>for verification of relevant properties shall be agreed based on Purchaser’s specification in inquiry or Applicator’s quotation.</w:t>
      </w:r>
    </w:p>
    <w:p w:rsidR="007014A4" w:rsidRPr="00E9416E" w:rsidRDefault="007014A4" w:rsidP="00097B72">
      <w:pPr>
        <w:tabs>
          <w:tab w:val="left" w:pos="555"/>
        </w:tabs>
        <w:spacing w:line="360" w:lineRule="auto"/>
        <w:jc w:val="both"/>
        <w:rPr>
          <w:rFonts w:asciiTheme="minorBidi" w:hAnsiTheme="minorBidi" w:cstheme="minorBidi"/>
          <w:i/>
          <w:iCs/>
          <w:sz w:val="20"/>
          <w:szCs w:val="20"/>
        </w:rPr>
      </w:pPr>
      <w:r w:rsidRPr="00E9416E">
        <w:rPr>
          <w:rFonts w:asciiTheme="minorBidi" w:hAnsiTheme="minorBidi" w:cstheme="minorBidi"/>
          <w:i/>
          <w:iCs/>
          <w:sz w:val="20"/>
          <w:szCs w:val="20"/>
        </w:rPr>
        <w:t>Guidance note:</w:t>
      </w:r>
    </w:p>
    <w:p w:rsidR="007014A4" w:rsidRPr="00E9416E" w:rsidRDefault="007014A4" w:rsidP="00097B72">
      <w:pPr>
        <w:tabs>
          <w:tab w:val="left" w:pos="555"/>
        </w:tabs>
        <w:spacing w:line="360" w:lineRule="auto"/>
        <w:jc w:val="both"/>
        <w:rPr>
          <w:rFonts w:asciiTheme="minorBidi" w:hAnsiTheme="minorBidi" w:cstheme="minorBidi"/>
          <w:i/>
          <w:iCs/>
          <w:sz w:val="20"/>
          <w:szCs w:val="20"/>
        </w:rPr>
      </w:pPr>
      <w:r w:rsidRPr="00E9416E">
        <w:rPr>
          <w:rFonts w:asciiTheme="minorBidi" w:hAnsiTheme="minorBidi" w:cstheme="minorBidi"/>
          <w:i/>
          <w:iCs/>
          <w:sz w:val="20"/>
          <w:szCs w:val="20"/>
        </w:rPr>
        <w:t xml:space="preserve">Testing methods and acceptance criteria will be dependent on the detailed design that may not be completed at the time of inquiry issue. For the </w:t>
      </w:r>
      <w:proofErr w:type="spellStart"/>
      <w:r w:rsidRPr="00E9416E">
        <w:rPr>
          <w:rFonts w:asciiTheme="minorBidi" w:hAnsiTheme="minorBidi" w:cstheme="minorBidi"/>
          <w:i/>
          <w:iCs/>
          <w:sz w:val="20"/>
          <w:szCs w:val="20"/>
        </w:rPr>
        <w:t>linepipe</w:t>
      </w:r>
      <w:proofErr w:type="spellEnd"/>
      <w:r w:rsidRPr="00E9416E">
        <w:rPr>
          <w:rFonts w:asciiTheme="minorBidi" w:hAnsiTheme="minorBidi" w:cstheme="minorBidi"/>
          <w:i/>
          <w:iCs/>
          <w:sz w:val="20"/>
          <w:szCs w:val="20"/>
        </w:rPr>
        <w:t xml:space="preserve"> coating, the verification may include e.g. testing of resistance to peeling and </w:t>
      </w:r>
      <w:proofErr w:type="spellStart"/>
      <w:r w:rsidRPr="00E9416E">
        <w:rPr>
          <w:rFonts w:asciiTheme="minorBidi" w:hAnsiTheme="minorBidi" w:cstheme="minorBidi"/>
          <w:i/>
          <w:iCs/>
          <w:sz w:val="20"/>
          <w:szCs w:val="20"/>
        </w:rPr>
        <w:t>cathodic</w:t>
      </w:r>
      <w:proofErr w:type="spellEnd"/>
      <w:r w:rsidRPr="00E9416E">
        <w:rPr>
          <w:rFonts w:asciiTheme="minorBidi" w:hAnsiTheme="minorBidi" w:cstheme="minorBidi"/>
          <w:i/>
          <w:iCs/>
          <w:sz w:val="20"/>
          <w:szCs w:val="20"/>
        </w:rPr>
        <w:t xml:space="preserve"> </w:t>
      </w:r>
      <w:proofErr w:type="spellStart"/>
      <w:r w:rsidRPr="00E9416E">
        <w:rPr>
          <w:rFonts w:asciiTheme="minorBidi" w:hAnsiTheme="minorBidi" w:cstheme="minorBidi"/>
          <w:i/>
          <w:iCs/>
          <w:sz w:val="20"/>
          <w:szCs w:val="20"/>
        </w:rPr>
        <w:t>disbonding</w:t>
      </w:r>
      <w:proofErr w:type="spellEnd"/>
      <w:r w:rsidRPr="00E9416E">
        <w:rPr>
          <w:rFonts w:asciiTheme="minorBidi" w:hAnsiTheme="minorBidi" w:cstheme="minorBidi"/>
          <w:i/>
          <w:iCs/>
          <w:sz w:val="20"/>
          <w:szCs w:val="20"/>
        </w:rPr>
        <w:t xml:space="preserve">. Verification of no detrimental effects on any internal coating shall include e.g. visual examination for </w:t>
      </w:r>
      <w:proofErr w:type="spellStart"/>
      <w:r w:rsidRPr="00E9416E">
        <w:rPr>
          <w:rFonts w:asciiTheme="minorBidi" w:hAnsiTheme="minorBidi" w:cstheme="minorBidi"/>
          <w:i/>
          <w:iCs/>
          <w:sz w:val="20"/>
          <w:szCs w:val="20"/>
        </w:rPr>
        <w:t>discolouration</w:t>
      </w:r>
      <w:proofErr w:type="spellEnd"/>
      <w:r w:rsidRPr="00E9416E">
        <w:rPr>
          <w:rFonts w:asciiTheme="minorBidi" w:hAnsiTheme="minorBidi" w:cstheme="minorBidi"/>
          <w:i/>
          <w:iCs/>
          <w:sz w:val="20"/>
          <w:szCs w:val="20"/>
        </w:rPr>
        <w:t xml:space="preserve">, cracking or blistering and adhesion test. Preferably the PQT for </w:t>
      </w:r>
      <w:proofErr w:type="spellStart"/>
      <w:r w:rsidRPr="00E9416E">
        <w:rPr>
          <w:rFonts w:asciiTheme="minorBidi" w:hAnsiTheme="minorBidi" w:cstheme="minorBidi"/>
          <w:i/>
          <w:iCs/>
          <w:sz w:val="20"/>
          <w:szCs w:val="20"/>
        </w:rPr>
        <w:t>linepipe</w:t>
      </w:r>
      <w:proofErr w:type="spellEnd"/>
      <w:r w:rsidRPr="00E9416E">
        <w:rPr>
          <w:rFonts w:asciiTheme="minorBidi" w:hAnsiTheme="minorBidi" w:cstheme="minorBidi"/>
          <w:i/>
          <w:iCs/>
          <w:sz w:val="20"/>
          <w:szCs w:val="20"/>
        </w:rPr>
        <w:t xml:space="preserve"> coating shall include testing of the effect of any heating required for FJC application.</w:t>
      </w:r>
    </w:p>
    <w:p w:rsidR="007014A4" w:rsidRPr="00E9416E" w:rsidRDefault="007014A4" w:rsidP="00097B72">
      <w:pPr>
        <w:tabs>
          <w:tab w:val="left" w:pos="555"/>
        </w:tabs>
        <w:spacing w:line="360" w:lineRule="auto"/>
        <w:jc w:val="center"/>
        <w:rPr>
          <w:rFonts w:asciiTheme="minorBidi" w:hAnsiTheme="minorBidi" w:cstheme="minorBidi"/>
          <w:i/>
          <w:iCs/>
          <w:sz w:val="20"/>
          <w:szCs w:val="20"/>
        </w:rPr>
      </w:pPr>
      <w:r w:rsidRPr="00E9416E">
        <w:rPr>
          <w:rFonts w:asciiTheme="minorBidi" w:hAnsiTheme="minorBidi" w:cstheme="minorBidi"/>
          <w:i/>
          <w:iCs/>
          <w:sz w:val="20"/>
          <w:szCs w:val="20"/>
        </w:rPr>
        <w:t>---</w:t>
      </w:r>
      <w:proofErr w:type="gramStart"/>
      <w:r w:rsidRPr="00E9416E">
        <w:rPr>
          <w:rFonts w:asciiTheme="minorBidi" w:hAnsiTheme="minorBidi" w:cstheme="minorBidi"/>
          <w:i/>
          <w:iCs/>
          <w:sz w:val="20"/>
          <w:szCs w:val="20"/>
        </w:rPr>
        <w:t>e-n-d</w:t>
      </w:r>
      <w:proofErr w:type="gramEnd"/>
      <w:r w:rsidRPr="00E9416E">
        <w:rPr>
          <w:rFonts w:asciiTheme="minorBidi" w:hAnsiTheme="minorBidi" w:cstheme="minorBidi"/>
          <w:i/>
          <w:iCs/>
          <w:sz w:val="20"/>
          <w:szCs w:val="20"/>
        </w:rPr>
        <w:t>---of---G-u-</w:t>
      </w:r>
      <w:proofErr w:type="spellStart"/>
      <w:r w:rsidRPr="00E9416E">
        <w:rPr>
          <w:rFonts w:asciiTheme="minorBidi" w:hAnsiTheme="minorBidi" w:cstheme="minorBidi"/>
          <w:i/>
          <w:iCs/>
          <w:sz w:val="20"/>
          <w:szCs w:val="20"/>
        </w:rPr>
        <w:t>i</w:t>
      </w:r>
      <w:proofErr w:type="spellEnd"/>
      <w:r w:rsidRPr="00E9416E">
        <w:rPr>
          <w:rFonts w:asciiTheme="minorBidi" w:hAnsiTheme="minorBidi" w:cstheme="minorBidi"/>
          <w:i/>
          <w:iCs/>
          <w:sz w:val="20"/>
          <w:szCs w:val="20"/>
        </w:rPr>
        <w:t>-d-a-n-c-e---n-o-t-e---</w:t>
      </w:r>
    </w:p>
    <w:p w:rsidR="007014A4" w:rsidRDefault="00097B72"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6.4.12 </w:t>
      </w:r>
      <w:r w:rsidR="007014A4" w:rsidRPr="007014A4">
        <w:rPr>
          <w:rFonts w:asciiTheme="minorBidi" w:hAnsiTheme="minorBidi" w:cstheme="minorBidi"/>
          <w:sz w:val="22"/>
          <w:szCs w:val="22"/>
        </w:rPr>
        <w:t xml:space="preserve">It shall be demonstrated during the PQT that the applied FJC (including any infill) can be efficiently cooled (or cured, if applicable) within the period of time required to avoid damage by downstream rollers or other equipment. (Purchaser to specify conditions and </w:t>
      </w:r>
      <w:proofErr w:type="gramStart"/>
      <w:r w:rsidR="007014A4" w:rsidRPr="007014A4">
        <w:rPr>
          <w:rFonts w:asciiTheme="minorBidi" w:hAnsiTheme="minorBidi" w:cstheme="minorBidi"/>
          <w:sz w:val="22"/>
          <w:szCs w:val="22"/>
        </w:rPr>
        <w:t>requirements,</w:t>
      </w:r>
      <w:proofErr w:type="gramEnd"/>
      <w:r w:rsidR="007014A4" w:rsidRPr="007014A4">
        <w:rPr>
          <w:rFonts w:asciiTheme="minorBidi" w:hAnsiTheme="minorBidi" w:cstheme="minorBidi"/>
          <w:sz w:val="22"/>
          <w:szCs w:val="22"/>
        </w:rPr>
        <w:t xml:space="preserve"> see 5.2.1)</w:t>
      </w:r>
    </w:p>
    <w:p w:rsidR="00097B72" w:rsidRPr="007014A4" w:rsidRDefault="00097B72" w:rsidP="00097B72">
      <w:pPr>
        <w:tabs>
          <w:tab w:val="left" w:pos="555"/>
        </w:tabs>
        <w:spacing w:line="360" w:lineRule="auto"/>
        <w:jc w:val="both"/>
        <w:rPr>
          <w:rFonts w:asciiTheme="minorBidi" w:hAnsiTheme="minorBidi" w:cstheme="minorBidi"/>
          <w:sz w:val="22"/>
          <w:szCs w:val="22"/>
        </w:rPr>
      </w:pPr>
    </w:p>
    <w:p w:rsidR="007014A4" w:rsidRDefault="00097B72"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6.4.13 </w:t>
      </w:r>
      <w:r w:rsidRPr="007014A4">
        <w:rPr>
          <w:rFonts w:asciiTheme="minorBidi" w:hAnsiTheme="minorBidi" w:cstheme="minorBidi"/>
          <w:sz w:val="22"/>
          <w:szCs w:val="22"/>
        </w:rPr>
        <w:t>for</w:t>
      </w:r>
      <w:r w:rsidR="007014A4" w:rsidRPr="007014A4">
        <w:rPr>
          <w:rFonts w:asciiTheme="minorBidi" w:hAnsiTheme="minorBidi" w:cstheme="minorBidi"/>
          <w:sz w:val="22"/>
          <w:szCs w:val="22"/>
        </w:rPr>
        <w:t xml:space="preserve"> pipelines to be installed by reeling, Purchaser should duly consider a full scale bending test to verify FJC adhesion to parent coating and general flexibility of a FJC/infill assembly for inclusion in the PQT; especially for pipes with thermally insulating coating. Testing may include e.g. visual examination of evidence for cracking or </w:t>
      </w:r>
      <w:proofErr w:type="spellStart"/>
      <w:r w:rsidR="007014A4" w:rsidRPr="007014A4">
        <w:rPr>
          <w:rFonts w:asciiTheme="minorBidi" w:hAnsiTheme="minorBidi" w:cstheme="minorBidi"/>
          <w:sz w:val="22"/>
          <w:szCs w:val="22"/>
        </w:rPr>
        <w:t>disbonding</w:t>
      </w:r>
      <w:proofErr w:type="spellEnd"/>
      <w:r w:rsidR="007014A4" w:rsidRPr="007014A4">
        <w:rPr>
          <w:rFonts w:asciiTheme="minorBidi" w:hAnsiTheme="minorBidi" w:cstheme="minorBidi"/>
          <w:sz w:val="22"/>
          <w:szCs w:val="22"/>
        </w:rPr>
        <w:t xml:space="preserve"> of innermost layer or between individual layers and testing of residual adhesion strength. For FJC/ infill of pipes with concrete coating, the need for a full scale impact test (simulating trawl board impact) should also be considered. (Any full scale testing shall be specified in purchase documents, see 5.4.1).</w:t>
      </w:r>
    </w:p>
    <w:p w:rsidR="007014A4" w:rsidRDefault="00097B72"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6.4.14 </w:t>
      </w:r>
      <w:proofErr w:type="gramStart"/>
      <w:r w:rsidR="007014A4" w:rsidRPr="007014A4">
        <w:rPr>
          <w:rFonts w:asciiTheme="minorBidi" w:hAnsiTheme="minorBidi" w:cstheme="minorBidi"/>
          <w:sz w:val="22"/>
          <w:szCs w:val="22"/>
        </w:rPr>
        <w:t>A</w:t>
      </w:r>
      <w:proofErr w:type="gramEnd"/>
      <w:r w:rsidR="007014A4" w:rsidRPr="007014A4">
        <w:rPr>
          <w:rFonts w:asciiTheme="minorBidi" w:hAnsiTheme="minorBidi" w:cstheme="minorBidi"/>
          <w:sz w:val="22"/>
          <w:szCs w:val="22"/>
        </w:rPr>
        <w:t xml:space="preserve"> procedure for stripping of rejected FJC and infill, and repair of imperfect coating work, shall be qualified during the PQT and/or PPT (see 6.11)</w:t>
      </w:r>
    </w:p>
    <w:p w:rsidR="007014A4" w:rsidRPr="007014A4" w:rsidRDefault="00097B72"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6.4.15 </w:t>
      </w:r>
      <w:r w:rsidR="007014A4" w:rsidRPr="007014A4">
        <w:rPr>
          <w:rFonts w:asciiTheme="minorBidi" w:hAnsiTheme="minorBidi" w:cstheme="minorBidi"/>
          <w:sz w:val="22"/>
          <w:szCs w:val="22"/>
        </w:rPr>
        <w:t>Results from all inspection and testing, recordings of essential process parameters for coating (if applicable), coating material certificates, calibration certificates and relevant MDSs shall be compiled in a PQT/PPT report. The report shall contain the actually measured values during testing (measurements of e.g. temperature and thickness shall not be indicated as “passed”/”failed” only). Place, date and names of Purchaser’s attendees shall be contained in the report. Unless otherwise agreed, the PQT report shall be accepted by Purchaser prior to any PPT and start of production. The PPT report shall identify FJC/CFR applicators (i.e. the personnel) qualified for production.</w:t>
      </w:r>
    </w:p>
    <w:p w:rsidR="007014A4" w:rsidRPr="00E9416E" w:rsidRDefault="007014A4" w:rsidP="00097B72">
      <w:pPr>
        <w:tabs>
          <w:tab w:val="left" w:pos="555"/>
        </w:tabs>
        <w:spacing w:line="360" w:lineRule="auto"/>
        <w:jc w:val="both"/>
        <w:rPr>
          <w:rFonts w:asciiTheme="minorBidi" w:hAnsiTheme="minorBidi" w:cstheme="minorBidi"/>
          <w:i/>
          <w:iCs/>
          <w:sz w:val="20"/>
          <w:szCs w:val="20"/>
        </w:rPr>
      </w:pPr>
      <w:r w:rsidRPr="00E9416E">
        <w:rPr>
          <w:rFonts w:asciiTheme="minorBidi" w:hAnsiTheme="minorBidi" w:cstheme="minorBidi"/>
          <w:i/>
          <w:iCs/>
          <w:sz w:val="20"/>
          <w:szCs w:val="20"/>
        </w:rPr>
        <w:t>Guidance note:</w:t>
      </w:r>
    </w:p>
    <w:p w:rsidR="007014A4" w:rsidRPr="00E9416E" w:rsidRDefault="007014A4" w:rsidP="00097B72">
      <w:pPr>
        <w:tabs>
          <w:tab w:val="left" w:pos="555"/>
        </w:tabs>
        <w:spacing w:line="360" w:lineRule="auto"/>
        <w:jc w:val="both"/>
        <w:rPr>
          <w:rFonts w:asciiTheme="minorBidi" w:hAnsiTheme="minorBidi" w:cstheme="minorBidi"/>
          <w:i/>
          <w:iCs/>
          <w:sz w:val="20"/>
          <w:szCs w:val="20"/>
        </w:rPr>
      </w:pPr>
      <w:proofErr w:type="spellStart"/>
      <w:r w:rsidRPr="00E9416E">
        <w:rPr>
          <w:rFonts w:asciiTheme="minorBidi" w:hAnsiTheme="minorBidi" w:cstheme="minorBidi"/>
          <w:i/>
          <w:iCs/>
          <w:sz w:val="20"/>
          <w:szCs w:val="20"/>
        </w:rPr>
        <w:t>Cathodic</w:t>
      </w:r>
      <w:proofErr w:type="spellEnd"/>
      <w:r w:rsidRPr="00E9416E">
        <w:rPr>
          <w:rFonts w:asciiTheme="minorBidi" w:hAnsiTheme="minorBidi" w:cstheme="minorBidi"/>
          <w:i/>
          <w:iCs/>
          <w:sz w:val="20"/>
          <w:szCs w:val="20"/>
        </w:rPr>
        <w:t xml:space="preserve"> </w:t>
      </w:r>
      <w:proofErr w:type="spellStart"/>
      <w:r w:rsidRPr="00E9416E">
        <w:rPr>
          <w:rFonts w:asciiTheme="minorBidi" w:hAnsiTheme="minorBidi" w:cstheme="minorBidi"/>
          <w:i/>
          <w:iCs/>
          <w:sz w:val="20"/>
          <w:szCs w:val="20"/>
        </w:rPr>
        <w:t>disbondment</w:t>
      </w:r>
      <w:proofErr w:type="spellEnd"/>
      <w:r w:rsidRPr="00E9416E">
        <w:rPr>
          <w:rFonts w:asciiTheme="minorBidi" w:hAnsiTheme="minorBidi" w:cstheme="minorBidi"/>
          <w:i/>
          <w:iCs/>
          <w:sz w:val="20"/>
          <w:szCs w:val="20"/>
        </w:rPr>
        <w:t xml:space="preserve"> tests last normally 28 days, so that it may not always be practical to await the completion of the test prior to start of production.</w:t>
      </w:r>
    </w:p>
    <w:p w:rsidR="007014A4" w:rsidRPr="00E9416E" w:rsidRDefault="007014A4" w:rsidP="00097B72">
      <w:pPr>
        <w:tabs>
          <w:tab w:val="left" w:pos="555"/>
        </w:tabs>
        <w:spacing w:line="360" w:lineRule="auto"/>
        <w:jc w:val="center"/>
        <w:rPr>
          <w:rFonts w:asciiTheme="minorBidi" w:hAnsiTheme="minorBidi" w:cstheme="minorBidi"/>
          <w:i/>
          <w:iCs/>
          <w:sz w:val="20"/>
          <w:szCs w:val="20"/>
        </w:rPr>
      </w:pPr>
      <w:r w:rsidRPr="00E9416E">
        <w:rPr>
          <w:rFonts w:asciiTheme="minorBidi" w:hAnsiTheme="minorBidi" w:cstheme="minorBidi"/>
          <w:i/>
          <w:iCs/>
          <w:sz w:val="20"/>
          <w:szCs w:val="20"/>
        </w:rPr>
        <w:lastRenderedPageBreak/>
        <w:t>---</w:t>
      </w:r>
      <w:proofErr w:type="gramStart"/>
      <w:r w:rsidRPr="00E9416E">
        <w:rPr>
          <w:rFonts w:asciiTheme="minorBidi" w:hAnsiTheme="minorBidi" w:cstheme="minorBidi"/>
          <w:i/>
          <w:iCs/>
          <w:sz w:val="20"/>
          <w:szCs w:val="20"/>
        </w:rPr>
        <w:t>e-n-d</w:t>
      </w:r>
      <w:proofErr w:type="gramEnd"/>
      <w:r w:rsidRPr="00E9416E">
        <w:rPr>
          <w:rFonts w:asciiTheme="minorBidi" w:hAnsiTheme="minorBidi" w:cstheme="minorBidi"/>
          <w:i/>
          <w:iCs/>
          <w:sz w:val="20"/>
          <w:szCs w:val="20"/>
        </w:rPr>
        <w:t>---of---G-u-</w:t>
      </w:r>
      <w:proofErr w:type="spellStart"/>
      <w:r w:rsidRPr="00E9416E">
        <w:rPr>
          <w:rFonts w:asciiTheme="minorBidi" w:hAnsiTheme="minorBidi" w:cstheme="minorBidi"/>
          <w:i/>
          <w:iCs/>
          <w:sz w:val="20"/>
          <w:szCs w:val="20"/>
        </w:rPr>
        <w:t>i</w:t>
      </w:r>
      <w:proofErr w:type="spellEnd"/>
      <w:r w:rsidRPr="00E9416E">
        <w:rPr>
          <w:rFonts w:asciiTheme="minorBidi" w:hAnsiTheme="minorBidi" w:cstheme="minorBidi"/>
          <w:i/>
          <w:iCs/>
          <w:sz w:val="20"/>
          <w:szCs w:val="20"/>
        </w:rPr>
        <w:t>-d-a-n-c-e---n-o-t-e---</w:t>
      </w:r>
    </w:p>
    <w:p w:rsidR="007014A4" w:rsidRPr="00097B72" w:rsidRDefault="00097B72" w:rsidP="00097B72">
      <w:pPr>
        <w:tabs>
          <w:tab w:val="left" w:pos="555"/>
        </w:tabs>
        <w:spacing w:line="360" w:lineRule="auto"/>
        <w:jc w:val="both"/>
        <w:rPr>
          <w:rFonts w:asciiTheme="minorBidi" w:hAnsiTheme="minorBidi" w:cstheme="minorBidi"/>
          <w:b/>
          <w:bCs/>
          <w:sz w:val="22"/>
          <w:szCs w:val="22"/>
        </w:rPr>
      </w:pPr>
      <w:r w:rsidRPr="00097B72">
        <w:rPr>
          <w:rFonts w:asciiTheme="minorBidi" w:hAnsiTheme="minorBidi" w:cstheme="minorBidi"/>
          <w:b/>
          <w:bCs/>
          <w:sz w:val="22"/>
          <w:szCs w:val="22"/>
        </w:rPr>
        <w:t xml:space="preserve">6.5 </w:t>
      </w:r>
      <w:r w:rsidR="007014A4" w:rsidRPr="00097B72">
        <w:rPr>
          <w:rFonts w:asciiTheme="minorBidi" w:hAnsiTheme="minorBidi" w:cstheme="minorBidi"/>
          <w:b/>
          <w:bCs/>
          <w:sz w:val="22"/>
          <w:szCs w:val="22"/>
        </w:rPr>
        <w:t>Quality control of production</w:t>
      </w:r>
    </w:p>
    <w:p w:rsidR="007014A4" w:rsidRPr="007014A4" w:rsidRDefault="00097B72"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6.5.1 </w:t>
      </w:r>
      <w:r w:rsidR="007014A4" w:rsidRPr="007014A4">
        <w:rPr>
          <w:rFonts w:asciiTheme="minorBidi" w:hAnsiTheme="minorBidi" w:cstheme="minorBidi"/>
          <w:sz w:val="22"/>
          <w:szCs w:val="22"/>
        </w:rPr>
        <w:t>Prior to start-up of regular production, Applicator shall submit the following documents to Purchaser for acceptance:</w:t>
      </w:r>
    </w:p>
    <w:p w:rsidR="007014A4" w:rsidRPr="007014A4" w:rsidRDefault="007014A4" w:rsidP="00097B72">
      <w:pPr>
        <w:tabs>
          <w:tab w:val="left" w:pos="555"/>
        </w:tabs>
        <w:spacing w:line="360" w:lineRule="auto"/>
        <w:jc w:val="both"/>
        <w:rPr>
          <w:rFonts w:asciiTheme="minorBidi" w:hAnsiTheme="minorBidi" w:cstheme="minorBidi"/>
          <w:sz w:val="22"/>
          <w:szCs w:val="22"/>
        </w:rPr>
      </w:pPr>
      <w:r w:rsidRPr="007014A4">
        <w:rPr>
          <w:rFonts w:asciiTheme="minorBidi" w:hAnsiTheme="minorBidi" w:cstheme="minorBidi"/>
          <w:sz w:val="22"/>
          <w:szCs w:val="22"/>
        </w:rPr>
        <w:t xml:space="preserve">— </w:t>
      </w:r>
      <w:r w:rsidR="00097B72">
        <w:rPr>
          <w:rFonts w:asciiTheme="minorBidi" w:hAnsiTheme="minorBidi" w:cstheme="minorBidi"/>
          <w:sz w:val="22"/>
          <w:szCs w:val="22"/>
        </w:rPr>
        <w:t>A</w:t>
      </w:r>
      <w:r w:rsidRPr="007014A4">
        <w:rPr>
          <w:rFonts w:asciiTheme="minorBidi" w:hAnsiTheme="minorBidi" w:cstheme="minorBidi"/>
          <w:sz w:val="22"/>
          <w:szCs w:val="22"/>
        </w:rPr>
        <w:t xml:space="preserve">n APS in accordance with 6.1, amended/revised based on results from the PQT/PPT as needed </w:t>
      </w:r>
    </w:p>
    <w:p w:rsidR="00097B72" w:rsidRDefault="007014A4" w:rsidP="00097B72">
      <w:pPr>
        <w:tabs>
          <w:tab w:val="left" w:pos="555"/>
        </w:tabs>
        <w:spacing w:line="360" w:lineRule="auto"/>
        <w:jc w:val="both"/>
        <w:rPr>
          <w:rFonts w:asciiTheme="minorBidi" w:hAnsiTheme="minorBidi" w:cstheme="minorBidi"/>
          <w:sz w:val="22"/>
          <w:szCs w:val="22"/>
        </w:rPr>
      </w:pPr>
      <w:r w:rsidRPr="007014A4">
        <w:rPr>
          <w:rFonts w:asciiTheme="minorBidi" w:hAnsiTheme="minorBidi" w:cstheme="minorBidi"/>
          <w:sz w:val="22"/>
          <w:szCs w:val="22"/>
        </w:rPr>
        <w:t xml:space="preserve">— </w:t>
      </w:r>
      <w:proofErr w:type="gramStart"/>
      <w:r w:rsidRPr="007014A4">
        <w:rPr>
          <w:rFonts w:asciiTheme="minorBidi" w:hAnsiTheme="minorBidi" w:cstheme="minorBidi"/>
          <w:sz w:val="22"/>
          <w:szCs w:val="22"/>
        </w:rPr>
        <w:t>a</w:t>
      </w:r>
      <w:proofErr w:type="gramEnd"/>
      <w:r w:rsidRPr="007014A4">
        <w:rPr>
          <w:rFonts w:asciiTheme="minorBidi" w:hAnsiTheme="minorBidi" w:cstheme="minorBidi"/>
          <w:sz w:val="22"/>
          <w:szCs w:val="22"/>
        </w:rPr>
        <w:t xml:space="preserve"> project specific ITP in accordance with 6.2, updated based on the results from the PQT/PPT </w:t>
      </w:r>
    </w:p>
    <w:p w:rsidR="007014A4" w:rsidRDefault="007014A4" w:rsidP="00097B72">
      <w:pPr>
        <w:tabs>
          <w:tab w:val="left" w:pos="555"/>
        </w:tabs>
        <w:spacing w:line="360" w:lineRule="auto"/>
        <w:jc w:val="both"/>
        <w:rPr>
          <w:rFonts w:asciiTheme="minorBidi" w:hAnsiTheme="minorBidi" w:cstheme="minorBidi"/>
          <w:sz w:val="22"/>
          <w:szCs w:val="22"/>
        </w:rPr>
      </w:pPr>
      <w:r w:rsidRPr="007014A4">
        <w:rPr>
          <w:rFonts w:asciiTheme="minorBidi" w:hAnsiTheme="minorBidi" w:cstheme="minorBidi"/>
          <w:sz w:val="22"/>
          <w:szCs w:val="22"/>
        </w:rPr>
        <w:t xml:space="preserve">— </w:t>
      </w:r>
      <w:proofErr w:type="gramStart"/>
      <w:r w:rsidRPr="007014A4">
        <w:rPr>
          <w:rFonts w:asciiTheme="minorBidi" w:hAnsiTheme="minorBidi" w:cstheme="minorBidi"/>
          <w:sz w:val="22"/>
          <w:szCs w:val="22"/>
        </w:rPr>
        <w:t>a</w:t>
      </w:r>
      <w:proofErr w:type="gramEnd"/>
      <w:r w:rsidRPr="007014A4">
        <w:rPr>
          <w:rFonts w:asciiTheme="minorBidi" w:hAnsiTheme="minorBidi" w:cstheme="minorBidi"/>
          <w:sz w:val="22"/>
          <w:szCs w:val="22"/>
        </w:rPr>
        <w:t xml:space="preserve"> Daily Log Format, amended/revised based on results from the PQT as needed. </w:t>
      </w:r>
    </w:p>
    <w:p w:rsidR="007014A4" w:rsidRDefault="00097B72"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6.5.2 </w:t>
      </w:r>
      <w:r w:rsidR="007014A4" w:rsidRPr="007014A4">
        <w:rPr>
          <w:rFonts w:asciiTheme="minorBidi" w:hAnsiTheme="minorBidi" w:cstheme="minorBidi"/>
          <w:sz w:val="22"/>
          <w:szCs w:val="22"/>
        </w:rPr>
        <w:t>The APS, ITP, and Daily Log shall be in English unless otherwise agreed.</w:t>
      </w:r>
    </w:p>
    <w:p w:rsidR="007014A4" w:rsidRDefault="007014A4" w:rsidP="00097B72">
      <w:pPr>
        <w:tabs>
          <w:tab w:val="left" w:pos="555"/>
        </w:tabs>
        <w:spacing w:line="360" w:lineRule="auto"/>
        <w:jc w:val="both"/>
        <w:rPr>
          <w:rFonts w:asciiTheme="minorBidi" w:hAnsiTheme="minorBidi" w:cstheme="minorBidi"/>
          <w:sz w:val="22"/>
          <w:szCs w:val="22"/>
        </w:rPr>
      </w:pPr>
      <w:r w:rsidRPr="007014A4">
        <w:rPr>
          <w:rFonts w:asciiTheme="minorBidi" w:hAnsiTheme="minorBidi" w:cstheme="minorBidi"/>
          <w:sz w:val="22"/>
          <w:szCs w:val="22"/>
        </w:rPr>
        <w:t xml:space="preserve">6.5.3  Unless otherwise agreed, methods and frequency of inspection and testing, as well as acceptance criteria shall be in accordance with Sec. 8 in ISO 21809-3 (2011). </w:t>
      </w:r>
    </w:p>
    <w:p w:rsidR="007014A4" w:rsidRDefault="00097B72"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6.5.4 </w:t>
      </w:r>
      <w:r w:rsidR="007014A4" w:rsidRPr="007014A4">
        <w:rPr>
          <w:rFonts w:asciiTheme="minorBidi" w:hAnsiTheme="minorBidi" w:cstheme="minorBidi"/>
          <w:sz w:val="22"/>
          <w:szCs w:val="22"/>
        </w:rPr>
        <w:t>Standards, procedures and work instructions referenced in the ITP, shall be available to all persons concerned with the associated work and in a language of which they have a working knowledge.</w:t>
      </w:r>
    </w:p>
    <w:p w:rsidR="007014A4" w:rsidRDefault="00097B72"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6.5.5 P</w:t>
      </w:r>
      <w:r w:rsidR="007014A4" w:rsidRPr="007014A4">
        <w:rPr>
          <w:rFonts w:asciiTheme="minorBidi" w:hAnsiTheme="minorBidi" w:cstheme="minorBidi"/>
          <w:sz w:val="22"/>
          <w:szCs w:val="22"/>
        </w:rPr>
        <w:t xml:space="preserve">urchaser shall have the right to inspect and monitor any activity associated with coating work throughout production and to carry out audits of Applicator’s QA/QC system. </w:t>
      </w:r>
    </w:p>
    <w:p w:rsidR="00097B72" w:rsidRPr="00E536A5" w:rsidRDefault="00E536A5" w:rsidP="00E536A5">
      <w:pPr>
        <w:tabs>
          <w:tab w:val="left" w:pos="555"/>
        </w:tabs>
        <w:spacing w:line="360" w:lineRule="auto"/>
        <w:jc w:val="both"/>
        <w:rPr>
          <w:rFonts w:asciiTheme="minorBidi" w:hAnsiTheme="minorBidi" w:cstheme="minorBidi"/>
          <w:b/>
          <w:bCs/>
          <w:sz w:val="22"/>
          <w:szCs w:val="22"/>
        </w:rPr>
      </w:pPr>
      <w:r w:rsidRPr="00E536A5">
        <w:rPr>
          <w:rFonts w:asciiTheme="minorBidi" w:hAnsiTheme="minorBidi" w:cstheme="minorBidi"/>
          <w:b/>
          <w:bCs/>
          <w:sz w:val="22"/>
          <w:szCs w:val="22"/>
        </w:rPr>
        <w:t xml:space="preserve">6.6 </w:t>
      </w:r>
      <w:r w:rsidR="007014A4" w:rsidRPr="00E536A5">
        <w:rPr>
          <w:rFonts w:asciiTheme="minorBidi" w:hAnsiTheme="minorBidi" w:cstheme="minorBidi"/>
          <w:b/>
          <w:bCs/>
          <w:sz w:val="22"/>
          <w:szCs w:val="22"/>
        </w:rPr>
        <w:t>Coating and blasting materials</w:t>
      </w:r>
    </w:p>
    <w:p w:rsidR="007014A4" w:rsidRDefault="00097B72"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6.6.1 </w:t>
      </w:r>
      <w:r w:rsidR="007014A4" w:rsidRPr="007014A4">
        <w:rPr>
          <w:rFonts w:asciiTheme="minorBidi" w:hAnsiTheme="minorBidi" w:cstheme="minorBidi"/>
          <w:sz w:val="22"/>
          <w:szCs w:val="22"/>
        </w:rPr>
        <w:t>In this sub-section, the term “coating materials” may refer to materials associated with FJC, CFR and/or infill.</w:t>
      </w:r>
    </w:p>
    <w:p w:rsidR="007014A4" w:rsidRDefault="007014A4" w:rsidP="00097B72">
      <w:pPr>
        <w:tabs>
          <w:tab w:val="left" w:pos="555"/>
        </w:tabs>
        <w:spacing w:line="360" w:lineRule="auto"/>
        <w:jc w:val="both"/>
        <w:rPr>
          <w:rFonts w:asciiTheme="minorBidi" w:hAnsiTheme="minorBidi" w:cstheme="minorBidi"/>
          <w:sz w:val="22"/>
          <w:szCs w:val="22"/>
        </w:rPr>
      </w:pPr>
      <w:r w:rsidRPr="007014A4">
        <w:rPr>
          <w:rFonts w:asciiTheme="minorBidi" w:hAnsiTheme="minorBidi" w:cstheme="minorBidi"/>
          <w:sz w:val="22"/>
          <w:szCs w:val="22"/>
        </w:rPr>
        <w:t>6.6.2  The selection of coating materials for a particular project, and the specification of properties to be verified during PQT/PPT and production, shall take into account the maximum and minimum operating temperature of the pipeline, and any special conditions during installation and operation.</w:t>
      </w:r>
    </w:p>
    <w:p w:rsidR="007014A4" w:rsidRPr="00E9416E" w:rsidRDefault="007014A4" w:rsidP="00097B72">
      <w:pPr>
        <w:tabs>
          <w:tab w:val="left" w:pos="555"/>
        </w:tabs>
        <w:spacing w:line="360" w:lineRule="auto"/>
        <w:jc w:val="both"/>
        <w:rPr>
          <w:rFonts w:asciiTheme="minorBidi" w:hAnsiTheme="minorBidi" w:cstheme="minorBidi"/>
          <w:i/>
          <w:iCs/>
          <w:sz w:val="20"/>
          <w:szCs w:val="20"/>
        </w:rPr>
      </w:pPr>
      <w:r w:rsidRPr="00E9416E">
        <w:rPr>
          <w:rFonts w:asciiTheme="minorBidi" w:hAnsiTheme="minorBidi" w:cstheme="minorBidi"/>
          <w:i/>
          <w:iCs/>
          <w:sz w:val="20"/>
          <w:szCs w:val="20"/>
        </w:rPr>
        <w:t>Guidance note:</w:t>
      </w:r>
    </w:p>
    <w:p w:rsidR="00097B72" w:rsidRPr="00E9416E" w:rsidRDefault="007014A4" w:rsidP="00097B72">
      <w:pPr>
        <w:tabs>
          <w:tab w:val="left" w:pos="555"/>
        </w:tabs>
        <w:spacing w:line="360" w:lineRule="auto"/>
        <w:jc w:val="both"/>
        <w:rPr>
          <w:rFonts w:asciiTheme="minorBidi" w:hAnsiTheme="minorBidi" w:cstheme="minorBidi"/>
          <w:i/>
          <w:iCs/>
          <w:sz w:val="20"/>
          <w:szCs w:val="20"/>
        </w:rPr>
      </w:pPr>
      <w:r w:rsidRPr="00E9416E">
        <w:rPr>
          <w:rFonts w:asciiTheme="minorBidi" w:hAnsiTheme="minorBidi" w:cstheme="minorBidi"/>
          <w:i/>
          <w:iCs/>
          <w:sz w:val="20"/>
          <w:szCs w:val="20"/>
        </w:rPr>
        <w:t>Unless included in Applicator’s scope of work, the selection of generic types of coating materials (e.g. high density PE or PP) shall be specified by Purchaser. (This selection is typically carried out during conceptual design).</w:t>
      </w:r>
    </w:p>
    <w:p w:rsidR="007014A4" w:rsidRPr="00E9416E" w:rsidRDefault="007014A4" w:rsidP="00097B72">
      <w:pPr>
        <w:tabs>
          <w:tab w:val="left" w:pos="555"/>
        </w:tabs>
        <w:spacing w:line="360" w:lineRule="auto"/>
        <w:jc w:val="center"/>
        <w:rPr>
          <w:rFonts w:asciiTheme="minorBidi" w:hAnsiTheme="minorBidi" w:cstheme="minorBidi"/>
          <w:i/>
          <w:iCs/>
          <w:sz w:val="20"/>
          <w:szCs w:val="20"/>
        </w:rPr>
      </w:pPr>
      <w:r w:rsidRPr="00E9416E">
        <w:rPr>
          <w:rFonts w:asciiTheme="minorBidi" w:hAnsiTheme="minorBidi" w:cstheme="minorBidi"/>
          <w:i/>
          <w:iCs/>
          <w:sz w:val="20"/>
          <w:szCs w:val="20"/>
        </w:rPr>
        <w:t>---</w:t>
      </w:r>
      <w:proofErr w:type="gramStart"/>
      <w:r w:rsidRPr="00E9416E">
        <w:rPr>
          <w:rFonts w:asciiTheme="minorBidi" w:hAnsiTheme="minorBidi" w:cstheme="minorBidi"/>
          <w:i/>
          <w:iCs/>
          <w:sz w:val="20"/>
          <w:szCs w:val="20"/>
        </w:rPr>
        <w:t>e-n-d</w:t>
      </w:r>
      <w:proofErr w:type="gramEnd"/>
      <w:r w:rsidRPr="00E9416E">
        <w:rPr>
          <w:rFonts w:asciiTheme="minorBidi" w:hAnsiTheme="minorBidi" w:cstheme="minorBidi"/>
          <w:i/>
          <w:iCs/>
          <w:sz w:val="20"/>
          <w:szCs w:val="20"/>
        </w:rPr>
        <w:t>---of---G-u-</w:t>
      </w:r>
      <w:proofErr w:type="spellStart"/>
      <w:r w:rsidRPr="00E9416E">
        <w:rPr>
          <w:rFonts w:asciiTheme="minorBidi" w:hAnsiTheme="minorBidi" w:cstheme="minorBidi"/>
          <w:i/>
          <w:iCs/>
          <w:sz w:val="20"/>
          <w:szCs w:val="20"/>
        </w:rPr>
        <w:t>i</w:t>
      </w:r>
      <w:proofErr w:type="spellEnd"/>
      <w:r w:rsidRPr="00E9416E">
        <w:rPr>
          <w:rFonts w:asciiTheme="minorBidi" w:hAnsiTheme="minorBidi" w:cstheme="minorBidi"/>
          <w:i/>
          <w:iCs/>
          <w:sz w:val="20"/>
          <w:szCs w:val="20"/>
        </w:rPr>
        <w:t>-d-a-n-c-e---n-o-t-e---</w:t>
      </w:r>
    </w:p>
    <w:p w:rsidR="007014A4" w:rsidRPr="007014A4" w:rsidRDefault="00097B72"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6.6.3 </w:t>
      </w:r>
      <w:r w:rsidR="007014A4" w:rsidRPr="007014A4">
        <w:rPr>
          <w:rFonts w:asciiTheme="minorBidi" w:hAnsiTheme="minorBidi" w:cstheme="minorBidi"/>
          <w:sz w:val="22"/>
          <w:szCs w:val="22"/>
        </w:rPr>
        <w:t>Manufacturer specific coating materials shall be specified by Applicator in the APS. Purchaser may specify in inquiry any preferences for Manufacturer specific coating materials.</w:t>
      </w:r>
    </w:p>
    <w:p w:rsidR="007014A4" w:rsidRPr="00E9416E" w:rsidRDefault="007014A4" w:rsidP="00097B72">
      <w:pPr>
        <w:tabs>
          <w:tab w:val="left" w:pos="555"/>
        </w:tabs>
        <w:spacing w:line="360" w:lineRule="auto"/>
        <w:jc w:val="both"/>
        <w:rPr>
          <w:rFonts w:asciiTheme="minorBidi" w:hAnsiTheme="minorBidi" w:cstheme="minorBidi"/>
          <w:i/>
          <w:iCs/>
          <w:sz w:val="20"/>
          <w:szCs w:val="20"/>
        </w:rPr>
      </w:pPr>
      <w:r w:rsidRPr="00E9416E">
        <w:rPr>
          <w:rFonts w:asciiTheme="minorBidi" w:hAnsiTheme="minorBidi" w:cstheme="minorBidi"/>
          <w:i/>
          <w:iCs/>
          <w:sz w:val="20"/>
          <w:szCs w:val="20"/>
        </w:rPr>
        <w:t>Guidance note:</w:t>
      </w:r>
    </w:p>
    <w:p w:rsidR="007014A4" w:rsidRPr="00E9416E" w:rsidRDefault="007014A4" w:rsidP="00097B72">
      <w:pPr>
        <w:tabs>
          <w:tab w:val="left" w:pos="555"/>
        </w:tabs>
        <w:spacing w:line="360" w:lineRule="auto"/>
        <w:jc w:val="both"/>
        <w:rPr>
          <w:rFonts w:asciiTheme="minorBidi" w:hAnsiTheme="minorBidi" w:cstheme="minorBidi"/>
          <w:i/>
          <w:iCs/>
          <w:sz w:val="20"/>
          <w:szCs w:val="20"/>
        </w:rPr>
      </w:pPr>
      <w:r w:rsidRPr="00E9416E">
        <w:rPr>
          <w:rFonts w:asciiTheme="minorBidi" w:hAnsiTheme="minorBidi" w:cstheme="minorBidi"/>
          <w:i/>
          <w:iCs/>
          <w:sz w:val="20"/>
          <w:szCs w:val="20"/>
        </w:rPr>
        <w:t xml:space="preserve">Prior to the issue of a specific purchase order, Purchaser or Applicator may choose to qualify specific coating materials according to their own requirements for FJC/CFR and infill (which need not be project specific). Such </w:t>
      </w:r>
      <w:r w:rsidRPr="00E9416E">
        <w:rPr>
          <w:rFonts w:asciiTheme="minorBidi" w:hAnsiTheme="minorBidi" w:cstheme="minorBidi"/>
          <w:i/>
          <w:iCs/>
          <w:sz w:val="20"/>
          <w:szCs w:val="20"/>
        </w:rPr>
        <w:lastRenderedPageBreak/>
        <w:t xml:space="preserve">coating qualification should be specific to a manufacturing facility, and a defined range of manufacturing process parameters. </w:t>
      </w:r>
    </w:p>
    <w:p w:rsidR="007014A4" w:rsidRPr="00E9416E" w:rsidRDefault="007014A4" w:rsidP="00097B72">
      <w:pPr>
        <w:tabs>
          <w:tab w:val="left" w:pos="555"/>
        </w:tabs>
        <w:spacing w:line="360" w:lineRule="auto"/>
        <w:jc w:val="center"/>
        <w:rPr>
          <w:rFonts w:asciiTheme="minorBidi" w:hAnsiTheme="minorBidi" w:cstheme="minorBidi"/>
          <w:i/>
          <w:iCs/>
          <w:sz w:val="20"/>
          <w:szCs w:val="20"/>
        </w:rPr>
      </w:pPr>
      <w:r w:rsidRPr="00E9416E">
        <w:rPr>
          <w:rFonts w:asciiTheme="minorBidi" w:hAnsiTheme="minorBidi" w:cstheme="minorBidi"/>
          <w:i/>
          <w:iCs/>
          <w:sz w:val="20"/>
          <w:szCs w:val="20"/>
        </w:rPr>
        <w:t>---</w:t>
      </w:r>
      <w:proofErr w:type="gramStart"/>
      <w:r w:rsidRPr="00E9416E">
        <w:rPr>
          <w:rFonts w:asciiTheme="minorBidi" w:hAnsiTheme="minorBidi" w:cstheme="minorBidi"/>
          <w:i/>
          <w:iCs/>
          <w:sz w:val="20"/>
          <w:szCs w:val="20"/>
        </w:rPr>
        <w:t>e-n-d</w:t>
      </w:r>
      <w:proofErr w:type="gramEnd"/>
      <w:r w:rsidRPr="00E9416E">
        <w:rPr>
          <w:rFonts w:asciiTheme="minorBidi" w:hAnsiTheme="minorBidi" w:cstheme="minorBidi"/>
          <w:i/>
          <w:iCs/>
          <w:sz w:val="20"/>
          <w:szCs w:val="20"/>
        </w:rPr>
        <w:t>---of---G-u-</w:t>
      </w:r>
      <w:proofErr w:type="spellStart"/>
      <w:r w:rsidRPr="00E9416E">
        <w:rPr>
          <w:rFonts w:asciiTheme="minorBidi" w:hAnsiTheme="minorBidi" w:cstheme="minorBidi"/>
          <w:i/>
          <w:iCs/>
          <w:sz w:val="20"/>
          <w:szCs w:val="20"/>
        </w:rPr>
        <w:t>i</w:t>
      </w:r>
      <w:proofErr w:type="spellEnd"/>
      <w:r w:rsidRPr="00E9416E">
        <w:rPr>
          <w:rFonts w:asciiTheme="minorBidi" w:hAnsiTheme="minorBidi" w:cstheme="minorBidi"/>
          <w:i/>
          <w:iCs/>
          <w:sz w:val="20"/>
          <w:szCs w:val="20"/>
        </w:rPr>
        <w:t>-d-a-n-c-e---n-o-t-e---</w:t>
      </w:r>
    </w:p>
    <w:p w:rsidR="007014A4" w:rsidRDefault="00097B72"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6.6.4 </w:t>
      </w:r>
      <w:r w:rsidR="007014A4" w:rsidRPr="007014A4">
        <w:rPr>
          <w:rFonts w:asciiTheme="minorBidi" w:hAnsiTheme="minorBidi" w:cstheme="minorBidi"/>
          <w:sz w:val="22"/>
          <w:szCs w:val="22"/>
        </w:rPr>
        <w:t>Coating materials shall be described in Manufacturer specific “Material Data Sheets” (MDS), including relevant properties of raw materials and processed (as-applied) materials, recommendations for surface preparation, application temperature range, conditions for curing/ drying, detailed instruction for storage and handling. The MDSs shall be included in the APS. Certain properties may be specified in the MDS as “typical” values and are as such not applicable as acceptance criteria for batch wise testing. In the CDSs, reference is therefore made to Manufacturer’s Specification (MS) as a max/min value guaranteed by Manufacturer and specified in e.g. batch certificates (ISO 10474 Type 3.1.B or equivalent).</w:t>
      </w:r>
    </w:p>
    <w:p w:rsidR="007014A4" w:rsidRDefault="007014A4" w:rsidP="00097B72">
      <w:pPr>
        <w:tabs>
          <w:tab w:val="left" w:pos="555"/>
        </w:tabs>
        <w:spacing w:line="360" w:lineRule="auto"/>
        <w:jc w:val="both"/>
        <w:rPr>
          <w:rFonts w:asciiTheme="minorBidi" w:hAnsiTheme="minorBidi" w:cstheme="minorBidi"/>
          <w:sz w:val="22"/>
          <w:szCs w:val="22"/>
        </w:rPr>
      </w:pPr>
      <w:r w:rsidRPr="007014A4">
        <w:rPr>
          <w:rFonts w:asciiTheme="minorBidi" w:hAnsiTheme="minorBidi" w:cstheme="minorBidi"/>
          <w:sz w:val="22"/>
          <w:szCs w:val="22"/>
        </w:rPr>
        <w:t>6.6.5  Testing and certification of coating material properties may relate to properties of either raw materials (as-delivered) or processed (as-applied) materials. In the latter case, test panels with applied coating, or specially prepared coating layers (i.e. without substrate) are used. The testing is normally performed by Manufacturer.</w:t>
      </w:r>
    </w:p>
    <w:p w:rsidR="007014A4" w:rsidRDefault="007014A4" w:rsidP="00097B72">
      <w:pPr>
        <w:tabs>
          <w:tab w:val="left" w:pos="555"/>
        </w:tabs>
        <w:spacing w:line="360" w:lineRule="auto"/>
        <w:jc w:val="both"/>
        <w:rPr>
          <w:rFonts w:asciiTheme="minorBidi" w:hAnsiTheme="minorBidi" w:cstheme="minorBidi"/>
          <w:sz w:val="22"/>
          <w:szCs w:val="22"/>
        </w:rPr>
      </w:pPr>
      <w:r w:rsidRPr="007014A4">
        <w:rPr>
          <w:rFonts w:asciiTheme="minorBidi" w:hAnsiTheme="minorBidi" w:cstheme="minorBidi"/>
          <w:sz w:val="22"/>
          <w:szCs w:val="22"/>
        </w:rPr>
        <w:t xml:space="preserve">6.6.6  Certain properties related to raw materials (as-delivered) for coating shall be reported per batch or lot (i.e. by an “inspection certificate” type 3.1.B according to ISO 10474 or equivalent), as specified for specific types of FJC/CFR and infill systems in Sec. 7 and Sec. 8, respectively. </w:t>
      </w:r>
    </w:p>
    <w:p w:rsidR="007014A4" w:rsidRPr="00E9416E" w:rsidRDefault="007014A4" w:rsidP="00097B72">
      <w:pPr>
        <w:tabs>
          <w:tab w:val="left" w:pos="555"/>
        </w:tabs>
        <w:spacing w:line="360" w:lineRule="auto"/>
        <w:jc w:val="both"/>
        <w:rPr>
          <w:rFonts w:asciiTheme="minorBidi" w:hAnsiTheme="minorBidi" w:cstheme="minorBidi"/>
          <w:i/>
          <w:iCs/>
          <w:sz w:val="20"/>
          <w:szCs w:val="20"/>
        </w:rPr>
      </w:pPr>
      <w:r w:rsidRPr="00E9416E">
        <w:rPr>
          <w:rFonts w:asciiTheme="minorBidi" w:hAnsiTheme="minorBidi" w:cstheme="minorBidi"/>
          <w:i/>
          <w:iCs/>
          <w:sz w:val="20"/>
          <w:szCs w:val="20"/>
        </w:rPr>
        <w:t>Guidance note:</w:t>
      </w:r>
    </w:p>
    <w:p w:rsidR="007014A4" w:rsidRPr="00E9416E" w:rsidRDefault="007014A4" w:rsidP="00097B72">
      <w:pPr>
        <w:tabs>
          <w:tab w:val="left" w:pos="555"/>
        </w:tabs>
        <w:spacing w:line="360" w:lineRule="auto"/>
        <w:jc w:val="both"/>
        <w:rPr>
          <w:rFonts w:asciiTheme="minorBidi" w:hAnsiTheme="minorBidi" w:cstheme="minorBidi"/>
          <w:i/>
          <w:iCs/>
          <w:sz w:val="20"/>
          <w:szCs w:val="20"/>
        </w:rPr>
      </w:pPr>
      <w:r w:rsidRPr="00E9416E">
        <w:rPr>
          <w:rFonts w:asciiTheme="minorBidi" w:hAnsiTheme="minorBidi" w:cstheme="minorBidi"/>
          <w:i/>
          <w:iCs/>
          <w:sz w:val="20"/>
          <w:szCs w:val="20"/>
        </w:rPr>
        <w:t>In the case of continuous production, “batches” will not apply and a “lot” is defined based on hours, weight and/or volume of production.</w:t>
      </w:r>
    </w:p>
    <w:p w:rsidR="007014A4" w:rsidRPr="00E9416E" w:rsidRDefault="007014A4" w:rsidP="00E536A5">
      <w:pPr>
        <w:tabs>
          <w:tab w:val="left" w:pos="555"/>
        </w:tabs>
        <w:spacing w:line="360" w:lineRule="auto"/>
        <w:jc w:val="center"/>
        <w:rPr>
          <w:rFonts w:asciiTheme="minorBidi" w:hAnsiTheme="minorBidi" w:cstheme="minorBidi"/>
          <w:i/>
          <w:iCs/>
          <w:sz w:val="20"/>
          <w:szCs w:val="20"/>
        </w:rPr>
      </w:pPr>
      <w:r w:rsidRPr="00E9416E">
        <w:rPr>
          <w:rFonts w:asciiTheme="minorBidi" w:hAnsiTheme="minorBidi" w:cstheme="minorBidi"/>
          <w:i/>
          <w:iCs/>
          <w:sz w:val="20"/>
          <w:szCs w:val="20"/>
        </w:rPr>
        <w:t>---</w:t>
      </w:r>
      <w:proofErr w:type="gramStart"/>
      <w:r w:rsidRPr="00E9416E">
        <w:rPr>
          <w:rFonts w:asciiTheme="minorBidi" w:hAnsiTheme="minorBidi" w:cstheme="minorBidi"/>
          <w:i/>
          <w:iCs/>
          <w:sz w:val="20"/>
          <w:szCs w:val="20"/>
        </w:rPr>
        <w:t>e-n-d</w:t>
      </w:r>
      <w:proofErr w:type="gramEnd"/>
      <w:r w:rsidRPr="00E9416E">
        <w:rPr>
          <w:rFonts w:asciiTheme="minorBidi" w:hAnsiTheme="minorBidi" w:cstheme="minorBidi"/>
          <w:i/>
          <w:iCs/>
          <w:sz w:val="20"/>
          <w:szCs w:val="20"/>
        </w:rPr>
        <w:t>---of---G-u-</w:t>
      </w:r>
      <w:proofErr w:type="spellStart"/>
      <w:r w:rsidRPr="00E9416E">
        <w:rPr>
          <w:rFonts w:asciiTheme="minorBidi" w:hAnsiTheme="minorBidi" w:cstheme="minorBidi"/>
          <w:i/>
          <w:iCs/>
          <w:sz w:val="20"/>
          <w:szCs w:val="20"/>
        </w:rPr>
        <w:t>i</w:t>
      </w:r>
      <w:proofErr w:type="spellEnd"/>
      <w:r w:rsidRPr="00E9416E">
        <w:rPr>
          <w:rFonts w:asciiTheme="minorBidi" w:hAnsiTheme="minorBidi" w:cstheme="minorBidi"/>
          <w:i/>
          <w:iCs/>
          <w:sz w:val="20"/>
          <w:szCs w:val="20"/>
        </w:rPr>
        <w:t>-d-a-n-c-e---n-o-t-e---</w:t>
      </w:r>
    </w:p>
    <w:p w:rsidR="007014A4" w:rsidRDefault="00E536A5"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6.6.7 </w:t>
      </w:r>
      <w:r w:rsidR="007014A4" w:rsidRPr="007014A4">
        <w:rPr>
          <w:rFonts w:asciiTheme="minorBidi" w:hAnsiTheme="minorBidi" w:cstheme="minorBidi"/>
          <w:sz w:val="22"/>
          <w:szCs w:val="22"/>
        </w:rPr>
        <w:t>Applicator shall verify that all coating materials and abrasives received are in accordance with the specified requirements in the APS/ITP by review of batch certificates. Review of certificates and any verification testing to be performed by Applicator shall be included as separate items in the ITP.</w:t>
      </w:r>
    </w:p>
    <w:p w:rsidR="00E536A5" w:rsidRPr="007014A4" w:rsidRDefault="00E536A5" w:rsidP="00097B72">
      <w:pPr>
        <w:tabs>
          <w:tab w:val="left" w:pos="555"/>
        </w:tabs>
        <w:spacing w:line="360" w:lineRule="auto"/>
        <w:jc w:val="both"/>
        <w:rPr>
          <w:rFonts w:asciiTheme="minorBidi" w:hAnsiTheme="minorBidi" w:cstheme="minorBidi"/>
          <w:sz w:val="22"/>
          <w:szCs w:val="22"/>
        </w:rPr>
      </w:pPr>
    </w:p>
    <w:p w:rsidR="007014A4" w:rsidRDefault="007014A4" w:rsidP="00097B72">
      <w:pPr>
        <w:tabs>
          <w:tab w:val="left" w:pos="555"/>
        </w:tabs>
        <w:spacing w:line="360" w:lineRule="auto"/>
        <w:jc w:val="both"/>
        <w:rPr>
          <w:rFonts w:asciiTheme="minorBidi" w:hAnsiTheme="minorBidi" w:cstheme="minorBidi"/>
          <w:sz w:val="22"/>
          <w:szCs w:val="22"/>
        </w:rPr>
      </w:pPr>
      <w:r w:rsidRPr="007014A4">
        <w:rPr>
          <w:rFonts w:asciiTheme="minorBidi" w:hAnsiTheme="minorBidi" w:cstheme="minorBidi"/>
          <w:sz w:val="22"/>
          <w:szCs w:val="22"/>
        </w:rPr>
        <w:t xml:space="preserve">6.6.8  For properties of processed (as-applied) coating materials, and in particular those related to long-term environmental degradation resistance, data for a representative product specification (i.e. not batch or lot specific) will normally apply and a “test report” based on non-specific testing is issued by Manufacturer (ISO 10474 type 2.2 or equivalent) For certain types of FJC/CFR and infill systems, mandatory requirements for certification of such properties apply as specified in Sec. 7 and Sec. 8, respectively. Test reports covering </w:t>
      </w:r>
      <w:proofErr w:type="spellStart"/>
      <w:r w:rsidRPr="007014A4">
        <w:rPr>
          <w:rFonts w:asciiTheme="minorBidi" w:hAnsiTheme="minorBidi" w:cstheme="minorBidi"/>
          <w:sz w:val="22"/>
          <w:szCs w:val="22"/>
        </w:rPr>
        <w:t>asapplied</w:t>
      </w:r>
      <w:proofErr w:type="spellEnd"/>
      <w:r w:rsidRPr="007014A4">
        <w:rPr>
          <w:rFonts w:asciiTheme="minorBidi" w:hAnsiTheme="minorBidi" w:cstheme="minorBidi"/>
          <w:sz w:val="22"/>
          <w:szCs w:val="22"/>
        </w:rPr>
        <w:t xml:space="preserve"> properties shall then be included in the PQT report.</w:t>
      </w:r>
    </w:p>
    <w:p w:rsidR="007014A4" w:rsidRDefault="00E536A5"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lastRenderedPageBreak/>
        <w:t xml:space="preserve">6.6.9 </w:t>
      </w:r>
      <w:r w:rsidR="007014A4" w:rsidRPr="007014A4">
        <w:rPr>
          <w:rFonts w:asciiTheme="minorBidi" w:hAnsiTheme="minorBidi" w:cstheme="minorBidi"/>
          <w:sz w:val="22"/>
          <w:szCs w:val="22"/>
        </w:rPr>
        <w:t xml:space="preserve">Properties of blasting materials shall comply with ISO 11124 and ISO 11126 for carbon-steel and stainless steel </w:t>
      </w:r>
      <w:proofErr w:type="spellStart"/>
      <w:r w:rsidR="007014A4" w:rsidRPr="007014A4">
        <w:rPr>
          <w:rFonts w:asciiTheme="minorBidi" w:hAnsiTheme="minorBidi" w:cstheme="minorBidi"/>
          <w:sz w:val="22"/>
          <w:szCs w:val="22"/>
        </w:rPr>
        <w:t>linepipe</w:t>
      </w:r>
      <w:proofErr w:type="spellEnd"/>
      <w:r w:rsidR="007014A4" w:rsidRPr="007014A4">
        <w:rPr>
          <w:rFonts w:asciiTheme="minorBidi" w:hAnsiTheme="minorBidi" w:cstheme="minorBidi"/>
          <w:sz w:val="22"/>
          <w:szCs w:val="22"/>
        </w:rPr>
        <w:t xml:space="preserve"> materials, respectively, and shall be documented in MDSs for inclusion in the APS. For stainless steel </w:t>
      </w:r>
      <w:proofErr w:type="spellStart"/>
      <w:r w:rsidR="007014A4" w:rsidRPr="007014A4">
        <w:rPr>
          <w:rFonts w:asciiTheme="minorBidi" w:hAnsiTheme="minorBidi" w:cstheme="minorBidi"/>
          <w:sz w:val="22"/>
          <w:szCs w:val="22"/>
        </w:rPr>
        <w:t>linepipe</w:t>
      </w:r>
      <w:proofErr w:type="spellEnd"/>
      <w:r w:rsidR="007014A4" w:rsidRPr="007014A4">
        <w:rPr>
          <w:rFonts w:asciiTheme="minorBidi" w:hAnsiTheme="minorBidi" w:cstheme="minorBidi"/>
          <w:sz w:val="22"/>
          <w:szCs w:val="22"/>
        </w:rPr>
        <w:t>, stainless steel grit (not covered by ISO 11126) is also applicable.</w:t>
      </w:r>
    </w:p>
    <w:p w:rsidR="007014A4" w:rsidRDefault="00E536A5"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6.6.10 </w:t>
      </w:r>
      <w:r w:rsidRPr="007014A4">
        <w:rPr>
          <w:rFonts w:asciiTheme="minorBidi" w:hAnsiTheme="minorBidi" w:cstheme="minorBidi"/>
          <w:sz w:val="22"/>
          <w:szCs w:val="22"/>
        </w:rPr>
        <w:t>until</w:t>
      </w:r>
      <w:r w:rsidR="007014A4" w:rsidRPr="007014A4">
        <w:rPr>
          <w:rFonts w:asciiTheme="minorBidi" w:hAnsiTheme="minorBidi" w:cstheme="minorBidi"/>
          <w:sz w:val="22"/>
          <w:szCs w:val="22"/>
        </w:rPr>
        <w:t xml:space="preserve"> compliance with specified requirements has been confirmed, the coating and blasting materials received by Applicator shall be kept physically separated from accepted materials. Any materials checked and found non-conforming shall be clearly marked and quarantined.</w:t>
      </w:r>
    </w:p>
    <w:p w:rsidR="007014A4" w:rsidRPr="007014A4" w:rsidRDefault="00E536A5"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6.6.11 </w:t>
      </w:r>
      <w:r w:rsidR="007014A4" w:rsidRPr="007014A4">
        <w:rPr>
          <w:rFonts w:asciiTheme="minorBidi" w:hAnsiTheme="minorBidi" w:cstheme="minorBidi"/>
          <w:sz w:val="22"/>
          <w:szCs w:val="22"/>
        </w:rPr>
        <w:t>All materials to be used for surface preparation and coating shall be contained in their original packing until use and shall be adequately marked, including:</w:t>
      </w:r>
    </w:p>
    <w:p w:rsidR="007014A4" w:rsidRPr="007014A4" w:rsidRDefault="007014A4" w:rsidP="00097B72">
      <w:pPr>
        <w:tabs>
          <w:tab w:val="left" w:pos="555"/>
        </w:tabs>
        <w:spacing w:line="360" w:lineRule="auto"/>
        <w:jc w:val="both"/>
        <w:rPr>
          <w:rFonts w:asciiTheme="minorBidi" w:hAnsiTheme="minorBidi" w:cstheme="minorBidi"/>
          <w:sz w:val="22"/>
          <w:szCs w:val="22"/>
        </w:rPr>
      </w:pPr>
      <w:r w:rsidRPr="007014A4">
        <w:rPr>
          <w:rFonts w:asciiTheme="minorBidi" w:hAnsiTheme="minorBidi" w:cstheme="minorBidi"/>
          <w:sz w:val="22"/>
          <w:szCs w:val="22"/>
        </w:rPr>
        <w:t xml:space="preserve">— </w:t>
      </w:r>
      <w:r w:rsidR="00E536A5" w:rsidRPr="007014A4">
        <w:rPr>
          <w:rFonts w:asciiTheme="minorBidi" w:hAnsiTheme="minorBidi" w:cstheme="minorBidi"/>
          <w:sz w:val="22"/>
          <w:szCs w:val="22"/>
        </w:rPr>
        <w:t>Manufacturer’s</w:t>
      </w:r>
      <w:r w:rsidRPr="007014A4">
        <w:rPr>
          <w:rFonts w:asciiTheme="minorBidi" w:hAnsiTheme="minorBidi" w:cstheme="minorBidi"/>
          <w:sz w:val="22"/>
          <w:szCs w:val="22"/>
        </w:rPr>
        <w:t xml:space="preserve"> name and location of manufacture</w:t>
      </w:r>
    </w:p>
    <w:p w:rsidR="007014A4" w:rsidRPr="007014A4" w:rsidRDefault="007014A4" w:rsidP="00097B72">
      <w:pPr>
        <w:tabs>
          <w:tab w:val="left" w:pos="555"/>
        </w:tabs>
        <w:spacing w:line="360" w:lineRule="auto"/>
        <w:jc w:val="both"/>
        <w:rPr>
          <w:rFonts w:asciiTheme="minorBidi" w:hAnsiTheme="minorBidi" w:cstheme="minorBidi"/>
          <w:sz w:val="22"/>
          <w:szCs w:val="22"/>
        </w:rPr>
      </w:pPr>
      <w:r w:rsidRPr="007014A4">
        <w:rPr>
          <w:rFonts w:asciiTheme="minorBidi" w:hAnsiTheme="minorBidi" w:cstheme="minorBidi"/>
          <w:sz w:val="22"/>
          <w:szCs w:val="22"/>
        </w:rPr>
        <w:t xml:space="preserve">— </w:t>
      </w:r>
      <w:r w:rsidR="00E536A5" w:rsidRPr="007014A4">
        <w:rPr>
          <w:rFonts w:asciiTheme="minorBidi" w:hAnsiTheme="minorBidi" w:cstheme="minorBidi"/>
          <w:sz w:val="22"/>
          <w:szCs w:val="22"/>
        </w:rPr>
        <w:t>Material</w:t>
      </w:r>
      <w:r w:rsidRPr="007014A4">
        <w:rPr>
          <w:rFonts w:asciiTheme="minorBidi" w:hAnsiTheme="minorBidi" w:cstheme="minorBidi"/>
          <w:sz w:val="22"/>
          <w:szCs w:val="22"/>
        </w:rPr>
        <w:t xml:space="preserve"> type and product designation</w:t>
      </w:r>
    </w:p>
    <w:p w:rsidR="007014A4" w:rsidRPr="007014A4" w:rsidRDefault="007014A4" w:rsidP="00097B72">
      <w:pPr>
        <w:tabs>
          <w:tab w:val="left" w:pos="555"/>
        </w:tabs>
        <w:spacing w:line="360" w:lineRule="auto"/>
        <w:jc w:val="both"/>
        <w:rPr>
          <w:rFonts w:asciiTheme="minorBidi" w:hAnsiTheme="minorBidi" w:cstheme="minorBidi"/>
          <w:sz w:val="22"/>
          <w:szCs w:val="22"/>
        </w:rPr>
      </w:pPr>
      <w:r w:rsidRPr="007014A4">
        <w:rPr>
          <w:rFonts w:asciiTheme="minorBidi" w:hAnsiTheme="minorBidi" w:cstheme="minorBidi"/>
          <w:sz w:val="22"/>
          <w:szCs w:val="22"/>
        </w:rPr>
        <w:t>— batch/lot number</w:t>
      </w:r>
    </w:p>
    <w:p w:rsidR="007014A4" w:rsidRPr="007014A4" w:rsidRDefault="007014A4" w:rsidP="00097B72">
      <w:pPr>
        <w:tabs>
          <w:tab w:val="left" w:pos="555"/>
        </w:tabs>
        <w:spacing w:line="360" w:lineRule="auto"/>
        <w:jc w:val="both"/>
        <w:rPr>
          <w:rFonts w:asciiTheme="minorBidi" w:hAnsiTheme="minorBidi" w:cstheme="minorBidi"/>
          <w:sz w:val="22"/>
          <w:szCs w:val="22"/>
        </w:rPr>
      </w:pPr>
      <w:r w:rsidRPr="007014A4">
        <w:rPr>
          <w:rFonts w:asciiTheme="minorBidi" w:hAnsiTheme="minorBidi" w:cstheme="minorBidi"/>
          <w:sz w:val="22"/>
          <w:szCs w:val="22"/>
        </w:rPr>
        <w:t>— weight (for materials in drums, bags or similar)</w:t>
      </w:r>
    </w:p>
    <w:p w:rsidR="007014A4" w:rsidRPr="007014A4" w:rsidRDefault="007014A4" w:rsidP="00097B72">
      <w:pPr>
        <w:tabs>
          <w:tab w:val="left" w:pos="555"/>
        </w:tabs>
        <w:spacing w:line="360" w:lineRule="auto"/>
        <w:jc w:val="both"/>
        <w:rPr>
          <w:rFonts w:asciiTheme="minorBidi" w:hAnsiTheme="minorBidi" w:cstheme="minorBidi"/>
          <w:sz w:val="22"/>
          <w:szCs w:val="22"/>
        </w:rPr>
      </w:pPr>
      <w:r w:rsidRPr="007014A4">
        <w:rPr>
          <w:rFonts w:asciiTheme="minorBidi" w:hAnsiTheme="minorBidi" w:cstheme="minorBidi"/>
          <w:sz w:val="22"/>
          <w:szCs w:val="22"/>
        </w:rPr>
        <w:t xml:space="preserve">— </w:t>
      </w:r>
      <w:r w:rsidR="00E536A5" w:rsidRPr="007014A4">
        <w:rPr>
          <w:rFonts w:asciiTheme="minorBidi" w:hAnsiTheme="minorBidi" w:cstheme="minorBidi"/>
          <w:sz w:val="22"/>
          <w:szCs w:val="22"/>
        </w:rPr>
        <w:t>Size</w:t>
      </w:r>
      <w:r w:rsidRPr="007014A4">
        <w:rPr>
          <w:rFonts w:asciiTheme="minorBidi" w:hAnsiTheme="minorBidi" w:cstheme="minorBidi"/>
          <w:sz w:val="22"/>
          <w:szCs w:val="22"/>
        </w:rPr>
        <w:t xml:space="preserve"> (for materials in rolls or similar)</w:t>
      </w:r>
    </w:p>
    <w:p w:rsidR="007014A4" w:rsidRPr="007014A4" w:rsidRDefault="007014A4" w:rsidP="00097B72">
      <w:pPr>
        <w:tabs>
          <w:tab w:val="left" w:pos="555"/>
        </w:tabs>
        <w:spacing w:line="360" w:lineRule="auto"/>
        <w:jc w:val="both"/>
        <w:rPr>
          <w:rFonts w:asciiTheme="minorBidi" w:hAnsiTheme="minorBidi" w:cstheme="minorBidi"/>
          <w:sz w:val="22"/>
          <w:szCs w:val="22"/>
        </w:rPr>
      </w:pPr>
      <w:r w:rsidRPr="007014A4">
        <w:rPr>
          <w:rFonts w:asciiTheme="minorBidi" w:hAnsiTheme="minorBidi" w:cstheme="minorBidi"/>
          <w:sz w:val="22"/>
          <w:szCs w:val="22"/>
        </w:rPr>
        <w:t>— date of manufacturing (and shelf life, if applicable)</w:t>
      </w:r>
    </w:p>
    <w:p w:rsidR="007014A4" w:rsidRPr="007014A4" w:rsidRDefault="007014A4" w:rsidP="00097B72">
      <w:pPr>
        <w:tabs>
          <w:tab w:val="left" w:pos="555"/>
        </w:tabs>
        <w:spacing w:line="360" w:lineRule="auto"/>
        <w:jc w:val="both"/>
        <w:rPr>
          <w:rFonts w:asciiTheme="minorBidi" w:hAnsiTheme="minorBidi" w:cstheme="minorBidi"/>
          <w:sz w:val="22"/>
          <w:szCs w:val="22"/>
        </w:rPr>
      </w:pPr>
      <w:r w:rsidRPr="007014A4">
        <w:rPr>
          <w:rFonts w:asciiTheme="minorBidi" w:hAnsiTheme="minorBidi" w:cstheme="minorBidi"/>
          <w:sz w:val="22"/>
          <w:szCs w:val="22"/>
        </w:rPr>
        <w:t>— manufacturing standard (if applicable)</w:t>
      </w:r>
    </w:p>
    <w:p w:rsidR="007014A4" w:rsidRPr="007014A4" w:rsidRDefault="007014A4" w:rsidP="00097B72">
      <w:pPr>
        <w:tabs>
          <w:tab w:val="left" w:pos="555"/>
        </w:tabs>
        <w:spacing w:line="360" w:lineRule="auto"/>
        <w:jc w:val="both"/>
        <w:rPr>
          <w:rFonts w:asciiTheme="minorBidi" w:hAnsiTheme="minorBidi" w:cstheme="minorBidi"/>
          <w:sz w:val="22"/>
          <w:szCs w:val="22"/>
        </w:rPr>
      </w:pPr>
      <w:r w:rsidRPr="007014A4">
        <w:rPr>
          <w:rFonts w:asciiTheme="minorBidi" w:hAnsiTheme="minorBidi" w:cstheme="minorBidi"/>
          <w:sz w:val="22"/>
          <w:szCs w:val="22"/>
        </w:rPr>
        <w:t>— short instruction for storage (including max/min temperature) and handling (including health and safety notes).</w:t>
      </w:r>
    </w:p>
    <w:p w:rsidR="007014A4" w:rsidRDefault="00E536A5"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6.6.12 </w:t>
      </w:r>
      <w:r w:rsidR="007014A4" w:rsidRPr="007014A4">
        <w:rPr>
          <w:rFonts w:asciiTheme="minorBidi" w:hAnsiTheme="minorBidi" w:cstheme="minorBidi"/>
          <w:sz w:val="22"/>
          <w:szCs w:val="22"/>
        </w:rPr>
        <w:t>Applicator shall ensure that all materials for coating and surface preparation are stored and handled such that any damage or deterioration is avoided (e.g. by the environment or other effects). Manufacturer’s recommendations for storage and use shall be readily available for Purchaser’s review.</w:t>
      </w:r>
    </w:p>
    <w:p w:rsidR="007014A4" w:rsidRDefault="00E536A5"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6.6.13 </w:t>
      </w:r>
      <w:r w:rsidRPr="007014A4">
        <w:rPr>
          <w:rFonts w:asciiTheme="minorBidi" w:hAnsiTheme="minorBidi" w:cstheme="minorBidi"/>
          <w:sz w:val="22"/>
          <w:szCs w:val="22"/>
        </w:rPr>
        <w:t>all</w:t>
      </w:r>
      <w:r w:rsidR="007014A4" w:rsidRPr="007014A4">
        <w:rPr>
          <w:rFonts w:asciiTheme="minorBidi" w:hAnsiTheme="minorBidi" w:cstheme="minorBidi"/>
          <w:sz w:val="22"/>
          <w:szCs w:val="22"/>
        </w:rPr>
        <w:t xml:space="preserve"> completed FJC/CFR and infill shall be traceable to individual batches or lots of coating materials. Coating materials shall not be recycled.</w:t>
      </w:r>
    </w:p>
    <w:p w:rsidR="00E536A5" w:rsidRPr="00E536A5" w:rsidRDefault="00E536A5" w:rsidP="00DF151C">
      <w:pPr>
        <w:tabs>
          <w:tab w:val="left" w:pos="555"/>
        </w:tabs>
        <w:spacing w:line="360" w:lineRule="auto"/>
        <w:jc w:val="both"/>
        <w:rPr>
          <w:rFonts w:asciiTheme="minorBidi" w:hAnsiTheme="minorBidi" w:cstheme="minorBidi"/>
          <w:b/>
          <w:bCs/>
          <w:sz w:val="22"/>
          <w:szCs w:val="22"/>
        </w:rPr>
      </w:pPr>
      <w:r w:rsidRPr="00E536A5">
        <w:rPr>
          <w:rFonts w:asciiTheme="minorBidi" w:hAnsiTheme="minorBidi" w:cstheme="minorBidi"/>
          <w:b/>
          <w:bCs/>
          <w:sz w:val="22"/>
          <w:szCs w:val="22"/>
        </w:rPr>
        <w:t xml:space="preserve">6.7 </w:t>
      </w:r>
      <w:r w:rsidR="007014A4" w:rsidRPr="00E536A5">
        <w:rPr>
          <w:rFonts w:asciiTheme="minorBidi" w:hAnsiTheme="minorBidi" w:cstheme="minorBidi"/>
          <w:b/>
          <w:bCs/>
          <w:sz w:val="22"/>
          <w:szCs w:val="22"/>
        </w:rPr>
        <w:t xml:space="preserve">Inspection of </w:t>
      </w:r>
      <w:proofErr w:type="spellStart"/>
      <w:r w:rsidR="007014A4" w:rsidRPr="00E536A5">
        <w:rPr>
          <w:rFonts w:asciiTheme="minorBidi" w:hAnsiTheme="minorBidi" w:cstheme="minorBidi"/>
          <w:b/>
          <w:bCs/>
          <w:sz w:val="22"/>
          <w:szCs w:val="22"/>
        </w:rPr>
        <w:t>linepipe</w:t>
      </w:r>
      <w:proofErr w:type="spellEnd"/>
      <w:r w:rsidR="007014A4" w:rsidRPr="00E536A5">
        <w:rPr>
          <w:rFonts w:asciiTheme="minorBidi" w:hAnsiTheme="minorBidi" w:cstheme="minorBidi"/>
          <w:b/>
          <w:bCs/>
          <w:sz w:val="22"/>
          <w:szCs w:val="22"/>
        </w:rPr>
        <w:t xml:space="preserve"> coating for CFR and of FJ</w:t>
      </w:r>
      <w:r w:rsidR="00DF151C">
        <w:rPr>
          <w:rFonts w:asciiTheme="minorBidi" w:hAnsiTheme="minorBidi" w:cstheme="minorBidi"/>
          <w:b/>
          <w:bCs/>
          <w:sz w:val="22"/>
          <w:szCs w:val="22"/>
        </w:rPr>
        <w:t>C</w:t>
      </w:r>
      <w:r w:rsidR="007014A4" w:rsidRPr="00E536A5">
        <w:rPr>
          <w:rFonts w:asciiTheme="minorBidi" w:hAnsiTheme="minorBidi" w:cstheme="minorBidi"/>
          <w:b/>
          <w:bCs/>
          <w:sz w:val="22"/>
          <w:szCs w:val="22"/>
        </w:rPr>
        <w:t xml:space="preserve"> prior to coating</w:t>
      </w:r>
    </w:p>
    <w:p w:rsidR="007014A4" w:rsidRDefault="00E536A5"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6.7.1 </w:t>
      </w:r>
      <w:r w:rsidR="007014A4" w:rsidRPr="007014A4">
        <w:rPr>
          <w:rFonts w:asciiTheme="minorBidi" w:hAnsiTheme="minorBidi" w:cstheme="minorBidi"/>
          <w:sz w:val="22"/>
          <w:szCs w:val="22"/>
        </w:rPr>
        <w:t xml:space="preserve">Inspection of </w:t>
      </w:r>
      <w:proofErr w:type="spellStart"/>
      <w:r w:rsidR="007014A4" w:rsidRPr="007014A4">
        <w:rPr>
          <w:rFonts w:asciiTheme="minorBidi" w:hAnsiTheme="minorBidi" w:cstheme="minorBidi"/>
          <w:sz w:val="22"/>
          <w:szCs w:val="22"/>
        </w:rPr>
        <w:t>linepipe</w:t>
      </w:r>
      <w:proofErr w:type="spellEnd"/>
      <w:r w:rsidR="007014A4" w:rsidRPr="007014A4">
        <w:rPr>
          <w:rFonts w:asciiTheme="minorBidi" w:hAnsiTheme="minorBidi" w:cstheme="minorBidi"/>
          <w:sz w:val="22"/>
          <w:szCs w:val="22"/>
        </w:rPr>
        <w:t xml:space="preserve"> coating (if included in the scope of work) and assessment of coating damage for CFR shall be carried out as specified by Purchaser (see 5.3.2). Such inspection may include visual examination and/or “holiday” detection (manual or automatic). A detailed procedure shall then be included in the APS (see 6.1) and frequency and extent of inspection shall be included in the ITP (see 6.2). </w:t>
      </w:r>
    </w:p>
    <w:p w:rsidR="007014A4" w:rsidRPr="00E9416E" w:rsidRDefault="007014A4" w:rsidP="00097B72">
      <w:pPr>
        <w:tabs>
          <w:tab w:val="left" w:pos="555"/>
        </w:tabs>
        <w:spacing w:line="360" w:lineRule="auto"/>
        <w:jc w:val="both"/>
        <w:rPr>
          <w:rFonts w:asciiTheme="minorBidi" w:hAnsiTheme="minorBidi" w:cstheme="minorBidi"/>
          <w:i/>
          <w:iCs/>
          <w:sz w:val="20"/>
          <w:szCs w:val="20"/>
        </w:rPr>
      </w:pPr>
      <w:r w:rsidRPr="00E9416E">
        <w:rPr>
          <w:rFonts w:asciiTheme="minorBidi" w:hAnsiTheme="minorBidi" w:cstheme="minorBidi"/>
          <w:i/>
          <w:iCs/>
          <w:sz w:val="20"/>
          <w:szCs w:val="20"/>
        </w:rPr>
        <w:t>Guidance note:</w:t>
      </w:r>
    </w:p>
    <w:p w:rsidR="007014A4" w:rsidRPr="00E9416E" w:rsidRDefault="007014A4" w:rsidP="00097B72">
      <w:pPr>
        <w:tabs>
          <w:tab w:val="left" w:pos="555"/>
        </w:tabs>
        <w:spacing w:line="360" w:lineRule="auto"/>
        <w:jc w:val="both"/>
        <w:rPr>
          <w:rFonts w:asciiTheme="minorBidi" w:hAnsiTheme="minorBidi" w:cstheme="minorBidi"/>
          <w:i/>
          <w:iCs/>
          <w:sz w:val="20"/>
          <w:szCs w:val="20"/>
        </w:rPr>
      </w:pPr>
      <w:proofErr w:type="spellStart"/>
      <w:r w:rsidRPr="00E9416E">
        <w:rPr>
          <w:rFonts w:asciiTheme="minorBidi" w:hAnsiTheme="minorBidi" w:cstheme="minorBidi"/>
          <w:i/>
          <w:iCs/>
          <w:sz w:val="20"/>
          <w:szCs w:val="20"/>
        </w:rPr>
        <w:t>Characterisation</w:t>
      </w:r>
      <w:proofErr w:type="spellEnd"/>
      <w:r w:rsidRPr="00E9416E">
        <w:rPr>
          <w:rFonts w:asciiTheme="minorBidi" w:hAnsiTheme="minorBidi" w:cstheme="minorBidi"/>
          <w:i/>
          <w:iCs/>
          <w:sz w:val="20"/>
          <w:szCs w:val="20"/>
        </w:rPr>
        <w:t xml:space="preserve"> of damage to the </w:t>
      </w:r>
      <w:proofErr w:type="spellStart"/>
      <w:r w:rsidRPr="00E9416E">
        <w:rPr>
          <w:rFonts w:asciiTheme="minorBidi" w:hAnsiTheme="minorBidi" w:cstheme="minorBidi"/>
          <w:i/>
          <w:iCs/>
          <w:sz w:val="20"/>
          <w:szCs w:val="20"/>
        </w:rPr>
        <w:t>linepipe</w:t>
      </w:r>
      <w:proofErr w:type="spellEnd"/>
      <w:r w:rsidRPr="00E9416E">
        <w:rPr>
          <w:rFonts w:asciiTheme="minorBidi" w:hAnsiTheme="minorBidi" w:cstheme="minorBidi"/>
          <w:i/>
          <w:iCs/>
          <w:sz w:val="20"/>
          <w:szCs w:val="20"/>
        </w:rPr>
        <w:t xml:space="preserve"> coating shall distinguish between</w:t>
      </w:r>
    </w:p>
    <w:p w:rsidR="007014A4" w:rsidRPr="00E9416E" w:rsidRDefault="007014A4" w:rsidP="00C074F6">
      <w:pPr>
        <w:tabs>
          <w:tab w:val="left" w:pos="270"/>
        </w:tabs>
        <w:spacing w:line="360" w:lineRule="auto"/>
        <w:jc w:val="both"/>
        <w:rPr>
          <w:rFonts w:asciiTheme="minorBidi" w:hAnsiTheme="minorBidi" w:cstheme="minorBidi"/>
          <w:i/>
          <w:iCs/>
          <w:sz w:val="20"/>
          <w:szCs w:val="20"/>
        </w:rPr>
      </w:pPr>
      <w:r w:rsidRPr="00E9416E">
        <w:rPr>
          <w:rFonts w:asciiTheme="minorBidi" w:hAnsiTheme="minorBidi" w:cstheme="minorBidi"/>
          <w:i/>
          <w:iCs/>
          <w:sz w:val="20"/>
          <w:szCs w:val="20"/>
        </w:rPr>
        <w:t>a)</w:t>
      </w:r>
      <w:r w:rsidRPr="00E9416E">
        <w:rPr>
          <w:rFonts w:asciiTheme="minorBidi" w:hAnsiTheme="minorBidi" w:cstheme="minorBidi"/>
          <w:i/>
          <w:iCs/>
          <w:sz w:val="20"/>
          <w:szCs w:val="20"/>
        </w:rPr>
        <w:tab/>
      </w:r>
      <w:r w:rsidR="00C074F6" w:rsidRPr="00E9416E">
        <w:rPr>
          <w:rFonts w:asciiTheme="minorBidi" w:hAnsiTheme="minorBidi" w:cstheme="minorBidi"/>
          <w:i/>
          <w:iCs/>
          <w:sz w:val="20"/>
          <w:szCs w:val="20"/>
        </w:rPr>
        <w:t>Superficial</w:t>
      </w:r>
      <w:r w:rsidRPr="00E9416E">
        <w:rPr>
          <w:rFonts w:asciiTheme="minorBidi" w:hAnsiTheme="minorBidi" w:cstheme="minorBidi"/>
          <w:i/>
          <w:iCs/>
          <w:sz w:val="20"/>
          <w:szCs w:val="20"/>
        </w:rPr>
        <w:t xml:space="preserve"> defects that can be repaired by light surface dressing</w:t>
      </w:r>
    </w:p>
    <w:p w:rsidR="007014A4" w:rsidRPr="00E9416E" w:rsidRDefault="007014A4" w:rsidP="00C074F6">
      <w:pPr>
        <w:tabs>
          <w:tab w:val="left" w:pos="270"/>
        </w:tabs>
        <w:spacing w:line="360" w:lineRule="auto"/>
        <w:jc w:val="both"/>
        <w:rPr>
          <w:rFonts w:asciiTheme="minorBidi" w:hAnsiTheme="minorBidi" w:cstheme="minorBidi"/>
          <w:i/>
          <w:iCs/>
          <w:sz w:val="20"/>
          <w:szCs w:val="20"/>
        </w:rPr>
      </w:pPr>
      <w:r w:rsidRPr="00E9416E">
        <w:rPr>
          <w:rFonts w:asciiTheme="minorBidi" w:hAnsiTheme="minorBidi" w:cstheme="minorBidi"/>
          <w:i/>
          <w:iCs/>
          <w:sz w:val="20"/>
          <w:szCs w:val="20"/>
        </w:rPr>
        <w:lastRenderedPageBreak/>
        <w:t>b)</w:t>
      </w:r>
      <w:r w:rsidRPr="00E9416E">
        <w:rPr>
          <w:rFonts w:asciiTheme="minorBidi" w:hAnsiTheme="minorBidi" w:cstheme="minorBidi"/>
          <w:i/>
          <w:iCs/>
          <w:sz w:val="20"/>
          <w:szCs w:val="20"/>
        </w:rPr>
        <w:tab/>
      </w:r>
      <w:r w:rsidR="00C074F6" w:rsidRPr="00E9416E">
        <w:rPr>
          <w:rFonts w:asciiTheme="minorBidi" w:hAnsiTheme="minorBidi" w:cstheme="minorBidi"/>
          <w:i/>
          <w:iCs/>
          <w:sz w:val="20"/>
          <w:szCs w:val="20"/>
        </w:rPr>
        <w:t>Defects</w:t>
      </w:r>
      <w:r w:rsidRPr="00E9416E">
        <w:rPr>
          <w:rFonts w:asciiTheme="minorBidi" w:hAnsiTheme="minorBidi" w:cstheme="minorBidi"/>
          <w:i/>
          <w:iCs/>
          <w:sz w:val="20"/>
          <w:szCs w:val="20"/>
        </w:rPr>
        <w:t xml:space="preserve"> with major reduction in coating thickness but without exposure of bare metal (or no indication by “holiday” detector)</w:t>
      </w:r>
    </w:p>
    <w:p w:rsidR="007014A4" w:rsidRPr="00E9416E" w:rsidRDefault="007014A4" w:rsidP="00C074F6">
      <w:pPr>
        <w:tabs>
          <w:tab w:val="left" w:pos="270"/>
        </w:tabs>
        <w:spacing w:line="360" w:lineRule="auto"/>
        <w:jc w:val="both"/>
        <w:rPr>
          <w:rFonts w:asciiTheme="minorBidi" w:hAnsiTheme="minorBidi" w:cstheme="minorBidi"/>
          <w:i/>
          <w:iCs/>
          <w:sz w:val="20"/>
          <w:szCs w:val="20"/>
        </w:rPr>
      </w:pPr>
      <w:r w:rsidRPr="00E9416E">
        <w:rPr>
          <w:rFonts w:asciiTheme="minorBidi" w:hAnsiTheme="minorBidi" w:cstheme="minorBidi"/>
          <w:i/>
          <w:iCs/>
          <w:sz w:val="20"/>
          <w:szCs w:val="20"/>
        </w:rPr>
        <w:t>c)</w:t>
      </w:r>
      <w:r w:rsidRPr="00E9416E">
        <w:rPr>
          <w:rFonts w:asciiTheme="minorBidi" w:hAnsiTheme="minorBidi" w:cstheme="minorBidi"/>
          <w:i/>
          <w:iCs/>
          <w:sz w:val="20"/>
          <w:szCs w:val="20"/>
        </w:rPr>
        <w:tab/>
      </w:r>
      <w:r w:rsidR="00C074F6" w:rsidRPr="00E9416E">
        <w:rPr>
          <w:rFonts w:asciiTheme="minorBidi" w:hAnsiTheme="minorBidi" w:cstheme="minorBidi"/>
          <w:i/>
          <w:iCs/>
          <w:sz w:val="20"/>
          <w:szCs w:val="20"/>
        </w:rPr>
        <w:t>Damage</w:t>
      </w:r>
      <w:r w:rsidRPr="00E9416E">
        <w:rPr>
          <w:rFonts w:asciiTheme="minorBidi" w:hAnsiTheme="minorBidi" w:cstheme="minorBidi"/>
          <w:i/>
          <w:iCs/>
          <w:sz w:val="20"/>
          <w:szCs w:val="20"/>
        </w:rPr>
        <w:t xml:space="preserve"> that extends down to the pipe material or an inner coating layer (indication by holiday detector).</w:t>
      </w:r>
    </w:p>
    <w:p w:rsidR="007014A4" w:rsidRPr="00E9416E" w:rsidRDefault="007014A4" w:rsidP="00C074F6">
      <w:pPr>
        <w:tabs>
          <w:tab w:val="left" w:pos="555"/>
        </w:tabs>
        <w:spacing w:line="360" w:lineRule="auto"/>
        <w:jc w:val="center"/>
        <w:rPr>
          <w:rFonts w:asciiTheme="minorBidi" w:hAnsiTheme="minorBidi" w:cstheme="minorBidi"/>
          <w:i/>
          <w:iCs/>
          <w:sz w:val="20"/>
          <w:szCs w:val="20"/>
        </w:rPr>
      </w:pPr>
      <w:r w:rsidRPr="00E9416E">
        <w:rPr>
          <w:rFonts w:asciiTheme="minorBidi" w:hAnsiTheme="minorBidi" w:cstheme="minorBidi"/>
          <w:i/>
          <w:iCs/>
          <w:sz w:val="20"/>
          <w:szCs w:val="20"/>
        </w:rPr>
        <w:t>---</w:t>
      </w:r>
      <w:proofErr w:type="gramStart"/>
      <w:r w:rsidRPr="00E9416E">
        <w:rPr>
          <w:rFonts w:asciiTheme="minorBidi" w:hAnsiTheme="minorBidi" w:cstheme="minorBidi"/>
          <w:i/>
          <w:iCs/>
          <w:sz w:val="20"/>
          <w:szCs w:val="20"/>
        </w:rPr>
        <w:t>e-n-d</w:t>
      </w:r>
      <w:proofErr w:type="gramEnd"/>
      <w:r w:rsidRPr="00E9416E">
        <w:rPr>
          <w:rFonts w:asciiTheme="minorBidi" w:hAnsiTheme="minorBidi" w:cstheme="minorBidi"/>
          <w:i/>
          <w:iCs/>
          <w:sz w:val="20"/>
          <w:szCs w:val="20"/>
        </w:rPr>
        <w:t>---of---G-u-</w:t>
      </w:r>
      <w:proofErr w:type="spellStart"/>
      <w:r w:rsidRPr="00E9416E">
        <w:rPr>
          <w:rFonts w:asciiTheme="minorBidi" w:hAnsiTheme="minorBidi" w:cstheme="minorBidi"/>
          <w:i/>
          <w:iCs/>
          <w:sz w:val="20"/>
          <w:szCs w:val="20"/>
        </w:rPr>
        <w:t>i</w:t>
      </w:r>
      <w:proofErr w:type="spellEnd"/>
      <w:r w:rsidRPr="00E9416E">
        <w:rPr>
          <w:rFonts w:asciiTheme="minorBidi" w:hAnsiTheme="minorBidi" w:cstheme="minorBidi"/>
          <w:i/>
          <w:iCs/>
          <w:sz w:val="20"/>
          <w:szCs w:val="20"/>
        </w:rPr>
        <w:t>-d-a-n-c-e---n-o-t-e---</w:t>
      </w:r>
    </w:p>
    <w:p w:rsidR="007014A4" w:rsidRDefault="00C074F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6.7.2 </w:t>
      </w:r>
      <w:r w:rsidR="007014A4" w:rsidRPr="007014A4">
        <w:rPr>
          <w:rFonts w:asciiTheme="minorBidi" w:hAnsiTheme="minorBidi" w:cstheme="minorBidi"/>
          <w:sz w:val="22"/>
          <w:szCs w:val="22"/>
        </w:rPr>
        <w:t>Dimensions of parent coating cutback, chamfer geometry and general conditions of the parent coating in the overlap area shall be inspected as deemed necessary to confirm suitability for the specific FJC/CFR system. Applicator shall promptly inform Purchaser of any defects deemed to adversely affect the properties of FJC/ CFR.</w:t>
      </w:r>
    </w:p>
    <w:p w:rsidR="007014A4" w:rsidRDefault="00C074F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6.7.3 </w:t>
      </w:r>
      <w:r w:rsidR="007014A4" w:rsidRPr="007014A4">
        <w:rPr>
          <w:rFonts w:asciiTheme="minorBidi" w:hAnsiTheme="minorBidi" w:cstheme="minorBidi"/>
          <w:sz w:val="22"/>
          <w:szCs w:val="22"/>
        </w:rPr>
        <w:t>The girth weld and adjacent steel surface to be coated shall be subject to an initial visual examination. Any visual signs of organic contaminants like oil and grease shall be removed by using suitable solvents or detergents (type to be specified in APS). Dirt or salts shall be removed by high pressure washing with fresh water. Any dents, laps, weld sputter or other surface defects that could deteriorate the properties of the coating shall be eliminated by light (“cosmetic”) grinding only. Purchaser shall be promptly informed if any defects cannot be removed by such measures.</w:t>
      </w:r>
    </w:p>
    <w:p w:rsidR="007014A4" w:rsidRPr="00E9416E" w:rsidRDefault="007014A4" w:rsidP="00097B72">
      <w:pPr>
        <w:tabs>
          <w:tab w:val="left" w:pos="555"/>
        </w:tabs>
        <w:spacing w:line="360" w:lineRule="auto"/>
        <w:jc w:val="both"/>
        <w:rPr>
          <w:rFonts w:asciiTheme="minorBidi" w:hAnsiTheme="minorBidi" w:cstheme="minorBidi"/>
          <w:i/>
          <w:iCs/>
          <w:sz w:val="20"/>
          <w:szCs w:val="20"/>
        </w:rPr>
      </w:pPr>
      <w:r w:rsidRPr="00E9416E">
        <w:rPr>
          <w:rFonts w:asciiTheme="minorBidi" w:hAnsiTheme="minorBidi" w:cstheme="minorBidi"/>
          <w:i/>
          <w:iCs/>
          <w:sz w:val="20"/>
          <w:szCs w:val="20"/>
        </w:rPr>
        <w:t>Guidance note:</w:t>
      </w:r>
    </w:p>
    <w:p w:rsidR="007014A4" w:rsidRPr="00E9416E" w:rsidRDefault="007014A4" w:rsidP="00C074F6">
      <w:pPr>
        <w:tabs>
          <w:tab w:val="left" w:pos="555"/>
        </w:tabs>
        <w:spacing w:line="360" w:lineRule="auto"/>
        <w:jc w:val="both"/>
        <w:rPr>
          <w:rFonts w:asciiTheme="minorBidi" w:hAnsiTheme="minorBidi" w:cstheme="minorBidi"/>
          <w:i/>
          <w:iCs/>
          <w:sz w:val="20"/>
          <w:szCs w:val="20"/>
        </w:rPr>
      </w:pPr>
      <w:r w:rsidRPr="00E9416E">
        <w:rPr>
          <w:rFonts w:asciiTheme="minorBidi" w:hAnsiTheme="minorBidi" w:cstheme="minorBidi"/>
          <w:i/>
          <w:iCs/>
          <w:sz w:val="20"/>
          <w:szCs w:val="20"/>
        </w:rPr>
        <w:t>Cleaning of pipe ends from dirt and salts should be carried out by the welding contactor prior to welding. Removal of weld sputter and any other surface contaminants associated with the welding process should also be included in welding contractor’s scope of work. However, Applicator shall confirm that the surface is suitable for FJC and carry out corrective measures if required. In case the properties of the weld cannot be rectified by suitable measures and are deemed to affect the properties of the FJC detrimentally, Purchaser (or other party responsible for welding) shall be promptly informed.</w:t>
      </w:r>
    </w:p>
    <w:p w:rsidR="007014A4" w:rsidRPr="00E9416E" w:rsidRDefault="007014A4" w:rsidP="00C074F6">
      <w:pPr>
        <w:tabs>
          <w:tab w:val="left" w:pos="555"/>
        </w:tabs>
        <w:spacing w:line="360" w:lineRule="auto"/>
        <w:jc w:val="center"/>
        <w:rPr>
          <w:rFonts w:asciiTheme="minorBidi" w:hAnsiTheme="minorBidi" w:cstheme="minorBidi"/>
          <w:i/>
          <w:iCs/>
          <w:sz w:val="20"/>
          <w:szCs w:val="20"/>
        </w:rPr>
      </w:pPr>
      <w:r w:rsidRPr="00E9416E">
        <w:rPr>
          <w:rFonts w:asciiTheme="minorBidi" w:hAnsiTheme="minorBidi" w:cstheme="minorBidi"/>
          <w:i/>
          <w:iCs/>
          <w:sz w:val="20"/>
          <w:szCs w:val="20"/>
        </w:rPr>
        <w:t>---</w:t>
      </w:r>
      <w:proofErr w:type="gramStart"/>
      <w:r w:rsidRPr="00E9416E">
        <w:rPr>
          <w:rFonts w:asciiTheme="minorBidi" w:hAnsiTheme="minorBidi" w:cstheme="minorBidi"/>
          <w:i/>
          <w:iCs/>
          <w:sz w:val="20"/>
          <w:szCs w:val="20"/>
        </w:rPr>
        <w:t>e-n-d</w:t>
      </w:r>
      <w:proofErr w:type="gramEnd"/>
      <w:r w:rsidRPr="00E9416E">
        <w:rPr>
          <w:rFonts w:asciiTheme="minorBidi" w:hAnsiTheme="minorBidi" w:cstheme="minorBidi"/>
          <w:i/>
          <w:iCs/>
          <w:sz w:val="20"/>
          <w:szCs w:val="20"/>
        </w:rPr>
        <w:t>---of---G-u-</w:t>
      </w:r>
      <w:proofErr w:type="spellStart"/>
      <w:r w:rsidRPr="00E9416E">
        <w:rPr>
          <w:rFonts w:asciiTheme="minorBidi" w:hAnsiTheme="minorBidi" w:cstheme="minorBidi"/>
          <w:i/>
          <w:iCs/>
          <w:sz w:val="20"/>
          <w:szCs w:val="20"/>
        </w:rPr>
        <w:t>i</w:t>
      </w:r>
      <w:proofErr w:type="spellEnd"/>
      <w:r w:rsidRPr="00E9416E">
        <w:rPr>
          <w:rFonts w:asciiTheme="minorBidi" w:hAnsiTheme="minorBidi" w:cstheme="minorBidi"/>
          <w:i/>
          <w:iCs/>
          <w:sz w:val="20"/>
          <w:szCs w:val="20"/>
        </w:rPr>
        <w:t>-d-a-n-c-e---n-o-t-e---</w:t>
      </w:r>
    </w:p>
    <w:p w:rsidR="007014A4" w:rsidRPr="00C074F6" w:rsidRDefault="00C074F6" w:rsidP="00097B72">
      <w:pPr>
        <w:tabs>
          <w:tab w:val="left" w:pos="555"/>
        </w:tabs>
        <w:spacing w:line="360" w:lineRule="auto"/>
        <w:jc w:val="both"/>
        <w:rPr>
          <w:rFonts w:asciiTheme="minorBidi" w:hAnsiTheme="minorBidi" w:cstheme="minorBidi"/>
          <w:b/>
          <w:bCs/>
          <w:sz w:val="22"/>
          <w:szCs w:val="22"/>
        </w:rPr>
      </w:pPr>
      <w:r w:rsidRPr="00C074F6">
        <w:rPr>
          <w:rFonts w:asciiTheme="minorBidi" w:hAnsiTheme="minorBidi" w:cstheme="minorBidi"/>
          <w:b/>
          <w:bCs/>
          <w:sz w:val="22"/>
          <w:szCs w:val="22"/>
        </w:rPr>
        <w:t xml:space="preserve">6.8 </w:t>
      </w:r>
      <w:r w:rsidR="007014A4" w:rsidRPr="00C074F6">
        <w:rPr>
          <w:rFonts w:asciiTheme="minorBidi" w:hAnsiTheme="minorBidi" w:cstheme="minorBidi"/>
          <w:b/>
          <w:bCs/>
          <w:sz w:val="22"/>
          <w:szCs w:val="22"/>
        </w:rPr>
        <w:t xml:space="preserve">Preparation of steel surface and </w:t>
      </w:r>
      <w:proofErr w:type="spellStart"/>
      <w:r w:rsidR="007014A4" w:rsidRPr="00C074F6">
        <w:rPr>
          <w:rFonts w:asciiTheme="minorBidi" w:hAnsiTheme="minorBidi" w:cstheme="minorBidi"/>
          <w:b/>
          <w:bCs/>
          <w:sz w:val="22"/>
          <w:szCs w:val="22"/>
        </w:rPr>
        <w:t>linepipe</w:t>
      </w:r>
      <w:proofErr w:type="spellEnd"/>
      <w:r w:rsidR="007014A4" w:rsidRPr="00C074F6">
        <w:rPr>
          <w:rFonts w:asciiTheme="minorBidi" w:hAnsiTheme="minorBidi" w:cstheme="minorBidi"/>
          <w:b/>
          <w:bCs/>
          <w:sz w:val="22"/>
          <w:szCs w:val="22"/>
        </w:rPr>
        <w:t xml:space="preserve"> coating for application of FJC/CFR</w:t>
      </w:r>
    </w:p>
    <w:p w:rsidR="007014A4" w:rsidRDefault="00C074F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6.8.1 </w:t>
      </w:r>
      <w:r w:rsidR="007014A4" w:rsidRPr="007014A4">
        <w:rPr>
          <w:rFonts w:asciiTheme="minorBidi" w:hAnsiTheme="minorBidi" w:cstheme="minorBidi"/>
          <w:sz w:val="22"/>
          <w:szCs w:val="22"/>
        </w:rPr>
        <w:t xml:space="preserve">This sub-section covers and amends the requirements in ISO 21809-3 (2008), sub-section 9.1. </w:t>
      </w:r>
    </w:p>
    <w:p w:rsidR="007014A4" w:rsidRDefault="00C074F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6.8.2 </w:t>
      </w:r>
      <w:r w:rsidR="007014A4" w:rsidRPr="007014A4">
        <w:rPr>
          <w:rFonts w:asciiTheme="minorBidi" w:hAnsiTheme="minorBidi" w:cstheme="minorBidi"/>
          <w:sz w:val="22"/>
          <w:szCs w:val="22"/>
        </w:rPr>
        <w:t>All surface preparation and associated inspection and monitoring activities shall be carried out according to the qualified APS and ITP. Methods, acceptance criteria and frequency and/or extent of inspection and testing shall comply with requirements given for specific types of FJC/CFR (Sec. 7) and infill (Sec. 8) and any amendments in purchase documents (see 5.4).</w:t>
      </w:r>
    </w:p>
    <w:p w:rsidR="007014A4" w:rsidRDefault="00C074F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6.8.3 </w:t>
      </w:r>
      <w:r w:rsidR="007014A4" w:rsidRPr="007014A4">
        <w:rPr>
          <w:rFonts w:asciiTheme="minorBidi" w:hAnsiTheme="minorBidi" w:cstheme="minorBidi"/>
          <w:sz w:val="22"/>
          <w:szCs w:val="22"/>
        </w:rPr>
        <w:t>Prior to surface preparation by blast cleaning, parent coating shall be shielded if required to avoid any detrimental effects of this work.</w:t>
      </w:r>
    </w:p>
    <w:p w:rsidR="007014A4" w:rsidRPr="007014A4" w:rsidRDefault="00C074F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6.8.4 </w:t>
      </w:r>
      <w:r w:rsidR="007014A4" w:rsidRPr="007014A4">
        <w:rPr>
          <w:rFonts w:asciiTheme="minorBidi" w:hAnsiTheme="minorBidi" w:cstheme="minorBidi"/>
          <w:sz w:val="22"/>
          <w:szCs w:val="22"/>
        </w:rPr>
        <w:t xml:space="preserve">Pipe surfaces shall be prepared for coating using blast cleaning or brushing to provide a surface cleanliness and surface roughness (“anchor pattern”) to meet the requirements for the applicable </w:t>
      </w:r>
      <w:r w:rsidR="007014A4" w:rsidRPr="007014A4">
        <w:rPr>
          <w:rFonts w:asciiTheme="minorBidi" w:hAnsiTheme="minorBidi" w:cstheme="minorBidi"/>
          <w:sz w:val="22"/>
          <w:szCs w:val="22"/>
        </w:rPr>
        <w:lastRenderedPageBreak/>
        <w:t xml:space="preserve">FJC/CFR (Sec. 7) and infill system (Sec. 8). Any relaxation of these requirements based on Manufacturer’s recommendations shall be accepted by Purchaser. Materials and equipment to be used shall be described in the APS and frequency and extent of inspection shall be included in the ITP. </w:t>
      </w:r>
      <w:proofErr w:type="gramStart"/>
      <w:r w:rsidR="007014A4" w:rsidRPr="007014A4">
        <w:rPr>
          <w:rFonts w:asciiTheme="minorBidi" w:hAnsiTheme="minorBidi" w:cstheme="minorBidi"/>
          <w:sz w:val="22"/>
          <w:szCs w:val="22"/>
        </w:rPr>
        <w:t>Once qualified, any changes from the APS/ITP shall be formally accepted by Purchaser through a “concession request” (CR).</w:t>
      </w:r>
      <w:proofErr w:type="gramEnd"/>
    </w:p>
    <w:p w:rsidR="007014A4" w:rsidRDefault="00C074F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6.8.5 </w:t>
      </w:r>
      <w:r w:rsidR="007014A4" w:rsidRPr="007014A4">
        <w:rPr>
          <w:rFonts w:asciiTheme="minorBidi" w:hAnsiTheme="minorBidi" w:cstheme="minorBidi"/>
          <w:sz w:val="22"/>
          <w:szCs w:val="22"/>
        </w:rPr>
        <w:t xml:space="preserve">Relevant properties of blasting materials shall be specified in a MDS (see 6.6.4). Receipt, storage and marking of purchased materials shall be as defined in 6.6.7-6.6.13. The blasting material and </w:t>
      </w:r>
      <w:proofErr w:type="spellStart"/>
      <w:r w:rsidR="007014A4" w:rsidRPr="007014A4">
        <w:rPr>
          <w:rFonts w:asciiTheme="minorBidi" w:hAnsiTheme="minorBidi" w:cstheme="minorBidi"/>
          <w:sz w:val="22"/>
          <w:szCs w:val="22"/>
        </w:rPr>
        <w:t>pressurised</w:t>
      </w:r>
      <w:proofErr w:type="spellEnd"/>
      <w:r w:rsidR="007014A4" w:rsidRPr="007014A4">
        <w:rPr>
          <w:rFonts w:asciiTheme="minorBidi" w:hAnsiTheme="minorBidi" w:cstheme="minorBidi"/>
          <w:sz w:val="22"/>
          <w:szCs w:val="22"/>
        </w:rPr>
        <w:t xml:space="preserve"> air system shall be kept dry and free from injurious contaminants, including salts, oil and grease. Recycled blasting material shall be checked for cleanliness and size at regular intervals (to be specified in APS/ITP and recorded in the Daily Log). Checking of oil contamination and soluble contaminants shall be carried out according to ASTM D4285 and ASTM D4940, respectively. Special precautions shall be taken to avoid contamination of blasting materials for stainless steel </w:t>
      </w:r>
      <w:proofErr w:type="spellStart"/>
      <w:r w:rsidR="007014A4" w:rsidRPr="007014A4">
        <w:rPr>
          <w:rFonts w:asciiTheme="minorBidi" w:hAnsiTheme="minorBidi" w:cstheme="minorBidi"/>
          <w:sz w:val="22"/>
          <w:szCs w:val="22"/>
        </w:rPr>
        <w:t>linepipe</w:t>
      </w:r>
      <w:proofErr w:type="spellEnd"/>
      <w:r w:rsidR="007014A4" w:rsidRPr="007014A4">
        <w:rPr>
          <w:rFonts w:asciiTheme="minorBidi" w:hAnsiTheme="minorBidi" w:cstheme="minorBidi"/>
          <w:sz w:val="22"/>
          <w:szCs w:val="22"/>
        </w:rPr>
        <w:t xml:space="preserve"> (to be specified in APS). Conditioning of grit during production shall be described in the APS/ITP. </w:t>
      </w:r>
    </w:p>
    <w:p w:rsidR="007014A4" w:rsidRDefault="00C074F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6.8.6 </w:t>
      </w:r>
      <w:r w:rsidR="007014A4" w:rsidRPr="007014A4">
        <w:rPr>
          <w:rFonts w:asciiTheme="minorBidi" w:hAnsiTheme="minorBidi" w:cstheme="minorBidi"/>
          <w:sz w:val="22"/>
          <w:szCs w:val="22"/>
        </w:rPr>
        <w:t xml:space="preserve">For stainless steel pipes, abrasives shall be based on fused </w:t>
      </w:r>
      <w:proofErr w:type="spellStart"/>
      <w:r w:rsidR="007014A4" w:rsidRPr="007014A4">
        <w:rPr>
          <w:rFonts w:asciiTheme="minorBidi" w:hAnsiTheme="minorBidi" w:cstheme="minorBidi"/>
          <w:sz w:val="22"/>
          <w:szCs w:val="22"/>
        </w:rPr>
        <w:t>aluminium</w:t>
      </w:r>
      <w:proofErr w:type="spellEnd"/>
      <w:r w:rsidR="007014A4" w:rsidRPr="007014A4">
        <w:rPr>
          <w:rFonts w:asciiTheme="minorBidi" w:hAnsiTheme="minorBidi" w:cstheme="minorBidi"/>
          <w:sz w:val="22"/>
          <w:szCs w:val="22"/>
        </w:rPr>
        <w:t xml:space="preserve"> oxide, stainless steel shot or nonferrous garnet according to an appropriate standard. Any brushing or grinding shall be carried out using stainless steel tools only. Precautions shall be taken to avoid contamination by e.g. residual carbon steel particles, carbon steel tools and handling equipment.</w:t>
      </w:r>
    </w:p>
    <w:p w:rsidR="007014A4" w:rsidRDefault="00C074F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6.8.7 </w:t>
      </w:r>
      <w:r w:rsidR="007014A4" w:rsidRPr="007014A4">
        <w:rPr>
          <w:rFonts w:asciiTheme="minorBidi" w:hAnsiTheme="minorBidi" w:cstheme="minorBidi"/>
          <w:sz w:val="22"/>
          <w:szCs w:val="22"/>
        </w:rPr>
        <w:t>During blast cleaning or brushing, the pipe surface shall be at least 3°C above the dew point temperature. Pre-heating of pipes is required if the initial temperature of pipe surface is less than 3oC above the dew temperature.</w:t>
      </w:r>
    </w:p>
    <w:p w:rsidR="007014A4" w:rsidRDefault="00C074F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6.8.8 </w:t>
      </w:r>
      <w:r w:rsidR="007014A4" w:rsidRPr="007014A4">
        <w:rPr>
          <w:rFonts w:asciiTheme="minorBidi" w:hAnsiTheme="minorBidi" w:cstheme="minorBidi"/>
          <w:sz w:val="22"/>
          <w:szCs w:val="22"/>
        </w:rPr>
        <w:t>Dust or abrasive residues shall be removed from the pipe surface using dry clean air, vacuum cleaning, brushing or an equivalent technique. Compressed air quality shall be controlled (to be specified in APS/ITP). Verification of surface cleanliness and roughness shall be detailed in the ITP for compliance with the applicable type of FJC/CFR and infill system in Sec. 7 and Sec. 8, respectively. Measurements of residual salt contamination may be performed using special proprietary equipment if specified in the ITP, and provided that compliance with the referenced standard can be demonstrated. Prepared joints not meeting specified requirements shall be subject to new surface treatment. In case of repeated failures during fractional testing of surface treatment (i.e. sequential inspection of pipe joints), the testing frequency shall be increased until the efficiency of corrective actions has been confirmed.</w:t>
      </w:r>
    </w:p>
    <w:p w:rsidR="00E9416E" w:rsidRDefault="00E9416E" w:rsidP="00097B72">
      <w:pPr>
        <w:tabs>
          <w:tab w:val="left" w:pos="555"/>
        </w:tabs>
        <w:spacing w:line="360" w:lineRule="auto"/>
        <w:jc w:val="both"/>
        <w:rPr>
          <w:rFonts w:asciiTheme="minorBidi" w:hAnsiTheme="minorBidi" w:cstheme="minorBidi"/>
          <w:sz w:val="22"/>
          <w:szCs w:val="22"/>
        </w:rPr>
      </w:pPr>
    </w:p>
    <w:p w:rsidR="00C074F6" w:rsidRPr="00E9416E" w:rsidRDefault="007014A4" w:rsidP="00C074F6">
      <w:pPr>
        <w:tabs>
          <w:tab w:val="left" w:pos="555"/>
        </w:tabs>
        <w:spacing w:line="360" w:lineRule="auto"/>
        <w:jc w:val="both"/>
        <w:rPr>
          <w:rFonts w:asciiTheme="minorBidi" w:hAnsiTheme="minorBidi" w:cstheme="minorBidi"/>
          <w:i/>
          <w:iCs/>
          <w:sz w:val="20"/>
          <w:szCs w:val="20"/>
        </w:rPr>
      </w:pPr>
      <w:r w:rsidRPr="00E9416E">
        <w:rPr>
          <w:rFonts w:asciiTheme="minorBidi" w:hAnsiTheme="minorBidi" w:cstheme="minorBidi"/>
          <w:i/>
          <w:iCs/>
          <w:sz w:val="20"/>
          <w:szCs w:val="20"/>
        </w:rPr>
        <w:lastRenderedPageBreak/>
        <w:t>Guidance note:</w:t>
      </w:r>
    </w:p>
    <w:p w:rsidR="007014A4" w:rsidRPr="00E9416E" w:rsidRDefault="00C074F6" w:rsidP="00C074F6">
      <w:pPr>
        <w:spacing w:line="360" w:lineRule="auto"/>
        <w:jc w:val="both"/>
        <w:rPr>
          <w:rFonts w:asciiTheme="minorBidi" w:hAnsiTheme="minorBidi" w:cstheme="minorBidi"/>
          <w:i/>
          <w:iCs/>
          <w:sz w:val="20"/>
          <w:szCs w:val="20"/>
        </w:rPr>
      </w:pPr>
      <w:r w:rsidRPr="00E9416E">
        <w:rPr>
          <w:rFonts w:asciiTheme="minorBidi" w:hAnsiTheme="minorBidi" w:cstheme="minorBidi"/>
          <w:i/>
          <w:iCs/>
          <w:sz w:val="20"/>
          <w:szCs w:val="20"/>
        </w:rPr>
        <w:t xml:space="preserve">To avoid problems during production of FJC, testing of chloride contamination should be performed </w:t>
      </w:r>
      <w:r w:rsidR="007014A4" w:rsidRPr="00E9416E">
        <w:rPr>
          <w:rFonts w:asciiTheme="minorBidi" w:hAnsiTheme="minorBidi" w:cstheme="minorBidi"/>
          <w:i/>
          <w:iCs/>
          <w:sz w:val="20"/>
          <w:szCs w:val="20"/>
        </w:rPr>
        <w:t xml:space="preserve">in advance at cut-backs so that measures can be taken to remove such contamination prior to welding (e.g. using washing by </w:t>
      </w:r>
      <w:proofErr w:type="spellStart"/>
      <w:r w:rsidR="007014A4" w:rsidRPr="00E9416E">
        <w:rPr>
          <w:rFonts w:asciiTheme="minorBidi" w:hAnsiTheme="minorBidi" w:cstheme="minorBidi"/>
          <w:i/>
          <w:iCs/>
          <w:sz w:val="20"/>
          <w:szCs w:val="20"/>
        </w:rPr>
        <w:t>highpressure</w:t>
      </w:r>
      <w:proofErr w:type="spellEnd"/>
      <w:r w:rsidR="007014A4" w:rsidRPr="00E9416E">
        <w:rPr>
          <w:rFonts w:asciiTheme="minorBidi" w:hAnsiTheme="minorBidi" w:cstheme="minorBidi"/>
          <w:i/>
          <w:iCs/>
          <w:sz w:val="20"/>
          <w:szCs w:val="20"/>
        </w:rPr>
        <w:t xml:space="preserve"> fresh water).</w:t>
      </w:r>
    </w:p>
    <w:p w:rsidR="007014A4" w:rsidRPr="00E9416E" w:rsidRDefault="007014A4" w:rsidP="00C074F6">
      <w:pPr>
        <w:tabs>
          <w:tab w:val="left" w:pos="555"/>
        </w:tabs>
        <w:spacing w:line="360" w:lineRule="auto"/>
        <w:jc w:val="center"/>
        <w:rPr>
          <w:rFonts w:asciiTheme="minorBidi" w:hAnsiTheme="minorBidi" w:cstheme="minorBidi"/>
          <w:i/>
          <w:iCs/>
          <w:sz w:val="20"/>
          <w:szCs w:val="20"/>
        </w:rPr>
      </w:pPr>
      <w:r w:rsidRPr="00E9416E">
        <w:rPr>
          <w:rFonts w:asciiTheme="minorBidi" w:hAnsiTheme="minorBidi" w:cstheme="minorBidi"/>
          <w:i/>
          <w:iCs/>
          <w:sz w:val="20"/>
          <w:szCs w:val="20"/>
        </w:rPr>
        <w:t>---</w:t>
      </w:r>
      <w:proofErr w:type="gramStart"/>
      <w:r w:rsidRPr="00E9416E">
        <w:rPr>
          <w:rFonts w:asciiTheme="minorBidi" w:hAnsiTheme="minorBidi" w:cstheme="minorBidi"/>
          <w:i/>
          <w:iCs/>
          <w:sz w:val="20"/>
          <w:szCs w:val="20"/>
        </w:rPr>
        <w:t>e-n-d</w:t>
      </w:r>
      <w:proofErr w:type="gramEnd"/>
      <w:r w:rsidRPr="00E9416E">
        <w:rPr>
          <w:rFonts w:asciiTheme="minorBidi" w:hAnsiTheme="minorBidi" w:cstheme="minorBidi"/>
          <w:i/>
          <w:iCs/>
          <w:sz w:val="20"/>
          <w:szCs w:val="20"/>
        </w:rPr>
        <w:t>---of---G-u-</w:t>
      </w:r>
      <w:proofErr w:type="spellStart"/>
      <w:r w:rsidRPr="00E9416E">
        <w:rPr>
          <w:rFonts w:asciiTheme="minorBidi" w:hAnsiTheme="minorBidi" w:cstheme="minorBidi"/>
          <w:i/>
          <w:iCs/>
          <w:sz w:val="20"/>
          <w:szCs w:val="20"/>
        </w:rPr>
        <w:t>i</w:t>
      </w:r>
      <w:proofErr w:type="spellEnd"/>
      <w:r w:rsidRPr="00E9416E">
        <w:rPr>
          <w:rFonts w:asciiTheme="minorBidi" w:hAnsiTheme="minorBidi" w:cstheme="minorBidi"/>
          <w:i/>
          <w:iCs/>
          <w:sz w:val="20"/>
          <w:szCs w:val="20"/>
        </w:rPr>
        <w:t>-d-a-n-c-e---n-o-t-e---</w:t>
      </w:r>
    </w:p>
    <w:p w:rsidR="007014A4" w:rsidRDefault="00C074F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6.8.9 </w:t>
      </w:r>
      <w:r w:rsidR="007014A4" w:rsidRPr="007014A4">
        <w:rPr>
          <w:rFonts w:asciiTheme="minorBidi" w:hAnsiTheme="minorBidi" w:cstheme="minorBidi"/>
          <w:sz w:val="22"/>
          <w:szCs w:val="22"/>
        </w:rPr>
        <w:t xml:space="preserve">Precautions shall be taken to avoid rusting and/or contamination after completed surface preparation. The affected areas shall be efficiently shielded from atmospheric precipitation, sea spray, etc. Requirements to maximum duration between blasting and coating, and/or maximum relative humidity during storage shall be specified in the APS/ITP. </w:t>
      </w:r>
    </w:p>
    <w:p w:rsidR="007014A4" w:rsidRDefault="00C074F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6.8.10 </w:t>
      </w:r>
      <w:r w:rsidRPr="007014A4">
        <w:rPr>
          <w:rFonts w:asciiTheme="minorBidi" w:hAnsiTheme="minorBidi" w:cstheme="minorBidi"/>
          <w:sz w:val="22"/>
          <w:szCs w:val="22"/>
        </w:rPr>
        <w:t>cleaning</w:t>
      </w:r>
      <w:r w:rsidR="007014A4" w:rsidRPr="007014A4">
        <w:rPr>
          <w:rFonts w:asciiTheme="minorBidi" w:hAnsiTheme="minorBidi" w:cstheme="minorBidi"/>
          <w:sz w:val="22"/>
          <w:szCs w:val="22"/>
        </w:rPr>
        <w:t xml:space="preserve"> of the pipeline coating overlap area is normally required to remove any contamination or thermal degradation of the coating surface by steel surface preparation or previous handling. Such cleaning and any further mechanical preparation of parent coating cutback for FJC/CFR shall be specified in APS/ITP.</w:t>
      </w:r>
    </w:p>
    <w:p w:rsidR="007014A4" w:rsidRPr="00C074F6" w:rsidRDefault="00C074F6" w:rsidP="00097B72">
      <w:pPr>
        <w:tabs>
          <w:tab w:val="left" w:pos="555"/>
        </w:tabs>
        <w:spacing w:line="360" w:lineRule="auto"/>
        <w:jc w:val="both"/>
        <w:rPr>
          <w:rFonts w:asciiTheme="minorBidi" w:hAnsiTheme="minorBidi" w:cstheme="minorBidi"/>
          <w:b/>
          <w:bCs/>
          <w:sz w:val="22"/>
          <w:szCs w:val="22"/>
        </w:rPr>
      </w:pPr>
      <w:r w:rsidRPr="00C074F6">
        <w:rPr>
          <w:rFonts w:asciiTheme="minorBidi" w:hAnsiTheme="minorBidi" w:cstheme="minorBidi"/>
          <w:b/>
          <w:bCs/>
          <w:sz w:val="22"/>
          <w:szCs w:val="22"/>
        </w:rPr>
        <w:t xml:space="preserve">6.9 </w:t>
      </w:r>
      <w:r w:rsidR="007014A4" w:rsidRPr="00C074F6">
        <w:rPr>
          <w:rFonts w:asciiTheme="minorBidi" w:hAnsiTheme="minorBidi" w:cstheme="minorBidi"/>
          <w:b/>
          <w:bCs/>
          <w:sz w:val="22"/>
          <w:szCs w:val="22"/>
        </w:rPr>
        <w:t>Coating application</w:t>
      </w:r>
    </w:p>
    <w:p w:rsidR="007014A4" w:rsidRDefault="00C074F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6.9.1 </w:t>
      </w:r>
      <w:r w:rsidR="007014A4" w:rsidRPr="007014A4">
        <w:rPr>
          <w:rFonts w:asciiTheme="minorBidi" w:hAnsiTheme="minorBidi" w:cstheme="minorBidi"/>
          <w:sz w:val="22"/>
          <w:szCs w:val="22"/>
        </w:rPr>
        <w:t xml:space="preserve">This sub-section covers and amends the requirements in ISO 21809-3 (2008), sub-section 9.2. </w:t>
      </w:r>
    </w:p>
    <w:p w:rsidR="007014A4" w:rsidRDefault="00C074F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6.9.2 </w:t>
      </w:r>
      <w:r w:rsidR="007014A4" w:rsidRPr="007014A4">
        <w:rPr>
          <w:rFonts w:asciiTheme="minorBidi" w:hAnsiTheme="minorBidi" w:cstheme="minorBidi"/>
          <w:sz w:val="22"/>
          <w:szCs w:val="22"/>
        </w:rPr>
        <w:t xml:space="preserve">All coating application work shall be carried out according to the qualified APS and ITP (see 6.1 and 6.2, respectively). Methods, acceptance criteria and frequency and/or extent of inspection and testing shall comply with requirements given for specific types of FJC/CFR (Sec. 7) and infill (Sec. 8) and any amendments in purchase documents (see 5.4). Once APS and ITP have been qualified, any changes of materials, equipment and essential process parameters shall be formally accepted by Purchaser through a CR. </w:t>
      </w:r>
    </w:p>
    <w:p w:rsidR="007014A4" w:rsidRDefault="00AD248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6.9.3 </w:t>
      </w:r>
      <w:r w:rsidR="007014A4" w:rsidRPr="007014A4">
        <w:rPr>
          <w:rFonts w:asciiTheme="minorBidi" w:hAnsiTheme="minorBidi" w:cstheme="minorBidi"/>
          <w:sz w:val="22"/>
          <w:szCs w:val="22"/>
        </w:rPr>
        <w:t xml:space="preserve">Coating application temperature, any pre-heating of coating materials, and drying or curing conditions shall comply with Manufacturer’s recommendations (see 6.6.4) and/or the qualified APS/ITP. </w:t>
      </w:r>
    </w:p>
    <w:p w:rsidR="007014A4" w:rsidRDefault="00AD2486" w:rsidP="00AD2486">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6.9.4 </w:t>
      </w:r>
      <w:r w:rsidRPr="007014A4">
        <w:rPr>
          <w:rFonts w:asciiTheme="minorBidi" w:hAnsiTheme="minorBidi" w:cstheme="minorBidi"/>
          <w:sz w:val="22"/>
          <w:szCs w:val="22"/>
        </w:rPr>
        <w:t>Pipeline</w:t>
      </w:r>
      <w:r w:rsidR="007014A4" w:rsidRPr="007014A4">
        <w:rPr>
          <w:rFonts w:asciiTheme="minorBidi" w:hAnsiTheme="minorBidi" w:cstheme="minorBidi"/>
          <w:sz w:val="22"/>
          <w:szCs w:val="22"/>
        </w:rPr>
        <w:t xml:space="preserve"> coating shall be shielded from any detrimental-effects of pre-heating of steel surface and coating application. The control of heating shall ensure that any accidental heating of the pipe wall to a temperature higher than 275°C is prevented. Flux shields may be required to prevent excessive heating of parent coating by induction heating. Direct heating of steel surface after completed surface preparation shall be by induction heating. Heating of PE/PP parent coating overlap shall be by hot air or infrared heat. Pre-heating by gas torches is not allowed, except for FJC/CFR systems 1D and 2A.</w:t>
      </w:r>
    </w:p>
    <w:p w:rsidR="007014A4" w:rsidRDefault="00AD248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6.9.5 </w:t>
      </w:r>
      <w:r w:rsidR="007014A4" w:rsidRPr="007014A4">
        <w:rPr>
          <w:rFonts w:asciiTheme="minorBidi" w:hAnsiTheme="minorBidi" w:cstheme="minorBidi"/>
          <w:sz w:val="22"/>
          <w:szCs w:val="22"/>
        </w:rPr>
        <w:t xml:space="preserve">Adequate shelter from rain and wind shall be provided. Throughout coating application, essential parameters affecting the quality of the coating (e.g. steel temperature and relative humidity, pre-mixing </w:t>
      </w:r>
      <w:r w:rsidR="007014A4" w:rsidRPr="007014A4">
        <w:rPr>
          <w:rFonts w:asciiTheme="minorBidi" w:hAnsiTheme="minorBidi" w:cstheme="minorBidi"/>
          <w:sz w:val="22"/>
          <w:szCs w:val="22"/>
        </w:rPr>
        <w:lastRenderedPageBreak/>
        <w:t xml:space="preserve">and heating of </w:t>
      </w:r>
      <w:proofErr w:type="spellStart"/>
      <w:r w:rsidR="007014A4" w:rsidRPr="007014A4">
        <w:rPr>
          <w:rFonts w:asciiTheme="minorBidi" w:hAnsiTheme="minorBidi" w:cstheme="minorBidi"/>
          <w:sz w:val="22"/>
          <w:szCs w:val="22"/>
        </w:rPr>
        <w:t>moulding</w:t>
      </w:r>
      <w:proofErr w:type="spellEnd"/>
      <w:r w:rsidR="007014A4" w:rsidRPr="007014A4">
        <w:rPr>
          <w:rFonts w:asciiTheme="minorBidi" w:hAnsiTheme="minorBidi" w:cstheme="minorBidi"/>
          <w:sz w:val="22"/>
          <w:szCs w:val="22"/>
        </w:rPr>
        <w:t xml:space="preserve"> components) shall be monitored and recordings noted in the “Daily Log” Equipment for monitoring (e.g. temperature and pressure sensors, injection flow meters) shall be calibrated at scheduled intervals as specified in the ITP. </w:t>
      </w:r>
    </w:p>
    <w:p w:rsidR="007014A4" w:rsidRDefault="00AD248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6.9.6 </w:t>
      </w:r>
      <w:r w:rsidR="007014A4" w:rsidRPr="007014A4">
        <w:rPr>
          <w:rFonts w:asciiTheme="minorBidi" w:hAnsiTheme="minorBidi" w:cstheme="minorBidi"/>
          <w:sz w:val="22"/>
          <w:szCs w:val="22"/>
        </w:rPr>
        <w:t xml:space="preserve">Control of coating application parameters shall be sufficient to verify that individual layers of coating are applied within the qualified temperature range and time frame for the application of individual layers, in order to achieve the specified coating thickness, inter-layer adhesion and other properties of each layer. </w:t>
      </w:r>
    </w:p>
    <w:p w:rsidR="007014A4" w:rsidRPr="00E9416E" w:rsidRDefault="007014A4" w:rsidP="00097B72">
      <w:pPr>
        <w:tabs>
          <w:tab w:val="left" w:pos="555"/>
        </w:tabs>
        <w:spacing w:line="360" w:lineRule="auto"/>
        <w:jc w:val="both"/>
        <w:rPr>
          <w:rFonts w:asciiTheme="minorBidi" w:hAnsiTheme="minorBidi" w:cstheme="minorBidi"/>
          <w:i/>
          <w:iCs/>
          <w:sz w:val="20"/>
          <w:szCs w:val="20"/>
        </w:rPr>
      </w:pPr>
      <w:r w:rsidRPr="00E9416E">
        <w:rPr>
          <w:rFonts w:asciiTheme="minorBidi" w:hAnsiTheme="minorBidi" w:cstheme="minorBidi"/>
          <w:i/>
          <w:iCs/>
          <w:sz w:val="20"/>
          <w:szCs w:val="20"/>
        </w:rPr>
        <w:t>Guidance note:</w:t>
      </w:r>
    </w:p>
    <w:p w:rsidR="007014A4" w:rsidRPr="00E9416E" w:rsidRDefault="007014A4" w:rsidP="00097B72">
      <w:pPr>
        <w:tabs>
          <w:tab w:val="left" w:pos="555"/>
        </w:tabs>
        <w:spacing w:line="360" w:lineRule="auto"/>
        <w:jc w:val="both"/>
        <w:rPr>
          <w:rFonts w:asciiTheme="minorBidi" w:hAnsiTheme="minorBidi" w:cstheme="minorBidi"/>
          <w:i/>
          <w:iCs/>
          <w:sz w:val="20"/>
          <w:szCs w:val="20"/>
        </w:rPr>
      </w:pPr>
      <w:r w:rsidRPr="00E9416E">
        <w:rPr>
          <w:rFonts w:asciiTheme="minorBidi" w:hAnsiTheme="minorBidi" w:cstheme="minorBidi"/>
          <w:i/>
          <w:iCs/>
          <w:sz w:val="20"/>
          <w:szCs w:val="20"/>
        </w:rPr>
        <w:t xml:space="preserve">For more complex FJC systems, this will normally require use of automatic control of heating and coating application process parameters. </w:t>
      </w:r>
    </w:p>
    <w:p w:rsidR="007014A4" w:rsidRPr="00E9416E" w:rsidRDefault="007014A4" w:rsidP="00AD2486">
      <w:pPr>
        <w:tabs>
          <w:tab w:val="left" w:pos="555"/>
        </w:tabs>
        <w:spacing w:line="360" w:lineRule="auto"/>
        <w:jc w:val="center"/>
        <w:rPr>
          <w:rFonts w:asciiTheme="minorBidi" w:hAnsiTheme="minorBidi" w:cstheme="minorBidi"/>
          <w:i/>
          <w:iCs/>
          <w:sz w:val="20"/>
          <w:szCs w:val="20"/>
        </w:rPr>
      </w:pPr>
      <w:r w:rsidRPr="00E9416E">
        <w:rPr>
          <w:rFonts w:asciiTheme="minorBidi" w:hAnsiTheme="minorBidi" w:cstheme="minorBidi"/>
          <w:i/>
          <w:iCs/>
          <w:sz w:val="20"/>
          <w:szCs w:val="20"/>
        </w:rPr>
        <w:t>---</w:t>
      </w:r>
      <w:proofErr w:type="gramStart"/>
      <w:r w:rsidRPr="00E9416E">
        <w:rPr>
          <w:rFonts w:asciiTheme="minorBidi" w:hAnsiTheme="minorBidi" w:cstheme="minorBidi"/>
          <w:i/>
          <w:iCs/>
          <w:sz w:val="20"/>
          <w:szCs w:val="20"/>
        </w:rPr>
        <w:t>e-n-d</w:t>
      </w:r>
      <w:proofErr w:type="gramEnd"/>
      <w:r w:rsidRPr="00E9416E">
        <w:rPr>
          <w:rFonts w:asciiTheme="minorBidi" w:hAnsiTheme="minorBidi" w:cstheme="minorBidi"/>
          <w:i/>
          <w:iCs/>
          <w:sz w:val="20"/>
          <w:szCs w:val="20"/>
        </w:rPr>
        <w:t>---of---G-u-</w:t>
      </w:r>
      <w:proofErr w:type="spellStart"/>
      <w:r w:rsidRPr="00E9416E">
        <w:rPr>
          <w:rFonts w:asciiTheme="minorBidi" w:hAnsiTheme="minorBidi" w:cstheme="minorBidi"/>
          <w:i/>
          <w:iCs/>
          <w:sz w:val="20"/>
          <w:szCs w:val="20"/>
        </w:rPr>
        <w:t>i</w:t>
      </w:r>
      <w:proofErr w:type="spellEnd"/>
      <w:r w:rsidRPr="00E9416E">
        <w:rPr>
          <w:rFonts w:asciiTheme="minorBidi" w:hAnsiTheme="minorBidi" w:cstheme="minorBidi"/>
          <w:i/>
          <w:iCs/>
          <w:sz w:val="20"/>
          <w:szCs w:val="20"/>
        </w:rPr>
        <w:t>-d-a-n-c-e---n-o-t-e---</w:t>
      </w:r>
    </w:p>
    <w:p w:rsidR="007014A4" w:rsidRPr="00AD2486" w:rsidRDefault="00AD2486" w:rsidP="00097B72">
      <w:pPr>
        <w:tabs>
          <w:tab w:val="left" w:pos="555"/>
        </w:tabs>
        <w:spacing w:line="360" w:lineRule="auto"/>
        <w:jc w:val="both"/>
        <w:rPr>
          <w:rFonts w:asciiTheme="minorBidi" w:hAnsiTheme="minorBidi" w:cstheme="minorBidi"/>
          <w:b/>
          <w:bCs/>
          <w:sz w:val="22"/>
          <w:szCs w:val="22"/>
        </w:rPr>
      </w:pPr>
      <w:r w:rsidRPr="00AD2486">
        <w:rPr>
          <w:rFonts w:asciiTheme="minorBidi" w:hAnsiTheme="minorBidi" w:cstheme="minorBidi"/>
          <w:b/>
          <w:bCs/>
          <w:sz w:val="22"/>
          <w:szCs w:val="22"/>
        </w:rPr>
        <w:t xml:space="preserve">6.10 </w:t>
      </w:r>
      <w:r w:rsidR="007014A4" w:rsidRPr="00AD2486">
        <w:rPr>
          <w:rFonts w:asciiTheme="minorBidi" w:hAnsiTheme="minorBidi" w:cstheme="minorBidi"/>
          <w:b/>
          <w:bCs/>
          <w:sz w:val="22"/>
          <w:szCs w:val="22"/>
        </w:rPr>
        <w:t>Inspection and testing of applied coating</w:t>
      </w:r>
    </w:p>
    <w:p w:rsidR="007014A4" w:rsidRDefault="00AD248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6.10.1 </w:t>
      </w:r>
      <w:r w:rsidR="007014A4" w:rsidRPr="007014A4">
        <w:rPr>
          <w:rFonts w:asciiTheme="minorBidi" w:hAnsiTheme="minorBidi" w:cstheme="minorBidi"/>
          <w:sz w:val="22"/>
          <w:szCs w:val="22"/>
        </w:rPr>
        <w:t>Completed FJC/CFR and infill shall be inspected and tested according to the ITP and APS. Methods, acceptance criteria and frequency and/or extent of inspection and testing shall comply with requirements given for specific types of FJC/CFR (Sec. 7), infill (Sec. 8) and any amendments in purchase documents (see 5.4). Any changes in methods and frequency of inspection/testing shall be formally accepted by Purchaser through a CR.</w:t>
      </w:r>
    </w:p>
    <w:p w:rsidR="007014A4" w:rsidRPr="00E72EE2" w:rsidRDefault="007014A4" w:rsidP="00097B72">
      <w:pPr>
        <w:tabs>
          <w:tab w:val="left" w:pos="555"/>
        </w:tabs>
        <w:spacing w:line="360" w:lineRule="auto"/>
        <w:jc w:val="both"/>
        <w:rPr>
          <w:rFonts w:asciiTheme="minorBidi" w:hAnsiTheme="minorBidi" w:cstheme="minorBidi"/>
          <w:i/>
          <w:iCs/>
          <w:sz w:val="20"/>
          <w:szCs w:val="20"/>
        </w:rPr>
      </w:pPr>
      <w:r w:rsidRPr="00E72EE2">
        <w:rPr>
          <w:rFonts w:asciiTheme="minorBidi" w:hAnsiTheme="minorBidi" w:cstheme="minorBidi"/>
          <w:i/>
          <w:iCs/>
          <w:sz w:val="20"/>
          <w:szCs w:val="20"/>
        </w:rPr>
        <w:t>Guidance note:</w:t>
      </w:r>
    </w:p>
    <w:p w:rsidR="007014A4" w:rsidRPr="00E72EE2" w:rsidRDefault="007014A4" w:rsidP="00097B72">
      <w:pPr>
        <w:tabs>
          <w:tab w:val="left" w:pos="555"/>
        </w:tabs>
        <w:spacing w:line="360" w:lineRule="auto"/>
        <w:jc w:val="both"/>
        <w:rPr>
          <w:rFonts w:asciiTheme="minorBidi" w:hAnsiTheme="minorBidi" w:cstheme="minorBidi"/>
          <w:i/>
          <w:iCs/>
          <w:sz w:val="20"/>
          <w:szCs w:val="20"/>
        </w:rPr>
      </w:pPr>
      <w:r w:rsidRPr="00E72EE2">
        <w:rPr>
          <w:rFonts w:asciiTheme="minorBidi" w:hAnsiTheme="minorBidi" w:cstheme="minorBidi"/>
          <w:i/>
          <w:iCs/>
          <w:sz w:val="20"/>
          <w:szCs w:val="20"/>
        </w:rPr>
        <w:t>Inspection of FJC/CFR and infill during production is to a large extent based on visual inspection. It is essential that acceptance criteria are defined in quantitative and objective terms as far as practical, based on results from the PQT/ PPT and/or previous experience. Photographic documentation of acceptable contra non-acceptable defects may be helpful. Note that monitoring/recording of the processing parameters is a crucial part of the quality control.</w:t>
      </w:r>
    </w:p>
    <w:p w:rsidR="007014A4" w:rsidRPr="00E72EE2" w:rsidRDefault="00AD2486" w:rsidP="00AD2486">
      <w:pPr>
        <w:tabs>
          <w:tab w:val="left" w:pos="555"/>
        </w:tabs>
        <w:spacing w:line="360" w:lineRule="auto"/>
        <w:jc w:val="center"/>
        <w:rPr>
          <w:rFonts w:asciiTheme="minorBidi" w:hAnsiTheme="minorBidi" w:cstheme="minorBidi"/>
          <w:i/>
          <w:iCs/>
          <w:sz w:val="20"/>
          <w:szCs w:val="20"/>
        </w:rPr>
      </w:pPr>
      <w:r w:rsidRPr="00E72EE2">
        <w:rPr>
          <w:rFonts w:asciiTheme="minorBidi" w:hAnsiTheme="minorBidi" w:cstheme="minorBidi"/>
          <w:i/>
          <w:iCs/>
          <w:sz w:val="20"/>
          <w:szCs w:val="20"/>
        </w:rPr>
        <w:t>-</w:t>
      </w:r>
      <w:r w:rsidR="007014A4" w:rsidRPr="00E72EE2">
        <w:rPr>
          <w:rFonts w:asciiTheme="minorBidi" w:hAnsiTheme="minorBidi" w:cstheme="minorBidi"/>
          <w:i/>
          <w:iCs/>
          <w:sz w:val="20"/>
          <w:szCs w:val="20"/>
        </w:rPr>
        <w:t>--</w:t>
      </w:r>
      <w:proofErr w:type="gramStart"/>
      <w:r w:rsidR="007014A4" w:rsidRPr="00E72EE2">
        <w:rPr>
          <w:rFonts w:asciiTheme="minorBidi" w:hAnsiTheme="minorBidi" w:cstheme="minorBidi"/>
          <w:i/>
          <w:iCs/>
          <w:sz w:val="20"/>
          <w:szCs w:val="20"/>
        </w:rPr>
        <w:t>e-n-d</w:t>
      </w:r>
      <w:proofErr w:type="gramEnd"/>
      <w:r w:rsidR="007014A4" w:rsidRPr="00E72EE2">
        <w:rPr>
          <w:rFonts w:asciiTheme="minorBidi" w:hAnsiTheme="minorBidi" w:cstheme="minorBidi"/>
          <w:i/>
          <w:iCs/>
          <w:sz w:val="20"/>
          <w:szCs w:val="20"/>
        </w:rPr>
        <w:t>---of---G-u-</w:t>
      </w:r>
      <w:proofErr w:type="spellStart"/>
      <w:r w:rsidR="007014A4" w:rsidRPr="00E72EE2">
        <w:rPr>
          <w:rFonts w:asciiTheme="minorBidi" w:hAnsiTheme="minorBidi" w:cstheme="minorBidi"/>
          <w:i/>
          <w:iCs/>
          <w:sz w:val="20"/>
          <w:szCs w:val="20"/>
        </w:rPr>
        <w:t>i</w:t>
      </w:r>
      <w:proofErr w:type="spellEnd"/>
      <w:r w:rsidR="007014A4" w:rsidRPr="00E72EE2">
        <w:rPr>
          <w:rFonts w:asciiTheme="minorBidi" w:hAnsiTheme="minorBidi" w:cstheme="minorBidi"/>
          <w:i/>
          <w:iCs/>
          <w:sz w:val="20"/>
          <w:szCs w:val="20"/>
        </w:rPr>
        <w:t>-d-a-n-c-e---n-o-t-e---</w:t>
      </w:r>
    </w:p>
    <w:p w:rsidR="007014A4" w:rsidRDefault="00AD248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6.10.2 </w:t>
      </w:r>
      <w:r w:rsidR="007014A4" w:rsidRPr="007014A4">
        <w:rPr>
          <w:rFonts w:asciiTheme="minorBidi" w:hAnsiTheme="minorBidi" w:cstheme="minorBidi"/>
          <w:sz w:val="22"/>
          <w:szCs w:val="22"/>
        </w:rPr>
        <w:t xml:space="preserve">Purchaser shall be allowed to witness all inspection and/or testing. </w:t>
      </w:r>
      <w:proofErr w:type="gramStart"/>
      <w:r w:rsidR="007014A4" w:rsidRPr="007014A4">
        <w:rPr>
          <w:rFonts w:asciiTheme="minorBidi" w:hAnsiTheme="minorBidi" w:cstheme="minorBidi"/>
          <w:sz w:val="22"/>
          <w:szCs w:val="22"/>
        </w:rPr>
        <w:t>For any special hold points identified by Purchaser (see 6.2.2), Applicator shall give adequate notice for Purchaser to arrange for witnessing.</w:t>
      </w:r>
      <w:proofErr w:type="gramEnd"/>
      <w:r w:rsidR="007014A4" w:rsidRPr="007014A4">
        <w:rPr>
          <w:rFonts w:asciiTheme="minorBidi" w:hAnsiTheme="minorBidi" w:cstheme="minorBidi"/>
          <w:sz w:val="22"/>
          <w:szCs w:val="22"/>
        </w:rPr>
        <w:t xml:space="preserve"> Purchaser may further specify that each FJC/CFR and infill shall be formally accepted by an inspector of his choice.</w:t>
      </w:r>
    </w:p>
    <w:p w:rsidR="007014A4" w:rsidRPr="00E72EE2" w:rsidRDefault="007014A4" w:rsidP="00097B72">
      <w:pPr>
        <w:tabs>
          <w:tab w:val="left" w:pos="555"/>
        </w:tabs>
        <w:spacing w:line="360" w:lineRule="auto"/>
        <w:jc w:val="both"/>
        <w:rPr>
          <w:rFonts w:asciiTheme="minorBidi" w:hAnsiTheme="minorBidi" w:cstheme="minorBidi"/>
          <w:i/>
          <w:iCs/>
          <w:sz w:val="20"/>
          <w:szCs w:val="20"/>
        </w:rPr>
      </w:pPr>
      <w:r w:rsidRPr="00E72EE2">
        <w:rPr>
          <w:rFonts w:asciiTheme="minorBidi" w:hAnsiTheme="minorBidi" w:cstheme="minorBidi"/>
          <w:i/>
          <w:iCs/>
          <w:sz w:val="20"/>
          <w:szCs w:val="20"/>
        </w:rPr>
        <w:t>Guidance note:</w:t>
      </w:r>
    </w:p>
    <w:p w:rsidR="007014A4" w:rsidRPr="00E72EE2" w:rsidRDefault="007014A4" w:rsidP="00097B72">
      <w:pPr>
        <w:tabs>
          <w:tab w:val="left" w:pos="555"/>
        </w:tabs>
        <w:spacing w:line="360" w:lineRule="auto"/>
        <w:jc w:val="both"/>
        <w:rPr>
          <w:rFonts w:asciiTheme="minorBidi" w:hAnsiTheme="minorBidi" w:cstheme="minorBidi"/>
          <w:i/>
          <w:iCs/>
          <w:sz w:val="20"/>
          <w:szCs w:val="20"/>
        </w:rPr>
      </w:pPr>
      <w:r w:rsidRPr="00E72EE2">
        <w:rPr>
          <w:rFonts w:asciiTheme="minorBidi" w:hAnsiTheme="minorBidi" w:cstheme="minorBidi"/>
          <w:i/>
          <w:iCs/>
          <w:sz w:val="20"/>
          <w:szCs w:val="20"/>
        </w:rPr>
        <w:t>Purchaser should consider the need for and benefit of carrying out quality surveillance during production, either as single audits or continuous presence by trained and qualified inspectors.</w:t>
      </w:r>
    </w:p>
    <w:p w:rsidR="007014A4" w:rsidRPr="00E72EE2" w:rsidRDefault="007014A4" w:rsidP="00AD2486">
      <w:pPr>
        <w:tabs>
          <w:tab w:val="left" w:pos="555"/>
        </w:tabs>
        <w:spacing w:line="360" w:lineRule="auto"/>
        <w:jc w:val="center"/>
        <w:rPr>
          <w:rFonts w:asciiTheme="minorBidi" w:hAnsiTheme="minorBidi" w:cstheme="minorBidi"/>
          <w:i/>
          <w:iCs/>
          <w:sz w:val="20"/>
          <w:szCs w:val="20"/>
        </w:rPr>
      </w:pPr>
      <w:r w:rsidRPr="00E72EE2">
        <w:rPr>
          <w:rFonts w:asciiTheme="minorBidi" w:hAnsiTheme="minorBidi" w:cstheme="minorBidi"/>
          <w:i/>
          <w:iCs/>
          <w:sz w:val="20"/>
          <w:szCs w:val="20"/>
        </w:rPr>
        <w:t>---</w:t>
      </w:r>
      <w:proofErr w:type="gramStart"/>
      <w:r w:rsidRPr="00E72EE2">
        <w:rPr>
          <w:rFonts w:asciiTheme="minorBidi" w:hAnsiTheme="minorBidi" w:cstheme="minorBidi"/>
          <w:i/>
          <w:iCs/>
          <w:sz w:val="20"/>
          <w:szCs w:val="20"/>
        </w:rPr>
        <w:t>e-n-d</w:t>
      </w:r>
      <w:proofErr w:type="gramEnd"/>
      <w:r w:rsidRPr="00E72EE2">
        <w:rPr>
          <w:rFonts w:asciiTheme="minorBidi" w:hAnsiTheme="minorBidi" w:cstheme="minorBidi"/>
          <w:i/>
          <w:iCs/>
          <w:sz w:val="20"/>
          <w:szCs w:val="20"/>
        </w:rPr>
        <w:t>---of---G-u-</w:t>
      </w:r>
      <w:proofErr w:type="spellStart"/>
      <w:r w:rsidRPr="00E72EE2">
        <w:rPr>
          <w:rFonts w:asciiTheme="minorBidi" w:hAnsiTheme="minorBidi" w:cstheme="minorBidi"/>
          <w:i/>
          <w:iCs/>
          <w:sz w:val="20"/>
          <w:szCs w:val="20"/>
        </w:rPr>
        <w:t>i</w:t>
      </w:r>
      <w:proofErr w:type="spellEnd"/>
      <w:r w:rsidRPr="00E72EE2">
        <w:rPr>
          <w:rFonts w:asciiTheme="minorBidi" w:hAnsiTheme="minorBidi" w:cstheme="minorBidi"/>
          <w:i/>
          <w:iCs/>
          <w:sz w:val="20"/>
          <w:szCs w:val="20"/>
        </w:rPr>
        <w:t>-d-a-n-c-e---n-o-t-e---</w:t>
      </w:r>
    </w:p>
    <w:p w:rsidR="007014A4" w:rsidRDefault="00AD248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lastRenderedPageBreak/>
        <w:t xml:space="preserve">6.10.3 </w:t>
      </w:r>
      <w:r w:rsidR="007014A4" w:rsidRPr="007014A4">
        <w:rPr>
          <w:rFonts w:asciiTheme="minorBidi" w:hAnsiTheme="minorBidi" w:cstheme="minorBidi"/>
          <w:sz w:val="22"/>
          <w:szCs w:val="22"/>
        </w:rPr>
        <w:t xml:space="preserve">Purchaser may specify testing of specific coating properties by destructive testing during production. Such testing may then be carried out on a dummy pipe piece or on an actual field joint to be stripped and recoated (or possibly repaired if accepted by Purchaser) after testing. </w:t>
      </w:r>
    </w:p>
    <w:p w:rsidR="007014A4" w:rsidRDefault="00AD248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6.10.4 </w:t>
      </w:r>
      <w:r w:rsidR="007014A4" w:rsidRPr="007014A4">
        <w:rPr>
          <w:rFonts w:asciiTheme="minorBidi" w:hAnsiTheme="minorBidi" w:cstheme="minorBidi"/>
          <w:sz w:val="22"/>
          <w:szCs w:val="22"/>
        </w:rPr>
        <w:t>Failures during testing which are obviously due to defective sampling or operational errors of testing equipment may be disregarded and testing repeated on the same FJC/CFR. This shall be stated in the Daily Log together with any corrective measures.</w:t>
      </w:r>
    </w:p>
    <w:p w:rsidR="007014A4" w:rsidRDefault="00AD248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6.10.5 </w:t>
      </w:r>
      <w:r w:rsidR="007014A4" w:rsidRPr="007014A4">
        <w:rPr>
          <w:rFonts w:asciiTheme="minorBidi" w:hAnsiTheme="minorBidi" w:cstheme="minorBidi"/>
          <w:sz w:val="22"/>
          <w:szCs w:val="22"/>
        </w:rPr>
        <w:t>Individual FJC/CFR and infill not meeting specified criteria shall be stripped and recoated, or if possible, repaired according to an accepted procedure (see 6.11).</w:t>
      </w:r>
    </w:p>
    <w:p w:rsidR="007014A4" w:rsidRDefault="00AD248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6.10.6 </w:t>
      </w:r>
      <w:r w:rsidR="007014A4" w:rsidRPr="007014A4">
        <w:rPr>
          <w:rFonts w:asciiTheme="minorBidi" w:hAnsiTheme="minorBidi" w:cstheme="minorBidi"/>
          <w:sz w:val="22"/>
          <w:szCs w:val="22"/>
        </w:rPr>
        <w:t xml:space="preserve">In case of repeated failures to meet specified requirements, production shall be discontinued. Applicator shall then carry out an examination of the cause(s) of the failure and issue a “non-conformance report”. </w:t>
      </w:r>
    </w:p>
    <w:p w:rsidR="007014A4" w:rsidRDefault="007014A4" w:rsidP="00097B72">
      <w:pPr>
        <w:tabs>
          <w:tab w:val="left" w:pos="555"/>
        </w:tabs>
        <w:spacing w:line="360" w:lineRule="auto"/>
        <w:jc w:val="both"/>
        <w:rPr>
          <w:rFonts w:asciiTheme="minorBidi" w:hAnsiTheme="minorBidi" w:cstheme="minorBidi"/>
          <w:sz w:val="22"/>
          <w:szCs w:val="22"/>
        </w:rPr>
      </w:pPr>
      <w:r w:rsidRPr="007014A4">
        <w:rPr>
          <w:rFonts w:asciiTheme="minorBidi" w:hAnsiTheme="minorBidi" w:cstheme="minorBidi"/>
          <w:sz w:val="22"/>
          <w:szCs w:val="22"/>
        </w:rPr>
        <w:t>6.10.7  All data from inspection and testing of FJC/CFR and infill, major repairs and stripping of FJC, recordings of essential operating parameters, calibration of testing and monitoring equipment and</w:t>
      </w:r>
      <w:r w:rsidR="00AD2486">
        <w:rPr>
          <w:rFonts w:asciiTheme="minorBidi" w:hAnsiTheme="minorBidi" w:cstheme="minorBidi"/>
          <w:sz w:val="22"/>
          <w:szCs w:val="22"/>
        </w:rPr>
        <w:t xml:space="preserve"> </w:t>
      </w:r>
      <w:r w:rsidRPr="007014A4">
        <w:rPr>
          <w:rFonts w:asciiTheme="minorBidi" w:hAnsiTheme="minorBidi" w:cstheme="minorBidi"/>
          <w:sz w:val="22"/>
          <w:szCs w:val="22"/>
        </w:rPr>
        <w:t xml:space="preserve">time of completed application shall be noted in the Daily Log (see 6.3). The inspection data shall be traceable to unique pipe numbers and/or joint numbers, and also to individual coating material batches or lots. The Daily Log shall be updated on a daily basis and be available for Purchaser’s review at any time during coating work. </w:t>
      </w:r>
    </w:p>
    <w:p w:rsidR="007014A4" w:rsidRPr="00AD2486" w:rsidRDefault="00AD2486" w:rsidP="00097B72">
      <w:pPr>
        <w:tabs>
          <w:tab w:val="left" w:pos="555"/>
        </w:tabs>
        <w:spacing w:line="360" w:lineRule="auto"/>
        <w:jc w:val="both"/>
        <w:rPr>
          <w:rFonts w:asciiTheme="minorBidi" w:hAnsiTheme="minorBidi" w:cstheme="minorBidi"/>
          <w:b/>
          <w:bCs/>
          <w:sz w:val="22"/>
          <w:szCs w:val="22"/>
        </w:rPr>
      </w:pPr>
      <w:r w:rsidRPr="00AD2486">
        <w:rPr>
          <w:rFonts w:asciiTheme="minorBidi" w:hAnsiTheme="minorBidi" w:cstheme="minorBidi"/>
          <w:b/>
          <w:bCs/>
          <w:sz w:val="22"/>
          <w:szCs w:val="22"/>
        </w:rPr>
        <w:t xml:space="preserve">6.11 </w:t>
      </w:r>
      <w:r w:rsidR="007014A4" w:rsidRPr="00AD2486">
        <w:rPr>
          <w:rFonts w:asciiTheme="minorBidi" w:hAnsiTheme="minorBidi" w:cstheme="minorBidi"/>
          <w:b/>
          <w:bCs/>
          <w:sz w:val="22"/>
          <w:szCs w:val="22"/>
        </w:rPr>
        <w:t>Repairs and stripping</w:t>
      </w:r>
    </w:p>
    <w:p w:rsidR="007014A4" w:rsidRDefault="00AD248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6.11.1 </w:t>
      </w:r>
      <w:r w:rsidR="007014A4" w:rsidRPr="007014A4">
        <w:rPr>
          <w:rFonts w:asciiTheme="minorBidi" w:hAnsiTheme="minorBidi" w:cstheme="minorBidi"/>
          <w:sz w:val="22"/>
          <w:szCs w:val="22"/>
        </w:rPr>
        <w:t>Permissible FJC and infill repairs, if applicable, as well as requirements to documentation of repairs, shall be agreed (see 5.3.1) and included in the APS (see 6.1) and ITP (see 6.2). All repairs shall be carried out and inspected according to a qualified procedure (see 6.4).</w:t>
      </w:r>
    </w:p>
    <w:p w:rsidR="007014A4" w:rsidRDefault="00AD248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6.11.2</w:t>
      </w:r>
      <w:r w:rsidRPr="007014A4">
        <w:rPr>
          <w:rFonts w:asciiTheme="minorBidi" w:hAnsiTheme="minorBidi" w:cstheme="minorBidi"/>
          <w:sz w:val="22"/>
          <w:szCs w:val="22"/>
        </w:rPr>
        <w:t>Stripping</w:t>
      </w:r>
      <w:r w:rsidR="007014A4" w:rsidRPr="007014A4">
        <w:rPr>
          <w:rFonts w:asciiTheme="minorBidi" w:hAnsiTheme="minorBidi" w:cstheme="minorBidi"/>
          <w:sz w:val="22"/>
          <w:szCs w:val="22"/>
        </w:rPr>
        <w:t xml:space="preserve"> of un-repairable FJC and infill for re-coating shall be carried out according to a procedure accepted by Purchaser (see 6.4). It shall be demonstrated during the PQT and/or PPT that the stripping does not damage the adjacent </w:t>
      </w:r>
      <w:proofErr w:type="spellStart"/>
      <w:r w:rsidR="007014A4" w:rsidRPr="007014A4">
        <w:rPr>
          <w:rFonts w:asciiTheme="minorBidi" w:hAnsiTheme="minorBidi" w:cstheme="minorBidi"/>
          <w:sz w:val="22"/>
          <w:szCs w:val="22"/>
        </w:rPr>
        <w:t>linepipe</w:t>
      </w:r>
      <w:proofErr w:type="spellEnd"/>
      <w:r w:rsidR="007014A4" w:rsidRPr="007014A4">
        <w:rPr>
          <w:rFonts w:asciiTheme="minorBidi" w:hAnsiTheme="minorBidi" w:cstheme="minorBidi"/>
          <w:sz w:val="22"/>
          <w:szCs w:val="22"/>
        </w:rPr>
        <w:t xml:space="preserve"> coating or </w:t>
      </w:r>
      <w:proofErr w:type="spellStart"/>
      <w:r w:rsidR="007014A4" w:rsidRPr="007014A4">
        <w:rPr>
          <w:rFonts w:asciiTheme="minorBidi" w:hAnsiTheme="minorBidi" w:cstheme="minorBidi"/>
          <w:sz w:val="22"/>
          <w:szCs w:val="22"/>
        </w:rPr>
        <w:t>linepipe</w:t>
      </w:r>
      <w:proofErr w:type="spellEnd"/>
      <w:r w:rsidR="007014A4" w:rsidRPr="007014A4">
        <w:rPr>
          <w:rFonts w:asciiTheme="minorBidi" w:hAnsiTheme="minorBidi" w:cstheme="minorBidi"/>
          <w:sz w:val="22"/>
          <w:szCs w:val="22"/>
        </w:rPr>
        <w:t xml:space="preserve"> steel surface. If heating is applied, the temperature control shall ensure that heating of the pipe above 275°C is avoided.</w:t>
      </w:r>
    </w:p>
    <w:p w:rsidR="007014A4" w:rsidRDefault="00AD248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6.11.3 </w:t>
      </w:r>
      <w:r w:rsidR="007014A4" w:rsidRPr="007014A4">
        <w:rPr>
          <w:rFonts w:asciiTheme="minorBidi" w:hAnsiTheme="minorBidi" w:cstheme="minorBidi"/>
          <w:sz w:val="22"/>
          <w:szCs w:val="22"/>
        </w:rPr>
        <w:t xml:space="preserve">The acceptable size and frequency of FJC repairs and the repair procedures shall be subject to agreement (preferably to be specified in purchase documents, see 5.3.1). </w:t>
      </w:r>
    </w:p>
    <w:p w:rsidR="007014A4" w:rsidRDefault="00AD248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6.11.4 </w:t>
      </w:r>
      <w:r w:rsidR="007014A4" w:rsidRPr="007014A4">
        <w:rPr>
          <w:rFonts w:asciiTheme="minorBidi" w:hAnsiTheme="minorBidi" w:cstheme="minorBidi"/>
          <w:sz w:val="22"/>
          <w:szCs w:val="22"/>
        </w:rPr>
        <w:t>All repairs shall be noted in the Daily Log and shall be traceable to individual batches of coating repair materials.</w:t>
      </w:r>
    </w:p>
    <w:p w:rsidR="00E72EE2" w:rsidRDefault="00E72EE2" w:rsidP="00097B72">
      <w:pPr>
        <w:tabs>
          <w:tab w:val="left" w:pos="555"/>
        </w:tabs>
        <w:spacing w:line="360" w:lineRule="auto"/>
        <w:jc w:val="both"/>
        <w:rPr>
          <w:rFonts w:asciiTheme="minorBidi" w:hAnsiTheme="minorBidi" w:cstheme="minorBidi"/>
          <w:sz w:val="22"/>
          <w:szCs w:val="22"/>
        </w:rPr>
      </w:pPr>
    </w:p>
    <w:p w:rsidR="00E72EE2" w:rsidRDefault="00E72EE2" w:rsidP="00097B72">
      <w:pPr>
        <w:tabs>
          <w:tab w:val="left" w:pos="555"/>
        </w:tabs>
        <w:spacing w:line="360" w:lineRule="auto"/>
        <w:jc w:val="both"/>
        <w:rPr>
          <w:rFonts w:asciiTheme="minorBidi" w:hAnsiTheme="minorBidi" w:cstheme="minorBidi"/>
          <w:sz w:val="22"/>
          <w:szCs w:val="22"/>
        </w:rPr>
      </w:pPr>
    </w:p>
    <w:p w:rsidR="007014A4" w:rsidRPr="00AD2486" w:rsidRDefault="00AD2486" w:rsidP="00097B72">
      <w:pPr>
        <w:tabs>
          <w:tab w:val="left" w:pos="555"/>
        </w:tabs>
        <w:spacing w:line="360" w:lineRule="auto"/>
        <w:jc w:val="both"/>
        <w:rPr>
          <w:rFonts w:asciiTheme="minorBidi" w:hAnsiTheme="minorBidi" w:cstheme="minorBidi"/>
          <w:b/>
          <w:bCs/>
          <w:sz w:val="22"/>
          <w:szCs w:val="22"/>
        </w:rPr>
      </w:pPr>
      <w:r w:rsidRPr="00AD2486">
        <w:rPr>
          <w:rFonts w:asciiTheme="minorBidi" w:hAnsiTheme="minorBidi" w:cstheme="minorBidi"/>
          <w:b/>
          <w:bCs/>
          <w:sz w:val="22"/>
          <w:szCs w:val="22"/>
        </w:rPr>
        <w:lastRenderedPageBreak/>
        <w:t xml:space="preserve">6.12. </w:t>
      </w:r>
      <w:r w:rsidR="007014A4" w:rsidRPr="00AD2486">
        <w:rPr>
          <w:rFonts w:asciiTheme="minorBidi" w:hAnsiTheme="minorBidi" w:cstheme="minorBidi"/>
          <w:b/>
          <w:bCs/>
          <w:sz w:val="22"/>
          <w:szCs w:val="22"/>
        </w:rPr>
        <w:t>Pipe tracking and marking</w:t>
      </w:r>
    </w:p>
    <w:p w:rsidR="007014A4" w:rsidRDefault="00AD248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6.12.1 </w:t>
      </w:r>
      <w:r w:rsidR="007014A4" w:rsidRPr="007014A4">
        <w:rPr>
          <w:rFonts w:asciiTheme="minorBidi" w:hAnsiTheme="minorBidi" w:cstheme="minorBidi"/>
          <w:sz w:val="22"/>
          <w:szCs w:val="22"/>
        </w:rPr>
        <w:t>Specific requirements to pipe tracking (e.g. electronic format) and marking shall be specified in purchase documents (5.3.1). In case the purchase documents refer to a specific part of ISO 21809, the requirements to marking in this standard shall apply. Applicator’s marking and pipe tracking shall be described in the APS (see 6.1) and marking included as a specific activity in the ITP (see 6.2).</w:t>
      </w:r>
    </w:p>
    <w:p w:rsidR="007014A4" w:rsidRDefault="00AD248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6.12.2 </w:t>
      </w:r>
      <w:r w:rsidR="007014A4" w:rsidRPr="007014A4">
        <w:rPr>
          <w:rFonts w:asciiTheme="minorBidi" w:hAnsiTheme="minorBidi" w:cstheme="minorBidi"/>
          <w:sz w:val="22"/>
          <w:szCs w:val="22"/>
        </w:rPr>
        <w:t xml:space="preserve">On receipt, every </w:t>
      </w:r>
      <w:proofErr w:type="spellStart"/>
      <w:r w:rsidR="007014A4" w:rsidRPr="007014A4">
        <w:rPr>
          <w:rFonts w:asciiTheme="minorBidi" w:hAnsiTheme="minorBidi" w:cstheme="minorBidi"/>
          <w:sz w:val="22"/>
          <w:szCs w:val="22"/>
        </w:rPr>
        <w:t>linepipe</w:t>
      </w:r>
      <w:proofErr w:type="spellEnd"/>
      <w:r w:rsidR="007014A4" w:rsidRPr="007014A4">
        <w:rPr>
          <w:rFonts w:asciiTheme="minorBidi" w:hAnsiTheme="minorBidi" w:cstheme="minorBidi"/>
          <w:sz w:val="22"/>
          <w:szCs w:val="22"/>
        </w:rPr>
        <w:t xml:space="preserve"> shall be identified by a unique number (i.e. as applied by pipe manufacturer) and any additional marking made by Applicator to maintain identity shall be performed as specified or accepted by Purchaser. Any intermediate storage of pipes shall be according to 6.13.</w:t>
      </w:r>
    </w:p>
    <w:p w:rsidR="007014A4" w:rsidRDefault="00AD248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6.12.3 </w:t>
      </w:r>
      <w:r w:rsidR="007014A4" w:rsidRPr="007014A4">
        <w:rPr>
          <w:rFonts w:asciiTheme="minorBidi" w:hAnsiTheme="minorBidi" w:cstheme="minorBidi"/>
          <w:sz w:val="22"/>
          <w:szCs w:val="22"/>
        </w:rPr>
        <w:t>For documentation to be submitted by Applicator prior to start of coating activities, including the PQT, reference is made to 6.14.</w:t>
      </w:r>
    </w:p>
    <w:p w:rsidR="007014A4" w:rsidRDefault="00AD248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6.12.4 </w:t>
      </w:r>
      <w:r w:rsidR="007014A4" w:rsidRPr="007014A4">
        <w:rPr>
          <w:rFonts w:asciiTheme="minorBidi" w:hAnsiTheme="minorBidi" w:cstheme="minorBidi"/>
          <w:sz w:val="22"/>
          <w:szCs w:val="22"/>
        </w:rPr>
        <w:t>Results from inspection and testing during qualification and production shall be documented and be traceable to unique pipe numbers and individual coating material batches or lots. Recordings of essential process parameters and inspection of repairs shall be included. For specific requirements to the Daily Log, see 6.3.</w:t>
      </w:r>
    </w:p>
    <w:p w:rsidR="00AD2486" w:rsidRPr="00AD2486" w:rsidRDefault="00AD2486" w:rsidP="00AD2486">
      <w:pPr>
        <w:tabs>
          <w:tab w:val="left" w:pos="555"/>
        </w:tabs>
        <w:spacing w:line="360" w:lineRule="auto"/>
        <w:jc w:val="both"/>
        <w:rPr>
          <w:rFonts w:asciiTheme="minorBidi" w:hAnsiTheme="minorBidi" w:cstheme="minorBidi"/>
          <w:b/>
          <w:bCs/>
          <w:sz w:val="22"/>
          <w:szCs w:val="22"/>
        </w:rPr>
      </w:pPr>
      <w:r w:rsidRPr="00AD2486">
        <w:rPr>
          <w:rFonts w:asciiTheme="minorBidi" w:hAnsiTheme="minorBidi" w:cstheme="minorBidi"/>
          <w:b/>
          <w:bCs/>
          <w:sz w:val="22"/>
          <w:szCs w:val="22"/>
        </w:rPr>
        <w:t xml:space="preserve">6.13 </w:t>
      </w:r>
      <w:r w:rsidR="007014A4" w:rsidRPr="00AD2486">
        <w:rPr>
          <w:rFonts w:asciiTheme="minorBidi" w:hAnsiTheme="minorBidi" w:cstheme="minorBidi"/>
          <w:b/>
          <w:bCs/>
          <w:sz w:val="22"/>
          <w:szCs w:val="22"/>
        </w:rPr>
        <w:t>Handling and storage of pipes</w:t>
      </w:r>
    </w:p>
    <w:p w:rsidR="00A211CC" w:rsidRDefault="00AD2486" w:rsidP="00097B72">
      <w:pPr>
        <w:tabs>
          <w:tab w:val="left" w:pos="555"/>
        </w:tabs>
        <w:spacing w:line="360" w:lineRule="auto"/>
        <w:jc w:val="both"/>
        <w:rPr>
          <w:rFonts w:asciiTheme="minorBidi" w:hAnsiTheme="minorBidi" w:cstheme="minorBidi"/>
          <w:sz w:val="22"/>
          <w:szCs w:val="22"/>
        </w:rPr>
      </w:pPr>
      <w:r>
        <w:rPr>
          <w:rFonts w:asciiTheme="minorBidi" w:hAnsiTheme="minorBidi" w:cstheme="minorBidi"/>
          <w:sz w:val="22"/>
          <w:szCs w:val="22"/>
        </w:rPr>
        <w:t xml:space="preserve">6.13.1 </w:t>
      </w:r>
      <w:r w:rsidR="007014A4" w:rsidRPr="007014A4">
        <w:rPr>
          <w:rFonts w:asciiTheme="minorBidi" w:hAnsiTheme="minorBidi" w:cstheme="minorBidi"/>
          <w:sz w:val="22"/>
          <w:szCs w:val="22"/>
        </w:rPr>
        <w:t>If included in Applicator’s scope of work (e.g. FJC of stalks), pipes shall be handled and stored such that damage to coated as well as uncoated surfaces is avoided. Stainless steel pipes require special considerations to avoid surface contamination (e.g. from use of carbon steel tools and handling equipment). The applicable procedure for handling and storage of pipes shall be contained in the APS (see 6.1) and is subject to acceptance by Purchaser.</w:t>
      </w:r>
    </w:p>
    <w:p w:rsidR="00281F1F" w:rsidRDefault="00281F1F" w:rsidP="00281F1F">
      <w:pPr>
        <w:tabs>
          <w:tab w:val="left" w:pos="555"/>
        </w:tabs>
        <w:spacing w:line="360" w:lineRule="auto"/>
        <w:rPr>
          <w:rFonts w:asciiTheme="minorBidi" w:hAnsiTheme="minorBidi" w:cstheme="minorBidi"/>
          <w:sz w:val="22"/>
          <w:szCs w:val="22"/>
        </w:rPr>
      </w:pPr>
      <w:r>
        <w:rPr>
          <w:rFonts w:asciiTheme="minorBidi" w:hAnsiTheme="minorBidi" w:cstheme="minorBidi"/>
          <w:sz w:val="22"/>
          <w:szCs w:val="22"/>
        </w:rPr>
        <w:t xml:space="preserve">6.13.2 </w:t>
      </w:r>
      <w:r w:rsidRPr="00281F1F">
        <w:rPr>
          <w:rFonts w:asciiTheme="minorBidi" w:hAnsiTheme="minorBidi" w:cstheme="minorBidi"/>
          <w:sz w:val="22"/>
          <w:szCs w:val="22"/>
        </w:rPr>
        <w:t xml:space="preserve">Damage to coatings during handling or storage shall be repaired according to 6.11 and Sec. 7, whilst any damage to </w:t>
      </w:r>
      <w:proofErr w:type="spellStart"/>
      <w:r w:rsidRPr="00281F1F">
        <w:rPr>
          <w:rFonts w:asciiTheme="minorBidi" w:hAnsiTheme="minorBidi" w:cstheme="minorBidi"/>
          <w:sz w:val="22"/>
          <w:szCs w:val="22"/>
        </w:rPr>
        <w:t>linepipe</w:t>
      </w:r>
      <w:proofErr w:type="spellEnd"/>
      <w:r w:rsidRPr="00281F1F">
        <w:rPr>
          <w:rFonts w:asciiTheme="minorBidi" w:hAnsiTheme="minorBidi" w:cstheme="minorBidi"/>
          <w:sz w:val="22"/>
          <w:szCs w:val="22"/>
        </w:rPr>
        <w:t xml:space="preserve"> material shall be reported to Purchaser. (Pipes with damage to </w:t>
      </w:r>
      <w:proofErr w:type="spellStart"/>
      <w:r w:rsidRPr="00281F1F">
        <w:rPr>
          <w:rFonts w:asciiTheme="minorBidi" w:hAnsiTheme="minorBidi" w:cstheme="minorBidi"/>
          <w:sz w:val="22"/>
          <w:szCs w:val="22"/>
        </w:rPr>
        <w:t>linepipe</w:t>
      </w:r>
      <w:proofErr w:type="spellEnd"/>
      <w:r w:rsidRPr="00281F1F">
        <w:rPr>
          <w:rFonts w:asciiTheme="minorBidi" w:hAnsiTheme="minorBidi" w:cstheme="minorBidi"/>
          <w:sz w:val="22"/>
          <w:szCs w:val="22"/>
        </w:rPr>
        <w:t xml:space="preserve"> material shall be separated and quarantined).</w:t>
      </w:r>
    </w:p>
    <w:p w:rsidR="00281F1F" w:rsidRPr="00281F1F" w:rsidRDefault="00281F1F" w:rsidP="00281F1F">
      <w:pPr>
        <w:tabs>
          <w:tab w:val="left" w:pos="555"/>
        </w:tabs>
        <w:spacing w:line="360" w:lineRule="auto"/>
        <w:rPr>
          <w:rFonts w:asciiTheme="minorBidi" w:hAnsiTheme="minorBidi" w:cstheme="minorBidi"/>
          <w:b/>
          <w:bCs/>
          <w:sz w:val="22"/>
          <w:szCs w:val="22"/>
        </w:rPr>
      </w:pPr>
      <w:r w:rsidRPr="00281F1F">
        <w:rPr>
          <w:rFonts w:asciiTheme="minorBidi" w:hAnsiTheme="minorBidi" w:cstheme="minorBidi"/>
          <w:b/>
          <w:bCs/>
          <w:sz w:val="22"/>
          <w:szCs w:val="22"/>
        </w:rPr>
        <w:t>6.14. Documentation</w:t>
      </w:r>
    </w:p>
    <w:p w:rsidR="00281F1F" w:rsidRDefault="00281F1F" w:rsidP="00281F1F">
      <w:pPr>
        <w:tabs>
          <w:tab w:val="left" w:pos="555"/>
        </w:tabs>
        <w:spacing w:line="360" w:lineRule="auto"/>
        <w:rPr>
          <w:rFonts w:asciiTheme="minorBidi" w:hAnsiTheme="minorBidi" w:cstheme="minorBidi"/>
          <w:sz w:val="22"/>
          <w:szCs w:val="22"/>
        </w:rPr>
      </w:pPr>
      <w:r>
        <w:rPr>
          <w:rFonts w:asciiTheme="minorBidi" w:hAnsiTheme="minorBidi" w:cstheme="minorBidi"/>
          <w:sz w:val="22"/>
          <w:szCs w:val="22"/>
        </w:rPr>
        <w:t xml:space="preserve">6.14.1 </w:t>
      </w:r>
      <w:r w:rsidRPr="00281F1F">
        <w:rPr>
          <w:rFonts w:asciiTheme="minorBidi" w:hAnsiTheme="minorBidi" w:cstheme="minorBidi"/>
          <w:sz w:val="22"/>
          <w:szCs w:val="22"/>
        </w:rPr>
        <w:t xml:space="preserve">Minimum time for supply of documentation prior to PQT and start of production shall be specified in purchase documents (5.3.1). </w:t>
      </w:r>
    </w:p>
    <w:p w:rsidR="00281F1F" w:rsidRPr="00281F1F" w:rsidRDefault="00281F1F" w:rsidP="00281F1F">
      <w:pPr>
        <w:tabs>
          <w:tab w:val="left" w:pos="555"/>
        </w:tabs>
        <w:spacing w:line="360" w:lineRule="auto"/>
        <w:rPr>
          <w:rFonts w:asciiTheme="minorBidi" w:hAnsiTheme="minorBidi" w:cstheme="minorBidi"/>
          <w:sz w:val="22"/>
          <w:szCs w:val="22"/>
        </w:rPr>
      </w:pPr>
      <w:r>
        <w:rPr>
          <w:rFonts w:asciiTheme="minorBidi" w:hAnsiTheme="minorBidi" w:cstheme="minorBidi"/>
          <w:sz w:val="22"/>
          <w:szCs w:val="22"/>
        </w:rPr>
        <w:t xml:space="preserve">6.14.2 </w:t>
      </w:r>
      <w:r w:rsidRPr="00281F1F">
        <w:rPr>
          <w:rFonts w:asciiTheme="minorBidi" w:hAnsiTheme="minorBidi" w:cstheme="minorBidi"/>
          <w:sz w:val="22"/>
          <w:szCs w:val="22"/>
        </w:rPr>
        <w:t>Prior to PQT (see 6.4), Applicator shall submit the following documents to Purchaser:</w:t>
      </w:r>
    </w:p>
    <w:p w:rsidR="00281F1F" w:rsidRPr="00281F1F" w:rsidRDefault="00281F1F" w:rsidP="00281F1F">
      <w:pPr>
        <w:tabs>
          <w:tab w:val="left" w:pos="555"/>
        </w:tabs>
        <w:spacing w:line="360" w:lineRule="auto"/>
        <w:rPr>
          <w:rFonts w:asciiTheme="minorBidi" w:hAnsiTheme="minorBidi" w:cstheme="minorBidi"/>
          <w:sz w:val="22"/>
          <w:szCs w:val="22"/>
        </w:rPr>
      </w:pPr>
      <w:r w:rsidRPr="00281F1F">
        <w:rPr>
          <w:rFonts w:asciiTheme="minorBidi" w:hAnsiTheme="minorBidi" w:cstheme="minorBidi"/>
          <w:sz w:val="22"/>
          <w:szCs w:val="22"/>
        </w:rPr>
        <w:t>— APS (see 6.1) covering PQT and production (Purchaser acceptance is required for special items, see 6.1.2) — ITP (see 6.2) covering PQT</w:t>
      </w:r>
    </w:p>
    <w:p w:rsidR="00281F1F" w:rsidRDefault="00281F1F" w:rsidP="00281F1F">
      <w:pPr>
        <w:tabs>
          <w:tab w:val="left" w:pos="555"/>
        </w:tabs>
        <w:spacing w:line="360" w:lineRule="auto"/>
        <w:rPr>
          <w:rFonts w:asciiTheme="minorBidi" w:hAnsiTheme="minorBidi" w:cstheme="minorBidi"/>
          <w:sz w:val="22"/>
          <w:szCs w:val="22"/>
        </w:rPr>
      </w:pPr>
      <w:r w:rsidRPr="00281F1F">
        <w:rPr>
          <w:rFonts w:asciiTheme="minorBidi" w:hAnsiTheme="minorBidi" w:cstheme="minorBidi"/>
          <w:sz w:val="22"/>
          <w:szCs w:val="22"/>
        </w:rPr>
        <w:t>— Tentative Daily Log format (see 6.3)</w:t>
      </w:r>
    </w:p>
    <w:p w:rsidR="00281F1F" w:rsidRPr="00281F1F" w:rsidRDefault="00281F1F" w:rsidP="00281F1F">
      <w:pPr>
        <w:tabs>
          <w:tab w:val="left" w:pos="555"/>
        </w:tabs>
        <w:spacing w:line="360" w:lineRule="auto"/>
        <w:rPr>
          <w:rFonts w:asciiTheme="minorBidi" w:hAnsiTheme="minorBidi" w:cstheme="minorBidi"/>
          <w:sz w:val="22"/>
          <w:szCs w:val="22"/>
        </w:rPr>
      </w:pPr>
      <w:r>
        <w:rPr>
          <w:rFonts w:asciiTheme="minorBidi" w:hAnsiTheme="minorBidi" w:cstheme="minorBidi"/>
          <w:sz w:val="22"/>
          <w:szCs w:val="22"/>
        </w:rPr>
        <w:lastRenderedPageBreak/>
        <w:t xml:space="preserve">6.14.3 </w:t>
      </w:r>
      <w:r w:rsidRPr="00281F1F">
        <w:rPr>
          <w:rFonts w:asciiTheme="minorBidi" w:hAnsiTheme="minorBidi" w:cstheme="minorBidi"/>
          <w:sz w:val="22"/>
          <w:szCs w:val="22"/>
        </w:rPr>
        <w:t>Prior to start of production (and PPT), Applicator shall submit the following documents to Purchaser for acceptance:</w:t>
      </w:r>
    </w:p>
    <w:p w:rsidR="00281F1F" w:rsidRPr="00281F1F" w:rsidRDefault="00281F1F" w:rsidP="00281F1F">
      <w:pPr>
        <w:tabs>
          <w:tab w:val="left" w:pos="555"/>
        </w:tabs>
        <w:spacing w:line="360" w:lineRule="auto"/>
        <w:rPr>
          <w:rFonts w:asciiTheme="minorBidi" w:hAnsiTheme="minorBidi" w:cstheme="minorBidi"/>
          <w:sz w:val="22"/>
          <w:szCs w:val="22"/>
        </w:rPr>
      </w:pPr>
      <w:r w:rsidRPr="00281F1F">
        <w:rPr>
          <w:rFonts w:asciiTheme="minorBidi" w:hAnsiTheme="minorBidi" w:cstheme="minorBidi"/>
          <w:sz w:val="22"/>
          <w:szCs w:val="22"/>
        </w:rPr>
        <w:t>— PQT report (see 6.4.15)</w:t>
      </w:r>
    </w:p>
    <w:p w:rsidR="00281F1F" w:rsidRPr="00281F1F" w:rsidRDefault="00281F1F" w:rsidP="00281F1F">
      <w:pPr>
        <w:tabs>
          <w:tab w:val="left" w:pos="555"/>
        </w:tabs>
        <w:spacing w:line="360" w:lineRule="auto"/>
        <w:rPr>
          <w:rFonts w:asciiTheme="minorBidi" w:hAnsiTheme="minorBidi" w:cstheme="minorBidi"/>
          <w:sz w:val="22"/>
          <w:szCs w:val="22"/>
        </w:rPr>
      </w:pPr>
      <w:r w:rsidRPr="00281F1F">
        <w:rPr>
          <w:rFonts w:asciiTheme="minorBidi" w:hAnsiTheme="minorBidi" w:cstheme="minorBidi"/>
          <w:sz w:val="22"/>
          <w:szCs w:val="22"/>
        </w:rPr>
        <w:t xml:space="preserve">— APS for production </w:t>
      </w:r>
    </w:p>
    <w:p w:rsidR="00281F1F" w:rsidRPr="00281F1F" w:rsidRDefault="00281F1F" w:rsidP="00281F1F">
      <w:pPr>
        <w:tabs>
          <w:tab w:val="left" w:pos="555"/>
        </w:tabs>
        <w:spacing w:line="360" w:lineRule="auto"/>
        <w:rPr>
          <w:rFonts w:asciiTheme="minorBidi" w:hAnsiTheme="minorBidi" w:cstheme="minorBidi"/>
          <w:sz w:val="22"/>
          <w:szCs w:val="22"/>
        </w:rPr>
      </w:pPr>
      <w:r w:rsidRPr="00281F1F">
        <w:rPr>
          <w:rFonts w:asciiTheme="minorBidi" w:hAnsiTheme="minorBidi" w:cstheme="minorBidi"/>
          <w:sz w:val="22"/>
          <w:szCs w:val="22"/>
        </w:rPr>
        <w:t xml:space="preserve">— ITP for production, </w:t>
      </w:r>
    </w:p>
    <w:p w:rsidR="00281F1F" w:rsidRPr="00281F1F" w:rsidRDefault="00281F1F" w:rsidP="00281F1F">
      <w:pPr>
        <w:tabs>
          <w:tab w:val="left" w:pos="555"/>
        </w:tabs>
        <w:spacing w:line="360" w:lineRule="auto"/>
        <w:rPr>
          <w:rFonts w:asciiTheme="minorBidi" w:hAnsiTheme="minorBidi" w:cstheme="minorBidi"/>
          <w:sz w:val="22"/>
          <w:szCs w:val="22"/>
        </w:rPr>
      </w:pPr>
      <w:r w:rsidRPr="00281F1F">
        <w:rPr>
          <w:rFonts w:asciiTheme="minorBidi" w:hAnsiTheme="minorBidi" w:cstheme="minorBidi"/>
          <w:sz w:val="22"/>
          <w:szCs w:val="22"/>
        </w:rPr>
        <w:t xml:space="preserve">— Daily Log format, </w:t>
      </w:r>
    </w:p>
    <w:p w:rsidR="00281F1F" w:rsidRDefault="00281F1F" w:rsidP="00281F1F">
      <w:pPr>
        <w:tabs>
          <w:tab w:val="left" w:pos="555"/>
        </w:tabs>
        <w:spacing w:line="360" w:lineRule="auto"/>
        <w:rPr>
          <w:rFonts w:asciiTheme="minorBidi" w:hAnsiTheme="minorBidi" w:cstheme="minorBidi"/>
          <w:sz w:val="22"/>
          <w:szCs w:val="22"/>
        </w:rPr>
      </w:pPr>
      <w:r w:rsidRPr="00281F1F">
        <w:rPr>
          <w:rFonts w:asciiTheme="minorBidi" w:hAnsiTheme="minorBidi" w:cstheme="minorBidi"/>
          <w:sz w:val="22"/>
          <w:szCs w:val="22"/>
        </w:rPr>
        <w:t>— Final Documentation index (see 6.14.4).</w:t>
      </w:r>
    </w:p>
    <w:p w:rsidR="00281F1F" w:rsidRPr="00281F1F" w:rsidRDefault="00281F1F" w:rsidP="00281F1F">
      <w:pPr>
        <w:tabs>
          <w:tab w:val="left" w:pos="555"/>
        </w:tabs>
        <w:spacing w:line="360" w:lineRule="auto"/>
        <w:rPr>
          <w:rFonts w:asciiTheme="minorBidi" w:hAnsiTheme="minorBidi" w:cstheme="minorBidi"/>
          <w:sz w:val="22"/>
          <w:szCs w:val="22"/>
        </w:rPr>
      </w:pPr>
      <w:r>
        <w:rPr>
          <w:rFonts w:asciiTheme="minorBidi" w:hAnsiTheme="minorBidi" w:cstheme="minorBidi"/>
          <w:sz w:val="22"/>
          <w:szCs w:val="22"/>
        </w:rPr>
        <w:t xml:space="preserve">6.14.4 </w:t>
      </w:r>
      <w:r w:rsidRPr="00281F1F">
        <w:rPr>
          <w:rFonts w:asciiTheme="minorBidi" w:hAnsiTheme="minorBidi" w:cstheme="minorBidi"/>
          <w:sz w:val="22"/>
          <w:szCs w:val="22"/>
        </w:rPr>
        <w:t xml:space="preserve">Applicator shall issue as Final Documentation (also referred to as “as-built documentation” or “final data book”) a compilation of inspection document meeting the requirements given in ISO 10474, inspection certificate 3.1.B or equivalent. This document shall include: </w:t>
      </w:r>
    </w:p>
    <w:p w:rsidR="00281F1F" w:rsidRPr="00281F1F" w:rsidRDefault="00281F1F" w:rsidP="00281F1F">
      <w:pPr>
        <w:tabs>
          <w:tab w:val="left" w:pos="555"/>
        </w:tabs>
        <w:spacing w:line="360" w:lineRule="auto"/>
        <w:rPr>
          <w:rFonts w:asciiTheme="minorBidi" w:hAnsiTheme="minorBidi" w:cstheme="minorBidi"/>
          <w:sz w:val="22"/>
          <w:szCs w:val="22"/>
        </w:rPr>
      </w:pPr>
      <w:r w:rsidRPr="00281F1F">
        <w:rPr>
          <w:rFonts w:asciiTheme="minorBidi" w:hAnsiTheme="minorBidi" w:cstheme="minorBidi"/>
          <w:sz w:val="22"/>
          <w:szCs w:val="22"/>
        </w:rPr>
        <w:t>— PQT/PPT report (see 6.4.15)</w:t>
      </w:r>
    </w:p>
    <w:p w:rsidR="00281F1F" w:rsidRPr="00281F1F" w:rsidRDefault="00281F1F" w:rsidP="00281F1F">
      <w:pPr>
        <w:tabs>
          <w:tab w:val="left" w:pos="555"/>
        </w:tabs>
        <w:spacing w:line="360" w:lineRule="auto"/>
        <w:rPr>
          <w:rFonts w:asciiTheme="minorBidi" w:hAnsiTheme="minorBidi" w:cstheme="minorBidi"/>
          <w:sz w:val="22"/>
          <w:szCs w:val="22"/>
        </w:rPr>
      </w:pPr>
      <w:r w:rsidRPr="00281F1F">
        <w:rPr>
          <w:rFonts w:asciiTheme="minorBidi" w:hAnsiTheme="minorBidi" w:cstheme="minorBidi"/>
          <w:sz w:val="22"/>
          <w:szCs w:val="22"/>
        </w:rPr>
        <w:t xml:space="preserve">— APS for production </w:t>
      </w:r>
    </w:p>
    <w:p w:rsidR="00281F1F" w:rsidRPr="00281F1F" w:rsidRDefault="00281F1F" w:rsidP="00281F1F">
      <w:pPr>
        <w:tabs>
          <w:tab w:val="left" w:pos="555"/>
        </w:tabs>
        <w:spacing w:line="360" w:lineRule="auto"/>
        <w:rPr>
          <w:rFonts w:asciiTheme="minorBidi" w:hAnsiTheme="minorBidi" w:cstheme="minorBidi"/>
          <w:sz w:val="22"/>
          <w:szCs w:val="22"/>
        </w:rPr>
      </w:pPr>
      <w:r w:rsidRPr="00281F1F">
        <w:rPr>
          <w:rFonts w:asciiTheme="minorBidi" w:hAnsiTheme="minorBidi" w:cstheme="minorBidi"/>
          <w:sz w:val="22"/>
          <w:szCs w:val="22"/>
        </w:rPr>
        <w:t xml:space="preserve">— ITP for production </w:t>
      </w:r>
    </w:p>
    <w:p w:rsidR="00281F1F" w:rsidRPr="00281F1F" w:rsidRDefault="00281F1F" w:rsidP="00281F1F">
      <w:pPr>
        <w:tabs>
          <w:tab w:val="left" w:pos="555"/>
        </w:tabs>
        <w:spacing w:line="360" w:lineRule="auto"/>
        <w:rPr>
          <w:rFonts w:asciiTheme="minorBidi" w:hAnsiTheme="minorBidi" w:cstheme="minorBidi"/>
          <w:sz w:val="22"/>
          <w:szCs w:val="22"/>
        </w:rPr>
      </w:pPr>
      <w:r w:rsidRPr="00281F1F">
        <w:rPr>
          <w:rFonts w:asciiTheme="minorBidi" w:hAnsiTheme="minorBidi" w:cstheme="minorBidi"/>
          <w:sz w:val="22"/>
          <w:szCs w:val="22"/>
        </w:rPr>
        <w:t>— Approved concession requests</w:t>
      </w:r>
    </w:p>
    <w:p w:rsidR="00281F1F" w:rsidRPr="00281F1F" w:rsidRDefault="00281F1F" w:rsidP="00281F1F">
      <w:pPr>
        <w:tabs>
          <w:tab w:val="left" w:pos="555"/>
        </w:tabs>
        <w:spacing w:line="360" w:lineRule="auto"/>
        <w:rPr>
          <w:rFonts w:asciiTheme="minorBidi" w:hAnsiTheme="minorBidi" w:cstheme="minorBidi"/>
          <w:sz w:val="22"/>
          <w:szCs w:val="22"/>
        </w:rPr>
      </w:pPr>
      <w:r w:rsidRPr="00281F1F">
        <w:rPr>
          <w:rFonts w:asciiTheme="minorBidi" w:hAnsiTheme="minorBidi" w:cstheme="minorBidi"/>
          <w:sz w:val="22"/>
          <w:szCs w:val="22"/>
        </w:rPr>
        <w:t>— Material data sheets (see 6.6.4)</w:t>
      </w:r>
    </w:p>
    <w:p w:rsidR="00281F1F" w:rsidRPr="00281F1F" w:rsidRDefault="00281F1F" w:rsidP="00281F1F">
      <w:pPr>
        <w:tabs>
          <w:tab w:val="left" w:pos="555"/>
        </w:tabs>
        <w:spacing w:line="360" w:lineRule="auto"/>
        <w:rPr>
          <w:rFonts w:asciiTheme="minorBidi" w:hAnsiTheme="minorBidi" w:cstheme="minorBidi"/>
          <w:sz w:val="22"/>
          <w:szCs w:val="22"/>
        </w:rPr>
      </w:pPr>
      <w:r w:rsidRPr="00281F1F">
        <w:rPr>
          <w:rFonts w:asciiTheme="minorBidi" w:hAnsiTheme="minorBidi" w:cstheme="minorBidi"/>
          <w:sz w:val="22"/>
          <w:szCs w:val="22"/>
        </w:rPr>
        <w:t>— Coating material certificates (see 6.6.6 and 6.6.8) — Daily Log’s.</w:t>
      </w:r>
    </w:p>
    <w:p w:rsidR="00281F1F" w:rsidRDefault="00281F1F" w:rsidP="00B04BB1">
      <w:pPr>
        <w:tabs>
          <w:tab w:val="left" w:pos="555"/>
        </w:tabs>
        <w:spacing w:line="360" w:lineRule="auto"/>
        <w:jc w:val="both"/>
        <w:rPr>
          <w:rFonts w:asciiTheme="minorBidi" w:hAnsiTheme="minorBidi" w:cstheme="minorBidi"/>
          <w:sz w:val="22"/>
          <w:szCs w:val="22"/>
        </w:rPr>
      </w:pPr>
      <w:r w:rsidRPr="00281F1F">
        <w:rPr>
          <w:rFonts w:asciiTheme="minorBidi" w:hAnsiTheme="minorBidi" w:cstheme="minorBidi"/>
          <w:sz w:val="22"/>
          <w:szCs w:val="22"/>
        </w:rPr>
        <w:t>Purchaser may waive the inclusion of detailed process and inspection data, specifying in purchase documents that the documentation shall be retained by Applicat</w:t>
      </w:r>
      <w:r>
        <w:rPr>
          <w:rFonts w:asciiTheme="minorBidi" w:hAnsiTheme="minorBidi" w:cstheme="minorBidi"/>
          <w:sz w:val="22"/>
          <w:szCs w:val="22"/>
        </w:rPr>
        <w:t>or for a certain period of time</w:t>
      </w:r>
      <w:r w:rsidR="00B04BB1">
        <w:rPr>
          <w:rFonts w:asciiTheme="minorBidi" w:hAnsiTheme="minorBidi" w:cstheme="minorBidi"/>
          <w:sz w:val="22"/>
          <w:szCs w:val="22"/>
        </w:rPr>
        <w:t>.</w:t>
      </w:r>
    </w:p>
    <w:p w:rsidR="00B04BB1" w:rsidRPr="001D28A1" w:rsidRDefault="001D28A1" w:rsidP="001D28A1">
      <w:pPr>
        <w:pStyle w:val="Heading1"/>
        <w:numPr>
          <w:ilvl w:val="0"/>
          <w:numId w:val="18"/>
        </w:numPr>
        <w:ind w:left="540" w:hanging="270"/>
        <w:jc w:val="left"/>
        <w:rPr>
          <w:rFonts w:asciiTheme="minorBidi" w:hAnsiTheme="minorBidi" w:cstheme="minorBidi"/>
        </w:rPr>
      </w:pPr>
      <w:bookmarkStart w:id="197" w:name="_Toc110795916"/>
      <w:r w:rsidRPr="001D28A1">
        <w:rPr>
          <w:rFonts w:asciiTheme="minorBidi" w:hAnsiTheme="minorBidi" w:cstheme="minorBidi"/>
        </w:rPr>
        <w:lastRenderedPageBreak/>
        <w:t>FJC/CFR SYSTEM SPECIFIC REQUIREMENTS</w:t>
      </w:r>
      <w:bookmarkEnd w:id="197"/>
    </w:p>
    <w:p w:rsidR="00B04BB1" w:rsidRPr="00B04BB1" w:rsidRDefault="00B04BB1" w:rsidP="00E9416E">
      <w:pPr>
        <w:keepNext/>
        <w:keepLines/>
        <w:spacing w:line="360" w:lineRule="auto"/>
        <w:ind w:left="450"/>
        <w:outlineLvl w:val="1"/>
        <w:rPr>
          <w:rFonts w:asciiTheme="minorBidi" w:hAnsiTheme="minorBidi" w:cstheme="minorBidi"/>
          <w:b/>
          <w:bCs/>
          <w:sz w:val="22"/>
          <w:szCs w:val="22"/>
          <w:lang w:val="en-GB"/>
        </w:rPr>
      </w:pPr>
      <w:bookmarkStart w:id="198" w:name="_Toc105421134"/>
      <w:bookmarkStart w:id="199" w:name="_Toc110795917"/>
      <w:r w:rsidRPr="00B04BB1">
        <w:rPr>
          <w:rFonts w:asciiTheme="minorBidi" w:hAnsiTheme="minorBidi" w:cstheme="minorBidi"/>
          <w:b/>
          <w:bCs/>
          <w:sz w:val="22"/>
          <w:szCs w:val="22"/>
          <w:lang w:val="en-GB"/>
        </w:rPr>
        <w:t>7.1 General</w:t>
      </w:r>
      <w:bookmarkEnd w:id="198"/>
      <w:bookmarkEnd w:id="199"/>
    </w:p>
    <w:p w:rsidR="00B04BB1" w:rsidRDefault="00B04BB1" w:rsidP="00E9416E">
      <w:pPr>
        <w:keepNext/>
        <w:keepLines/>
        <w:spacing w:line="360" w:lineRule="auto"/>
        <w:ind w:left="450"/>
        <w:jc w:val="both"/>
        <w:outlineLvl w:val="1"/>
        <w:rPr>
          <w:rFonts w:asciiTheme="minorBidi" w:hAnsiTheme="minorBidi" w:cstheme="minorBidi"/>
          <w:sz w:val="22"/>
          <w:szCs w:val="22"/>
          <w:lang w:val="en-GB"/>
        </w:rPr>
      </w:pPr>
      <w:bookmarkStart w:id="200" w:name="_Toc105421135"/>
      <w:bookmarkStart w:id="201" w:name="_Toc110795918"/>
      <w:r>
        <w:rPr>
          <w:rFonts w:asciiTheme="minorBidi" w:hAnsiTheme="minorBidi" w:cstheme="minorBidi"/>
          <w:sz w:val="22"/>
          <w:szCs w:val="22"/>
          <w:lang w:val="en-GB"/>
        </w:rPr>
        <w:t xml:space="preserve">7.1.1 </w:t>
      </w:r>
      <w:r w:rsidRPr="00B04BB1">
        <w:rPr>
          <w:rFonts w:asciiTheme="minorBidi" w:hAnsiTheme="minorBidi" w:cstheme="minorBidi"/>
          <w:sz w:val="22"/>
          <w:szCs w:val="22"/>
          <w:lang w:val="en-GB"/>
        </w:rPr>
        <w:t>This section provides requirements to specific FJC/CFR systems which meets and amends the requirements in ISO 21809-3 (2008). In a few cases, relaxations are made, being subject to Owner/Purchaser acceptance. The same FJC designations are used as in the ISO standard; however, with amendments indicated by figures within parentheses. The FJC/CFR type specific requirements in this section amend the general requirements in Sec. 6 of this RP.</w:t>
      </w:r>
      <w:bookmarkEnd w:id="200"/>
      <w:r>
        <w:rPr>
          <w:rFonts w:asciiTheme="minorBidi" w:hAnsiTheme="minorBidi" w:cstheme="minorBidi"/>
          <w:sz w:val="22"/>
          <w:szCs w:val="22"/>
          <w:lang w:val="en-GB"/>
        </w:rPr>
        <w:br/>
      </w:r>
      <w:bookmarkStart w:id="202" w:name="_Toc105421136"/>
      <w:r>
        <w:rPr>
          <w:rFonts w:asciiTheme="minorBidi" w:hAnsiTheme="minorBidi" w:cstheme="minorBidi"/>
          <w:sz w:val="22"/>
          <w:szCs w:val="22"/>
          <w:lang w:val="en-GB"/>
        </w:rPr>
        <w:t xml:space="preserve">7.1.2 </w:t>
      </w:r>
      <w:r w:rsidRPr="00B04BB1">
        <w:rPr>
          <w:rFonts w:asciiTheme="minorBidi" w:hAnsiTheme="minorBidi" w:cstheme="minorBidi"/>
          <w:sz w:val="22"/>
          <w:szCs w:val="22"/>
          <w:lang w:val="en-GB"/>
        </w:rPr>
        <w:t>In ISO 21809-3, PQT and PPT are non-mandatory whilst a project specific PQT/PPT is mandatory for compliance with this RP (6.4.1). According to ISO 21809-3 (2008), Applicator is required to prepare an APS and ITP but Purchaser’s acceptance is an option in the standard. Nevertheless, all general requirements to quality control in Sec. 6 shall apply for compliance with this RP; including Purchaser’s acceptance of APS, ITP, Daily Log format and final documentation index.</w:t>
      </w:r>
      <w:bookmarkEnd w:id="201"/>
      <w:bookmarkEnd w:id="202"/>
    </w:p>
    <w:p w:rsidR="00B04BB1" w:rsidRDefault="00B04BB1" w:rsidP="00E9416E">
      <w:pPr>
        <w:keepNext/>
        <w:keepLines/>
        <w:spacing w:line="360" w:lineRule="auto"/>
        <w:ind w:left="450"/>
        <w:jc w:val="both"/>
        <w:outlineLvl w:val="1"/>
        <w:rPr>
          <w:rFonts w:asciiTheme="minorBidi" w:hAnsiTheme="minorBidi" w:cstheme="minorBidi"/>
          <w:sz w:val="22"/>
          <w:szCs w:val="22"/>
          <w:lang w:val="en-GB"/>
        </w:rPr>
      </w:pPr>
      <w:bookmarkStart w:id="203" w:name="_Toc105421137"/>
      <w:bookmarkStart w:id="204" w:name="_Toc110795919"/>
      <w:r>
        <w:rPr>
          <w:rFonts w:asciiTheme="minorBidi" w:hAnsiTheme="minorBidi" w:cstheme="minorBidi"/>
          <w:sz w:val="22"/>
          <w:szCs w:val="22"/>
          <w:lang w:val="en-GB"/>
        </w:rPr>
        <w:t xml:space="preserve">7.1.3 </w:t>
      </w:r>
      <w:proofErr w:type="gramStart"/>
      <w:r w:rsidRPr="00B04BB1">
        <w:rPr>
          <w:rFonts w:asciiTheme="minorBidi" w:hAnsiTheme="minorBidi" w:cstheme="minorBidi"/>
          <w:sz w:val="22"/>
          <w:szCs w:val="22"/>
          <w:lang w:val="en-GB"/>
        </w:rPr>
        <w:t>Testing</w:t>
      </w:r>
      <w:proofErr w:type="gramEnd"/>
      <w:r w:rsidRPr="00B04BB1">
        <w:rPr>
          <w:rFonts w:asciiTheme="minorBidi" w:hAnsiTheme="minorBidi" w:cstheme="minorBidi"/>
          <w:sz w:val="22"/>
          <w:szCs w:val="22"/>
          <w:lang w:val="en-GB"/>
        </w:rPr>
        <w:t xml:space="preserve"> of adhesion (peel strength) applies to all FJC systems (except 3A) and shall use Method D1 according to ISO 21809-3 when performed for PQT, and for a PPT replacing a PQT. For testing during PPT and production in the field, Method D2 is acceptable. For testing of adhesion of CFR at PQT/PPT, see 6.4.8.</w:t>
      </w:r>
      <w:bookmarkEnd w:id="203"/>
      <w:bookmarkEnd w:id="204"/>
    </w:p>
    <w:p w:rsidR="00B04BB1" w:rsidRDefault="00B04BB1" w:rsidP="00E9416E">
      <w:pPr>
        <w:keepNext/>
        <w:keepLines/>
        <w:spacing w:line="360" w:lineRule="auto"/>
        <w:ind w:left="450"/>
        <w:jc w:val="both"/>
        <w:outlineLvl w:val="1"/>
        <w:rPr>
          <w:rFonts w:asciiTheme="minorBidi" w:hAnsiTheme="minorBidi" w:cstheme="minorBidi"/>
          <w:sz w:val="22"/>
          <w:szCs w:val="22"/>
          <w:lang w:val="en-GB"/>
        </w:rPr>
      </w:pPr>
      <w:bookmarkStart w:id="205" w:name="_Toc105421138"/>
      <w:bookmarkStart w:id="206" w:name="_Toc110795920"/>
      <w:r>
        <w:rPr>
          <w:rFonts w:asciiTheme="minorBidi" w:hAnsiTheme="minorBidi" w:cstheme="minorBidi"/>
          <w:sz w:val="22"/>
          <w:szCs w:val="22"/>
          <w:lang w:val="en-GB"/>
        </w:rPr>
        <w:t xml:space="preserve">7.1.4 </w:t>
      </w:r>
      <w:r w:rsidRPr="00B04BB1">
        <w:rPr>
          <w:rFonts w:asciiTheme="minorBidi" w:hAnsiTheme="minorBidi" w:cstheme="minorBidi"/>
          <w:sz w:val="22"/>
          <w:szCs w:val="22"/>
          <w:lang w:val="en-GB"/>
        </w:rPr>
        <w:t>For CFR of superficial damage to PE/PP layers and FBE, special “melt sticks” are adequate. Such repairs are to be performed according to Manufacturer’s recommendation and shall be included in the PQT/PPT if applicable.</w:t>
      </w:r>
      <w:bookmarkEnd w:id="205"/>
      <w:bookmarkEnd w:id="206"/>
    </w:p>
    <w:p w:rsidR="00B04BB1" w:rsidRPr="00B04BB1" w:rsidRDefault="00B04BB1" w:rsidP="00E9416E">
      <w:pPr>
        <w:keepNext/>
        <w:keepLines/>
        <w:spacing w:line="360" w:lineRule="auto"/>
        <w:ind w:left="450"/>
        <w:jc w:val="both"/>
        <w:outlineLvl w:val="1"/>
        <w:rPr>
          <w:rFonts w:asciiTheme="minorBidi" w:hAnsiTheme="minorBidi" w:cstheme="minorBidi"/>
          <w:b/>
          <w:bCs/>
          <w:sz w:val="22"/>
          <w:szCs w:val="22"/>
          <w:lang w:val="en-GB"/>
        </w:rPr>
      </w:pPr>
      <w:bookmarkStart w:id="207" w:name="_Toc105421139"/>
      <w:bookmarkStart w:id="208" w:name="_Toc110795921"/>
      <w:r w:rsidRPr="00B04BB1">
        <w:rPr>
          <w:rFonts w:asciiTheme="minorBidi" w:hAnsiTheme="minorBidi" w:cstheme="minorBidi"/>
          <w:b/>
          <w:bCs/>
          <w:sz w:val="22"/>
          <w:szCs w:val="22"/>
          <w:lang w:val="en-GB"/>
        </w:rPr>
        <w:t>7.2 Type 1D: Cold applied polymeric tape (FJC only)</w:t>
      </w:r>
      <w:bookmarkEnd w:id="207"/>
      <w:bookmarkEnd w:id="208"/>
    </w:p>
    <w:p w:rsidR="00B04BB1" w:rsidRDefault="00B04BB1" w:rsidP="00E9416E">
      <w:pPr>
        <w:keepNext/>
        <w:keepLines/>
        <w:spacing w:line="360" w:lineRule="auto"/>
        <w:ind w:left="450"/>
        <w:jc w:val="both"/>
        <w:outlineLvl w:val="1"/>
        <w:rPr>
          <w:rFonts w:asciiTheme="minorBidi" w:hAnsiTheme="minorBidi" w:cstheme="minorBidi"/>
          <w:sz w:val="22"/>
          <w:szCs w:val="22"/>
          <w:lang w:val="en-GB"/>
        </w:rPr>
      </w:pPr>
      <w:bookmarkStart w:id="209" w:name="_Toc105421140"/>
      <w:bookmarkStart w:id="210" w:name="_Toc110795922"/>
      <w:r>
        <w:rPr>
          <w:rFonts w:asciiTheme="minorBidi" w:hAnsiTheme="minorBidi" w:cstheme="minorBidi"/>
          <w:sz w:val="22"/>
          <w:szCs w:val="22"/>
          <w:lang w:val="en-GB"/>
        </w:rPr>
        <w:t xml:space="preserve">7.2.1 </w:t>
      </w:r>
      <w:r w:rsidRPr="00B04BB1">
        <w:rPr>
          <w:rFonts w:asciiTheme="minorBidi" w:hAnsiTheme="minorBidi" w:cstheme="minorBidi"/>
          <w:sz w:val="22"/>
          <w:szCs w:val="22"/>
          <w:lang w:val="en-GB"/>
        </w:rPr>
        <w:t xml:space="preserve">The coating materials shall meet the requirements in Table 6 of ISO 21809-3 (2008). Manufacturer’s MDS to be included in the APS shall comply with Table 8 in the standard. Manufacturer shall provide application instructions according to Table 9 of the standard. Unless otherwise agreed, batch testing shall include thickness and mechanical properties for compliance with Manufacturer’s specification (MS). Other properties specified in Table 6 of the standard shall be documented in the PQT/PPT report by inclusion of a “test report” based on non-specific testing according to ISO 10474 </w:t>
      </w:r>
      <w:proofErr w:type="gramStart"/>
      <w:r w:rsidRPr="00B04BB1">
        <w:rPr>
          <w:rFonts w:asciiTheme="minorBidi" w:hAnsiTheme="minorBidi" w:cstheme="minorBidi"/>
          <w:sz w:val="22"/>
          <w:szCs w:val="22"/>
          <w:lang w:val="en-GB"/>
        </w:rPr>
        <w:t>type</w:t>
      </w:r>
      <w:proofErr w:type="gramEnd"/>
      <w:r w:rsidRPr="00B04BB1">
        <w:rPr>
          <w:rFonts w:asciiTheme="minorBidi" w:hAnsiTheme="minorBidi" w:cstheme="minorBidi"/>
          <w:sz w:val="22"/>
          <w:szCs w:val="22"/>
          <w:lang w:val="en-GB"/>
        </w:rPr>
        <w:t xml:space="preserve"> 2.2 or equivalent.</w:t>
      </w:r>
      <w:bookmarkEnd w:id="209"/>
      <w:bookmarkEnd w:id="210"/>
      <w:r w:rsidRPr="00B04BB1">
        <w:rPr>
          <w:rFonts w:asciiTheme="minorBidi" w:hAnsiTheme="minorBidi" w:cstheme="minorBidi"/>
          <w:sz w:val="22"/>
          <w:szCs w:val="22"/>
          <w:lang w:val="en-GB"/>
        </w:rPr>
        <w:t xml:space="preserve"> </w:t>
      </w:r>
    </w:p>
    <w:p w:rsidR="00B04BB1" w:rsidRPr="00E72EE2" w:rsidRDefault="00B04BB1" w:rsidP="00E9416E">
      <w:pPr>
        <w:keepNext/>
        <w:keepLines/>
        <w:spacing w:line="360" w:lineRule="auto"/>
        <w:ind w:left="450"/>
        <w:jc w:val="both"/>
        <w:outlineLvl w:val="1"/>
        <w:rPr>
          <w:rFonts w:asciiTheme="minorBidi" w:hAnsiTheme="minorBidi" w:cstheme="minorBidi"/>
          <w:i/>
          <w:iCs/>
          <w:sz w:val="20"/>
          <w:szCs w:val="20"/>
          <w:lang w:val="en-GB"/>
        </w:rPr>
      </w:pPr>
      <w:bookmarkStart w:id="211" w:name="_Toc105421141"/>
      <w:bookmarkStart w:id="212" w:name="_Toc110795923"/>
      <w:r w:rsidRPr="00E72EE2">
        <w:rPr>
          <w:rFonts w:asciiTheme="minorBidi" w:hAnsiTheme="minorBidi" w:cstheme="minorBidi"/>
          <w:i/>
          <w:iCs/>
          <w:sz w:val="20"/>
          <w:szCs w:val="20"/>
          <w:lang w:val="en-GB"/>
        </w:rPr>
        <w:t>Guidance note:</w:t>
      </w:r>
      <w:bookmarkEnd w:id="211"/>
      <w:bookmarkEnd w:id="212"/>
    </w:p>
    <w:p w:rsidR="00B04BB1" w:rsidRPr="00E72EE2" w:rsidRDefault="00B04BB1" w:rsidP="00E9416E">
      <w:pPr>
        <w:keepNext/>
        <w:keepLines/>
        <w:spacing w:line="360" w:lineRule="auto"/>
        <w:ind w:left="450"/>
        <w:jc w:val="both"/>
        <w:outlineLvl w:val="1"/>
        <w:rPr>
          <w:rFonts w:asciiTheme="minorBidi" w:hAnsiTheme="minorBidi" w:cstheme="minorBidi"/>
          <w:i/>
          <w:iCs/>
          <w:sz w:val="20"/>
          <w:szCs w:val="20"/>
          <w:lang w:val="en-GB"/>
        </w:rPr>
      </w:pPr>
      <w:bookmarkStart w:id="213" w:name="_Toc105421142"/>
      <w:bookmarkStart w:id="214" w:name="_Toc110795924"/>
      <w:r w:rsidRPr="00E72EE2">
        <w:rPr>
          <w:rFonts w:asciiTheme="minorBidi" w:hAnsiTheme="minorBidi" w:cstheme="minorBidi"/>
          <w:i/>
          <w:iCs/>
          <w:sz w:val="20"/>
          <w:szCs w:val="20"/>
          <w:lang w:val="en-GB"/>
        </w:rPr>
        <w:t xml:space="preserve">For polymeric tapes, ISO 21809-3 (2008) refers to a primer; however, for </w:t>
      </w:r>
      <w:r w:rsidR="00E134BD">
        <w:rPr>
          <w:rFonts w:asciiTheme="minorBidi" w:hAnsiTheme="minorBidi" w:cstheme="minorBidi"/>
          <w:i/>
          <w:iCs/>
          <w:sz w:val="20"/>
          <w:szCs w:val="20"/>
          <w:lang w:val="en-GB"/>
        </w:rPr>
        <w:t>Pipelines</w:t>
      </w:r>
      <w:r w:rsidRPr="00E72EE2">
        <w:rPr>
          <w:rFonts w:asciiTheme="minorBidi" w:hAnsiTheme="minorBidi" w:cstheme="minorBidi"/>
          <w:i/>
          <w:iCs/>
          <w:sz w:val="20"/>
          <w:szCs w:val="20"/>
          <w:lang w:val="en-GB"/>
        </w:rPr>
        <w:t xml:space="preserve"> it has been common practice to apply the tape directly on the steel surface. According to this RP, use of primer is not mandatory unless specified by Purchaser.</w:t>
      </w:r>
      <w:bookmarkEnd w:id="213"/>
      <w:bookmarkEnd w:id="214"/>
      <w:r w:rsidRPr="00E72EE2">
        <w:rPr>
          <w:rFonts w:asciiTheme="minorBidi" w:hAnsiTheme="minorBidi" w:cstheme="minorBidi"/>
          <w:i/>
          <w:iCs/>
          <w:sz w:val="20"/>
          <w:szCs w:val="20"/>
          <w:lang w:val="en-GB"/>
        </w:rPr>
        <w:t xml:space="preserve"> </w:t>
      </w:r>
    </w:p>
    <w:p w:rsidR="00B04BB1" w:rsidRPr="00E72EE2" w:rsidRDefault="00B04BB1" w:rsidP="00E9416E">
      <w:pPr>
        <w:keepNext/>
        <w:keepLines/>
        <w:spacing w:line="360" w:lineRule="auto"/>
        <w:ind w:left="450"/>
        <w:jc w:val="center"/>
        <w:outlineLvl w:val="1"/>
        <w:rPr>
          <w:rFonts w:asciiTheme="minorBidi" w:hAnsiTheme="minorBidi" w:cstheme="minorBidi"/>
          <w:i/>
          <w:iCs/>
          <w:sz w:val="20"/>
          <w:szCs w:val="20"/>
          <w:lang w:val="en-GB"/>
        </w:rPr>
      </w:pPr>
      <w:bookmarkStart w:id="215" w:name="_Toc105421143"/>
      <w:bookmarkStart w:id="216" w:name="_Toc110795925"/>
      <w:r w:rsidRPr="00E72EE2">
        <w:rPr>
          <w:rFonts w:asciiTheme="minorBidi" w:hAnsiTheme="minorBidi" w:cstheme="minorBidi"/>
          <w:i/>
          <w:iCs/>
          <w:sz w:val="20"/>
          <w:szCs w:val="20"/>
          <w:lang w:val="en-GB"/>
        </w:rPr>
        <w:lastRenderedPageBreak/>
        <w:t>---</w:t>
      </w:r>
      <w:proofErr w:type="gramStart"/>
      <w:r w:rsidRPr="00E72EE2">
        <w:rPr>
          <w:rFonts w:asciiTheme="minorBidi" w:hAnsiTheme="minorBidi" w:cstheme="minorBidi"/>
          <w:i/>
          <w:iCs/>
          <w:sz w:val="20"/>
          <w:szCs w:val="20"/>
          <w:lang w:val="en-GB"/>
        </w:rPr>
        <w:t>e-n-d</w:t>
      </w:r>
      <w:proofErr w:type="gramEnd"/>
      <w:r w:rsidRPr="00E72EE2">
        <w:rPr>
          <w:rFonts w:asciiTheme="minorBidi" w:hAnsiTheme="minorBidi" w:cstheme="minorBidi"/>
          <w:i/>
          <w:iCs/>
          <w:sz w:val="20"/>
          <w:szCs w:val="20"/>
          <w:lang w:val="en-GB"/>
        </w:rPr>
        <w:t>---of---G-u-</w:t>
      </w:r>
      <w:proofErr w:type="spellStart"/>
      <w:r w:rsidRPr="00E72EE2">
        <w:rPr>
          <w:rFonts w:asciiTheme="minorBidi" w:hAnsiTheme="minorBidi" w:cstheme="minorBidi"/>
          <w:i/>
          <w:iCs/>
          <w:sz w:val="20"/>
          <w:szCs w:val="20"/>
          <w:lang w:val="en-GB"/>
        </w:rPr>
        <w:t>i</w:t>
      </w:r>
      <w:proofErr w:type="spellEnd"/>
      <w:r w:rsidRPr="00E72EE2">
        <w:rPr>
          <w:rFonts w:asciiTheme="minorBidi" w:hAnsiTheme="minorBidi" w:cstheme="minorBidi"/>
          <w:i/>
          <w:iCs/>
          <w:sz w:val="20"/>
          <w:szCs w:val="20"/>
          <w:lang w:val="en-GB"/>
        </w:rPr>
        <w:t>-d-a-n-c-e---n-o-t-e---</w:t>
      </w:r>
      <w:bookmarkEnd w:id="215"/>
      <w:bookmarkEnd w:id="216"/>
    </w:p>
    <w:p w:rsidR="00B04BB1" w:rsidRPr="00B04BB1" w:rsidRDefault="00B04BB1" w:rsidP="00E9416E">
      <w:pPr>
        <w:keepNext/>
        <w:keepLines/>
        <w:spacing w:line="360" w:lineRule="auto"/>
        <w:ind w:left="450"/>
        <w:jc w:val="both"/>
        <w:outlineLvl w:val="1"/>
        <w:rPr>
          <w:rFonts w:asciiTheme="minorBidi" w:hAnsiTheme="minorBidi" w:cstheme="minorBidi"/>
          <w:sz w:val="22"/>
          <w:szCs w:val="22"/>
          <w:lang w:val="en-GB"/>
        </w:rPr>
      </w:pPr>
      <w:bookmarkStart w:id="217" w:name="_Toc105421144"/>
      <w:bookmarkStart w:id="218" w:name="_Toc110795926"/>
      <w:r>
        <w:rPr>
          <w:rFonts w:asciiTheme="minorBidi" w:hAnsiTheme="minorBidi" w:cstheme="minorBidi"/>
          <w:sz w:val="22"/>
          <w:szCs w:val="22"/>
          <w:lang w:val="en-GB"/>
        </w:rPr>
        <w:t xml:space="preserve">7.2.2 </w:t>
      </w:r>
      <w:r w:rsidRPr="00B04BB1">
        <w:rPr>
          <w:rFonts w:asciiTheme="minorBidi" w:hAnsiTheme="minorBidi" w:cstheme="minorBidi"/>
          <w:sz w:val="22"/>
          <w:szCs w:val="22"/>
          <w:lang w:val="en-GB"/>
        </w:rPr>
        <w:t>Surface preparation shall comply with section 10.3 of ISO 21809-3 (2008). However, the standard specifies blast cleaning according to ISO 8501-1 grade Sa 2. For offshore pipelines this preparation may not be practical and according to this RP, Purchaser may specify or agree to power-tool cleaning according to ISO 8504-3 and a surface cleanliness of ISO 8501, grade St 3.</w:t>
      </w:r>
      <w:bookmarkEnd w:id="217"/>
      <w:bookmarkEnd w:id="218"/>
      <w:r w:rsidRPr="00B04BB1">
        <w:rPr>
          <w:rFonts w:asciiTheme="minorBidi" w:hAnsiTheme="minorBidi" w:cstheme="minorBidi"/>
          <w:sz w:val="22"/>
          <w:szCs w:val="22"/>
          <w:lang w:val="en-GB"/>
        </w:rPr>
        <w:t xml:space="preserve"> </w:t>
      </w:r>
    </w:p>
    <w:p w:rsidR="00B04BB1" w:rsidRDefault="00B04BB1" w:rsidP="00E9416E">
      <w:pPr>
        <w:keepNext/>
        <w:keepLines/>
        <w:spacing w:line="360" w:lineRule="auto"/>
        <w:ind w:left="450"/>
        <w:jc w:val="both"/>
        <w:outlineLvl w:val="1"/>
        <w:rPr>
          <w:rFonts w:asciiTheme="minorBidi" w:hAnsiTheme="minorBidi" w:cstheme="minorBidi"/>
          <w:sz w:val="22"/>
          <w:szCs w:val="22"/>
          <w:lang w:val="en-GB"/>
        </w:rPr>
      </w:pPr>
      <w:bookmarkStart w:id="219" w:name="_Toc105421145"/>
      <w:bookmarkStart w:id="220" w:name="_Toc110795927"/>
      <w:r w:rsidRPr="00B04BB1">
        <w:rPr>
          <w:rFonts w:asciiTheme="minorBidi" w:hAnsiTheme="minorBidi" w:cstheme="minorBidi"/>
          <w:sz w:val="22"/>
          <w:szCs w:val="22"/>
          <w:lang w:val="en-GB"/>
        </w:rPr>
        <w:t>During PQT/PPT and production, each joint shall be checked for surface cleanliness. In addition, dust contamination after completed surface preparation shall be checked according to ISO 8502-3 and with an acceptance criterion of grade 3 maximum. All joints shall be checked for dust during PQT/PPT and during production at start of each shift and with a subsequent frequency of 3 times per shift.</w:t>
      </w:r>
      <w:bookmarkEnd w:id="219"/>
      <w:bookmarkEnd w:id="220"/>
      <w:r w:rsidRPr="00B04BB1">
        <w:rPr>
          <w:rFonts w:asciiTheme="minorBidi" w:hAnsiTheme="minorBidi" w:cstheme="minorBidi"/>
          <w:sz w:val="22"/>
          <w:szCs w:val="22"/>
          <w:lang w:val="en-GB"/>
        </w:rPr>
        <w:t xml:space="preserve"> </w:t>
      </w:r>
    </w:p>
    <w:p w:rsidR="00B04BB1" w:rsidRPr="00E72EE2" w:rsidRDefault="00B04BB1" w:rsidP="00E9416E">
      <w:pPr>
        <w:keepNext/>
        <w:keepLines/>
        <w:spacing w:line="360" w:lineRule="auto"/>
        <w:ind w:left="450"/>
        <w:jc w:val="both"/>
        <w:outlineLvl w:val="1"/>
        <w:rPr>
          <w:rFonts w:asciiTheme="minorBidi" w:hAnsiTheme="minorBidi" w:cstheme="minorBidi"/>
          <w:i/>
          <w:iCs/>
          <w:sz w:val="20"/>
          <w:szCs w:val="20"/>
          <w:lang w:val="en-GB"/>
        </w:rPr>
      </w:pPr>
      <w:bookmarkStart w:id="221" w:name="_Toc105421146"/>
      <w:bookmarkStart w:id="222" w:name="_Toc110795928"/>
      <w:r w:rsidRPr="00E72EE2">
        <w:rPr>
          <w:rFonts w:asciiTheme="minorBidi" w:hAnsiTheme="minorBidi" w:cstheme="minorBidi"/>
          <w:i/>
          <w:iCs/>
          <w:sz w:val="20"/>
          <w:szCs w:val="20"/>
          <w:lang w:val="en-GB"/>
        </w:rPr>
        <w:t>Guidance note:</w:t>
      </w:r>
      <w:bookmarkEnd w:id="221"/>
      <w:bookmarkEnd w:id="222"/>
    </w:p>
    <w:p w:rsidR="00B04BB1" w:rsidRPr="00E72EE2" w:rsidRDefault="00B04BB1" w:rsidP="00E9416E">
      <w:pPr>
        <w:keepNext/>
        <w:keepLines/>
        <w:spacing w:line="360" w:lineRule="auto"/>
        <w:ind w:left="450"/>
        <w:jc w:val="both"/>
        <w:outlineLvl w:val="1"/>
        <w:rPr>
          <w:rFonts w:asciiTheme="minorBidi" w:hAnsiTheme="minorBidi" w:cstheme="minorBidi"/>
          <w:i/>
          <w:iCs/>
          <w:sz w:val="20"/>
          <w:szCs w:val="20"/>
          <w:lang w:val="en-GB"/>
        </w:rPr>
      </w:pPr>
      <w:bookmarkStart w:id="223" w:name="_Toc105421147"/>
      <w:bookmarkStart w:id="224" w:name="_Toc110795929"/>
      <w:r w:rsidRPr="00E72EE2">
        <w:rPr>
          <w:rFonts w:asciiTheme="minorBidi" w:hAnsiTheme="minorBidi" w:cstheme="minorBidi"/>
          <w:i/>
          <w:iCs/>
          <w:sz w:val="20"/>
          <w:szCs w:val="20"/>
          <w:lang w:val="en-GB"/>
        </w:rPr>
        <w:t>There is no published evidence that a residual salt contamination after brushing to St 3 affects the performance of the coating. Hence, testing residual salts is not included in this RP (or in ISO 21809-3).</w:t>
      </w:r>
      <w:bookmarkEnd w:id="223"/>
      <w:bookmarkEnd w:id="224"/>
      <w:r w:rsidRPr="00E72EE2">
        <w:rPr>
          <w:rFonts w:asciiTheme="minorBidi" w:hAnsiTheme="minorBidi" w:cstheme="minorBidi"/>
          <w:i/>
          <w:iCs/>
          <w:sz w:val="20"/>
          <w:szCs w:val="20"/>
          <w:lang w:val="en-GB"/>
        </w:rPr>
        <w:t xml:space="preserve"> </w:t>
      </w:r>
    </w:p>
    <w:p w:rsidR="00B04BB1" w:rsidRPr="00E72EE2" w:rsidRDefault="00B04BB1" w:rsidP="00E9416E">
      <w:pPr>
        <w:keepNext/>
        <w:keepLines/>
        <w:spacing w:line="360" w:lineRule="auto"/>
        <w:ind w:left="450"/>
        <w:jc w:val="center"/>
        <w:outlineLvl w:val="1"/>
        <w:rPr>
          <w:rFonts w:asciiTheme="minorBidi" w:hAnsiTheme="minorBidi" w:cstheme="minorBidi"/>
          <w:i/>
          <w:iCs/>
          <w:sz w:val="20"/>
          <w:szCs w:val="20"/>
          <w:lang w:val="en-GB"/>
        </w:rPr>
      </w:pPr>
      <w:bookmarkStart w:id="225" w:name="_Toc105421148"/>
      <w:bookmarkStart w:id="226" w:name="_Toc110795930"/>
      <w:r w:rsidRPr="00E72EE2">
        <w:rPr>
          <w:rFonts w:asciiTheme="minorBidi" w:hAnsiTheme="minorBidi" w:cstheme="minorBidi"/>
          <w:i/>
          <w:iCs/>
          <w:sz w:val="20"/>
          <w:szCs w:val="20"/>
          <w:lang w:val="en-GB"/>
        </w:rPr>
        <w:t>---</w:t>
      </w:r>
      <w:proofErr w:type="gramStart"/>
      <w:r w:rsidRPr="00E72EE2">
        <w:rPr>
          <w:rFonts w:asciiTheme="minorBidi" w:hAnsiTheme="minorBidi" w:cstheme="minorBidi"/>
          <w:i/>
          <w:iCs/>
          <w:sz w:val="20"/>
          <w:szCs w:val="20"/>
          <w:lang w:val="en-GB"/>
        </w:rPr>
        <w:t>e-n-d</w:t>
      </w:r>
      <w:proofErr w:type="gramEnd"/>
      <w:r w:rsidRPr="00E72EE2">
        <w:rPr>
          <w:rFonts w:asciiTheme="minorBidi" w:hAnsiTheme="minorBidi" w:cstheme="minorBidi"/>
          <w:i/>
          <w:iCs/>
          <w:sz w:val="20"/>
          <w:szCs w:val="20"/>
          <w:lang w:val="en-GB"/>
        </w:rPr>
        <w:t>---of---G-u-</w:t>
      </w:r>
      <w:proofErr w:type="spellStart"/>
      <w:r w:rsidRPr="00E72EE2">
        <w:rPr>
          <w:rFonts w:asciiTheme="minorBidi" w:hAnsiTheme="minorBidi" w:cstheme="minorBidi"/>
          <w:i/>
          <w:iCs/>
          <w:sz w:val="20"/>
          <w:szCs w:val="20"/>
          <w:lang w:val="en-GB"/>
        </w:rPr>
        <w:t>i</w:t>
      </w:r>
      <w:proofErr w:type="spellEnd"/>
      <w:r w:rsidRPr="00E72EE2">
        <w:rPr>
          <w:rFonts w:asciiTheme="minorBidi" w:hAnsiTheme="minorBidi" w:cstheme="minorBidi"/>
          <w:i/>
          <w:iCs/>
          <w:sz w:val="20"/>
          <w:szCs w:val="20"/>
          <w:lang w:val="en-GB"/>
        </w:rPr>
        <w:t>-d-a-n-c-e---n-o-t-e---</w:t>
      </w:r>
      <w:bookmarkEnd w:id="225"/>
      <w:bookmarkEnd w:id="226"/>
    </w:p>
    <w:p w:rsidR="00B04BB1" w:rsidRDefault="00B04BB1" w:rsidP="00E9416E">
      <w:pPr>
        <w:keepNext/>
        <w:keepLines/>
        <w:spacing w:line="360" w:lineRule="auto"/>
        <w:ind w:left="450"/>
        <w:jc w:val="both"/>
        <w:outlineLvl w:val="1"/>
        <w:rPr>
          <w:rFonts w:asciiTheme="minorBidi" w:hAnsiTheme="minorBidi" w:cstheme="minorBidi"/>
          <w:sz w:val="22"/>
          <w:szCs w:val="22"/>
          <w:lang w:val="en-GB"/>
        </w:rPr>
      </w:pPr>
      <w:bookmarkStart w:id="227" w:name="_Toc105421149"/>
      <w:bookmarkStart w:id="228" w:name="_Toc110795931"/>
      <w:r>
        <w:rPr>
          <w:rFonts w:asciiTheme="minorBidi" w:hAnsiTheme="minorBidi" w:cstheme="minorBidi"/>
          <w:sz w:val="22"/>
          <w:szCs w:val="22"/>
          <w:lang w:val="en-GB"/>
        </w:rPr>
        <w:t xml:space="preserve">7.2.3 </w:t>
      </w:r>
      <w:r w:rsidRPr="00B04BB1">
        <w:rPr>
          <w:rFonts w:asciiTheme="minorBidi" w:hAnsiTheme="minorBidi" w:cstheme="minorBidi"/>
          <w:sz w:val="22"/>
          <w:szCs w:val="22"/>
          <w:lang w:val="en-GB"/>
        </w:rPr>
        <w:t>Nominal minimum as-applied thickness (including overlap) shall be 1.5 mm. For compliance with this RP, the minimum thickness recorded during PQT/PPT and production shall be minimum 85% and 50% of this value when recordings are made on pipe surface and weld cap, respectively. Coating application shall comply with section 10.4 of ISO 21809-3(2008). A PPT is sufficient (i.e. PQT is not required) provided it is carried out in due time before start of production to allow for the specified testing and Purchaser’s review and acceptance of the report.</w:t>
      </w:r>
      <w:bookmarkEnd w:id="227"/>
      <w:bookmarkEnd w:id="228"/>
      <w:r w:rsidRPr="00B04BB1">
        <w:rPr>
          <w:rFonts w:asciiTheme="minorBidi" w:hAnsiTheme="minorBidi" w:cstheme="minorBidi"/>
          <w:sz w:val="22"/>
          <w:szCs w:val="22"/>
          <w:lang w:val="en-GB"/>
        </w:rPr>
        <w:t xml:space="preserve"> </w:t>
      </w:r>
    </w:p>
    <w:p w:rsidR="00B04BB1" w:rsidRPr="00B04BB1" w:rsidRDefault="00B04BB1" w:rsidP="00E9416E">
      <w:pPr>
        <w:keepNext/>
        <w:keepLines/>
        <w:spacing w:line="360" w:lineRule="auto"/>
        <w:ind w:left="450"/>
        <w:jc w:val="both"/>
        <w:outlineLvl w:val="1"/>
        <w:rPr>
          <w:rFonts w:asciiTheme="minorBidi" w:hAnsiTheme="minorBidi" w:cstheme="minorBidi"/>
          <w:sz w:val="22"/>
          <w:szCs w:val="22"/>
          <w:lang w:val="en-GB"/>
        </w:rPr>
      </w:pPr>
      <w:bookmarkStart w:id="229" w:name="_Toc105421150"/>
      <w:bookmarkStart w:id="230" w:name="_Toc110795932"/>
      <w:r>
        <w:rPr>
          <w:rFonts w:asciiTheme="minorBidi" w:hAnsiTheme="minorBidi" w:cstheme="minorBidi"/>
          <w:sz w:val="22"/>
          <w:szCs w:val="22"/>
          <w:lang w:val="en-GB"/>
        </w:rPr>
        <w:t xml:space="preserve">7.2.4 </w:t>
      </w:r>
      <w:r w:rsidRPr="00B04BB1">
        <w:rPr>
          <w:rFonts w:asciiTheme="minorBidi" w:hAnsiTheme="minorBidi" w:cstheme="minorBidi"/>
          <w:sz w:val="22"/>
          <w:szCs w:val="22"/>
          <w:lang w:val="en-GB"/>
        </w:rPr>
        <w:t>All testing shall be performed according to the procedures in section 10.5 and the applicable Annex of ISO 21809-3 (2008)</w:t>
      </w:r>
      <w:bookmarkEnd w:id="229"/>
      <w:bookmarkEnd w:id="230"/>
      <w:r w:rsidRPr="00B04BB1">
        <w:rPr>
          <w:rFonts w:asciiTheme="minorBidi" w:hAnsiTheme="minorBidi" w:cstheme="minorBidi"/>
          <w:sz w:val="22"/>
          <w:szCs w:val="22"/>
          <w:lang w:val="en-GB"/>
        </w:rPr>
        <w:t xml:space="preserve"> </w:t>
      </w:r>
    </w:p>
    <w:p w:rsidR="00B04BB1" w:rsidRDefault="00B04BB1" w:rsidP="00E9416E">
      <w:pPr>
        <w:keepNext/>
        <w:keepLines/>
        <w:spacing w:line="360" w:lineRule="auto"/>
        <w:ind w:left="450"/>
        <w:jc w:val="both"/>
        <w:outlineLvl w:val="1"/>
        <w:rPr>
          <w:rFonts w:asciiTheme="minorBidi" w:hAnsiTheme="minorBidi" w:cstheme="minorBidi"/>
          <w:sz w:val="22"/>
          <w:szCs w:val="22"/>
          <w:lang w:val="en-GB"/>
        </w:rPr>
      </w:pPr>
      <w:bookmarkStart w:id="231" w:name="_Toc105421151"/>
      <w:bookmarkStart w:id="232" w:name="_Toc110795933"/>
      <w:r>
        <w:rPr>
          <w:rFonts w:asciiTheme="minorBidi" w:hAnsiTheme="minorBidi" w:cstheme="minorBidi"/>
          <w:sz w:val="22"/>
          <w:szCs w:val="22"/>
          <w:lang w:val="en-GB"/>
        </w:rPr>
        <w:t xml:space="preserve">7.2.5 </w:t>
      </w:r>
      <w:r w:rsidRPr="00B04BB1">
        <w:rPr>
          <w:rFonts w:asciiTheme="minorBidi" w:hAnsiTheme="minorBidi" w:cstheme="minorBidi"/>
          <w:sz w:val="22"/>
          <w:szCs w:val="22"/>
          <w:lang w:val="en-GB"/>
        </w:rPr>
        <w:t>Testing of FJC during PQT/PPT shall be carried out according to Table O.1 (Annex O), FJC type 1D of ISO 21809-3 (2008). For offshore pipelines, this type of FJC is invariably used together with infill and testing of impact and indentation can be waived by Purchaser. Testing of CFR shall include visual examination, recording of thickness and checking of bonding according to an agreed method.</w:t>
      </w:r>
      <w:bookmarkEnd w:id="231"/>
      <w:bookmarkEnd w:id="232"/>
    </w:p>
    <w:p w:rsidR="00B04BB1" w:rsidRPr="00B04BB1" w:rsidRDefault="00B04BB1" w:rsidP="00E9416E">
      <w:pPr>
        <w:keepNext/>
        <w:keepLines/>
        <w:spacing w:line="360" w:lineRule="auto"/>
        <w:ind w:left="450"/>
        <w:jc w:val="both"/>
        <w:outlineLvl w:val="1"/>
        <w:rPr>
          <w:rFonts w:asciiTheme="minorBidi" w:hAnsiTheme="minorBidi" w:cstheme="minorBidi"/>
          <w:sz w:val="22"/>
          <w:szCs w:val="22"/>
          <w:lang w:val="en-GB"/>
        </w:rPr>
      </w:pPr>
    </w:p>
    <w:p w:rsidR="00B04BB1" w:rsidRDefault="00B04BB1" w:rsidP="00E9416E">
      <w:pPr>
        <w:keepNext/>
        <w:keepLines/>
        <w:spacing w:line="360" w:lineRule="auto"/>
        <w:ind w:left="450"/>
        <w:jc w:val="both"/>
        <w:outlineLvl w:val="1"/>
        <w:rPr>
          <w:rFonts w:asciiTheme="minorBidi" w:hAnsiTheme="minorBidi" w:cstheme="minorBidi"/>
          <w:sz w:val="22"/>
          <w:szCs w:val="22"/>
          <w:lang w:val="en-GB"/>
        </w:rPr>
      </w:pPr>
      <w:bookmarkStart w:id="233" w:name="_Toc105421152"/>
      <w:bookmarkStart w:id="234" w:name="_Toc110795934"/>
      <w:r>
        <w:rPr>
          <w:rFonts w:asciiTheme="minorBidi" w:hAnsiTheme="minorBidi" w:cstheme="minorBidi"/>
          <w:sz w:val="22"/>
          <w:szCs w:val="22"/>
          <w:lang w:val="en-GB"/>
        </w:rPr>
        <w:lastRenderedPageBreak/>
        <w:t xml:space="preserve">7.2.6 </w:t>
      </w:r>
      <w:r w:rsidRPr="00B04BB1">
        <w:rPr>
          <w:rFonts w:asciiTheme="minorBidi" w:hAnsiTheme="minorBidi" w:cstheme="minorBidi"/>
          <w:sz w:val="22"/>
          <w:szCs w:val="22"/>
          <w:lang w:val="en-GB"/>
        </w:rPr>
        <w:t xml:space="preserve">Testing during production shall as a minimum include visual examination and holiday testing for each completed FJC and recording of thickness. Recording of thickness shall be carried out at start of each shift and a subsequent frequency of every 10 joint. For </w:t>
      </w:r>
      <w:r w:rsidR="00E134BD">
        <w:rPr>
          <w:rFonts w:asciiTheme="minorBidi" w:hAnsiTheme="minorBidi" w:cstheme="minorBidi"/>
          <w:sz w:val="22"/>
          <w:szCs w:val="22"/>
          <w:lang w:val="en-GB"/>
        </w:rPr>
        <w:t>Pipelines</w:t>
      </w:r>
      <w:r w:rsidRPr="00B04BB1">
        <w:rPr>
          <w:rFonts w:asciiTheme="minorBidi" w:hAnsiTheme="minorBidi" w:cstheme="minorBidi"/>
          <w:sz w:val="22"/>
          <w:szCs w:val="22"/>
          <w:lang w:val="en-GB"/>
        </w:rPr>
        <w:t>, destructive testing of FJC (e.g. peel testing) as specified in Table O.1 (Annex O) may severely disturb the welding/FJC installation process. Considering the extended requirements to quality control in this RP, Owner may waive such testing (to be specified in purchase document). In case of failure of the destructive testing, Applicator shall issue an NC report and take immediate actions to improve the application process. All results from testing during production shall be recorded in Daily Log for each FJC.</w:t>
      </w:r>
      <w:bookmarkEnd w:id="233"/>
      <w:bookmarkEnd w:id="234"/>
    </w:p>
    <w:p w:rsidR="00B04BB1" w:rsidRPr="00C86257" w:rsidRDefault="00C86257" w:rsidP="00E9416E">
      <w:pPr>
        <w:keepNext/>
        <w:keepLines/>
        <w:spacing w:line="360" w:lineRule="auto"/>
        <w:ind w:left="450"/>
        <w:jc w:val="both"/>
        <w:outlineLvl w:val="1"/>
        <w:rPr>
          <w:rFonts w:asciiTheme="minorBidi" w:hAnsiTheme="minorBidi" w:cstheme="minorBidi"/>
          <w:b/>
          <w:bCs/>
          <w:sz w:val="22"/>
          <w:szCs w:val="22"/>
          <w:lang w:val="en-GB"/>
        </w:rPr>
      </w:pPr>
      <w:bookmarkStart w:id="235" w:name="_Toc105421153"/>
      <w:bookmarkStart w:id="236" w:name="_Toc110795935"/>
      <w:r w:rsidRPr="00C86257">
        <w:rPr>
          <w:rFonts w:asciiTheme="minorBidi" w:hAnsiTheme="minorBidi" w:cstheme="minorBidi"/>
          <w:b/>
          <w:bCs/>
          <w:sz w:val="22"/>
          <w:szCs w:val="22"/>
          <w:lang w:val="en-GB"/>
        </w:rPr>
        <w:t xml:space="preserve">7.3 </w:t>
      </w:r>
      <w:r w:rsidR="00B04BB1" w:rsidRPr="00C86257">
        <w:rPr>
          <w:rFonts w:asciiTheme="minorBidi" w:hAnsiTheme="minorBidi" w:cstheme="minorBidi"/>
          <w:b/>
          <w:bCs/>
          <w:sz w:val="22"/>
          <w:szCs w:val="22"/>
          <w:lang w:val="en-GB"/>
        </w:rPr>
        <w:t>Type 2A</w:t>
      </w:r>
      <w:r>
        <w:rPr>
          <w:rFonts w:asciiTheme="minorBidi" w:hAnsiTheme="minorBidi" w:cstheme="minorBidi"/>
          <w:b/>
          <w:bCs/>
          <w:sz w:val="22"/>
          <w:szCs w:val="22"/>
          <w:lang w:val="en-GB"/>
        </w:rPr>
        <w:t xml:space="preserve"> </w:t>
      </w:r>
      <w:r w:rsidR="00B04BB1" w:rsidRPr="00C86257">
        <w:rPr>
          <w:rFonts w:asciiTheme="minorBidi" w:hAnsiTheme="minorBidi" w:cstheme="minorBidi"/>
          <w:b/>
          <w:bCs/>
          <w:sz w:val="22"/>
          <w:szCs w:val="22"/>
          <w:lang w:val="en-GB"/>
        </w:rPr>
        <w:t>(1)/</w:t>
      </w:r>
      <w:r w:rsidRPr="00C86257">
        <w:rPr>
          <w:rFonts w:asciiTheme="minorBidi" w:hAnsiTheme="minorBidi" w:cstheme="minorBidi"/>
          <w:b/>
          <w:bCs/>
          <w:sz w:val="22"/>
          <w:szCs w:val="22"/>
          <w:lang w:val="en-GB"/>
        </w:rPr>
        <w:t>2A (</w:t>
      </w:r>
      <w:r w:rsidR="00B04BB1" w:rsidRPr="00C86257">
        <w:rPr>
          <w:rFonts w:asciiTheme="minorBidi" w:hAnsiTheme="minorBidi" w:cstheme="minorBidi"/>
          <w:b/>
          <w:bCs/>
          <w:sz w:val="22"/>
          <w:szCs w:val="22"/>
          <w:lang w:val="en-GB"/>
        </w:rPr>
        <w:t>2): PE/PP heat shrink sleeve without primer (FJC and CFR)</w:t>
      </w:r>
      <w:bookmarkEnd w:id="235"/>
      <w:bookmarkEnd w:id="236"/>
    </w:p>
    <w:p w:rsidR="00B04BB1" w:rsidRDefault="00C86257" w:rsidP="00E9416E">
      <w:pPr>
        <w:keepNext/>
        <w:keepLines/>
        <w:spacing w:line="360" w:lineRule="auto"/>
        <w:ind w:left="450"/>
        <w:jc w:val="both"/>
        <w:outlineLvl w:val="1"/>
        <w:rPr>
          <w:rFonts w:asciiTheme="minorBidi" w:hAnsiTheme="minorBidi" w:cstheme="minorBidi"/>
          <w:sz w:val="22"/>
          <w:szCs w:val="22"/>
          <w:lang w:val="en-GB"/>
        </w:rPr>
      </w:pPr>
      <w:bookmarkStart w:id="237" w:name="_Toc105421154"/>
      <w:bookmarkStart w:id="238" w:name="_Toc110795936"/>
      <w:r>
        <w:rPr>
          <w:rFonts w:asciiTheme="minorBidi" w:hAnsiTheme="minorBidi" w:cstheme="minorBidi"/>
          <w:sz w:val="22"/>
          <w:szCs w:val="22"/>
          <w:lang w:val="en-GB"/>
        </w:rPr>
        <w:t xml:space="preserve">7.3.1 </w:t>
      </w:r>
      <w:r w:rsidR="00B04BB1" w:rsidRPr="00B04BB1">
        <w:rPr>
          <w:rFonts w:asciiTheme="minorBidi" w:hAnsiTheme="minorBidi" w:cstheme="minorBidi"/>
          <w:sz w:val="22"/>
          <w:szCs w:val="22"/>
          <w:lang w:val="en-GB"/>
        </w:rPr>
        <w:t>For Type 2A (1) and Type 2A (2) the applied coating shall meet the requirements in Table 13 of ISO 21809-3 (2008), except that for impact strength and indentation of Type 2A (2) the properties of Type 2 in Table 14 apply. For CFR using PE patches, Manufacturer may specify the use of a mastic filler to be applied as a “primer”. Manufacturer’s MDS for inclusion in the APS shall comply with Table 16 in the standard. Manufacturer shall further provide application instructions according to Table 17 of the standard. Unless otherwise agreed, batch wise testing of coating materials shall include thickness and mechanical properties for compliance with Manufacturer’s specification (MS).</w:t>
      </w:r>
      <w:bookmarkEnd w:id="237"/>
      <w:bookmarkEnd w:id="238"/>
      <w:r w:rsidR="00B04BB1" w:rsidRPr="00B04BB1">
        <w:rPr>
          <w:rFonts w:asciiTheme="minorBidi" w:hAnsiTheme="minorBidi" w:cstheme="minorBidi"/>
          <w:sz w:val="22"/>
          <w:szCs w:val="22"/>
          <w:lang w:val="en-GB"/>
        </w:rPr>
        <w:t xml:space="preserve"> </w:t>
      </w:r>
    </w:p>
    <w:p w:rsidR="00B04BB1" w:rsidRDefault="00C86257" w:rsidP="00E9416E">
      <w:pPr>
        <w:keepNext/>
        <w:keepLines/>
        <w:spacing w:line="360" w:lineRule="auto"/>
        <w:ind w:left="450"/>
        <w:jc w:val="both"/>
        <w:outlineLvl w:val="1"/>
        <w:rPr>
          <w:rFonts w:asciiTheme="minorBidi" w:hAnsiTheme="minorBidi" w:cstheme="minorBidi"/>
          <w:sz w:val="22"/>
          <w:szCs w:val="22"/>
          <w:lang w:val="en-GB"/>
        </w:rPr>
      </w:pPr>
      <w:bookmarkStart w:id="239" w:name="_Toc105421155"/>
      <w:bookmarkStart w:id="240" w:name="_Toc110795937"/>
      <w:r>
        <w:rPr>
          <w:rFonts w:asciiTheme="minorBidi" w:hAnsiTheme="minorBidi" w:cstheme="minorBidi"/>
          <w:sz w:val="22"/>
          <w:szCs w:val="22"/>
          <w:lang w:val="en-GB"/>
        </w:rPr>
        <w:t xml:space="preserve">7.3.2 </w:t>
      </w:r>
      <w:r w:rsidR="00B04BB1" w:rsidRPr="00B04BB1">
        <w:rPr>
          <w:rFonts w:asciiTheme="minorBidi" w:hAnsiTheme="minorBidi" w:cstheme="minorBidi"/>
          <w:sz w:val="22"/>
          <w:szCs w:val="22"/>
          <w:lang w:val="en-GB"/>
        </w:rPr>
        <w:t>Surface preparation shall comply with section 11.3 of ISO 21809-3 (2008). However, the standard specifies blast cleaning according to ISO 8501-1 grade Sa 2.5. For offshore pipelines this preparation may not be practical and according to this RP, Purchaser may specify or agree to power tool cleaning according to ISO 8504-3 and a surface cleanliness of ISO 8501, grade St 3 (to be verified for each joint).</w:t>
      </w:r>
      <w:bookmarkEnd w:id="239"/>
      <w:bookmarkEnd w:id="240"/>
    </w:p>
    <w:p w:rsidR="00B04BB1" w:rsidRPr="00E72EE2" w:rsidRDefault="00B04BB1" w:rsidP="00E9416E">
      <w:pPr>
        <w:keepNext/>
        <w:keepLines/>
        <w:spacing w:line="360" w:lineRule="auto"/>
        <w:ind w:left="450"/>
        <w:jc w:val="both"/>
        <w:outlineLvl w:val="1"/>
        <w:rPr>
          <w:rFonts w:asciiTheme="minorBidi" w:hAnsiTheme="minorBidi" w:cstheme="minorBidi"/>
          <w:i/>
          <w:iCs/>
          <w:sz w:val="20"/>
          <w:szCs w:val="20"/>
          <w:lang w:val="en-GB"/>
        </w:rPr>
      </w:pPr>
      <w:bookmarkStart w:id="241" w:name="_Toc105421156"/>
      <w:bookmarkStart w:id="242" w:name="_Toc110795938"/>
      <w:r w:rsidRPr="00E72EE2">
        <w:rPr>
          <w:rFonts w:asciiTheme="minorBidi" w:hAnsiTheme="minorBidi" w:cstheme="minorBidi"/>
          <w:i/>
          <w:iCs/>
          <w:sz w:val="20"/>
          <w:szCs w:val="20"/>
          <w:lang w:val="en-GB"/>
        </w:rPr>
        <w:t>Guidance note:</w:t>
      </w:r>
      <w:bookmarkEnd w:id="241"/>
      <w:bookmarkEnd w:id="242"/>
    </w:p>
    <w:p w:rsidR="00B04BB1" w:rsidRPr="00E72EE2" w:rsidRDefault="00B04BB1" w:rsidP="00E9416E">
      <w:pPr>
        <w:keepNext/>
        <w:keepLines/>
        <w:spacing w:line="360" w:lineRule="auto"/>
        <w:ind w:left="450"/>
        <w:outlineLvl w:val="1"/>
        <w:rPr>
          <w:rFonts w:asciiTheme="minorBidi" w:hAnsiTheme="minorBidi" w:cstheme="minorBidi"/>
          <w:i/>
          <w:iCs/>
          <w:sz w:val="20"/>
          <w:szCs w:val="20"/>
          <w:lang w:val="en-GB"/>
        </w:rPr>
      </w:pPr>
      <w:bookmarkStart w:id="243" w:name="_Toc105421157"/>
      <w:bookmarkStart w:id="244" w:name="_Toc110795939"/>
      <w:r w:rsidRPr="00E72EE2">
        <w:rPr>
          <w:rFonts w:asciiTheme="minorBidi" w:hAnsiTheme="minorBidi" w:cstheme="minorBidi"/>
          <w:i/>
          <w:iCs/>
          <w:sz w:val="20"/>
          <w:szCs w:val="20"/>
          <w:lang w:val="en-GB"/>
        </w:rPr>
        <w:t>A rotary sanding disc may be more efficient than wire brushing for power tool cleaning.</w:t>
      </w:r>
      <w:bookmarkEnd w:id="243"/>
      <w:bookmarkEnd w:id="244"/>
    </w:p>
    <w:p w:rsidR="00B04BB1" w:rsidRPr="00E72EE2" w:rsidRDefault="00B04BB1" w:rsidP="00E9416E">
      <w:pPr>
        <w:keepNext/>
        <w:keepLines/>
        <w:spacing w:line="360" w:lineRule="auto"/>
        <w:ind w:left="450"/>
        <w:jc w:val="center"/>
        <w:outlineLvl w:val="1"/>
        <w:rPr>
          <w:rFonts w:asciiTheme="minorBidi" w:hAnsiTheme="minorBidi" w:cstheme="minorBidi"/>
          <w:i/>
          <w:iCs/>
          <w:sz w:val="20"/>
          <w:szCs w:val="20"/>
          <w:lang w:val="en-GB"/>
        </w:rPr>
      </w:pPr>
      <w:bookmarkStart w:id="245" w:name="_Toc105421158"/>
      <w:bookmarkStart w:id="246" w:name="_Toc110795940"/>
      <w:r w:rsidRPr="00E72EE2">
        <w:rPr>
          <w:rFonts w:asciiTheme="minorBidi" w:hAnsiTheme="minorBidi" w:cstheme="minorBidi"/>
          <w:i/>
          <w:iCs/>
          <w:sz w:val="20"/>
          <w:szCs w:val="20"/>
          <w:lang w:val="en-GB"/>
        </w:rPr>
        <w:t>---</w:t>
      </w:r>
      <w:proofErr w:type="gramStart"/>
      <w:r w:rsidRPr="00E72EE2">
        <w:rPr>
          <w:rFonts w:asciiTheme="minorBidi" w:hAnsiTheme="minorBidi" w:cstheme="minorBidi"/>
          <w:i/>
          <w:iCs/>
          <w:sz w:val="20"/>
          <w:szCs w:val="20"/>
          <w:lang w:val="en-GB"/>
        </w:rPr>
        <w:t>e-n-d</w:t>
      </w:r>
      <w:proofErr w:type="gramEnd"/>
      <w:r w:rsidRPr="00E72EE2">
        <w:rPr>
          <w:rFonts w:asciiTheme="minorBidi" w:hAnsiTheme="minorBidi" w:cstheme="minorBidi"/>
          <w:i/>
          <w:iCs/>
          <w:sz w:val="20"/>
          <w:szCs w:val="20"/>
          <w:lang w:val="en-GB"/>
        </w:rPr>
        <w:t>---of---G-u-</w:t>
      </w:r>
      <w:proofErr w:type="spellStart"/>
      <w:r w:rsidRPr="00E72EE2">
        <w:rPr>
          <w:rFonts w:asciiTheme="minorBidi" w:hAnsiTheme="minorBidi" w:cstheme="minorBidi"/>
          <w:i/>
          <w:iCs/>
          <w:sz w:val="20"/>
          <w:szCs w:val="20"/>
          <w:lang w:val="en-GB"/>
        </w:rPr>
        <w:t>i</w:t>
      </w:r>
      <w:proofErr w:type="spellEnd"/>
      <w:r w:rsidRPr="00E72EE2">
        <w:rPr>
          <w:rFonts w:asciiTheme="minorBidi" w:hAnsiTheme="minorBidi" w:cstheme="minorBidi"/>
          <w:i/>
          <w:iCs/>
          <w:sz w:val="20"/>
          <w:szCs w:val="20"/>
          <w:lang w:val="en-GB"/>
        </w:rPr>
        <w:t>-d-a-n-c-e---n-o-t-e---</w:t>
      </w:r>
      <w:bookmarkEnd w:id="245"/>
      <w:bookmarkEnd w:id="246"/>
    </w:p>
    <w:p w:rsidR="00B04BB1" w:rsidRDefault="00B04BB1" w:rsidP="00E9416E">
      <w:pPr>
        <w:keepNext/>
        <w:keepLines/>
        <w:spacing w:line="360" w:lineRule="auto"/>
        <w:ind w:left="450"/>
        <w:jc w:val="both"/>
        <w:outlineLvl w:val="1"/>
        <w:rPr>
          <w:rFonts w:asciiTheme="minorBidi" w:hAnsiTheme="minorBidi" w:cstheme="minorBidi"/>
          <w:sz w:val="22"/>
          <w:szCs w:val="22"/>
          <w:lang w:val="en-GB"/>
        </w:rPr>
      </w:pPr>
      <w:bookmarkStart w:id="247" w:name="_Toc105421159"/>
      <w:bookmarkStart w:id="248" w:name="_Toc110795941"/>
      <w:r w:rsidRPr="00B04BB1">
        <w:rPr>
          <w:rFonts w:asciiTheme="minorBidi" w:hAnsiTheme="minorBidi" w:cstheme="minorBidi"/>
          <w:sz w:val="22"/>
          <w:szCs w:val="22"/>
          <w:lang w:val="en-GB"/>
        </w:rPr>
        <w:t>During PQT/PPT and production, each joint shall be checked for surface cleanliness. In addition, dust contamination after completed surface preparation shall be checked according to ISO 8502-3 and with an acceptance criterion of Grade 3 maximum. All joints shall be checked for dust during PQT/PPT and during production at start of each shift and with a subsequent frequency of 3 times per shift.</w:t>
      </w:r>
      <w:bookmarkEnd w:id="247"/>
      <w:bookmarkEnd w:id="248"/>
    </w:p>
    <w:p w:rsidR="00B04BB1" w:rsidRPr="00E72EE2" w:rsidRDefault="00B04BB1" w:rsidP="00E9416E">
      <w:pPr>
        <w:keepNext/>
        <w:keepLines/>
        <w:spacing w:line="360" w:lineRule="auto"/>
        <w:ind w:left="450"/>
        <w:jc w:val="both"/>
        <w:outlineLvl w:val="1"/>
        <w:rPr>
          <w:rFonts w:asciiTheme="minorBidi" w:hAnsiTheme="minorBidi" w:cstheme="minorBidi"/>
          <w:i/>
          <w:iCs/>
          <w:sz w:val="20"/>
          <w:szCs w:val="20"/>
          <w:lang w:val="en-GB"/>
        </w:rPr>
      </w:pPr>
      <w:bookmarkStart w:id="249" w:name="_Toc105421160"/>
      <w:bookmarkStart w:id="250" w:name="_Toc110795942"/>
      <w:r w:rsidRPr="00E72EE2">
        <w:rPr>
          <w:rFonts w:asciiTheme="minorBidi" w:hAnsiTheme="minorBidi" w:cstheme="minorBidi"/>
          <w:i/>
          <w:iCs/>
          <w:sz w:val="20"/>
          <w:szCs w:val="20"/>
          <w:lang w:val="en-GB"/>
        </w:rPr>
        <w:t>Guidance note:</w:t>
      </w:r>
      <w:bookmarkEnd w:id="249"/>
      <w:bookmarkEnd w:id="250"/>
    </w:p>
    <w:p w:rsidR="00B04BB1" w:rsidRPr="00E72EE2" w:rsidRDefault="00B04BB1" w:rsidP="00E9416E">
      <w:pPr>
        <w:keepNext/>
        <w:keepLines/>
        <w:spacing w:line="360" w:lineRule="auto"/>
        <w:ind w:left="450"/>
        <w:jc w:val="both"/>
        <w:outlineLvl w:val="1"/>
        <w:rPr>
          <w:rFonts w:asciiTheme="minorBidi" w:hAnsiTheme="minorBidi" w:cstheme="minorBidi"/>
          <w:i/>
          <w:iCs/>
          <w:sz w:val="20"/>
          <w:szCs w:val="20"/>
          <w:lang w:val="en-GB"/>
        </w:rPr>
      </w:pPr>
      <w:bookmarkStart w:id="251" w:name="_Toc105421161"/>
      <w:bookmarkStart w:id="252" w:name="_Toc110795943"/>
      <w:r w:rsidRPr="00E72EE2">
        <w:rPr>
          <w:rFonts w:asciiTheme="minorBidi" w:hAnsiTheme="minorBidi" w:cstheme="minorBidi"/>
          <w:i/>
          <w:iCs/>
          <w:sz w:val="20"/>
          <w:szCs w:val="20"/>
          <w:lang w:val="en-GB"/>
        </w:rPr>
        <w:lastRenderedPageBreak/>
        <w:t>There is no published evidence that a residual salt contamination after brushing to St 3 affects the performance of the applied coating. Hence, testing residual salts is not included in this RP (or in ISO 21809-3).</w:t>
      </w:r>
      <w:bookmarkEnd w:id="251"/>
      <w:bookmarkEnd w:id="252"/>
      <w:r w:rsidRPr="00E72EE2">
        <w:rPr>
          <w:rFonts w:asciiTheme="minorBidi" w:hAnsiTheme="minorBidi" w:cstheme="minorBidi"/>
          <w:i/>
          <w:iCs/>
          <w:sz w:val="20"/>
          <w:szCs w:val="20"/>
          <w:lang w:val="en-GB"/>
        </w:rPr>
        <w:t xml:space="preserve"> </w:t>
      </w:r>
    </w:p>
    <w:p w:rsidR="00B04BB1" w:rsidRPr="00E72EE2" w:rsidRDefault="00B04BB1" w:rsidP="00E9416E">
      <w:pPr>
        <w:keepNext/>
        <w:keepLines/>
        <w:spacing w:line="360" w:lineRule="auto"/>
        <w:ind w:left="450"/>
        <w:jc w:val="center"/>
        <w:outlineLvl w:val="1"/>
        <w:rPr>
          <w:rFonts w:asciiTheme="minorBidi" w:hAnsiTheme="minorBidi" w:cstheme="minorBidi"/>
          <w:i/>
          <w:iCs/>
          <w:sz w:val="20"/>
          <w:szCs w:val="20"/>
          <w:lang w:val="en-GB"/>
        </w:rPr>
      </w:pPr>
      <w:bookmarkStart w:id="253" w:name="_Toc105421162"/>
      <w:bookmarkStart w:id="254" w:name="_Toc110795944"/>
      <w:r w:rsidRPr="00E72EE2">
        <w:rPr>
          <w:rFonts w:asciiTheme="minorBidi" w:hAnsiTheme="minorBidi" w:cstheme="minorBidi"/>
          <w:i/>
          <w:iCs/>
          <w:sz w:val="20"/>
          <w:szCs w:val="20"/>
          <w:lang w:val="en-GB"/>
        </w:rPr>
        <w:t>---</w:t>
      </w:r>
      <w:proofErr w:type="gramStart"/>
      <w:r w:rsidRPr="00E72EE2">
        <w:rPr>
          <w:rFonts w:asciiTheme="minorBidi" w:hAnsiTheme="minorBidi" w:cstheme="minorBidi"/>
          <w:i/>
          <w:iCs/>
          <w:sz w:val="20"/>
          <w:szCs w:val="20"/>
          <w:lang w:val="en-GB"/>
        </w:rPr>
        <w:t>e-n-d</w:t>
      </w:r>
      <w:proofErr w:type="gramEnd"/>
      <w:r w:rsidRPr="00E72EE2">
        <w:rPr>
          <w:rFonts w:asciiTheme="minorBidi" w:hAnsiTheme="minorBidi" w:cstheme="minorBidi"/>
          <w:i/>
          <w:iCs/>
          <w:sz w:val="20"/>
          <w:szCs w:val="20"/>
          <w:lang w:val="en-GB"/>
        </w:rPr>
        <w:t>---of---G-u-</w:t>
      </w:r>
      <w:proofErr w:type="spellStart"/>
      <w:r w:rsidRPr="00E72EE2">
        <w:rPr>
          <w:rFonts w:asciiTheme="minorBidi" w:hAnsiTheme="minorBidi" w:cstheme="minorBidi"/>
          <w:i/>
          <w:iCs/>
          <w:sz w:val="20"/>
          <w:szCs w:val="20"/>
          <w:lang w:val="en-GB"/>
        </w:rPr>
        <w:t>i</w:t>
      </w:r>
      <w:proofErr w:type="spellEnd"/>
      <w:r w:rsidRPr="00E72EE2">
        <w:rPr>
          <w:rFonts w:asciiTheme="minorBidi" w:hAnsiTheme="minorBidi" w:cstheme="minorBidi"/>
          <w:i/>
          <w:iCs/>
          <w:sz w:val="20"/>
          <w:szCs w:val="20"/>
          <w:lang w:val="en-GB"/>
        </w:rPr>
        <w:t>-d-a-n-c-e---n-o-t-e---</w:t>
      </w:r>
      <w:bookmarkEnd w:id="253"/>
      <w:bookmarkEnd w:id="254"/>
    </w:p>
    <w:p w:rsidR="00B04BB1" w:rsidRDefault="00C86257" w:rsidP="00E9416E">
      <w:pPr>
        <w:keepNext/>
        <w:keepLines/>
        <w:spacing w:line="360" w:lineRule="auto"/>
        <w:ind w:left="450"/>
        <w:jc w:val="both"/>
        <w:outlineLvl w:val="1"/>
        <w:rPr>
          <w:rFonts w:asciiTheme="minorBidi" w:hAnsiTheme="minorBidi" w:cstheme="minorBidi"/>
          <w:sz w:val="22"/>
          <w:szCs w:val="22"/>
          <w:lang w:val="en-GB"/>
        </w:rPr>
      </w:pPr>
      <w:bookmarkStart w:id="255" w:name="_Toc105421163"/>
      <w:bookmarkStart w:id="256" w:name="_Toc110795945"/>
      <w:r>
        <w:rPr>
          <w:rFonts w:asciiTheme="minorBidi" w:hAnsiTheme="minorBidi" w:cstheme="minorBidi"/>
          <w:sz w:val="22"/>
          <w:szCs w:val="22"/>
          <w:lang w:val="en-GB"/>
        </w:rPr>
        <w:t xml:space="preserve">7.3.3 </w:t>
      </w:r>
      <w:r w:rsidR="00B04BB1" w:rsidRPr="00B04BB1">
        <w:rPr>
          <w:rFonts w:asciiTheme="minorBidi" w:hAnsiTheme="minorBidi" w:cstheme="minorBidi"/>
          <w:sz w:val="22"/>
          <w:szCs w:val="22"/>
          <w:lang w:val="en-GB"/>
        </w:rPr>
        <w:t>Nominal as-applied thickness shall be minimum 1.5 mm. For compliance with ISO 21809-3 (2008), the minimum thickness recorded during PQT/PPT and production shall be minimum 85% and 50% of this value when recordings are made on pipe surface and weld cap, respectively. Coating application shall comply with section 11.4 of ISO 21809-3 (2008). A PPT is sufficient (i.e. PQT is not required) provided it is carried out in due time before start of production to allow for the specified testing and Purchaser’s review and acceptance of the report.</w:t>
      </w:r>
      <w:bookmarkEnd w:id="255"/>
      <w:bookmarkEnd w:id="256"/>
      <w:r w:rsidR="00B04BB1" w:rsidRPr="00B04BB1">
        <w:rPr>
          <w:rFonts w:asciiTheme="minorBidi" w:hAnsiTheme="minorBidi" w:cstheme="minorBidi"/>
          <w:sz w:val="22"/>
          <w:szCs w:val="22"/>
          <w:lang w:val="en-GB"/>
        </w:rPr>
        <w:t xml:space="preserve"> </w:t>
      </w:r>
    </w:p>
    <w:p w:rsidR="00B04BB1" w:rsidRDefault="00C86257" w:rsidP="00E9416E">
      <w:pPr>
        <w:keepNext/>
        <w:keepLines/>
        <w:spacing w:line="360" w:lineRule="auto"/>
        <w:ind w:left="450"/>
        <w:jc w:val="both"/>
        <w:outlineLvl w:val="1"/>
        <w:rPr>
          <w:rFonts w:asciiTheme="minorBidi" w:hAnsiTheme="minorBidi" w:cstheme="minorBidi"/>
          <w:sz w:val="22"/>
          <w:szCs w:val="22"/>
          <w:lang w:val="en-GB"/>
        </w:rPr>
      </w:pPr>
      <w:bookmarkStart w:id="257" w:name="_Toc105421164"/>
      <w:bookmarkStart w:id="258" w:name="_Toc110795946"/>
      <w:r>
        <w:rPr>
          <w:rFonts w:asciiTheme="minorBidi" w:hAnsiTheme="minorBidi" w:cstheme="minorBidi"/>
          <w:sz w:val="22"/>
          <w:szCs w:val="22"/>
          <w:lang w:val="en-GB"/>
        </w:rPr>
        <w:t xml:space="preserve">7.3.4 </w:t>
      </w:r>
      <w:r w:rsidR="00B04BB1" w:rsidRPr="00B04BB1">
        <w:rPr>
          <w:rFonts w:asciiTheme="minorBidi" w:hAnsiTheme="minorBidi" w:cstheme="minorBidi"/>
          <w:sz w:val="22"/>
          <w:szCs w:val="22"/>
          <w:lang w:val="en-GB"/>
        </w:rPr>
        <w:t>All testing shall be performed according to the procedures in section 11.5 and the applicable Annex of ISO 21809-3 (2008).</w:t>
      </w:r>
      <w:bookmarkEnd w:id="257"/>
      <w:bookmarkEnd w:id="258"/>
      <w:r w:rsidR="00B04BB1" w:rsidRPr="00B04BB1">
        <w:rPr>
          <w:rFonts w:asciiTheme="minorBidi" w:hAnsiTheme="minorBidi" w:cstheme="minorBidi"/>
          <w:sz w:val="22"/>
          <w:szCs w:val="22"/>
          <w:lang w:val="en-GB"/>
        </w:rPr>
        <w:t xml:space="preserve"> </w:t>
      </w:r>
    </w:p>
    <w:p w:rsidR="00B04BB1" w:rsidRPr="00B04BB1" w:rsidRDefault="00C86257" w:rsidP="00E9416E">
      <w:pPr>
        <w:keepNext/>
        <w:keepLines/>
        <w:spacing w:line="360" w:lineRule="auto"/>
        <w:ind w:left="450"/>
        <w:jc w:val="both"/>
        <w:outlineLvl w:val="1"/>
        <w:rPr>
          <w:rFonts w:asciiTheme="minorBidi" w:hAnsiTheme="minorBidi" w:cstheme="minorBidi"/>
          <w:sz w:val="22"/>
          <w:szCs w:val="22"/>
          <w:lang w:val="en-GB"/>
        </w:rPr>
      </w:pPr>
      <w:bookmarkStart w:id="259" w:name="_Toc105421165"/>
      <w:bookmarkStart w:id="260" w:name="_Toc110795947"/>
      <w:r>
        <w:rPr>
          <w:rFonts w:asciiTheme="minorBidi" w:hAnsiTheme="minorBidi" w:cstheme="minorBidi"/>
          <w:sz w:val="22"/>
          <w:szCs w:val="22"/>
          <w:lang w:val="en-GB"/>
        </w:rPr>
        <w:t xml:space="preserve">7.3.5 </w:t>
      </w:r>
      <w:r w:rsidR="00B04BB1" w:rsidRPr="00B04BB1">
        <w:rPr>
          <w:rFonts w:asciiTheme="minorBidi" w:hAnsiTheme="minorBidi" w:cstheme="minorBidi"/>
          <w:sz w:val="22"/>
          <w:szCs w:val="22"/>
          <w:lang w:val="en-GB"/>
        </w:rPr>
        <w:t xml:space="preserve">Testing during PQT/PPT shall be carried out according to Table O.1 (Annex O), FJC type 2A of ISO 21809-3 (2008). For offshore pipelines, this type of FJC is invariably used together with infill and testing of impact, shear strength and indentation can be waived by Purchaser. Testing of peel strength after thermal ageing according to Table 13 of the standard shall be documented in the PQT/PPT report by inclusion of a “test report” based on non-specific testing according to ISO 10474 </w:t>
      </w:r>
      <w:proofErr w:type="gramStart"/>
      <w:r w:rsidR="00B04BB1" w:rsidRPr="00B04BB1">
        <w:rPr>
          <w:rFonts w:asciiTheme="minorBidi" w:hAnsiTheme="minorBidi" w:cstheme="minorBidi"/>
          <w:sz w:val="22"/>
          <w:szCs w:val="22"/>
          <w:lang w:val="en-GB"/>
        </w:rPr>
        <w:t>type</w:t>
      </w:r>
      <w:proofErr w:type="gramEnd"/>
      <w:r w:rsidR="00B04BB1" w:rsidRPr="00B04BB1">
        <w:rPr>
          <w:rFonts w:asciiTheme="minorBidi" w:hAnsiTheme="minorBidi" w:cstheme="minorBidi"/>
          <w:sz w:val="22"/>
          <w:szCs w:val="22"/>
          <w:lang w:val="en-GB"/>
        </w:rPr>
        <w:t xml:space="preserve"> 2.2 or equivalent. Testing of CFR shall include visual examination, recording of thickness and checking of bonding.</w:t>
      </w:r>
      <w:bookmarkEnd w:id="259"/>
      <w:bookmarkEnd w:id="260"/>
    </w:p>
    <w:p w:rsidR="00B04BB1" w:rsidRDefault="00C86257" w:rsidP="00E9416E">
      <w:pPr>
        <w:keepNext/>
        <w:keepLines/>
        <w:spacing w:line="360" w:lineRule="auto"/>
        <w:ind w:left="450"/>
        <w:jc w:val="both"/>
        <w:outlineLvl w:val="1"/>
        <w:rPr>
          <w:rFonts w:asciiTheme="minorBidi" w:hAnsiTheme="minorBidi" w:cstheme="minorBidi"/>
          <w:sz w:val="22"/>
          <w:szCs w:val="22"/>
          <w:lang w:val="en-GB"/>
        </w:rPr>
      </w:pPr>
      <w:bookmarkStart w:id="261" w:name="_Toc105421166"/>
      <w:bookmarkStart w:id="262" w:name="_Toc110795948"/>
      <w:r>
        <w:rPr>
          <w:rFonts w:asciiTheme="minorBidi" w:hAnsiTheme="minorBidi" w:cstheme="minorBidi"/>
          <w:sz w:val="22"/>
          <w:szCs w:val="22"/>
          <w:lang w:val="en-GB"/>
        </w:rPr>
        <w:t xml:space="preserve">7.3.6 </w:t>
      </w:r>
      <w:r w:rsidR="00B04BB1" w:rsidRPr="00B04BB1">
        <w:rPr>
          <w:rFonts w:asciiTheme="minorBidi" w:hAnsiTheme="minorBidi" w:cstheme="minorBidi"/>
          <w:sz w:val="22"/>
          <w:szCs w:val="22"/>
          <w:lang w:val="en-GB"/>
        </w:rPr>
        <w:t xml:space="preserve">Testing during production shall as a minimum include visual examination and holiday testing for each completed FJC and recording of thickness. Recording of FJC thickness shall be carried out at start of each shift and a subsequent frequency of every 10 joints. For CFR, thickness shall be recorded for each repair. For </w:t>
      </w:r>
      <w:r w:rsidR="00E134BD">
        <w:rPr>
          <w:rFonts w:asciiTheme="minorBidi" w:hAnsiTheme="minorBidi" w:cstheme="minorBidi"/>
          <w:sz w:val="22"/>
          <w:szCs w:val="22"/>
          <w:lang w:val="en-GB"/>
        </w:rPr>
        <w:t>Pipelines</w:t>
      </w:r>
      <w:r w:rsidR="00B04BB1" w:rsidRPr="00B04BB1">
        <w:rPr>
          <w:rFonts w:asciiTheme="minorBidi" w:hAnsiTheme="minorBidi" w:cstheme="minorBidi"/>
          <w:sz w:val="22"/>
          <w:szCs w:val="22"/>
          <w:lang w:val="en-GB"/>
        </w:rPr>
        <w:t>, destructive testing of FJC (e.g. peel testing) as specified in Table O.1 (Annex O) may severely disturb the welding/FJC installation process. Considering the extended requirements to quality control in this RP, Owner may waive such testing (to be specified in purchase document). In case of failure of the destructive testing, Applicator shall issue an NC report and take immediate actions to improve the application process. All results from testing during production shall be recorded in Daily Log for each FJC.</w:t>
      </w:r>
      <w:bookmarkEnd w:id="261"/>
      <w:bookmarkEnd w:id="262"/>
    </w:p>
    <w:p w:rsidR="004463A1" w:rsidRDefault="004463A1" w:rsidP="00E9416E">
      <w:pPr>
        <w:keepNext/>
        <w:keepLines/>
        <w:spacing w:line="360" w:lineRule="auto"/>
        <w:ind w:left="450"/>
        <w:jc w:val="both"/>
        <w:outlineLvl w:val="1"/>
        <w:rPr>
          <w:rFonts w:asciiTheme="minorBidi" w:hAnsiTheme="minorBidi" w:cstheme="minorBidi"/>
          <w:sz w:val="22"/>
          <w:szCs w:val="22"/>
          <w:lang w:val="en-GB"/>
        </w:rPr>
      </w:pPr>
    </w:p>
    <w:p w:rsidR="004463A1" w:rsidRDefault="004463A1" w:rsidP="00E9416E">
      <w:pPr>
        <w:keepNext/>
        <w:keepLines/>
        <w:spacing w:line="360" w:lineRule="auto"/>
        <w:ind w:left="450"/>
        <w:jc w:val="both"/>
        <w:outlineLvl w:val="1"/>
        <w:rPr>
          <w:rFonts w:asciiTheme="minorBidi" w:hAnsiTheme="minorBidi" w:cstheme="minorBidi"/>
          <w:sz w:val="22"/>
          <w:szCs w:val="22"/>
          <w:lang w:val="en-GB"/>
        </w:rPr>
      </w:pPr>
    </w:p>
    <w:p w:rsidR="004463A1" w:rsidRDefault="004463A1" w:rsidP="00E9416E">
      <w:pPr>
        <w:keepNext/>
        <w:keepLines/>
        <w:spacing w:line="360" w:lineRule="auto"/>
        <w:ind w:left="450"/>
        <w:jc w:val="both"/>
        <w:outlineLvl w:val="1"/>
        <w:rPr>
          <w:rFonts w:asciiTheme="minorBidi" w:hAnsiTheme="minorBidi" w:cstheme="minorBidi"/>
          <w:sz w:val="22"/>
          <w:szCs w:val="22"/>
          <w:lang w:val="en-GB"/>
        </w:rPr>
      </w:pPr>
    </w:p>
    <w:p w:rsidR="004463A1" w:rsidRDefault="004463A1" w:rsidP="00E9416E">
      <w:pPr>
        <w:keepNext/>
        <w:keepLines/>
        <w:spacing w:line="360" w:lineRule="auto"/>
        <w:ind w:left="450"/>
        <w:jc w:val="both"/>
        <w:outlineLvl w:val="1"/>
        <w:rPr>
          <w:rFonts w:asciiTheme="minorBidi" w:hAnsiTheme="minorBidi" w:cstheme="minorBidi"/>
          <w:sz w:val="22"/>
          <w:szCs w:val="22"/>
          <w:lang w:val="en-GB"/>
        </w:rPr>
      </w:pPr>
    </w:p>
    <w:p w:rsidR="00B04BB1" w:rsidRPr="00C86257" w:rsidRDefault="00C86257" w:rsidP="00E9416E">
      <w:pPr>
        <w:keepNext/>
        <w:keepLines/>
        <w:spacing w:line="360" w:lineRule="auto"/>
        <w:ind w:left="450"/>
        <w:jc w:val="both"/>
        <w:outlineLvl w:val="1"/>
        <w:rPr>
          <w:rFonts w:asciiTheme="minorBidi" w:hAnsiTheme="minorBidi" w:cstheme="minorBidi"/>
          <w:b/>
          <w:bCs/>
          <w:sz w:val="22"/>
          <w:szCs w:val="22"/>
          <w:lang w:val="en-GB"/>
        </w:rPr>
      </w:pPr>
      <w:bookmarkStart w:id="263" w:name="_Toc105421167"/>
      <w:bookmarkStart w:id="264" w:name="_Toc110795949"/>
      <w:r w:rsidRPr="00C86257">
        <w:rPr>
          <w:rFonts w:asciiTheme="minorBidi" w:hAnsiTheme="minorBidi" w:cstheme="minorBidi"/>
          <w:b/>
          <w:bCs/>
          <w:sz w:val="22"/>
          <w:szCs w:val="22"/>
          <w:lang w:val="en-GB"/>
        </w:rPr>
        <w:lastRenderedPageBreak/>
        <w:t xml:space="preserve">7.4 </w:t>
      </w:r>
      <w:r w:rsidR="00B04BB1" w:rsidRPr="00C86257">
        <w:rPr>
          <w:rFonts w:asciiTheme="minorBidi" w:hAnsiTheme="minorBidi" w:cstheme="minorBidi"/>
          <w:b/>
          <w:bCs/>
          <w:sz w:val="22"/>
          <w:szCs w:val="22"/>
          <w:lang w:val="en-GB"/>
        </w:rPr>
        <w:t xml:space="preserve">Type </w:t>
      </w:r>
      <w:r w:rsidRPr="00C86257">
        <w:rPr>
          <w:rFonts w:asciiTheme="minorBidi" w:hAnsiTheme="minorBidi" w:cstheme="minorBidi"/>
          <w:b/>
          <w:bCs/>
          <w:sz w:val="22"/>
          <w:szCs w:val="22"/>
          <w:lang w:val="en-GB"/>
        </w:rPr>
        <w:t>2B (</w:t>
      </w:r>
      <w:r w:rsidR="00B04BB1" w:rsidRPr="00C86257">
        <w:rPr>
          <w:rFonts w:asciiTheme="minorBidi" w:hAnsiTheme="minorBidi" w:cstheme="minorBidi"/>
          <w:b/>
          <w:bCs/>
          <w:sz w:val="22"/>
          <w:szCs w:val="22"/>
          <w:lang w:val="en-GB"/>
        </w:rPr>
        <w:t>1) PE heat shrink sleeve with LE primer (FJC and CFR)</w:t>
      </w:r>
      <w:bookmarkEnd w:id="263"/>
      <w:bookmarkEnd w:id="264"/>
    </w:p>
    <w:p w:rsidR="00B04BB1" w:rsidRDefault="00C86257" w:rsidP="00E9416E">
      <w:pPr>
        <w:keepNext/>
        <w:keepLines/>
        <w:spacing w:line="360" w:lineRule="auto"/>
        <w:ind w:left="450"/>
        <w:jc w:val="both"/>
        <w:outlineLvl w:val="1"/>
        <w:rPr>
          <w:rFonts w:asciiTheme="minorBidi" w:hAnsiTheme="minorBidi" w:cstheme="minorBidi"/>
          <w:sz w:val="22"/>
          <w:szCs w:val="22"/>
          <w:lang w:val="en-GB"/>
        </w:rPr>
      </w:pPr>
      <w:bookmarkStart w:id="265" w:name="_Toc105421168"/>
      <w:bookmarkStart w:id="266" w:name="_Toc110795950"/>
      <w:r>
        <w:rPr>
          <w:rFonts w:asciiTheme="minorBidi" w:hAnsiTheme="minorBidi" w:cstheme="minorBidi"/>
          <w:sz w:val="22"/>
          <w:szCs w:val="22"/>
          <w:lang w:val="en-GB"/>
        </w:rPr>
        <w:t xml:space="preserve">7.4.1 </w:t>
      </w:r>
      <w:r w:rsidR="00B04BB1" w:rsidRPr="00B04BB1">
        <w:rPr>
          <w:rFonts w:asciiTheme="minorBidi" w:hAnsiTheme="minorBidi" w:cstheme="minorBidi"/>
          <w:sz w:val="22"/>
          <w:szCs w:val="22"/>
          <w:lang w:val="en-GB"/>
        </w:rPr>
        <w:t xml:space="preserve">Whilst ISO 21809-3 specifies LE and FBE as options for Type 2B FJC, Type 2B (1) in this RP refers to LE only applied manually by brushing. The coating materials shall meet the requirements in Table 14 of ISO 21809-3. Manufacturer’s MDSs for LE primer and shrinkable material for inclusion in the APS shall comply with the standard’s Table 15 and 16, respectively. Manufacturer shall further provide application instructions according to Table 17 of the standard. Unless otherwise agreed, batch testing shall include thickness and mechanical properties for compliance with Manufacturer’s specification (MS). Other properties specified in Table 14 of the standard shall be documented in the PQT/PPT report by inclusion of a “test report” based on non-specific testing according to ISO 10474 </w:t>
      </w:r>
      <w:proofErr w:type="gramStart"/>
      <w:r w:rsidR="00B04BB1" w:rsidRPr="00B04BB1">
        <w:rPr>
          <w:rFonts w:asciiTheme="minorBidi" w:hAnsiTheme="minorBidi" w:cstheme="minorBidi"/>
          <w:sz w:val="22"/>
          <w:szCs w:val="22"/>
          <w:lang w:val="en-GB"/>
        </w:rPr>
        <w:t>type</w:t>
      </w:r>
      <w:proofErr w:type="gramEnd"/>
      <w:r w:rsidR="00B04BB1" w:rsidRPr="00B04BB1">
        <w:rPr>
          <w:rFonts w:asciiTheme="minorBidi" w:hAnsiTheme="minorBidi" w:cstheme="minorBidi"/>
          <w:sz w:val="22"/>
          <w:szCs w:val="22"/>
          <w:lang w:val="en-GB"/>
        </w:rPr>
        <w:t xml:space="preserve"> 2.2 or equivalent.</w:t>
      </w:r>
      <w:bookmarkEnd w:id="265"/>
      <w:bookmarkEnd w:id="266"/>
      <w:r w:rsidR="00B04BB1" w:rsidRPr="00B04BB1">
        <w:rPr>
          <w:rFonts w:asciiTheme="minorBidi" w:hAnsiTheme="minorBidi" w:cstheme="minorBidi"/>
          <w:sz w:val="22"/>
          <w:szCs w:val="22"/>
          <w:lang w:val="en-GB"/>
        </w:rPr>
        <w:t xml:space="preserve"> </w:t>
      </w:r>
    </w:p>
    <w:p w:rsidR="00B04BB1" w:rsidRPr="00B04BB1" w:rsidRDefault="00C86257" w:rsidP="00E9416E">
      <w:pPr>
        <w:keepNext/>
        <w:keepLines/>
        <w:spacing w:line="360" w:lineRule="auto"/>
        <w:ind w:left="450"/>
        <w:jc w:val="both"/>
        <w:outlineLvl w:val="1"/>
        <w:rPr>
          <w:rFonts w:asciiTheme="minorBidi" w:hAnsiTheme="minorBidi" w:cstheme="minorBidi"/>
          <w:sz w:val="22"/>
          <w:szCs w:val="22"/>
          <w:lang w:val="en-GB"/>
        </w:rPr>
      </w:pPr>
      <w:bookmarkStart w:id="267" w:name="_Toc105421169"/>
      <w:bookmarkStart w:id="268" w:name="_Toc110795951"/>
      <w:r>
        <w:rPr>
          <w:rFonts w:asciiTheme="minorBidi" w:hAnsiTheme="minorBidi" w:cstheme="minorBidi"/>
          <w:sz w:val="22"/>
          <w:szCs w:val="22"/>
          <w:lang w:val="en-GB"/>
        </w:rPr>
        <w:t xml:space="preserve">7.4.2 </w:t>
      </w:r>
      <w:r w:rsidR="00B04BB1" w:rsidRPr="00B04BB1">
        <w:rPr>
          <w:rFonts w:asciiTheme="minorBidi" w:hAnsiTheme="minorBidi" w:cstheme="minorBidi"/>
          <w:sz w:val="22"/>
          <w:szCs w:val="22"/>
          <w:lang w:val="en-GB"/>
        </w:rPr>
        <w:t>Surface preparation shall comply with section 11.3 of ISO 21809-3 (2008)</w:t>
      </w:r>
      <w:r>
        <w:rPr>
          <w:rFonts w:asciiTheme="minorBidi" w:hAnsiTheme="minorBidi" w:cstheme="minorBidi"/>
          <w:sz w:val="22"/>
          <w:szCs w:val="22"/>
          <w:lang w:val="en-GB"/>
        </w:rPr>
        <w:t xml:space="preserve"> </w:t>
      </w:r>
      <w:r w:rsidR="00B04BB1" w:rsidRPr="00B04BB1">
        <w:rPr>
          <w:rFonts w:asciiTheme="minorBidi" w:hAnsiTheme="minorBidi" w:cstheme="minorBidi"/>
          <w:sz w:val="22"/>
          <w:szCs w:val="22"/>
          <w:lang w:val="en-GB"/>
        </w:rPr>
        <w:t>which includes blast cleaning according to ISO 8501-1 grade Sa 2.5. Testing of surface preparation shall include testing of dust contamination (Grade 3 maximum according to ISO 8502-3) and recording of surface roughness in accordance with ISO 8503-4 or ISO 8503-5 for PQT/PPT and during FJC production at start of each shift and with a subsequent frequency of 3 times per shift.</w:t>
      </w:r>
      <w:bookmarkEnd w:id="267"/>
      <w:bookmarkEnd w:id="268"/>
      <w:r w:rsidR="00B04BB1" w:rsidRPr="00B04BB1">
        <w:rPr>
          <w:rFonts w:asciiTheme="minorBidi" w:hAnsiTheme="minorBidi" w:cstheme="minorBidi"/>
          <w:sz w:val="22"/>
          <w:szCs w:val="22"/>
          <w:lang w:val="en-GB"/>
        </w:rPr>
        <w:t xml:space="preserve"> </w:t>
      </w:r>
    </w:p>
    <w:p w:rsidR="00B04BB1" w:rsidRPr="00B04BB1" w:rsidRDefault="00B04BB1" w:rsidP="00E9416E">
      <w:pPr>
        <w:keepNext/>
        <w:keepLines/>
        <w:spacing w:line="360" w:lineRule="auto"/>
        <w:ind w:left="450"/>
        <w:jc w:val="both"/>
        <w:outlineLvl w:val="1"/>
        <w:rPr>
          <w:rFonts w:asciiTheme="minorBidi" w:hAnsiTheme="minorBidi" w:cstheme="minorBidi"/>
          <w:sz w:val="22"/>
          <w:szCs w:val="22"/>
          <w:lang w:val="en-GB"/>
        </w:rPr>
      </w:pPr>
      <w:bookmarkStart w:id="269" w:name="_Toc105421170"/>
      <w:bookmarkStart w:id="270" w:name="_Toc110795952"/>
      <w:r w:rsidRPr="00B04BB1">
        <w:rPr>
          <w:rFonts w:asciiTheme="minorBidi" w:hAnsiTheme="minorBidi" w:cstheme="minorBidi"/>
          <w:sz w:val="22"/>
          <w:szCs w:val="22"/>
          <w:lang w:val="en-GB"/>
        </w:rPr>
        <w:t xml:space="preserve">During production, other joints and all CFRs shall be checked for surface roughness according to ISO 8503-2. For FJC, testing of soluble salts (max. 20 mg/m2 as </w:t>
      </w:r>
      <w:proofErr w:type="spellStart"/>
      <w:r w:rsidRPr="00B04BB1">
        <w:rPr>
          <w:rFonts w:asciiTheme="minorBidi" w:hAnsiTheme="minorBidi" w:cstheme="minorBidi"/>
          <w:sz w:val="22"/>
          <w:szCs w:val="22"/>
          <w:lang w:val="en-GB"/>
        </w:rPr>
        <w:t>NaCl</w:t>
      </w:r>
      <w:proofErr w:type="spellEnd"/>
      <w:r w:rsidRPr="00B04BB1">
        <w:rPr>
          <w:rFonts w:asciiTheme="minorBidi" w:hAnsiTheme="minorBidi" w:cstheme="minorBidi"/>
          <w:sz w:val="22"/>
          <w:szCs w:val="22"/>
          <w:lang w:val="en-GB"/>
        </w:rPr>
        <w:t>) shall be performed according to ISO 8502-6 or ISO 8502-9. The frequency shall be as for dust testing; however, subject to acceptance of Purchaser the frequency may be reduced based on successful testing.</w:t>
      </w:r>
      <w:bookmarkEnd w:id="269"/>
      <w:bookmarkEnd w:id="270"/>
      <w:r w:rsidRPr="00B04BB1">
        <w:rPr>
          <w:rFonts w:asciiTheme="minorBidi" w:hAnsiTheme="minorBidi" w:cstheme="minorBidi"/>
          <w:sz w:val="22"/>
          <w:szCs w:val="22"/>
          <w:lang w:val="en-GB"/>
        </w:rPr>
        <w:t xml:space="preserve"> </w:t>
      </w:r>
    </w:p>
    <w:p w:rsidR="00B04BB1" w:rsidRDefault="00C86257" w:rsidP="00E9416E">
      <w:pPr>
        <w:keepNext/>
        <w:keepLines/>
        <w:spacing w:line="360" w:lineRule="auto"/>
        <w:ind w:left="450"/>
        <w:jc w:val="both"/>
        <w:outlineLvl w:val="1"/>
        <w:rPr>
          <w:rFonts w:asciiTheme="minorBidi" w:hAnsiTheme="minorBidi" w:cstheme="minorBidi"/>
          <w:sz w:val="22"/>
          <w:szCs w:val="22"/>
          <w:lang w:val="en-GB"/>
        </w:rPr>
      </w:pPr>
      <w:bookmarkStart w:id="271" w:name="_Toc105421171"/>
      <w:bookmarkStart w:id="272" w:name="_Toc110795953"/>
      <w:r>
        <w:rPr>
          <w:rFonts w:asciiTheme="minorBidi" w:hAnsiTheme="minorBidi" w:cstheme="minorBidi"/>
          <w:sz w:val="22"/>
          <w:szCs w:val="22"/>
          <w:lang w:val="en-GB"/>
        </w:rPr>
        <w:t xml:space="preserve">7.4.3 </w:t>
      </w:r>
      <w:r w:rsidR="00B04BB1" w:rsidRPr="00B04BB1">
        <w:rPr>
          <w:rFonts w:asciiTheme="minorBidi" w:hAnsiTheme="minorBidi" w:cstheme="minorBidi"/>
          <w:sz w:val="22"/>
          <w:szCs w:val="22"/>
          <w:lang w:val="en-GB"/>
        </w:rPr>
        <w:t>Nominal as-applied total thickness shall be minimum 2.0 mm. For compliance with ISO 21809-3 (2008), the minimum thickness recorded during PQT/PPT and production shall be minimum 85% and 50% of this value when recordings are made on pipe surface and weld cap, respectively. Dry film thickness of LE layer shall be minimum 0.10 mm (to be verified at PQT/PPT). Method for testing of wet film thickness (each joint during PQT/PPT and production) shall be agreed Coating application shall comply with section 11.4 of ISO 21809-3 (2009). A PQT and a PPT are mandatory for compliance with this RP. For CFR, PE may be applied by melt stick (smaller repairs), hand held extruder or as proprietary patch material. Minimum thickness of the LE layer shall be 0.100 mm and overall minimum thickness shall comply with section 11.5 of ISO 21809-3 (2008).</w:t>
      </w:r>
      <w:bookmarkEnd w:id="271"/>
      <w:bookmarkEnd w:id="272"/>
    </w:p>
    <w:p w:rsidR="00C86257" w:rsidRPr="00B04BB1" w:rsidRDefault="00C86257" w:rsidP="00E9416E">
      <w:pPr>
        <w:keepNext/>
        <w:keepLines/>
        <w:spacing w:line="360" w:lineRule="auto"/>
        <w:ind w:left="450"/>
        <w:jc w:val="both"/>
        <w:outlineLvl w:val="1"/>
        <w:rPr>
          <w:rFonts w:asciiTheme="minorBidi" w:hAnsiTheme="minorBidi" w:cstheme="minorBidi"/>
          <w:sz w:val="22"/>
          <w:szCs w:val="22"/>
          <w:lang w:val="en-GB"/>
        </w:rPr>
      </w:pPr>
    </w:p>
    <w:p w:rsidR="00B04BB1" w:rsidRDefault="00C86257" w:rsidP="00E9416E">
      <w:pPr>
        <w:keepNext/>
        <w:keepLines/>
        <w:spacing w:line="360" w:lineRule="auto"/>
        <w:ind w:left="450"/>
        <w:jc w:val="both"/>
        <w:outlineLvl w:val="1"/>
        <w:rPr>
          <w:rFonts w:asciiTheme="minorBidi" w:hAnsiTheme="minorBidi" w:cstheme="minorBidi"/>
          <w:sz w:val="22"/>
          <w:szCs w:val="22"/>
          <w:lang w:val="en-GB"/>
        </w:rPr>
      </w:pPr>
      <w:bookmarkStart w:id="273" w:name="_Toc105421172"/>
      <w:bookmarkStart w:id="274" w:name="_Toc110795954"/>
      <w:r>
        <w:rPr>
          <w:rFonts w:asciiTheme="minorBidi" w:hAnsiTheme="minorBidi" w:cstheme="minorBidi"/>
          <w:sz w:val="22"/>
          <w:szCs w:val="22"/>
          <w:lang w:val="en-GB"/>
        </w:rPr>
        <w:lastRenderedPageBreak/>
        <w:t xml:space="preserve">7.4.4 </w:t>
      </w:r>
      <w:r w:rsidR="00B04BB1" w:rsidRPr="00B04BB1">
        <w:rPr>
          <w:rFonts w:asciiTheme="minorBidi" w:hAnsiTheme="minorBidi" w:cstheme="minorBidi"/>
          <w:sz w:val="22"/>
          <w:szCs w:val="22"/>
          <w:lang w:val="en-GB"/>
        </w:rPr>
        <w:t>All testing shall be performed according to the procedures in section 11.5 and the applicable Annex of the standard.</w:t>
      </w:r>
      <w:bookmarkEnd w:id="273"/>
      <w:bookmarkEnd w:id="274"/>
      <w:r w:rsidR="00B04BB1" w:rsidRPr="00B04BB1">
        <w:rPr>
          <w:rFonts w:asciiTheme="minorBidi" w:hAnsiTheme="minorBidi" w:cstheme="minorBidi"/>
          <w:sz w:val="22"/>
          <w:szCs w:val="22"/>
          <w:lang w:val="en-GB"/>
        </w:rPr>
        <w:t xml:space="preserve"> </w:t>
      </w:r>
    </w:p>
    <w:p w:rsidR="00B04BB1" w:rsidRDefault="00B04BB1" w:rsidP="00E9416E">
      <w:pPr>
        <w:keepNext/>
        <w:keepLines/>
        <w:spacing w:line="360" w:lineRule="auto"/>
        <w:ind w:left="450"/>
        <w:jc w:val="both"/>
        <w:outlineLvl w:val="1"/>
        <w:rPr>
          <w:rFonts w:asciiTheme="minorBidi" w:hAnsiTheme="minorBidi" w:cstheme="minorBidi"/>
          <w:sz w:val="22"/>
          <w:szCs w:val="22"/>
          <w:lang w:val="en-GB"/>
        </w:rPr>
      </w:pPr>
      <w:bookmarkStart w:id="275" w:name="_Toc105421173"/>
      <w:bookmarkStart w:id="276" w:name="_Toc110795955"/>
      <w:r w:rsidRPr="00B04BB1">
        <w:rPr>
          <w:rFonts w:asciiTheme="minorBidi" w:hAnsiTheme="minorBidi" w:cstheme="minorBidi"/>
          <w:sz w:val="22"/>
          <w:szCs w:val="22"/>
          <w:lang w:val="en-GB"/>
        </w:rPr>
        <w:t xml:space="preserve">7.4.5  For FJC, testing during PQT/PPT shall be carried out according to Table O.1 (Annex O) and acceptance criteria and test methods defined in Table 14, FJC type 2B of ISO 21809-3 (2008). In additional to requirements to peel strength in Table 14, there shall be no peeling of the epoxy layer to steel surface. In case this FJC is to be used together with infill, testing of impact, shear strength and indentation can be waived by Purchaser. Testing of peel strength after thermal ageing according to Table 13 of the standard shall be documented in the PQT/PPT report by inclusion of a “test report” based on non-specific testing according to ISO 10474 </w:t>
      </w:r>
      <w:proofErr w:type="gramStart"/>
      <w:r w:rsidRPr="00B04BB1">
        <w:rPr>
          <w:rFonts w:asciiTheme="minorBidi" w:hAnsiTheme="minorBidi" w:cstheme="minorBidi"/>
          <w:sz w:val="22"/>
          <w:szCs w:val="22"/>
          <w:lang w:val="en-GB"/>
        </w:rPr>
        <w:t>type</w:t>
      </w:r>
      <w:proofErr w:type="gramEnd"/>
      <w:r w:rsidRPr="00B04BB1">
        <w:rPr>
          <w:rFonts w:asciiTheme="minorBidi" w:hAnsiTheme="minorBidi" w:cstheme="minorBidi"/>
          <w:sz w:val="22"/>
          <w:szCs w:val="22"/>
          <w:lang w:val="en-GB"/>
        </w:rPr>
        <w:t xml:space="preserve"> 2.2 or equivalent. Testing of CFR shall include visual examination, recording of thickness and checking of bonding.</w:t>
      </w:r>
      <w:bookmarkEnd w:id="275"/>
      <w:bookmarkEnd w:id="276"/>
    </w:p>
    <w:p w:rsidR="00B04BB1" w:rsidRDefault="00C86257" w:rsidP="00E9416E">
      <w:pPr>
        <w:keepNext/>
        <w:keepLines/>
        <w:spacing w:line="360" w:lineRule="auto"/>
        <w:ind w:left="450"/>
        <w:jc w:val="both"/>
        <w:outlineLvl w:val="1"/>
        <w:rPr>
          <w:rFonts w:asciiTheme="minorBidi" w:hAnsiTheme="minorBidi" w:cstheme="minorBidi"/>
          <w:sz w:val="22"/>
          <w:szCs w:val="22"/>
          <w:lang w:val="en-GB"/>
        </w:rPr>
      </w:pPr>
      <w:bookmarkStart w:id="277" w:name="_Toc105421174"/>
      <w:bookmarkStart w:id="278" w:name="_Toc110795956"/>
      <w:r>
        <w:rPr>
          <w:rFonts w:asciiTheme="minorBidi" w:hAnsiTheme="minorBidi" w:cstheme="minorBidi"/>
          <w:sz w:val="22"/>
          <w:szCs w:val="22"/>
          <w:lang w:val="en-GB"/>
        </w:rPr>
        <w:t xml:space="preserve">7.4.6 </w:t>
      </w:r>
      <w:r w:rsidR="00B04BB1" w:rsidRPr="00B04BB1">
        <w:rPr>
          <w:rFonts w:asciiTheme="minorBidi" w:hAnsiTheme="minorBidi" w:cstheme="minorBidi"/>
          <w:sz w:val="22"/>
          <w:szCs w:val="22"/>
          <w:lang w:val="en-GB"/>
        </w:rPr>
        <w:t xml:space="preserve">Testing during production shall as a minimum include visual examination and holiday testing for each completed FJC and recording of thickness. Recording of FJC thickness shall be carried out at start of each shift and a subsequent frequency of every 10 joints. For CFR, thickness shall be recorded for each repair. For </w:t>
      </w:r>
      <w:r w:rsidR="00E134BD">
        <w:rPr>
          <w:rFonts w:asciiTheme="minorBidi" w:hAnsiTheme="minorBidi" w:cstheme="minorBidi"/>
          <w:sz w:val="22"/>
          <w:szCs w:val="22"/>
          <w:lang w:val="en-GB"/>
        </w:rPr>
        <w:t>Pipelines</w:t>
      </w:r>
      <w:r w:rsidR="00B04BB1" w:rsidRPr="00B04BB1">
        <w:rPr>
          <w:rFonts w:asciiTheme="minorBidi" w:hAnsiTheme="minorBidi" w:cstheme="minorBidi"/>
          <w:sz w:val="22"/>
          <w:szCs w:val="22"/>
          <w:lang w:val="en-GB"/>
        </w:rPr>
        <w:t>, destructive testing of FJC (e.g. peel testing) as specified in Table O.1 (Annex O) may severely disturb the welding/FJC installation process. Considering the extended requirements to quality control in this RP, Owner may waive such testing (to be specified in purchase document). In case of failure of the destructive testing, Applicator shall issue an NC report and take immediate actions to improve the application process. All results from testing during production shall be recorded in Daily Log for each FJC.</w:t>
      </w:r>
      <w:bookmarkEnd w:id="277"/>
      <w:bookmarkEnd w:id="278"/>
    </w:p>
    <w:p w:rsidR="00B04BB1" w:rsidRPr="00C86257" w:rsidRDefault="00C86257" w:rsidP="00E9416E">
      <w:pPr>
        <w:keepNext/>
        <w:keepLines/>
        <w:spacing w:line="360" w:lineRule="auto"/>
        <w:ind w:left="450"/>
        <w:jc w:val="both"/>
        <w:outlineLvl w:val="1"/>
        <w:rPr>
          <w:rFonts w:asciiTheme="minorBidi" w:hAnsiTheme="minorBidi" w:cstheme="minorBidi"/>
          <w:b/>
          <w:bCs/>
          <w:sz w:val="22"/>
          <w:szCs w:val="22"/>
          <w:lang w:val="en-GB"/>
        </w:rPr>
      </w:pPr>
      <w:bookmarkStart w:id="279" w:name="_Toc105421175"/>
      <w:bookmarkStart w:id="280" w:name="_Toc110795957"/>
      <w:r w:rsidRPr="00C86257">
        <w:rPr>
          <w:rFonts w:asciiTheme="minorBidi" w:hAnsiTheme="minorBidi" w:cstheme="minorBidi"/>
          <w:b/>
          <w:bCs/>
          <w:sz w:val="22"/>
          <w:szCs w:val="22"/>
          <w:lang w:val="en-GB"/>
        </w:rPr>
        <w:t xml:space="preserve">7.5 </w:t>
      </w:r>
      <w:r w:rsidR="00B04BB1" w:rsidRPr="00C86257">
        <w:rPr>
          <w:rFonts w:asciiTheme="minorBidi" w:hAnsiTheme="minorBidi" w:cstheme="minorBidi"/>
          <w:b/>
          <w:bCs/>
          <w:sz w:val="22"/>
          <w:szCs w:val="22"/>
          <w:lang w:val="en-GB"/>
        </w:rPr>
        <w:t xml:space="preserve">Type </w:t>
      </w:r>
      <w:r w:rsidRPr="00C86257">
        <w:rPr>
          <w:rFonts w:asciiTheme="minorBidi" w:hAnsiTheme="minorBidi" w:cstheme="minorBidi"/>
          <w:b/>
          <w:bCs/>
          <w:sz w:val="22"/>
          <w:szCs w:val="22"/>
          <w:lang w:val="en-GB"/>
        </w:rPr>
        <w:t>2C (</w:t>
      </w:r>
      <w:r w:rsidR="00B04BB1" w:rsidRPr="00C86257">
        <w:rPr>
          <w:rFonts w:asciiTheme="minorBidi" w:hAnsiTheme="minorBidi" w:cstheme="minorBidi"/>
          <w:b/>
          <w:bCs/>
          <w:sz w:val="22"/>
          <w:szCs w:val="22"/>
          <w:lang w:val="en-GB"/>
        </w:rPr>
        <w:t>1): PP heat shrink sleeve with LE primer (FJC and CFR)</w:t>
      </w:r>
      <w:bookmarkEnd w:id="279"/>
      <w:bookmarkEnd w:id="280"/>
    </w:p>
    <w:p w:rsidR="00B04BB1" w:rsidRDefault="00B04BB1" w:rsidP="00E9416E">
      <w:pPr>
        <w:keepNext/>
        <w:keepLines/>
        <w:spacing w:line="360" w:lineRule="auto"/>
        <w:ind w:left="450"/>
        <w:jc w:val="both"/>
        <w:outlineLvl w:val="1"/>
        <w:rPr>
          <w:rFonts w:asciiTheme="minorBidi" w:hAnsiTheme="minorBidi" w:cstheme="minorBidi"/>
          <w:sz w:val="22"/>
          <w:szCs w:val="22"/>
          <w:lang w:val="en-GB"/>
        </w:rPr>
      </w:pPr>
      <w:bookmarkStart w:id="281" w:name="_Toc105421176"/>
      <w:bookmarkStart w:id="282" w:name="_Toc110795958"/>
      <w:r w:rsidRPr="00B04BB1">
        <w:rPr>
          <w:rFonts w:asciiTheme="minorBidi" w:hAnsiTheme="minorBidi" w:cstheme="minorBidi"/>
          <w:sz w:val="22"/>
          <w:szCs w:val="22"/>
          <w:lang w:val="en-GB"/>
        </w:rPr>
        <w:t>7.5.1</w:t>
      </w:r>
      <w:r w:rsidR="00C86257">
        <w:rPr>
          <w:rFonts w:asciiTheme="minorBidi" w:hAnsiTheme="minorBidi" w:cstheme="minorBidi"/>
          <w:sz w:val="22"/>
          <w:szCs w:val="22"/>
          <w:lang w:val="en-GB"/>
        </w:rPr>
        <w:t xml:space="preserve"> </w:t>
      </w:r>
      <w:r w:rsidRPr="00B04BB1">
        <w:rPr>
          <w:rFonts w:asciiTheme="minorBidi" w:hAnsiTheme="minorBidi" w:cstheme="minorBidi"/>
          <w:sz w:val="22"/>
          <w:szCs w:val="22"/>
          <w:lang w:val="en-GB"/>
        </w:rPr>
        <w:t>Whilst ISO 21809-3 specifies LE and FBE as options for Type 2C FJC, Type 2C (1) in this RP refers to LE only applied manually by brushing.</w:t>
      </w:r>
      <w:bookmarkEnd w:id="281"/>
      <w:bookmarkEnd w:id="282"/>
    </w:p>
    <w:p w:rsidR="00C86257" w:rsidRPr="00B04BB1" w:rsidRDefault="00C86257" w:rsidP="00E9416E">
      <w:pPr>
        <w:keepNext/>
        <w:keepLines/>
        <w:spacing w:line="360" w:lineRule="auto"/>
        <w:ind w:left="450"/>
        <w:jc w:val="both"/>
        <w:outlineLvl w:val="1"/>
        <w:rPr>
          <w:rFonts w:asciiTheme="minorBidi" w:hAnsiTheme="minorBidi" w:cstheme="minorBidi"/>
          <w:sz w:val="22"/>
          <w:szCs w:val="22"/>
          <w:lang w:val="en-GB"/>
        </w:rPr>
      </w:pPr>
    </w:p>
    <w:p w:rsidR="00B04BB1" w:rsidRDefault="00C86257" w:rsidP="00E9416E">
      <w:pPr>
        <w:keepNext/>
        <w:keepLines/>
        <w:spacing w:line="360" w:lineRule="auto"/>
        <w:ind w:left="450"/>
        <w:jc w:val="both"/>
        <w:outlineLvl w:val="1"/>
        <w:rPr>
          <w:rFonts w:asciiTheme="minorBidi" w:hAnsiTheme="minorBidi" w:cstheme="minorBidi"/>
          <w:sz w:val="22"/>
          <w:szCs w:val="22"/>
          <w:lang w:val="en-GB"/>
        </w:rPr>
      </w:pPr>
      <w:bookmarkStart w:id="283" w:name="_Toc105421177"/>
      <w:bookmarkStart w:id="284" w:name="_Toc110795959"/>
      <w:r>
        <w:rPr>
          <w:rFonts w:asciiTheme="minorBidi" w:hAnsiTheme="minorBidi" w:cstheme="minorBidi"/>
          <w:sz w:val="22"/>
          <w:szCs w:val="22"/>
          <w:lang w:val="en-GB"/>
        </w:rPr>
        <w:lastRenderedPageBreak/>
        <w:t xml:space="preserve">7.5.2 </w:t>
      </w:r>
      <w:r w:rsidR="00B04BB1" w:rsidRPr="00B04BB1">
        <w:rPr>
          <w:rFonts w:asciiTheme="minorBidi" w:hAnsiTheme="minorBidi" w:cstheme="minorBidi"/>
          <w:sz w:val="22"/>
          <w:szCs w:val="22"/>
          <w:lang w:val="en-GB"/>
        </w:rPr>
        <w:t>Nominal as-applied total thickness shall be minimum 2.0 mm with minimum actual thickness (on steel substrate) according to the standard. For compliance with ISO 21809-3 (2008), the minimum thickness recorded during PQT/PPT and production shall be minimum 85% and 50% of this value when recordings are made on pipe surface and weld cap, respectively. Dry film thickness of LE layer shall be minimum 0.10 mm (to be verified at PQT/PPT). Method for testing of wet film thickness (each joint during PQT/PPT and production) shall be agreed For coating materials, surface preparation, coating application and testing, the same requirements as for Type 2B(1) coatings in 7.4 of this RP shall apply. For CFR, PP may be applied by melt stick (smaller repairs), hand held extruder or as proprietary patch material.</w:t>
      </w:r>
      <w:bookmarkEnd w:id="283"/>
      <w:bookmarkEnd w:id="284"/>
    </w:p>
    <w:p w:rsidR="00C86257" w:rsidRDefault="00B04BB1" w:rsidP="00E9416E">
      <w:pPr>
        <w:keepNext/>
        <w:keepLines/>
        <w:spacing w:line="360" w:lineRule="auto"/>
        <w:ind w:left="450"/>
        <w:jc w:val="both"/>
        <w:outlineLvl w:val="1"/>
        <w:rPr>
          <w:rFonts w:asciiTheme="minorBidi" w:hAnsiTheme="minorBidi" w:cstheme="minorBidi"/>
          <w:sz w:val="22"/>
          <w:szCs w:val="22"/>
          <w:lang w:val="en-GB"/>
        </w:rPr>
      </w:pPr>
      <w:bookmarkStart w:id="285" w:name="_Toc105421178"/>
      <w:bookmarkStart w:id="286" w:name="_Toc110795960"/>
      <w:r w:rsidRPr="00B04BB1">
        <w:rPr>
          <w:rFonts w:asciiTheme="minorBidi" w:hAnsiTheme="minorBidi" w:cstheme="minorBidi"/>
          <w:sz w:val="22"/>
          <w:szCs w:val="22"/>
          <w:lang w:val="en-GB"/>
        </w:rPr>
        <w:t xml:space="preserve">7.5.3  For FJC, testing during PQT/PPT shall include be carried out according to Table O.1 (Annex O) and acceptance criteria and test methods defined in Table 14, FJC type 2C of ISO 21809-3 (2008). In additional to requirements to peel strength in Table 14, there shall be no peeling of the epoxy layer to steel surface. In case this type of FJC is to be used with infill, testing of impact, shear strength and indentation can be waived by Purchaser. Testing of peel strength after thermal ageing according to Table 13 of the standard shall be documented in the PQT/PPT report by inclusion of a “test report” based on non-specific testing according to ISO 10474 </w:t>
      </w:r>
      <w:proofErr w:type="gramStart"/>
      <w:r w:rsidRPr="00B04BB1">
        <w:rPr>
          <w:rFonts w:asciiTheme="minorBidi" w:hAnsiTheme="minorBidi" w:cstheme="minorBidi"/>
          <w:sz w:val="22"/>
          <w:szCs w:val="22"/>
          <w:lang w:val="en-GB"/>
        </w:rPr>
        <w:t>type</w:t>
      </w:r>
      <w:proofErr w:type="gramEnd"/>
      <w:r w:rsidRPr="00B04BB1">
        <w:rPr>
          <w:rFonts w:asciiTheme="minorBidi" w:hAnsiTheme="minorBidi" w:cstheme="minorBidi"/>
          <w:sz w:val="22"/>
          <w:szCs w:val="22"/>
          <w:lang w:val="en-GB"/>
        </w:rPr>
        <w:t xml:space="preserve"> 2.2 or equivalent. Testing of CFR shall include visual examination, recording of thickness and checking of bonding.</w:t>
      </w:r>
      <w:bookmarkEnd w:id="285"/>
      <w:bookmarkEnd w:id="286"/>
    </w:p>
    <w:p w:rsidR="00B04BB1" w:rsidRDefault="00C86257" w:rsidP="00E9416E">
      <w:pPr>
        <w:keepNext/>
        <w:keepLines/>
        <w:spacing w:line="360" w:lineRule="auto"/>
        <w:ind w:left="450"/>
        <w:jc w:val="both"/>
        <w:outlineLvl w:val="1"/>
        <w:rPr>
          <w:rFonts w:asciiTheme="minorBidi" w:hAnsiTheme="minorBidi" w:cstheme="minorBidi"/>
          <w:b/>
          <w:bCs/>
          <w:sz w:val="22"/>
          <w:szCs w:val="22"/>
          <w:lang w:val="en-GB"/>
        </w:rPr>
      </w:pPr>
      <w:bookmarkStart w:id="287" w:name="_Toc105421179"/>
      <w:bookmarkStart w:id="288" w:name="_Toc110795961"/>
      <w:r w:rsidRPr="00C86257">
        <w:rPr>
          <w:rFonts w:asciiTheme="minorBidi" w:hAnsiTheme="minorBidi" w:cstheme="minorBidi"/>
          <w:b/>
          <w:bCs/>
          <w:sz w:val="22"/>
          <w:szCs w:val="22"/>
          <w:lang w:val="en-GB"/>
        </w:rPr>
        <w:t xml:space="preserve">7.6 </w:t>
      </w:r>
      <w:r w:rsidR="00B04BB1" w:rsidRPr="00C86257">
        <w:rPr>
          <w:rFonts w:asciiTheme="minorBidi" w:hAnsiTheme="minorBidi" w:cstheme="minorBidi"/>
          <w:b/>
          <w:bCs/>
          <w:sz w:val="22"/>
          <w:szCs w:val="22"/>
          <w:lang w:val="en-GB"/>
        </w:rPr>
        <w:t>Type 3A: Fusion bonded epoxy (FBE) coating (FJC only)</w:t>
      </w:r>
      <w:bookmarkEnd w:id="287"/>
      <w:bookmarkEnd w:id="288"/>
    </w:p>
    <w:p w:rsidR="00DF151C" w:rsidRPr="0094718B" w:rsidRDefault="00DF151C" w:rsidP="00DF151C">
      <w:pPr>
        <w:keepNext/>
        <w:keepLines/>
        <w:spacing w:line="360" w:lineRule="auto"/>
        <w:ind w:left="450"/>
        <w:jc w:val="both"/>
        <w:outlineLvl w:val="1"/>
        <w:rPr>
          <w:rFonts w:asciiTheme="minorBidi" w:hAnsiTheme="minorBidi" w:cstheme="minorBidi"/>
          <w:b/>
          <w:bCs/>
          <w:sz w:val="22"/>
          <w:szCs w:val="22"/>
          <w:rtl/>
          <w:lang w:val="en-GB" w:bidi="fa-IR"/>
        </w:rPr>
      </w:pPr>
      <w:bookmarkStart w:id="289" w:name="_GoBack"/>
      <w:r w:rsidRPr="0094718B">
        <w:rPr>
          <w:rFonts w:asciiTheme="minorBidi" w:hAnsiTheme="minorBidi" w:cstheme="minorBidi"/>
          <w:b/>
          <w:bCs/>
          <w:sz w:val="22"/>
          <w:szCs w:val="22"/>
          <w:lang w:val="en-GB" w:bidi="fa-IR"/>
        </w:rPr>
        <w:t xml:space="preserve">According to the project specifications, this type is used to </w:t>
      </w:r>
      <w:r w:rsidRPr="0094718B">
        <w:rPr>
          <w:rFonts w:asciiTheme="minorBidi" w:hAnsiTheme="minorBidi" w:cstheme="minorBidi"/>
          <w:b/>
          <w:bCs/>
          <w:sz w:val="22"/>
          <w:szCs w:val="22"/>
          <w:lang w:val="en-GB"/>
        </w:rPr>
        <w:t>FJC</w:t>
      </w:r>
    </w:p>
    <w:p w:rsidR="00B04BB1" w:rsidRDefault="00B04BB1" w:rsidP="00DF151C">
      <w:pPr>
        <w:keepNext/>
        <w:keepLines/>
        <w:spacing w:line="360" w:lineRule="auto"/>
        <w:ind w:left="450"/>
        <w:jc w:val="both"/>
        <w:outlineLvl w:val="1"/>
        <w:rPr>
          <w:rFonts w:asciiTheme="minorBidi" w:hAnsiTheme="minorBidi" w:cstheme="minorBidi"/>
          <w:sz w:val="22"/>
          <w:szCs w:val="22"/>
          <w:lang w:val="en-GB"/>
        </w:rPr>
      </w:pPr>
      <w:bookmarkStart w:id="290" w:name="_Toc105421180"/>
      <w:bookmarkStart w:id="291" w:name="_Toc110795962"/>
      <w:bookmarkEnd w:id="289"/>
      <w:r w:rsidRPr="00B04BB1">
        <w:rPr>
          <w:rFonts w:asciiTheme="minorBidi" w:hAnsiTheme="minorBidi" w:cstheme="minorBidi"/>
          <w:sz w:val="22"/>
          <w:szCs w:val="22"/>
          <w:lang w:val="en-GB"/>
        </w:rPr>
        <w:t>7</w:t>
      </w:r>
      <w:r w:rsidR="00C86257">
        <w:rPr>
          <w:rFonts w:asciiTheme="minorBidi" w:hAnsiTheme="minorBidi" w:cstheme="minorBidi"/>
          <w:sz w:val="22"/>
          <w:szCs w:val="22"/>
          <w:lang w:val="en-GB"/>
        </w:rPr>
        <w:t xml:space="preserve">.6.1 </w:t>
      </w:r>
      <w:proofErr w:type="gramStart"/>
      <w:r w:rsidRPr="00B04BB1">
        <w:rPr>
          <w:rFonts w:asciiTheme="minorBidi" w:hAnsiTheme="minorBidi" w:cstheme="minorBidi"/>
          <w:sz w:val="22"/>
          <w:szCs w:val="22"/>
          <w:lang w:val="en-GB"/>
        </w:rPr>
        <w:t>the</w:t>
      </w:r>
      <w:proofErr w:type="gramEnd"/>
      <w:r w:rsidRPr="00B04BB1">
        <w:rPr>
          <w:rFonts w:asciiTheme="minorBidi" w:hAnsiTheme="minorBidi" w:cstheme="minorBidi"/>
          <w:sz w:val="22"/>
          <w:szCs w:val="22"/>
          <w:lang w:val="en-GB"/>
        </w:rPr>
        <w:t xml:space="preserve"> requirements to FBE FJC Type 3A shall also apply to other FJC systems based on PE/PP/PU with an inner layer of FBE coating.</w:t>
      </w:r>
      <w:bookmarkEnd w:id="290"/>
      <w:bookmarkEnd w:id="291"/>
      <w:r w:rsidRPr="00B04BB1">
        <w:rPr>
          <w:rFonts w:asciiTheme="minorBidi" w:hAnsiTheme="minorBidi" w:cstheme="minorBidi"/>
          <w:sz w:val="22"/>
          <w:szCs w:val="22"/>
          <w:lang w:val="en-GB"/>
        </w:rPr>
        <w:t xml:space="preserve"> </w:t>
      </w:r>
    </w:p>
    <w:p w:rsidR="00242C29" w:rsidRPr="00242C29" w:rsidRDefault="00C86257" w:rsidP="00242C29">
      <w:pPr>
        <w:keepNext/>
        <w:keepLines/>
        <w:spacing w:line="360" w:lineRule="auto"/>
        <w:ind w:left="450"/>
        <w:jc w:val="both"/>
        <w:outlineLvl w:val="1"/>
        <w:rPr>
          <w:rFonts w:asciiTheme="minorBidi" w:hAnsiTheme="minorBidi" w:cstheme="minorBidi"/>
          <w:sz w:val="22"/>
          <w:szCs w:val="22"/>
          <w:lang w:val="en-GB"/>
        </w:rPr>
      </w:pPr>
      <w:bookmarkStart w:id="292" w:name="_Toc105421181"/>
      <w:bookmarkStart w:id="293" w:name="_Toc110795963"/>
      <w:r>
        <w:rPr>
          <w:rFonts w:asciiTheme="minorBidi" w:hAnsiTheme="minorBidi" w:cstheme="minorBidi"/>
          <w:sz w:val="22"/>
          <w:szCs w:val="22"/>
          <w:lang w:val="en-GB"/>
        </w:rPr>
        <w:t>7.6.2</w:t>
      </w:r>
      <w:r w:rsidR="00B04BB1" w:rsidRPr="00B04BB1">
        <w:rPr>
          <w:rFonts w:asciiTheme="minorBidi" w:hAnsiTheme="minorBidi" w:cstheme="minorBidi"/>
          <w:sz w:val="22"/>
          <w:szCs w:val="22"/>
          <w:lang w:val="en-GB"/>
        </w:rPr>
        <w:t xml:space="preserve">. </w:t>
      </w:r>
      <w:bookmarkEnd w:id="292"/>
      <w:bookmarkEnd w:id="293"/>
      <w:r w:rsidR="00242C29" w:rsidRPr="00242C29">
        <w:rPr>
          <w:rFonts w:asciiTheme="minorBidi" w:hAnsiTheme="minorBidi" w:cstheme="minorBidi"/>
          <w:sz w:val="22"/>
          <w:szCs w:val="22"/>
        </w:rPr>
        <w:t>FBE coating is required for external of Gas pipeline (8" - UG)</w:t>
      </w:r>
    </w:p>
    <w:p w:rsidR="00242C29" w:rsidRDefault="00242C29" w:rsidP="00242C29">
      <w:pPr>
        <w:keepNext/>
        <w:keepLines/>
        <w:spacing w:line="360" w:lineRule="auto"/>
        <w:ind w:left="450"/>
        <w:jc w:val="both"/>
        <w:outlineLvl w:val="1"/>
        <w:rPr>
          <w:rFonts w:asciiTheme="minorBidi" w:hAnsiTheme="minorBidi" w:cstheme="minorBidi"/>
          <w:sz w:val="22"/>
          <w:szCs w:val="22"/>
        </w:rPr>
      </w:pPr>
      <w:r w:rsidRPr="00242C29">
        <w:rPr>
          <w:rFonts w:asciiTheme="minorBidi" w:hAnsiTheme="minorBidi" w:cstheme="minorBidi"/>
          <w:sz w:val="22"/>
          <w:szCs w:val="22"/>
        </w:rPr>
        <w:t xml:space="preserve">For coating system, the thickness of the individual layers shall be 400 ± 50 </w:t>
      </w:r>
      <w:proofErr w:type="spellStart"/>
      <w:r>
        <w:rPr>
          <w:rFonts w:asciiTheme="minorBidi" w:hAnsiTheme="minorBidi" w:cstheme="minorBidi"/>
          <w:sz w:val="22"/>
          <w:szCs w:val="22"/>
          <w:lang w:val="en-GB"/>
        </w:rPr>
        <w:t>μm</w:t>
      </w:r>
      <w:proofErr w:type="spellEnd"/>
      <w:r w:rsidRPr="00242C29">
        <w:rPr>
          <w:rFonts w:asciiTheme="minorBidi" w:hAnsiTheme="minorBidi" w:cstheme="minorBidi"/>
          <w:sz w:val="22"/>
          <w:szCs w:val="22"/>
        </w:rPr>
        <w:t xml:space="preserve"> </w:t>
      </w:r>
    </w:p>
    <w:p w:rsidR="00242C29" w:rsidRDefault="00242C29" w:rsidP="00242C29">
      <w:pPr>
        <w:keepNext/>
        <w:keepLines/>
        <w:spacing w:line="360" w:lineRule="auto"/>
        <w:ind w:left="450"/>
        <w:jc w:val="both"/>
        <w:outlineLvl w:val="1"/>
        <w:rPr>
          <w:rFonts w:asciiTheme="minorBidi" w:hAnsiTheme="minorBidi" w:cstheme="minorBidi"/>
          <w:sz w:val="22"/>
          <w:szCs w:val="22"/>
        </w:rPr>
      </w:pPr>
      <w:r>
        <w:rPr>
          <w:rFonts w:asciiTheme="minorBidi" w:hAnsiTheme="minorBidi" w:cstheme="minorBidi"/>
          <w:sz w:val="22"/>
          <w:szCs w:val="22"/>
        </w:rPr>
        <w:t>F</w:t>
      </w:r>
      <w:r w:rsidRPr="00242C29">
        <w:rPr>
          <w:rFonts w:asciiTheme="minorBidi" w:hAnsiTheme="minorBidi" w:cstheme="minorBidi"/>
          <w:sz w:val="22"/>
          <w:szCs w:val="22"/>
        </w:rPr>
        <w:t xml:space="preserve">or the corrosion coating and minimum 400 ± 50 </w:t>
      </w:r>
      <w:proofErr w:type="spellStart"/>
      <w:r>
        <w:rPr>
          <w:rFonts w:asciiTheme="minorBidi" w:hAnsiTheme="minorBidi" w:cstheme="minorBidi"/>
          <w:sz w:val="22"/>
          <w:szCs w:val="22"/>
          <w:lang w:val="en-GB"/>
        </w:rPr>
        <w:t>μm</w:t>
      </w:r>
      <w:proofErr w:type="spellEnd"/>
      <w:r w:rsidRPr="00242C29">
        <w:rPr>
          <w:rFonts w:asciiTheme="minorBidi" w:hAnsiTheme="minorBidi" w:cstheme="minorBidi"/>
          <w:sz w:val="22"/>
          <w:szCs w:val="22"/>
        </w:rPr>
        <w:t xml:space="preserve"> for top coat and the thickness of the cured dual layer FBE coating shall be 800 ± 100</w:t>
      </w:r>
      <w:r w:rsidRPr="00242C29">
        <w:rPr>
          <w:rFonts w:asciiTheme="minorBidi" w:hAnsiTheme="minorBidi" w:cstheme="minorBidi"/>
          <w:sz w:val="22"/>
          <w:szCs w:val="22"/>
          <w:lang w:val="en-GB"/>
        </w:rPr>
        <w:t xml:space="preserve"> </w:t>
      </w:r>
      <w:proofErr w:type="spellStart"/>
      <w:r>
        <w:rPr>
          <w:rFonts w:asciiTheme="minorBidi" w:hAnsiTheme="minorBidi" w:cstheme="minorBidi"/>
          <w:sz w:val="22"/>
          <w:szCs w:val="22"/>
          <w:lang w:val="en-GB"/>
        </w:rPr>
        <w:t>μm</w:t>
      </w:r>
      <w:proofErr w:type="spellEnd"/>
      <w:r w:rsidRPr="00242C29">
        <w:rPr>
          <w:rFonts w:asciiTheme="minorBidi" w:hAnsiTheme="minorBidi" w:cstheme="minorBidi"/>
          <w:sz w:val="22"/>
          <w:szCs w:val="22"/>
        </w:rPr>
        <w:t xml:space="preserve">. </w:t>
      </w:r>
    </w:p>
    <w:p w:rsidR="00242C29" w:rsidRPr="00242C29" w:rsidRDefault="00242C29" w:rsidP="00242C29">
      <w:pPr>
        <w:keepNext/>
        <w:keepLines/>
        <w:spacing w:line="360" w:lineRule="auto"/>
        <w:ind w:left="450"/>
        <w:jc w:val="both"/>
        <w:outlineLvl w:val="1"/>
        <w:rPr>
          <w:rFonts w:asciiTheme="minorBidi" w:hAnsiTheme="minorBidi" w:cstheme="minorBidi"/>
          <w:sz w:val="22"/>
          <w:szCs w:val="22"/>
        </w:rPr>
      </w:pPr>
      <w:r w:rsidRPr="00242C29">
        <w:rPr>
          <w:rFonts w:asciiTheme="minorBidi" w:hAnsiTheme="minorBidi" w:cstheme="minorBidi"/>
          <w:sz w:val="22"/>
          <w:szCs w:val="22"/>
        </w:rPr>
        <w:t>This should be measured by a calibrated coating thickness gauge verified to +/- 5% of full scale range</w:t>
      </w:r>
      <w:r w:rsidRPr="00242C29">
        <w:rPr>
          <w:rFonts w:asciiTheme="minorBidi" w:hAnsiTheme="minorBidi" w:cstheme="minorBidi" w:hint="cs"/>
          <w:sz w:val="22"/>
          <w:szCs w:val="22"/>
          <w:rtl/>
          <w:lang w:val="en-GB"/>
        </w:rPr>
        <w:t>.</w:t>
      </w:r>
    </w:p>
    <w:p w:rsidR="00242C29" w:rsidRPr="00242C29" w:rsidRDefault="00242C29" w:rsidP="00242C29">
      <w:pPr>
        <w:keepNext/>
        <w:keepLines/>
        <w:spacing w:line="360" w:lineRule="auto"/>
        <w:ind w:left="450"/>
        <w:jc w:val="both"/>
        <w:outlineLvl w:val="1"/>
        <w:rPr>
          <w:rFonts w:asciiTheme="minorBidi" w:hAnsiTheme="minorBidi" w:cstheme="minorBidi"/>
          <w:sz w:val="22"/>
          <w:szCs w:val="22"/>
        </w:rPr>
      </w:pPr>
      <w:r w:rsidRPr="00242C29">
        <w:rPr>
          <w:rFonts w:asciiTheme="minorBidi" w:hAnsiTheme="minorBidi" w:cstheme="minorBidi"/>
          <w:sz w:val="22"/>
          <w:szCs w:val="22"/>
        </w:rPr>
        <w:t> An anti UV layer as third layer shall be applied according to manufacturer's recommendations</w:t>
      </w:r>
      <w:r w:rsidRPr="00242C29">
        <w:rPr>
          <w:rFonts w:asciiTheme="minorBidi" w:hAnsiTheme="minorBidi" w:cstheme="minorBidi" w:hint="cs"/>
          <w:sz w:val="22"/>
          <w:szCs w:val="22"/>
          <w:rtl/>
          <w:lang w:val="en-GB"/>
        </w:rPr>
        <w:t>.</w:t>
      </w:r>
    </w:p>
    <w:p w:rsidR="00242C29" w:rsidRPr="00B04BB1" w:rsidRDefault="00242C29" w:rsidP="00242C29">
      <w:pPr>
        <w:keepNext/>
        <w:keepLines/>
        <w:spacing w:line="360" w:lineRule="auto"/>
        <w:ind w:left="450"/>
        <w:jc w:val="both"/>
        <w:outlineLvl w:val="1"/>
        <w:rPr>
          <w:rFonts w:asciiTheme="minorBidi" w:hAnsiTheme="minorBidi" w:cstheme="minorBidi"/>
          <w:sz w:val="22"/>
          <w:szCs w:val="22"/>
          <w:lang w:val="en-GB"/>
        </w:rPr>
      </w:pPr>
    </w:p>
    <w:p w:rsidR="00B04BB1" w:rsidRPr="004463A1" w:rsidRDefault="00B04BB1" w:rsidP="00E9416E">
      <w:pPr>
        <w:keepNext/>
        <w:keepLines/>
        <w:spacing w:line="360" w:lineRule="auto"/>
        <w:ind w:left="450"/>
        <w:jc w:val="both"/>
        <w:outlineLvl w:val="1"/>
        <w:rPr>
          <w:rFonts w:asciiTheme="minorBidi" w:hAnsiTheme="minorBidi" w:cstheme="minorBidi"/>
          <w:i/>
          <w:iCs/>
          <w:sz w:val="20"/>
          <w:szCs w:val="20"/>
          <w:lang w:val="en-GB"/>
        </w:rPr>
      </w:pPr>
      <w:bookmarkStart w:id="294" w:name="_Toc105421182"/>
      <w:bookmarkStart w:id="295" w:name="_Toc110795964"/>
      <w:r w:rsidRPr="004463A1">
        <w:rPr>
          <w:rFonts w:asciiTheme="minorBidi" w:hAnsiTheme="minorBidi" w:cstheme="minorBidi"/>
          <w:i/>
          <w:iCs/>
          <w:sz w:val="20"/>
          <w:szCs w:val="20"/>
          <w:lang w:val="en-GB"/>
        </w:rPr>
        <w:t>Guidance note:</w:t>
      </w:r>
      <w:bookmarkEnd w:id="294"/>
      <w:bookmarkEnd w:id="295"/>
    </w:p>
    <w:p w:rsidR="00B04BB1" w:rsidRPr="004463A1" w:rsidRDefault="00B04BB1" w:rsidP="00E9416E">
      <w:pPr>
        <w:keepNext/>
        <w:keepLines/>
        <w:spacing w:line="360" w:lineRule="auto"/>
        <w:ind w:left="450"/>
        <w:jc w:val="both"/>
        <w:outlineLvl w:val="1"/>
        <w:rPr>
          <w:rFonts w:asciiTheme="minorBidi" w:hAnsiTheme="minorBidi" w:cstheme="minorBidi"/>
          <w:i/>
          <w:iCs/>
          <w:sz w:val="20"/>
          <w:szCs w:val="20"/>
          <w:lang w:val="en-GB"/>
        </w:rPr>
      </w:pPr>
      <w:bookmarkStart w:id="296" w:name="_Toc105421183"/>
      <w:bookmarkStart w:id="297" w:name="_Toc110795965"/>
      <w:r w:rsidRPr="004463A1">
        <w:rPr>
          <w:rFonts w:asciiTheme="minorBidi" w:hAnsiTheme="minorBidi" w:cstheme="minorBidi"/>
          <w:i/>
          <w:iCs/>
          <w:sz w:val="20"/>
          <w:szCs w:val="20"/>
          <w:lang w:val="en-GB"/>
        </w:rPr>
        <w:lastRenderedPageBreak/>
        <w:t>For special grades of FBE to be used on pipelines operating at high temperatures (&gt; 110oC) and to be installed by reeling, the minimum FBE thickness as specified above may not be suitable and shall be agreed.</w:t>
      </w:r>
      <w:bookmarkEnd w:id="296"/>
      <w:bookmarkEnd w:id="297"/>
    </w:p>
    <w:p w:rsidR="00B04BB1" w:rsidRPr="004463A1" w:rsidRDefault="00B04BB1" w:rsidP="00E9416E">
      <w:pPr>
        <w:keepNext/>
        <w:keepLines/>
        <w:spacing w:line="360" w:lineRule="auto"/>
        <w:ind w:left="450"/>
        <w:jc w:val="center"/>
        <w:outlineLvl w:val="1"/>
        <w:rPr>
          <w:rFonts w:asciiTheme="minorBidi" w:hAnsiTheme="minorBidi" w:cstheme="minorBidi"/>
          <w:i/>
          <w:iCs/>
          <w:sz w:val="20"/>
          <w:szCs w:val="20"/>
          <w:lang w:val="en-GB"/>
        </w:rPr>
      </w:pPr>
      <w:bookmarkStart w:id="298" w:name="_Toc105421184"/>
      <w:bookmarkStart w:id="299" w:name="_Toc110795966"/>
      <w:r w:rsidRPr="004463A1">
        <w:rPr>
          <w:rFonts w:asciiTheme="minorBidi" w:hAnsiTheme="minorBidi" w:cstheme="minorBidi"/>
          <w:i/>
          <w:iCs/>
          <w:sz w:val="20"/>
          <w:szCs w:val="20"/>
          <w:lang w:val="en-GB"/>
        </w:rPr>
        <w:t>---</w:t>
      </w:r>
      <w:proofErr w:type="gramStart"/>
      <w:r w:rsidRPr="004463A1">
        <w:rPr>
          <w:rFonts w:asciiTheme="minorBidi" w:hAnsiTheme="minorBidi" w:cstheme="minorBidi"/>
          <w:i/>
          <w:iCs/>
          <w:sz w:val="20"/>
          <w:szCs w:val="20"/>
          <w:lang w:val="en-GB"/>
        </w:rPr>
        <w:t>e-n-d</w:t>
      </w:r>
      <w:proofErr w:type="gramEnd"/>
      <w:r w:rsidRPr="004463A1">
        <w:rPr>
          <w:rFonts w:asciiTheme="minorBidi" w:hAnsiTheme="minorBidi" w:cstheme="minorBidi"/>
          <w:i/>
          <w:iCs/>
          <w:sz w:val="20"/>
          <w:szCs w:val="20"/>
          <w:lang w:val="en-GB"/>
        </w:rPr>
        <w:t>---of---G-u-</w:t>
      </w:r>
      <w:proofErr w:type="spellStart"/>
      <w:r w:rsidRPr="004463A1">
        <w:rPr>
          <w:rFonts w:asciiTheme="minorBidi" w:hAnsiTheme="minorBidi" w:cstheme="minorBidi"/>
          <w:i/>
          <w:iCs/>
          <w:sz w:val="20"/>
          <w:szCs w:val="20"/>
          <w:lang w:val="en-GB"/>
        </w:rPr>
        <w:t>i</w:t>
      </w:r>
      <w:proofErr w:type="spellEnd"/>
      <w:r w:rsidRPr="004463A1">
        <w:rPr>
          <w:rFonts w:asciiTheme="minorBidi" w:hAnsiTheme="minorBidi" w:cstheme="minorBidi"/>
          <w:i/>
          <w:iCs/>
          <w:sz w:val="20"/>
          <w:szCs w:val="20"/>
          <w:lang w:val="en-GB"/>
        </w:rPr>
        <w:t>-d-a-n-c-e---n-o-t-e---</w:t>
      </w:r>
      <w:bookmarkEnd w:id="298"/>
      <w:bookmarkEnd w:id="299"/>
    </w:p>
    <w:p w:rsidR="00B04BB1" w:rsidRDefault="00C86257" w:rsidP="00E9416E">
      <w:pPr>
        <w:keepNext/>
        <w:keepLines/>
        <w:spacing w:line="360" w:lineRule="auto"/>
        <w:ind w:left="450"/>
        <w:jc w:val="both"/>
        <w:outlineLvl w:val="1"/>
        <w:rPr>
          <w:rFonts w:asciiTheme="minorBidi" w:hAnsiTheme="minorBidi" w:cstheme="minorBidi"/>
          <w:sz w:val="22"/>
          <w:szCs w:val="22"/>
          <w:lang w:val="en-GB"/>
        </w:rPr>
      </w:pPr>
      <w:bookmarkStart w:id="300" w:name="_Toc105421185"/>
      <w:bookmarkStart w:id="301" w:name="_Toc110795967"/>
      <w:r>
        <w:rPr>
          <w:rFonts w:asciiTheme="minorBidi" w:hAnsiTheme="minorBidi" w:cstheme="minorBidi"/>
          <w:sz w:val="22"/>
          <w:szCs w:val="22"/>
          <w:lang w:val="en-GB"/>
        </w:rPr>
        <w:t xml:space="preserve">7.6.3 </w:t>
      </w:r>
      <w:r w:rsidR="00B04BB1" w:rsidRPr="00B04BB1">
        <w:rPr>
          <w:rFonts w:asciiTheme="minorBidi" w:hAnsiTheme="minorBidi" w:cstheme="minorBidi"/>
          <w:sz w:val="22"/>
          <w:szCs w:val="22"/>
          <w:lang w:val="en-GB"/>
        </w:rPr>
        <w:t xml:space="preserve">Surface preparation shall comply with section 12.3 of ISO 21809-3 (2008), which includes blast cleaning according to ISO 8501-1 grade Sa 2.5. Testing of surface preparation shall include testing of dust contamination (Grade 2 maximum) according to ISO 8502-3 and recording of surface roughness in accordance with ISO 8503-4 or ISO 8503-5 (50-100 </w:t>
      </w:r>
      <w:proofErr w:type="spellStart"/>
      <w:r w:rsidR="00B04BB1" w:rsidRPr="00B04BB1">
        <w:rPr>
          <w:rFonts w:asciiTheme="minorBidi" w:hAnsiTheme="minorBidi" w:cstheme="minorBidi"/>
          <w:sz w:val="22"/>
          <w:szCs w:val="22"/>
          <w:lang w:val="en-GB"/>
        </w:rPr>
        <w:t>μm</w:t>
      </w:r>
      <w:proofErr w:type="spellEnd"/>
      <w:r w:rsidR="00B04BB1" w:rsidRPr="00B04BB1">
        <w:rPr>
          <w:rFonts w:asciiTheme="minorBidi" w:hAnsiTheme="minorBidi" w:cstheme="minorBidi"/>
          <w:sz w:val="22"/>
          <w:szCs w:val="22"/>
          <w:lang w:val="en-GB"/>
        </w:rPr>
        <w:t xml:space="preserve">) for PQT/PPT and during FJC production at start of each shift and with a subsequent frequency of 3 times per shift. Surface roughness of each intermediate joint shall be checked according to ISO 8503-2. For FJC, testing of soluble salts (max. 20 mg/m2 as </w:t>
      </w:r>
      <w:proofErr w:type="spellStart"/>
      <w:r w:rsidR="00B04BB1" w:rsidRPr="00B04BB1">
        <w:rPr>
          <w:rFonts w:asciiTheme="minorBidi" w:hAnsiTheme="minorBidi" w:cstheme="minorBidi"/>
          <w:sz w:val="22"/>
          <w:szCs w:val="22"/>
          <w:lang w:val="en-GB"/>
        </w:rPr>
        <w:t>NaCl</w:t>
      </w:r>
      <w:proofErr w:type="spellEnd"/>
      <w:r w:rsidR="00B04BB1" w:rsidRPr="00B04BB1">
        <w:rPr>
          <w:rFonts w:asciiTheme="minorBidi" w:hAnsiTheme="minorBidi" w:cstheme="minorBidi"/>
          <w:sz w:val="22"/>
          <w:szCs w:val="22"/>
          <w:lang w:val="en-GB"/>
        </w:rPr>
        <w:t>) shall be performed according to ISO 8502-6 or ISO 8502-9. The frequency shall be as for dust testing; however, subject to acceptance of Purchaser the frequency may be reduced based on successful testing.</w:t>
      </w:r>
      <w:bookmarkEnd w:id="300"/>
      <w:bookmarkEnd w:id="301"/>
      <w:r w:rsidR="00B04BB1" w:rsidRPr="00B04BB1">
        <w:rPr>
          <w:rFonts w:asciiTheme="minorBidi" w:hAnsiTheme="minorBidi" w:cstheme="minorBidi"/>
          <w:sz w:val="22"/>
          <w:szCs w:val="22"/>
          <w:lang w:val="en-GB"/>
        </w:rPr>
        <w:t xml:space="preserve"> </w:t>
      </w:r>
    </w:p>
    <w:p w:rsidR="00B04BB1" w:rsidRDefault="00C86257" w:rsidP="00E9416E">
      <w:pPr>
        <w:keepNext/>
        <w:keepLines/>
        <w:spacing w:line="360" w:lineRule="auto"/>
        <w:ind w:left="450"/>
        <w:jc w:val="both"/>
        <w:outlineLvl w:val="1"/>
        <w:rPr>
          <w:rFonts w:asciiTheme="minorBidi" w:hAnsiTheme="minorBidi" w:cstheme="minorBidi"/>
          <w:sz w:val="22"/>
          <w:szCs w:val="22"/>
          <w:lang w:val="en-GB"/>
        </w:rPr>
      </w:pPr>
      <w:bookmarkStart w:id="302" w:name="_Toc105421186"/>
      <w:bookmarkStart w:id="303" w:name="_Toc110795968"/>
      <w:r>
        <w:rPr>
          <w:rFonts w:asciiTheme="minorBidi" w:hAnsiTheme="minorBidi" w:cstheme="minorBidi"/>
          <w:sz w:val="22"/>
          <w:szCs w:val="22"/>
          <w:lang w:val="en-GB"/>
        </w:rPr>
        <w:t xml:space="preserve">7.6.4 </w:t>
      </w:r>
      <w:r w:rsidR="00B04BB1" w:rsidRPr="00B04BB1">
        <w:rPr>
          <w:rFonts w:asciiTheme="minorBidi" w:hAnsiTheme="minorBidi" w:cstheme="minorBidi"/>
          <w:sz w:val="22"/>
          <w:szCs w:val="22"/>
          <w:lang w:val="en-GB"/>
        </w:rPr>
        <w:t>Coating materials shall comply with the requirements in section 7.2 of ISO 21809-2 (2007). Manufacturer’s MDS shall be included in the PQT report. Coating application shall comply with section 12.4 of ISO 21809-3 (2008). A PQT /PPT are mandatory for compliance with this RP. FBE application temperature shall be monitored by use of contact thermometer, infrared pyrometer or melt crayons (as specified in the approved APS) and recorded in Daily Log for each FJC.</w:t>
      </w:r>
      <w:bookmarkEnd w:id="302"/>
      <w:bookmarkEnd w:id="303"/>
    </w:p>
    <w:p w:rsidR="00B04BB1" w:rsidRDefault="00B04BB1" w:rsidP="00E9416E">
      <w:pPr>
        <w:keepNext/>
        <w:keepLines/>
        <w:spacing w:line="360" w:lineRule="auto"/>
        <w:ind w:left="450"/>
        <w:jc w:val="both"/>
        <w:outlineLvl w:val="1"/>
        <w:rPr>
          <w:rFonts w:asciiTheme="minorBidi" w:hAnsiTheme="minorBidi" w:cstheme="minorBidi"/>
          <w:sz w:val="22"/>
          <w:szCs w:val="22"/>
          <w:lang w:val="en-GB"/>
        </w:rPr>
      </w:pPr>
      <w:bookmarkStart w:id="304" w:name="_Toc105421187"/>
      <w:bookmarkStart w:id="305" w:name="_Toc110795969"/>
      <w:r w:rsidRPr="00B04BB1">
        <w:rPr>
          <w:rFonts w:asciiTheme="minorBidi" w:hAnsiTheme="minorBidi" w:cstheme="minorBidi"/>
          <w:sz w:val="22"/>
          <w:szCs w:val="22"/>
          <w:lang w:val="en-GB"/>
        </w:rPr>
        <w:t>7.6.5  The capability of each induction coil to achieve a steel temperature range well within the range recommended by Manufacturer at the point the induction coil has been switched off and FBE application is to start shall be verified by temperature recordings during the PQT. The capability of equipment for automatic spraying of powder coating to obtain the specified thickness range shall also be verified. The maximum time between interruption of heating and completion of powder application to achieve specified properties of the coating shall be established during the PQT. Procedures for this verification and results shall be contained in the APS and PQT report, respectively.</w:t>
      </w:r>
      <w:bookmarkEnd w:id="304"/>
      <w:bookmarkEnd w:id="305"/>
    </w:p>
    <w:p w:rsidR="00B04BB1" w:rsidRPr="00B04BB1" w:rsidRDefault="00C86257" w:rsidP="00E9416E">
      <w:pPr>
        <w:keepNext/>
        <w:keepLines/>
        <w:spacing w:line="360" w:lineRule="auto"/>
        <w:ind w:left="450"/>
        <w:jc w:val="both"/>
        <w:outlineLvl w:val="1"/>
        <w:rPr>
          <w:rFonts w:asciiTheme="minorBidi" w:hAnsiTheme="minorBidi" w:cstheme="minorBidi"/>
          <w:sz w:val="22"/>
          <w:szCs w:val="22"/>
          <w:lang w:val="en-GB"/>
        </w:rPr>
      </w:pPr>
      <w:bookmarkStart w:id="306" w:name="_Toc105421188"/>
      <w:bookmarkStart w:id="307" w:name="_Toc110795970"/>
      <w:r>
        <w:rPr>
          <w:rFonts w:asciiTheme="minorBidi" w:hAnsiTheme="minorBidi" w:cstheme="minorBidi"/>
          <w:sz w:val="22"/>
          <w:szCs w:val="22"/>
          <w:lang w:val="en-GB"/>
        </w:rPr>
        <w:t xml:space="preserve">7.6.6 </w:t>
      </w:r>
      <w:r w:rsidR="00B04BB1" w:rsidRPr="00B04BB1">
        <w:rPr>
          <w:rFonts w:asciiTheme="minorBidi" w:hAnsiTheme="minorBidi" w:cstheme="minorBidi"/>
          <w:sz w:val="22"/>
          <w:szCs w:val="22"/>
          <w:lang w:val="en-GB"/>
        </w:rPr>
        <w:t>All testing shall be performed according to the procedures in section 12.5 of ISO 21809-3 (2008) and the applicable Annex of the standard.</w:t>
      </w:r>
      <w:bookmarkEnd w:id="306"/>
      <w:bookmarkEnd w:id="307"/>
      <w:r w:rsidR="00B04BB1" w:rsidRPr="00B04BB1">
        <w:rPr>
          <w:rFonts w:asciiTheme="minorBidi" w:hAnsiTheme="minorBidi" w:cstheme="minorBidi"/>
          <w:sz w:val="22"/>
          <w:szCs w:val="22"/>
          <w:lang w:val="en-GB"/>
        </w:rPr>
        <w:t xml:space="preserve"> </w:t>
      </w:r>
    </w:p>
    <w:p w:rsidR="00B04BB1" w:rsidRDefault="00C86257" w:rsidP="00E9416E">
      <w:pPr>
        <w:keepNext/>
        <w:keepLines/>
        <w:spacing w:line="360" w:lineRule="auto"/>
        <w:ind w:left="450"/>
        <w:jc w:val="both"/>
        <w:outlineLvl w:val="1"/>
        <w:rPr>
          <w:rFonts w:asciiTheme="minorBidi" w:hAnsiTheme="minorBidi" w:cstheme="minorBidi"/>
          <w:sz w:val="22"/>
          <w:szCs w:val="22"/>
          <w:lang w:val="en-GB"/>
        </w:rPr>
      </w:pPr>
      <w:bookmarkStart w:id="308" w:name="_Toc105421189"/>
      <w:bookmarkStart w:id="309" w:name="_Toc110795971"/>
      <w:r>
        <w:rPr>
          <w:rFonts w:asciiTheme="minorBidi" w:hAnsiTheme="minorBidi" w:cstheme="minorBidi"/>
          <w:sz w:val="22"/>
          <w:szCs w:val="22"/>
          <w:lang w:val="en-GB"/>
        </w:rPr>
        <w:t xml:space="preserve">7.6.7 </w:t>
      </w:r>
      <w:r w:rsidR="00B04BB1" w:rsidRPr="00B04BB1">
        <w:rPr>
          <w:rFonts w:asciiTheme="minorBidi" w:hAnsiTheme="minorBidi" w:cstheme="minorBidi"/>
          <w:sz w:val="22"/>
          <w:szCs w:val="22"/>
          <w:lang w:val="en-GB"/>
        </w:rPr>
        <w:t>Testing for PQT/PPT shall be carried out according to Table O.1, FJC type 3A of ISO 21809-3 (2008). For offshore pipelines, this type of FJC is invariably used together with infill and testing of impact and indentation can be waived by Purchaser.</w:t>
      </w:r>
      <w:bookmarkEnd w:id="308"/>
      <w:bookmarkEnd w:id="309"/>
      <w:r w:rsidR="00B04BB1" w:rsidRPr="00B04BB1">
        <w:rPr>
          <w:rFonts w:asciiTheme="minorBidi" w:hAnsiTheme="minorBidi" w:cstheme="minorBidi"/>
          <w:sz w:val="22"/>
          <w:szCs w:val="22"/>
          <w:lang w:val="en-GB"/>
        </w:rPr>
        <w:t xml:space="preserve"> </w:t>
      </w:r>
    </w:p>
    <w:p w:rsidR="00C86257" w:rsidRPr="00B04BB1" w:rsidRDefault="00C86257" w:rsidP="00E9416E">
      <w:pPr>
        <w:keepNext/>
        <w:keepLines/>
        <w:spacing w:line="360" w:lineRule="auto"/>
        <w:ind w:left="450"/>
        <w:jc w:val="both"/>
        <w:outlineLvl w:val="1"/>
        <w:rPr>
          <w:rFonts w:asciiTheme="minorBidi" w:hAnsiTheme="minorBidi" w:cstheme="minorBidi"/>
          <w:sz w:val="22"/>
          <w:szCs w:val="22"/>
          <w:lang w:val="en-GB"/>
        </w:rPr>
      </w:pPr>
    </w:p>
    <w:p w:rsidR="00B04BB1" w:rsidRDefault="00C86257" w:rsidP="00E9416E">
      <w:pPr>
        <w:keepNext/>
        <w:keepLines/>
        <w:spacing w:line="360" w:lineRule="auto"/>
        <w:ind w:left="450"/>
        <w:jc w:val="both"/>
        <w:outlineLvl w:val="1"/>
        <w:rPr>
          <w:rFonts w:asciiTheme="minorBidi" w:hAnsiTheme="minorBidi" w:cstheme="minorBidi"/>
          <w:sz w:val="22"/>
          <w:szCs w:val="22"/>
          <w:lang w:val="en-GB"/>
        </w:rPr>
      </w:pPr>
      <w:bookmarkStart w:id="310" w:name="_Toc105421190"/>
      <w:bookmarkStart w:id="311" w:name="_Toc110795972"/>
      <w:r>
        <w:rPr>
          <w:rFonts w:asciiTheme="minorBidi" w:hAnsiTheme="minorBidi" w:cstheme="minorBidi"/>
          <w:sz w:val="22"/>
          <w:szCs w:val="22"/>
          <w:lang w:val="en-GB"/>
        </w:rPr>
        <w:lastRenderedPageBreak/>
        <w:t xml:space="preserve">7.6.8 </w:t>
      </w:r>
      <w:proofErr w:type="gramStart"/>
      <w:r w:rsidR="00B04BB1" w:rsidRPr="00B04BB1">
        <w:rPr>
          <w:rFonts w:asciiTheme="minorBidi" w:hAnsiTheme="minorBidi" w:cstheme="minorBidi"/>
          <w:sz w:val="22"/>
          <w:szCs w:val="22"/>
          <w:lang w:val="en-GB"/>
        </w:rPr>
        <w:t>Testing</w:t>
      </w:r>
      <w:proofErr w:type="gramEnd"/>
      <w:r w:rsidR="00B04BB1" w:rsidRPr="00B04BB1">
        <w:rPr>
          <w:rFonts w:asciiTheme="minorBidi" w:hAnsiTheme="minorBidi" w:cstheme="minorBidi"/>
          <w:sz w:val="22"/>
          <w:szCs w:val="22"/>
          <w:lang w:val="en-GB"/>
        </w:rPr>
        <w:t xml:space="preserve"> during production shall as a minimum include visual examination, and holiday testing for each completed FJC and recording of thickness. Recording of FJC thickness shall be carried out at start of each shift and a subsequent frequency of every 10 joints (not applicable for FBE coating to be immediately followed by application of PE/PP).</w:t>
      </w:r>
      <w:bookmarkEnd w:id="310"/>
      <w:bookmarkEnd w:id="311"/>
      <w:r w:rsidR="00B04BB1" w:rsidRPr="00B04BB1">
        <w:rPr>
          <w:rFonts w:asciiTheme="minorBidi" w:hAnsiTheme="minorBidi" w:cstheme="minorBidi"/>
          <w:sz w:val="22"/>
          <w:szCs w:val="22"/>
          <w:lang w:val="en-GB"/>
        </w:rPr>
        <w:t xml:space="preserve"> </w:t>
      </w:r>
    </w:p>
    <w:p w:rsidR="00B04BB1" w:rsidRPr="00C86257" w:rsidRDefault="00C86257" w:rsidP="00E9416E">
      <w:pPr>
        <w:keepNext/>
        <w:keepLines/>
        <w:spacing w:line="360" w:lineRule="auto"/>
        <w:ind w:left="450"/>
        <w:jc w:val="both"/>
        <w:outlineLvl w:val="1"/>
        <w:rPr>
          <w:rFonts w:asciiTheme="minorBidi" w:hAnsiTheme="minorBidi" w:cstheme="minorBidi"/>
          <w:b/>
          <w:bCs/>
          <w:sz w:val="22"/>
          <w:szCs w:val="22"/>
          <w:lang w:val="en-GB"/>
        </w:rPr>
      </w:pPr>
      <w:bookmarkStart w:id="312" w:name="_Toc105421191"/>
      <w:bookmarkStart w:id="313" w:name="_Toc110795973"/>
      <w:r w:rsidRPr="00C86257">
        <w:rPr>
          <w:rFonts w:asciiTheme="minorBidi" w:hAnsiTheme="minorBidi" w:cstheme="minorBidi"/>
          <w:b/>
          <w:bCs/>
          <w:sz w:val="22"/>
          <w:szCs w:val="22"/>
          <w:lang w:val="en-GB"/>
        </w:rPr>
        <w:t xml:space="preserve">7.7 </w:t>
      </w:r>
      <w:r w:rsidR="00B04BB1" w:rsidRPr="00C86257">
        <w:rPr>
          <w:rFonts w:asciiTheme="minorBidi" w:hAnsiTheme="minorBidi" w:cstheme="minorBidi"/>
          <w:b/>
          <w:bCs/>
          <w:sz w:val="22"/>
          <w:szCs w:val="22"/>
          <w:lang w:val="en-GB"/>
        </w:rPr>
        <w:t xml:space="preserve">Type </w:t>
      </w:r>
      <w:proofErr w:type="gramStart"/>
      <w:r w:rsidR="00B04BB1" w:rsidRPr="00C86257">
        <w:rPr>
          <w:rFonts w:asciiTheme="minorBidi" w:hAnsiTheme="minorBidi" w:cstheme="minorBidi"/>
          <w:b/>
          <w:bCs/>
          <w:sz w:val="22"/>
          <w:szCs w:val="22"/>
          <w:lang w:val="en-GB"/>
        </w:rPr>
        <w:t>2B(</w:t>
      </w:r>
      <w:proofErr w:type="gramEnd"/>
      <w:r w:rsidR="00B04BB1" w:rsidRPr="00C86257">
        <w:rPr>
          <w:rFonts w:asciiTheme="minorBidi" w:hAnsiTheme="minorBidi" w:cstheme="minorBidi"/>
          <w:b/>
          <w:bCs/>
          <w:sz w:val="22"/>
          <w:szCs w:val="22"/>
          <w:lang w:val="en-GB"/>
        </w:rPr>
        <w:t>2): PE heat shrink sleeve applied on FBE coating (FJC only)</w:t>
      </w:r>
      <w:bookmarkEnd w:id="312"/>
      <w:bookmarkEnd w:id="313"/>
    </w:p>
    <w:p w:rsidR="00B04BB1" w:rsidRDefault="00C86257" w:rsidP="00E9416E">
      <w:pPr>
        <w:keepNext/>
        <w:keepLines/>
        <w:spacing w:line="360" w:lineRule="auto"/>
        <w:ind w:left="450"/>
        <w:jc w:val="both"/>
        <w:outlineLvl w:val="1"/>
        <w:rPr>
          <w:rFonts w:asciiTheme="minorBidi" w:hAnsiTheme="minorBidi" w:cstheme="minorBidi"/>
          <w:sz w:val="22"/>
          <w:szCs w:val="22"/>
          <w:lang w:val="en-GB"/>
        </w:rPr>
      </w:pPr>
      <w:bookmarkStart w:id="314" w:name="_Toc105421192"/>
      <w:bookmarkStart w:id="315" w:name="_Toc110795974"/>
      <w:r>
        <w:rPr>
          <w:rFonts w:asciiTheme="minorBidi" w:hAnsiTheme="minorBidi" w:cstheme="minorBidi"/>
          <w:sz w:val="22"/>
          <w:szCs w:val="22"/>
          <w:lang w:val="en-GB"/>
        </w:rPr>
        <w:t xml:space="preserve">7.7.1 </w:t>
      </w:r>
      <w:r w:rsidR="00B04BB1" w:rsidRPr="00B04BB1">
        <w:rPr>
          <w:rFonts w:asciiTheme="minorBidi" w:hAnsiTheme="minorBidi" w:cstheme="minorBidi"/>
          <w:sz w:val="22"/>
          <w:szCs w:val="22"/>
          <w:lang w:val="en-GB"/>
        </w:rPr>
        <w:t xml:space="preserve">Whilst ISO 21809-3 specifies LE and FBE as options for Type 2B FJC, Type 2B (2) in this RP refers to FBE only, applied by automatic spraying to a minimum thickness of 300 </w:t>
      </w:r>
      <w:proofErr w:type="spellStart"/>
      <w:r w:rsidR="00B04BB1" w:rsidRPr="00B04BB1">
        <w:rPr>
          <w:rFonts w:asciiTheme="minorBidi" w:hAnsiTheme="minorBidi" w:cstheme="minorBidi"/>
          <w:sz w:val="22"/>
          <w:szCs w:val="22"/>
          <w:lang w:val="en-GB"/>
        </w:rPr>
        <w:t>μm</w:t>
      </w:r>
      <w:proofErr w:type="spellEnd"/>
      <w:r w:rsidR="00B04BB1" w:rsidRPr="00B04BB1">
        <w:rPr>
          <w:rFonts w:asciiTheme="minorBidi" w:hAnsiTheme="minorBidi" w:cstheme="minorBidi"/>
          <w:sz w:val="22"/>
          <w:szCs w:val="22"/>
          <w:lang w:val="en-GB"/>
        </w:rPr>
        <w:t>. Subject to acceptance by Purchaser, manual application of FBE may be applied for FJC associated with tie-ins, coating of weld repairs on stalks and other special applications of weld sleeves. The PQT/PPT shall include one extra FJC applied without adhesive for close examination of the FBE layer.</w:t>
      </w:r>
      <w:bookmarkEnd w:id="314"/>
      <w:bookmarkEnd w:id="315"/>
      <w:r w:rsidR="00B04BB1" w:rsidRPr="00B04BB1">
        <w:rPr>
          <w:rFonts w:asciiTheme="minorBidi" w:hAnsiTheme="minorBidi" w:cstheme="minorBidi"/>
          <w:sz w:val="22"/>
          <w:szCs w:val="22"/>
          <w:lang w:val="en-GB"/>
        </w:rPr>
        <w:t xml:space="preserve"> </w:t>
      </w:r>
    </w:p>
    <w:p w:rsidR="00B04BB1" w:rsidRDefault="00C86257" w:rsidP="00E9416E">
      <w:pPr>
        <w:keepNext/>
        <w:keepLines/>
        <w:spacing w:line="360" w:lineRule="auto"/>
        <w:ind w:left="450"/>
        <w:jc w:val="both"/>
        <w:outlineLvl w:val="1"/>
        <w:rPr>
          <w:rFonts w:asciiTheme="minorBidi" w:hAnsiTheme="minorBidi" w:cstheme="minorBidi"/>
          <w:sz w:val="22"/>
          <w:szCs w:val="22"/>
          <w:lang w:val="en-GB"/>
        </w:rPr>
      </w:pPr>
      <w:bookmarkStart w:id="316" w:name="_Toc105421193"/>
      <w:bookmarkStart w:id="317" w:name="_Toc110795975"/>
      <w:r>
        <w:rPr>
          <w:rFonts w:asciiTheme="minorBidi" w:hAnsiTheme="minorBidi" w:cstheme="minorBidi"/>
          <w:sz w:val="22"/>
          <w:szCs w:val="22"/>
          <w:lang w:val="en-GB"/>
        </w:rPr>
        <w:t xml:space="preserve">7.7.2 </w:t>
      </w:r>
      <w:r w:rsidR="00B04BB1" w:rsidRPr="00B04BB1">
        <w:rPr>
          <w:rFonts w:asciiTheme="minorBidi" w:hAnsiTheme="minorBidi" w:cstheme="minorBidi"/>
          <w:sz w:val="22"/>
          <w:szCs w:val="22"/>
          <w:lang w:val="en-GB"/>
        </w:rPr>
        <w:t xml:space="preserve">For the FBE layer, the requirements for PQT/PPT and production in 7.6.2-7.6.7of this RP shall apply, except that testing of </w:t>
      </w:r>
      <w:proofErr w:type="spellStart"/>
      <w:r w:rsidR="00B04BB1" w:rsidRPr="00B04BB1">
        <w:rPr>
          <w:rFonts w:asciiTheme="minorBidi" w:hAnsiTheme="minorBidi" w:cstheme="minorBidi"/>
          <w:sz w:val="22"/>
          <w:szCs w:val="22"/>
          <w:lang w:val="en-GB"/>
        </w:rPr>
        <w:t>cathodic</w:t>
      </w:r>
      <w:proofErr w:type="spellEnd"/>
      <w:r w:rsidR="00B04BB1" w:rsidRPr="00B04BB1">
        <w:rPr>
          <w:rFonts w:asciiTheme="minorBidi" w:hAnsiTheme="minorBidi" w:cstheme="minorBidi"/>
          <w:sz w:val="22"/>
          <w:szCs w:val="22"/>
          <w:lang w:val="en-GB"/>
        </w:rPr>
        <w:t xml:space="preserve"> </w:t>
      </w:r>
      <w:proofErr w:type="spellStart"/>
      <w:r w:rsidR="00B04BB1" w:rsidRPr="00B04BB1">
        <w:rPr>
          <w:rFonts w:asciiTheme="minorBidi" w:hAnsiTheme="minorBidi" w:cstheme="minorBidi"/>
          <w:sz w:val="22"/>
          <w:szCs w:val="22"/>
          <w:lang w:val="en-GB"/>
        </w:rPr>
        <w:t>disbondment</w:t>
      </w:r>
      <w:proofErr w:type="spellEnd"/>
      <w:r w:rsidR="00B04BB1" w:rsidRPr="00B04BB1">
        <w:rPr>
          <w:rFonts w:asciiTheme="minorBidi" w:hAnsiTheme="minorBidi" w:cstheme="minorBidi"/>
          <w:sz w:val="22"/>
          <w:szCs w:val="22"/>
          <w:lang w:val="en-GB"/>
        </w:rPr>
        <w:t xml:space="preserve"> and hot-water immersion test are not required for the FBE-layer. For the full FJC layer, the requirements for application in section 14.4 and testing of Type 5D and 5E type coatings in section 14.5 and Table O1 (Annex O) of ISO 21809-3 (2008) shall apply. In addition </w:t>
      </w:r>
      <w:proofErr w:type="spellStart"/>
      <w:r w:rsidR="00B04BB1" w:rsidRPr="00B04BB1">
        <w:rPr>
          <w:rFonts w:asciiTheme="minorBidi" w:hAnsiTheme="minorBidi" w:cstheme="minorBidi"/>
          <w:sz w:val="22"/>
          <w:szCs w:val="22"/>
          <w:lang w:val="en-GB"/>
        </w:rPr>
        <w:t>cathodic</w:t>
      </w:r>
      <w:proofErr w:type="spellEnd"/>
      <w:r w:rsidR="00B04BB1" w:rsidRPr="00B04BB1">
        <w:rPr>
          <w:rFonts w:asciiTheme="minorBidi" w:hAnsiTheme="minorBidi" w:cstheme="minorBidi"/>
          <w:sz w:val="22"/>
          <w:szCs w:val="22"/>
          <w:lang w:val="en-GB"/>
        </w:rPr>
        <w:t xml:space="preserve"> </w:t>
      </w:r>
      <w:proofErr w:type="spellStart"/>
      <w:r w:rsidR="00B04BB1" w:rsidRPr="00B04BB1">
        <w:rPr>
          <w:rFonts w:asciiTheme="minorBidi" w:hAnsiTheme="minorBidi" w:cstheme="minorBidi"/>
          <w:sz w:val="22"/>
          <w:szCs w:val="22"/>
          <w:lang w:val="en-GB"/>
        </w:rPr>
        <w:t>disbonding</w:t>
      </w:r>
      <w:proofErr w:type="spellEnd"/>
      <w:r w:rsidR="00B04BB1" w:rsidRPr="00B04BB1">
        <w:rPr>
          <w:rFonts w:asciiTheme="minorBidi" w:hAnsiTheme="minorBidi" w:cstheme="minorBidi"/>
          <w:sz w:val="22"/>
          <w:szCs w:val="22"/>
          <w:lang w:val="en-GB"/>
        </w:rPr>
        <w:t xml:space="preserve"> testing at 65</w:t>
      </w:r>
      <w:r w:rsidR="00B04BB1" w:rsidRPr="009F0923">
        <w:rPr>
          <w:rFonts w:asciiTheme="minorBidi" w:hAnsiTheme="minorBidi" w:cstheme="minorBidi"/>
          <w:sz w:val="22"/>
          <w:szCs w:val="22"/>
          <w:vertAlign w:val="superscript"/>
          <w:lang w:val="en-GB"/>
        </w:rPr>
        <w:t>o</w:t>
      </w:r>
      <w:r w:rsidR="00B04BB1" w:rsidRPr="00B04BB1">
        <w:rPr>
          <w:rFonts w:asciiTheme="minorBidi" w:hAnsiTheme="minorBidi" w:cstheme="minorBidi"/>
          <w:sz w:val="22"/>
          <w:szCs w:val="22"/>
          <w:lang w:val="en-GB"/>
        </w:rPr>
        <w:t xml:space="preserve">C, 24 hrs at -3.5 V (maximum 7 mm </w:t>
      </w:r>
      <w:proofErr w:type="spellStart"/>
      <w:r w:rsidR="00B04BB1" w:rsidRPr="00B04BB1">
        <w:rPr>
          <w:rFonts w:asciiTheme="minorBidi" w:hAnsiTheme="minorBidi" w:cstheme="minorBidi"/>
          <w:sz w:val="22"/>
          <w:szCs w:val="22"/>
          <w:lang w:val="en-GB"/>
        </w:rPr>
        <w:t>disbondment</w:t>
      </w:r>
      <w:proofErr w:type="spellEnd"/>
      <w:r w:rsidR="00B04BB1" w:rsidRPr="00B04BB1">
        <w:rPr>
          <w:rFonts w:asciiTheme="minorBidi" w:hAnsiTheme="minorBidi" w:cstheme="minorBidi"/>
          <w:sz w:val="22"/>
          <w:szCs w:val="22"/>
          <w:lang w:val="en-GB"/>
        </w:rPr>
        <w:t xml:space="preserve">) and a hot water immersion test according to ISO 21809-1 (2011), Annex M (maximum 2 mm average </w:t>
      </w:r>
      <w:proofErr w:type="spellStart"/>
      <w:r w:rsidR="00B04BB1" w:rsidRPr="00B04BB1">
        <w:rPr>
          <w:rFonts w:asciiTheme="minorBidi" w:hAnsiTheme="minorBidi" w:cstheme="minorBidi"/>
          <w:sz w:val="22"/>
          <w:szCs w:val="22"/>
          <w:lang w:val="en-GB"/>
        </w:rPr>
        <w:t>disbondment</w:t>
      </w:r>
      <w:proofErr w:type="spellEnd"/>
      <w:r w:rsidR="00B04BB1" w:rsidRPr="00B04BB1">
        <w:rPr>
          <w:rFonts w:asciiTheme="minorBidi" w:hAnsiTheme="minorBidi" w:cstheme="minorBidi"/>
          <w:sz w:val="22"/>
          <w:szCs w:val="22"/>
          <w:lang w:val="en-GB"/>
        </w:rPr>
        <w:t xml:space="preserve"> and maximum 3 mm) shall be performed for the PQT. Testing for PPT (if applicable, see 6.4.1) shall as a minimum include visual examination, thickness testing, holiday testing, peel strength and degree of FBE cure according to Table 25 of ISO 21809-3, adhesion testing with maximum rating 2 according to Annex C in ISO 21809-3 and </w:t>
      </w:r>
      <w:proofErr w:type="spellStart"/>
      <w:r w:rsidR="00B04BB1" w:rsidRPr="00B04BB1">
        <w:rPr>
          <w:rFonts w:asciiTheme="minorBidi" w:hAnsiTheme="minorBidi" w:cstheme="minorBidi"/>
          <w:sz w:val="22"/>
          <w:szCs w:val="22"/>
          <w:lang w:val="en-GB"/>
        </w:rPr>
        <w:t>cathodic</w:t>
      </w:r>
      <w:proofErr w:type="spellEnd"/>
      <w:r w:rsidR="00B04BB1" w:rsidRPr="00B04BB1">
        <w:rPr>
          <w:rFonts w:asciiTheme="minorBidi" w:hAnsiTheme="minorBidi" w:cstheme="minorBidi"/>
          <w:sz w:val="22"/>
          <w:szCs w:val="22"/>
          <w:lang w:val="en-GB"/>
        </w:rPr>
        <w:t xml:space="preserve"> </w:t>
      </w:r>
      <w:proofErr w:type="spellStart"/>
      <w:r w:rsidR="00B04BB1" w:rsidRPr="00B04BB1">
        <w:rPr>
          <w:rFonts w:asciiTheme="minorBidi" w:hAnsiTheme="minorBidi" w:cstheme="minorBidi"/>
          <w:sz w:val="22"/>
          <w:szCs w:val="22"/>
          <w:lang w:val="en-GB"/>
        </w:rPr>
        <w:t>disbondment</w:t>
      </w:r>
      <w:proofErr w:type="spellEnd"/>
      <w:r w:rsidR="00B04BB1" w:rsidRPr="00B04BB1">
        <w:rPr>
          <w:rFonts w:asciiTheme="minorBidi" w:hAnsiTheme="minorBidi" w:cstheme="minorBidi"/>
          <w:sz w:val="22"/>
          <w:szCs w:val="22"/>
          <w:lang w:val="en-GB"/>
        </w:rPr>
        <w:t xml:space="preserve"> testing at 65</w:t>
      </w:r>
      <w:r w:rsidR="00B04BB1" w:rsidRPr="009F0923">
        <w:rPr>
          <w:rFonts w:asciiTheme="minorBidi" w:hAnsiTheme="minorBidi" w:cstheme="minorBidi"/>
          <w:sz w:val="22"/>
          <w:szCs w:val="22"/>
          <w:vertAlign w:val="superscript"/>
          <w:lang w:val="en-GB"/>
        </w:rPr>
        <w:t>o</w:t>
      </w:r>
      <w:r w:rsidR="00B04BB1" w:rsidRPr="00B04BB1">
        <w:rPr>
          <w:rFonts w:asciiTheme="minorBidi" w:hAnsiTheme="minorBidi" w:cstheme="minorBidi"/>
          <w:sz w:val="22"/>
          <w:szCs w:val="22"/>
          <w:lang w:val="en-GB"/>
        </w:rPr>
        <w:t xml:space="preserve">C, 24 hrs at -3.5 V (maximum 7 mm </w:t>
      </w:r>
      <w:proofErr w:type="spellStart"/>
      <w:r w:rsidR="00B04BB1" w:rsidRPr="00B04BB1">
        <w:rPr>
          <w:rFonts w:asciiTheme="minorBidi" w:hAnsiTheme="minorBidi" w:cstheme="minorBidi"/>
          <w:sz w:val="22"/>
          <w:szCs w:val="22"/>
          <w:lang w:val="en-GB"/>
        </w:rPr>
        <w:t>disbondment</w:t>
      </w:r>
      <w:proofErr w:type="spellEnd"/>
      <w:r w:rsidR="00B04BB1" w:rsidRPr="00B04BB1">
        <w:rPr>
          <w:rFonts w:asciiTheme="minorBidi" w:hAnsiTheme="minorBidi" w:cstheme="minorBidi"/>
          <w:sz w:val="22"/>
          <w:szCs w:val="22"/>
          <w:lang w:val="en-GB"/>
        </w:rPr>
        <w:t>). FBE application temperature shall be monitored by use of contact thermometer or infrared pyrometer during PQT/PPT.</w:t>
      </w:r>
      <w:bookmarkEnd w:id="316"/>
      <w:bookmarkEnd w:id="317"/>
      <w:r w:rsidR="00B04BB1" w:rsidRPr="00B04BB1">
        <w:rPr>
          <w:rFonts w:asciiTheme="minorBidi" w:hAnsiTheme="minorBidi" w:cstheme="minorBidi"/>
          <w:sz w:val="22"/>
          <w:szCs w:val="22"/>
          <w:lang w:val="en-GB"/>
        </w:rPr>
        <w:t xml:space="preserve"> </w:t>
      </w:r>
    </w:p>
    <w:p w:rsidR="00B04BB1" w:rsidRPr="004463A1" w:rsidRDefault="00B04BB1" w:rsidP="00E9416E">
      <w:pPr>
        <w:keepNext/>
        <w:keepLines/>
        <w:spacing w:line="360" w:lineRule="auto"/>
        <w:ind w:left="450"/>
        <w:jc w:val="both"/>
        <w:outlineLvl w:val="1"/>
        <w:rPr>
          <w:rFonts w:asciiTheme="minorBidi" w:hAnsiTheme="minorBidi" w:cstheme="minorBidi"/>
          <w:i/>
          <w:iCs/>
          <w:sz w:val="20"/>
          <w:szCs w:val="20"/>
          <w:lang w:val="en-GB"/>
        </w:rPr>
      </w:pPr>
      <w:bookmarkStart w:id="318" w:name="_Toc105421194"/>
      <w:bookmarkStart w:id="319" w:name="_Toc110795976"/>
      <w:r w:rsidRPr="004463A1">
        <w:rPr>
          <w:rFonts w:asciiTheme="minorBidi" w:hAnsiTheme="minorBidi" w:cstheme="minorBidi"/>
          <w:i/>
          <w:iCs/>
          <w:sz w:val="20"/>
          <w:szCs w:val="20"/>
          <w:lang w:val="en-GB"/>
        </w:rPr>
        <w:t>Guidance note:</w:t>
      </w:r>
      <w:bookmarkEnd w:id="318"/>
      <w:bookmarkEnd w:id="319"/>
    </w:p>
    <w:p w:rsidR="00B04BB1" w:rsidRPr="004463A1" w:rsidRDefault="00B04BB1" w:rsidP="00E9416E">
      <w:pPr>
        <w:keepNext/>
        <w:keepLines/>
        <w:spacing w:line="360" w:lineRule="auto"/>
        <w:ind w:left="450"/>
        <w:jc w:val="both"/>
        <w:outlineLvl w:val="1"/>
        <w:rPr>
          <w:rFonts w:asciiTheme="minorBidi" w:hAnsiTheme="minorBidi" w:cstheme="minorBidi"/>
          <w:i/>
          <w:iCs/>
          <w:sz w:val="20"/>
          <w:szCs w:val="20"/>
          <w:lang w:val="en-GB"/>
        </w:rPr>
      </w:pPr>
      <w:bookmarkStart w:id="320" w:name="_Toc105421195"/>
      <w:bookmarkStart w:id="321" w:name="_Toc110795977"/>
      <w:r w:rsidRPr="004463A1">
        <w:rPr>
          <w:rFonts w:asciiTheme="minorBidi" w:hAnsiTheme="minorBidi" w:cstheme="minorBidi"/>
          <w:i/>
          <w:iCs/>
          <w:sz w:val="20"/>
          <w:szCs w:val="20"/>
          <w:lang w:val="en-GB"/>
        </w:rPr>
        <w:t xml:space="preserve">Contrary to ISO 21809-1 (2011) for </w:t>
      </w:r>
      <w:proofErr w:type="spellStart"/>
      <w:r w:rsidRPr="004463A1">
        <w:rPr>
          <w:rFonts w:asciiTheme="minorBidi" w:hAnsiTheme="minorBidi" w:cstheme="minorBidi"/>
          <w:i/>
          <w:iCs/>
          <w:sz w:val="20"/>
          <w:szCs w:val="20"/>
          <w:lang w:val="en-GB"/>
        </w:rPr>
        <w:t>linepipe</w:t>
      </w:r>
      <w:proofErr w:type="spellEnd"/>
      <w:r w:rsidRPr="004463A1">
        <w:rPr>
          <w:rFonts w:asciiTheme="minorBidi" w:hAnsiTheme="minorBidi" w:cstheme="minorBidi"/>
          <w:i/>
          <w:iCs/>
          <w:sz w:val="20"/>
          <w:szCs w:val="20"/>
          <w:lang w:val="en-GB"/>
        </w:rPr>
        <w:t xml:space="preserve"> coating, ISO 21809-3 (2008) does not specify any requirements to PE/ PP hardness and mechanical properties for FJC. Purchasers of FBE + PE/PP FJC systems should be aware of that the as-applied PE/PP properties of some Type 5 FJC systems may not fully match those of PE/PP </w:t>
      </w:r>
      <w:proofErr w:type="spellStart"/>
      <w:r w:rsidRPr="004463A1">
        <w:rPr>
          <w:rFonts w:asciiTheme="minorBidi" w:hAnsiTheme="minorBidi" w:cstheme="minorBidi"/>
          <w:i/>
          <w:iCs/>
          <w:sz w:val="20"/>
          <w:szCs w:val="20"/>
          <w:lang w:val="en-GB"/>
        </w:rPr>
        <w:t>linepipe</w:t>
      </w:r>
      <w:proofErr w:type="spellEnd"/>
      <w:r w:rsidRPr="004463A1">
        <w:rPr>
          <w:rFonts w:asciiTheme="minorBidi" w:hAnsiTheme="minorBidi" w:cstheme="minorBidi"/>
          <w:i/>
          <w:iCs/>
          <w:sz w:val="20"/>
          <w:szCs w:val="20"/>
          <w:lang w:val="en-GB"/>
        </w:rPr>
        <w:t xml:space="preserve"> coating.</w:t>
      </w:r>
      <w:bookmarkEnd w:id="320"/>
      <w:bookmarkEnd w:id="321"/>
    </w:p>
    <w:p w:rsidR="00B04BB1" w:rsidRPr="004463A1" w:rsidRDefault="00B04BB1" w:rsidP="00E9416E">
      <w:pPr>
        <w:keepNext/>
        <w:keepLines/>
        <w:spacing w:line="360" w:lineRule="auto"/>
        <w:ind w:left="450"/>
        <w:jc w:val="center"/>
        <w:outlineLvl w:val="1"/>
        <w:rPr>
          <w:rFonts w:asciiTheme="minorBidi" w:hAnsiTheme="minorBidi" w:cstheme="minorBidi"/>
          <w:i/>
          <w:iCs/>
          <w:sz w:val="20"/>
          <w:szCs w:val="20"/>
          <w:lang w:val="en-GB"/>
        </w:rPr>
      </w:pPr>
      <w:bookmarkStart w:id="322" w:name="_Toc105421196"/>
      <w:bookmarkStart w:id="323" w:name="_Toc110795978"/>
      <w:r w:rsidRPr="004463A1">
        <w:rPr>
          <w:rFonts w:asciiTheme="minorBidi" w:hAnsiTheme="minorBidi" w:cstheme="minorBidi"/>
          <w:i/>
          <w:iCs/>
          <w:sz w:val="20"/>
          <w:szCs w:val="20"/>
          <w:lang w:val="en-GB"/>
        </w:rPr>
        <w:t>---</w:t>
      </w:r>
      <w:proofErr w:type="gramStart"/>
      <w:r w:rsidRPr="004463A1">
        <w:rPr>
          <w:rFonts w:asciiTheme="minorBidi" w:hAnsiTheme="minorBidi" w:cstheme="minorBidi"/>
          <w:i/>
          <w:iCs/>
          <w:sz w:val="20"/>
          <w:szCs w:val="20"/>
          <w:lang w:val="en-GB"/>
        </w:rPr>
        <w:t>e-n-d</w:t>
      </w:r>
      <w:proofErr w:type="gramEnd"/>
      <w:r w:rsidRPr="004463A1">
        <w:rPr>
          <w:rFonts w:asciiTheme="minorBidi" w:hAnsiTheme="minorBidi" w:cstheme="minorBidi"/>
          <w:i/>
          <w:iCs/>
          <w:sz w:val="20"/>
          <w:szCs w:val="20"/>
          <w:lang w:val="en-GB"/>
        </w:rPr>
        <w:t>---of---G-u-</w:t>
      </w:r>
      <w:proofErr w:type="spellStart"/>
      <w:r w:rsidRPr="004463A1">
        <w:rPr>
          <w:rFonts w:asciiTheme="minorBidi" w:hAnsiTheme="minorBidi" w:cstheme="minorBidi"/>
          <w:i/>
          <w:iCs/>
          <w:sz w:val="20"/>
          <w:szCs w:val="20"/>
          <w:lang w:val="en-GB"/>
        </w:rPr>
        <w:t>i</w:t>
      </w:r>
      <w:proofErr w:type="spellEnd"/>
      <w:r w:rsidRPr="004463A1">
        <w:rPr>
          <w:rFonts w:asciiTheme="minorBidi" w:hAnsiTheme="minorBidi" w:cstheme="minorBidi"/>
          <w:i/>
          <w:iCs/>
          <w:sz w:val="20"/>
          <w:szCs w:val="20"/>
          <w:lang w:val="en-GB"/>
        </w:rPr>
        <w:t>-d-a-n-c-e---n-o-t-e---</w:t>
      </w:r>
      <w:bookmarkEnd w:id="322"/>
      <w:bookmarkEnd w:id="323"/>
    </w:p>
    <w:p w:rsidR="00C86257" w:rsidRPr="00B04BB1" w:rsidRDefault="00C86257" w:rsidP="00E9416E">
      <w:pPr>
        <w:keepNext/>
        <w:keepLines/>
        <w:spacing w:line="360" w:lineRule="auto"/>
        <w:ind w:left="450"/>
        <w:jc w:val="center"/>
        <w:outlineLvl w:val="1"/>
        <w:rPr>
          <w:rFonts w:asciiTheme="minorBidi" w:hAnsiTheme="minorBidi" w:cstheme="minorBidi"/>
          <w:sz w:val="22"/>
          <w:szCs w:val="22"/>
          <w:lang w:val="en-GB"/>
        </w:rPr>
      </w:pPr>
    </w:p>
    <w:p w:rsidR="00B04BB1" w:rsidRDefault="00B04BB1" w:rsidP="00E9416E">
      <w:pPr>
        <w:keepNext/>
        <w:keepLines/>
        <w:spacing w:line="360" w:lineRule="auto"/>
        <w:ind w:left="450"/>
        <w:jc w:val="both"/>
        <w:outlineLvl w:val="1"/>
        <w:rPr>
          <w:rFonts w:asciiTheme="minorBidi" w:hAnsiTheme="minorBidi" w:cstheme="minorBidi"/>
          <w:sz w:val="22"/>
          <w:szCs w:val="22"/>
          <w:lang w:val="en-GB"/>
        </w:rPr>
      </w:pPr>
      <w:bookmarkStart w:id="324" w:name="_Toc105421197"/>
      <w:bookmarkStart w:id="325" w:name="_Toc110795979"/>
      <w:r w:rsidRPr="00B04BB1">
        <w:rPr>
          <w:rFonts w:asciiTheme="minorBidi" w:hAnsiTheme="minorBidi" w:cstheme="minorBidi"/>
          <w:sz w:val="22"/>
          <w:szCs w:val="22"/>
          <w:lang w:val="en-GB"/>
        </w:rPr>
        <w:lastRenderedPageBreak/>
        <w:t xml:space="preserve">7.7.3  Testing of the complete FJC during production shall as a minimum include visual examination and holiday testing for each completed FJC and recording of thickness at start of each shift and a subsequent frequency of every 10 joints. For </w:t>
      </w:r>
      <w:r w:rsidR="00E134BD">
        <w:rPr>
          <w:rFonts w:asciiTheme="minorBidi" w:hAnsiTheme="minorBidi" w:cstheme="minorBidi"/>
          <w:sz w:val="22"/>
          <w:szCs w:val="22"/>
          <w:lang w:val="en-GB"/>
        </w:rPr>
        <w:t>Pipelines</w:t>
      </w:r>
      <w:r w:rsidRPr="00B04BB1">
        <w:rPr>
          <w:rFonts w:asciiTheme="minorBidi" w:hAnsiTheme="minorBidi" w:cstheme="minorBidi"/>
          <w:sz w:val="22"/>
          <w:szCs w:val="22"/>
          <w:lang w:val="en-GB"/>
        </w:rPr>
        <w:t>, destructive testing of FJC (e.g. peel testing) as specified in Table O.1 (Annex O) may severely disturb the welding/FJC installation process. Considering the extended requirements to quality control in this RP, Owner may waive such testing (to be specified in purchase document). In case of failure of the destructive testing, Applicator shall issue an NC report and take immediate actions to improve the application process. All results from testing during production shall be recorded in Daily Log for each FJC.</w:t>
      </w:r>
      <w:bookmarkEnd w:id="324"/>
      <w:bookmarkEnd w:id="325"/>
    </w:p>
    <w:p w:rsidR="00B04BB1" w:rsidRPr="00C86257" w:rsidRDefault="00C86257" w:rsidP="00E9416E">
      <w:pPr>
        <w:keepNext/>
        <w:keepLines/>
        <w:spacing w:line="360" w:lineRule="auto"/>
        <w:ind w:left="450"/>
        <w:jc w:val="both"/>
        <w:outlineLvl w:val="1"/>
        <w:rPr>
          <w:rFonts w:asciiTheme="minorBidi" w:hAnsiTheme="minorBidi" w:cstheme="minorBidi"/>
          <w:b/>
          <w:bCs/>
          <w:sz w:val="22"/>
          <w:szCs w:val="22"/>
          <w:lang w:val="en-GB"/>
        </w:rPr>
      </w:pPr>
      <w:bookmarkStart w:id="326" w:name="_Toc105421198"/>
      <w:bookmarkStart w:id="327" w:name="_Toc110795980"/>
      <w:r>
        <w:rPr>
          <w:rFonts w:asciiTheme="minorBidi" w:hAnsiTheme="minorBidi" w:cstheme="minorBidi"/>
          <w:b/>
          <w:bCs/>
          <w:sz w:val="22"/>
          <w:szCs w:val="22"/>
          <w:lang w:val="en-GB"/>
        </w:rPr>
        <w:t xml:space="preserve">7.8 </w:t>
      </w:r>
      <w:r w:rsidR="00B04BB1" w:rsidRPr="00C86257">
        <w:rPr>
          <w:rFonts w:asciiTheme="minorBidi" w:hAnsiTheme="minorBidi" w:cstheme="minorBidi"/>
          <w:b/>
          <w:bCs/>
          <w:sz w:val="22"/>
          <w:szCs w:val="22"/>
          <w:lang w:val="en-GB"/>
        </w:rPr>
        <w:t xml:space="preserve">Type </w:t>
      </w:r>
      <w:r w:rsidRPr="00C86257">
        <w:rPr>
          <w:rFonts w:asciiTheme="minorBidi" w:hAnsiTheme="minorBidi" w:cstheme="minorBidi"/>
          <w:b/>
          <w:bCs/>
          <w:sz w:val="22"/>
          <w:szCs w:val="22"/>
          <w:lang w:val="en-GB"/>
        </w:rPr>
        <w:t>2C (</w:t>
      </w:r>
      <w:r w:rsidR="00B04BB1" w:rsidRPr="00C86257">
        <w:rPr>
          <w:rFonts w:asciiTheme="minorBidi" w:hAnsiTheme="minorBidi" w:cstheme="minorBidi"/>
          <w:b/>
          <w:bCs/>
          <w:sz w:val="22"/>
          <w:szCs w:val="22"/>
          <w:lang w:val="en-GB"/>
        </w:rPr>
        <w:t>2): PP heat shrink sleeve applied on FBE coating (FJC only)</w:t>
      </w:r>
      <w:bookmarkEnd w:id="326"/>
      <w:bookmarkEnd w:id="327"/>
    </w:p>
    <w:p w:rsidR="00CA7384" w:rsidRDefault="00C86257" w:rsidP="00E9416E">
      <w:pPr>
        <w:keepNext/>
        <w:keepLines/>
        <w:spacing w:line="360" w:lineRule="auto"/>
        <w:ind w:left="450"/>
        <w:jc w:val="both"/>
        <w:outlineLvl w:val="1"/>
        <w:rPr>
          <w:rFonts w:asciiTheme="minorBidi" w:hAnsiTheme="minorBidi" w:cstheme="minorBidi"/>
          <w:sz w:val="22"/>
          <w:szCs w:val="22"/>
          <w:lang w:val="en-GB"/>
        </w:rPr>
      </w:pPr>
      <w:bookmarkStart w:id="328" w:name="_Toc105421199"/>
      <w:bookmarkStart w:id="329" w:name="_Toc110795981"/>
      <w:r>
        <w:rPr>
          <w:rFonts w:asciiTheme="minorBidi" w:hAnsiTheme="minorBidi" w:cstheme="minorBidi"/>
          <w:sz w:val="22"/>
          <w:szCs w:val="22"/>
          <w:lang w:val="en-GB"/>
        </w:rPr>
        <w:t xml:space="preserve">7.8.1 </w:t>
      </w:r>
      <w:r w:rsidR="00B04BB1" w:rsidRPr="00B04BB1">
        <w:rPr>
          <w:rFonts w:asciiTheme="minorBidi" w:hAnsiTheme="minorBidi" w:cstheme="minorBidi"/>
          <w:sz w:val="22"/>
          <w:szCs w:val="22"/>
          <w:lang w:val="en-GB"/>
        </w:rPr>
        <w:t xml:space="preserve">Whilst ISO 21809-3 specifies LE and FBE (min. thickness not specified) as options for Type 2C FJC, Type 2C (2) in this RP refers to FBE only and minimum thickness 300 </w:t>
      </w:r>
      <w:proofErr w:type="spellStart"/>
      <w:r w:rsidR="00B04BB1" w:rsidRPr="00B04BB1">
        <w:rPr>
          <w:rFonts w:asciiTheme="minorBidi" w:hAnsiTheme="minorBidi" w:cstheme="minorBidi"/>
          <w:sz w:val="22"/>
          <w:szCs w:val="22"/>
          <w:lang w:val="en-GB"/>
        </w:rPr>
        <w:t>μm</w:t>
      </w:r>
      <w:proofErr w:type="spellEnd"/>
      <w:r w:rsidR="00B04BB1" w:rsidRPr="00B04BB1">
        <w:rPr>
          <w:rFonts w:asciiTheme="minorBidi" w:hAnsiTheme="minorBidi" w:cstheme="minorBidi"/>
          <w:sz w:val="22"/>
          <w:szCs w:val="22"/>
          <w:lang w:val="en-GB"/>
        </w:rPr>
        <w:t xml:space="preserve">, applied by automatic spraying. Subject to acceptance by Purchaser, manual application of FBE may be allowed for FJC associated with </w:t>
      </w:r>
      <w:proofErr w:type="spellStart"/>
      <w:r w:rsidR="00B04BB1" w:rsidRPr="00B04BB1">
        <w:rPr>
          <w:rFonts w:asciiTheme="minorBidi" w:hAnsiTheme="minorBidi" w:cstheme="minorBidi"/>
          <w:sz w:val="22"/>
          <w:szCs w:val="22"/>
          <w:lang w:val="en-GB"/>
        </w:rPr>
        <w:t>tieins</w:t>
      </w:r>
      <w:proofErr w:type="spellEnd"/>
      <w:r w:rsidR="00B04BB1" w:rsidRPr="00B04BB1">
        <w:rPr>
          <w:rFonts w:asciiTheme="minorBidi" w:hAnsiTheme="minorBidi" w:cstheme="minorBidi"/>
          <w:sz w:val="22"/>
          <w:szCs w:val="22"/>
          <w:lang w:val="en-GB"/>
        </w:rPr>
        <w:t>, coating of weld repairs on stalks and other special applications of heat shrink sleeves. The PQT/PPT shall include one extra FJC applied without adhesive for close examination of the FBE layer.</w:t>
      </w:r>
      <w:bookmarkEnd w:id="328"/>
      <w:bookmarkEnd w:id="329"/>
    </w:p>
    <w:p w:rsidR="00C86257" w:rsidRDefault="00C86257" w:rsidP="00E9416E">
      <w:pPr>
        <w:keepNext/>
        <w:keepLines/>
        <w:spacing w:line="360" w:lineRule="auto"/>
        <w:ind w:left="450"/>
        <w:jc w:val="both"/>
        <w:outlineLvl w:val="1"/>
        <w:rPr>
          <w:rFonts w:asciiTheme="minorBidi" w:hAnsiTheme="minorBidi" w:cstheme="minorBidi"/>
          <w:sz w:val="22"/>
          <w:szCs w:val="22"/>
          <w:lang w:val="en-GB"/>
        </w:rPr>
      </w:pPr>
      <w:bookmarkStart w:id="330" w:name="_Toc105421200"/>
      <w:bookmarkStart w:id="331" w:name="_Toc110795982"/>
      <w:r>
        <w:rPr>
          <w:rFonts w:asciiTheme="minorBidi" w:hAnsiTheme="minorBidi" w:cstheme="minorBidi"/>
          <w:sz w:val="22"/>
          <w:szCs w:val="22"/>
          <w:lang w:val="en-GB"/>
        </w:rPr>
        <w:t xml:space="preserve">7.8.2 </w:t>
      </w:r>
      <w:r w:rsidR="00B04BB1" w:rsidRPr="00B04BB1">
        <w:rPr>
          <w:rFonts w:asciiTheme="minorBidi" w:hAnsiTheme="minorBidi" w:cstheme="minorBidi"/>
          <w:sz w:val="22"/>
          <w:szCs w:val="22"/>
          <w:lang w:val="en-GB"/>
        </w:rPr>
        <w:t xml:space="preserve">For the FBE layer, the requirements for PQT/PPT and production in 7.6.2-7.6.7 of this RP shall apply, except that testing of </w:t>
      </w:r>
      <w:proofErr w:type="spellStart"/>
      <w:r w:rsidR="00B04BB1" w:rsidRPr="00B04BB1">
        <w:rPr>
          <w:rFonts w:asciiTheme="minorBidi" w:hAnsiTheme="minorBidi" w:cstheme="minorBidi"/>
          <w:sz w:val="22"/>
          <w:szCs w:val="22"/>
          <w:lang w:val="en-GB"/>
        </w:rPr>
        <w:t>cathodic</w:t>
      </w:r>
      <w:proofErr w:type="spellEnd"/>
      <w:r w:rsidR="00B04BB1" w:rsidRPr="00B04BB1">
        <w:rPr>
          <w:rFonts w:asciiTheme="minorBidi" w:hAnsiTheme="minorBidi" w:cstheme="minorBidi"/>
          <w:sz w:val="22"/>
          <w:szCs w:val="22"/>
          <w:lang w:val="en-GB"/>
        </w:rPr>
        <w:t xml:space="preserve"> </w:t>
      </w:r>
      <w:proofErr w:type="spellStart"/>
      <w:r w:rsidR="00B04BB1" w:rsidRPr="00B04BB1">
        <w:rPr>
          <w:rFonts w:asciiTheme="minorBidi" w:hAnsiTheme="minorBidi" w:cstheme="minorBidi"/>
          <w:sz w:val="22"/>
          <w:szCs w:val="22"/>
          <w:lang w:val="en-GB"/>
        </w:rPr>
        <w:t>disbondment</w:t>
      </w:r>
      <w:proofErr w:type="spellEnd"/>
      <w:r w:rsidR="00B04BB1" w:rsidRPr="00B04BB1">
        <w:rPr>
          <w:rFonts w:asciiTheme="minorBidi" w:hAnsiTheme="minorBidi" w:cstheme="minorBidi"/>
          <w:sz w:val="22"/>
          <w:szCs w:val="22"/>
          <w:lang w:val="en-GB"/>
        </w:rPr>
        <w:t xml:space="preserve"> and hot-water immersion test are not required for the FBE-layer.</w:t>
      </w:r>
      <w:r w:rsidRPr="00C86257">
        <w:t xml:space="preserve"> </w:t>
      </w:r>
      <w:r w:rsidRPr="00C86257">
        <w:rPr>
          <w:rFonts w:asciiTheme="minorBidi" w:hAnsiTheme="minorBidi" w:cstheme="minorBidi"/>
          <w:sz w:val="22"/>
          <w:szCs w:val="22"/>
          <w:lang w:val="en-GB"/>
        </w:rPr>
        <w:t xml:space="preserve">For the full FJC layer, the requirements for application in section 14.4 and testing of Type 5A, 5B and 5C type coatings in section 14.5 and Table O.1 (Annex O) of ISO 21809-3 (2008) shall apply. In addition, </w:t>
      </w:r>
      <w:proofErr w:type="spellStart"/>
      <w:r w:rsidRPr="00C86257">
        <w:rPr>
          <w:rFonts w:asciiTheme="minorBidi" w:hAnsiTheme="minorBidi" w:cstheme="minorBidi"/>
          <w:sz w:val="22"/>
          <w:szCs w:val="22"/>
          <w:lang w:val="en-GB"/>
        </w:rPr>
        <w:t>cathodic</w:t>
      </w:r>
      <w:proofErr w:type="spellEnd"/>
      <w:r w:rsidRPr="00C86257">
        <w:rPr>
          <w:rFonts w:asciiTheme="minorBidi" w:hAnsiTheme="minorBidi" w:cstheme="minorBidi"/>
          <w:sz w:val="22"/>
          <w:szCs w:val="22"/>
          <w:lang w:val="en-GB"/>
        </w:rPr>
        <w:t xml:space="preserve"> </w:t>
      </w:r>
      <w:proofErr w:type="spellStart"/>
      <w:r w:rsidRPr="00C86257">
        <w:rPr>
          <w:rFonts w:asciiTheme="minorBidi" w:hAnsiTheme="minorBidi" w:cstheme="minorBidi"/>
          <w:sz w:val="22"/>
          <w:szCs w:val="22"/>
          <w:lang w:val="en-GB"/>
        </w:rPr>
        <w:t>disbonding</w:t>
      </w:r>
      <w:proofErr w:type="spellEnd"/>
      <w:r w:rsidRPr="00C86257">
        <w:rPr>
          <w:rFonts w:asciiTheme="minorBidi" w:hAnsiTheme="minorBidi" w:cstheme="minorBidi"/>
          <w:sz w:val="22"/>
          <w:szCs w:val="22"/>
          <w:lang w:val="en-GB"/>
        </w:rPr>
        <w:t xml:space="preserve"> testing at 65oC, 24 hrs at -3.5V (max. 7 mm </w:t>
      </w:r>
      <w:proofErr w:type="spellStart"/>
      <w:r w:rsidRPr="00C86257">
        <w:rPr>
          <w:rFonts w:asciiTheme="minorBidi" w:hAnsiTheme="minorBidi" w:cstheme="minorBidi"/>
          <w:sz w:val="22"/>
          <w:szCs w:val="22"/>
          <w:lang w:val="en-GB"/>
        </w:rPr>
        <w:t>disbondment</w:t>
      </w:r>
      <w:proofErr w:type="spellEnd"/>
      <w:r w:rsidRPr="00C86257">
        <w:rPr>
          <w:rFonts w:asciiTheme="minorBidi" w:hAnsiTheme="minorBidi" w:cstheme="minorBidi"/>
          <w:sz w:val="22"/>
          <w:szCs w:val="22"/>
          <w:lang w:val="en-GB"/>
        </w:rPr>
        <w:t xml:space="preserve">) and a hot water immersion test according to ISO 21809-1, Annex M (max. 2 mm average </w:t>
      </w:r>
      <w:proofErr w:type="spellStart"/>
      <w:r w:rsidRPr="00C86257">
        <w:rPr>
          <w:rFonts w:asciiTheme="minorBidi" w:hAnsiTheme="minorBidi" w:cstheme="minorBidi"/>
          <w:sz w:val="22"/>
          <w:szCs w:val="22"/>
          <w:lang w:val="en-GB"/>
        </w:rPr>
        <w:t>disbondment</w:t>
      </w:r>
      <w:proofErr w:type="spellEnd"/>
      <w:r w:rsidRPr="00C86257">
        <w:rPr>
          <w:rFonts w:asciiTheme="minorBidi" w:hAnsiTheme="minorBidi" w:cstheme="minorBidi"/>
          <w:sz w:val="22"/>
          <w:szCs w:val="22"/>
          <w:lang w:val="en-GB"/>
        </w:rPr>
        <w:t xml:space="preserve"> and max. 3 mm) shall be performed for the PQT. Testing for PPT (if applicable, see 6.4.1) shall as a minimum include visual examination, thickness testing, holiday testing, peel strength and degree of FBE cure according to Table 24 of ISO 21809-3 (2008), adhesion testing with maximum rating 2 according to Annex C in ISO 21809-3and </w:t>
      </w:r>
      <w:proofErr w:type="spellStart"/>
      <w:r w:rsidRPr="00C86257">
        <w:rPr>
          <w:rFonts w:asciiTheme="minorBidi" w:hAnsiTheme="minorBidi" w:cstheme="minorBidi"/>
          <w:sz w:val="22"/>
          <w:szCs w:val="22"/>
          <w:lang w:val="en-GB"/>
        </w:rPr>
        <w:t>cathodic</w:t>
      </w:r>
      <w:proofErr w:type="spellEnd"/>
      <w:r w:rsidRPr="00C86257">
        <w:rPr>
          <w:rFonts w:asciiTheme="minorBidi" w:hAnsiTheme="minorBidi" w:cstheme="minorBidi"/>
          <w:sz w:val="22"/>
          <w:szCs w:val="22"/>
          <w:lang w:val="en-GB"/>
        </w:rPr>
        <w:t xml:space="preserve"> </w:t>
      </w:r>
      <w:proofErr w:type="spellStart"/>
      <w:r w:rsidRPr="00C86257">
        <w:rPr>
          <w:rFonts w:asciiTheme="minorBidi" w:hAnsiTheme="minorBidi" w:cstheme="minorBidi"/>
          <w:sz w:val="22"/>
          <w:szCs w:val="22"/>
          <w:lang w:val="en-GB"/>
        </w:rPr>
        <w:t>disbondment</w:t>
      </w:r>
      <w:proofErr w:type="spellEnd"/>
      <w:r w:rsidRPr="00C86257">
        <w:rPr>
          <w:rFonts w:asciiTheme="minorBidi" w:hAnsiTheme="minorBidi" w:cstheme="minorBidi"/>
          <w:sz w:val="22"/>
          <w:szCs w:val="22"/>
          <w:lang w:val="en-GB"/>
        </w:rPr>
        <w:t xml:space="preserve"> testing at 65oC, 24 hrs at -3.5V (max. 7 mm </w:t>
      </w:r>
      <w:proofErr w:type="spellStart"/>
      <w:r w:rsidRPr="00C86257">
        <w:rPr>
          <w:rFonts w:asciiTheme="minorBidi" w:hAnsiTheme="minorBidi" w:cstheme="minorBidi"/>
          <w:sz w:val="22"/>
          <w:szCs w:val="22"/>
          <w:lang w:val="en-GB"/>
        </w:rPr>
        <w:t>disbondment</w:t>
      </w:r>
      <w:proofErr w:type="spellEnd"/>
      <w:r w:rsidRPr="00C86257">
        <w:rPr>
          <w:rFonts w:asciiTheme="minorBidi" w:hAnsiTheme="minorBidi" w:cstheme="minorBidi"/>
          <w:sz w:val="22"/>
          <w:szCs w:val="22"/>
          <w:lang w:val="en-GB"/>
        </w:rPr>
        <w:t>. Other testing in Table 24 of the standard is optional to Purchaser during PPT (to be specified in purchase document).</w:t>
      </w:r>
      <w:bookmarkEnd w:id="330"/>
      <w:bookmarkEnd w:id="331"/>
    </w:p>
    <w:p w:rsidR="00E9416E" w:rsidRDefault="00E9416E" w:rsidP="00E9416E">
      <w:pPr>
        <w:keepNext/>
        <w:keepLines/>
        <w:spacing w:line="360" w:lineRule="auto"/>
        <w:ind w:left="450"/>
        <w:jc w:val="both"/>
        <w:outlineLvl w:val="1"/>
        <w:rPr>
          <w:rFonts w:asciiTheme="minorBidi" w:hAnsiTheme="minorBidi" w:cstheme="minorBidi"/>
          <w:sz w:val="22"/>
          <w:szCs w:val="22"/>
          <w:lang w:val="en-GB"/>
        </w:rPr>
      </w:pPr>
    </w:p>
    <w:p w:rsidR="00E9416E" w:rsidRDefault="00E9416E" w:rsidP="00E9416E">
      <w:pPr>
        <w:keepNext/>
        <w:keepLines/>
        <w:spacing w:line="360" w:lineRule="auto"/>
        <w:ind w:left="450"/>
        <w:jc w:val="both"/>
        <w:outlineLvl w:val="1"/>
        <w:rPr>
          <w:rFonts w:asciiTheme="minorBidi" w:hAnsiTheme="minorBidi" w:cstheme="minorBidi"/>
          <w:sz w:val="22"/>
          <w:szCs w:val="22"/>
          <w:lang w:val="en-GB"/>
        </w:rPr>
      </w:pPr>
    </w:p>
    <w:p w:rsidR="00E9416E" w:rsidRDefault="00E9416E" w:rsidP="00E9416E">
      <w:pPr>
        <w:keepNext/>
        <w:keepLines/>
        <w:spacing w:line="360" w:lineRule="auto"/>
        <w:ind w:left="450"/>
        <w:jc w:val="both"/>
        <w:outlineLvl w:val="1"/>
        <w:rPr>
          <w:rFonts w:asciiTheme="minorBidi" w:hAnsiTheme="minorBidi" w:cstheme="minorBidi"/>
          <w:sz w:val="22"/>
          <w:szCs w:val="22"/>
          <w:lang w:val="en-GB"/>
        </w:rPr>
      </w:pPr>
    </w:p>
    <w:p w:rsidR="00B04BB1" w:rsidRPr="004463A1" w:rsidRDefault="00B04BB1" w:rsidP="00E9416E">
      <w:pPr>
        <w:keepNext/>
        <w:keepLines/>
        <w:spacing w:line="360" w:lineRule="auto"/>
        <w:ind w:left="450"/>
        <w:jc w:val="both"/>
        <w:outlineLvl w:val="1"/>
        <w:rPr>
          <w:rFonts w:asciiTheme="minorBidi" w:hAnsiTheme="minorBidi" w:cstheme="minorBidi"/>
          <w:i/>
          <w:iCs/>
          <w:sz w:val="20"/>
          <w:szCs w:val="20"/>
          <w:lang w:val="en-GB"/>
        </w:rPr>
      </w:pPr>
      <w:bookmarkStart w:id="332" w:name="_Toc105421201"/>
      <w:bookmarkStart w:id="333" w:name="_Toc110795983"/>
      <w:r w:rsidRPr="004463A1">
        <w:rPr>
          <w:rFonts w:asciiTheme="minorBidi" w:hAnsiTheme="minorBidi" w:cstheme="minorBidi"/>
          <w:i/>
          <w:iCs/>
          <w:sz w:val="20"/>
          <w:szCs w:val="20"/>
          <w:lang w:val="en-GB"/>
        </w:rPr>
        <w:lastRenderedPageBreak/>
        <w:t>Guidance note:</w:t>
      </w:r>
      <w:bookmarkEnd w:id="332"/>
      <w:bookmarkEnd w:id="333"/>
    </w:p>
    <w:p w:rsidR="00B04BB1" w:rsidRPr="004463A1" w:rsidRDefault="00B04BB1" w:rsidP="00E9416E">
      <w:pPr>
        <w:keepNext/>
        <w:keepLines/>
        <w:spacing w:line="360" w:lineRule="auto"/>
        <w:ind w:left="450"/>
        <w:jc w:val="both"/>
        <w:outlineLvl w:val="1"/>
        <w:rPr>
          <w:rFonts w:asciiTheme="minorBidi" w:hAnsiTheme="minorBidi" w:cstheme="minorBidi"/>
          <w:i/>
          <w:iCs/>
          <w:sz w:val="20"/>
          <w:szCs w:val="20"/>
          <w:lang w:val="en-GB"/>
        </w:rPr>
      </w:pPr>
      <w:bookmarkStart w:id="334" w:name="_Toc105421202"/>
      <w:bookmarkStart w:id="335" w:name="_Toc110795984"/>
      <w:r w:rsidRPr="004463A1">
        <w:rPr>
          <w:rFonts w:asciiTheme="minorBidi" w:hAnsiTheme="minorBidi" w:cstheme="minorBidi"/>
          <w:i/>
          <w:iCs/>
          <w:sz w:val="20"/>
          <w:szCs w:val="20"/>
          <w:lang w:val="en-GB"/>
        </w:rPr>
        <w:t xml:space="preserve">Contrary to ISO 21809-1 (2011) for </w:t>
      </w:r>
      <w:proofErr w:type="spellStart"/>
      <w:r w:rsidRPr="004463A1">
        <w:rPr>
          <w:rFonts w:asciiTheme="minorBidi" w:hAnsiTheme="minorBidi" w:cstheme="minorBidi"/>
          <w:i/>
          <w:iCs/>
          <w:sz w:val="20"/>
          <w:szCs w:val="20"/>
          <w:lang w:val="en-GB"/>
        </w:rPr>
        <w:t>linepipe</w:t>
      </w:r>
      <w:proofErr w:type="spellEnd"/>
      <w:r w:rsidRPr="004463A1">
        <w:rPr>
          <w:rFonts w:asciiTheme="minorBidi" w:hAnsiTheme="minorBidi" w:cstheme="minorBidi"/>
          <w:i/>
          <w:iCs/>
          <w:sz w:val="20"/>
          <w:szCs w:val="20"/>
          <w:lang w:val="en-GB"/>
        </w:rPr>
        <w:t xml:space="preserve"> coating, ISO 21809-3 (2008) does not specify any requirements to PE/ PP hardness and mechanical properties for FJC. Purchasers of FBE + PE/PP FJC systems should be aware of that the as-applied PE/PP properties of some Type 5 FJC systems may not fully match those of PE/PP </w:t>
      </w:r>
      <w:proofErr w:type="spellStart"/>
      <w:r w:rsidRPr="004463A1">
        <w:rPr>
          <w:rFonts w:asciiTheme="minorBidi" w:hAnsiTheme="minorBidi" w:cstheme="minorBidi"/>
          <w:i/>
          <w:iCs/>
          <w:sz w:val="20"/>
          <w:szCs w:val="20"/>
          <w:lang w:val="en-GB"/>
        </w:rPr>
        <w:t>linepipe</w:t>
      </w:r>
      <w:proofErr w:type="spellEnd"/>
      <w:r w:rsidRPr="004463A1">
        <w:rPr>
          <w:rFonts w:asciiTheme="minorBidi" w:hAnsiTheme="minorBidi" w:cstheme="minorBidi"/>
          <w:i/>
          <w:iCs/>
          <w:sz w:val="20"/>
          <w:szCs w:val="20"/>
          <w:lang w:val="en-GB"/>
        </w:rPr>
        <w:t xml:space="preserve"> coating.</w:t>
      </w:r>
      <w:bookmarkEnd w:id="334"/>
      <w:bookmarkEnd w:id="335"/>
    </w:p>
    <w:p w:rsidR="00B04BB1" w:rsidRPr="004463A1" w:rsidRDefault="00B04BB1" w:rsidP="00E9416E">
      <w:pPr>
        <w:keepNext/>
        <w:keepLines/>
        <w:spacing w:line="360" w:lineRule="auto"/>
        <w:ind w:left="450"/>
        <w:jc w:val="center"/>
        <w:outlineLvl w:val="1"/>
        <w:rPr>
          <w:rFonts w:asciiTheme="minorBidi" w:hAnsiTheme="minorBidi" w:cstheme="minorBidi"/>
          <w:i/>
          <w:iCs/>
          <w:sz w:val="20"/>
          <w:szCs w:val="20"/>
          <w:lang w:val="en-GB"/>
        </w:rPr>
      </w:pPr>
      <w:bookmarkStart w:id="336" w:name="_Toc105421203"/>
      <w:bookmarkStart w:id="337" w:name="_Toc110795985"/>
      <w:r w:rsidRPr="004463A1">
        <w:rPr>
          <w:rFonts w:asciiTheme="minorBidi" w:hAnsiTheme="minorBidi" w:cstheme="minorBidi"/>
          <w:i/>
          <w:iCs/>
          <w:sz w:val="20"/>
          <w:szCs w:val="20"/>
          <w:lang w:val="en-GB"/>
        </w:rPr>
        <w:t>---</w:t>
      </w:r>
      <w:proofErr w:type="gramStart"/>
      <w:r w:rsidRPr="004463A1">
        <w:rPr>
          <w:rFonts w:asciiTheme="minorBidi" w:hAnsiTheme="minorBidi" w:cstheme="minorBidi"/>
          <w:i/>
          <w:iCs/>
          <w:sz w:val="20"/>
          <w:szCs w:val="20"/>
          <w:lang w:val="en-GB"/>
        </w:rPr>
        <w:t>e-n-d</w:t>
      </w:r>
      <w:proofErr w:type="gramEnd"/>
      <w:r w:rsidRPr="004463A1">
        <w:rPr>
          <w:rFonts w:asciiTheme="minorBidi" w:hAnsiTheme="minorBidi" w:cstheme="minorBidi"/>
          <w:i/>
          <w:iCs/>
          <w:sz w:val="20"/>
          <w:szCs w:val="20"/>
          <w:lang w:val="en-GB"/>
        </w:rPr>
        <w:t>---of---G-u-</w:t>
      </w:r>
      <w:proofErr w:type="spellStart"/>
      <w:r w:rsidRPr="004463A1">
        <w:rPr>
          <w:rFonts w:asciiTheme="minorBidi" w:hAnsiTheme="minorBidi" w:cstheme="minorBidi"/>
          <w:i/>
          <w:iCs/>
          <w:sz w:val="20"/>
          <w:szCs w:val="20"/>
          <w:lang w:val="en-GB"/>
        </w:rPr>
        <w:t>i</w:t>
      </w:r>
      <w:proofErr w:type="spellEnd"/>
      <w:r w:rsidRPr="004463A1">
        <w:rPr>
          <w:rFonts w:asciiTheme="minorBidi" w:hAnsiTheme="minorBidi" w:cstheme="minorBidi"/>
          <w:i/>
          <w:iCs/>
          <w:sz w:val="20"/>
          <w:szCs w:val="20"/>
          <w:lang w:val="en-GB"/>
        </w:rPr>
        <w:t>-d-a-n-c-e---n-o-t-e---</w:t>
      </w:r>
      <w:bookmarkEnd w:id="336"/>
      <w:bookmarkEnd w:id="337"/>
    </w:p>
    <w:p w:rsidR="00B04BB1" w:rsidRDefault="00B04BB1" w:rsidP="00E9416E">
      <w:pPr>
        <w:keepNext/>
        <w:keepLines/>
        <w:spacing w:line="360" w:lineRule="auto"/>
        <w:ind w:left="450"/>
        <w:jc w:val="both"/>
        <w:outlineLvl w:val="1"/>
        <w:rPr>
          <w:rFonts w:asciiTheme="minorBidi" w:hAnsiTheme="minorBidi" w:cstheme="minorBidi"/>
          <w:sz w:val="22"/>
          <w:szCs w:val="22"/>
          <w:lang w:val="en-GB"/>
        </w:rPr>
      </w:pPr>
      <w:bookmarkStart w:id="338" w:name="_Toc105421204"/>
      <w:bookmarkStart w:id="339" w:name="_Toc110795986"/>
      <w:r w:rsidRPr="00B04BB1">
        <w:rPr>
          <w:rFonts w:asciiTheme="minorBidi" w:hAnsiTheme="minorBidi" w:cstheme="minorBidi"/>
          <w:sz w:val="22"/>
          <w:szCs w:val="22"/>
          <w:lang w:val="en-GB"/>
        </w:rPr>
        <w:t>7.8.3</w:t>
      </w:r>
      <w:r w:rsidR="00CA7384">
        <w:rPr>
          <w:rFonts w:asciiTheme="minorBidi" w:hAnsiTheme="minorBidi" w:cstheme="minorBidi"/>
          <w:sz w:val="22"/>
          <w:szCs w:val="22"/>
          <w:lang w:val="en-GB"/>
        </w:rPr>
        <w:t xml:space="preserve"> </w:t>
      </w:r>
      <w:r w:rsidRPr="00B04BB1">
        <w:rPr>
          <w:rFonts w:asciiTheme="minorBidi" w:hAnsiTheme="minorBidi" w:cstheme="minorBidi"/>
          <w:sz w:val="22"/>
          <w:szCs w:val="22"/>
          <w:lang w:val="en-GB"/>
        </w:rPr>
        <w:t xml:space="preserve">Testing of the complete FJC during production shall as a minimum include visual examination and holiday testing for each completed FJC and recording of thickness at the start of each shift and a subsequent frequency of every 10 joints. For </w:t>
      </w:r>
      <w:r w:rsidR="00E134BD">
        <w:rPr>
          <w:rFonts w:asciiTheme="minorBidi" w:hAnsiTheme="minorBidi" w:cstheme="minorBidi"/>
          <w:sz w:val="22"/>
          <w:szCs w:val="22"/>
          <w:lang w:val="en-GB"/>
        </w:rPr>
        <w:t>Pipelines</w:t>
      </w:r>
      <w:r w:rsidRPr="00B04BB1">
        <w:rPr>
          <w:rFonts w:asciiTheme="minorBidi" w:hAnsiTheme="minorBidi" w:cstheme="minorBidi"/>
          <w:sz w:val="22"/>
          <w:szCs w:val="22"/>
          <w:lang w:val="en-GB"/>
        </w:rPr>
        <w:t>, destructive testing of FJC (e.g. peel testing) as specified in Table O.1 (Annex O) may severely disturb the welding/FJC installation process. Considering the extended requirements to quality control in this RP, Owner may waive such testing (to be specified in purchase document). In case of failure of destructive testing, Applicator shall issue an NC report and take immediate measures to improve the application process. All results from testing during production shall be recorded in Daily Log for each FJC.</w:t>
      </w:r>
      <w:bookmarkEnd w:id="338"/>
      <w:bookmarkEnd w:id="339"/>
    </w:p>
    <w:p w:rsidR="00B04BB1" w:rsidRPr="00CA7384" w:rsidRDefault="00CA7384" w:rsidP="00E9416E">
      <w:pPr>
        <w:keepNext/>
        <w:keepLines/>
        <w:spacing w:line="360" w:lineRule="auto"/>
        <w:ind w:left="450"/>
        <w:jc w:val="both"/>
        <w:outlineLvl w:val="1"/>
        <w:rPr>
          <w:rFonts w:asciiTheme="minorBidi" w:hAnsiTheme="minorBidi" w:cstheme="minorBidi"/>
          <w:b/>
          <w:bCs/>
          <w:sz w:val="22"/>
          <w:szCs w:val="22"/>
          <w:lang w:val="en-GB"/>
        </w:rPr>
      </w:pPr>
      <w:bookmarkStart w:id="340" w:name="_Toc105421205"/>
      <w:bookmarkStart w:id="341" w:name="_Toc110795987"/>
      <w:r w:rsidRPr="00CA7384">
        <w:rPr>
          <w:rFonts w:asciiTheme="minorBidi" w:hAnsiTheme="minorBidi" w:cstheme="minorBidi"/>
          <w:b/>
          <w:bCs/>
          <w:sz w:val="22"/>
          <w:szCs w:val="22"/>
          <w:lang w:val="en-GB"/>
        </w:rPr>
        <w:t xml:space="preserve">7.9 </w:t>
      </w:r>
      <w:r w:rsidR="00B04BB1" w:rsidRPr="00CA7384">
        <w:rPr>
          <w:rFonts w:asciiTheme="minorBidi" w:hAnsiTheme="minorBidi" w:cstheme="minorBidi"/>
          <w:b/>
          <w:bCs/>
          <w:sz w:val="22"/>
          <w:szCs w:val="22"/>
          <w:lang w:val="en-GB"/>
        </w:rPr>
        <w:t xml:space="preserve">Types 5A, 5B and </w:t>
      </w:r>
      <w:r w:rsidRPr="00CA7384">
        <w:rPr>
          <w:rFonts w:asciiTheme="minorBidi" w:hAnsiTheme="minorBidi" w:cstheme="minorBidi"/>
          <w:b/>
          <w:bCs/>
          <w:sz w:val="22"/>
          <w:szCs w:val="22"/>
          <w:lang w:val="en-GB"/>
        </w:rPr>
        <w:t>5C (</w:t>
      </w:r>
      <w:r w:rsidR="00B04BB1" w:rsidRPr="00CA7384">
        <w:rPr>
          <w:rFonts w:asciiTheme="minorBidi" w:hAnsiTheme="minorBidi" w:cstheme="minorBidi"/>
          <w:b/>
          <w:bCs/>
          <w:sz w:val="22"/>
          <w:szCs w:val="22"/>
          <w:lang w:val="en-GB"/>
        </w:rPr>
        <w:t>1): PP coatings applied on FBE (FJC only)</w:t>
      </w:r>
      <w:bookmarkEnd w:id="340"/>
      <w:bookmarkEnd w:id="341"/>
    </w:p>
    <w:p w:rsidR="00B04BB1" w:rsidRDefault="00CA7384" w:rsidP="00E9416E">
      <w:pPr>
        <w:keepNext/>
        <w:keepLines/>
        <w:spacing w:line="360" w:lineRule="auto"/>
        <w:ind w:left="450"/>
        <w:jc w:val="both"/>
        <w:outlineLvl w:val="1"/>
        <w:rPr>
          <w:rFonts w:asciiTheme="minorBidi" w:hAnsiTheme="minorBidi" w:cstheme="minorBidi"/>
          <w:sz w:val="22"/>
          <w:szCs w:val="22"/>
          <w:lang w:val="en-GB"/>
        </w:rPr>
      </w:pPr>
      <w:bookmarkStart w:id="342" w:name="_Toc105421206"/>
      <w:bookmarkStart w:id="343" w:name="_Toc110795988"/>
      <w:r>
        <w:rPr>
          <w:rFonts w:asciiTheme="minorBidi" w:hAnsiTheme="minorBidi" w:cstheme="minorBidi"/>
          <w:sz w:val="22"/>
          <w:szCs w:val="22"/>
          <w:lang w:val="en-GB"/>
        </w:rPr>
        <w:t xml:space="preserve">7.9.1 </w:t>
      </w:r>
      <w:r w:rsidR="00B04BB1" w:rsidRPr="00B04BB1">
        <w:rPr>
          <w:rFonts w:asciiTheme="minorBidi" w:hAnsiTheme="minorBidi" w:cstheme="minorBidi"/>
          <w:sz w:val="22"/>
          <w:szCs w:val="22"/>
          <w:lang w:val="en-GB"/>
        </w:rPr>
        <w:t xml:space="preserve">Coating types 5A, 5B and 5C in ISO 21809-3 refers to PP coating applied as tape or sheet (5A), by flame spraying (5B) or injection moulding (5C) on top of a FBE or LE coating and with an intermediate PP adhesive layer. FJC of type 5B (involving manual application of FBE and PP) shall only be used for tie-in operations and repairs of field joints during stalk production. FJC Type </w:t>
      </w:r>
      <w:r w:rsidRPr="00B04BB1">
        <w:rPr>
          <w:rFonts w:asciiTheme="minorBidi" w:hAnsiTheme="minorBidi" w:cstheme="minorBidi"/>
          <w:sz w:val="22"/>
          <w:szCs w:val="22"/>
          <w:lang w:val="en-GB"/>
        </w:rPr>
        <w:t>5C (</w:t>
      </w:r>
      <w:r w:rsidR="00B04BB1" w:rsidRPr="00B04BB1">
        <w:rPr>
          <w:rFonts w:asciiTheme="minorBidi" w:hAnsiTheme="minorBidi" w:cstheme="minorBidi"/>
          <w:sz w:val="22"/>
          <w:szCs w:val="22"/>
          <w:lang w:val="en-GB"/>
        </w:rPr>
        <w:t xml:space="preserve">1) refers to FJC with a thickness of maximum 10 mm as used for </w:t>
      </w:r>
      <w:proofErr w:type="spellStart"/>
      <w:r w:rsidR="00B04BB1" w:rsidRPr="00B04BB1">
        <w:rPr>
          <w:rFonts w:asciiTheme="minorBidi" w:hAnsiTheme="minorBidi" w:cstheme="minorBidi"/>
          <w:sz w:val="22"/>
          <w:szCs w:val="22"/>
          <w:lang w:val="en-GB"/>
        </w:rPr>
        <w:t>linepipe</w:t>
      </w:r>
      <w:proofErr w:type="spellEnd"/>
      <w:r w:rsidR="00B04BB1" w:rsidRPr="00B04BB1">
        <w:rPr>
          <w:rFonts w:asciiTheme="minorBidi" w:hAnsiTheme="minorBidi" w:cstheme="minorBidi"/>
          <w:sz w:val="22"/>
          <w:szCs w:val="22"/>
          <w:lang w:val="en-GB"/>
        </w:rPr>
        <w:t xml:space="preserve"> with 3LPP coating. Type </w:t>
      </w:r>
      <w:r w:rsidRPr="00B04BB1">
        <w:rPr>
          <w:rFonts w:asciiTheme="minorBidi" w:hAnsiTheme="minorBidi" w:cstheme="minorBidi"/>
          <w:sz w:val="22"/>
          <w:szCs w:val="22"/>
          <w:lang w:val="en-GB"/>
        </w:rPr>
        <w:t>5C (</w:t>
      </w:r>
      <w:r w:rsidR="00B04BB1" w:rsidRPr="00B04BB1">
        <w:rPr>
          <w:rFonts w:asciiTheme="minorBidi" w:hAnsiTheme="minorBidi" w:cstheme="minorBidi"/>
          <w:sz w:val="22"/>
          <w:szCs w:val="22"/>
          <w:lang w:val="en-GB"/>
        </w:rPr>
        <w:t>2) refers to infill (&gt; 10 mm) for pipes with relatively thick thermal insulation and is covered in Sec. 8. The PQT/PPT shall include one extra FJC applied without adhesive for close examination of the FBE layer.</w:t>
      </w:r>
      <w:bookmarkEnd w:id="342"/>
      <w:bookmarkEnd w:id="343"/>
    </w:p>
    <w:p w:rsidR="00B04BB1" w:rsidRDefault="00CA7384" w:rsidP="00E9416E">
      <w:pPr>
        <w:keepNext/>
        <w:keepLines/>
        <w:spacing w:line="360" w:lineRule="auto"/>
        <w:ind w:left="450"/>
        <w:jc w:val="both"/>
        <w:outlineLvl w:val="1"/>
        <w:rPr>
          <w:rFonts w:asciiTheme="minorBidi" w:hAnsiTheme="minorBidi" w:cstheme="minorBidi"/>
          <w:sz w:val="22"/>
          <w:szCs w:val="22"/>
          <w:lang w:val="en-GB"/>
        </w:rPr>
      </w:pPr>
      <w:bookmarkStart w:id="344" w:name="_Toc105421207"/>
      <w:bookmarkStart w:id="345" w:name="_Toc110795989"/>
      <w:r>
        <w:rPr>
          <w:rFonts w:asciiTheme="minorBidi" w:hAnsiTheme="minorBidi" w:cstheme="minorBidi"/>
          <w:sz w:val="22"/>
          <w:szCs w:val="22"/>
          <w:lang w:val="en-GB"/>
        </w:rPr>
        <w:t xml:space="preserve">7.9.2 </w:t>
      </w:r>
      <w:r w:rsidR="00B04BB1" w:rsidRPr="00B04BB1">
        <w:rPr>
          <w:rFonts w:asciiTheme="minorBidi" w:hAnsiTheme="minorBidi" w:cstheme="minorBidi"/>
          <w:sz w:val="22"/>
          <w:szCs w:val="22"/>
          <w:lang w:val="en-GB"/>
        </w:rPr>
        <w:t xml:space="preserve">For the FBE layer, the requirements in 7.6.2-7.6.7 of this RP shall apply, except that testing of </w:t>
      </w:r>
      <w:proofErr w:type="spellStart"/>
      <w:r w:rsidR="00B04BB1" w:rsidRPr="00B04BB1">
        <w:rPr>
          <w:rFonts w:asciiTheme="minorBidi" w:hAnsiTheme="minorBidi" w:cstheme="minorBidi"/>
          <w:sz w:val="22"/>
          <w:szCs w:val="22"/>
          <w:lang w:val="en-GB"/>
        </w:rPr>
        <w:t>cathodic</w:t>
      </w:r>
      <w:proofErr w:type="spellEnd"/>
      <w:r w:rsidR="00B04BB1" w:rsidRPr="00B04BB1">
        <w:rPr>
          <w:rFonts w:asciiTheme="minorBidi" w:hAnsiTheme="minorBidi" w:cstheme="minorBidi"/>
          <w:sz w:val="22"/>
          <w:szCs w:val="22"/>
          <w:lang w:val="en-GB"/>
        </w:rPr>
        <w:t xml:space="preserve"> </w:t>
      </w:r>
      <w:proofErr w:type="spellStart"/>
      <w:r w:rsidR="00B04BB1" w:rsidRPr="00B04BB1">
        <w:rPr>
          <w:rFonts w:asciiTheme="minorBidi" w:hAnsiTheme="minorBidi" w:cstheme="minorBidi"/>
          <w:sz w:val="22"/>
          <w:szCs w:val="22"/>
          <w:lang w:val="en-GB"/>
        </w:rPr>
        <w:t>disbondment</w:t>
      </w:r>
      <w:proofErr w:type="spellEnd"/>
      <w:r w:rsidR="00B04BB1" w:rsidRPr="00B04BB1">
        <w:rPr>
          <w:rFonts w:asciiTheme="minorBidi" w:hAnsiTheme="minorBidi" w:cstheme="minorBidi"/>
          <w:sz w:val="22"/>
          <w:szCs w:val="22"/>
          <w:lang w:val="en-GB"/>
        </w:rPr>
        <w:t xml:space="preserve"> and hot-water immersion test are not required for the FBE-layer. Manufacturer’s MDSs for PP adhesive and PP top layer for inclusion in the APS shall comply with the standard’s Table 27 and 28, respectively. Manufacturer shall further provide application instructions according to Table 29 of the standard. Batch testing of PE/PP materials is not specified in ISO 21809-3 but shall for compliance with this RP include density (ISO 1183), melt flow index/rate (ISO 1133) and moisture/water content (ISO 15512) for compliance with Manufacturer’s specification (MS).</w:t>
      </w:r>
      <w:bookmarkEnd w:id="344"/>
      <w:bookmarkEnd w:id="345"/>
      <w:r w:rsidR="00B04BB1" w:rsidRPr="00B04BB1">
        <w:rPr>
          <w:rFonts w:asciiTheme="minorBidi" w:hAnsiTheme="minorBidi" w:cstheme="minorBidi"/>
          <w:sz w:val="22"/>
          <w:szCs w:val="22"/>
          <w:lang w:val="en-GB"/>
        </w:rPr>
        <w:t xml:space="preserve"> </w:t>
      </w:r>
    </w:p>
    <w:p w:rsidR="00B04BB1" w:rsidRPr="004463A1" w:rsidRDefault="00B04BB1" w:rsidP="00E9416E">
      <w:pPr>
        <w:keepNext/>
        <w:keepLines/>
        <w:spacing w:line="360" w:lineRule="auto"/>
        <w:ind w:left="450"/>
        <w:jc w:val="both"/>
        <w:outlineLvl w:val="1"/>
        <w:rPr>
          <w:rFonts w:asciiTheme="minorBidi" w:hAnsiTheme="minorBidi" w:cstheme="minorBidi"/>
          <w:i/>
          <w:iCs/>
          <w:sz w:val="20"/>
          <w:szCs w:val="20"/>
          <w:lang w:val="en-GB"/>
        </w:rPr>
      </w:pPr>
      <w:bookmarkStart w:id="346" w:name="_Toc105421208"/>
      <w:bookmarkStart w:id="347" w:name="_Toc110795990"/>
      <w:r w:rsidRPr="004463A1">
        <w:rPr>
          <w:rFonts w:asciiTheme="minorBidi" w:hAnsiTheme="minorBidi" w:cstheme="minorBidi"/>
          <w:i/>
          <w:iCs/>
          <w:sz w:val="20"/>
          <w:szCs w:val="20"/>
          <w:lang w:val="en-GB"/>
        </w:rPr>
        <w:lastRenderedPageBreak/>
        <w:t>Guidance note:</w:t>
      </w:r>
      <w:bookmarkEnd w:id="346"/>
      <w:bookmarkEnd w:id="347"/>
    </w:p>
    <w:p w:rsidR="00B04BB1" w:rsidRPr="004463A1" w:rsidRDefault="00B04BB1" w:rsidP="00E9416E">
      <w:pPr>
        <w:keepNext/>
        <w:keepLines/>
        <w:spacing w:line="360" w:lineRule="auto"/>
        <w:ind w:left="450"/>
        <w:jc w:val="both"/>
        <w:outlineLvl w:val="1"/>
        <w:rPr>
          <w:rFonts w:asciiTheme="minorBidi" w:hAnsiTheme="minorBidi" w:cstheme="minorBidi"/>
          <w:i/>
          <w:iCs/>
          <w:sz w:val="20"/>
          <w:szCs w:val="20"/>
          <w:lang w:val="en-GB"/>
        </w:rPr>
      </w:pPr>
      <w:bookmarkStart w:id="348" w:name="_Toc105421209"/>
      <w:bookmarkStart w:id="349" w:name="_Toc110795991"/>
      <w:r w:rsidRPr="004463A1">
        <w:rPr>
          <w:rFonts w:asciiTheme="minorBidi" w:hAnsiTheme="minorBidi" w:cstheme="minorBidi"/>
          <w:i/>
          <w:iCs/>
          <w:sz w:val="20"/>
          <w:szCs w:val="20"/>
          <w:lang w:val="en-GB"/>
        </w:rPr>
        <w:t xml:space="preserve">Contrary to ISO 21809-1 (2011) for </w:t>
      </w:r>
      <w:proofErr w:type="spellStart"/>
      <w:r w:rsidRPr="004463A1">
        <w:rPr>
          <w:rFonts w:asciiTheme="minorBidi" w:hAnsiTheme="minorBidi" w:cstheme="minorBidi"/>
          <w:i/>
          <w:iCs/>
          <w:sz w:val="20"/>
          <w:szCs w:val="20"/>
          <w:lang w:val="en-GB"/>
        </w:rPr>
        <w:t>linepipe</w:t>
      </w:r>
      <w:proofErr w:type="spellEnd"/>
      <w:r w:rsidRPr="004463A1">
        <w:rPr>
          <w:rFonts w:asciiTheme="minorBidi" w:hAnsiTheme="minorBidi" w:cstheme="minorBidi"/>
          <w:i/>
          <w:iCs/>
          <w:sz w:val="20"/>
          <w:szCs w:val="20"/>
          <w:lang w:val="en-GB"/>
        </w:rPr>
        <w:t xml:space="preserve"> coating, ISO 21809-3 (2008) does not specify any requirements to PE/ PP hardness and mechanical properties for FJC. Purchasers of FBE + PE/PP FJC systems should be aware of that the as-applied PE/PP properties of some Type 5 FJC systems may not fully match those of PE/PP </w:t>
      </w:r>
      <w:proofErr w:type="spellStart"/>
      <w:r w:rsidRPr="004463A1">
        <w:rPr>
          <w:rFonts w:asciiTheme="minorBidi" w:hAnsiTheme="minorBidi" w:cstheme="minorBidi"/>
          <w:i/>
          <w:iCs/>
          <w:sz w:val="20"/>
          <w:szCs w:val="20"/>
          <w:lang w:val="en-GB"/>
        </w:rPr>
        <w:t>linepipe</w:t>
      </w:r>
      <w:proofErr w:type="spellEnd"/>
      <w:r w:rsidRPr="004463A1">
        <w:rPr>
          <w:rFonts w:asciiTheme="minorBidi" w:hAnsiTheme="minorBidi" w:cstheme="minorBidi"/>
          <w:i/>
          <w:iCs/>
          <w:sz w:val="20"/>
          <w:szCs w:val="20"/>
          <w:lang w:val="en-GB"/>
        </w:rPr>
        <w:t xml:space="preserve"> coating.</w:t>
      </w:r>
      <w:bookmarkEnd w:id="348"/>
      <w:bookmarkEnd w:id="349"/>
      <w:r w:rsidRPr="004463A1">
        <w:rPr>
          <w:rFonts w:asciiTheme="minorBidi" w:hAnsiTheme="minorBidi" w:cstheme="minorBidi"/>
          <w:i/>
          <w:iCs/>
          <w:sz w:val="20"/>
          <w:szCs w:val="20"/>
          <w:lang w:val="en-GB"/>
        </w:rPr>
        <w:t xml:space="preserve"> </w:t>
      </w:r>
    </w:p>
    <w:p w:rsidR="00B04BB1" w:rsidRPr="004463A1" w:rsidRDefault="00B04BB1" w:rsidP="00E9416E">
      <w:pPr>
        <w:keepNext/>
        <w:keepLines/>
        <w:spacing w:line="360" w:lineRule="auto"/>
        <w:ind w:left="450"/>
        <w:jc w:val="center"/>
        <w:outlineLvl w:val="1"/>
        <w:rPr>
          <w:rFonts w:asciiTheme="minorBidi" w:hAnsiTheme="minorBidi" w:cstheme="minorBidi"/>
          <w:i/>
          <w:iCs/>
          <w:sz w:val="20"/>
          <w:szCs w:val="20"/>
          <w:lang w:val="en-GB"/>
        </w:rPr>
      </w:pPr>
      <w:bookmarkStart w:id="350" w:name="_Toc105421210"/>
      <w:bookmarkStart w:id="351" w:name="_Toc110795992"/>
      <w:r w:rsidRPr="004463A1">
        <w:rPr>
          <w:rFonts w:asciiTheme="minorBidi" w:hAnsiTheme="minorBidi" w:cstheme="minorBidi"/>
          <w:i/>
          <w:iCs/>
          <w:sz w:val="20"/>
          <w:szCs w:val="20"/>
          <w:lang w:val="en-GB"/>
        </w:rPr>
        <w:t>---</w:t>
      </w:r>
      <w:proofErr w:type="gramStart"/>
      <w:r w:rsidRPr="004463A1">
        <w:rPr>
          <w:rFonts w:asciiTheme="minorBidi" w:hAnsiTheme="minorBidi" w:cstheme="minorBidi"/>
          <w:i/>
          <w:iCs/>
          <w:sz w:val="20"/>
          <w:szCs w:val="20"/>
          <w:lang w:val="en-GB"/>
        </w:rPr>
        <w:t>e-n-d</w:t>
      </w:r>
      <w:proofErr w:type="gramEnd"/>
      <w:r w:rsidRPr="004463A1">
        <w:rPr>
          <w:rFonts w:asciiTheme="minorBidi" w:hAnsiTheme="minorBidi" w:cstheme="minorBidi"/>
          <w:i/>
          <w:iCs/>
          <w:sz w:val="20"/>
          <w:szCs w:val="20"/>
          <w:lang w:val="en-GB"/>
        </w:rPr>
        <w:t>---of---G-u-</w:t>
      </w:r>
      <w:proofErr w:type="spellStart"/>
      <w:r w:rsidRPr="004463A1">
        <w:rPr>
          <w:rFonts w:asciiTheme="minorBidi" w:hAnsiTheme="minorBidi" w:cstheme="minorBidi"/>
          <w:i/>
          <w:iCs/>
          <w:sz w:val="20"/>
          <w:szCs w:val="20"/>
          <w:lang w:val="en-GB"/>
        </w:rPr>
        <w:t>i</w:t>
      </w:r>
      <w:proofErr w:type="spellEnd"/>
      <w:r w:rsidRPr="004463A1">
        <w:rPr>
          <w:rFonts w:asciiTheme="minorBidi" w:hAnsiTheme="minorBidi" w:cstheme="minorBidi"/>
          <w:i/>
          <w:iCs/>
          <w:sz w:val="20"/>
          <w:szCs w:val="20"/>
          <w:lang w:val="en-GB"/>
        </w:rPr>
        <w:t>-d-a-n-c-e---n-o-t-e---</w:t>
      </w:r>
      <w:bookmarkEnd w:id="350"/>
      <w:bookmarkEnd w:id="351"/>
    </w:p>
    <w:p w:rsidR="00B04BB1" w:rsidRDefault="00CA7384" w:rsidP="00E9416E">
      <w:pPr>
        <w:keepNext/>
        <w:keepLines/>
        <w:spacing w:line="360" w:lineRule="auto"/>
        <w:ind w:left="450"/>
        <w:jc w:val="both"/>
        <w:outlineLvl w:val="1"/>
        <w:rPr>
          <w:rFonts w:asciiTheme="minorBidi" w:hAnsiTheme="minorBidi" w:cstheme="minorBidi"/>
          <w:sz w:val="22"/>
          <w:szCs w:val="22"/>
          <w:lang w:val="en-GB"/>
        </w:rPr>
      </w:pPr>
      <w:bookmarkStart w:id="352" w:name="_Toc105421211"/>
      <w:bookmarkStart w:id="353" w:name="_Toc110795993"/>
      <w:r>
        <w:rPr>
          <w:rFonts w:asciiTheme="minorBidi" w:hAnsiTheme="minorBidi" w:cstheme="minorBidi"/>
          <w:sz w:val="22"/>
          <w:szCs w:val="22"/>
          <w:lang w:val="en-GB"/>
        </w:rPr>
        <w:t xml:space="preserve">7.9.3 </w:t>
      </w:r>
      <w:r w:rsidR="00B04BB1" w:rsidRPr="00B04BB1">
        <w:rPr>
          <w:rFonts w:asciiTheme="minorBidi" w:hAnsiTheme="minorBidi" w:cstheme="minorBidi"/>
          <w:sz w:val="22"/>
          <w:szCs w:val="22"/>
          <w:lang w:val="en-GB"/>
        </w:rPr>
        <w:t>Coating application shall comply with section 14.4 of ISO 21809-3. A PQT/PPT (see 6.4.1) is mandatory for compliance with this RP. For Type 5C FJC, measures to avoid a) contamination of systems handling coating materials (e.g. by cleaning of equipment) and b) excessive heating of PP in the extruder during start-up and interruption of coating shall be described in the APS.</w:t>
      </w:r>
      <w:bookmarkEnd w:id="352"/>
      <w:bookmarkEnd w:id="353"/>
    </w:p>
    <w:p w:rsidR="00B04BB1" w:rsidRPr="00B04BB1" w:rsidRDefault="00CA7384" w:rsidP="00E9416E">
      <w:pPr>
        <w:keepNext/>
        <w:keepLines/>
        <w:spacing w:line="360" w:lineRule="auto"/>
        <w:ind w:left="450"/>
        <w:jc w:val="both"/>
        <w:outlineLvl w:val="1"/>
        <w:rPr>
          <w:rFonts w:asciiTheme="minorBidi" w:hAnsiTheme="minorBidi" w:cstheme="minorBidi"/>
          <w:sz w:val="22"/>
          <w:szCs w:val="22"/>
          <w:lang w:val="en-GB"/>
        </w:rPr>
      </w:pPr>
      <w:bookmarkStart w:id="354" w:name="_Toc105421212"/>
      <w:bookmarkStart w:id="355" w:name="_Toc110795994"/>
      <w:r>
        <w:rPr>
          <w:rFonts w:asciiTheme="minorBidi" w:hAnsiTheme="minorBidi" w:cstheme="minorBidi"/>
          <w:sz w:val="22"/>
          <w:szCs w:val="22"/>
          <w:lang w:val="en-GB"/>
        </w:rPr>
        <w:t xml:space="preserve">7.9.4 </w:t>
      </w:r>
      <w:r w:rsidR="00B04BB1" w:rsidRPr="00B04BB1">
        <w:rPr>
          <w:rFonts w:asciiTheme="minorBidi" w:hAnsiTheme="minorBidi" w:cstheme="minorBidi"/>
          <w:sz w:val="22"/>
          <w:szCs w:val="22"/>
          <w:lang w:val="en-GB"/>
        </w:rPr>
        <w:t>All testing shall be performed according to the procedures in section 14.5 of ISO 21809-3 and the applicable Annex of the standard.</w:t>
      </w:r>
      <w:bookmarkEnd w:id="354"/>
      <w:bookmarkEnd w:id="355"/>
      <w:r w:rsidR="00B04BB1" w:rsidRPr="00B04BB1">
        <w:rPr>
          <w:rFonts w:asciiTheme="minorBidi" w:hAnsiTheme="minorBidi" w:cstheme="minorBidi"/>
          <w:sz w:val="22"/>
          <w:szCs w:val="22"/>
          <w:lang w:val="en-GB"/>
        </w:rPr>
        <w:t xml:space="preserve"> </w:t>
      </w:r>
    </w:p>
    <w:p w:rsidR="00B04BB1" w:rsidRDefault="00CA7384" w:rsidP="00E9416E">
      <w:pPr>
        <w:keepNext/>
        <w:keepLines/>
        <w:spacing w:line="360" w:lineRule="auto"/>
        <w:ind w:left="450"/>
        <w:jc w:val="both"/>
        <w:outlineLvl w:val="1"/>
        <w:rPr>
          <w:rFonts w:asciiTheme="minorBidi" w:hAnsiTheme="minorBidi" w:cstheme="minorBidi"/>
          <w:sz w:val="22"/>
          <w:szCs w:val="22"/>
          <w:lang w:val="en-GB"/>
        </w:rPr>
      </w:pPr>
      <w:bookmarkStart w:id="356" w:name="_Toc105421213"/>
      <w:bookmarkStart w:id="357" w:name="_Toc110795995"/>
      <w:r>
        <w:rPr>
          <w:rFonts w:asciiTheme="minorBidi" w:hAnsiTheme="minorBidi" w:cstheme="minorBidi"/>
          <w:sz w:val="22"/>
          <w:szCs w:val="22"/>
          <w:lang w:val="en-GB"/>
        </w:rPr>
        <w:t xml:space="preserve">7.9.5 </w:t>
      </w:r>
      <w:r w:rsidR="00B04BB1" w:rsidRPr="00B04BB1">
        <w:rPr>
          <w:rFonts w:asciiTheme="minorBidi" w:hAnsiTheme="minorBidi" w:cstheme="minorBidi"/>
          <w:sz w:val="22"/>
          <w:szCs w:val="22"/>
          <w:lang w:val="en-GB"/>
        </w:rPr>
        <w:t xml:space="preserve">For PQT/PPT, all properties in Table O.1 (Annex O) of ISO 21809-3 shall be verified. In addition </w:t>
      </w:r>
      <w:proofErr w:type="spellStart"/>
      <w:r w:rsidR="00B04BB1" w:rsidRPr="00B04BB1">
        <w:rPr>
          <w:rFonts w:asciiTheme="minorBidi" w:hAnsiTheme="minorBidi" w:cstheme="minorBidi"/>
          <w:sz w:val="22"/>
          <w:szCs w:val="22"/>
          <w:lang w:val="en-GB"/>
        </w:rPr>
        <w:t>cathodic</w:t>
      </w:r>
      <w:proofErr w:type="spellEnd"/>
      <w:r w:rsidR="00B04BB1" w:rsidRPr="00B04BB1">
        <w:rPr>
          <w:rFonts w:asciiTheme="minorBidi" w:hAnsiTheme="minorBidi" w:cstheme="minorBidi"/>
          <w:sz w:val="22"/>
          <w:szCs w:val="22"/>
          <w:lang w:val="en-GB"/>
        </w:rPr>
        <w:t xml:space="preserve"> </w:t>
      </w:r>
      <w:proofErr w:type="spellStart"/>
      <w:r w:rsidR="00B04BB1" w:rsidRPr="00B04BB1">
        <w:rPr>
          <w:rFonts w:asciiTheme="minorBidi" w:hAnsiTheme="minorBidi" w:cstheme="minorBidi"/>
          <w:sz w:val="22"/>
          <w:szCs w:val="22"/>
          <w:lang w:val="en-GB"/>
        </w:rPr>
        <w:t>disbonding</w:t>
      </w:r>
      <w:proofErr w:type="spellEnd"/>
      <w:r w:rsidR="00B04BB1" w:rsidRPr="00B04BB1">
        <w:rPr>
          <w:rFonts w:asciiTheme="minorBidi" w:hAnsiTheme="minorBidi" w:cstheme="minorBidi"/>
          <w:sz w:val="22"/>
          <w:szCs w:val="22"/>
          <w:lang w:val="en-GB"/>
        </w:rPr>
        <w:t xml:space="preserve"> testing at 65oC, 24 hrs at -3.5V (max. 7 mm </w:t>
      </w:r>
      <w:proofErr w:type="spellStart"/>
      <w:r w:rsidR="00B04BB1" w:rsidRPr="00B04BB1">
        <w:rPr>
          <w:rFonts w:asciiTheme="minorBidi" w:hAnsiTheme="minorBidi" w:cstheme="minorBidi"/>
          <w:sz w:val="22"/>
          <w:szCs w:val="22"/>
          <w:lang w:val="en-GB"/>
        </w:rPr>
        <w:t>disbondment</w:t>
      </w:r>
      <w:proofErr w:type="spellEnd"/>
      <w:r w:rsidR="00B04BB1" w:rsidRPr="00B04BB1">
        <w:rPr>
          <w:rFonts w:asciiTheme="minorBidi" w:hAnsiTheme="minorBidi" w:cstheme="minorBidi"/>
          <w:sz w:val="22"/>
          <w:szCs w:val="22"/>
          <w:lang w:val="en-GB"/>
        </w:rPr>
        <w:t xml:space="preserve">) and a hot water immersion test according to ISO 21809-1, Annex M (max. 2 mm average </w:t>
      </w:r>
      <w:proofErr w:type="spellStart"/>
      <w:r w:rsidR="00B04BB1" w:rsidRPr="00B04BB1">
        <w:rPr>
          <w:rFonts w:asciiTheme="minorBidi" w:hAnsiTheme="minorBidi" w:cstheme="minorBidi"/>
          <w:sz w:val="22"/>
          <w:szCs w:val="22"/>
          <w:lang w:val="en-GB"/>
        </w:rPr>
        <w:t>disbondment</w:t>
      </w:r>
      <w:proofErr w:type="spellEnd"/>
      <w:r w:rsidR="00B04BB1" w:rsidRPr="00B04BB1">
        <w:rPr>
          <w:rFonts w:asciiTheme="minorBidi" w:hAnsiTheme="minorBidi" w:cstheme="minorBidi"/>
          <w:sz w:val="22"/>
          <w:szCs w:val="22"/>
          <w:lang w:val="en-GB"/>
        </w:rPr>
        <w:t xml:space="preserve"> and max. 3 mm) shall be performed for the PQT. Testing for PPT (if applicable, see 6.4.1) shall as a minimum include visual examination, thickness testing, holiday testing, peel strength and degree of FBE cure according to Table 24 of ISO 21809-3 (2008), adhesion testing with maximum rating 2 according to Annex C in ISO 21809-3and </w:t>
      </w:r>
      <w:proofErr w:type="spellStart"/>
      <w:r w:rsidR="00B04BB1" w:rsidRPr="00B04BB1">
        <w:rPr>
          <w:rFonts w:asciiTheme="minorBidi" w:hAnsiTheme="minorBidi" w:cstheme="minorBidi"/>
          <w:sz w:val="22"/>
          <w:szCs w:val="22"/>
          <w:lang w:val="en-GB"/>
        </w:rPr>
        <w:t>cathodic</w:t>
      </w:r>
      <w:proofErr w:type="spellEnd"/>
      <w:r w:rsidR="00B04BB1" w:rsidRPr="00B04BB1">
        <w:rPr>
          <w:rFonts w:asciiTheme="minorBidi" w:hAnsiTheme="minorBidi" w:cstheme="minorBidi"/>
          <w:sz w:val="22"/>
          <w:szCs w:val="22"/>
          <w:lang w:val="en-GB"/>
        </w:rPr>
        <w:t xml:space="preserve"> </w:t>
      </w:r>
      <w:proofErr w:type="spellStart"/>
      <w:r w:rsidR="00B04BB1" w:rsidRPr="00B04BB1">
        <w:rPr>
          <w:rFonts w:asciiTheme="minorBidi" w:hAnsiTheme="minorBidi" w:cstheme="minorBidi"/>
          <w:sz w:val="22"/>
          <w:szCs w:val="22"/>
          <w:lang w:val="en-GB"/>
        </w:rPr>
        <w:t>disbondment</w:t>
      </w:r>
      <w:proofErr w:type="spellEnd"/>
      <w:r w:rsidR="00B04BB1" w:rsidRPr="00B04BB1">
        <w:rPr>
          <w:rFonts w:asciiTheme="minorBidi" w:hAnsiTheme="minorBidi" w:cstheme="minorBidi"/>
          <w:sz w:val="22"/>
          <w:szCs w:val="22"/>
          <w:lang w:val="en-GB"/>
        </w:rPr>
        <w:t xml:space="preserve"> testing at 65</w:t>
      </w:r>
      <w:r w:rsidR="00B04BB1" w:rsidRPr="00C50050">
        <w:rPr>
          <w:rFonts w:asciiTheme="minorBidi" w:hAnsiTheme="minorBidi" w:cstheme="minorBidi"/>
          <w:sz w:val="22"/>
          <w:szCs w:val="22"/>
          <w:vertAlign w:val="superscript"/>
          <w:lang w:val="en-GB"/>
        </w:rPr>
        <w:t>o</w:t>
      </w:r>
      <w:r w:rsidR="00B04BB1" w:rsidRPr="00B04BB1">
        <w:rPr>
          <w:rFonts w:asciiTheme="minorBidi" w:hAnsiTheme="minorBidi" w:cstheme="minorBidi"/>
          <w:sz w:val="22"/>
          <w:szCs w:val="22"/>
          <w:lang w:val="en-GB"/>
        </w:rPr>
        <w:t xml:space="preserve">C, 24 hrs at -3.5V (max. 7 mm </w:t>
      </w:r>
      <w:proofErr w:type="spellStart"/>
      <w:r w:rsidR="00B04BB1" w:rsidRPr="00B04BB1">
        <w:rPr>
          <w:rFonts w:asciiTheme="minorBidi" w:hAnsiTheme="minorBidi" w:cstheme="minorBidi"/>
          <w:sz w:val="22"/>
          <w:szCs w:val="22"/>
          <w:lang w:val="en-GB"/>
        </w:rPr>
        <w:t>disbondment</w:t>
      </w:r>
      <w:proofErr w:type="spellEnd"/>
      <w:r w:rsidR="00B04BB1" w:rsidRPr="00B04BB1">
        <w:rPr>
          <w:rFonts w:asciiTheme="minorBidi" w:hAnsiTheme="minorBidi" w:cstheme="minorBidi"/>
          <w:sz w:val="22"/>
          <w:szCs w:val="22"/>
          <w:lang w:val="en-GB"/>
        </w:rPr>
        <w:t>. Other testing in Table 24 of the standard is optional to Purchaser during PPT (to be specified in purchase document).</w:t>
      </w:r>
      <w:bookmarkEnd w:id="356"/>
      <w:bookmarkEnd w:id="357"/>
      <w:r w:rsidR="00B04BB1" w:rsidRPr="00B04BB1">
        <w:rPr>
          <w:rFonts w:asciiTheme="minorBidi" w:hAnsiTheme="minorBidi" w:cstheme="minorBidi"/>
          <w:sz w:val="22"/>
          <w:szCs w:val="22"/>
          <w:lang w:val="en-GB"/>
        </w:rPr>
        <w:t xml:space="preserve"> </w:t>
      </w:r>
    </w:p>
    <w:p w:rsidR="00CA7384" w:rsidRPr="00B04BB1" w:rsidRDefault="00CA7384" w:rsidP="00E9416E">
      <w:pPr>
        <w:keepNext/>
        <w:keepLines/>
        <w:spacing w:line="360" w:lineRule="auto"/>
        <w:ind w:left="450"/>
        <w:jc w:val="both"/>
        <w:outlineLvl w:val="1"/>
        <w:rPr>
          <w:rFonts w:asciiTheme="minorBidi" w:hAnsiTheme="minorBidi" w:cstheme="minorBidi"/>
          <w:sz w:val="22"/>
          <w:szCs w:val="22"/>
          <w:lang w:val="en-GB"/>
        </w:rPr>
      </w:pPr>
    </w:p>
    <w:p w:rsidR="00B04BB1" w:rsidRPr="00B04BB1" w:rsidRDefault="00CA7384" w:rsidP="00E9416E">
      <w:pPr>
        <w:keepNext/>
        <w:keepLines/>
        <w:spacing w:line="360" w:lineRule="auto"/>
        <w:ind w:left="450"/>
        <w:jc w:val="both"/>
        <w:outlineLvl w:val="1"/>
        <w:rPr>
          <w:rFonts w:asciiTheme="minorBidi" w:hAnsiTheme="minorBidi" w:cstheme="minorBidi"/>
          <w:sz w:val="22"/>
          <w:szCs w:val="22"/>
          <w:lang w:val="en-GB"/>
        </w:rPr>
      </w:pPr>
      <w:bookmarkStart w:id="358" w:name="_Toc105421214"/>
      <w:bookmarkStart w:id="359" w:name="_Toc110795996"/>
      <w:r>
        <w:rPr>
          <w:rFonts w:asciiTheme="minorBidi" w:hAnsiTheme="minorBidi" w:cstheme="minorBidi"/>
          <w:sz w:val="22"/>
          <w:szCs w:val="22"/>
          <w:lang w:val="en-GB"/>
        </w:rPr>
        <w:lastRenderedPageBreak/>
        <w:t xml:space="preserve">7.9.6 </w:t>
      </w:r>
      <w:r w:rsidR="00B04BB1" w:rsidRPr="00B04BB1">
        <w:rPr>
          <w:rFonts w:asciiTheme="minorBidi" w:hAnsiTheme="minorBidi" w:cstheme="minorBidi"/>
          <w:sz w:val="22"/>
          <w:szCs w:val="22"/>
          <w:lang w:val="en-GB"/>
        </w:rPr>
        <w:t>Testing during production shall as a minimum include visual examination and holiday testing for each completed FJC and recording of total thickness. Recording of total thickness shall be carried out at start of each shift and a subsequent frequency of every 10 joints. Contrary to all other types of FJC systems, ISO 21809-3 does not specify any testing of adhesion for Type 5 coating systems during production, although such systems are not less susceptible irregularities in quality control. Owner/Purchaser should duly consider the specification of such testing although it is largely impractical during current offshore installation and then need to be carried out during e.g. interrupted installation. Testing of adhesion to parent coating according to the D2 procedure of ISO 21809-3 can be performed without need for subsequent repair whilst testing of adhesion to steel substrate shall be repaired by a qualified procedure. For the latter testing, properties of the FBE layer should also be verified. In case of failure of the destructive testing, Applicator shall issue an NC report and take immediate actions to improve the application process.</w:t>
      </w:r>
      <w:bookmarkEnd w:id="358"/>
      <w:bookmarkEnd w:id="359"/>
    </w:p>
    <w:p w:rsidR="00B04BB1" w:rsidRDefault="00B04BB1" w:rsidP="00E9416E">
      <w:pPr>
        <w:keepNext/>
        <w:keepLines/>
        <w:spacing w:line="360" w:lineRule="auto"/>
        <w:ind w:left="450"/>
        <w:jc w:val="both"/>
        <w:outlineLvl w:val="1"/>
        <w:rPr>
          <w:rFonts w:asciiTheme="minorBidi" w:hAnsiTheme="minorBidi" w:cstheme="minorBidi"/>
          <w:sz w:val="22"/>
          <w:szCs w:val="22"/>
          <w:lang w:val="en-GB"/>
        </w:rPr>
      </w:pPr>
      <w:bookmarkStart w:id="360" w:name="_Toc105421215"/>
      <w:bookmarkStart w:id="361" w:name="_Toc110795997"/>
      <w:r w:rsidRPr="00B04BB1">
        <w:rPr>
          <w:rFonts w:asciiTheme="minorBidi" w:hAnsiTheme="minorBidi" w:cstheme="minorBidi"/>
          <w:sz w:val="22"/>
          <w:szCs w:val="22"/>
          <w:lang w:val="en-GB"/>
        </w:rPr>
        <w:t>All results from testing during production shall be recorded in Daily Log for each FJC.</w:t>
      </w:r>
      <w:bookmarkEnd w:id="360"/>
      <w:bookmarkEnd w:id="361"/>
    </w:p>
    <w:p w:rsidR="00B04BB1" w:rsidRPr="00CA7384" w:rsidRDefault="00CA7384" w:rsidP="00E9416E">
      <w:pPr>
        <w:keepNext/>
        <w:keepLines/>
        <w:spacing w:line="360" w:lineRule="auto"/>
        <w:ind w:left="450"/>
        <w:jc w:val="both"/>
        <w:outlineLvl w:val="1"/>
        <w:rPr>
          <w:rFonts w:asciiTheme="minorBidi" w:hAnsiTheme="minorBidi" w:cstheme="minorBidi"/>
          <w:b/>
          <w:bCs/>
          <w:sz w:val="22"/>
          <w:szCs w:val="22"/>
          <w:lang w:val="en-GB"/>
        </w:rPr>
      </w:pPr>
      <w:bookmarkStart w:id="362" w:name="_Toc105421216"/>
      <w:bookmarkStart w:id="363" w:name="_Toc110795998"/>
      <w:r>
        <w:rPr>
          <w:rFonts w:asciiTheme="minorBidi" w:hAnsiTheme="minorBidi" w:cstheme="minorBidi"/>
          <w:b/>
          <w:bCs/>
          <w:sz w:val="22"/>
          <w:szCs w:val="22"/>
          <w:lang w:val="en-GB"/>
        </w:rPr>
        <w:t xml:space="preserve">7.10 </w:t>
      </w:r>
      <w:r w:rsidR="00B04BB1" w:rsidRPr="00CA7384">
        <w:rPr>
          <w:rFonts w:asciiTheme="minorBidi" w:hAnsiTheme="minorBidi" w:cstheme="minorBidi"/>
          <w:b/>
          <w:bCs/>
          <w:sz w:val="22"/>
          <w:szCs w:val="22"/>
          <w:lang w:val="en-GB"/>
        </w:rPr>
        <w:t xml:space="preserve">Types </w:t>
      </w:r>
      <w:r w:rsidRPr="00CA7384">
        <w:rPr>
          <w:rFonts w:asciiTheme="minorBidi" w:hAnsiTheme="minorBidi" w:cstheme="minorBidi"/>
          <w:b/>
          <w:bCs/>
          <w:sz w:val="22"/>
          <w:szCs w:val="22"/>
          <w:lang w:val="en-GB"/>
        </w:rPr>
        <w:t>5D (</w:t>
      </w:r>
      <w:r w:rsidR="00B04BB1" w:rsidRPr="00CA7384">
        <w:rPr>
          <w:rFonts w:asciiTheme="minorBidi" w:hAnsiTheme="minorBidi" w:cstheme="minorBidi"/>
          <w:b/>
          <w:bCs/>
          <w:sz w:val="22"/>
          <w:szCs w:val="22"/>
          <w:lang w:val="en-GB"/>
        </w:rPr>
        <w:t>1) and 5E: PE coatings applied on FBE (FJC only)</w:t>
      </w:r>
      <w:bookmarkEnd w:id="362"/>
      <w:bookmarkEnd w:id="363"/>
    </w:p>
    <w:p w:rsidR="00B04BB1" w:rsidRPr="00B04BB1" w:rsidRDefault="00CA7384" w:rsidP="00E9416E">
      <w:pPr>
        <w:keepNext/>
        <w:keepLines/>
        <w:spacing w:line="360" w:lineRule="auto"/>
        <w:ind w:left="450"/>
        <w:jc w:val="both"/>
        <w:outlineLvl w:val="1"/>
        <w:rPr>
          <w:rFonts w:asciiTheme="minorBidi" w:hAnsiTheme="minorBidi" w:cstheme="minorBidi"/>
          <w:sz w:val="22"/>
          <w:szCs w:val="22"/>
          <w:lang w:val="en-GB"/>
        </w:rPr>
      </w:pPr>
      <w:bookmarkStart w:id="364" w:name="_Toc105421217"/>
      <w:bookmarkStart w:id="365" w:name="_Toc110795999"/>
      <w:r>
        <w:rPr>
          <w:rFonts w:asciiTheme="minorBidi" w:hAnsiTheme="minorBidi" w:cstheme="minorBidi"/>
          <w:sz w:val="22"/>
          <w:szCs w:val="22"/>
          <w:lang w:val="en-GB"/>
        </w:rPr>
        <w:t xml:space="preserve">7.10.1 </w:t>
      </w:r>
      <w:r w:rsidR="00B04BB1" w:rsidRPr="00B04BB1">
        <w:rPr>
          <w:rFonts w:asciiTheme="minorBidi" w:hAnsiTheme="minorBidi" w:cstheme="minorBidi"/>
          <w:sz w:val="22"/>
          <w:szCs w:val="22"/>
          <w:lang w:val="en-GB"/>
        </w:rPr>
        <w:t xml:space="preserve">Coating types 5D and 5E in ISO 21809-3 refers to PE coating applied by flame spraying (5D) or as tape/ sheet on top of a FBE or LE coating and with an intermediate PE adhesive layer. FJC of type 5B (involving manual application of FBE and PP) shall only be used for tie-in operations and repairs of stripped FJC during stalk production. FJC Type 5D (1) refers to FJC with a thickness of maximum 10 mm as used for </w:t>
      </w:r>
      <w:proofErr w:type="spellStart"/>
      <w:r w:rsidR="00B04BB1" w:rsidRPr="00B04BB1">
        <w:rPr>
          <w:rFonts w:asciiTheme="minorBidi" w:hAnsiTheme="minorBidi" w:cstheme="minorBidi"/>
          <w:sz w:val="22"/>
          <w:szCs w:val="22"/>
          <w:lang w:val="en-GB"/>
        </w:rPr>
        <w:t>linepipe</w:t>
      </w:r>
      <w:proofErr w:type="spellEnd"/>
      <w:r w:rsidR="00B04BB1" w:rsidRPr="00B04BB1">
        <w:rPr>
          <w:rFonts w:asciiTheme="minorBidi" w:hAnsiTheme="minorBidi" w:cstheme="minorBidi"/>
          <w:sz w:val="22"/>
          <w:szCs w:val="22"/>
          <w:lang w:val="en-GB"/>
        </w:rPr>
        <w:t xml:space="preserve"> with 3LPP coating. Type 5D (2) refers to infill (&gt; 10 mm) for pipes with relatively thick thermal insulation and is covered in Sec. 8. The PQT/PPT shall include one extra FJC applied without adhesive for close examination of the FBE layer.</w:t>
      </w:r>
      <w:bookmarkEnd w:id="364"/>
      <w:bookmarkEnd w:id="365"/>
    </w:p>
    <w:p w:rsidR="00B04BB1" w:rsidRDefault="00CA7384" w:rsidP="00E9416E">
      <w:pPr>
        <w:keepNext/>
        <w:keepLines/>
        <w:spacing w:line="360" w:lineRule="auto"/>
        <w:ind w:left="450"/>
        <w:jc w:val="both"/>
        <w:outlineLvl w:val="1"/>
        <w:rPr>
          <w:rFonts w:asciiTheme="minorBidi" w:hAnsiTheme="minorBidi" w:cstheme="minorBidi"/>
          <w:sz w:val="22"/>
          <w:szCs w:val="22"/>
          <w:lang w:val="en-GB"/>
        </w:rPr>
      </w:pPr>
      <w:bookmarkStart w:id="366" w:name="_Toc105421218"/>
      <w:bookmarkStart w:id="367" w:name="_Toc110796000"/>
      <w:r>
        <w:rPr>
          <w:rFonts w:asciiTheme="minorBidi" w:hAnsiTheme="minorBidi" w:cstheme="minorBidi"/>
          <w:sz w:val="22"/>
          <w:szCs w:val="22"/>
          <w:lang w:val="en-GB"/>
        </w:rPr>
        <w:t xml:space="preserve">7.10.2 </w:t>
      </w:r>
      <w:r w:rsidR="00B04BB1" w:rsidRPr="00B04BB1">
        <w:rPr>
          <w:rFonts w:asciiTheme="minorBidi" w:hAnsiTheme="minorBidi" w:cstheme="minorBidi"/>
          <w:sz w:val="22"/>
          <w:szCs w:val="22"/>
          <w:lang w:val="en-GB"/>
        </w:rPr>
        <w:t xml:space="preserve">For the FBE layer, the requirements in7.6.2-7.6.7 of this RP shall apply, except that testing of </w:t>
      </w:r>
      <w:proofErr w:type="spellStart"/>
      <w:r w:rsidR="00B04BB1" w:rsidRPr="00B04BB1">
        <w:rPr>
          <w:rFonts w:asciiTheme="minorBidi" w:hAnsiTheme="minorBidi" w:cstheme="minorBidi"/>
          <w:sz w:val="22"/>
          <w:szCs w:val="22"/>
          <w:lang w:val="en-GB"/>
        </w:rPr>
        <w:t>cathodic</w:t>
      </w:r>
      <w:proofErr w:type="spellEnd"/>
      <w:r w:rsidR="00B04BB1" w:rsidRPr="00B04BB1">
        <w:rPr>
          <w:rFonts w:asciiTheme="minorBidi" w:hAnsiTheme="minorBidi" w:cstheme="minorBidi"/>
          <w:sz w:val="22"/>
          <w:szCs w:val="22"/>
          <w:lang w:val="en-GB"/>
        </w:rPr>
        <w:t xml:space="preserve"> </w:t>
      </w:r>
      <w:proofErr w:type="spellStart"/>
      <w:r w:rsidR="00B04BB1" w:rsidRPr="00B04BB1">
        <w:rPr>
          <w:rFonts w:asciiTheme="minorBidi" w:hAnsiTheme="minorBidi" w:cstheme="minorBidi"/>
          <w:sz w:val="22"/>
          <w:szCs w:val="22"/>
          <w:lang w:val="en-GB"/>
        </w:rPr>
        <w:t>disbondment</w:t>
      </w:r>
      <w:proofErr w:type="spellEnd"/>
      <w:r w:rsidR="00B04BB1" w:rsidRPr="00B04BB1">
        <w:rPr>
          <w:rFonts w:asciiTheme="minorBidi" w:hAnsiTheme="minorBidi" w:cstheme="minorBidi"/>
          <w:sz w:val="22"/>
          <w:szCs w:val="22"/>
          <w:lang w:val="en-GB"/>
        </w:rPr>
        <w:t xml:space="preserve"> and hot-water immersion test are not required for the FBE layer. Manufacturer’s MDSs for modified PE and PE top layer for inclusion in the APS shall comply with the standard’s Table 27 and 28, respectively. Manufacturer shall further provide application instructions according to Table 29 of the standard. Batch testing of PE/PP materials is not specified in ISO 21809-3 but shall for compliance with this RP include density (ISO 1183), melt flow index/rate (ISO 1133) and moisture/water content (ISO 15512) for compliance with Manufacturer’s specification (MS</w:t>
      </w:r>
      <w:proofErr w:type="gramStart"/>
      <w:r w:rsidR="00B04BB1" w:rsidRPr="00B04BB1">
        <w:rPr>
          <w:rFonts w:asciiTheme="minorBidi" w:hAnsiTheme="minorBidi" w:cstheme="minorBidi"/>
          <w:sz w:val="22"/>
          <w:szCs w:val="22"/>
          <w:lang w:val="en-GB"/>
        </w:rPr>
        <w:t xml:space="preserve">) </w:t>
      </w:r>
      <w:r>
        <w:rPr>
          <w:rFonts w:asciiTheme="minorBidi" w:hAnsiTheme="minorBidi" w:cstheme="minorBidi"/>
          <w:sz w:val="22"/>
          <w:szCs w:val="22"/>
          <w:lang w:val="en-GB"/>
        </w:rPr>
        <w:t>.</w:t>
      </w:r>
      <w:bookmarkEnd w:id="366"/>
      <w:bookmarkEnd w:id="367"/>
      <w:proofErr w:type="gramEnd"/>
    </w:p>
    <w:p w:rsidR="00CA7384" w:rsidRPr="00B04BB1" w:rsidRDefault="00CA7384" w:rsidP="00E9416E">
      <w:pPr>
        <w:keepNext/>
        <w:keepLines/>
        <w:spacing w:line="360" w:lineRule="auto"/>
        <w:ind w:left="450"/>
        <w:jc w:val="both"/>
        <w:outlineLvl w:val="1"/>
        <w:rPr>
          <w:rFonts w:asciiTheme="minorBidi" w:hAnsiTheme="minorBidi" w:cstheme="minorBidi"/>
          <w:sz w:val="22"/>
          <w:szCs w:val="22"/>
          <w:lang w:val="en-GB"/>
        </w:rPr>
      </w:pPr>
    </w:p>
    <w:p w:rsidR="00B04BB1" w:rsidRPr="004463A1" w:rsidRDefault="00B04BB1" w:rsidP="00E9416E">
      <w:pPr>
        <w:keepNext/>
        <w:keepLines/>
        <w:spacing w:line="360" w:lineRule="auto"/>
        <w:ind w:left="450"/>
        <w:jc w:val="both"/>
        <w:outlineLvl w:val="1"/>
        <w:rPr>
          <w:rFonts w:asciiTheme="minorBidi" w:hAnsiTheme="minorBidi" w:cstheme="minorBidi"/>
          <w:i/>
          <w:iCs/>
          <w:sz w:val="20"/>
          <w:szCs w:val="20"/>
          <w:lang w:val="en-GB"/>
        </w:rPr>
      </w:pPr>
      <w:bookmarkStart w:id="368" w:name="_Toc105421219"/>
      <w:bookmarkStart w:id="369" w:name="_Toc110796001"/>
      <w:r w:rsidRPr="004463A1">
        <w:rPr>
          <w:rFonts w:asciiTheme="minorBidi" w:hAnsiTheme="minorBidi" w:cstheme="minorBidi"/>
          <w:i/>
          <w:iCs/>
          <w:sz w:val="20"/>
          <w:szCs w:val="20"/>
          <w:lang w:val="en-GB"/>
        </w:rPr>
        <w:lastRenderedPageBreak/>
        <w:t>Guidance note:</w:t>
      </w:r>
      <w:bookmarkEnd w:id="368"/>
      <w:bookmarkEnd w:id="369"/>
    </w:p>
    <w:p w:rsidR="00B04BB1" w:rsidRPr="004463A1" w:rsidRDefault="00B04BB1" w:rsidP="00E9416E">
      <w:pPr>
        <w:keepNext/>
        <w:keepLines/>
        <w:spacing w:line="360" w:lineRule="auto"/>
        <w:ind w:left="450"/>
        <w:jc w:val="both"/>
        <w:outlineLvl w:val="1"/>
        <w:rPr>
          <w:rFonts w:asciiTheme="minorBidi" w:hAnsiTheme="minorBidi" w:cstheme="minorBidi"/>
          <w:i/>
          <w:iCs/>
          <w:sz w:val="20"/>
          <w:szCs w:val="20"/>
          <w:lang w:val="en-GB"/>
        </w:rPr>
      </w:pPr>
      <w:bookmarkStart w:id="370" w:name="_Toc105421220"/>
      <w:bookmarkStart w:id="371" w:name="_Toc110796002"/>
      <w:r w:rsidRPr="004463A1">
        <w:rPr>
          <w:rFonts w:asciiTheme="minorBidi" w:hAnsiTheme="minorBidi" w:cstheme="minorBidi"/>
          <w:i/>
          <w:iCs/>
          <w:sz w:val="20"/>
          <w:szCs w:val="20"/>
          <w:lang w:val="en-GB"/>
        </w:rPr>
        <w:t xml:space="preserve">Contrary to ISO 21809-1 (2011) for </w:t>
      </w:r>
      <w:proofErr w:type="spellStart"/>
      <w:r w:rsidRPr="004463A1">
        <w:rPr>
          <w:rFonts w:asciiTheme="minorBidi" w:hAnsiTheme="minorBidi" w:cstheme="minorBidi"/>
          <w:i/>
          <w:iCs/>
          <w:sz w:val="20"/>
          <w:szCs w:val="20"/>
          <w:lang w:val="en-GB"/>
        </w:rPr>
        <w:t>linepipe</w:t>
      </w:r>
      <w:proofErr w:type="spellEnd"/>
      <w:r w:rsidRPr="004463A1">
        <w:rPr>
          <w:rFonts w:asciiTheme="minorBidi" w:hAnsiTheme="minorBidi" w:cstheme="minorBidi"/>
          <w:i/>
          <w:iCs/>
          <w:sz w:val="20"/>
          <w:szCs w:val="20"/>
          <w:lang w:val="en-GB"/>
        </w:rPr>
        <w:t xml:space="preserve"> coating, ISO 21809-3 (2008) does not specify any requirements to PE/ PP hardness and mechanical properties for FJC. Purchasers of FBE + PE/PP FJC systems should be aware of that the as-applied PE/PP properties of some Type 5 FJC systems may not fully match those of PE/PP </w:t>
      </w:r>
      <w:proofErr w:type="spellStart"/>
      <w:r w:rsidRPr="004463A1">
        <w:rPr>
          <w:rFonts w:asciiTheme="minorBidi" w:hAnsiTheme="minorBidi" w:cstheme="minorBidi"/>
          <w:i/>
          <w:iCs/>
          <w:sz w:val="20"/>
          <w:szCs w:val="20"/>
          <w:lang w:val="en-GB"/>
        </w:rPr>
        <w:t>linepipe</w:t>
      </w:r>
      <w:proofErr w:type="spellEnd"/>
      <w:r w:rsidRPr="004463A1">
        <w:rPr>
          <w:rFonts w:asciiTheme="minorBidi" w:hAnsiTheme="minorBidi" w:cstheme="minorBidi"/>
          <w:i/>
          <w:iCs/>
          <w:sz w:val="20"/>
          <w:szCs w:val="20"/>
          <w:lang w:val="en-GB"/>
        </w:rPr>
        <w:t xml:space="preserve"> coating.</w:t>
      </w:r>
      <w:bookmarkEnd w:id="370"/>
      <w:bookmarkEnd w:id="371"/>
    </w:p>
    <w:p w:rsidR="00B04BB1" w:rsidRPr="004463A1" w:rsidRDefault="00B04BB1" w:rsidP="00E9416E">
      <w:pPr>
        <w:keepNext/>
        <w:keepLines/>
        <w:spacing w:line="360" w:lineRule="auto"/>
        <w:ind w:left="450"/>
        <w:jc w:val="center"/>
        <w:outlineLvl w:val="1"/>
        <w:rPr>
          <w:rFonts w:asciiTheme="minorBidi" w:hAnsiTheme="minorBidi" w:cstheme="minorBidi"/>
          <w:i/>
          <w:iCs/>
          <w:sz w:val="20"/>
          <w:szCs w:val="20"/>
          <w:lang w:val="en-GB"/>
        </w:rPr>
      </w:pPr>
      <w:bookmarkStart w:id="372" w:name="_Toc105421221"/>
      <w:bookmarkStart w:id="373" w:name="_Toc110796003"/>
      <w:r w:rsidRPr="004463A1">
        <w:rPr>
          <w:rFonts w:asciiTheme="minorBidi" w:hAnsiTheme="minorBidi" w:cstheme="minorBidi"/>
          <w:i/>
          <w:iCs/>
          <w:sz w:val="20"/>
          <w:szCs w:val="20"/>
          <w:lang w:val="en-GB"/>
        </w:rPr>
        <w:t>---</w:t>
      </w:r>
      <w:proofErr w:type="gramStart"/>
      <w:r w:rsidRPr="004463A1">
        <w:rPr>
          <w:rFonts w:asciiTheme="minorBidi" w:hAnsiTheme="minorBidi" w:cstheme="minorBidi"/>
          <w:i/>
          <w:iCs/>
          <w:sz w:val="20"/>
          <w:szCs w:val="20"/>
          <w:lang w:val="en-GB"/>
        </w:rPr>
        <w:t>e-n-d</w:t>
      </w:r>
      <w:proofErr w:type="gramEnd"/>
      <w:r w:rsidRPr="004463A1">
        <w:rPr>
          <w:rFonts w:asciiTheme="minorBidi" w:hAnsiTheme="minorBidi" w:cstheme="minorBidi"/>
          <w:i/>
          <w:iCs/>
          <w:sz w:val="20"/>
          <w:szCs w:val="20"/>
          <w:lang w:val="en-GB"/>
        </w:rPr>
        <w:t>---of---G-u-</w:t>
      </w:r>
      <w:proofErr w:type="spellStart"/>
      <w:r w:rsidRPr="004463A1">
        <w:rPr>
          <w:rFonts w:asciiTheme="minorBidi" w:hAnsiTheme="minorBidi" w:cstheme="minorBidi"/>
          <w:i/>
          <w:iCs/>
          <w:sz w:val="20"/>
          <w:szCs w:val="20"/>
          <w:lang w:val="en-GB"/>
        </w:rPr>
        <w:t>i</w:t>
      </w:r>
      <w:proofErr w:type="spellEnd"/>
      <w:r w:rsidRPr="004463A1">
        <w:rPr>
          <w:rFonts w:asciiTheme="minorBidi" w:hAnsiTheme="minorBidi" w:cstheme="minorBidi"/>
          <w:i/>
          <w:iCs/>
          <w:sz w:val="20"/>
          <w:szCs w:val="20"/>
          <w:lang w:val="en-GB"/>
        </w:rPr>
        <w:t>-d-a-n-c-e---n-o-t-e---</w:t>
      </w:r>
      <w:bookmarkEnd w:id="372"/>
      <w:bookmarkEnd w:id="373"/>
    </w:p>
    <w:p w:rsidR="00B04BB1" w:rsidRDefault="00CA7384" w:rsidP="00E9416E">
      <w:pPr>
        <w:keepNext/>
        <w:keepLines/>
        <w:spacing w:line="360" w:lineRule="auto"/>
        <w:ind w:left="450"/>
        <w:jc w:val="both"/>
        <w:outlineLvl w:val="1"/>
        <w:rPr>
          <w:rFonts w:asciiTheme="minorBidi" w:hAnsiTheme="minorBidi" w:cstheme="minorBidi"/>
          <w:sz w:val="22"/>
          <w:szCs w:val="22"/>
          <w:lang w:val="en-GB"/>
        </w:rPr>
      </w:pPr>
      <w:bookmarkStart w:id="374" w:name="_Toc105421222"/>
      <w:bookmarkStart w:id="375" w:name="_Toc110796004"/>
      <w:r>
        <w:rPr>
          <w:rFonts w:asciiTheme="minorBidi" w:hAnsiTheme="minorBidi" w:cstheme="minorBidi"/>
          <w:sz w:val="22"/>
          <w:szCs w:val="22"/>
          <w:lang w:val="en-GB"/>
        </w:rPr>
        <w:t xml:space="preserve">7.10.3 </w:t>
      </w:r>
      <w:r w:rsidR="00B04BB1" w:rsidRPr="00B04BB1">
        <w:rPr>
          <w:rFonts w:asciiTheme="minorBidi" w:hAnsiTheme="minorBidi" w:cstheme="minorBidi"/>
          <w:sz w:val="22"/>
          <w:szCs w:val="22"/>
          <w:lang w:val="en-GB"/>
        </w:rPr>
        <w:t xml:space="preserve">Coating application shall comply with section 14.4 of ISO 21809-3 (2008). A PQT/PPT (see 6.4.1) is mandatory for compliance with this </w:t>
      </w:r>
      <w:r w:rsidR="00C50050">
        <w:rPr>
          <w:rFonts w:asciiTheme="minorBidi" w:hAnsiTheme="minorBidi" w:cstheme="minorBidi"/>
          <w:sz w:val="22"/>
          <w:szCs w:val="22"/>
          <w:lang w:val="en-GB"/>
        </w:rPr>
        <w:t>Procedure</w:t>
      </w:r>
      <w:r w:rsidR="00B04BB1" w:rsidRPr="00B04BB1">
        <w:rPr>
          <w:rFonts w:asciiTheme="minorBidi" w:hAnsiTheme="minorBidi" w:cstheme="minorBidi"/>
          <w:sz w:val="22"/>
          <w:szCs w:val="22"/>
          <w:lang w:val="en-GB"/>
        </w:rPr>
        <w:t>.</w:t>
      </w:r>
      <w:bookmarkEnd w:id="374"/>
      <w:bookmarkEnd w:id="375"/>
    </w:p>
    <w:p w:rsidR="00B04BB1" w:rsidRDefault="00B04BB1" w:rsidP="00E9416E">
      <w:pPr>
        <w:keepNext/>
        <w:keepLines/>
        <w:spacing w:line="360" w:lineRule="auto"/>
        <w:ind w:left="450"/>
        <w:jc w:val="both"/>
        <w:outlineLvl w:val="1"/>
        <w:rPr>
          <w:rFonts w:asciiTheme="minorBidi" w:hAnsiTheme="minorBidi" w:cstheme="minorBidi"/>
          <w:sz w:val="22"/>
          <w:szCs w:val="22"/>
          <w:lang w:val="en-GB"/>
        </w:rPr>
      </w:pPr>
      <w:bookmarkStart w:id="376" w:name="_Toc105421223"/>
      <w:bookmarkStart w:id="377" w:name="_Toc110796005"/>
      <w:r w:rsidRPr="00B04BB1">
        <w:rPr>
          <w:rFonts w:asciiTheme="minorBidi" w:hAnsiTheme="minorBidi" w:cstheme="minorBidi"/>
          <w:sz w:val="22"/>
          <w:szCs w:val="22"/>
          <w:lang w:val="en-GB"/>
        </w:rPr>
        <w:t>7.10</w:t>
      </w:r>
      <w:r w:rsidR="00CA7384">
        <w:rPr>
          <w:rFonts w:asciiTheme="minorBidi" w:hAnsiTheme="minorBidi" w:cstheme="minorBidi"/>
          <w:sz w:val="22"/>
          <w:szCs w:val="22"/>
          <w:lang w:val="en-GB"/>
        </w:rPr>
        <w:t xml:space="preserve">.4 </w:t>
      </w:r>
      <w:r w:rsidRPr="00B04BB1">
        <w:rPr>
          <w:rFonts w:asciiTheme="minorBidi" w:hAnsiTheme="minorBidi" w:cstheme="minorBidi"/>
          <w:sz w:val="22"/>
          <w:szCs w:val="22"/>
          <w:lang w:val="en-GB"/>
        </w:rPr>
        <w:t>All testing shall be performed according to the procedures in section 14.5 of ISO 21809-3 (2008) and the applicable Annex of the standard.</w:t>
      </w:r>
      <w:bookmarkEnd w:id="376"/>
      <w:bookmarkEnd w:id="377"/>
      <w:r w:rsidRPr="00B04BB1">
        <w:rPr>
          <w:rFonts w:asciiTheme="minorBidi" w:hAnsiTheme="minorBidi" w:cstheme="minorBidi"/>
          <w:sz w:val="22"/>
          <w:szCs w:val="22"/>
          <w:lang w:val="en-GB"/>
        </w:rPr>
        <w:t xml:space="preserve"> </w:t>
      </w:r>
    </w:p>
    <w:p w:rsidR="00B04BB1" w:rsidRPr="00B04BB1" w:rsidRDefault="00CA7384" w:rsidP="00E9416E">
      <w:pPr>
        <w:keepNext/>
        <w:keepLines/>
        <w:spacing w:line="360" w:lineRule="auto"/>
        <w:ind w:left="450"/>
        <w:jc w:val="both"/>
        <w:outlineLvl w:val="1"/>
        <w:rPr>
          <w:rFonts w:asciiTheme="minorBidi" w:hAnsiTheme="minorBidi" w:cstheme="minorBidi"/>
          <w:sz w:val="22"/>
          <w:szCs w:val="22"/>
          <w:lang w:val="en-GB"/>
        </w:rPr>
      </w:pPr>
      <w:bookmarkStart w:id="378" w:name="_Toc105421224"/>
      <w:bookmarkStart w:id="379" w:name="_Toc110796006"/>
      <w:r>
        <w:rPr>
          <w:rFonts w:asciiTheme="minorBidi" w:hAnsiTheme="minorBidi" w:cstheme="minorBidi"/>
          <w:sz w:val="22"/>
          <w:szCs w:val="22"/>
          <w:lang w:val="en-GB"/>
        </w:rPr>
        <w:t xml:space="preserve">7.10.5 </w:t>
      </w:r>
      <w:r w:rsidR="00B04BB1" w:rsidRPr="00B04BB1">
        <w:rPr>
          <w:rFonts w:asciiTheme="minorBidi" w:hAnsiTheme="minorBidi" w:cstheme="minorBidi"/>
          <w:sz w:val="22"/>
          <w:szCs w:val="22"/>
          <w:lang w:val="en-GB"/>
        </w:rPr>
        <w:t xml:space="preserve">For PQT/PPT, all properties in Table O.1 (Annex O) of ISO 21809-3 (2008) shall be verified. In addition </w:t>
      </w:r>
      <w:proofErr w:type="spellStart"/>
      <w:r w:rsidR="00B04BB1" w:rsidRPr="00B04BB1">
        <w:rPr>
          <w:rFonts w:asciiTheme="minorBidi" w:hAnsiTheme="minorBidi" w:cstheme="minorBidi"/>
          <w:sz w:val="22"/>
          <w:szCs w:val="22"/>
          <w:lang w:val="en-GB"/>
        </w:rPr>
        <w:t>cathodic</w:t>
      </w:r>
      <w:proofErr w:type="spellEnd"/>
      <w:r w:rsidR="00B04BB1" w:rsidRPr="00B04BB1">
        <w:rPr>
          <w:rFonts w:asciiTheme="minorBidi" w:hAnsiTheme="minorBidi" w:cstheme="minorBidi"/>
          <w:sz w:val="22"/>
          <w:szCs w:val="22"/>
          <w:lang w:val="en-GB"/>
        </w:rPr>
        <w:t xml:space="preserve"> </w:t>
      </w:r>
      <w:proofErr w:type="spellStart"/>
      <w:r w:rsidR="00B04BB1" w:rsidRPr="00B04BB1">
        <w:rPr>
          <w:rFonts w:asciiTheme="minorBidi" w:hAnsiTheme="minorBidi" w:cstheme="minorBidi"/>
          <w:sz w:val="22"/>
          <w:szCs w:val="22"/>
          <w:lang w:val="en-GB"/>
        </w:rPr>
        <w:t>disbonding</w:t>
      </w:r>
      <w:proofErr w:type="spellEnd"/>
      <w:r w:rsidR="00B04BB1" w:rsidRPr="00B04BB1">
        <w:rPr>
          <w:rFonts w:asciiTheme="minorBidi" w:hAnsiTheme="minorBidi" w:cstheme="minorBidi"/>
          <w:sz w:val="22"/>
          <w:szCs w:val="22"/>
          <w:lang w:val="en-GB"/>
        </w:rPr>
        <w:t xml:space="preserve"> testing at 65oC, 24 hrs at -3.5V (max. 7 mm </w:t>
      </w:r>
      <w:proofErr w:type="spellStart"/>
      <w:r w:rsidR="00B04BB1" w:rsidRPr="00B04BB1">
        <w:rPr>
          <w:rFonts w:asciiTheme="minorBidi" w:hAnsiTheme="minorBidi" w:cstheme="minorBidi"/>
          <w:sz w:val="22"/>
          <w:szCs w:val="22"/>
          <w:lang w:val="en-GB"/>
        </w:rPr>
        <w:t>disbondment</w:t>
      </w:r>
      <w:proofErr w:type="spellEnd"/>
      <w:r w:rsidR="00B04BB1" w:rsidRPr="00B04BB1">
        <w:rPr>
          <w:rFonts w:asciiTheme="minorBidi" w:hAnsiTheme="minorBidi" w:cstheme="minorBidi"/>
          <w:sz w:val="22"/>
          <w:szCs w:val="22"/>
          <w:lang w:val="en-GB"/>
        </w:rPr>
        <w:t xml:space="preserve">) and a hot water immersion test according to ISO 21809-1, Annex M (max. 2 mm average </w:t>
      </w:r>
      <w:proofErr w:type="spellStart"/>
      <w:r w:rsidR="00B04BB1" w:rsidRPr="00B04BB1">
        <w:rPr>
          <w:rFonts w:asciiTheme="minorBidi" w:hAnsiTheme="minorBidi" w:cstheme="minorBidi"/>
          <w:sz w:val="22"/>
          <w:szCs w:val="22"/>
          <w:lang w:val="en-GB"/>
        </w:rPr>
        <w:t>disbondment</w:t>
      </w:r>
      <w:proofErr w:type="spellEnd"/>
      <w:r w:rsidR="00B04BB1" w:rsidRPr="00B04BB1">
        <w:rPr>
          <w:rFonts w:asciiTheme="minorBidi" w:hAnsiTheme="minorBidi" w:cstheme="minorBidi"/>
          <w:sz w:val="22"/>
          <w:szCs w:val="22"/>
          <w:lang w:val="en-GB"/>
        </w:rPr>
        <w:t xml:space="preserve"> and max. 3 mm) shall be performed for the PQT. Testing for PPT (if applicable, see 6.4.1) shall as a minimum include visual examination, thickness testing, holiday testing, peel strength and degree of FBE cure according to Table 25 of ISO 21809-3, adhesion testing with maximum rating 2 according to Annex C in ISO 21809-3 and </w:t>
      </w:r>
      <w:proofErr w:type="spellStart"/>
      <w:r w:rsidR="00B04BB1" w:rsidRPr="00B04BB1">
        <w:rPr>
          <w:rFonts w:asciiTheme="minorBidi" w:hAnsiTheme="minorBidi" w:cstheme="minorBidi"/>
          <w:sz w:val="22"/>
          <w:szCs w:val="22"/>
          <w:lang w:val="en-GB"/>
        </w:rPr>
        <w:t>cathodic</w:t>
      </w:r>
      <w:proofErr w:type="spellEnd"/>
      <w:r w:rsidR="00B04BB1" w:rsidRPr="00B04BB1">
        <w:rPr>
          <w:rFonts w:asciiTheme="minorBidi" w:hAnsiTheme="minorBidi" w:cstheme="minorBidi"/>
          <w:sz w:val="22"/>
          <w:szCs w:val="22"/>
          <w:lang w:val="en-GB"/>
        </w:rPr>
        <w:t xml:space="preserve"> </w:t>
      </w:r>
      <w:proofErr w:type="spellStart"/>
      <w:r w:rsidR="00B04BB1" w:rsidRPr="00B04BB1">
        <w:rPr>
          <w:rFonts w:asciiTheme="minorBidi" w:hAnsiTheme="minorBidi" w:cstheme="minorBidi"/>
          <w:sz w:val="22"/>
          <w:szCs w:val="22"/>
          <w:lang w:val="en-GB"/>
        </w:rPr>
        <w:t>disbondment</w:t>
      </w:r>
      <w:proofErr w:type="spellEnd"/>
      <w:r w:rsidR="00B04BB1" w:rsidRPr="00B04BB1">
        <w:rPr>
          <w:rFonts w:asciiTheme="minorBidi" w:hAnsiTheme="minorBidi" w:cstheme="minorBidi"/>
          <w:sz w:val="22"/>
          <w:szCs w:val="22"/>
          <w:lang w:val="en-GB"/>
        </w:rPr>
        <w:t xml:space="preserve"> testing at 65</w:t>
      </w:r>
      <w:r w:rsidR="00B04BB1" w:rsidRPr="00C50050">
        <w:rPr>
          <w:rFonts w:asciiTheme="minorBidi" w:hAnsiTheme="minorBidi" w:cstheme="minorBidi"/>
          <w:sz w:val="22"/>
          <w:szCs w:val="22"/>
          <w:vertAlign w:val="superscript"/>
          <w:lang w:val="en-GB"/>
        </w:rPr>
        <w:t>o</w:t>
      </w:r>
      <w:r w:rsidR="00B04BB1" w:rsidRPr="00B04BB1">
        <w:rPr>
          <w:rFonts w:asciiTheme="minorBidi" w:hAnsiTheme="minorBidi" w:cstheme="minorBidi"/>
          <w:sz w:val="22"/>
          <w:szCs w:val="22"/>
          <w:lang w:val="en-GB"/>
        </w:rPr>
        <w:t xml:space="preserve">C, 24 hrs at -3.5V (maximum 7 mm </w:t>
      </w:r>
      <w:proofErr w:type="spellStart"/>
      <w:r w:rsidR="00B04BB1" w:rsidRPr="00B04BB1">
        <w:rPr>
          <w:rFonts w:asciiTheme="minorBidi" w:hAnsiTheme="minorBidi" w:cstheme="minorBidi"/>
          <w:sz w:val="22"/>
          <w:szCs w:val="22"/>
          <w:lang w:val="en-GB"/>
        </w:rPr>
        <w:t>disbondment</w:t>
      </w:r>
      <w:proofErr w:type="spellEnd"/>
      <w:r w:rsidR="00B04BB1" w:rsidRPr="00B04BB1">
        <w:rPr>
          <w:rFonts w:asciiTheme="minorBidi" w:hAnsiTheme="minorBidi" w:cstheme="minorBidi"/>
          <w:sz w:val="22"/>
          <w:szCs w:val="22"/>
          <w:lang w:val="en-GB"/>
        </w:rPr>
        <w:t>). FBE application temperature shall be monitored by use of contact thermometer or infrared pyrometer during PQT/PPT. For relatively thick FJC of type 5C the peel test specified in ISO 21809-3 requires that the thickness of the PE coating is reduced.</w:t>
      </w:r>
      <w:bookmarkEnd w:id="378"/>
      <w:bookmarkEnd w:id="379"/>
    </w:p>
    <w:p w:rsidR="00B04BB1" w:rsidRPr="00B04BB1" w:rsidRDefault="00CA7384" w:rsidP="00E9416E">
      <w:pPr>
        <w:keepNext/>
        <w:keepLines/>
        <w:spacing w:line="360" w:lineRule="auto"/>
        <w:ind w:left="450"/>
        <w:jc w:val="both"/>
        <w:outlineLvl w:val="1"/>
        <w:rPr>
          <w:rFonts w:asciiTheme="minorBidi" w:hAnsiTheme="minorBidi" w:cstheme="minorBidi"/>
          <w:sz w:val="22"/>
          <w:szCs w:val="22"/>
          <w:lang w:val="en-GB"/>
        </w:rPr>
      </w:pPr>
      <w:bookmarkStart w:id="380" w:name="_Toc105421225"/>
      <w:bookmarkStart w:id="381" w:name="_Toc110796007"/>
      <w:r>
        <w:rPr>
          <w:rFonts w:asciiTheme="minorBidi" w:hAnsiTheme="minorBidi" w:cstheme="minorBidi"/>
          <w:sz w:val="22"/>
          <w:szCs w:val="22"/>
          <w:lang w:val="en-GB"/>
        </w:rPr>
        <w:t xml:space="preserve">7.10.6 </w:t>
      </w:r>
      <w:r w:rsidR="00B04BB1" w:rsidRPr="00B04BB1">
        <w:rPr>
          <w:rFonts w:asciiTheme="minorBidi" w:hAnsiTheme="minorBidi" w:cstheme="minorBidi"/>
          <w:sz w:val="22"/>
          <w:szCs w:val="22"/>
          <w:lang w:val="en-GB"/>
        </w:rPr>
        <w:t>Testing during production shall as a minimum include FBE visual examination and holiday testing for each completed FJC and recording of total thickness. Contrary to all other types of FJC systems, ISO 21809-3 does not specify any testing of adhesion for Type 5 coating systems during production, although such systems are not less susceptible irregularities in quality control. Owner/Purchaser should duly consider the specification of such testing although it is largely impractical during current offshore installation and then need to be carried out during e.g. interrupted installation. Testing of adhesion to parent coating according to the D2 procedure of ISO 21809-3 can be performed without need for subsequent repair whilst testing of adhesion to steel substrate shall be repaired by a qualified procedure. For the latter testing, properties of the FBE layer should also be verified. In case of failure of the destructive testing, Applicator shall issue an NC report and take immediate actions to improve the application process.</w:t>
      </w:r>
      <w:bookmarkEnd w:id="380"/>
      <w:bookmarkEnd w:id="381"/>
    </w:p>
    <w:p w:rsidR="00B04BB1" w:rsidRDefault="00B04BB1" w:rsidP="00E9416E">
      <w:pPr>
        <w:keepNext/>
        <w:keepLines/>
        <w:spacing w:line="360" w:lineRule="auto"/>
        <w:ind w:left="450"/>
        <w:jc w:val="both"/>
        <w:outlineLvl w:val="1"/>
        <w:rPr>
          <w:rFonts w:asciiTheme="minorBidi" w:hAnsiTheme="minorBidi" w:cstheme="minorBidi"/>
          <w:sz w:val="22"/>
          <w:szCs w:val="22"/>
          <w:lang w:val="en-GB"/>
        </w:rPr>
      </w:pPr>
      <w:bookmarkStart w:id="382" w:name="_Toc105421226"/>
      <w:bookmarkStart w:id="383" w:name="_Toc110796008"/>
      <w:r w:rsidRPr="00B04BB1">
        <w:rPr>
          <w:rFonts w:asciiTheme="minorBidi" w:hAnsiTheme="minorBidi" w:cstheme="minorBidi"/>
          <w:sz w:val="22"/>
          <w:szCs w:val="22"/>
          <w:lang w:val="en-GB"/>
        </w:rPr>
        <w:lastRenderedPageBreak/>
        <w:t>All results from testing during production shall be recorded in Daily Log for each FJC.</w:t>
      </w:r>
      <w:bookmarkEnd w:id="382"/>
      <w:bookmarkEnd w:id="383"/>
      <w:r w:rsidRPr="00B04BB1">
        <w:rPr>
          <w:rFonts w:asciiTheme="minorBidi" w:hAnsiTheme="minorBidi" w:cstheme="minorBidi"/>
          <w:sz w:val="22"/>
          <w:szCs w:val="22"/>
          <w:lang w:val="en-GB"/>
        </w:rPr>
        <w:t xml:space="preserve"> </w:t>
      </w:r>
    </w:p>
    <w:p w:rsidR="00B04BB1" w:rsidRPr="00CA7384" w:rsidRDefault="00CA7384" w:rsidP="00E9416E">
      <w:pPr>
        <w:keepNext/>
        <w:keepLines/>
        <w:spacing w:line="360" w:lineRule="auto"/>
        <w:ind w:left="450"/>
        <w:jc w:val="both"/>
        <w:outlineLvl w:val="1"/>
        <w:rPr>
          <w:rFonts w:asciiTheme="minorBidi" w:hAnsiTheme="minorBidi" w:cstheme="minorBidi"/>
          <w:b/>
          <w:bCs/>
          <w:sz w:val="22"/>
          <w:szCs w:val="22"/>
          <w:lang w:val="en-GB"/>
        </w:rPr>
      </w:pPr>
      <w:bookmarkStart w:id="384" w:name="_Toc105421227"/>
      <w:bookmarkStart w:id="385" w:name="_Toc110796009"/>
      <w:r w:rsidRPr="00CA7384">
        <w:rPr>
          <w:rFonts w:asciiTheme="minorBidi" w:hAnsiTheme="minorBidi" w:cstheme="minorBidi"/>
          <w:b/>
          <w:bCs/>
          <w:sz w:val="22"/>
          <w:szCs w:val="22"/>
          <w:lang w:val="en-GB"/>
        </w:rPr>
        <w:t xml:space="preserve">7.11 </w:t>
      </w:r>
      <w:r w:rsidR="00B04BB1" w:rsidRPr="00CA7384">
        <w:rPr>
          <w:rFonts w:asciiTheme="minorBidi" w:hAnsiTheme="minorBidi" w:cstheme="minorBidi"/>
          <w:b/>
          <w:bCs/>
          <w:sz w:val="22"/>
          <w:szCs w:val="22"/>
          <w:lang w:val="en-GB"/>
        </w:rPr>
        <w:t xml:space="preserve">Type 8A: </w:t>
      </w:r>
      <w:proofErr w:type="spellStart"/>
      <w:r w:rsidR="00B04BB1" w:rsidRPr="00CA7384">
        <w:rPr>
          <w:rFonts w:asciiTheme="minorBidi" w:hAnsiTheme="minorBidi" w:cstheme="minorBidi"/>
          <w:b/>
          <w:bCs/>
          <w:sz w:val="22"/>
          <w:szCs w:val="22"/>
          <w:lang w:val="en-GB"/>
        </w:rPr>
        <w:t>Polychloroprene</w:t>
      </w:r>
      <w:proofErr w:type="spellEnd"/>
      <w:r w:rsidR="00B04BB1" w:rsidRPr="00CA7384">
        <w:rPr>
          <w:rFonts w:asciiTheme="minorBidi" w:hAnsiTheme="minorBidi" w:cstheme="minorBidi"/>
          <w:b/>
          <w:bCs/>
          <w:sz w:val="22"/>
          <w:szCs w:val="22"/>
          <w:lang w:val="en-GB"/>
        </w:rPr>
        <w:t xml:space="preserve"> coatings (FJC only)</w:t>
      </w:r>
      <w:bookmarkEnd w:id="384"/>
      <w:bookmarkEnd w:id="385"/>
    </w:p>
    <w:p w:rsidR="00B04BB1" w:rsidRDefault="00CA7384" w:rsidP="00E9416E">
      <w:pPr>
        <w:keepNext/>
        <w:keepLines/>
        <w:spacing w:line="360" w:lineRule="auto"/>
        <w:ind w:left="450"/>
        <w:jc w:val="both"/>
        <w:outlineLvl w:val="1"/>
        <w:rPr>
          <w:rFonts w:asciiTheme="minorBidi" w:hAnsiTheme="minorBidi" w:cstheme="minorBidi"/>
          <w:sz w:val="22"/>
          <w:szCs w:val="22"/>
          <w:lang w:val="en-GB"/>
        </w:rPr>
      </w:pPr>
      <w:bookmarkStart w:id="386" w:name="_Toc105421228"/>
      <w:bookmarkStart w:id="387" w:name="_Toc110796010"/>
      <w:r>
        <w:rPr>
          <w:rFonts w:asciiTheme="minorBidi" w:hAnsiTheme="minorBidi" w:cstheme="minorBidi"/>
          <w:sz w:val="22"/>
          <w:szCs w:val="22"/>
          <w:lang w:val="en-GB"/>
        </w:rPr>
        <w:t xml:space="preserve">7.11.1 </w:t>
      </w:r>
      <w:proofErr w:type="spellStart"/>
      <w:r w:rsidR="00B04BB1" w:rsidRPr="00B04BB1">
        <w:rPr>
          <w:rFonts w:asciiTheme="minorBidi" w:hAnsiTheme="minorBidi" w:cstheme="minorBidi"/>
          <w:sz w:val="22"/>
          <w:szCs w:val="22"/>
          <w:lang w:val="en-GB"/>
        </w:rPr>
        <w:t>Polychloroprene</w:t>
      </w:r>
      <w:proofErr w:type="spellEnd"/>
      <w:r w:rsidR="00B04BB1" w:rsidRPr="00B04BB1">
        <w:rPr>
          <w:rFonts w:asciiTheme="minorBidi" w:hAnsiTheme="minorBidi" w:cstheme="minorBidi"/>
          <w:sz w:val="22"/>
          <w:szCs w:val="22"/>
          <w:lang w:val="en-GB"/>
        </w:rPr>
        <w:t xml:space="preserve"> FJC is typically used for </w:t>
      </w:r>
      <w:proofErr w:type="spellStart"/>
      <w:r w:rsidR="00B04BB1" w:rsidRPr="00B04BB1">
        <w:rPr>
          <w:rFonts w:asciiTheme="minorBidi" w:hAnsiTheme="minorBidi" w:cstheme="minorBidi"/>
          <w:sz w:val="22"/>
          <w:szCs w:val="22"/>
          <w:lang w:val="en-GB"/>
        </w:rPr>
        <w:t>linepipe</w:t>
      </w:r>
      <w:proofErr w:type="spellEnd"/>
      <w:r w:rsidR="00B04BB1" w:rsidRPr="00B04BB1">
        <w:rPr>
          <w:rFonts w:asciiTheme="minorBidi" w:hAnsiTheme="minorBidi" w:cstheme="minorBidi"/>
          <w:sz w:val="22"/>
          <w:szCs w:val="22"/>
          <w:lang w:val="en-GB"/>
        </w:rPr>
        <w:t xml:space="preserve"> coating in the same material type and is mostly applied by the same contractor. Manufacturer’s MDS for inclusion in the APS shall comply with Table 37 in ISO 21809-3 (2008). Manufacturer shall further provide application instructions according to Table 39 of the</w:t>
      </w:r>
      <w:r>
        <w:rPr>
          <w:rFonts w:asciiTheme="minorBidi" w:hAnsiTheme="minorBidi" w:cstheme="minorBidi"/>
          <w:sz w:val="22"/>
          <w:szCs w:val="22"/>
          <w:lang w:val="en-GB"/>
        </w:rPr>
        <w:t xml:space="preserve"> </w:t>
      </w:r>
      <w:r w:rsidR="00B04BB1" w:rsidRPr="00B04BB1">
        <w:rPr>
          <w:rFonts w:asciiTheme="minorBidi" w:hAnsiTheme="minorBidi" w:cstheme="minorBidi"/>
          <w:sz w:val="22"/>
          <w:szCs w:val="22"/>
          <w:lang w:val="en-GB"/>
        </w:rPr>
        <w:t xml:space="preserve">standard. Batch testing of </w:t>
      </w:r>
      <w:proofErr w:type="spellStart"/>
      <w:r w:rsidR="00B04BB1" w:rsidRPr="00B04BB1">
        <w:rPr>
          <w:rFonts w:asciiTheme="minorBidi" w:hAnsiTheme="minorBidi" w:cstheme="minorBidi"/>
          <w:sz w:val="22"/>
          <w:szCs w:val="22"/>
          <w:lang w:val="en-GB"/>
        </w:rPr>
        <w:t>polychloroprene</w:t>
      </w:r>
      <w:proofErr w:type="spellEnd"/>
      <w:r w:rsidR="00B04BB1" w:rsidRPr="00B04BB1">
        <w:rPr>
          <w:rFonts w:asciiTheme="minorBidi" w:hAnsiTheme="minorBidi" w:cstheme="minorBidi"/>
          <w:sz w:val="22"/>
          <w:szCs w:val="22"/>
          <w:lang w:val="en-GB"/>
        </w:rPr>
        <w:t xml:space="preserve"> material shall as a minimum include specific gravity and </w:t>
      </w:r>
      <w:proofErr w:type="spellStart"/>
      <w:r w:rsidR="00B04BB1" w:rsidRPr="00B04BB1">
        <w:rPr>
          <w:rFonts w:asciiTheme="minorBidi" w:hAnsiTheme="minorBidi" w:cstheme="minorBidi"/>
          <w:sz w:val="22"/>
          <w:szCs w:val="22"/>
          <w:lang w:val="en-GB"/>
        </w:rPr>
        <w:t>rheometer</w:t>
      </w:r>
      <w:proofErr w:type="spellEnd"/>
      <w:r w:rsidR="00B04BB1" w:rsidRPr="00B04BB1">
        <w:rPr>
          <w:rFonts w:asciiTheme="minorBidi" w:hAnsiTheme="minorBidi" w:cstheme="minorBidi"/>
          <w:sz w:val="22"/>
          <w:szCs w:val="22"/>
          <w:lang w:val="en-GB"/>
        </w:rPr>
        <w:t xml:space="preserve"> recording for all batches, tensile strength, elongation and tear strength for every 10 batch. Other properties specified in Table 37 of the standard shall be documented in the PQT/PPT report by a “test report” based on non-specific testing according to ISO 10474 </w:t>
      </w:r>
      <w:proofErr w:type="gramStart"/>
      <w:r w:rsidR="00B04BB1" w:rsidRPr="00B04BB1">
        <w:rPr>
          <w:rFonts w:asciiTheme="minorBidi" w:hAnsiTheme="minorBidi" w:cstheme="minorBidi"/>
          <w:sz w:val="22"/>
          <w:szCs w:val="22"/>
          <w:lang w:val="en-GB"/>
        </w:rPr>
        <w:t>type</w:t>
      </w:r>
      <w:proofErr w:type="gramEnd"/>
      <w:r w:rsidR="00B04BB1" w:rsidRPr="00B04BB1">
        <w:rPr>
          <w:rFonts w:asciiTheme="minorBidi" w:hAnsiTheme="minorBidi" w:cstheme="minorBidi"/>
          <w:sz w:val="22"/>
          <w:szCs w:val="22"/>
          <w:lang w:val="en-GB"/>
        </w:rPr>
        <w:t xml:space="preserve"> 2.2 or equivalent. For </w:t>
      </w:r>
      <w:proofErr w:type="spellStart"/>
      <w:r w:rsidR="00B04BB1" w:rsidRPr="00B04BB1">
        <w:rPr>
          <w:rFonts w:asciiTheme="minorBidi" w:hAnsiTheme="minorBidi" w:cstheme="minorBidi"/>
          <w:sz w:val="22"/>
          <w:szCs w:val="22"/>
          <w:lang w:val="en-GB"/>
        </w:rPr>
        <w:t>polychloroprene</w:t>
      </w:r>
      <w:proofErr w:type="spellEnd"/>
      <w:r w:rsidR="00B04BB1" w:rsidRPr="00B04BB1">
        <w:rPr>
          <w:rFonts w:asciiTheme="minorBidi" w:hAnsiTheme="minorBidi" w:cstheme="minorBidi"/>
          <w:sz w:val="22"/>
          <w:szCs w:val="22"/>
          <w:lang w:val="en-GB"/>
        </w:rPr>
        <w:t xml:space="preserve"> coatings, resistance to </w:t>
      </w:r>
      <w:proofErr w:type="spellStart"/>
      <w:r w:rsidR="00B04BB1" w:rsidRPr="00B04BB1">
        <w:rPr>
          <w:rFonts w:asciiTheme="minorBidi" w:hAnsiTheme="minorBidi" w:cstheme="minorBidi"/>
          <w:sz w:val="22"/>
          <w:szCs w:val="22"/>
          <w:lang w:val="en-GB"/>
        </w:rPr>
        <w:t>disbondment</w:t>
      </w:r>
      <w:proofErr w:type="spellEnd"/>
      <w:r w:rsidR="00B04BB1" w:rsidRPr="00B04BB1">
        <w:rPr>
          <w:rFonts w:asciiTheme="minorBidi" w:hAnsiTheme="minorBidi" w:cstheme="minorBidi"/>
          <w:sz w:val="22"/>
          <w:szCs w:val="22"/>
          <w:lang w:val="en-GB"/>
        </w:rPr>
        <w:t xml:space="preserve"> is of special concern and shall be documented for the applicable design conditions as agreed with Purchaser.</w:t>
      </w:r>
      <w:bookmarkEnd w:id="386"/>
      <w:bookmarkEnd w:id="387"/>
    </w:p>
    <w:p w:rsidR="00B04BB1" w:rsidRPr="00B04BB1" w:rsidRDefault="00CA7384" w:rsidP="00E9416E">
      <w:pPr>
        <w:keepNext/>
        <w:keepLines/>
        <w:spacing w:line="360" w:lineRule="auto"/>
        <w:ind w:left="450"/>
        <w:jc w:val="both"/>
        <w:outlineLvl w:val="1"/>
        <w:rPr>
          <w:rFonts w:asciiTheme="minorBidi" w:hAnsiTheme="minorBidi" w:cstheme="minorBidi"/>
          <w:sz w:val="22"/>
          <w:szCs w:val="22"/>
          <w:lang w:val="en-GB"/>
        </w:rPr>
      </w:pPr>
      <w:bookmarkStart w:id="388" w:name="_Toc105421229"/>
      <w:bookmarkStart w:id="389" w:name="_Toc110796011"/>
      <w:r>
        <w:rPr>
          <w:rFonts w:asciiTheme="minorBidi" w:hAnsiTheme="minorBidi" w:cstheme="minorBidi"/>
          <w:sz w:val="22"/>
          <w:szCs w:val="22"/>
          <w:lang w:val="en-GB"/>
        </w:rPr>
        <w:t xml:space="preserve">7.11.2 </w:t>
      </w:r>
      <w:r w:rsidR="00B04BB1" w:rsidRPr="00B04BB1">
        <w:rPr>
          <w:rFonts w:asciiTheme="minorBidi" w:hAnsiTheme="minorBidi" w:cstheme="minorBidi"/>
          <w:sz w:val="22"/>
          <w:szCs w:val="22"/>
          <w:lang w:val="en-GB"/>
        </w:rPr>
        <w:t xml:space="preserve">Surface preparation shall comply with section 17.3 of ISO 21809-3 (2008) which includes blast cleaning according to ISO 8501-1 grade Sa 2.5. Testing of surface preparation shall include testing of dust contamination (Grade 2 maximum) according to ISO 8502-3. Surface roughness shall be recorded in accordance with ISO 8503-4 or ISO 8503-5 (50-100 </w:t>
      </w:r>
      <w:proofErr w:type="spellStart"/>
      <w:r w:rsidR="00B04BB1" w:rsidRPr="00B04BB1">
        <w:rPr>
          <w:rFonts w:asciiTheme="minorBidi" w:hAnsiTheme="minorBidi" w:cstheme="minorBidi"/>
          <w:sz w:val="22"/>
          <w:szCs w:val="22"/>
          <w:lang w:val="en-GB"/>
        </w:rPr>
        <w:t>μm</w:t>
      </w:r>
      <w:proofErr w:type="spellEnd"/>
      <w:r w:rsidR="00B04BB1" w:rsidRPr="00B04BB1">
        <w:rPr>
          <w:rFonts w:asciiTheme="minorBidi" w:hAnsiTheme="minorBidi" w:cstheme="minorBidi"/>
          <w:sz w:val="22"/>
          <w:szCs w:val="22"/>
          <w:lang w:val="en-GB"/>
        </w:rPr>
        <w:t xml:space="preserve">) for PQT/PPT, and during FJC production at start of each shift and with a subsequent frequency of 3 per shift. For FJC, testing of soluble salts (max. 20 mg/m2 as </w:t>
      </w:r>
      <w:proofErr w:type="spellStart"/>
      <w:r w:rsidR="00B04BB1" w:rsidRPr="00B04BB1">
        <w:rPr>
          <w:rFonts w:asciiTheme="minorBidi" w:hAnsiTheme="minorBidi" w:cstheme="minorBidi"/>
          <w:sz w:val="22"/>
          <w:szCs w:val="22"/>
          <w:lang w:val="en-GB"/>
        </w:rPr>
        <w:t>NaCl</w:t>
      </w:r>
      <w:proofErr w:type="spellEnd"/>
      <w:r w:rsidR="00B04BB1" w:rsidRPr="00B04BB1">
        <w:rPr>
          <w:rFonts w:asciiTheme="minorBidi" w:hAnsiTheme="minorBidi" w:cstheme="minorBidi"/>
          <w:sz w:val="22"/>
          <w:szCs w:val="22"/>
          <w:lang w:val="en-GB"/>
        </w:rPr>
        <w:t>) shall be performed according to ISO 8502-6 or ISO 8502-9. Surface roughness of intermediate joints shall be checked according to ISO 8503-2. The frequency shall be as for dust testing; however, subject to acceptance of Purchaser the frequency may be reduced based on successful testing.</w:t>
      </w:r>
      <w:bookmarkEnd w:id="388"/>
      <w:bookmarkEnd w:id="389"/>
    </w:p>
    <w:p w:rsidR="00B04BB1" w:rsidRDefault="00CA7384" w:rsidP="00E9416E">
      <w:pPr>
        <w:keepNext/>
        <w:keepLines/>
        <w:spacing w:line="360" w:lineRule="auto"/>
        <w:ind w:left="450"/>
        <w:jc w:val="both"/>
        <w:outlineLvl w:val="1"/>
        <w:rPr>
          <w:rFonts w:asciiTheme="minorBidi" w:hAnsiTheme="minorBidi" w:cstheme="minorBidi"/>
          <w:sz w:val="22"/>
          <w:szCs w:val="22"/>
          <w:lang w:val="en-GB"/>
        </w:rPr>
      </w:pPr>
      <w:bookmarkStart w:id="390" w:name="_Toc105421230"/>
      <w:bookmarkStart w:id="391" w:name="_Toc110796012"/>
      <w:r>
        <w:rPr>
          <w:rFonts w:asciiTheme="minorBidi" w:hAnsiTheme="minorBidi" w:cstheme="minorBidi"/>
          <w:sz w:val="22"/>
          <w:szCs w:val="22"/>
          <w:lang w:val="en-GB"/>
        </w:rPr>
        <w:t xml:space="preserve">7.11.3 </w:t>
      </w:r>
      <w:r w:rsidR="00B04BB1" w:rsidRPr="00B04BB1">
        <w:rPr>
          <w:rFonts w:asciiTheme="minorBidi" w:hAnsiTheme="minorBidi" w:cstheme="minorBidi"/>
          <w:sz w:val="22"/>
          <w:szCs w:val="22"/>
          <w:lang w:val="en-GB"/>
        </w:rPr>
        <w:t>Coating application shall comply with section 17.4 of ISO 21809-3 (2008). A PPT is sufficient provided it is carried out in due time before start of production to allow for the specified testing and Purchaser’s review and acceptance of the report.</w:t>
      </w:r>
      <w:bookmarkEnd w:id="390"/>
      <w:bookmarkEnd w:id="391"/>
      <w:r w:rsidR="00B04BB1" w:rsidRPr="00B04BB1">
        <w:rPr>
          <w:rFonts w:asciiTheme="minorBidi" w:hAnsiTheme="minorBidi" w:cstheme="minorBidi"/>
          <w:sz w:val="22"/>
          <w:szCs w:val="22"/>
          <w:lang w:val="en-GB"/>
        </w:rPr>
        <w:t xml:space="preserve"> </w:t>
      </w:r>
    </w:p>
    <w:p w:rsidR="00B04BB1" w:rsidRDefault="00CA7384" w:rsidP="00E9416E">
      <w:pPr>
        <w:keepNext/>
        <w:keepLines/>
        <w:spacing w:line="360" w:lineRule="auto"/>
        <w:ind w:left="450"/>
        <w:jc w:val="both"/>
        <w:outlineLvl w:val="1"/>
        <w:rPr>
          <w:rFonts w:asciiTheme="minorBidi" w:hAnsiTheme="minorBidi" w:cstheme="minorBidi"/>
          <w:sz w:val="22"/>
          <w:szCs w:val="22"/>
          <w:lang w:val="en-GB"/>
        </w:rPr>
      </w:pPr>
      <w:bookmarkStart w:id="392" w:name="_Toc105421231"/>
      <w:bookmarkStart w:id="393" w:name="_Toc110796013"/>
      <w:r>
        <w:rPr>
          <w:rFonts w:asciiTheme="minorBidi" w:hAnsiTheme="minorBidi" w:cstheme="minorBidi"/>
          <w:sz w:val="22"/>
          <w:szCs w:val="22"/>
          <w:lang w:val="en-GB"/>
        </w:rPr>
        <w:t xml:space="preserve">7.11.4 </w:t>
      </w:r>
      <w:r w:rsidR="00B04BB1" w:rsidRPr="00B04BB1">
        <w:rPr>
          <w:rFonts w:asciiTheme="minorBidi" w:hAnsiTheme="minorBidi" w:cstheme="minorBidi"/>
          <w:sz w:val="22"/>
          <w:szCs w:val="22"/>
          <w:lang w:val="en-GB"/>
        </w:rPr>
        <w:t>All testing shall be performed according to the procedures in section 17.5 and the applicable Annex of the standard.</w:t>
      </w:r>
      <w:bookmarkEnd w:id="392"/>
      <w:bookmarkEnd w:id="393"/>
      <w:r w:rsidR="00B04BB1" w:rsidRPr="00B04BB1">
        <w:rPr>
          <w:rFonts w:asciiTheme="minorBidi" w:hAnsiTheme="minorBidi" w:cstheme="minorBidi"/>
          <w:sz w:val="22"/>
          <w:szCs w:val="22"/>
          <w:lang w:val="en-GB"/>
        </w:rPr>
        <w:t xml:space="preserve"> </w:t>
      </w:r>
    </w:p>
    <w:p w:rsidR="00B04BB1" w:rsidRDefault="00CA7384" w:rsidP="00E9416E">
      <w:pPr>
        <w:keepNext/>
        <w:keepLines/>
        <w:spacing w:line="360" w:lineRule="auto"/>
        <w:ind w:left="450"/>
        <w:jc w:val="both"/>
        <w:outlineLvl w:val="1"/>
        <w:rPr>
          <w:rFonts w:asciiTheme="minorBidi" w:hAnsiTheme="minorBidi" w:cstheme="minorBidi"/>
          <w:sz w:val="22"/>
          <w:szCs w:val="22"/>
          <w:lang w:val="en-GB"/>
        </w:rPr>
      </w:pPr>
      <w:bookmarkStart w:id="394" w:name="_Toc105421232"/>
      <w:bookmarkStart w:id="395" w:name="_Toc110796014"/>
      <w:r>
        <w:rPr>
          <w:rFonts w:asciiTheme="minorBidi" w:hAnsiTheme="minorBidi" w:cstheme="minorBidi"/>
          <w:sz w:val="22"/>
          <w:szCs w:val="22"/>
          <w:lang w:val="en-GB"/>
        </w:rPr>
        <w:t xml:space="preserve">7.11.5 </w:t>
      </w:r>
      <w:r w:rsidR="00B04BB1" w:rsidRPr="00B04BB1">
        <w:rPr>
          <w:rFonts w:asciiTheme="minorBidi" w:hAnsiTheme="minorBidi" w:cstheme="minorBidi"/>
          <w:sz w:val="22"/>
          <w:szCs w:val="22"/>
          <w:lang w:val="en-GB"/>
        </w:rPr>
        <w:t>For PQT/PPT, all properties in Table O.1 (Annex O) of ISO 21809-3 shall be verified. Testing during production shall as a minimum include visual examination (every joint), recording of thickness and hardness (every 10 joint) and adhesion (once per shift) in compliance with the minimum requirements of the standard. All results from testing during production shall be recorded in Daily Log for each FJC.</w:t>
      </w:r>
      <w:bookmarkEnd w:id="394"/>
      <w:bookmarkEnd w:id="395"/>
    </w:p>
    <w:p w:rsidR="00B04BB1" w:rsidRPr="001D28A1" w:rsidRDefault="001D28A1" w:rsidP="001D28A1">
      <w:pPr>
        <w:pStyle w:val="Heading1"/>
        <w:numPr>
          <w:ilvl w:val="0"/>
          <w:numId w:val="18"/>
        </w:numPr>
        <w:ind w:left="540" w:hanging="270"/>
        <w:jc w:val="left"/>
        <w:rPr>
          <w:rFonts w:asciiTheme="minorBidi" w:hAnsiTheme="minorBidi" w:cstheme="minorBidi"/>
        </w:rPr>
      </w:pPr>
      <w:bookmarkStart w:id="396" w:name="_Toc110796015"/>
      <w:r w:rsidRPr="001D28A1">
        <w:rPr>
          <w:rFonts w:asciiTheme="minorBidi" w:hAnsiTheme="minorBidi" w:cstheme="minorBidi"/>
        </w:rPr>
        <w:lastRenderedPageBreak/>
        <w:t>INFILL SYSTEM SPECIFIC REQUIREMENTS</w:t>
      </w:r>
      <w:bookmarkEnd w:id="396"/>
    </w:p>
    <w:p w:rsidR="00B04BB1" w:rsidRPr="00B04BB1" w:rsidRDefault="00CA7384" w:rsidP="00E9416E">
      <w:pPr>
        <w:keepNext/>
        <w:keepLines/>
        <w:spacing w:line="360" w:lineRule="auto"/>
        <w:ind w:left="450"/>
        <w:jc w:val="both"/>
        <w:outlineLvl w:val="1"/>
        <w:rPr>
          <w:rFonts w:asciiTheme="minorBidi" w:hAnsiTheme="minorBidi" w:cstheme="minorBidi"/>
          <w:sz w:val="22"/>
          <w:szCs w:val="22"/>
          <w:lang w:val="en-GB"/>
        </w:rPr>
      </w:pPr>
      <w:bookmarkStart w:id="397" w:name="_Toc105421234"/>
      <w:bookmarkStart w:id="398" w:name="_Toc110796016"/>
      <w:r w:rsidRPr="00CA7384">
        <w:rPr>
          <w:rFonts w:asciiTheme="minorBidi" w:hAnsiTheme="minorBidi" w:cstheme="minorBidi"/>
          <w:b/>
          <w:bCs/>
          <w:sz w:val="22"/>
          <w:szCs w:val="22"/>
          <w:lang w:val="en-GB"/>
        </w:rPr>
        <w:t xml:space="preserve">8.1 </w:t>
      </w:r>
      <w:r w:rsidR="00B04BB1" w:rsidRPr="00CA7384">
        <w:rPr>
          <w:rFonts w:asciiTheme="minorBidi" w:hAnsiTheme="minorBidi" w:cstheme="minorBidi"/>
          <w:b/>
          <w:bCs/>
          <w:sz w:val="22"/>
          <w:szCs w:val="22"/>
          <w:lang w:val="en-GB"/>
        </w:rPr>
        <w:t>General</w:t>
      </w:r>
      <w:bookmarkEnd w:id="397"/>
      <w:bookmarkEnd w:id="398"/>
    </w:p>
    <w:p w:rsidR="00B04BB1" w:rsidRDefault="00CA7384" w:rsidP="00E9416E">
      <w:pPr>
        <w:keepNext/>
        <w:keepLines/>
        <w:spacing w:line="360" w:lineRule="auto"/>
        <w:ind w:left="450"/>
        <w:jc w:val="both"/>
        <w:outlineLvl w:val="1"/>
        <w:rPr>
          <w:rFonts w:asciiTheme="minorBidi" w:hAnsiTheme="minorBidi" w:cstheme="minorBidi"/>
          <w:sz w:val="22"/>
          <w:szCs w:val="22"/>
          <w:lang w:val="en-GB"/>
        </w:rPr>
      </w:pPr>
      <w:bookmarkStart w:id="399" w:name="_Toc105421235"/>
      <w:bookmarkStart w:id="400" w:name="_Toc110796017"/>
      <w:r>
        <w:rPr>
          <w:rFonts w:asciiTheme="minorBidi" w:hAnsiTheme="minorBidi" w:cstheme="minorBidi"/>
          <w:sz w:val="22"/>
          <w:szCs w:val="22"/>
          <w:lang w:val="en-GB"/>
        </w:rPr>
        <w:t xml:space="preserve">8.1.1 </w:t>
      </w:r>
      <w:r w:rsidR="00B04BB1" w:rsidRPr="00B04BB1">
        <w:rPr>
          <w:rFonts w:asciiTheme="minorBidi" w:hAnsiTheme="minorBidi" w:cstheme="minorBidi"/>
          <w:sz w:val="22"/>
          <w:szCs w:val="22"/>
          <w:lang w:val="en-GB"/>
        </w:rPr>
        <w:t xml:space="preserve">This RP covers infill based on PU, either as foamed or as solid PU, and based on PP. Such </w:t>
      </w:r>
      <w:proofErr w:type="gramStart"/>
      <w:r w:rsidR="00B04BB1" w:rsidRPr="00B04BB1">
        <w:rPr>
          <w:rFonts w:asciiTheme="minorBidi" w:hAnsiTheme="minorBidi" w:cstheme="minorBidi"/>
          <w:sz w:val="22"/>
          <w:szCs w:val="22"/>
          <w:lang w:val="en-GB"/>
        </w:rPr>
        <w:t>infill is used for concrete coated pipes and for pipes with relatively thick (&gt; 10 mm) thermal insulation on PU or PP basis (see</w:t>
      </w:r>
      <w:proofErr w:type="gramEnd"/>
      <w:r w:rsidR="00B04BB1" w:rsidRPr="00B04BB1">
        <w:rPr>
          <w:rFonts w:asciiTheme="minorBidi" w:hAnsiTheme="minorBidi" w:cstheme="minorBidi"/>
          <w:sz w:val="22"/>
          <w:szCs w:val="22"/>
          <w:lang w:val="en-GB"/>
        </w:rPr>
        <w:t xml:space="preserve"> </w:t>
      </w:r>
      <w:r w:rsidR="00C50050">
        <w:rPr>
          <w:rFonts w:asciiTheme="minorBidi" w:hAnsiTheme="minorBidi" w:cstheme="minorBidi"/>
          <w:sz w:val="22"/>
          <w:szCs w:val="22"/>
          <w:lang w:val="en-GB"/>
        </w:rPr>
        <w:t>4.3</w:t>
      </w:r>
      <w:r w:rsidR="00B04BB1" w:rsidRPr="00B04BB1">
        <w:rPr>
          <w:rFonts w:asciiTheme="minorBidi" w:hAnsiTheme="minorBidi" w:cstheme="minorBidi"/>
          <w:sz w:val="22"/>
          <w:szCs w:val="22"/>
          <w:lang w:val="en-GB"/>
        </w:rPr>
        <w:t>). In the first case, the infill is to provide a smooth surface during installation (typically by S-laying) and mechanical protection during operation; resistance to impacts e.g. by trawling boards. In the second case, the actual pipeline is typically installed by reeling followed by burial. Thermal insulation capacity and resistance to cracking during installation are then primary properties. In this section, reference is made to requirements to specific types of FJC in ISO 21809-3 with amendments in Sec. 7 of this RP.</w:t>
      </w:r>
      <w:bookmarkEnd w:id="399"/>
      <w:bookmarkEnd w:id="400"/>
    </w:p>
    <w:p w:rsidR="00CA7384" w:rsidRPr="00B04BB1" w:rsidRDefault="00CA7384" w:rsidP="00E9416E">
      <w:pPr>
        <w:keepNext/>
        <w:keepLines/>
        <w:spacing w:line="360" w:lineRule="auto"/>
        <w:ind w:left="450"/>
        <w:jc w:val="both"/>
        <w:outlineLvl w:val="1"/>
        <w:rPr>
          <w:rFonts w:asciiTheme="minorBidi" w:hAnsiTheme="minorBidi" w:cstheme="minorBidi"/>
          <w:sz w:val="22"/>
          <w:szCs w:val="22"/>
          <w:lang w:val="en-GB"/>
        </w:rPr>
      </w:pPr>
    </w:p>
    <w:p w:rsidR="00B04BB1" w:rsidRDefault="00CA7384" w:rsidP="00E9416E">
      <w:pPr>
        <w:keepNext/>
        <w:keepLines/>
        <w:spacing w:line="360" w:lineRule="auto"/>
        <w:ind w:left="450"/>
        <w:jc w:val="both"/>
        <w:outlineLvl w:val="1"/>
        <w:rPr>
          <w:rFonts w:asciiTheme="minorBidi" w:hAnsiTheme="minorBidi" w:cstheme="minorBidi"/>
          <w:sz w:val="22"/>
          <w:szCs w:val="22"/>
          <w:lang w:val="en-GB"/>
        </w:rPr>
      </w:pPr>
      <w:bookmarkStart w:id="401" w:name="_Toc105421236"/>
      <w:bookmarkStart w:id="402" w:name="_Toc110796018"/>
      <w:r>
        <w:rPr>
          <w:rFonts w:asciiTheme="minorBidi" w:hAnsiTheme="minorBidi" w:cstheme="minorBidi"/>
          <w:sz w:val="22"/>
          <w:szCs w:val="22"/>
          <w:lang w:val="en-GB"/>
        </w:rPr>
        <w:t xml:space="preserve">8.1.2 </w:t>
      </w:r>
      <w:r w:rsidR="00B04BB1" w:rsidRPr="00B04BB1">
        <w:rPr>
          <w:rFonts w:asciiTheme="minorBidi" w:hAnsiTheme="minorBidi" w:cstheme="minorBidi"/>
          <w:sz w:val="22"/>
          <w:szCs w:val="22"/>
          <w:lang w:val="en-GB"/>
        </w:rPr>
        <w:t>For concrete coated pipes, PU infill is typically applied on top of FJC systems 1D and 2A in Sec.1.2. For pipes with thermal insulation, PU infill is mostly applied directly on the steel substrate after application of a thin primer layer applied as a liquid, whilst PP infill is applied on top of a FBE layer with an intermediate PP adhesive.</w:t>
      </w:r>
      <w:bookmarkEnd w:id="401"/>
      <w:bookmarkEnd w:id="402"/>
    </w:p>
    <w:p w:rsidR="00B04BB1" w:rsidRPr="00B04BB1" w:rsidRDefault="00B04BB1" w:rsidP="00E9416E">
      <w:pPr>
        <w:keepNext/>
        <w:keepLines/>
        <w:spacing w:line="360" w:lineRule="auto"/>
        <w:ind w:left="450"/>
        <w:jc w:val="both"/>
        <w:outlineLvl w:val="1"/>
        <w:rPr>
          <w:rFonts w:asciiTheme="minorBidi" w:hAnsiTheme="minorBidi" w:cstheme="minorBidi"/>
          <w:sz w:val="22"/>
          <w:szCs w:val="22"/>
          <w:lang w:val="en-GB"/>
        </w:rPr>
      </w:pPr>
      <w:bookmarkStart w:id="403" w:name="_Toc105421237"/>
      <w:bookmarkStart w:id="404" w:name="_Toc110796019"/>
      <w:r w:rsidRPr="00B04BB1">
        <w:rPr>
          <w:rFonts w:asciiTheme="minorBidi" w:hAnsiTheme="minorBidi" w:cstheme="minorBidi"/>
          <w:sz w:val="22"/>
          <w:szCs w:val="22"/>
          <w:lang w:val="en-GB"/>
        </w:rPr>
        <w:t>8.1.3  PU infill to be used for pipes operating at a temperature exceeding 70</w:t>
      </w:r>
      <w:r w:rsidRPr="00CA7384">
        <w:rPr>
          <w:rFonts w:asciiTheme="minorBidi" w:hAnsiTheme="minorBidi" w:cstheme="minorBidi"/>
          <w:sz w:val="22"/>
          <w:szCs w:val="22"/>
          <w:vertAlign w:val="superscript"/>
          <w:lang w:val="en-GB"/>
        </w:rPr>
        <w:t>o</w:t>
      </w:r>
      <w:r w:rsidRPr="00B04BB1">
        <w:rPr>
          <w:rFonts w:asciiTheme="minorBidi" w:hAnsiTheme="minorBidi" w:cstheme="minorBidi"/>
          <w:sz w:val="22"/>
          <w:szCs w:val="22"/>
          <w:lang w:val="en-GB"/>
        </w:rPr>
        <w:t>C need to be qualified to document resistance to degradation of mechanical and thermal insulation properties. The same applies to PP infill and FBE for use at operating temperatures above 110</w:t>
      </w:r>
      <w:r w:rsidRPr="00CA7384">
        <w:rPr>
          <w:rFonts w:asciiTheme="minorBidi" w:hAnsiTheme="minorBidi" w:cstheme="minorBidi"/>
          <w:sz w:val="22"/>
          <w:szCs w:val="22"/>
          <w:vertAlign w:val="superscript"/>
          <w:lang w:val="en-GB"/>
        </w:rPr>
        <w:t>o</w:t>
      </w:r>
      <w:r w:rsidRPr="00B04BB1">
        <w:rPr>
          <w:rFonts w:asciiTheme="minorBidi" w:hAnsiTheme="minorBidi" w:cstheme="minorBidi"/>
          <w:sz w:val="22"/>
          <w:szCs w:val="22"/>
          <w:lang w:val="en-GB"/>
        </w:rPr>
        <w:t>C. Such qualification is not covered by this RP.</w:t>
      </w:r>
      <w:bookmarkEnd w:id="403"/>
      <w:bookmarkEnd w:id="404"/>
    </w:p>
    <w:p w:rsidR="00B04BB1" w:rsidRDefault="00B04BB1" w:rsidP="00E9416E">
      <w:pPr>
        <w:keepNext/>
        <w:keepLines/>
        <w:spacing w:line="360" w:lineRule="auto"/>
        <w:ind w:left="450"/>
        <w:jc w:val="both"/>
        <w:outlineLvl w:val="1"/>
        <w:rPr>
          <w:rFonts w:asciiTheme="minorBidi" w:hAnsiTheme="minorBidi" w:cstheme="minorBidi"/>
          <w:sz w:val="22"/>
          <w:szCs w:val="22"/>
          <w:lang w:val="en-GB"/>
        </w:rPr>
      </w:pPr>
      <w:bookmarkStart w:id="405" w:name="_Toc105421238"/>
      <w:bookmarkStart w:id="406" w:name="_Toc110796020"/>
      <w:r w:rsidRPr="00B04BB1">
        <w:rPr>
          <w:rFonts w:asciiTheme="minorBidi" w:hAnsiTheme="minorBidi" w:cstheme="minorBidi"/>
          <w:sz w:val="22"/>
          <w:szCs w:val="22"/>
          <w:lang w:val="en-GB"/>
        </w:rPr>
        <w:t>8.1.4  All general requirements to quality control in Sec. 5 and 6 in this RP shall apply, including the preparation of APS, ITP, Daily Log format and final documentation index for Purchaser’s approval, and the execution of a project specific PQT and a PPT.</w:t>
      </w:r>
      <w:bookmarkEnd w:id="405"/>
      <w:bookmarkEnd w:id="406"/>
    </w:p>
    <w:p w:rsidR="004463A1" w:rsidRDefault="004463A1" w:rsidP="00E9416E">
      <w:pPr>
        <w:keepNext/>
        <w:keepLines/>
        <w:spacing w:line="360" w:lineRule="auto"/>
        <w:ind w:left="450"/>
        <w:jc w:val="both"/>
        <w:outlineLvl w:val="1"/>
        <w:rPr>
          <w:rFonts w:asciiTheme="minorBidi" w:hAnsiTheme="minorBidi" w:cstheme="minorBidi"/>
          <w:sz w:val="22"/>
          <w:szCs w:val="22"/>
          <w:lang w:val="en-GB"/>
        </w:rPr>
      </w:pPr>
    </w:p>
    <w:p w:rsidR="004463A1" w:rsidRDefault="004463A1" w:rsidP="00E9416E">
      <w:pPr>
        <w:keepNext/>
        <w:keepLines/>
        <w:spacing w:line="360" w:lineRule="auto"/>
        <w:ind w:left="450"/>
        <w:jc w:val="both"/>
        <w:outlineLvl w:val="1"/>
        <w:rPr>
          <w:rFonts w:asciiTheme="minorBidi" w:hAnsiTheme="minorBidi" w:cstheme="minorBidi"/>
          <w:sz w:val="22"/>
          <w:szCs w:val="22"/>
          <w:lang w:val="en-GB"/>
        </w:rPr>
      </w:pPr>
    </w:p>
    <w:p w:rsidR="004463A1" w:rsidRDefault="004463A1" w:rsidP="00E9416E">
      <w:pPr>
        <w:keepNext/>
        <w:keepLines/>
        <w:spacing w:line="360" w:lineRule="auto"/>
        <w:ind w:left="450"/>
        <w:jc w:val="both"/>
        <w:outlineLvl w:val="1"/>
        <w:rPr>
          <w:rFonts w:asciiTheme="minorBidi" w:hAnsiTheme="minorBidi" w:cstheme="minorBidi"/>
          <w:sz w:val="22"/>
          <w:szCs w:val="22"/>
          <w:lang w:val="en-GB"/>
        </w:rPr>
      </w:pPr>
    </w:p>
    <w:p w:rsidR="004463A1" w:rsidRDefault="004463A1" w:rsidP="00E9416E">
      <w:pPr>
        <w:keepNext/>
        <w:keepLines/>
        <w:spacing w:line="360" w:lineRule="auto"/>
        <w:ind w:left="450"/>
        <w:jc w:val="both"/>
        <w:outlineLvl w:val="1"/>
        <w:rPr>
          <w:rFonts w:asciiTheme="minorBidi" w:hAnsiTheme="minorBidi" w:cstheme="minorBidi"/>
          <w:sz w:val="22"/>
          <w:szCs w:val="22"/>
          <w:lang w:val="en-GB"/>
        </w:rPr>
      </w:pPr>
    </w:p>
    <w:p w:rsidR="004463A1" w:rsidRDefault="004463A1" w:rsidP="00E9416E">
      <w:pPr>
        <w:keepNext/>
        <w:keepLines/>
        <w:spacing w:line="360" w:lineRule="auto"/>
        <w:ind w:left="450"/>
        <w:jc w:val="both"/>
        <w:outlineLvl w:val="1"/>
        <w:rPr>
          <w:rFonts w:asciiTheme="minorBidi" w:hAnsiTheme="minorBidi" w:cstheme="minorBidi"/>
          <w:sz w:val="22"/>
          <w:szCs w:val="22"/>
          <w:lang w:val="en-GB"/>
        </w:rPr>
      </w:pPr>
    </w:p>
    <w:p w:rsidR="004463A1" w:rsidRDefault="004463A1" w:rsidP="00E9416E">
      <w:pPr>
        <w:keepNext/>
        <w:keepLines/>
        <w:spacing w:line="360" w:lineRule="auto"/>
        <w:ind w:left="450"/>
        <w:jc w:val="both"/>
        <w:outlineLvl w:val="1"/>
        <w:rPr>
          <w:rFonts w:asciiTheme="minorBidi" w:hAnsiTheme="minorBidi" w:cstheme="minorBidi"/>
          <w:sz w:val="22"/>
          <w:szCs w:val="22"/>
          <w:lang w:val="en-GB"/>
        </w:rPr>
      </w:pPr>
    </w:p>
    <w:p w:rsidR="004463A1" w:rsidRDefault="004463A1" w:rsidP="00E9416E">
      <w:pPr>
        <w:keepNext/>
        <w:keepLines/>
        <w:spacing w:line="360" w:lineRule="auto"/>
        <w:ind w:left="450"/>
        <w:jc w:val="both"/>
        <w:outlineLvl w:val="1"/>
        <w:rPr>
          <w:rFonts w:asciiTheme="minorBidi" w:hAnsiTheme="minorBidi" w:cstheme="minorBidi"/>
          <w:sz w:val="22"/>
          <w:szCs w:val="22"/>
          <w:lang w:val="en-GB"/>
        </w:rPr>
      </w:pPr>
    </w:p>
    <w:p w:rsidR="004463A1" w:rsidRDefault="004463A1" w:rsidP="00E9416E">
      <w:pPr>
        <w:keepNext/>
        <w:keepLines/>
        <w:spacing w:line="360" w:lineRule="auto"/>
        <w:ind w:left="450"/>
        <w:jc w:val="both"/>
        <w:outlineLvl w:val="1"/>
        <w:rPr>
          <w:rFonts w:asciiTheme="minorBidi" w:hAnsiTheme="minorBidi" w:cstheme="minorBidi"/>
          <w:sz w:val="22"/>
          <w:szCs w:val="22"/>
          <w:lang w:val="en-GB"/>
        </w:rPr>
      </w:pPr>
    </w:p>
    <w:p w:rsidR="004463A1" w:rsidRDefault="004463A1" w:rsidP="00E9416E">
      <w:pPr>
        <w:keepNext/>
        <w:keepLines/>
        <w:spacing w:line="360" w:lineRule="auto"/>
        <w:ind w:left="450"/>
        <w:jc w:val="both"/>
        <w:outlineLvl w:val="1"/>
        <w:rPr>
          <w:rFonts w:asciiTheme="minorBidi" w:hAnsiTheme="minorBidi" w:cstheme="minorBidi"/>
          <w:sz w:val="22"/>
          <w:szCs w:val="22"/>
          <w:lang w:val="en-GB"/>
        </w:rPr>
      </w:pPr>
    </w:p>
    <w:p w:rsidR="004463A1" w:rsidRDefault="004463A1" w:rsidP="00E9416E">
      <w:pPr>
        <w:keepNext/>
        <w:keepLines/>
        <w:spacing w:line="360" w:lineRule="auto"/>
        <w:ind w:left="450"/>
        <w:jc w:val="both"/>
        <w:outlineLvl w:val="1"/>
        <w:rPr>
          <w:rFonts w:asciiTheme="minorBidi" w:hAnsiTheme="minorBidi" w:cstheme="minorBidi"/>
          <w:sz w:val="22"/>
          <w:szCs w:val="22"/>
          <w:lang w:val="en-GB"/>
        </w:rPr>
      </w:pPr>
    </w:p>
    <w:p w:rsidR="00B04BB1" w:rsidRPr="00CA7384" w:rsidRDefault="00CA7384" w:rsidP="00E9416E">
      <w:pPr>
        <w:keepNext/>
        <w:keepLines/>
        <w:spacing w:line="360" w:lineRule="auto"/>
        <w:ind w:left="450"/>
        <w:jc w:val="both"/>
        <w:outlineLvl w:val="1"/>
        <w:rPr>
          <w:rFonts w:asciiTheme="minorBidi" w:hAnsiTheme="minorBidi" w:cstheme="minorBidi"/>
          <w:b/>
          <w:bCs/>
          <w:sz w:val="22"/>
          <w:szCs w:val="22"/>
          <w:lang w:val="en-GB"/>
        </w:rPr>
      </w:pPr>
      <w:bookmarkStart w:id="407" w:name="_Toc105421239"/>
      <w:bookmarkStart w:id="408" w:name="_Toc110796021"/>
      <w:r w:rsidRPr="00CA7384">
        <w:rPr>
          <w:rFonts w:asciiTheme="minorBidi" w:hAnsiTheme="minorBidi" w:cstheme="minorBidi"/>
          <w:b/>
          <w:bCs/>
          <w:sz w:val="22"/>
          <w:szCs w:val="22"/>
          <w:lang w:val="en-GB"/>
        </w:rPr>
        <w:lastRenderedPageBreak/>
        <w:t xml:space="preserve">8.2 </w:t>
      </w:r>
      <w:r w:rsidR="00B04BB1" w:rsidRPr="00CA7384">
        <w:rPr>
          <w:rFonts w:asciiTheme="minorBidi" w:hAnsiTheme="minorBidi" w:cstheme="minorBidi"/>
          <w:b/>
          <w:bCs/>
          <w:sz w:val="22"/>
          <w:szCs w:val="22"/>
          <w:lang w:val="en-GB"/>
        </w:rPr>
        <w:t xml:space="preserve">Type </w:t>
      </w:r>
      <w:r w:rsidR="00C50050" w:rsidRPr="00CA7384">
        <w:rPr>
          <w:rFonts w:asciiTheme="minorBidi" w:hAnsiTheme="minorBidi" w:cstheme="minorBidi"/>
          <w:b/>
          <w:bCs/>
          <w:sz w:val="22"/>
          <w:szCs w:val="22"/>
          <w:lang w:val="en-GB"/>
        </w:rPr>
        <w:t>4E (</w:t>
      </w:r>
      <w:r w:rsidR="00B04BB1" w:rsidRPr="00CA7384">
        <w:rPr>
          <w:rFonts w:asciiTheme="minorBidi" w:hAnsiTheme="minorBidi" w:cstheme="minorBidi"/>
          <w:b/>
          <w:bCs/>
          <w:sz w:val="22"/>
          <w:szCs w:val="22"/>
          <w:lang w:val="en-GB"/>
        </w:rPr>
        <w:t>1): Moulded PU with primer applied on steel surface</w:t>
      </w:r>
      <w:bookmarkEnd w:id="407"/>
      <w:bookmarkEnd w:id="408"/>
    </w:p>
    <w:p w:rsidR="00B04BB1" w:rsidRDefault="00CA7384" w:rsidP="00E9416E">
      <w:pPr>
        <w:keepNext/>
        <w:keepLines/>
        <w:spacing w:line="360" w:lineRule="auto"/>
        <w:ind w:left="450"/>
        <w:jc w:val="both"/>
        <w:outlineLvl w:val="1"/>
        <w:rPr>
          <w:rFonts w:asciiTheme="minorBidi" w:hAnsiTheme="minorBidi" w:cstheme="minorBidi"/>
          <w:sz w:val="22"/>
          <w:szCs w:val="22"/>
          <w:lang w:val="en-GB"/>
        </w:rPr>
      </w:pPr>
      <w:bookmarkStart w:id="409" w:name="_Toc105421240"/>
      <w:bookmarkStart w:id="410" w:name="_Toc110796022"/>
      <w:r>
        <w:rPr>
          <w:rFonts w:asciiTheme="minorBidi" w:hAnsiTheme="minorBidi" w:cstheme="minorBidi"/>
          <w:sz w:val="22"/>
          <w:szCs w:val="22"/>
          <w:lang w:val="en-GB"/>
        </w:rPr>
        <w:t xml:space="preserve">8.2.1 </w:t>
      </w:r>
      <w:r w:rsidR="00B04BB1" w:rsidRPr="00B04BB1">
        <w:rPr>
          <w:rFonts w:asciiTheme="minorBidi" w:hAnsiTheme="minorBidi" w:cstheme="minorBidi"/>
          <w:sz w:val="22"/>
          <w:szCs w:val="22"/>
          <w:lang w:val="en-GB"/>
        </w:rPr>
        <w:t xml:space="preserve">The requirements to PU based FJC type 4E in ISO 21809-3 shall apply. Manufacturer’s MDS (primer and PU components) in the APS shall comply with Table 21 of this standard. Manufacturer shall further provide application instructions according to Table 22 of the standard. Batch testing of PU components and primer is not specified in ISO 21809-3 but shall for compliance with this RP include testing of viscosity and gravity as a minimum. Furthermore, for each batch of the </w:t>
      </w:r>
      <w:proofErr w:type="spellStart"/>
      <w:r w:rsidR="00B04BB1" w:rsidRPr="00B04BB1">
        <w:rPr>
          <w:rFonts w:asciiTheme="minorBidi" w:hAnsiTheme="minorBidi" w:cstheme="minorBidi"/>
          <w:sz w:val="22"/>
          <w:szCs w:val="22"/>
          <w:lang w:val="en-GB"/>
        </w:rPr>
        <w:t>polyol</w:t>
      </w:r>
      <w:proofErr w:type="spellEnd"/>
      <w:r w:rsidR="00B04BB1" w:rsidRPr="00B04BB1">
        <w:rPr>
          <w:rFonts w:asciiTheme="minorBidi" w:hAnsiTheme="minorBidi" w:cstheme="minorBidi"/>
          <w:sz w:val="22"/>
          <w:szCs w:val="22"/>
          <w:lang w:val="en-GB"/>
        </w:rPr>
        <w:t xml:space="preserve"> component, gel time, hardness and density of the mixed product shall be certified for compliance with MS. Other material properties of the mixed PU product specified in Table 20 of the standard shall be documented in the PQT/PPT report by a “test report” based on non-specific testing according to ISO 10474 type 2.2 or equivalent. For PU coatings operating at temperatures above 70</w:t>
      </w:r>
      <w:r w:rsidR="00B04BB1" w:rsidRPr="00C50050">
        <w:rPr>
          <w:rFonts w:asciiTheme="minorBidi" w:hAnsiTheme="minorBidi" w:cstheme="minorBidi"/>
          <w:sz w:val="22"/>
          <w:szCs w:val="22"/>
          <w:vertAlign w:val="superscript"/>
          <w:lang w:val="en-GB"/>
        </w:rPr>
        <w:t>o</w:t>
      </w:r>
      <w:r w:rsidR="00B04BB1" w:rsidRPr="00B04BB1">
        <w:rPr>
          <w:rFonts w:asciiTheme="minorBidi" w:hAnsiTheme="minorBidi" w:cstheme="minorBidi"/>
          <w:sz w:val="22"/>
          <w:szCs w:val="22"/>
          <w:lang w:val="en-GB"/>
        </w:rPr>
        <w:t>C, resistance to thermal degradation is of special concern and shall be documented for the applicable design conditions.</w:t>
      </w:r>
      <w:bookmarkEnd w:id="409"/>
      <w:bookmarkEnd w:id="410"/>
    </w:p>
    <w:p w:rsidR="00B04BB1" w:rsidRDefault="00CA7384" w:rsidP="00E9416E">
      <w:pPr>
        <w:keepNext/>
        <w:keepLines/>
        <w:spacing w:line="360" w:lineRule="auto"/>
        <w:ind w:left="450"/>
        <w:jc w:val="both"/>
        <w:outlineLvl w:val="1"/>
        <w:rPr>
          <w:rFonts w:asciiTheme="minorBidi" w:hAnsiTheme="minorBidi" w:cstheme="minorBidi"/>
          <w:sz w:val="22"/>
          <w:szCs w:val="22"/>
          <w:lang w:val="en-GB"/>
        </w:rPr>
      </w:pPr>
      <w:bookmarkStart w:id="411" w:name="_Toc105421241"/>
      <w:bookmarkStart w:id="412" w:name="_Toc110796023"/>
      <w:r>
        <w:rPr>
          <w:rFonts w:asciiTheme="minorBidi" w:hAnsiTheme="minorBidi" w:cstheme="minorBidi"/>
          <w:sz w:val="22"/>
          <w:szCs w:val="22"/>
          <w:lang w:val="en-GB"/>
        </w:rPr>
        <w:t xml:space="preserve">8.2.2 </w:t>
      </w:r>
      <w:r w:rsidR="00B04BB1" w:rsidRPr="00B04BB1">
        <w:rPr>
          <w:rFonts w:asciiTheme="minorBidi" w:hAnsiTheme="minorBidi" w:cstheme="minorBidi"/>
          <w:sz w:val="22"/>
          <w:szCs w:val="22"/>
          <w:lang w:val="en-GB"/>
        </w:rPr>
        <w:t>Description of devices for moulding, including drawing of any permanent sheeting and strapping shall be included in the APS.</w:t>
      </w:r>
      <w:bookmarkEnd w:id="411"/>
      <w:bookmarkEnd w:id="412"/>
    </w:p>
    <w:p w:rsidR="00B04BB1" w:rsidRPr="00B04BB1" w:rsidRDefault="00CA7384" w:rsidP="00E9416E">
      <w:pPr>
        <w:keepNext/>
        <w:keepLines/>
        <w:spacing w:line="360" w:lineRule="auto"/>
        <w:ind w:left="450"/>
        <w:jc w:val="both"/>
        <w:outlineLvl w:val="1"/>
        <w:rPr>
          <w:rFonts w:asciiTheme="minorBidi" w:hAnsiTheme="minorBidi" w:cstheme="minorBidi"/>
          <w:sz w:val="22"/>
          <w:szCs w:val="22"/>
          <w:lang w:val="en-GB"/>
        </w:rPr>
      </w:pPr>
      <w:bookmarkStart w:id="413" w:name="_Toc105421242"/>
      <w:bookmarkStart w:id="414" w:name="_Toc110796024"/>
      <w:r>
        <w:rPr>
          <w:rFonts w:asciiTheme="minorBidi" w:hAnsiTheme="minorBidi" w:cstheme="minorBidi"/>
          <w:sz w:val="22"/>
          <w:szCs w:val="22"/>
          <w:lang w:val="en-GB"/>
        </w:rPr>
        <w:t xml:space="preserve">8.2.3 </w:t>
      </w:r>
      <w:r w:rsidR="00B04BB1" w:rsidRPr="00B04BB1">
        <w:rPr>
          <w:rFonts w:asciiTheme="minorBidi" w:hAnsiTheme="minorBidi" w:cstheme="minorBidi"/>
          <w:sz w:val="22"/>
          <w:szCs w:val="22"/>
          <w:lang w:val="en-GB"/>
        </w:rPr>
        <w:t xml:space="preserve">Surface preparation shall comply with section 13.3 of ISO 21809-3 (2008), which includes blast cleaning according to ISO 8501-1 grade Sa 2.5. Testing of surface preparation shall include testing of dust contamination (max. grade 2) according to ISO 8502-3. Surface roughness shall be recorded in accordance with ISO 8503-4 or ISO 8503-5 (50-100 </w:t>
      </w:r>
      <w:proofErr w:type="spellStart"/>
      <w:r w:rsidR="00B04BB1" w:rsidRPr="00B04BB1">
        <w:rPr>
          <w:rFonts w:asciiTheme="minorBidi" w:hAnsiTheme="minorBidi" w:cstheme="minorBidi"/>
          <w:sz w:val="22"/>
          <w:szCs w:val="22"/>
          <w:lang w:val="en-GB"/>
        </w:rPr>
        <w:t>μm</w:t>
      </w:r>
      <w:proofErr w:type="spellEnd"/>
      <w:r w:rsidR="00B04BB1" w:rsidRPr="00B04BB1">
        <w:rPr>
          <w:rFonts w:asciiTheme="minorBidi" w:hAnsiTheme="minorBidi" w:cstheme="minorBidi"/>
          <w:sz w:val="22"/>
          <w:szCs w:val="22"/>
          <w:lang w:val="en-GB"/>
        </w:rPr>
        <w:t xml:space="preserve">) for PQT/PPT, and during FJC production at start of each shift and with a subsequent frequency of every 10 joints. Surface roughness of intermediate joints shall be checked according to ISO 8503-2. For FJC, testing of soluble salts (max. 20 mg/m2 as </w:t>
      </w:r>
      <w:proofErr w:type="spellStart"/>
      <w:r w:rsidR="00B04BB1" w:rsidRPr="00B04BB1">
        <w:rPr>
          <w:rFonts w:asciiTheme="minorBidi" w:hAnsiTheme="minorBidi" w:cstheme="minorBidi"/>
          <w:sz w:val="22"/>
          <w:szCs w:val="22"/>
          <w:lang w:val="en-GB"/>
        </w:rPr>
        <w:t>NaCl</w:t>
      </w:r>
      <w:proofErr w:type="spellEnd"/>
      <w:r w:rsidR="00B04BB1" w:rsidRPr="00B04BB1">
        <w:rPr>
          <w:rFonts w:asciiTheme="minorBidi" w:hAnsiTheme="minorBidi" w:cstheme="minorBidi"/>
          <w:sz w:val="22"/>
          <w:szCs w:val="22"/>
          <w:lang w:val="en-GB"/>
        </w:rPr>
        <w:t>) shall be performed according to ISO 8502-6 or ISO 8502-9. The frequency shall be as for dust testing; however, subject to acceptance of Purchaser the frequency may be reduced based on successful testing. Overlap of parent coating is further to be prepared to provide adequate adhesion (to be described in APS).</w:t>
      </w:r>
      <w:bookmarkEnd w:id="413"/>
      <w:bookmarkEnd w:id="414"/>
    </w:p>
    <w:p w:rsidR="00B04BB1" w:rsidRDefault="00B04BB1" w:rsidP="00E9416E">
      <w:pPr>
        <w:keepNext/>
        <w:keepLines/>
        <w:spacing w:line="360" w:lineRule="auto"/>
        <w:ind w:left="450"/>
        <w:jc w:val="both"/>
        <w:outlineLvl w:val="1"/>
        <w:rPr>
          <w:rFonts w:asciiTheme="minorBidi" w:hAnsiTheme="minorBidi" w:cstheme="minorBidi"/>
          <w:sz w:val="22"/>
          <w:szCs w:val="22"/>
          <w:lang w:val="en-GB"/>
        </w:rPr>
      </w:pPr>
      <w:bookmarkStart w:id="415" w:name="_Toc105421243"/>
      <w:bookmarkStart w:id="416" w:name="_Toc110796025"/>
      <w:r w:rsidRPr="00B04BB1">
        <w:rPr>
          <w:rFonts w:asciiTheme="minorBidi" w:hAnsiTheme="minorBidi" w:cstheme="minorBidi"/>
          <w:sz w:val="22"/>
          <w:szCs w:val="22"/>
          <w:lang w:val="en-GB"/>
        </w:rPr>
        <w:t>8.2.4</w:t>
      </w:r>
      <w:r w:rsidR="00CA7384">
        <w:rPr>
          <w:rFonts w:asciiTheme="minorBidi" w:hAnsiTheme="minorBidi" w:cstheme="minorBidi"/>
          <w:sz w:val="22"/>
          <w:szCs w:val="22"/>
          <w:lang w:val="en-GB"/>
        </w:rPr>
        <w:t xml:space="preserve"> </w:t>
      </w:r>
      <w:r w:rsidRPr="00B04BB1">
        <w:rPr>
          <w:rFonts w:asciiTheme="minorBidi" w:hAnsiTheme="minorBidi" w:cstheme="minorBidi"/>
          <w:sz w:val="22"/>
          <w:szCs w:val="22"/>
          <w:lang w:val="en-GB"/>
        </w:rPr>
        <w:t xml:space="preserve">Coating application shall comply with section 13.4 of ISO 21809-3 (2008). Coating application shall be preceded by a visual examination of the </w:t>
      </w:r>
      <w:proofErr w:type="spellStart"/>
      <w:r w:rsidRPr="00B04BB1">
        <w:rPr>
          <w:rFonts w:asciiTheme="minorBidi" w:hAnsiTheme="minorBidi" w:cstheme="minorBidi"/>
          <w:sz w:val="22"/>
          <w:szCs w:val="22"/>
          <w:lang w:val="en-GB"/>
        </w:rPr>
        <w:t>linepipe</w:t>
      </w:r>
      <w:proofErr w:type="spellEnd"/>
      <w:r w:rsidRPr="00B04BB1">
        <w:rPr>
          <w:rFonts w:asciiTheme="minorBidi" w:hAnsiTheme="minorBidi" w:cstheme="minorBidi"/>
          <w:sz w:val="22"/>
          <w:szCs w:val="22"/>
          <w:lang w:val="en-GB"/>
        </w:rPr>
        <w:t xml:space="preserve"> coating overlap to confirm that the surfaces to be coated are clean, dry and have a temperature as specified in the APS. Control of injection rates, temperatures and mixing of PU components shall be performed as detailed in the APS. A PQT and PPT is mandatory for compliance with this RP.</w:t>
      </w:r>
      <w:bookmarkEnd w:id="415"/>
      <w:bookmarkEnd w:id="416"/>
    </w:p>
    <w:p w:rsidR="00B04BB1" w:rsidRDefault="00CA7384" w:rsidP="00E9416E">
      <w:pPr>
        <w:keepNext/>
        <w:keepLines/>
        <w:spacing w:line="360" w:lineRule="auto"/>
        <w:ind w:left="450"/>
        <w:jc w:val="both"/>
        <w:outlineLvl w:val="1"/>
        <w:rPr>
          <w:rFonts w:asciiTheme="minorBidi" w:hAnsiTheme="minorBidi" w:cstheme="minorBidi"/>
          <w:sz w:val="22"/>
          <w:szCs w:val="22"/>
          <w:lang w:val="en-GB"/>
        </w:rPr>
      </w:pPr>
      <w:bookmarkStart w:id="417" w:name="_Toc105421244"/>
      <w:bookmarkStart w:id="418" w:name="_Toc110796026"/>
      <w:r>
        <w:rPr>
          <w:rFonts w:asciiTheme="minorBidi" w:hAnsiTheme="minorBidi" w:cstheme="minorBidi"/>
          <w:sz w:val="22"/>
          <w:szCs w:val="22"/>
          <w:lang w:val="en-GB"/>
        </w:rPr>
        <w:t xml:space="preserve">8.2.5 </w:t>
      </w:r>
      <w:r w:rsidR="00B04BB1" w:rsidRPr="00B04BB1">
        <w:rPr>
          <w:rFonts w:asciiTheme="minorBidi" w:hAnsiTheme="minorBidi" w:cstheme="minorBidi"/>
          <w:sz w:val="22"/>
          <w:szCs w:val="22"/>
          <w:lang w:val="en-GB"/>
        </w:rPr>
        <w:t>All testing shall be performed according to the procedures in section 13.5 and the applicable Annex of ISO 21809-3 (2008)</w:t>
      </w:r>
      <w:bookmarkEnd w:id="417"/>
      <w:bookmarkEnd w:id="418"/>
      <w:r w:rsidR="00B04BB1" w:rsidRPr="00B04BB1">
        <w:rPr>
          <w:rFonts w:asciiTheme="minorBidi" w:hAnsiTheme="minorBidi" w:cstheme="minorBidi"/>
          <w:sz w:val="22"/>
          <w:szCs w:val="22"/>
          <w:lang w:val="en-GB"/>
        </w:rPr>
        <w:t xml:space="preserve"> </w:t>
      </w:r>
    </w:p>
    <w:p w:rsidR="00B04BB1" w:rsidRDefault="00B04BB1" w:rsidP="00E9416E">
      <w:pPr>
        <w:keepNext/>
        <w:keepLines/>
        <w:spacing w:line="360" w:lineRule="auto"/>
        <w:ind w:left="450"/>
        <w:jc w:val="both"/>
        <w:outlineLvl w:val="1"/>
        <w:rPr>
          <w:rFonts w:asciiTheme="minorBidi" w:hAnsiTheme="minorBidi" w:cstheme="minorBidi"/>
          <w:sz w:val="22"/>
          <w:szCs w:val="22"/>
          <w:lang w:val="en-GB"/>
        </w:rPr>
      </w:pPr>
      <w:bookmarkStart w:id="419" w:name="_Toc105421245"/>
      <w:bookmarkStart w:id="420" w:name="_Toc110796027"/>
      <w:r w:rsidRPr="00B04BB1">
        <w:rPr>
          <w:rFonts w:asciiTheme="minorBidi" w:hAnsiTheme="minorBidi" w:cstheme="minorBidi"/>
          <w:sz w:val="22"/>
          <w:szCs w:val="22"/>
          <w:lang w:val="en-GB"/>
        </w:rPr>
        <w:lastRenderedPageBreak/>
        <w:t>8.2.6  Testing during PQT/PPT shall as a minimum include visual examination, holiday testing, density according to MS, thickness and compressive strength with method and acceptance criteria as defined in Table 20 in ISO 21809-3 (2008) and peel strength to steel substrate and parent coating. Peel strength shall be performed according to Annex D in ISO 21809-3 (2008) and method D1 (mandatory during PQT) with acceptance criteria 8 N/mm. During PPT method D2 may be used. For the PQT, Purchaser may specify full scale impact test</w:t>
      </w:r>
      <w:r w:rsidRPr="00C50050">
        <w:rPr>
          <w:rFonts w:asciiTheme="minorBidi" w:hAnsiTheme="minorBidi" w:cstheme="minorBidi"/>
          <w:sz w:val="22"/>
          <w:szCs w:val="22"/>
          <w:lang w:val="en-GB"/>
        </w:rPr>
        <w:t>.</w:t>
      </w:r>
      <w:r w:rsidRPr="00CA3B68">
        <w:rPr>
          <w:rFonts w:asciiTheme="minorBidi" w:hAnsiTheme="minorBidi" w:cstheme="minorBidi"/>
          <w:color w:val="FF0000"/>
          <w:sz w:val="22"/>
          <w:szCs w:val="22"/>
          <w:lang w:val="en-GB"/>
        </w:rPr>
        <w:t xml:space="preserve"> </w:t>
      </w:r>
      <w:r w:rsidRPr="00B04BB1">
        <w:rPr>
          <w:rFonts w:asciiTheme="minorBidi" w:hAnsiTheme="minorBidi" w:cstheme="minorBidi"/>
          <w:sz w:val="22"/>
          <w:szCs w:val="22"/>
          <w:lang w:val="en-GB"/>
        </w:rPr>
        <w:t>Details of testing including impact force, shape of impacting hammer and acceptance criteria shall then be agreed, preferably in purchase documents. Purchaser may specify other testing (e.g. hardness) according to Table 20 of the standard.</w:t>
      </w:r>
      <w:bookmarkEnd w:id="419"/>
      <w:bookmarkEnd w:id="420"/>
    </w:p>
    <w:p w:rsidR="00B04BB1" w:rsidRDefault="00CA7384" w:rsidP="00E9416E">
      <w:pPr>
        <w:keepNext/>
        <w:keepLines/>
        <w:spacing w:line="360" w:lineRule="auto"/>
        <w:ind w:left="450"/>
        <w:jc w:val="both"/>
        <w:outlineLvl w:val="1"/>
        <w:rPr>
          <w:rFonts w:asciiTheme="minorBidi" w:hAnsiTheme="minorBidi" w:cstheme="minorBidi"/>
          <w:sz w:val="22"/>
          <w:szCs w:val="22"/>
          <w:lang w:val="en-GB"/>
        </w:rPr>
      </w:pPr>
      <w:bookmarkStart w:id="421" w:name="_Toc105421246"/>
      <w:bookmarkStart w:id="422" w:name="_Toc110796028"/>
      <w:r>
        <w:rPr>
          <w:rFonts w:asciiTheme="minorBidi" w:hAnsiTheme="minorBidi" w:cstheme="minorBidi"/>
          <w:sz w:val="22"/>
          <w:szCs w:val="22"/>
          <w:lang w:val="en-GB"/>
        </w:rPr>
        <w:t xml:space="preserve">8.2.7 </w:t>
      </w:r>
      <w:r w:rsidR="00B04BB1" w:rsidRPr="00B04BB1">
        <w:rPr>
          <w:rFonts w:asciiTheme="minorBidi" w:hAnsiTheme="minorBidi" w:cstheme="minorBidi"/>
          <w:sz w:val="22"/>
          <w:szCs w:val="22"/>
          <w:lang w:val="en-GB"/>
        </w:rPr>
        <w:t xml:space="preserve">For pipelines to be installed by reeling, the PQT shall include a full scale bending test with conditions specified by Purchaser or agreed (including min. bending radius and temperature of testing). The test shall be evaluated by visual examination for surface breaking cracks and internal </w:t>
      </w:r>
      <w:proofErr w:type="spellStart"/>
      <w:r w:rsidR="00B04BB1" w:rsidRPr="00B04BB1">
        <w:rPr>
          <w:rFonts w:asciiTheme="minorBidi" w:hAnsiTheme="minorBidi" w:cstheme="minorBidi"/>
          <w:sz w:val="22"/>
          <w:szCs w:val="22"/>
          <w:lang w:val="en-GB"/>
        </w:rPr>
        <w:t>disbondment</w:t>
      </w:r>
      <w:proofErr w:type="spellEnd"/>
      <w:r w:rsidR="00B04BB1" w:rsidRPr="00B04BB1">
        <w:rPr>
          <w:rFonts w:asciiTheme="minorBidi" w:hAnsiTheme="minorBidi" w:cstheme="minorBidi"/>
          <w:sz w:val="22"/>
          <w:szCs w:val="22"/>
          <w:lang w:val="en-GB"/>
        </w:rPr>
        <w:t xml:space="preserve"> requiring sectioning of the infill/FJC after completed testing. Testing conditions and acceptance criteria shall be agreed prior to testing, preferably in purchase documents (see Sec. 5), for inclusion in the APS.</w:t>
      </w:r>
      <w:bookmarkEnd w:id="421"/>
      <w:bookmarkEnd w:id="422"/>
    </w:p>
    <w:p w:rsidR="00B04BB1" w:rsidRPr="004463A1" w:rsidRDefault="00B04BB1" w:rsidP="00E9416E">
      <w:pPr>
        <w:keepNext/>
        <w:keepLines/>
        <w:spacing w:line="360" w:lineRule="auto"/>
        <w:ind w:left="450"/>
        <w:jc w:val="both"/>
        <w:outlineLvl w:val="1"/>
        <w:rPr>
          <w:rFonts w:asciiTheme="minorBidi" w:hAnsiTheme="minorBidi" w:cstheme="minorBidi"/>
          <w:i/>
          <w:iCs/>
          <w:sz w:val="20"/>
          <w:szCs w:val="20"/>
          <w:lang w:val="en-GB"/>
        </w:rPr>
      </w:pPr>
      <w:bookmarkStart w:id="423" w:name="_Toc105421247"/>
      <w:bookmarkStart w:id="424" w:name="_Toc110796029"/>
      <w:r w:rsidRPr="004463A1">
        <w:rPr>
          <w:rFonts w:asciiTheme="minorBidi" w:hAnsiTheme="minorBidi" w:cstheme="minorBidi"/>
          <w:i/>
          <w:iCs/>
          <w:sz w:val="20"/>
          <w:szCs w:val="20"/>
          <w:lang w:val="en-GB"/>
        </w:rPr>
        <w:t>Guidance note:</w:t>
      </w:r>
      <w:bookmarkEnd w:id="423"/>
      <w:bookmarkEnd w:id="424"/>
    </w:p>
    <w:p w:rsidR="00B04BB1" w:rsidRPr="004463A1" w:rsidRDefault="00B04BB1" w:rsidP="00E9416E">
      <w:pPr>
        <w:keepNext/>
        <w:keepLines/>
        <w:spacing w:line="360" w:lineRule="auto"/>
        <w:ind w:left="450"/>
        <w:jc w:val="both"/>
        <w:outlineLvl w:val="1"/>
        <w:rPr>
          <w:rFonts w:asciiTheme="minorBidi" w:hAnsiTheme="minorBidi" w:cstheme="minorBidi"/>
          <w:i/>
          <w:iCs/>
          <w:sz w:val="20"/>
          <w:szCs w:val="20"/>
          <w:lang w:val="en-GB"/>
        </w:rPr>
      </w:pPr>
      <w:bookmarkStart w:id="425" w:name="_Toc105421248"/>
      <w:bookmarkStart w:id="426" w:name="_Toc110796030"/>
      <w:r w:rsidRPr="004463A1">
        <w:rPr>
          <w:rFonts w:asciiTheme="minorBidi" w:hAnsiTheme="minorBidi" w:cstheme="minorBidi"/>
          <w:i/>
          <w:iCs/>
          <w:sz w:val="20"/>
          <w:szCs w:val="20"/>
          <w:lang w:val="en-GB"/>
        </w:rPr>
        <w:t xml:space="preserve">Cracking and </w:t>
      </w:r>
      <w:proofErr w:type="spellStart"/>
      <w:r w:rsidRPr="004463A1">
        <w:rPr>
          <w:rFonts w:asciiTheme="minorBidi" w:hAnsiTheme="minorBidi" w:cstheme="minorBidi"/>
          <w:i/>
          <w:iCs/>
          <w:sz w:val="20"/>
          <w:szCs w:val="20"/>
          <w:lang w:val="en-GB"/>
        </w:rPr>
        <w:t>disbondment</w:t>
      </w:r>
      <w:proofErr w:type="spellEnd"/>
      <w:r w:rsidRPr="004463A1">
        <w:rPr>
          <w:rFonts w:asciiTheme="minorBidi" w:hAnsiTheme="minorBidi" w:cstheme="minorBidi"/>
          <w:i/>
          <w:iCs/>
          <w:sz w:val="20"/>
          <w:szCs w:val="20"/>
          <w:lang w:val="en-GB"/>
        </w:rPr>
        <w:t xml:space="preserve"> of the infill during bend testing may be initiated by cracking/</w:t>
      </w:r>
      <w:proofErr w:type="spellStart"/>
      <w:r w:rsidRPr="004463A1">
        <w:rPr>
          <w:rFonts w:asciiTheme="minorBidi" w:hAnsiTheme="minorBidi" w:cstheme="minorBidi"/>
          <w:i/>
          <w:iCs/>
          <w:sz w:val="20"/>
          <w:szCs w:val="20"/>
          <w:lang w:val="en-GB"/>
        </w:rPr>
        <w:t>disbondment</w:t>
      </w:r>
      <w:proofErr w:type="spellEnd"/>
      <w:r w:rsidRPr="004463A1">
        <w:rPr>
          <w:rFonts w:asciiTheme="minorBidi" w:hAnsiTheme="minorBidi" w:cstheme="minorBidi"/>
          <w:i/>
          <w:iCs/>
          <w:sz w:val="20"/>
          <w:szCs w:val="20"/>
          <w:lang w:val="en-GB"/>
        </w:rPr>
        <w:t xml:space="preserve"> initiated in the </w:t>
      </w:r>
      <w:proofErr w:type="spellStart"/>
      <w:r w:rsidRPr="004463A1">
        <w:rPr>
          <w:rFonts w:asciiTheme="minorBidi" w:hAnsiTheme="minorBidi" w:cstheme="minorBidi"/>
          <w:i/>
          <w:iCs/>
          <w:sz w:val="20"/>
          <w:szCs w:val="20"/>
          <w:lang w:val="en-GB"/>
        </w:rPr>
        <w:t>linepipe</w:t>
      </w:r>
      <w:proofErr w:type="spellEnd"/>
      <w:r w:rsidRPr="004463A1">
        <w:rPr>
          <w:rFonts w:asciiTheme="minorBidi" w:hAnsiTheme="minorBidi" w:cstheme="minorBidi"/>
          <w:i/>
          <w:iCs/>
          <w:sz w:val="20"/>
          <w:szCs w:val="20"/>
          <w:lang w:val="en-GB"/>
        </w:rPr>
        <w:t xml:space="preserve"> coating.</w:t>
      </w:r>
      <w:bookmarkEnd w:id="425"/>
      <w:bookmarkEnd w:id="426"/>
      <w:r w:rsidRPr="004463A1">
        <w:rPr>
          <w:rFonts w:asciiTheme="minorBidi" w:hAnsiTheme="minorBidi" w:cstheme="minorBidi"/>
          <w:i/>
          <w:iCs/>
          <w:sz w:val="20"/>
          <w:szCs w:val="20"/>
          <w:lang w:val="en-GB"/>
        </w:rPr>
        <w:t xml:space="preserve"> </w:t>
      </w:r>
    </w:p>
    <w:p w:rsidR="00B04BB1" w:rsidRPr="004463A1" w:rsidRDefault="00B04BB1" w:rsidP="00E9416E">
      <w:pPr>
        <w:keepNext/>
        <w:keepLines/>
        <w:spacing w:line="360" w:lineRule="auto"/>
        <w:ind w:left="450"/>
        <w:jc w:val="center"/>
        <w:outlineLvl w:val="1"/>
        <w:rPr>
          <w:rFonts w:asciiTheme="minorBidi" w:hAnsiTheme="minorBidi" w:cstheme="minorBidi"/>
          <w:i/>
          <w:iCs/>
          <w:sz w:val="20"/>
          <w:szCs w:val="20"/>
          <w:lang w:val="en-GB"/>
        </w:rPr>
      </w:pPr>
      <w:bookmarkStart w:id="427" w:name="_Toc105421249"/>
      <w:bookmarkStart w:id="428" w:name="_Toc110796031"/>
      <w:r w:rsidRPr="004463A1">
        <w:rPr>
          <w:rFonts w:asciiTheme="minorBidi" w:hAnsiTheme="minorBidi" w:cstheme="minorBidi"/>
          <w:i/>
          <w:iCs/>
          <w:sz w:val="20"/>
          <w:szCs w:val="20"/>
          <w:lang w:val="en-GB"/>
        </w:rPr>
        <w:t>---</w:t>
      </w:r>
      <w:proofErr w:type="gramStart"/>
      <w:r w:rsidRPr="004463A1">
        <w:rPr>
          <w:rFonts w:asciiTheme="minorBidi" w:hAnsiTheme="minorBidi" w:cstheme="minorBidi"/>
          <w:i/>
          <w:iCs/>
          <w:sz w:val="20"/>
          <w:szCs w:val="20"/>
          <w:lang w:val="en-GB"/>
        </w:rPr>
        <w:t>e-n-d</w:t>
      </w:r>
      <w:proofErr w:type="gramEnd"/>
      <w:r w:rsidRPr="004463A1">
        <w:rPr>
          <w:rFonts w:asciiTheme="minorBidi" w:hAnsiTheme="minorBidi" w:cstheme="minorBidi"/>
          <w:i/>
          <w:iCs/>
          <w:sz w:val="20"/>
          <w:szCs w:val="20"/>
          <w:lang w:val="en-GB"/>
        </w:rPr>
        <w:t>---of---G-u-</w:t>
      </w:r>
      <w:proofErr w:type="spellStart"/>
      <w:r w:rsidRPr="004463A1">
        <w:rPr>
          <w:rFonts w:asciiTheme="minorBidi" w:hAnsiTheme="minorBidi" w:cstheme="minorBidi"/>
          <w:i/>
          <w:iCs/>
          <w:sz w:val="20"/>
          <w:szCs w:val="20"/>
          <w:lang w:val="en-GB"/>
        </w:rPr>
        <w:t>i</w:t>
      </w:r>
      <w:proofErr w:type="spellEnd"/>
      <w:r w:rsidRPr="004463A1">
        <w:rPr>
          <w:rFonts w:asciiTheme="minorBidi" w:hAnsiTheme="minorBidi" w:cstheme="minorBidi"/>
          <w:i/>
          <w:iCs/>
          <w:sz w:val="20"/>
          <w:szCs w:val="20"/>
          <w:lang w:val="en-GB"/>
        </w:rPr>
        <w:t>-d-a-n-c-e---n-o-t-e---</w:t>
      </w:r>
      <w:bookmarkEnd w:id="427"/>
      <w:bookmarkEnd w:id="428"/>
    </w:p>
    <w:p w:rsidR="00B04BB1" w:rsidRDefault="00CA3B68" w:rsidP="00E9416E">
      <w:pPr>
        <w:keepNext/>
        <w:keepLines/>
        <w:spacing w:line="360" w:lineRule="auto"/>
        <w:ind w:left="450"/>
        <w:jc w:val="both"/>
        <w:outlineLvl w:val="1"/>
        <w:rPr>
          <w:rFonts w:asciiTheme="minorBidi" w:hAnsiTheme="minorBidi" w:cstheme="minorBidi"/>
          <w:sz w:val="22"/>
          <w:szCs w:val="22"/>
          <w:lang w:val="en-GB"/>
        </w:rPr>
      </w:pPr>
      <w:bookmarkStart w:id="429" w:name="_Toc105421250"/>
      <w:bookmarkStart w:id="430" w:name="_Toc110796032"/>
      <w:r>
        <w:rPr>
          <w:rFonts w:asciiTheme="minorBidi" w:hAnsiTheme="minorBidi" w:cstheme="minorBidi"/>
          <w:sz w:val="22"/>
          <w:szCs w:val="22"/>
          <w:lang w:val="en-GB"/>
        </w:rPr>
        <w:t xml:space="preserve">8.2.8 </w:t>
      </w:r>
      <w:proofErr w:type="gramStart"/>
      <w:r w:rsidR="00B04BB1" w:rsidRPr="00B04BB1">
        <w:rPr>
          <w:rFonts w:asciiTheme="minorBidi" w:hAnsiTheme="minorBidi" w:cstheme="minorBidi"/>
          <w:sz w:val="22"/>
          <w:szCs w:val="22"/>
          <w:lang w:val="en-GB"/>
        </w:rPr>
        <w:t>Testing</w:t>
      </w:r>
      <w:proofErr w:type="gramEnd"/>
      <w:r w:rsidR="00B04BB1" w:rsidRPr="00B04BB1">
        <w:rPr>
          <w:rFonts w:asciiTheme="minorBidi" w:hAnsiTheme="minorBidi" w:cstheme="minorBidi"/>
          <w:sz w:val="22"/>
          <w:szCs w:val="22"/>
          <w:lang w:val="en-GB"/>
        </w:rPr>
        <w:t xml:space="preserve"> during production shall as a minimum include visual examination on each joint and density once per shift. Essential process parameters (e.g. injection rates and temperatures) shall be monitored and recorded. Purchaser may specify peel testing of the parent coating overlap according to the D2 procedure of ISO 218093 (testing can be performed without need for subsequent repair) and hardness testing.</w:t>
      </w:r>
      <w:bookmarkEnd w:id="429"/>
      <w:bookmarkEnd w:id="430"/>
    </w:p>
    <w:p w:rsidR="004463A1" w:rsidRDefault="004463A1" w:rsidP="00E9416E">
      <w:pPr>
        <w:keepNext/>
        <w:keepLines/>
        <w:spacing w:line="360" w:lineRule="auto"/>
        <w:ind w:left="450"/>
        <w:jc w:val="both"/>
        <w:outlineLvl w:val="1"/>
        <w:rPr>
          <w:rFonts w:asciiTheme="minorBidi" w:hAnsiTheme="minorBidi" w:cstheme="minorBidi"/>
          <w:sz w:val="22"/>
          <w:szCs w:val="22"/>
          <w:lang w:val="en-GB"/>
        </w:rPr>
      </w:pPr>
    </w:p>
    <w:p w:rsidR="004463A1" w:rsidRDefault="004463A1" w:rsidP="00E9416E">
      <w:pPr>
        <w:keepNext/>
        <w:keepLines/>
        <w:spacing w:line="360" w:lineRule="auto"/>
        <w:ind w:left="450"/>
        <w:jc w:val="both"/>
        <w:outlineLvl w:val="1"/>
        <w:rPr>
          <w:rFonts w:asciiTheme="minorBidi" w:hAnsiTheme="minorBidi" w:cstheme="minorBidi"/>
          <w:sz w:val="22"/>
          <w:szCs w:val="22"/>
          <w:lang w:val="en-GB"/>
        </w:rPr>
      </w:pPr>
    </w:p>
    <w:p w:rsidR="004463A1" w:rsidRDefault="004463A1" w:rsidP="00E9416E">
      <w:pPr>
        <w:keepNext/>
        <w:keepLines/>
        <w:spacing w:line="360" w:lineRule="auto"/>
        <w:ind w:left="450"/>
        <w:jc w:val="both"/>
        <w:outlineLvl w:val="1"/>
        <w:rPr>
          <w:rFonts w:asciiTheme="minorBidi" w:hAnsiTheme="minorBidi" w:cstheme="minorBidi"/>
          <w:sz w:val="22"/>
          <w:szCs w:val="22"/>
          <w:lang w:val="en-GB"/>
        </w:rPr>
      </w:pPr>
    </w:p>
    <w:p w:rsidR="004463A1" w:rsidRDefault="004463A1" w:rsidP="00E9416E">
      <w:pPr>
        <w:keepNext/>
        <w:keepLines/>
        <w:spacing w:line="360" w:lineRule="auto"/>
        <w:ind w:left="450"/>
        <w:jc w:val="both"/>
        <w:outlineLvl w:val="1"/>
        <w:rPr>
          <w:rFonts w:asciiTheme="minorBidi" w:hAnsiTheme="minorBidi" w:cstheme="minorBidi"/>
          <w:sz w:val="22"/>
          <w:szCs w:val="22"/>
          <w:lang w:val="en-GB"/>
        </w:rPr>
      </w:pPr>
    </w:p>
    <w:p w:rsidR="004463A1" w:rsidRDefault="004463A1" w:rsidP="00E9416E">
      <w:pPr>
        <w:keepNext/>
        <w:keepLines/>
        <w:spacing w:line="360" w:lineRule="auto"/>
        <w:ind w:left="450"/>
        <w:jc w:val="both"/>
        <w:outlineLvl w:val="1"/>
        <w:rPr>
          <w:rFonts w:asciiTheme="minorBidi" w:hAnsiTheme="minorBidi" w:cstheme="minorBidi"/>
          <w:sz w:val="22"/>
          <w:szCs w:val="22"/>
          <w:lang w:val="en-GB"/>
        </w:rPr>
      </w:pPr>
    </w:p>
    <w:p w:rsidR="004463A1" w:rsidRDefault="004463A1" w:rsidP="00E9416E">
      <w:pPr>
        <w:keepNext/>
        <w:keepLines/>
        <w:spacing w:line="360" w:lineRule="auto"/>
        <w:ind w:left="450"/>
        <w:jc w:val="both"/>
        <w:outlineLvl w:val="1"/>
        <w:rPr>
          <w:rFonts w:asciiTheme="minorBidi" w:hAnsiTheme="minorBidi" w:cstheme="minorBidi"/>
          <w:sz w:val="22"/>
          <w:szCs w:val="22"/>
          <w:lang w:val="en-GB"/>
        </w:rPr>
      </w:pPr>
    </w:p>
    <w:p w:rsidR="004463A1" w:rsidRDefault="004463A1" w:rsidP="00E9416E">
      <w:pPr>
        <w:keepNext/>
        <w:keepLines/>
        <w:spacing w:line="360" w:lineRule="auto"/>
        <w:ind w:left="450"/>
        <w:jc w:val="both"/>
        <w:outlineLvl w:val="1"/>
        <w:rPr>
          <w:rFonts w:asciiTheme="minorBidi" w:hAnsiTheme="minorBidi" w:cstheme="minorBidi"/>
          <w:sz w:val="22"/>
          <w:szCs w:val="22"/>
          <w:lang w:val="en-GB"/>
        </w:rPr>
      </w:pPr>
    </w:p>
    <w:p w:rsidR="004463A1" w:rsidRDefault="004463A1" w:rsidP="00E9416E">
      <w:pPr>
        <w:keepNext/>
        <w:keepLines/>
        <w:spacing w:line="360" w:lineRule="auto"/>
        <w:ind w:left="450"/>
        <w:jc w:val="both"/>
        <w:outlineLvl w:val="1"/>
        <w:rPr>
          <w:rFonts w:asciiTheme="minorBidi" w:hAnsiTheme="minorBidi" w:cstheme="minorBidi"/>
          <w:sz w:val="22"/>
          <w:szCs w:val="22"/>
          <w:lang w:val="en-GB"/>
        </w:rPr>
      </w:pPr>
    </w:p>
    <w:p w:rsidR="00B04BB1" w:rsidRPr="00CA3B68" w:rsidRDefault="00CA3B68" w:rsidP="00E9416E">
      <w:pPr>
        <w:keepNext/>
        <w:keepLines/>
        <w:spacing w:line="360" w:lineRule="auto"/>
        <w:ind w:left="450"/>
        <w:jc w:val="both"/>
        <w:outlineLvl w:val="1"/>
        <w:rPr>
          <w:rFonts w:asciiTheme="minorBidi" w:hAnsiTheme="minorBidi" w:cstheme="minorBidi"/>
          <w:b/>
          <w:bCs/>
          <w:sz w:val="22"/>
          <w:szCs w:val="22"/>
          <w:lang w:val="en-GB"/>
        </w:rPr>
      </w:pPr>
      <w:bookmarkStart w:id="431" w:name="_Toc105421251"/>
      <w:bookmarkStart w:id="432" w:name="_Toc110796033"/>
      <w:r>
        <w:rPr>
          <w:rFonts w:asciiTheme="minorBidi" w:hAnsiTheme="minorBidi" w:cstheme="minorBidi"/>
          <w:b/>
          <w:bCs/>
          <w:sz w:val="22"/>
          <w:szCs w:val="22"/>
          <w:lang w:val="en-GB"/>
        </w:rPr>
        <w:lastRenderedPageBreak/>
        <w:t xml:space="preserve">8.3 </w:t>
      </w:r>
      <w:r w:rsidR="00B04BB1" w:rsidRPr="00CA3B68">
        <w:rPr>
          <w:rFonts w:asciiTheme="minorBidi" w:hAnsiTheme="minorBidi" w:cstheme="minorBidi"/>
          <w:b/>
          <w:bCs/>
          <w:sz w:val="22"/>
          <w:szCs w:val="22"/>
          <w:lang w:val="en-GB"/>
        </w:rPr>
        <w:t xml:space="preserve">Type </w:t>
      </w:r>
      <w:proofErr w:type="gramStart"/>
      <w:r w:rsidR="00B04BB1" w:rsidRPr="00CA3B68">
        <w:rPr>
          <w:rFonts w:asciiTheme="minorBidi" w:hAnsiTheme="minorBidi" w:cstheme="minorBidi"/>
          <w:b/>
          <w:bCs/>
          <w:sz w:val="22"/>
          <w:szCs w:val="22"/>
          <w:lang w:val="en-GB"/>
        </w:rPr>
        <w:t>4E(</w:t>
      </w:r>
      <w:proofErr w:type="gramEnd"/>
      <w:r w:rsidR="00B04BB1" w:rsidRPr="00CA3B68">
        <w:rPr>
          <w:rFonts w:asciiTheme="minorBidi" w:hAnsiTheme="minorBidi" w:cstheme="minorBidi"/>
          <w:b/>
          <w:bCs/>
          <w:sz w:val="22"/>
          <w:szCs w:val="22"/>
          <w:lang w:val="en-GB"/>
        </w:rPr>
        <w:t>2): Moulded PU (foamed or solid) applied on top of FJC Type 1D or 2A</w:t>
      </w:r>
      <w:bookmarkEnd w:id="431"/>
      <w:bookmarkEnd w:id="432"/>
    </w:p>
    <w:p w:rsidR="00B04BB1" w:rsidRDefault="00CA3B68" w:rsidP="00E9416E">
      <w:pPr>
        <w:keepNext/>
        <w:keepLines/>
        <w:spacing w:line="360" w:lineRule="auto"/>
        <w:ind w:left="450"/>
        <w:jc w:val="both"/>
        <w:outlineLvl w:val="1"/>
        <w:rPr>
          <w:rFonts w:asciiTheme="minorBidi" w:hAnsiTheme="minorBidi" w:cstheme="minorBidi"/>
          <w:sz w:val="22"/>
          <w:szCs w:val="22"/>
          <w:lang w:val="en-GB"/>
        </w:rPr>
      </w:pPr>
      <w:bookmarkStart w:id="433" w:name="_Toc105421252"/>
      <w:bookmarkStart w:id="434" w:name="_Toc110796034"/>
      <w:r>
        <w:rPr>
          <w:rFonts w:asciiTheme="minorBidi" w:hAnsiTheme="minorBidi" w:cstheme="minorBidi"/>
          <w:sz w:val="22"/>
          <w:szCs w:val="22"/>
          <w:lang w:val="en-GB"/>
        </w:rPr>
        <w:t xml:space="preserve">8.3.1 </w:t>
      </w:r>
      <w:r w:rsidR="00B04BB1" w:rsidRPr="00B04BB1">
        <w:rPr>
          <w:rFonts w:asciiTheme="minorBidi" w:hAnsiTheme="minorBidi" w:cstheme="minorBidi"/>
          <w:sz w:val="22"/>
          <w:szCs w:val="22"/>
          <w:lang w:val="en-GB"/>
        </w:rPr>
        <w:t xml:space="preserve">For the inner FJC, the general requirements in section 7.1 and the FJC Type specific requirements in sections 7.2 and 7.3, respectively shall apply. For the PU components, Manufacturer’s MDS for the APS shall comply with Table 21 of ISO 21809-3 (2008). Batch testing of PU components and primer is not specified in ISO 21809-3 but shall for compliance with this RP include testing of viscosity and gravity as a minimum. Furthermore, for each batch of the </w:t>
      </w:r>
      <w:proofErr w:type="spellStart"/>
      <w:r w:rsidR="00B04BB1" w:rsidRPr="00B04BB1">
        <w:rPr>
          <w:rFonts w:asciiTheme="minorBidi" w:hAnsiTheme="minorBidi" w:cstheme="minorBidi"/>
          <w:sz w:val="22"/>
          <w:szCs w:val="22"/>
          <w:lang w:val="en-GB"/>
        </w:rPr>
        <w:t>polyol</w:t>
      </w:r>
      <w:proofErr w:type="spellEnd"/>
      <w:r w:rsidR="00B04BB1" w:rsidRPr="00B04BB1">
        <w:rPr>
          <w:rFonts w:asciiTheme="minorBidi" w:hAnsiTheme="minorBidi" w:cstheme="minorBidi"/>
          <w:sz w:val="22"/>
          <w:szCs w:val="22"/>
          <w:lang w:val="en-GB"/>
        </w:rPr>
        <w:t xml:space="preserve"> component, gel time, hardness and density of the mixed product shall be certified. </w:t>
      </w:r>
      <w:proofErr w:type="gramStart"/>
      <w:r w:rsidR="00B04BB1" w:rsidRPr="00B04BB1">
        <w:rPr>
          <w:rFonts w:asciiTheme="minorBidi" w:hAnsiTheme="minorBidi" w:cstheme="minorBidi"/>
          <w:sz w:val="22"/>
          <w:szCs w:val="22"/>
          <w:lang w:val="en-GB"/>
        </w:rPr>
        <w:t>for</w:t>
      </w:r>
      <w:proofErr w:type="gramEnd"/>
      <w:r w:rsidR="00B04BB1" w:rsidRPr="00B04BB1">
        <w:rPr>
          <w:rFonts w:asciiTheme="minorBidi" w:hAnsiTheme="minorBidi" w:cstheme="minorBidi"/>
          <w:sz w:val="22"/>
          <w:szCs w:val="22"/>
          <w:lang w:val="en-GB"/>
        </w:rPr>
        <w:t xml:space="preserve"> compliance with MS. Compressive strength and water absorption as specified in Table 20 of the standard shall be documented in the PQT/PPT report by a “test report” based on non-specific testing according to ISO 10474 type 2.2 or equivalent. Any materials for moulding to be left on the FJ after installation (e.g. sheeting and straps) shall also be described in MDSs attached to the APS.</w:t>
      </w:r>
      <w:bookmarkEnd w:id="433"/>
      <w:bookmarkEnd w:id="434"/>
    </w:p>
    <w:p w:rsidR="00B04BB1" w:rsidRDefault="00CA3B68" w:rsidP="00E9416E">
      <w:pPr>
        <w:keepNext/>
        <w:keepLines/>
        <w:spacing w:line="360" w:lineRule="auto"/>
        <w:ind w:left="450"/>
        <w:jc w:val="both"/>
        <w:outlineLvl w:val="1"/>
        <w:rPr>
          <w:rFonts w:asciiTheme="minorBidi" w:hAnsiTheme="minorBidi" w:cstheme="minorBidi"/>
          <w:sz w:val="22"/>
          <w:szCs w:val="22"/>
          <w:lang w:val="en-GB"/>
        </w:rPr>
      </w:pPr>
      <w:bookmarkStart w:id="435" w:name="_Toc105421253"/>
      <w:bookmarkStart w:id="436" w:name="_Toc110796035"/>
      <w:r>
        <w:rPr>
          <w:rFonts w:asciiTheme="minorBidi" w:hAnsiTheme="minorBidi" w:cstheme="minorBidi"/>
          <w:sz w:val="22"/>
          <w:szCs w:val="22"/>
          <w:lang w:val="en-GB"/>
        </w:rPr>
        <w:t xml:space="preserve">8.3.2 </w:t>
      </w:r>
      <w:r w:rsidR="00B04BB1" w:rsidRPr="00B04BB1">
        <w:rPr>
          <w:rFonts w:asciiTheme="minorBidi" w:hAnsiTheme="minorBidi" w:cstheme="minorBidi"/>
          <w:sz w:val="22"/>
          <w:szCs w:val="22"/>
          <w:lang w:val="en-GB"/>
        </w:rPr>
        <w:t>Surface preparation prior to FJC application shall be performed as specified in sections 7.2 and 7.3, respectively. Devices for moulding, including drawing of any permanent sheeting and strapping shall be described and listed in the APS.</w:t>
      </w:r>
      <w:bookmarkEnd w:id="435"/>
      <w:bookmarkEnd w:id="436"/>
      <w:r w:rsidR="00B04BB1" w:rsidRPr="00B04BB1">
        <w:rPr>
          <w:rFonts w:asciiTheme="minorBidi" w:hAnsiTheme="minorBidi" w:cstheme="minorBidi"/>
          <w:sz w:val="22"/>
          <w:szCs w:val="22"/>
          <w:lang w:val="en-GB"/>
        </w:rPr>
        <w:t xml:space="preserve"> </w:t>
      </w:r>
    </w:p>
    <w:p w:rsidR="00CA3B68" w:rsidRPr="00B04BB1" w:rsidRDefault="00CA3B68" w:rsidP="00E9416E">
      <w:pPr>
        <w:keepNext/>
        <w:keepLines/>
        <w:spacing w:line="360" w:lineRule="auto"/>
        <w:ind w:left="450"/>
        <w:jc w:val="both"/>
        <w:outlineLvl w:val="1"/>
        <w:rPr>
          <w:rFonts w:asciiTheme="minorBidi" w:hAnsiTheme="minorBidi" w:cstheme="minorBidi"/>
          <w:sz w:val="22"/>
          <w:szCs w:val="22"/>
          <w:lang w:val="en-GB"/>
        </w:rPr>
      </w:pPr>
    </w:p>
    <w:p w:rsidR="00B04BB1" w:rsidRDefault="00CA3B68" w:rsidP="00E9416E">
      <w:pPr>
        <w:keepNext/>
        <w:keepLines/>
        <w:spacing w:line="360" w:lineRule="auto"/>
        <w:ind w:left="450"/>
        <w:jc w:val="both"/>
        <w:outlineLvl w:val="1"/>
        <w:rPr>
          <w:rFonts w:asciiTheme="minorBidi" w:hAnsiTheme="minorBidi" w:cstheme="minorBidi"/>
          <w:sz w:val="22"/>
          <w:szCs w:val="22"/>
          <w:lang w:val="en-GB"/>
        </w:rPr>
      </w:pPr>
      <w:bookmarkStart w:id="437" w:name="_Toc105421254"/>
      <w:bookmarkStart w:id="438" w:name="_Toc110796036"/>
      <w:r>
        <w:rPr>
          <w:rFonts w:asciiTheme="minorBidi" w:hAnsiTheme="minorBidi" w:cstheme="minorBidi"/>
          <w:sz w:val="22"/>
          <w:szCs w:val="22"/>
          <w:lang w:val="en-GB"/>
        </w:rPr>
        <w:t xml:space="preserve">8.3.3 </w:t>
      </w:r>
      <w:r w:rsidR="00B04BB1" w:rsidRPr="00B04BB1">
        <w:rPr>
          <w:rFonts w:asciiTheme="minorBidi" w:hAnsiTheme="minorBidi" w:cstheme="minorBidi"/>
          <w:sz w:val="22"/>
          <w:szCs w:val="22"/>
          <w:lang w:val="en-GB"/>
        </w:rPr>
        <w:t xml:space="preserve">Coating application shall be preceded by a visual examination of the applied FJC and </w:t>
      </w:r>
      <w:proofErr w:type="spellStart"/>
      <w:r w:rsidR="00B04BB1" w:rsidRPr="00B04BB1">
        <w:rPr>
          <w:rFonts w:asciiTheme="minorBidi" w:hAnsiTheme="minorBidi" w:cstheme="minorBidi"/>
          <w:sz w:val="22"/>
          <w:szCs w:val="22"/>
          <w:lang w:val="en-GB"/>
        </w:rPr>
        <w:t>linepipe</w:t>
      </w:r>
      <w:proofErr w:type="spellEnd"/>
      <w:r w:rsidR="00B04BB1" w:rsidRPr="00B04BB1">
        <w:rPr>
          <w:rFonts w:asciiTheme="minorBidi" w:hAnsiTheme="minorBidi" w:cstheme="minorBidi"/>
          <w:sz w:val="22"/>
          <w:szCs w:val="22"/>
          <w:lang w:val="en-GB"/>
        </w:rPr>
        <w:t xml:space="preserve"> coating overlap to confirm that the surfaces to be coated are clean, dry and have a temperature as specified in the APS. Control of injection rates, temperatures and mixing of PU components shall be performed as detailed in the APS. A PQT and a PPT are mandatory for compliance with this RP.</w:t>
      </w:r>
      <w:bookmarkEnd w:id="437"/>
      <w:bookmarkEnd w:id="438"/>
    </w:p>
    <w:p w:rsidR="00B04BB1" w:rsidRDefault="00CA3B68" w:rsidP="00E9416E">
      <w:pPr>
        <w:keepNext/>
        <w:keepLines/>
        <w:spacing w:line="360" w:lineRule="auto"/>
        <w:ind w:left="450"/>
        <w:jc w:val="both"/>
        <w:outlineLvl w:val="1"/>
        <w:rPr>
          <w:rFonts w:asciiTheme="minorBidi" w:hAnsiTheme="minorBidi" w:cstheme="minorBidi"/>
          <w:sz w:val="22"/>
          <w:szCs w:val="22"/>
          <w:lang w:val="en-GB"/>
        </w:rPr>
      </w:pPr>
      <w:bookmarkStart w:id="439" w:name="_Toc105421255"/>
      <w:bookmarkStart w:id="440" w:name="_Toc110796037"/>
      <w:r>
        <w:rPr>
          <w:rFonts w:asciiTheme="minorBidi" w:hAnsiTheme="minorBidi" w:cstheme="minorBidi"/>
          <w:sz w:val="22"/>
          <w:szCs w:val="22"/>
          <w:lang w:val="en-GB"/>
        </w:rPr>
        <w:t xml:space="preserve">8.3.4 </w:t>
      </w:r>
      <w:r w:rsidR="00B04BB1" w:rsidRPr="00B04BB1">
        <w:rPr>
          <w:rFonts w:asciiTheme="minorBidi" w:hAnsiTheme="minorBidi" w:cstheme="minorBidi"/>
          <w:sz w:val="22"/>
          <w:szCs w:val="22"/>
          <w:lang w:val="en-GB"/>
        </w:rPr>
        <w:t>All testing shall be performed according to the procedures in section 13.5 and the applicable Annex of ISO 21809-3 (2008).</w:t>
      </w:r>
      <w:bookmarkEnd w:id="439"/>
      <w:bookmarkEnd w:id="440"/>
      <w:r w:rsidR="00B04BB1" w:rsidRPr="00B04BB1">
        <w:rPr>
          <w:rFonts w:asciiTheme="minorBidi" w:hAnsiTheme="minorBidi" w:cstheme="minorBidi"/>
          <w:sz w:val="22"/>
          <w:szCs w:val="22"/>
          <w:lang w:val="en-GB"/>
        </w:rPr>
        <w:t xml:space="preserve"> </w:t>
      </w:r>
    </w:p>
    <w:p w:rsidR="00B04BB1" w:rsidRDefault="00CA3B68" w:rsidP="00E9416E">
      <w:pPr>
        <w:keepNext/>
        <w:keepLines/>
        <w:spacing w:line="360" w:lineRule="auto"/>
        <w:ind w:left="450"/>
        <w:jc w:val="both"/>
        <w:outlineLvl w:val="1"/>
        <w:rPr>
          <w:rFonts w:asciiTheme="minorBidi" w:hAnsiTheme="minorBidi" w:cstheme="minorBidi"/>
          <w:sz w:val="22"/>
          <w:szCs w:val="22"/>
          <w:lang w:val="en-GB"/>
        </w:rPr>
      </w:pPr>
      <w:bookmarkStart w:id="441" w:name="_Toc105421256"/>
      <w:bookmarkStart w:id="442" w:name="_Toc110796038"/>
      <w:r>
        <w:rPr>
          <w:rFonts w:asciiTheme="minorBidi" w:hAnsiTheme="minorBidi" w:cstheme="minorBidi"/>
          <w:sz w:val="22"/>
          <w:szCs w:val="22"/>
          <w:lang w:val="en-GB"/>
        </w:rPr>
        <w:t xml:space="preserve">8.3.5 </w:t>
      </w:r>
      <w:r w:rsidR="00B04BB1" w:rsidRPr="00B04BB1">
        <w:rPr>
          <w:rFonts w:asciiTheme="minorBidi" w:hAnsiTheme="minorBidi" w:cstheme="minorBidi"/>
          <w:sz w:val="22"/>
          <w:szCs w:val="22"/>
          <w:lang w:val="en-GB"/>
        </w:rPr>
        <w:t>Testing of infill during PQT, PPT and production shall be as specified in 8.2.6-8.2.8.</w:t>
      </w:r>
      <w:bookmarkEnd w:id="441"/>
      <w:bookmarkEnd w:id="442"/>
      <w:r w:rsidR="00B04BB1" w:rsidRPr="00B04BB1">
        <w:rPr>
          <w:rFonts w:asciiTheme="minorBidi" w:hAnsiTheme="minorBidi" w:cstheme="minorBidi"/>
          <w:sz w:val="22"/>
          <w:szCs w:val="22"/>
          <w:lang w:val="en-GB"/>
        </w:rPr>
        <w:t xml:space="preserve"> </w:t>
      </w:r>
    </w:p>
    <w:p w:rsidR="008E23A5" w:rsidRDefault="008E23A5" w:rsidP="00E9416E">
      <w:pPr>
        <w:keepNext/>
        <w:keepLines/>
        <w:spacing w:line="360" w:lineRule="auto"/>
        <w:ind w:left="450"/>
        <w:jc w:val="both"/>
        <w:outlineLvl w:val="1"/>
        <w:rPr>
          <w:rFonts w:asciiTheme="minorBidi" w:hAnsiTheme="minorBidi" w:cstheme="minorBidi"/>
          <w:sz w:val="22"/>
          <w:szCs w:val="22"/>
          <w:lang w:val="en-GB"/>
        </w:rPr>
      </w:pPr>
    </w:p>
    <w:p w:rsidR="008E23A5" w:rsidRDefault="008E23A5" w:rsidP="00E9416E">
      <w:pPr>
        <w:keepNext/>
        <w:keepLines/>
        <w:spacing w:line="360" w:lineRule="auto"/>
        <w:ind w:left="450"/>
        <w:jc w:val="both"/>
        <w:outlineLvl w:val="1"/>
        <w:rPr>
          <w:rFonts w:asciiTheme="minorBidi" w:hAnsiTheme="minorBidi" w:cstheme="minorBidi"/>
          <w:sz w:val="22"/>
          <w:szCs w:val="22"/>
          <w:lang w:val="en-GB"/>
        </w:rPr>
      </w:pPr>
    </w:p>
    <w:p w:rsidR="008E23A5" w:rsidRDefault="008E23A5" w:rsidP="00E9416E">
      <w:pPr>
        <w:keepNext/>
        <w:keepLines/>
        <w:spacing w:line="360" w:lineRule="auto"/>
        <w:ind w:left="450"/>
        <w:jc w:val="both"/>
        <w:outlineLvl w:val="1"/>
        <w:rPr>
          <w:rFonts w:asciiTheme="minorBidi" w:hAnsiTheme="minorBidi" w:cstheme="minorBidi"/>
          <w:sz w:val="22"/>
          <w:szCs w:val="22"/>
          <w:lang w:val="en-GB"/>
        </w:rPr>
      </w:pPr>
    </w:p>
    <w:p w:rsidR="008E23A5" w:rsidRDefault="008E23A5" w:rsidP="00E9416E">
      <w:pPr>
        <w:keepNext/>
        <w:keepLines/>
        <w:spacing w:line="360" w:lineRule="auto"/>
        <w:ind w:left="450"/>
        <w:jc w:val="both"/>
        <w:outlineLvl w:val="1"/>
        <w:rPr>
          <w:rFonts w:asciiTheme="minorBidi" w:hAnsiTheme="minorBidi" w:cstheme="minorBidi"/>
          <w:sz w:val="22"/>
          <w:szCs w:val="22"/>
          <w:lang w:val="en-GB"/>
        </w:rPr>
      </w:pPr>
    </w:p>
    <w:p w:rsidR="008E23A5" w:rsidRDefault="008E23A5" w:rsidP="00E9416E">
      <w:pPr>
        <w:keepNext/>
        <w:keepLines/>
        <w:spacing w:line="360" w:lineRule="auto"/>
        <w:ind w:left="450"/>
        <w:jc w:val="both"/>
        <w:outlineLvl w:val="1"/>
        <w:rPr>
          <w:rFonts w:asciiTheme="minorBidi" w:hAnsiTheme="minorBidi" w:cstheme="minorBidi"/>
          <w:sz w:val="22"/>
          <w:szCs w:val="22"/>
          <w:lang w:val="en-GB"/>
        </w:rPr>
      </w:pPr>
    </w:p>
    <w:p w:rsidR="008E23A5" w:rsidRDefault="008E23A5" w:rsidP="00E9416E">
      <w:pPr>
        <w:keepNext/>
        <w:keepLines/>
        <w:spacing w:line="360" w:lineRule="auto"/>
        <w:ind w:left="450"/>
        <w:jc w:val="both"/>
        <w:outlineLvl w:val="1"/>
        <w:rPr>
          <w:rFonts w:asciiTheme="minorBidi" w:hAnsiTheme="minorBidi" w:cstheme="minorBidi"/>
          <w:sz w:val="22"/>
          <w:szCs w:val="22"/>
          <w:lang w:val="en-GB"/>
        </w:rPr>
      </w:pPr>
    </w:p>
    <w:p w:rsidR="008E23A5" w:rsidRPr="00B04BB1" w:rsidRDefault="008E23A5" w:rsidP="00E9416E">
      <w:pPr>
        <w:keepNext/>
        <w:keepLines/>
        <w:spacing w:line="360" w:lineRule="auto"/>
        <w:ind w:left="450"/>
        <w:jc w:val="both"/>
        <w:outlineLvl w:val="1"/>
        <w:rPr>
          <w:rFonts w:asciiTheme="minorBidi" w:hAnsiTheme="minorBidi" w:cstheme="minorBidi"/>
          <w:sz w:val="22"/>
          <w:szCs w:val="22"/>
          <w:lang w:val="en-GB"/>
        </w:rPr>
      </w:pPr>
    </w:p>
    <w:p w:rsidR="00B04BB1" w:rsidRPr="00CA3B68" w:rsidRDefault="00CA3B68" w:rsidP="00E9416E">
      <w:pPr>
        <w:keepNext/>
        <w:keepLines/>
        <w:spacing w:line="360" w:lineRule="auto"/>
        <w:ind w:left="450"/>
        <w:jc w:val="both"/>
        <w:outlineLvl w:val="1"/>
        <w:rPr>
          <w:rFonts w:asciiTheme="minorBidi" w:hAnsiTheme="minorBidi" w:cstheme="minorBidi"/>
          <w:b/>
          <w:bCs/>
          <w:sz w:val="22"/>
          <w:szCs w:val="22"/>
          <w:lang w:val="en-GB"/>
        </w:rPr>
      </w:pPr>
      <w:bookmarkStart w:id="443" w:name="_Toc105421257"/>
      <w:bookmarkStart w:id="444" w:name="_Toc110796039"/>
      <w:r w:rsidRPr="00CA3B68">
        <w:rPr>
          <w:rFonts w:asciiTheme="minorBidi" w:hAnsiTheme="minorBidi" w:cstheme="minorBidi"/>
          <w:b/>
          <w:bCs/>
          <w:sz w:val="22"/>
          <w:szCs w:val="22"/>
          <w:lang w:val="en-GB"/>
        </w:rPr>
        <w:lastRenderedPageBreak/>
        <w:t xml:space="preserve">8.4 </w:t>
      </w:r>
      <w:r w:rsidR="00B04BB1" w:rsidRPr="00CA3B68">
        <w:rPr>
          <w:rFonts w:asciiTheme="minorBidi" w:hAnsiTheme="minorBidi" w:cstheme="minorBidi"/>
          <w:b/>
          <w:bCs/>
          <w:sz w:val="22"/>
          <w:szCs w:val="22"/>
          <w:lang w:val="en-GB"/>
        </w:rPr>
        <w:t xml:space="preserve">Type </w:t>
      </w:r>
      <w:proofErr w:type="gramStart"/>
      <w:r w:rsidR="00B04BB1" w:rsidRPr="00CA3B68">
        <w:rPr>
          <w:rFonts w:asciiTheme="minorBidi" w:hAnsiTheme="minorBidi" w:cstheme="minorBidi"/>
          <w:b/>
          <w:bCs/>
          <w:sz w:val="22"/>
          <w:szCs w:val="22"/>
          <w:lang w:val="en-GB"/>
        </w:rPr>
        <w:t>4E(</w:t>
      </w:r>
      <w:proofErr w:type="gramEnd"/>
      <w:r w:rsidR="00B04BB1" w:rsidRPr="00CA3B68">
        <w:rPr>
          <w:rFonts w:asciiTheme="minorBidi" w:hAnsiTheme="minorBidi" w:cstheme="minorBidi"/>
          <w:b/>
          <w:bCs/>
          <w:sz w:val="22"/>
          <w:szCs w:val="22"/>
          <w:lang w:val="en-GB"/>
        </w:rPr>
        <w:t>3): Moulded PU applied on top of an FBE layer (FJC Type 3A)</w:t>
      </w:r>
      <w:bookmarkEnd w:id="443"/>
      <w:bookmarkEnd w:id="444"/>
    </w:p>
    <w:p w:rsidR="00B04BB1" w:rsidRDefault="00CA3B68" w:rsidP="00E9416E">
      <w:pPr>
        <w:keepNext/>
        <w:keepLines/>
        <w:spacing w:line="360" w:lineRule="auto"/>
        <w:ind w:left="450"/>
        <w:jc w:val="both"/>
        <w:outlineLvl w:val="1"/>
        <w:rPr>
          <w:rFonts w:asciiTheme="minorBidi" w:hAnsiTheme="minorBidi" w:cstheme="minorBidi"/>
          <w:sz w:val="22"/>
          <w:szCs w:val="22"/>
          <w:lang w:val="en-GB"/>
        </w:rPr>
      </w:pPr>
      <w:bookmarkStart w:id="445" w:name="_Toc105421258"/>
      <w:bookmarkStart w:id="446" w:name="_Toc110796040"/>
      <w:r>
        <w:rPr>
          <w:rFonts w:asciiTheme="minorBidi" w:hAnsiTheme="minorBidi" w:cstheme="minorBidi"/>
          <w:sz w:val="22"/>
          <w:szCs w:val="22"/>
          <w:lang w:val="en-GB"/>
        </w:rPr>
        <w:t xml:space="preserve">8.4.1 </w:t>
      </w:r>
      <w:r w:rsidR="00B04BB1" w:rsidRPr="00B04BB1">
        <w:rPr>
          <w:rFonts w:asciiTheme="minorBidi" w:hAnsiTheme="minorBidi" w:cstheme="minorBidi"/>
          <w:sz w:val="22"/>
          <w:szCs w:val="22"/>
          <w:lang w:val="en-GB"/>
        </w:rPr>
        <w:t xml:space="preserve">For the FBE layer the requirements in7.6.2-7.6.7 of this RP shall apply. The requirements to PU based FJC type 4E in ISO 21809-3 shall apply. Manufacturer’s MDS (primer and PU components) to be included in the APS shall comply with Table 21 of this standard. Manufacturer shall further provide application instructions according to Table 22 of the standard. Batch testing of PU components and primer is not specified in ISO 21809-3 but shall for compliance with this RP include testing of viscosity and gravity as a minimum. Furthermore, for each batch of the </w:t>
      </w:r>
      <w:proofErr w:type="spellStart"/>
      <w:r w:rsidR="00B04BB1" w:rsidRPr="00B04BB1">
        <w:rPr>
          <w:rFonts w:asciiTheme="minorBidi" w:hAnsiTheme="minorBidi" w:cstheme="minorBidi"/>
          <w:sz w:val="22"/>
          <w:szCs w:val="22"/>
          <w:lang w:val="en-GB"/>
        </w:rPr>
        <w:t>polyol</w:t>
      </w:r>
      <w:proofErr w:type="spellEnd"/>
      <w:r w:rsidR="00B04BB1" w:rsidRPr="00B04BB1">
        <w:rPr>
          <w:rFonts w:asciiTheme="minorBidi" w:hAnsiTheme="minorBidi" w:cstheme="minorBidi"/>
          <w:sz w:val="22"/>
          <w:szCs w:val="22"/>
          <w:lang w:val="en-GB"/>
        </w:rPr>
        <w:t xml:space="preserve"> component, gel time, hardness and density of the mixed product shall be certified. Other material properties specified in Table 20 of the standard shall be documented in the PQT/ PPT report by a “test report” based on non-specific testing according to ISO 10474 type 2.2 or equivalent. For PU coatings operating at temperatures above 70oC, resistance to thermal degradation is of special concern and shall be documented for the applicable design conditions</w:t>
      </w:r>
      <w:bookmarkEnd w:id="445"/>
      <w:bookmarkEnd w:id="446"/>
    </w:p>
    <w:p w:rsidR="00B04BB1" w:rsidRDefault="00CA3B68" w:rsidP="00E9416E">
      <w:pPr>
        <w:keepNext/>
        <w:keepLines/>
        <w:spacing w:line="360" w:lineRule="auto"/>
        <w:ind w:left="450"/>
        <w:jc w:val="both"/>
        <w:outlineLvl w:val="1"/>
        <w:rPr>
          <w:rFonts w:asciiTheme="minorBidi" w:hAnsiTheme="minorBidi" w:cstheme="minorBidi"/>
          <w:sz w:val="22"/>
          <w:szCs w:val="22"/>
          <w:lang w:val="en-GB"/>
        </w:rPr>
      </w:pPr>
      <w:bookmarkStart w:id="447" w:name="_Toc105421259"/>
      <w:bookmarkStart w:id="448" w:name="_Toc110796041"/>
      <w:r>
        <w:rPr>
          <w:rFonts w:asciiTheme="minorBidi" w:hAnsiTheme="minorBidi" w:cstheme="minorBidi"/>
          <w:sz w:val="22"/>
          <w:szCs w:val="22"/>
          <w:lang w:val="en-GB"/>
        </w:rPr>
        <w:t xml:space="preserve">8.4.2 </w:t>
      </w:r>
      <w:r w:rsidR="00B04BB1" w:rsidRPr="00B04BB1">
        <w:rPr>
          <w:rFonts w:asciiTheme="minorBidi" w:hAnsiTheme="minorBidi" w:cstheme="minorBidi"/>
          <w:sz w:val="22"/>
          <w:szCs w:val="22"/>
          <w:lang w:val="en-GB"/>
        </w:rPr>
        <w:t>Description of devices for moulding, including drawing of any permanent sheeting and strapping shall be included in the APS.</w:t>
      </w:r>
      <w:bookmarkEnd w:id="447"/>
      <w:bookmarkEnd w:id="448"/>
    </w:p>
    <w:p w:rsidR="00B04BB1" w:rsidRDefault="00CA3B68" w:rsidP="00E9416E">
      <w:pPr>
        <w:keepNext/>
        <w:keepLines/>
        <w:spacing w:line="360" w:lineRule="auto"/>
        <w:ind w:left="450"/>
        <w:jc w:val="both"/>
        <w:outlineLvl w:val="1"/>
        <w:rPr>
          <w:rFonts w:asciiTheme="minorBidi" w:hAnsiTheme="minorBidi" w:cstheme="minorBidi"/>
          <w:sz w:val="22"/>
          <w:szCs w:val="22"/>
          <w:lang w:val="en-GB"/>
        </w:rPr>
      </w:pPr>
      <w:bookmarkStart w:id="449" w:name="_Toc105421260"/>
      <w:bookmarkStart w:id="450" w:name="_Toc110796042"/>
      <w:r>
        <w:rPr>
          <w:rFonts w:asciiTheme="minorBidi" w:hAnsiTheme="minorBidi" w:cstheme="minorBidi"/>
          <w:sz w:val="22"/>
          <w:szCs w:val="22"/>
          <w:lang w:val="en-GB"/>
        </w:rPr>
        <w:t xml:space="preserve">8.4.3 </w:t>
      </w:r>
      <w:r w:rsidR="00B04BB1" w:rsidRPr="00B04BB1">
        <w:rPr>
          <w:rFonts w:asciiTheme="minorBidi" w:hAnsiTheme="minorBidi" w:cstheme="minorBidi"/>
          <w:sz w:val="22"/>
          <w:szCs w:val="22"/>
          <w:lang w:val="en-GB"/>
        </w:rPr>
        <w:t xml:space="preserve">Coating application shall be preceded by a visual examination of the applied FJC and </w:t>
      </w:r>
      <w:proofErr w:type="spellStart"/>
      <w:r w:rsidR="00B04BB1" w:rsidRPr="00B04BB1">
        <w:rPr>
          <w:rFonts w:asciiTheme="minorBidi" w:hAnsiTheme="minorBidi" w:cstheme="minorBidi"/>
          <w:sz w:val="22"/>
          <w:szCs w:val="22"/>
          <w:lang w:val="en-GB"/>
        </w:rPr>
        <w:t>linepipe</w:t>
      </w:r>
      <w:proofErr w:type="spellEnd"/>
      <w:r w:rsidR="00B04BB1" w:rsidRPr="00B04BB1">
        <w:rPr>
          <w:rFonts w:asciiTheme="minorBidi" w:hAnsiTheme="minorBidi" w:cstheme="minorBidi"/>
          <w:sz w:val="22"/>
          <w:szCs w:val="22"/>
          <w:lang w:val="en-GB"/>
        </w:rPr>
        <w:t xml:space="preserve"> coating overlap to confirm that the surfaces to be coated are clean, dry and have a temperature as specified in the APS. Control of injection rates, temperatures and mixing of PU components shall be performed as detailed in the APS. A PQT and a PPT are mandatory for compliance with this RP</w:t>
      </w:r>
      <w:r>
        <w:rPr>
          <w:rFonts w:asciiTheme="minorBidi" w:hAnsiTheme="minorBidi" w:cstheme="minorBidi"/>
          <w:sz w:val="22"/>
          <w:szCs w:val="22"/>
          <w:lang w:val="en-GB"/>
        </w:rPr>
        <w:t>.</w:t>
      </w:r>
      <w:bookmarkEnd w:id="449"/>
      <w:bookmarkEnd w:id="450"/>
    </w:p>
    <w:p w:rsidR="00B04BB1" w:rsidRDefault="00B04BB1" w:rsidP="00E9416E">
      <w:pPr>
        <w:keepNext/>
        <w:keepLines/>
        <w:spacing w:line="360" w:lineRule="auto"/>
        <w:ind w:left="450"/>
        <w:jc w:val="both"/>
        <w:outlineLvl w:val="1"/>
        <w:rPr>
          <w:rFonts w:asciiTheme="minorBidi" w:hAnsiTheme="minorBidi" w:cstheme="minorBidi"/>
          <w:sz w:val="22"/>
          <w:szCs w:val="22"/>
          <w:lang w:val="en-GB"/>
        </w:rPr>
      </w:pPr>
      <w:bookmarkStart w:id="451" w:name="_Toc105421261"/>
      <w:bookmarkStart w:id="452" w:name="_Toc110796043"/>
      <w:r w:rsidRPr="00B04BB1">
        <w:rPr>
          <w:rFonts w:asciiTheme="minorBidi" w:hAnsiTheme="minorBidi" w:cstheme="minorBidi"/>
          <w:sz w:val="22"/>
          <w:szCs w:val="22"/>
          <w:lang w:val="en-GB"/>
        </w:rPr>
        <w:t>8.4.4  Testing of infill during PQT, PPT and production shall be as specified in 8.2.5-8.2.8.Owner/Purchaser should duly consider the specification of adhesion (peel) testing although it is largely impractical during current offshore installation and then need to be carried out during e.g. interrupted installation. For FJC of stalks, testing of adhesion to parent coating according to the D2 procedure of ISO 21809-3 can be performed without need for subsequent repair whilst testing of adhesion to steel substrate shall be repaired by a qualified procedure. For the latter testing, properties of the FBE layer should also be verified</w:t>
      </w:r>
      <w:bookmarkEnd w:id="451"/>
      <w:bookmarkEnd w:id="452"/>
    </w:p>
    <w:p w:rsidR="00B04BB1" w:rsidRPr="00CA3B68" w:rsidRDefault="00CA3B68" w:rsidP="00E9416E">
      <w:pPr>
        <w:keepNext/>
        <w:keepLines/>
        <w:spacing w:line="360" w:lineRule="auto"/>
        <w:ind w:left="450"/>
        <w:jc w:val="both"/>
        <w:outlineLvl w:val="1"/>
        <w:rPr>
          <w:rFonts w:asciiTheme="minorBidi" w:hAnsiTheme="minorBidi" w:cstheme="minorBidi"/>
          <w:b/>
          <w:bCs/>
          <w:sz w:val="22"/>
          <w:szCs w:val="22"/>
          <w:lang w:val="en-GB"/>
        </w:rPr>
      </w:pPr>
      <w:bookmarkStart w:id="453" w:name="_Toc105421262"/>
      <w:bookmarkStart w:id="454" w:name="_Toc110796044"/>
      <w:r w:rsidRPr="00CA3B68">
        <w:rPr>
          <w:rFonts w:asciiTheme="minorBidi" w:hAnsiTheme="minorBidi" w:cstheme="minorBidi"/>
          <w:b/>
          <w:bCs/>
          <w:sz w:val="22"/>
          <w:szCs w:val="22"/>
          <w:lang w:val="en-GB"/>
        </w:rPr>
        <w:t xml:space="preserve">8.5 </w:t>
      </w:r>
      <w:r w:rsidR="00B04BB1" w:rsidRPr="00CA3B68">
        <w:rPr>
          <w:rFonts w:asciiTheme="minorBidi" w:hAnsiTheme="minorBidi" w:cstheme="minorBidi"/>
          <w:b/>
          <w:bCs/>
          <w:sz w:val="22"/>
          <w:szCs w:val="22"/>
          <w:lang w:val="en-GB"/>
        </w:rPr>
        <w:t xml:space="preserve">Type </w:t>
      </w:r>
      <w:r w:rsidRPr="00CA3B68">
        <w:rPr>
          <w:rFonts w:asciiTheme="minorBidi" w:hAnsiTheme="minorBidi" w:cstheme="minorBidi"/>
          <w:b/>
          <w:bCs/>
          <w:sz w:val="22"/>
          <w:szCs w:val="22"/>
          <w:lang w:val="en-GB"/>
        </w:rPr>
        <w:t>5C (</w:t>
      </w:r>
      <w:r w:rsidR="00B04BB1" w:rsidRPr="00CA3B68">
        <w:rPr>
          <w:rFonts w:asciiTheme="minorBidi" w:hAnsiTheme="minorBidi" w:cstheme="minorBidi"/>
          <w:b/>
          <w:bCs/>
          <w:sz w:val="22"/>
          <w:szCs w:val="22"/>
          <w:lang w:val="en-GB"/>
        </w:rPr>
        <w:t>2): Moulded PP applied on top of an FBE layer (FJC Type 3A) with intermediate</w:t>
      </w:r>
      <w:bookmarkEnd w:id="453"/>
      <w:bookmarkEnd w:id="454"/>
      <w:r w:rsidR="00B04BB1" w:rsidRPr="00CA3B68">
        <w:rPr>
          <w:rFonts w:asciiTheme="minorBidi" w:hAnsiTheme="minorBidi" w:cstheme="minorBidi"/>
          <w:b/>
          <w:bCs/>
          <w:sz w:val="22"/>
          <w:szCs w:val="22"/>
          <w:lang w:val="en-GB"/>
        </w:rPr>
        <w:t xml:space="preserve"> </w:t>
      </w:r>
    </w:p>
    <w:p w:rsidR="00B04BB1" w:rsidRPr="00CA3B68" w:rsidRDefault="00CA3B68" w:rsidP="00E9416E">
      <w:pPr>
        <w:keepNext/>
        <w:keepLines/>
        <w:spacing w:line="360" w:lineRule="auto"/>
        <w:ind w:left="450"/>
        <w:jc w:val="both"/>
        <w:outlineLvl w:val="1"/>
        <w:rPr>
          <w:rFonts w:asciiTheme="minorBidi" w:hAnsiTheme="minorBidi" w:cstheme="minorBidi"/>
          <w:b/>
          <w:bCs/>
          <w:sz w:val="22"/>
          <w:szCs w:val="22"/>
          <w:lang w:val="en-GB"/>
        </w:rPr>
      </w:pPr>
      <w:bookmarkStart w:id="455" w:name="_Toc105421263"/>
      <w:bookmarkStart w:id="456" w:name="_Toc110796045"/>
      <w:r w:rsidRPr="00CA3B68">
        <w:rPr>
          <w:rFonts w:asciiTheme="minorBidi" w:hAnsiTheme="minorBidi" w:cstheme="minorBidi"/>
          <w:b/>
          <w:bCs/>
          <w:sz w:val="22"/>
          <w:szCs w:val="22"/>
          <w:lang w:val="en-GB"/>
        </w:rPr>
        <w:t>Layer</w:t>
      </w:r>
      <w:r w:rsidR="00B04BB1" w:rsidRPr="00CA3B68">
        <w:rPr>
          <w:rFonts w:asciiTheme="minorBidi" w:hAnsiTheme="minorBidi" w:cstheme="minorBidi"/>
          <w:b/>
          <w:bCs/>
          <w:sz w:val="22"/>
          <w:szCs w:val="22"/>
          <w:lang w:val="en-GB"/>
        </w:rPr>
        <w:t xml:space="preserve"> of PP adhesive</w:t>
      </w:r>
      <w:bookmarkEnd w:id="455"/>
      <w:bookmarkEnd w:id="456"/>
    </w:p>
    <w:p w:rsidR="00B04BB1" w:rsidRPr="00B04BB1" w:rsidRDefault="00CA3B68" w:rsidP="00E9416E">
      <w:pPr>
        <w:keepNext/>
        <w:keepLines/>
        <w:spacing w:line="360" w:lineRule="auto"/>
        <w:ind w:left="450"/>
        <w:jc w:val="both"/>
        <w:outlineLvl w:val="1"/>
        <w:rPr>
          <w:rFonts w:asciiTheme="minorBidi" w:hAnsiTheme="minorBidi" w:cstheme="minorBidi"/>
          <w:sz w:val="22"/>
          <w:szCs w:val="22"/>
          <w:lang w:val="en-GB"/>
        </w:rPr>
      </w:pPr>
      <w:bookmarkStart w:id="457" w:name="_Toc105421264"/>
      <w:bookmarkStart w:id="458" w:name="_Toc110796046"/>
      <w:r>
        <w:rPr>
          <w:rFonts w:asciiTheme="minorBidi" w:hAnsiTheme="minorBidi" w:cstheme="minorBidi"/>
          <w:sz w:val="22"/>
          <w:szCs w:val="22"/>
          <w:lang w:val="en-GB"/>
        </w:rPr>
        <w:t xml:space="preserve">8.5.1 </w:t>
      </w:r>
      <w:r w:rsidR="00B04BB1" w:rsidRPr="00B04BB1">
        <w:rPr>
          <w:rFonts w:asciiTheme="minorBidi" w:hAnsiTheme="minorBidi" w:cstheme="minorBidi"/>
          <w:sz w:val="22"/>
          <w:szCs w:val="22"/>
          <w:lang w:val="en-GB"/>
        </w:rPr>
        <w:t>For the FBE layer the requirements in 7.6.2-7.6.7 of this RP shall apply. For the PP materials (PP</w:t>
      </w:r>
      <w:r>
        <w:rPr>
          <w:rFonts w:asciiTheme="minorBidi" w:hAnsiTheme="minorBidi" w:cstheme="minorBidi"/>
          <w:sz w:val="22"/>
          <w:szCs w:val="22"/>
          <w:lang w:val="en-GB"/>
        </w:rPr>
        <w:t xml:space="preserve"> adhesive and PP for moulding).</w:t>
      </w:r>
      <w:r w:rsidR="00B04BB1" w:rsidRPr="00B04BB1">
        <w:rPr>
          <w:rFonts w:asciiTheme="minorBidi" w:hAnsiTheme="minorBidi" w:cstheme="minorBidi"/>
          <w:sz w:val="22"/>
          <w:szCs w:val="22"/>
          <w:lang w:val="en-GB"/>
        </w:rPr>
        <w:t>the requirements in 7.9.2 of this RP apply.</w:t>
      </w:r>
      <w:bookmarkEnd w:id="457"/>
      <w:bookmarkEnd w:id="458"/>
      <w:r w:rsidR="00B04BB1" w:rsidRPr="00B04BB1">
        <w:rPr>
          <w:rFonts w:asciiTheme="minorBidi" w:hAnsiTheme="minorBidi" w:cstheme="minorBidi"/>
          <w:sz w:val="22"/>
          <w:szCs w:val="22"/>
          <w:lang w:val="en-GB"/>
        </w:rPr>
        <w:t xml:space="preserve"> </w:t>
      </w:r>
    </w:p>
    <w:p w:rsidR="00B04BB1" w:rsidRDefault="00CA3B68" w:rsidP="00E9416E">
      <w:pPr>
        <w:keepNext/>
        <w:keepLines/>
        <w:spacing w:line="360" w:lineRule="auto"/>
        <w:ind w:left="450"/>
        <w:jc w:val="both"/>
        <w:outlineLvl w:val="1"/>
        <w:rPr>
          <w:rFonts w:asciiTheme="minorBidi" w:hAnsiTheme="minorBidi" w:cstheme="minorBidi"/>
          <w:sz w:val="22"/>
          <w:szCs w:val="22"/>
          <w:lang w:val="en-GB"/>
        </w:rPr>
      </w:pPr>
      <w:bookmarkStart w:id="459" w:name="_Toc105421265"/>
      <w:bookmarkStart w:id="460" w:name="_Toc110796047"/>
      <w:r>
        <w:rPr>
          <w:rFonts w:asciiTheme="minorBidi" w:hAnsiTheme="minorBidi" w:cstheme="minorBidi"/>
          <w:sz w:val="22"/>
          <w:szCs w:val="22"/>
          <w:lang w:val="en-GB"/>
        </w:rPr>
        <w:lastRenderedPageBreak/>
        <w:t xml:space="preserve">8.5.2 </w:t>
      </w:r>
      <w:r w:rsidR="00B04BB1" w:rsidRPr="00B04BB1">
        <w:rPr>
          <w:rFonts w:asciiTheme="minorBidi" w:hAnsiTheme="minorBidi" w:cstheme="minorBidi"/>
          <w:sz w:val="22"/>
          <w:szCs w:val="22"/>
          <w:lang w:val="en-GB"/>
        </w:rPr>
        <w:t>Description of devices for moulding, including drawing of any permanent sheeting and strapping shall be included in the APS.</w:t>
      </w:r>
      <w:bookmarkEnd w:id="459"/>
      <w:bookmarkEnd w:id="460"/>
      <w:r w:rsidR="00B04BB1" w:rsidRPr="00B04BB1">
        <w:rPr>
          <w:rFonts w:asciiTheme="minorBidi" w:hAnsiTheme="minorBidi" w:cstheme="minorBidi"/>
          <w:sz w:val="22"/>
          <w:szCs w:val="22"/>
          <w:lang w:val="en-GB"/>
        </w:rPr>
        <w:t xml:space="preserve"> </w:t>
      </w:r>
    </w:p>
    <w:p w:rsidR="00B04BB1" w:rsidRDefault="00CA3B68" w:rsidP="00E9416E">
      <w:pPr>
        <w:keepNext/>
        <w:keepLines/>
        <w:spacing w:line="360" w:lineRule="auto"/>
        <w:ind w:left="450"/>
        <w:jc w:val="both"/>
        <w:outlineLvl w:val="1"/>
        <w:rPr>
          <w:rFonts w:asciiTheme="minorBidi" w:hAnsiTheme="minorBidi" w:cstheme="minorBidi"/>
          <w:sz w:val="22"/>
          <w:szCs w:val="22"/>
          <w:lang w:val="en-GB"/>
        </w:rPr>
      </w:pPr>
      <w:bookmarkStart w:id="461" w:name="_Toc105421266"/>
      <w:bookmarkStart w:id="462" w:name="_Toc110796048"/>
      <w:r>
        <w:rPr>
          <w:rFonts w:asciiTheme="minorBidi" w:hAnsiTheme="minorBidi" w:cstheme="minorBidi"/>
          <w:sz w:val="22"/>
          <w:szCs w:val="22"/>
          <w:lang w:val="en-GB"/>
        </w:rPr>
        <w:t xml:space="preserve">8.5.3 </w:t>
      </w:r>
      <w:r w:rsidR="00B04BB1" w:rsidRPr="00B04BB1">
        <w:rPr>
          <w:rFonts w:asciiTheme="minorBidi" w:hAnsiTheme="minorBidi" w:cstheme="minorBidi"/>
          <w:sz w:val="22"/>
          <w:szCs w:val="22"/>
          <w:lang w:val="en-GB"/>
        </w:rPr>
        <w:t xml:space="preserve">Coating application shall be preceded by a visual examination of the applied FJC and </w:t>
      </w:r>
      <w:proofErr w:type="spellStart"/>
      <w:r w:rsidR="00B04BB1" w:rsidRPr="00B04BB1">
        <w:rPr>
          <w:rFonts w:asciiTheme="minorBidi" w:hAnsiTheme="minorBidi" w:cstheme="minorBidi"/>
          <w:sz w:val="22"/>
          <w:szCs w:val="22"/>
          <w:lang w:val="en-GB"/>
        </w:rPr>
        <w:t>linepipe</w:t>
      </w:r>
      <w:proofErr w:type="spellEnd"/>
      <w:r w:rsidR="00B04BB1" w:rsidRPr="00B04BB1">
        <w:rPr>
          <w:rFonts w:asciiTheme="minorBidi" w:hAnsiTheme="minorBidi" w:cstheme="minorBidi"/>
          <w:sz w:val="22"/>
          <w:szCs w:val="22"/>
          <w:lang w:val="en-GB"/>
        </w:rPr>
        <w:t xml:space="preserve"> coating overlap to confirm that the surfaces to be coated are clean, dry and have a temperature as specified in the APS.</w:t>
      </w:r>
      <w:bookmarkEnd w:id="461"/>
      <w:bookmarkEnd w:id="462"/>
    </w:p>
    <w:p w:rsidR="00B04BB1" w:rsidRDefault="00CA3B68" w:rsidP="00E9416E">
      <w:pPr>
        <w:keepNext/>
        <w:keepLines/>
        <w:spacing w:line="360" w:lineRule="auto"/>
        <w:ind w:left="450"/>
        <w:jc w:val="both"/>
        <w:outlineLvl w:val="1"/>
        <w:rPr>
          <w:rFonts w:asciiTheme="minorBidi" w:hAnsiTheme="minorBidi" w:cstheme="minorBidi"/>
          <w:sz w:val="22"/>
          <w:szCs w:val="22"/>
          <w:lang w:val="en-GB"/>
        </w:rPr>
      </w:pPr>
      <w:bookmarkStart w:id="463" w:name="_Toc105421267"/>
      <w:bookmarkStart w:id="464" w:name="_Toc110796049"/>
      <w:r>
        <w:rPr>
          <w:rFonts w:asciiTheme="minorBidi" w:hAnsiTheme="minorBidi" w:cstheme="minorBidi"/>
          <w:sz w:val="22"/>
          <w:szCs w:val="22"/>
          <w:lang w:val="en-GB"/>
        </w:rPr>
        <w:t xml:space="preserve">8.5.4 </w:t>
      </w:r>
      <w:r w:rsidR="00B04BB1" w:rsidRPr="00B04BB1">
        <w:rPr>
          <w:rFonts w:asciiTheme="minorBidi" w:hAnsiTheme="minorBidi" w:cstheme="minorBidi"/>
          <w:sz w:val="22"/>
          <w:szCs w:val="22"/>
          <w:lang w:val="en-GB"/>
        </w:rPr>
        <w:t xml:space="preserve">A PQT is mandatory and can replace a PPT if it is carried out in the FJC production facility (e.g. welding yard for production of stalks for reeling). Testing shall be carried out according to Table 24 of ISO 21809-3 with amendments in section 7.9 of this RP, except that testing of impact and indentation resistance shall apply. For testing of resistance to peel and </w:t>
      </w:r>
      <w:proofErr w:type="spellStart"/>
      <w:r w:rsidR="00B04BB1" w:rsidRPr="00B04BB1">
        <w:rPr>
          <w:rFonts w:asciiTheme="minorBidi" w:hAnsiTheme="minorBidi" w:cstheme="minorBidi"/>
          <w:sz w:val="22"/>
          <w:szCs w:val="22"/>
          <w:lang w:val="en-GB"/>
        </w:rPr>
        <w:t>cathodic</w:t>
      </w:r>
      <w:proofErr w:type="spellEnd"/>
      <w:r w:rsidR="00B04BB1" w:rsidRPr="00B04BB1">
        <w:rPr>
          <w:rFonts w:asciiTheme="minorBidi" w:hAnsiTheme="minorBidi" w:cstheme="minorBidi"/>
          <w:sz w:val="22"/>
          <w:szCs w:val="22"/>
          <w:lang w:val="en-GB"/>
        </w:rPr>
        <w:t xml:space="preserve"> </w:t>
      </w:r>
      <w:proofErr w:type="spellStart"/>
      <w:r w:rsidR="00B04BB1" w:rsidRPr="00B04BB1">
        <w:rPr>
          <w:rFonts w:asciiTheme="minorBidi" w:hAnsiTheme="minorBidi" w:cstheme="minorBidi"/>
          <w:sz w:val="22"/>
          <w:szCs w:val="22"/>
          <w:lang w:val="en-GB"/>
        </w:rPr>
        <w:t>disbondment</w:t>
      </w:r>
      <w:proofErr w:type="spellEnd"/>
      <w:r w:rsidR="00B04BB1" w:rsidRPr="00B04BB1">
        <w:rPr>
          <w:rFonts w:asciiTheme="minorBidi" w:hAnsiTheme="minorBidi" w:cstheme="minorBidi"/>
          <w:sz w:val="22"/>
          <w:szCs w:val="22"/>
          <w:lang w:val="en-GB"/>
        </w:rPr>
        <w:t>, the PP layer shall be reduced to an adequate thickness for testing according to the D1 procedure of ISO 21809-3.</w:t>
      </w:r>
      <w:bookmarkEnd w:id="463"/>
      <w:bookmarkEnd w:id="464"/>
    </w:p>
    <w:p w:rsidR="00B04BB1" w:rsidRDefault="00CA3B68" w:rsidP="00E9416E">
      <w:pPr>
        <w:keepNext/>
        <w:keepLines/>
        <w:spacing w:line="360" w:lineRule="auto"/>
        <w:ind w:left="450"/>
        <w:jc w:val="both"/>
        <w:outlineLvl w:val="1"/>
        <w:rPr>
          <w:rFonts w:asciiTheme="minorBidi" w:hAnsiTheme="minorBidi" w:cstheme="minorBidi"/>
          <w:sz w:val="22"/>
          <w:szCs w:val="22"/>
          <w:lang w:val="en-GB"/>
        </w:rPr>
      </w:pPr>
      <w:bookmarkStart w:id="465" w:name="_Toc105421268"/>
      <w:bookmarkStart w:id="466" w:name="_Toc110796050"/>
      <w:r>
        <w:rPr>
          <w:rFonts w:asciiTheme="minorBidi" w:hAnsiTheme="minorBidi" w:cstheme="minorBidi"/>
          <w:sz w:val="22"/>
          <w:szCs w:val="22"/>
          <w:lang w:val="en-GB"/>
        </w:rPr>
        <w:t xml:space="preserve">8.5.5 </w:t>
      </w:r>
      <w:r w:rsidR="00B04BB1" w:rsidRPr="00B04BB1">
        <w:rPr>
          <w:rFonts w:asciiTheme="minorBidi" w:hAnsiTheme="minorBidi" w:cstheme="minorBidi"/>
          <w:sz w:val="22"/>
          <w:szCs w:val="22"/>
          <w:lang w:val="en-GB"/>
        </w:rPr>
        <w:t xml:space="preserve">For pipelines to be installed by reeling, the PQT shall include a full scale bending test (see 6.4.13) with conditions specified by Purchaser or agreed (including min. bending radius and temperature of testing). The test shall be evaluated by visual examination for surface breaking cracks and internal </w:t>
      </w:r>
      <w:proofErr w:type="spellStart"/>
      <w:r w:rsidR="00B04BB1" w:rsidRPr="00B04BB1">
        <w:rPr>
          <w:rFonts w:asciiTheme="minorBidi" w:hAnsiTheme="minorBidi" w:cstheme="minorBidi"/>
          <w:sz w:val="22"/>
          <w:szCs w:val="22"/>
          <w:lang w:val="en-GB"/>
        </w:rPr>
        <w:t>disbondment</w:t>
      </w:r>
      <w:proofErr w:type="spellEnd"/>
      <w:r w:rsidR="00B04BB1" w:rsidRPr="00B04BB1">
        <w:rPr>
          <w:rFonts w:asciiTheme="minorBidi" w:hAnsiTheme="minorBidi" w:cstheme="minorBidi"/>
          <w:sz w:val="22"/>
          <w:szCs w:val="22"/>
          <w:lang w:val="en-GB"/>
        </w:rPr>
        <w:t xml:space="preserve"> requiring sectioning of the infill/FJC after completed testing. Testing conditions and acceptance criteria shall be agreed prior to testing, preferably in purchase documents, for inclusion in the APS.</w:t>
      </w:r>
      <w:bookmarkEnd w:id="465"/>
      <w:bookmarkEnd w:id="466"/>
    </w:p>
    <w:p w:rsidR="00B04BB1" w:rsidRPr="004463A1" w:rsidRDefault="00B04BB1" w:rsidP="00E9416E">
      <w:pPr>
        <w:keepNext/>
        <w:keepLines/>
        <w:spacing w:line="360" w:lineRule="auto"/>
        <w:ind w:left="450"/>
        <w:jc w:val="both"/>
        <w:outlineLvl w:val="1"/>
        <w:rPr>
          <w:rFonts w:asciiTheme="minorBidi" w:hAnsiTheme="minorBidi" w:cstheme="minorBidi"/>
          <w:i/>
          <w:iCs/>
          <w:sz w:val="20"/>
          <w:szCs w:val="20"/>
          <w:lang w:val="en-GB"/>
        </w:rPr>
      </w:pPr>
      <w:bookmarkStart w:id="467" w:name="_Toc105421269"/>
      <w:bookmarkStart w:id="468" w:name="_Toc110796051"/>
      <w:r w:rsidRPr="004463A1">
        <w:rPr>
          <w:rFonts w:asciiTheme="minorBidi" w:hAnsiTheme="minorBidi" w:cstheme="minorBidi"/>
          <w:i/>
          <w:iCs/>
          <w:sz w:val="20"/>
          <w:szCs w:val="20"/>
          <w:lang w:val="en-GB"/>
        </w:rPr>
        <w:t>Guidance note:</w:t>
      </w:r>
      <w:bookmarkEnd w:id="467"/>
      <w:bookmarkEnd w:id="468"/>
    </w:p>
    <w:p w:rsidR="00B04BB1" w:rsidRPr="004463A1" w:rsidRDefault="00B04BB1" w:rsidP="00E9416E">
      <w:pPr>
        <w:keepNext/>
        <w:keepLines/>
        <w:spacing w:line="360" w:lineRule="auto"/>
        <w:ind w:left="450"/>
        <w:jc w:val="both"/>
        <w:outlineLvl w:val="1"/>
        <w:rPr>
          <w:rFonts w:asciiTheme="minorBidi" w:hAnsiTheme="minorBidi" w:cstheme="minorBidi"/>
          <w:i/>
          <w:iCs/>
          <w:sz w:val="20"/>
          <w:szCs w:val="20"/>
          <w:lang w:val="en-GB"/>
        </w:rPr>
      </w:pPr>
      <w:bookmarkStart w:id="469" w:name="_Toc105421270"/>
      <w:bookmarkStart w:id="470" w:name="_Toc110796052"/>
      <w:r w:rsidRPr="004463A1">
        <w:rPr>
          <w:rFonts w:asciiTheme="minorBidi" w:hAnsiTheme="minorBidi" w:cstheme="minorBidi"/>
          <w:i/>
          <w:iCs/>
          <w:sz w:val="20"/>
          <w:szCs w:val="20"/>
          <w:lang w:val="en-GB"/>
        </w:rPr>
        <w:t xml:space="preserve">Cracking and </w:t>
      </w:r>
      <w:proofErr w:type="spellStart"/>
      <w:r w:rsidRPr="004463A1">
        <w:rPr>
          <w:rFonts w:asciiTheme="minorBidi" w:hAnsiTheme="minorBidi" w:cstheme="minorBidi"/>
          <w:i/>
          <w:iCs/>
          <w:sz w:val="20"/>
          <w:szCs w:val="20"/>
          <w:lang w:val="en-GB"/>
        </w:rPr>
        <w:t>disbondment</w:t>
      </w:r>
      <w:proofErr w:type="spellEnd"/>
      <w:r w:rsidRPr="004463A1">
        <w:rPr>
          <w:rFonts w:asciiTheme="minorBidi" w:hAnsiTheme="minorBidi" w:cstheme="minorBidi"/>
          <w:i/>
          <w:iCs/>
          <w:sz w:val="20"/>
          <w:szCs w:val="20"/>
          <w:lang w:val="en-GB"/>
        </w:rPr>
        <w:t xml:space="preserve"> of the infill during bend testing may be initiated by cracking/</w:t>
      </w:r>
      <w:proofErr w:type="spellStart"/>
      <w:r w:rsidRPr="004463A1">
        <w:rPr>
          <w:rFonts w:asciiTheme="minorBidi" w:hAnsiTheme="minorBidi" w:cstheme="minorBidi"/>
          <w:i/>
          <w:iCs/>
          <w:sz w:val="20"/>
          <w:szCs w:val="20"/>
          <w:lang w:val="en-GB"/>
        </w:rPr>
        <w:t>disbondment</w:t>
      </w:r>
      <w:proofErr w:type="spellEnd"/>
      <w:r w:rsidRPr="004463A1">
        <w:rPr>
          <w:rFonts w:asciiTheme="minorBidi" w:hAnsiTheme="minorBidi" w:cstheme="minorBidi"/>
          <w:i/>
          <w:iCs/>
          <w:sz w:val="20"/>
          <w:szCs w:val="20"/>
          <w:lang w:val="en-GB"/>
        </w:rPr>
        <w:t xml:space="preserve"> initiated in the </w:t>
      </w:r>
      <w:proofErr w:type="spellStart"/>
      <w:r w:rsidRPr="004463A1">
        <w:rPr>
          <w:rFonts w:asciiTheme="minorBidi" w:hAnsiTheme="minorBidi" w:cstheme="minorBidi"/>
          <w:i/>
          <w:iCs/>
          <w:sz w:val="20"/>
          <w:szCs w:val="20"/>
          <w:lang w:val="en-GB"/>
        </w:rPr>
        <w:t>linepipe</w:t>
      </w:r>
      <w:proofErr w:type="spellEnd"/>
      <w:r w:rsidRPr="004463A1">
        <w:rPr>
          <w:rFonts w:asciiTheme="minorBidi" w:hAnsiTheme="minorBidi" w:cstheme="minorBidi"/>
          <w:i/>
          <w:iCs/>
          <w:sz w:val="20"/>
          <w:szCs w:val="20"/>
          <w:lang w:val="en-GB"/>
        </w:rPr>
        <w:t xml:space="preserve"> coating. Mismatch in wall thickness and pipe material strength relative to weld metal may further affect sensitivity to such cracking as well as the properties of the factory finished cut-backs of the </w:t>
      </w:r>
      <w:proofErr w:type="spellStart"/>
      <w:r w:rsidRPr="004463A1">
        <w:rPr>
          <w:rFonts w:asciiTheme="minorBidi" w:hAnsiTheme="minorBidi" w:cstheme="minorBidi"/>
          <w:i/>
          <w:iCs/>
          <w:sz w:val="20"/>
          <w:szCs w:val="20"/>
          <w:lang w:val="en-GB"/>
        </w:rPr>
        <w:t>linepipe</w:t>
      </w:r>
      <w:proofErr w:type="spellEnd"/>
      <w:r w:rsidRPr="004463A1">
        <w:rPr>
          <w:rFonts w:asciiTheme="minorBidi" w:hAnsiTheme="minorBidi" w:cstheme="minorBidi"/>
          <w:i/>
          <w:iCs/>
          <w:sz w:val="20"/>
          <w:szCs w:val="20"/>
          <w:lang w:val="en-GB"/>
        </w:rPr>
        <w:t xml:space="preserve"> coating. Based on these considerations, Purchaser should consider specifying the inclusion of real girth welds for such testing.</w:t>
      </w:r>
      <w:bookmarkEnd w:id="469"/>
      <w:bookmarkEnd w:id="470"/>
    </w:p>
    <w:p w:rsidR="00B04BB1" w:rsidRPr="004463A1" w:rsidRDefault="00B04BB1" w:rsidP="00E9416E">
      <w:pPr>
        <w:keepNext/>
        <w:keepLines/>
        <w:spacing w:line="360" w:lineRule="auto"/>
        <w:ind w:left="450"/>
        <w:jc w:val="center"/>
        <w:outlineLvl w:val="1"/>
        <w:rPr>
          <w:rFonts w:asciiTheme="minorBidi" w:hAnsiTheme="minorBidi" w:cstheme="minorBidi"/>
          <w:i/>
          <w:iCs/>
          <w:sz w:val="20"/>
          <w:szCs w:val="20"/>
          <w:lang w:val="en-GB"/>
        </w:rPr>
      </w:pPr>
      <w:bookmarkStart w:id="471" w:name="_Toc105421271"/>
      <w:bookmarkStart w:id="472" w:name="_Toc110796053"/>
      <w:r w:rsidRPr="004463A1">
        <w:rPr>
          <w:rFonts w:asciiTheme="minorBidi" w:hAnsiTheme="minorBidi" w:cstheme="minorBidi"/>
          <w:i/>
          <w:iCs/>
          <w:sz w:val="20"/>
          <w:szCs w:val="20"/>
          <w:lang w:val="en-GB"/>
        </w:rPr>
        <w:t>---</w:t>
      </w:r>
      <w:proofErr w:type="gramStart"/>
      <w:r w:rsidRPr="004463A1">
        <w:rPr>
          <w:rFonts w:asciiTheme="minorBidi" w:hAnsiTheme="minorBidi" w:cstheme="minorBidi"/>
          <w:i/>
          <w:iCs/>
          <w:sz w:val="20"/>
          <w:szCs w:val="20"/>
          <w:lang w:val="en-GB"/>
        </w:rPr>
        <w:t>e-n-d</w:t>
      </w:r>
      <w:proofErr w:type="gramEnd"/>
      <w:r w:rsidRPr="004463A1">
        <w:rPr>
          <w:rFonts w:asciiTheme="minorBidi" w:hAnsiTheme="minorBidi" w:cstheme="minorBidi"/>
          <w:i/>
          <w:iCs/>
          <w:sz w:val="20"/>
          <w:szCs w:val="20"/>
          <w:lang w:val="en-GB"/>
        </w:rPr>
        <w:t>---of---G-u-</w:t>
      </w:r>
      <w:proofErr w:type="spellStart"/>
      <w:r w:rsidRPr="004463A1">
        <w:rPr>
          <w:rFonts w:asciiTheme="minorBidi" w:hAnsiTheme="minorBidi" w:cstheme="minorBidi"/>
          <w:i/>
          <w:iCs/>
          <w:sz w:val="20"/>
          <w:szCs w:val="20"/>
          <w:lang w:val="en-GB"/>
        </w:rPr>
        <w:t>i</w:t>
      </w:r>
      <w:proofErr w:type="spellEnd"/>
      <w:r w:rsidRPr="004463A1">
        <w:rPr>
          <w:rFonts w:asciiTheme="minorBidi" w:hAnsiTheme="minorBidi" w:cstheme="minorBidi"/>
          <w:i/>
          <w:iCs/>
          <w:sz w:val="20"/>
          <w:szCs w:val="20"/>
          <w:lang w:val="en-GB"/>
        </w:rPr>
        <w:t>-d-a-n-c-e---n-o-t-e---</w:t>
      </w:r>
      <w:bookmarkEnd w:id="471"/>
      <w:bookmarkEnd w:id="472"/>
    </w:p>
    <w:p w:rsidR="00B04BB1" w:rsidRPr="00B04BB1" w:rsidRDefault="00CA3B68" w:rsidP="00E9416E">
      <w:pPr>
        <w:keepNext/>
        <w:keepLines/>
        <w:spacing w:line="360" w:lineRule="auto"/>
        <w:ind w:left="450"/>
        <w:jc w:val="both"/>
        <w:outlineLvl w:val="1"/>
        <w:rPr>
          <w:rFonts w:asciiTheme="minorBidi" w:hAnsiTheme="minorBidi" w:cstheme="minorBidi"/>
          <w:sz w:val="22"/>
          <w:szCs w:val="22"/>
          <w:lang w:val="en-GB"/>
        </w:rPr>
      </w:pPr>
      <w:bookmarkStart w:id="473" w:name="_Toc105421272"/>
      <w:bookmarkStart w:id="474" w:name="_Toc110796054"/>
      <w:r>
        <w:rPr>
          <w:rFonts w:asciiTheme="minorBidi" w:hAnsiTheme="minorBidi" w:cstheme="minorBidi"/>
          <w:sz w:val="22"/>
          <w:szCs w:val="22"/>
          <w:lang w:val="en-GB"/>
        </w:rPr>
        <w:lastRenderedPageBreak/>
        <w:t xml:space="preserve">8.5.6 </w:t>
      </w:r>
      <w:proofErr w:type="gramStart"/>
      <w:r w:rsidR="00B04BB1" w:rsidRPr="00B04BB1">
        <w:rPr>
          <w:rFonts w:asciiTheme="minorBidi" w:hAnsiTheme="minorBidi" w:cstheme="minorBidi"/>
          <w:sz w:val="22"/>
          <w:szCs w:val="22"/>
          <w:lang w:val="en-GB"/>
        </w:rPr>
        <w:t>Testing</w:t>
      </w:r>
      <w:proofErr w:type="gramEnd"/>
      <w:r w:rsidR="00B04BB1" w:rsidRPr="00B04BB1">
        <w:rPr>
          <w:rFonts w:asciiTheme="minorBidi" w:hAnsiTheme="minorBidi" w:cstheme="minorBidi"/>
          <w:sz w:val="22"/>
          <w:szCs w:val="22"/>
          <w:lang w:val="en-GB"/>
        </w:rPr>
        <w:t xml:space="preserve"> during production shall as a minimum include visual examination. Criteria for such examination shall be detailed in the APS. Essential process parameters (e.g. injection rate and injection temperature) shall be monitored and recorded. Owner/Purchaser should duly consider the specification of adhesion (peel) testing although it is largely impractical during current offshore installation and then need to be carried out during e.g. interrupted installation. For FJC of stalks, testing of adhesion to parent coating according to the D2 procedure of ISO 21809-3 can be performed without need for subsequent repair whilst testing of adhesion to steel substrate shall be repaired by a qualified procedure. For the latter testing, properties of the FBE layer should also be verified.</w:t>
      </w:r>
      <w:bookmarkEnd w:id="473"/>
      <w:bookmarkEnd w:id="474"/>
      <w:r w:rsidR="00B04BB1" w:rsidRPr="00B04BB1">
        <w:rPr>
          <w:rFonts w:asciiTheme="minorBidi" w:hAnsiTheme="minorBidi" w:cstheme="minorBidi"/>
          <w:sz w:val="22"/>
          <w:szCs w:val="22"/>
          <w:lang w:val="en-GB"/>
        </w:rPr>
        <w:t xml:space="preserve"> </w:t>
      </w:r>
    </w:p>
    <w:p w:rsidR="00B04BB1" w:rsidRPr="00293E17" w:rsidRDefault="00293E17" w:rsidP="00E9416E">
      <w:pPr>
        <w:keepNext/>
        <w:keepLines/>
        <w:spacing w:line="360" w:lineRule="auto"/>
        <w:ind w:left="450"/>
        <w:jc w:val="both"/>
        <w:outlineLvl w:val="1"/>
        <w:rPr>
          <w:rFonts w:asciiTheme="minorBidi" w:hAnsiTheme="minorBidi" w:cstheme="minorBidi"/>
          <w:b/>
          <w:bCs/>
          <w:sz w:val="22"/>
          <w:szCs w:val="22"/>
          <w:lang w:val="en-GB"/>
        </w:rPr>
      </w:pPr>
      <w:bookmarkStart w:id="475" w:name="_Toc105421273"/>
      <w:bookmarkStart w:id="476" w:name="_Toc110796055"/>
      <w:r w:rsidRPr="00293E17">
        <w:rPr>
          <w:rFonts w:asciiTheme="minorBidi" w:hAnsiTheme="minorBidi" w:cstheme="minorBidi"/>
          <w:b/>
          <w:bCs/>
          <w:sz w:val="22"/>
          <w:szCs w:val="22"/>
          <w:lang w:val="en-GB"/>
        </w:rPr>
        <w:t xml:space="preserve">8.6 </w:t>
      </w:r>
      <w:r w:rsidR="00B04BB1" w:rsidRPr="00293E17">
        <w:rPr>
          <w:rFonts w:asciiTheme="minorBidi" w:hAnsiTheme="minorBidi" w:cstheme="minorBidi"/>
          <w:b/>
          <w:bCs/>
          <w:sz w:val="22"/>
          <w:szCs w:val="22"/>
          <w:lang w:val="en-GB"/>
        </w:rPr>
        <w:t xml:space="preserve">Type </w:t>
      </w:r>
      <w:r w:rsidRPr="00293E17">
        <w:rPr>
          <w:rFonts w:asciiTheme="minorBidi" w:hAnsiTheme="minorBidi" w:cstheme="minorBidi"/>
          <w:b/>
          <w:bCs/>
          <w:sz w:val="22"/>
          <w:szCs w:val="22"/>
          <w:lang w:val="en-GB"/>
        </w:rPr>
        <w:t>5C (</w:t>
      </w:r>
      <w:r w:rsidR="00B04BB1" w:rsidRPr="00293E17">
        <w:rPr>
          <w:rFonts w:asciiTheme="minorBidi" w:hAnsiTheme="minorBidi" w:cstheme="minorBidi"/>
          <w:b/>
          <w:bCs/>
          <w:sz w:val="22"/>
          <w:szCs w:val="22"/>
          <w:lang w:val="en-GB"/>
        </w:rPr>
        <w:t>1): Moulded PE applied on top of an FBE layer (FJC Type 3A) with intermediate</w:t>
      </w:r>
      <w:bookmarkEnd w:id="475"/>
      <w:bookmarkEnd w:id="476"/>
      <w:r w:rsidR="00B04BB1" w:rsidRPr="00293E17">
        <w:rPr>
          <w:rFonts w:asciiTheme="minorBidi" w:hAnsiTheme="minorBidi" w:cstheme="minorBidi"/>
          <w:b/>
          <w:bCs/>
          <w:sz w:val="22"/>
          <w:szCs w:val="22"/>
          <w:lang w:val="en-GB"/>
        </w:rPr>
        <w:t xml:space="preserve"> </w:t>
      </w:r>
    </w:p>
    <w:p w:rsidR="00B04BB1" w:rsidRPr="00293E17" w:rsidRDefault="00293E17" w:rsidP="00E9416E">
      <w:pPr>
        <w:keepNext/>
        <w:keepLines/>
        <w:spacing w:line="360" w:lineRule="auto"/>
        <w:ind w:left="450"/>
        <w:jc w:val="both"/>
        <w:outlineLvl w:val="1"/>
        <w:rPr>
          <w:rFonts w:asciiTheme="minorBidi" w:hAnsiTheme="minorBidi" w:cstheme="minorBidi"/>
          <w:b/>
          <w:bCs/>
          <w:sz w:val="22"/>
          <w:szCs w:val="22"/>
          <w:lang w:val="en-GB"/>
        </w:rPr>
      </w:pPr>
      <w:bookmarkStart w:id="477" w:name="_Toc105421274"/>
      <w:bookmarkStart w:id="478" w:name="_Toc110796056"/>
      <w:r w:rsidRPr="00293E17">
        <w:rPr>
          <w:rFonts w:asciiTheme="minorBidi" w:hAnsiTheme="minorBidi" w:cstheme="minorBidi"/>
          <w:b/>
          <w:bCs/>
          <w:sz w:val="22"/>
          <w:szCs w:val="22"/>
          <w:lang w:val="en-GB"/>
        </w:rPr>
        <w:t>Layer</w:t>
      </w:r>
      <w:r w:rsidR="00B04BB1" w:rsidRPr="00293E17">
        <w:rPr>
          <w:rFonts w:asciiTheme="minorBidi" w:hAnsiTheme="minorBidi" w:cstheme="minorBidi"/>
          <w:b/>
          <w:bCs/>
          <w:sz w:val="22"/>
          <w:szCs w:val="22"/>
          <w:lang w:val="en-GB"/>
        </w:rPr>
        <w:t xml:space="preserve"> of PP adhesive</w:t>
      </w:r>
      <w:bookmarkEnd w:id="477"/>
      <w:bookmarkEnd w:id="478"/>
    </w:p>
    <w:p w:rsidR="00B04BB1" w:rsidRDefault="00B04BB1" w:rsidP="00E9416E">
      <w:pPr>
        <w:keepNext/>
        <w:keepLines/>
        <w:spacing w:line="360" w:lineRule="auto"/>
        <w:ind w:left="450"/>
        <w:jc w:val="both"/>
        <w:outlineLvl w:val="1"/>
        <w:rPr>
          <w:rFonts w:asciiTheme="minorBidi" w:hAnsiTheme="minorBidi" w:cstheme="minorBidi"/>
          <w:sz w:val="22"/>
          <w:szCs w:val="22"/>
          <w:lang w:val="en-GB"/>
        </w:rPr>
      </w:pPr>
      <w:bookmarkStart w:id="479" w:name="_Toc105421275"/>
      <w:bookmarkStart w:id="480" w:name="_Toc110796057"/>
      <w:r w:rsidRPr="00B04BB1">
        <w:rPr>
          <w:rFonts w:asciiTheme="minorBidi" w:hAnsiTheme="minorBidi" w:cstheme="minorBidi"/>
          <w:sz w:val="22"/>
          <w:szCs w:val="22"/>
          <w:lang w:val="en-GB"/>
        </w:rPr>
        <w:t>8.6.1  Besides the exceptions and amendments specified in this sub-section, the requirements to coating materials, surface preparation, coating application and testing for Type 5D(1) FJC in section 7.10 of this RP shall apply.</w:t>
      </w:r>
      <w:bookmarkEnd w:id="479"/>
      <w:bookmarkEnd w:id="480"/>
      <w:r w:rsidRPr="00B04BB1">
        <w:rPr>
          <w:rFonts w:asciiTheme="minorBidi" w:hAnsiTheme="minorBidi" w:cstheme="minorBidi"/>
          <w:sz w:val="22"/>
          <w:szCs w:val="22"/>
          <w:lang w:val="en-GB"/>
        </w:rPr>
        <w:t xml:space="preserve"> </w:t>
      </w:r>
    </w:p>
    <w:p w:rsidR="00B04BB1" w:rsidRDefault="00293E17" w:rsidP="00E9416E">
      <w:pPr>
        <w:keepNext/>
        <w:keepLines/>
        <w:spacing w:line="360" w:lineRule="auto"/>
        <w:ind w:left="450"/>
        <w:jc w:val="both"/>
        <w:outlineLvl w:val="1"/>
        <w:rPr>
          <w:rFonts w:asciiTheme="minorBidi" w:hAnsiTheme="minorBidi" w:cstheme="minorBidi"/>
          <w:sz w:val="22"/>
          <w:szCs w:val="22"/>
          <w:lang w:val="en-GB"/>
        </w:rPr>
      </w:pPr>
      <w:bookmarkStart w:id="481" w:name="_Toc105421276"/>
      <w:bookmarkStart w:id="482" w:name="_Toc110796058"/>
      <w:r>
        <w:rPr>
          <w:rFonts w:asciiTheme="minorBidi" w:hAnsiTheme="minorBidi" w:cstheme="minorBidi"/>
          <w:sz w:val="22"/>
          <w:szCs w:val="22"/>
          <w:lang w:val="en-GB"/>
        </w:rPr>
        <w:t xml:space="preserve">8.6.2 </w:t>
      </w:r>
      <w:r w:rsidR="00B04BB1" w:rsidRPr="00B04BB1">
        <w:rPr>
          <w:rFonts w:asciiTheme="minorBidi" w:hAnsiTheme="minorBidi" w:cstheme="minorBidi"/>
          <w:sz w:val="22"/>
          <w:szCs w:val="22"/>
          <w:lang w:val="en-GB"/>
        </w:rPr>
        <w:t>Description of devices for moulding, including drawing of any permanent sheeting and strapping shall be included in the APS.</w:t>
      </w:r>
      <w:bookmarkEnd w:id="481"/>
      <w:bookmarkEnd w:id="482"/>
      <w:r w:rsidR="00B04BB1" w:rsidRPr="00B04BB1">
        <w:rPr>
          <w:rFonts w:asciiTheme="minorBidi" w:hAnsiTheme="minorBidi" w:cstheme="minorBidi"/>
          <w:sz w:val="22"/>
          <w:szCs w:val="22"/>
          <w:lang w:val="en-GB"/>
        </w:rPr>
        <w:t xml:space="preserve"> </w:t>
      </w:r>
    </w:p>
    <w:p w:rsidR="00B04BB1" w:rsidRDefault="00293E17" w:rsidP="00E9416E">
      <w:pPr>
        <w:keepNext/>
        <w:keepLines/>
        <w:spacing w:line="360" w:lineRule="auto"/>
        <w:ind w:left="450"/>
        <w:jc w:val="both"/>
        <w:outlineLvl w:val="1"/>
        <w:rPr>
          <w:rFonts w:asciiTheme="minorBidi" w:hAnsiTheme="minorBidi" w:cstheme="minorBidi"/>
          <w:sz w:val="22"/>
          <w:szCs w:val="22"/>
          <w:lang w:val="en-GB"/>
        </w:rPr>
      </w:pPr>
      <w:bookmarkStart w:id="483" w:name="_Toc105421277"/>
      <w:bookmarkStart w:id="484" w:name="_Toc110796059"/>
      <w:r>
        <w:rPr>
          <w:rFonts w:asciiTheme="minorBidi" w:hAnsiTheme="minorBidi" w:cstheme="minorBidi"/>
          <w:sz w:val="22"/>
          <w:szCs w:val="22"/>
          <w:lang w:val="en-GB"/>
        </w:rPr>
        <w:t xml:space="preserve">8.6.3 </w:t>
      </w:r>
      <w:r w:rsidR="00B04BB1" w:rsidRPr="00B04BB1">
        <w:rPr>
          <w:rFonts w:asciiTheme="minorBidi" w:hAnsiTheme="minorBidi" w:cstheme="minorBidi"/>
          <w:sz w:val="22"/>
          <w:szCs w:val="22"/>
          <w:lang w:val="en-GB"/>
        </w:rPr>
        <w:t xml:space="preserve">Coating application shall be preceded by a visual examination of the applied FJC and </w:t>
      </w:r>
      <w:proofErr w:type="spellStart"/>
      <w:r w:rsidR="00B04BB1" w:rsidRPr="00B04BB1">
        <w:rPr>
          <w:rFonts w:asciiTheme="minorBidi" w:hAnsiTheme="minorBidi" w:cstheme="minorBidi"/>
          <w:sz w:val="22"/>
          <w:szCs w:val="22"/>
          <w:lang w:val="en-GB"/>
        </w:rPr>
        <w:t>linepipe</w:t>
      </w:r>
      <w:proofErr w:type="spellEnd"/>
      <w:r w:rsidR="00B04BB1" w:rsidRPr="00B04BB1">
        <w:rPr>
          <w:rFonts w:asciiTheme="minorBidi" w:hAnsiTheme="minorBidi" w:cstheme="minorBidi"/>
          <w:sz w:val="22"/>
          <w:szCs w:val="22"/>
          <w:lang w:val="en-GB"/>
        </w:rPr>
        <w:t xml:space="preserve"> coating overlap to confirm that the surfaces to be coated are clean, dry and have a temperature as specified in the APS.</w:t>
      </w:r>
      <w:bookmarkEnd w:id="483"/>
      <w:bookmarkEnd w:id="484"/>
    </w:p>
    <w:p w:rsidR="00B04BB1" w:rsidRPr="00B04BB1" w:rsidRDefault="00293E17" w:rsidP="00E9416E">
      <w:pPr>
        <w:keepNext/>
        <w:keepLines/>
        <w:spacing w:line="360" w:lineRule="auto"/>
        <w:ind w:left="450"/>
        <w:jc w:val="both"/>
        <w:outlineLvl w:val="1"/>
        <w:rPr>
          <w:rFonts w:asciiTheme="minorBidi" w:hAnsiTheme="minorBidi" w:cstheme="minorBidi"/>
          <w:sz w:val="22"/>
          <w:szCs w:val="22"/>
          <w:lang w:val="en-GB"/>
        </w:rPr>
      </w:pPr>
      <w:bookmarkStart w:id="485" w:name="_Toc105421278"/>
      <w:bookmarkStart w:id="486" w:name="_Toc110796060"/>
      <w:r>
        <w:rPr>
          <w:rFonts w:asciiTheme="minorBidi" w:hAnsiTheme="minorBidi" w:cstheme="minorBidi"/>
          <w:sz w:val="22"/>
          <w:szCs w:val="22"/>
          <w:lang w:val="en-GB"/>
        </w:rPr>
        <w:t xml:space="preserve">8.6.4 </w:t>
      </w:r>
      <w:r w:rsidR="00B04BB1" w:rsidRPr="00B04BB1">
        <w:rPr>
          <w:rFonts w:asciiTheme="minorBidi" w:hAnsiTheme="minorBidi" w:cstheme="minorBidi"/>
          <w:sz w:val="22"/>
          <w:szCs w:val="22"/>
          <w:lang w:val="en-GB"/>
        </w:rPr>
        <w:t xml:space="preserve">A PQT is mandatory and can replace a PPT if it is carried out in the FJC production facility (e.g. welding yard for production of stalks for reeling). Testing shall be carried out according to Table 25 of ISO 21809-3 with amendments in section 7.10 of this RP. For testing of resistance to peel and </w:t>
      </w:r>
      <w:proofErr w:type="spellStart"/>
      <w:r w:rsidR="00B04BB1" w:rsidRPr="00B04BB1">
        <w:rPr>
          <w:rFonts w:asciiTheme="minorBidi" w:hAnsiTheme="minorBidi" w:cstheme="minorBidi"/>
          <w:sz w:val="22"/>
          <w:szCs w:val="22"/>
          <w:lang w:val="en-GB"/>
        </w:rPr>
        <w:t>cathodic</w:t>
      </w:r>
      <w:proofErr w:type="spellEnd"/>
      <w:r w:rsidR="00B04BB1" w:rsidRPr="00B04BB1">
        <w:rPr>
          <w:rFonts w:asciiTheme="minorBidi" w:hAnsiTheme="minorBidi" w:cstheme="minorBidi"/>
          <w:sz w:val="22"/>
          <w:szCs w:val="22"/>
          <w:lang w:val="en-GB"/>
        </w:rPr>
        <w:t xml:space="preserve"> </w:t>
      </w:r>
      <w:proofErr w:type="spellStart"/>
      <w:r w:rsidR="00B04BB1" w:rsidRPr="00B04BB1">
        <w:rPr>
          <w:rFonts w:asciiTheme="minorBidi" w:hAnsiTheme="minorBidi" w:cstheme="minorBidi"/>
          <w:sz w:val="22"/>
          <w:szCs w:val="22"/>
          <w:lang w:val="en-GB"/>
        </w:rPr>
        <w:t>disbondment</w:t>
      </w:r>
      <w:proofErr w:type="spellEnd"/>
      <w:r w:rsidR="00B04BB1" w:rsidRPr="00B04BB1">
        <w:rPr>
          <w:rFonts w:asciiTheme="minorBidi" w:hAnsiTheme="minorBidi" w:cstheme="minorBidi"/>
          <w:sz w:val="22"/>
          <w:szCs w:val="22"/>
          <w:lang w:val="en-GB"/>
        </w:rPr>
        <w:t>, the PE layer shall be reduced to an adequate thickness for testing according to the D1 procedure of ISO 21809-3.</w:t>
      </w:r>
      <w:bookmarkEnd w:id="485"/>
      <w:bookmarkEnd w:id="486"/>
    </w:p>
    <w:p w:rsidR="00B04BB1" w:rsidRDefault="00293E17" w:rsidP="00E9416E">
      <w:pPr>
        <w:keepNext/>
        <w:keepLines/>
        <w:spacing w:line="360" w:lineRule="auto"/>
        <w:ind w:left="450"/>
        <w:jc w:val="both"/>
        <w:outlineLvl w:val="1"/>
        <w:rPr>
          <w:rFonts w:asciiTheme="minorBidi" w:hAnsiTheme="minorBidi" w:cstheme="minorBidi"/>
          <w:sz w:val="22"/>
          <w:szCs w:val="22"/>
          <w:lang w:val="en-GB"/>
        </w:rPr>
      </w:pPr>
      <w:bookmarkStart w:id="487" w:name="_Toc105421279"/>
      <w:bookmarkStart w:id="488" w:name="_Toc110796061"/>
      <w:r>
        <w:rPr>
          <w:rFonts w:asciiTheme="minorBidi" w:hAnsiTheme="minorBidi" w:cstheme="minorBidi"/>
          <w:sz w:val="22"/>
          <w:szCs w:val="22"/>
          <w:lang w:val="en-GB"/>
        </w:rPr>
        <w:t xml:space="preserve">8.6.5 </w:t>
      </w:r>
      <w:r w:rsidR="00B04BB1" w:rsidRPr="00B04BB1">
        <w:rPr>
          <w:rFonts w:asciiTheme="minorBidi" w:hAnsiTheme="minorBidi" w:cstheme="minorBidi"/>
          <w:sz w:val="22"/>
          <w:szCs w:val="22"/>
          <w:lang w:val="en-GB"/>
        </w:rPr>
        <w:t xml:space="preserve">For pipelines to be installed by reeling, the PQT shall include a full scale bending test with conditions specified by Purchaser or agreed (including min. bending radius and temperature of testing). The test shall be evaluated by visual examination for surface breaking cracks and internal </w:t>
      </w:r>
      <w:proofErr w:type="spellStart"/>
      <w:r w:rsidR="00B04BB1" w:rsidRPr="00B04BB1">
        <w:rPr>
          <w:rFonts w:asciiTheme="minorBidi" w:hAnsiTheme="minorBidi" w:cstheme="minorBidi"/>
          <w:sz w:val="22"/>
          <w:szCs w:val="22"/>
          <w:lang w:val="en-GB"/>
        </w:rPr>
        <w:t>disbondment</w:t>
      </w:r>
      <w:proofErr w:type="spellEnd"/>
      <w:r w:rsidR="00B04BB1" w:rsidRPr="00B04BB1">
        <w:rPr>
          <w:rFonts w:asciiTheme="minorBidi" w:hAnsiTheme="minorBidi" w:cstheme="minorBidi"/>
          <w:sz w:val="22"/>
          <w:szCs w:val="22"/>
          <w:lang w:val="en-GB"/>
        </w:rPr>
        <w:t xml:space="preserve"> requiring sectioning of the infill/FJC after completed testing. Testing conditions and acceptance criteria shall be agreed prior to testing, preferably in purchase documents, for inclusion in the APS.</w:t>
      </w:r>
      <w:bookmarkEnd w:id="487"/>
      <w:bookmarkEnd w:id="488"/>
    </w:p>
    <w:p w:rsidR="00B04BB1" w:rsidRPr="004463A1" w:rsidRDefault="00B04BB1" w:rsidP="00E9416E">
      <w:pPr>
        <w:keepNext/>
        <w:keepLines/>
        <w:spacing w:line="360" w:lineRule="auto"/>
        <w:ind w:left="450"/>
        <w:jc w:val="both"/>
        <w:outlineLvl w:val="1"/>
        <w:rPr>
          <w:rFonts w:asciiTheme="minorBidi" w:hAnsiTheme="minorBidi" w:cstheme="minorBidi"/>
          <w:i/>
          <w:iCs/>
          <w:sz w:val="20"/>
          <w:szCs w:val="20"/>
          <w:lang w:val="en-GB"/>
        </w:rPr>
      </w:pPr>
      <w:bookmarkStart w:id="489" w:name="_Toc105421280"/>
      <w:bookmarkStart w:id="490" w:name="_Toc110796062"/>
      <w:r w:rsidRPr="004463A1">
        <w:rPr>
          <w:rFonts w:asciiTheme="minorBidi" w:hAnsiTheme="minorBidi" w:cstheme="minorBidi"/>
          <w:i/>
          <w:iCs/>
          <w:sz w:val="20"/>
          <w:szCs w:val="20"/>
          <w:lang w:val="en-GB"/>
        </w:rPr>
        <w:lastRenderedPageBreak/>
        <w:t>Guidance note:</w:t>
      </w:r>
      <w:bookmarkEnd w:id="489"/>
      <w:bookmarkEnd w:id="490"/>
    </w:p>
    <w:p w:rsidR="00B04BB1" w:rsidRPr="004463A1" w:rsidRDefault="00B04BB1" w:rsidP="00E9416E">
      <w:pPr>
        <w:keepNext/>
        <w:keepLines/>
        <w:spacing w:line="360" w:lineRule="auto"/>
        <w:ind w:left="450"/>
        <w:jc w:val="both"/>
        <w:outlineLvl w:val="1"/>
        <w:rPr>
          <w:rFonts w:asciiTheme="minorBidi" w:hAnsiTheme="minorBidi" w:cstheme="minorBidi"/>
          <w:i/>
          <w:iCs/>
          <w:sz w:val="20"/>
          <w:szCs w:val="20"/>
          <w:lang w:val="en-GB"/>
        </w:rPr>
      </w:pPr>
      <w:bookmarkStart w:id="491" w:name="_Toc105421281"/>
      <w:bookmarkStart w:id="492" w:name="_Toc110796063"/>
      <w:r w:rsidRPr="004463A1">
        <w:rPr>
          <w:rFonts w:asciiTheme="minorBidi" w:hAnsiTheme="minorBidi" w:cstheme="minorBidi"/>
          <w:i/>
          <w:iCs/>
          <w:sz w:val="20"/>
          <w:szCs w:val="20"/>
          <w:lang w:val="en-GB"/>
        </w:rPr>
        <w:t xml:space="preserve">Cracking and </w:t>
      </w:r>
      <w:proofErr w:type="spellStart"/>
      <w:r w:rsidRPr="004463A1">
        <w:rPr>
          <w:rFonts w:asciiTheme="minorBidi" w:hAnsiTheme="minorBidi" w:cstheme="minorBidi"/>
          <w:i/>
          <w:iCs/>
          <w:sz w:val="20"/>
          <w:szCs w:val="20"/>
          <w:lang w:val="en-GB"/>
        </w:rPr>
        <w:t>disbondment</w:t>
      </w:r>
      <w:proofErr w:type="spellEnd"/>
      <w:r w:rsidRPr="004463A1">
        <w:rPr>
          <w:rFonts w:asciiTheme="minorBidi" w:hAnsiTheme="minorBidi" w:cstheme="minorBidi"/>
          <w:i/>
          <w:iCs/>
          <w:sz w:val="20"/>
          <w:szCs w:val="20"/>
          <w:lang w:val="en-GB"/>
        </w:rPr>
        <w:t xml:space="preserve"> of the infill during bend testing may be initiated by cracking/</w:t>
      </w:r>
      <w:proofErr w:type="spellStart"/>
      <w:r w:rsidRPr="004463A1">
        <w:rPr>
          <w:rFonts w:asciiTheme="minorBidi" w:hAnsiTheme="minorBidi" w:cstheme="minorBidi"/>
          <w:i/>
          <w:iCs/>
          <w:sz w:val="20"/>
          <w:szCs w:val="20"/>
          <w:lang w:val="en-GB"/>
        </w:rPr>
        <w:t>disbondment</w:t>
      </w:r>
      <w:proofErr w:type="spellEnd"/>
      <w:r w:rsidRPr="004463A1">
        <w:rPr>
          <w:rFonts w:asciiTheme="minorBidi" w:hAnsiTheme="minorBidi" w:cstheme="minorBidi"/>
          <w:i/>
          <w:iCs/>
          <w:sz w:val="20"/>
          <w:szCs w:val="20"/>
          <w:lang w:val="en-GB"/>
        </w:rPr>
        <w:t xml:space="preserve"> initiated in the </w:t>
      </w:r>
      <w:proofErr w:type="spellStart"/>
      <w:r w:rsidRPr="004463A1">
        <w:rPr>
          <w:rFonts w:asciiTheme="minorBidi" w:hAnsiTheme="minorBidi" w:cstheme="minorBidi"/>
          <w:i/>
          <w:iCs/>
          <w:sz w:val="20"/>
          <w:szCs w:val="20"/>
          <w:lang w:val="en-GB"/>
        </w:rPr>
        <w:t>linepipe</w:t>
      </w:r>
      <w:proofErr w:type="spellEnd"/>
      <w:r w:rsidRPr="004463A1">
        <w:rPr>
          <w:rFonts w:asciiTheme="minorBidi" w:hAnsiTheme="minorBidi" w:cstheme="minorBidi"/>
          <w:i/>
          <w:iCs/>
          <w:sz w:val="20"/>
          <w:szCs w:val="20"/>
          <w:lang w:val="en-GB"/>
        </w:rPr>
        <w:t xml:space="preserve"> coating. Mismatch in wall thickness and pipe material strength relative to weld metal may further affect sensitivity to such cracking as well as the properties of the factory finished cut-backs of the </w:t>
      </w:r>
      <w:proofErr w:type="spellStart"/>
      <w:r w:rsidRPr="004463A1">
        <w:rPr>
          <w:rFonts w:asciiTheme="minorBidi" w:hAnsiTheme="minorBidi" w:cstheme="minorBidi"/>
          <w:i/>
          <w:iCs/>
          <w:sz w:val="20"/>
          <w:szCs w:val="20"/>
          <w:lang w:val="en-GB"/>
        </w:rPr>
        <w:t>linepipe</w:t>
      </w:r>
      <w:proofErr w:type="spellEnd"/>
      <w:r w:rsidRPr="004463A1">
        <w:rPr>
          <w:rFonts w:asciiTheme="minorBidi" w:hAnsiTheme="minorBidi" w:cstheme="minorBidi"/>
          <w:i/>
          <w:iCs/>
          <w:sz w:val="20"/>
          <w:szCs w:val="20"/>
          <w:lang w:val="en-GB"/>
        </w:rPr>
        <w:t xml:space="preserve"> coating. Based on these considerations, Purchaser should consider specifying the inclusion of real girth welds for such testing.</w:t>
      </w:r>
      <w:bookmarkEnd w:id="491"/>
      <w:bookmarkEnd w:id="492"/>
    </w:p>
    <w:p w:rsidR="00B04BB1" w:rsidRPr="004463A1" w:rsidRDefault="00B04BB1" w:rsidP="00E9416E">
      <w:pPr>
        <w:keepNext/>
        <w:keepLines/>
        <w:spacing w:line="360" w:lineRule="auto"/>
        <w:ind w:left="450"/>
        <w:jc w:val="center"/>
        <w:outlineLvl w:val="1"/>
        <w:rPr>
          <w:rFonts w:asciiTheme="minorBidi" w:hAnsiTheme="minorBidi" w:cstheme="minorBidi"/>
          <w:i/>
          <w:iCs/>
          <w:sz w:val="20"/>
          <w:szCs w:val="20"/>
          <w:lang w:val="en-GB"/>
        </w:rPr>
      </w:pPr>
      <w:bookmarkStart w:id="493" w:name="_Toc105421282"/>
      <w:bookmarkStart w:id="494" w:name="_Toc110796064"/>
      <w:r w:rsidRPr="004463A1">
        <w:rPr>
          <w:rFonts w:asciiTheme="minorBidi" w:hAnsiTheme="minorBidi" w:cstheme="minorBidi"/>
          <w:i/>
          <w:iCs/>
          <w:sz w:val="20"/>
          <w:szCs w:val="20"/>
          <w:lang w:val="en-GB"/>
        </w:rPr>
        <w:t>---</w:t>
      </w:r>
      <w:proofErr w:type="gramStart"/>
      <w:r w:rsidRPr="004463A1">
        <w:rPr>
          <w:rFonts w:asciiTheme="minorBidi" w:hAnsiTheme="minorBidi" w:cstheme="minorBidi"/>
          <w:i/>
          <w:iCs/>
          <w:sz w:val="20"/>
          <w:szCs w:val="20"/>
          <w:lang w:val="en-GB"/>
        </w:rPr>
        <w:t>e-n-d</w:t>
      </w:r>
      <w:proofErr w:type="gramEnd"/>
      <w:r w:rsidRPr="004463A1">
        <w:rPr>
          <w:rFonts w:asciiTheme="minorBidi" w:hAnsiTheme="minorBidi" w:cstheme="minorBidi"/>
          <w:i/>
          <w:iCs/>
          <w:sz w:val="20"/>
          <w:szCs w:val="20"/>
          <w:lang w:val="en-GB"/>
        </w:rPr>
        <w:t>---of---G-u-</w:t>
      </w:r>
      <w:proofErr w:type="spellStart"/>
      <w:r w:rsidRPr="004463A1">
        <w:rPr>
          <w:rFonts w:asciiTheme="minorBidi" w:hAnsiTheme="minorBidi" w:cstheme="minorBidi"/>
          <w:i/>
          <w:iCs/>
          <w:sz w:val="20"/>
          <w:szCs w:val="20"/>
          <w:lang w:val="en-GB"/>
        </w:rPr>
        <w:t>i</w:t>
      </w:r>
      <w:proofErr w:type="spellEnd"/>
      <w:r w:rsidRPr="004463A1">
        <w:rPr>
          <w:rFonts w:asciiTheme="minorBidi" w:hAnsiTheme="minorBidi" w:cstheme="minorBidi"/>
          <w:i/>
          <w:iCs/>
          <w:sz w:val="20"/>
          <w:szCs w:val="20"/>
          <w:lang w:val="en-GB"/>
        </w:rPr>
        <w:t>-d-a-n-c-e---n-o-t-e---</w:t>
      </w:r>
      <w:bookmarkEnd w:id="493"/>
      <w:bookmarkEnd w:id="494"/>
    </w:p>
    <w:p w:rsidR="00B04BB1" w:rsidRPr="00B04BB1" w:rsidRDefault="00293E17" w:rsidP="00E9416E">
      <w:pPr>
        <w:keepNext/>
        <w:keepLines/>
        <w:spacing w:line="360" w:lineRule="auto"/>
        <w:ind w:left="450"/>
        <w:jc w:val="both"/>
        <w:outlineLvl w:val="1"/>
        <w:rPr>
          <w:rFonts w:asciiTheme="minorBidi" w:hAnsiTheme="minorBidi" w:cstheme="minorBidi"/>
          <w:sz w:val="22"/>
          <w:szCs w:val="22"/>
          <w:lang w:val="en-GB"/>
        </w:rPr>
      </w:pPr>
      <w:bookmarkStart w:id="495" w:name="_Toc105421283"/>
      <w:bookmarkStart w:id="496" w:name="_Toc110796065"/>
      <w:r>
        <w:rPr>
          <w:rFonts w:asciiTheme="minorBidi" w:hAnsiTheme="minorBidi" w:cstheme="minorBidi"/>
          <w:sz w:val="22"/>
          <w:szCs w:val="22"/>
          <w:lang w:val="en-GB"/>
        </w:rPr>
        <w:t xml:space="preserve">8.6.6 </w:t>
      </w:r>
      <w:proofErr w:type="gramStart"/>
      <w:r w:rsidR="00B04BB1" w:rsidRPr="00B04BB1">
        <w:rPr>
          <w:rFonts w:asciiTheme="minorBidi" w:hAnsiTheme="minorBidi" w:cstheme="minorBidi"/>
          <w:sz w:val="22"/>
          <w:szCs w:val="22"/>
          <w:lang w:val="en-GB"/>
        </w:rPr>
        <w:t>Testing</w:t>
      </w:r>
      <w:proofErr w:type="gramEnd"/>
      <w:r w:rsidR="00B04BB1" w:rsidRPr="00B04BB1">
        <w:rPr>
          <w:rFonts w:asciiTheme="minorBidi" w:hAnsiTheme="minorBidi" w:cstheme="minorBidi"/>
          <w:sz w:val="22"/>
          <w:szCs w:val="22"/>
          <w:lang w:val="en-GB"/>
        </w:rPr>
        <w:t xml:space="preserve"> during production shall as a minimum include visual examination. Criteria for such examination shall be detailed in the APS. Essential process parameters (e.g. injection rate and injection temperature) shall be monitored and recorded. Owner/Purchaser should duly consider the specification of adhesion (peel) testing although it is largely impractical during current offshore installation and then need to be carried out during e.g. interrupted installation. For FJC of stalks, testing of adhesion to parent coating according to the D2 procedure of ISO 21809-3 can be performed without need for subsequent repair whilst testing of adhesion to steel substrate shall be repaired by a qualified procedure. For the latter testing, properties of the FBE layer should also be verified.</w:t>
      </w:r>
      <w:bookmarkEnd w:id="495"/>
      <w:bookmarkEnd w:id="496"/>
    </w:p>
    <w:p w:rsidR="00AC1C42" w:rsidRDefault="00AC1C42" w:rsidP="00B04BB1">
      <w:pPr>
        <w:keepNext/>
        <w:keepLines/>
        <w:spacing w:line="360" w:lineRule="auto"/>
        <w:jc w:val="both"/>
        <w:outlineLvl w:val="1"/>
        <w:rPr>
          <w:rFonts w:asciiTheme="minorBidi" w:hAnsiTheme="minorBidi" w:cstheme="minorBidi"/>
          <w:sz w:val="22"/>
          <w:szCs w:val="22"/>
          <w:lang w:val="en-GB"/>
        </w:rPr>
        <w:sectPr w:rsidR="00AC1C42" w:rsidSect="00CC4E03">
          <w:headerReference w:type="default" r:id="rId9"/>
          <w:pgSz w:w="11909" w:h="16834" w:code="9"/>
          <w:pgMar w:top="1440" w:right="965" w:bottom="1267" w:left="965" w:header="706" w:footer="706" w:gutter="0"/>
          <w:cols w:space="720"/>
        </w:sectPr>
      </w:pPr>
    </w:p>
    <w:p w:rsidR="00AC1C42" w:rsidRDefault="00AC1C42" w:rsidP="00AC1C42">
      <w:pPr>
        <w:pStyle w:val="ListParagraph"/>
        <w:keepNext/>
        <w:keepLines/>
        <w:numPr>
          <w:ilvl w:val="0"/>
          <w:numId w:val="18"/>
        </w:numPr>
        <w:spacing w:line="360" w:lineRule="auto"/>
        <w:jc w:val="both"/>
        <w:outlineLvl w:val="1"/>
        <w:rPr>
          <w:rFonts w:asciiTheme="minorBidi" w:hAnsiTheme="minorBidi" w:cstheme="minorBidi"/>
          <w:b/>
          <w:sz w:val="22"/>
          <w:szCs w:val="22"/>
        </w:rPr>
      </w:pPr>
      <w:bookmarkStart w:id="497" w:name="_Toc110796066"/>
      <w:r w:rsidRPr="00AC1C42">
        <w:rPr>
          <w:rFonts w:asciiTheme="minorBidi" w:hAnsiTheme="minorBidi" w:cstheme="minorBidi"/>
          <w:b/>
          <w:sz w:val="22"/>
          <w:szCs w:val="22"/>
        </w:rPr>
        <w:lastRenderedPageBreak/>
        <w:t>ANNEX 1: Inspection and Testing Plan (ITP) Format (Applicable to PQT/PPT and Production)</w:t>
      </w:r>
      <w:bookmarkEnd w:id="497"/>
    </w:p>
    <w:tbl>
      <w:tblPr>
        <w:tblW w:w="14470" w:type="dxa"/>
        <w:tblCellMar>
          <w:top w:w="53" w:type="dxa"/>
          <w:left w:w="60" w:type="dxa"/>
          <w:right w:w="61" w:type="dxa"/>
        </w:tblCellMar>
        <w:tblLook w:val="04A0" w:firstRow="1" w:lastRow="0" w:firstColumn="1" w:lastColumn="0" w:noHBand="0" w:noVBand="1"/>
      </w:tblPr>
      <w:tblGrid>
        <w:gridCol w:w="1142"/>
        <w:gridCol w:w="2271"/>
        <w:gridCol w:w="812"/>
        <w:gridCol w:w="1559"/>
        <w:gridCol w:w="1342"/>
        <w:gridCol w:w="1987"/>
        <w:gridCol w:w="141"/>
        <w:gridCol w:w="1330"/>
        <w:gridCol w:w="12"/>
        <w:gridCol w:w="1146"/>
        <w:gridCol w:w="1109"/>
        <w:gridCol w:w="813"/>
        <w:gridCol w:w="26"/>
        <w:gridCol w:w="768"/>
        <w:gridCol w:w="12"/>
      </w:tblGrid>
      <w:tr w:rsidR="001441A3" w:rsidRPr="00D87148" w:rsidTr="001441A3">
        <w:trPr>
          <w:trHeight w:val="136"/>
        </w:trPr>
        <w:tc>
          <w:tcPr>
            <w:tcW w:w="3413" w:type="dxa"/>
            <w:gridSpan w:val="2"/>
            <w:tcBorders>
              <w:top w:val="single" w:sz="4" w:space="0" w:color="000000"/>
              <w:left w:val="single" w:sz="4" w:space="0" w:color="000000"/>
              <w:bottom w:val="single" w:sz="4" w:space="0" w:color="000000"/>
              <w:right w:val="single" w:sz="4" w:space="0" w:color="000000"/>
            </w:tcBorders>
          </w:tcPr>
          <w:p w:rsidR="001441A3" w:rsidRPr="00D87148" w:rsidRDefault="001441A3" w:rsidP="00AC1C42">
            <w:pPr>
              <w:keepNext/>
              <w:keepLines/>
              <w:spacing w:line="360" w:lineRule="auto"/>
              <w:ind w:left="360"/>
              <w:jc w:val="both"/>
              <w:outlineLvl w:val="1"/>
              <w:rPr>
                <w:rFonts w:asciiTheme="minorBidi" w:hAnsiTheme="minorBidi" w:cstheme="minorBidi"/>
                <w:b/>
                <w:sz w:val="16"/>
                <w:szCs w:val="16"/>
              </w:rPr>
            </w:pPr>
            <w:bookmarkStart w:id="498" w:name="_Toc105421285"/>
            <w:bookmarkStart w:id="499" w:name="_Toc110796067"/>
            <w:r w:rsidRPr="00D87148">
              <w:rPr>
                <w:rFonts w:asciiTheme="minorBidi" w:hAnsiTheme="minorBidi" w:cstheme="minorBidi"/>
                <w:b/>
                <w:sz w:val="16"/>
                <w:szCs w:val="16"/>
              </w:rPr>
              <w:t>Reference documents:</w:t>
            </w:r>
            <w:bookmarkEnd w:id="498"/>
            <w:bookmarkEnd w:id="499"/>
          </w:p>
        </w:tc>
        <w:tc>
          <w:tcPr>
            <w:tcW w:w="5700" w:type="dxa"/>
            <w:gridSpan w:val="4"/>
            <w:tcBorders>
              <w:top w:val="single" w:sz="4" w:space="0" w:color="000000"/>
              <w:left w:val="single" w:sz="4" w:space="0" w:color="000000"/>
              <w:bottom w:val="single" w:sz="4" w:space="0" w:color="000000"/>
              <w:right w:val="nil"/>
            </w:tcBorders>
          </w:tcPr>
          <w:p w:rsidR="001441A3" w:rsidRPr="00D87148" w:rsidRDefault="001441A3" w:rsidP="00AC1C42">
            <w:pPr>
              <w:keepNext/>
              <w:keepLines/>
              <w:spacing w:line="360" w:lineRule="auto"/>
              <w:ind w:left="360"/>
              <w:jc w:val="both"/>
              <w:outlineLvl w:val="1"/>
              <w:rPr>
                <w:rFonts w:asciiTheme="minorBidi" w:hAnsiTheme="minorBidi" w:cstheme="minorBidi"/>
                <w:b/>
                <w:sz w:val="16"/>
                <w:szCs w:val="16"/>
              </w:rPr>
            </w:pPr>
            <w:bookmarkStart w:id="500" w:name="_Toc110796068"/>
            <w:bookmarkStart w:id="501" w:name="_Toc105421286"/>
            <w:r w:rsidRPr="00D87148">
              <w:rPr>
                <w:rFonts w:asciiTheme="minorBidi" w:hAnsiTheme="minorBidi" w:cstheme="minorBidi"/>
                <w:b/>
                <w:sz w:val="16"/>
                <w:szCs w:val="16"/>
              </w:rPr>
              <w:t>Coating Specification (project specific doc. no)</w:t>
            </w:r>
            <w:bookmarkEnd w:id="500"/>
          </w:p>
        </w:tc>
        <w:bookmarkEnd w:id="501"/>
        <w:tc>
          <w:tcPr>
            <w:tcW w:w="141" w:type="dxa"/>
            <w:tcBorders>
              <w:top w:val="single" w:sz="4" w:space="0" w:color="000000"/>
              <w:left w:val="single" w:sz="4" w:space="0" w:color="000000"/>
              <w:bottom w:val="single" w:sz="4" w:space="0" w:color="000000"/>
              <w:right w:val="nil"/>
            </w:tcBorders>
          </w:tcPr>
          <w:p w:rsidR="001441A3" w:rsidRPr="00D87148" w:rsidRDefault="001441A3" w:rsidP="00AC1C42">
            <w:pPr>
              <w:keepNext/>
              <w:keepLines/>
              <w:spacing w:line="360" w:lineRule="auto"/>
              <w:ind w:left="360"/>
              <w:jc w:val="both"/>
              <w:outlineLvl w:val="1"/>
              <w:rPr>
                <w:rFonts w:asciiTheme="minorBidi" w:hAnsiTheme="minorBidi" w:cstheme="minorBidi"/>
                <w:b/>
                <w:sz w:val="16"/>
                <w:szCs w:val="16"/>
              </w:rPr>
            </w:pPr>
          </w:p>
        </w:tc>
        <w:tc>
          <w:tcPr>
            <w:tcW w:w="5216" w:type="dxa"/>
            <w:gridSpan w:val="8"/>
            <w:tcBorders>
              <w:top w:val="single" w:sz="4" w:space="0" w:color="000000"/>
              <w:left w:val="nil"/>
              <w:bottom w:val="single" w:sz="4" w:space="0" w:color="000000"/>
              <w:right w:val="single" w:sz="4" w:space="0" w:color="000000"/>
            </w:tcBorders>
          </w:tcPr>
          <w:p w:rsidR="001441A3" w:rsidRPr="00D87148" w:rsidRDefault="001441A3" w:rsidP="00AC1C42">
            <w:pPr>
              <w:keepNext/>
              <w:keepLines/>
              <w:spacing w:line="360" w:lineRule="auto"/>
              <w:ind w:left="360"/>
              <w:jc w:val="both"/>
              <w:outlineLvl w:val="1"/>
              <w:rPr>
                <w:rFonts w:asciiTheme="minorBidi" w:hAnsiTheme="minorBidi" w:cstheme="minorBidi"/>
                <w:b/>
                <w:sz w:val="16"/>
                <w:szCs w:val="16"/>
              </w:rPr>
            </w:pPr>
            <w:bookmarkStart w:id="502" w:name="_Toc105421287"/>
            <w:bookmarkStart w:id="503" w:name="_Toc110796069"/>
            <w:r w:rsidRPr="00D87148">
              <w:rPr>
                <w:rFonts w:asciiTheme="minorBidi" w:hAnsiTheme="minorBidi" w:cstheme="minorBidi"/>
                <w:b/>
                <w:sz w:val="16"/>
                <w:szCs w:val="16"/>
              </w:rPr>
              <w:t>APS (project specific doc. no)</w:t>
            </w:r>
            <w:bookmarkEnd w:id="502"/>
            <w:bookmarkEnd w:id="503"/>
          </w:p>
        </w:tc>
      </w:tr>
      <w:tr w:rsidR="00850CBD" w:rsidRPr="00D87148" w:rsidTr="008E23A5">
        <w:trPr>
          <w:gridAfter w:val="1"/>
          <w:wAfter w:w="12" w:type="dxa"/>
          <w:trHeight w:val="324"/>
        </w:trPr>
        <w:tc>
          <w:tcPr>
            <w:tcW w:w="1142" w:type="dxa"/>
            <w:vMerge w:val="restart"/>
            <w:tcBorders>
              <w:top w:val="single" w:sz="4" w:space="0" w:color="000000"/>
              <w:left w:val="single" w:sz="4" w:space="0" w:color="000000"/>
              <w:bottom w:val="single" w:sz="5" w:space="0" w:color="000000"/>
              <w:right w:val="single" w:sz="5" w:space="0" w:color="000000"/>
            </w:tcBorders>
            <w:vAlign w:val="center"/>
          </w:tcPr>
          <w:p w:rsidR="00AC1C42" w:rsidRPr="00D87148" w:rsidRDefault="00AC1C42" w:rsidP="00850CBD">
            <w:pPr>
              <w:keepNext/>
              <w:keepLines/>
              <w:spacing w:line="360" w:lineRule="auto"/>
              <w:ind w:left="360"/>
              <w:jc w:val="center"/>
              <w:outlineLvl w:val="1"/>
              <w:rPr>
                <w:rFonts w:asciiTheme="minorBidi" w:hAnsiTheme="minorBidi" w:cstheme="minorBidi"/>
                <w:b/>
                <w:sz w:val="16"/>
                <w:szCs w:val="16"/>
              </w:rPr>
            </w:pPr>
            <w:bookmarkStart w:id="504" w:name="_Toc105421288"/>
            <w:bookmarkStart w:id="505" w:name="_Toc110796070"/>
            <w:r w:rsidRPr="00D87148">
              <w:rPr>
                <w:rFonts w:asciiTheme="minorBidi" w:hAnsiTheme="minorBidi" w:cstheme="minorBidi"/>
                <w:b/>
                <w:sz w:val="16"/>
                <w:szCs w:val="16"/>
              </w:rPr>
              <w:t>Activity</w:t>
            </w:r>
            <w:bookmarkEnd w:id="504"/>
            <w:bookmarkEnd w:id="505"/>
          </w:p>
          <w:p w:rsidR="00AC1C42" w:rsidRPr="00D87148" w:rsidRDefault="00AC1C42" w:rsidP="00850CBD">
            <w:pPr>
              <w:keepNext/>
              <w:keepLines/>
              <w:spacing w:line="360" w:lineRule="auto"/>
              <w:ind w:left="360"/>
              <w:jc w:val="center"/>
              <w:outlineLvl w:val="1"/>
              <w:rPr>
                <w:rFonts w:asciiTheme="minorBidi" w:hAnsiTheme="minorBidi" w:cstheme="minorBidi"/>
                <w:b/>
                <w:sz w:val="16"/>
                <w:szCs w:val="16"/>
              </w:rPr>
            </w:pPr>
            <w:bookmarkStart w:id="506" w:name="_Toc105421289"/>
            <w:bookmarkStart w:id="507" w:name="_Toc110796071"/>
            <w:r w:rsidRPr="00D87148">
              <w:rPr>
                <w:rFonts w:asciiTheme="minorBidi" w:hAnsiTheme="minorBidi" w:cstheme="minorBidi"/>
                <w:b/>
                <w:sz w:val="16"/>
                <w:szCs w:val="16"/>
              </w:rPr>
              <w:t>number</w:t>
            </w:r>
            <w:bookmarkEnd w:id="506"/>
            <w:bookmarkEnd w:id="507"/>
          </w:p>
        </w:tc>
        <w:tc>
          <w:tcPr>
            <w:tcW w:w="2271" w:type="dxa"/>
            <w:vMerge w:val="restart"/>
            <w:tcBorders>
              <w:top w:val="single" w:sz="4" w:space="0" w:color="000000"/>
              <w:left w:val="single" w:sz="5" w:space="0" w:color="000000"/>
              <w:bottom w:val="single" w:sz="5" w:space="0" w:color="000000"/>
              <w:right w:val="single" w:sz="4" w:space="0" w:color="000000"/>
            </w:tcBorders>
            <w:vAlign w:val="center"/>
          </w:tcPr>
          <w:p w:rsidR="00AC1C42" w:rsidRPr="00D87148" w:rsidRDefault="00AC1C42" w:rsidP="00850CBD">
            <w:pPr>
              <w:keepNext/>
              <w:keepLines/>
              <w:spacing w:line="360" w:lineRule="auto"/>
              <w:ind w:left="61"/>
              <w:jc w:val="center"/>
              <w:outlineLvl w:val="1"/>
              <w:rPr>
                <w:rFonts w:asciiTheme="minorBidi" w:hAnsiTheme="minorBidi" w:cstheme="minorBidi"/>
                <w:b/>
                <w:sz w:val="16"/>
                <w:szCs w:val="16"/>
              </w:rPr>
            </w:pPr>
            <w:bookmarkStart w:id="508" w:name="_Toc105421290"/>
            <w:bookmarkStart w:id="509" w:name="_Toc110796072"/>
            <w:r w:rsidRPr="00D87148">
              <w:rPr>
                <w:rFonts w:asciiTheme="minorBidi" w:hAnsiTheme="minorBidi" w:cstheme="minorBidi"/>
                <w:b/>
                <w:sz w:val="16"/>
                <w:szCs w:val="16"/>
              </w:rPr>
              <w:t>General description</w:t>
            </w:r>
            <w:bookmarkEnd w:id="508"/>
            <w:bookmarkEnd w:id="509"/>
          </w:p>
        </w:tc>
        <w:tc>
          <w:tcPr>
            <w:tcW w:w="812" w:type="dxa"/>
            <w:vMerge w:val="restart"/>
            <w:tcBorders>
              <w:top w:val="single" w:sz="4" w:space="0" w:color="000000"/>
              <w:left w:val="single" w:sz="4" w:space="0" w:color="000000"/>
              <w:bottom w:val="single" w:sz="5" w:space="0" w:color="000000"/>
              <w:right w:val="single" w:sz="4" w:space="0" w:color="000000"/>
            </w:tcBorders>
            <w:vAlign w:val="center"/>
          </w:tcPr>
          <w:p w:rsidR="00AC1C42" w:rsidRPr="00D87148" w:rsidRDefault="00AC1C42" w:rsidP="00850CBD">
            <w:pPr>
              <w:keepNext/>
              <w:keepLines/>
              <w:spacing w:line="360" w:lineRule="auto"/>
              <w:ind w:left="-59" w:right="50"/>
              <w:jc w:val="center"/>
              <w:outlineLvl w:val="1"/>
              <w:rPr>
                <w:rFonts w:asciiTheme="minorBidi" w:hAnsiTheme="minorBidi" w:cstheme="minorBidi"/>
                <w:b/>
                <w:sz w:val="16"/>
                <w:szCs w:val="16"/>
              </w:rPr>
            </w:pPr>
            <w:bookmarkStart w:id="510" w:name="_Toc105421291"/>
            <w:bookmarkStart w:id="511" w:name="_Toc110796073"/>
            <w:r w:rsidRPr="00D87148">
              <w:rPr>
                <w:rFonts w:asciiTheme="minorBidi" w:hAnsiTheme="minorBidi" w:cstheme="minorBidi"/>
                <w:b/>
                <w:sz w:val="16"/>
                <w:szCs w:val="16"/>
              </w:rPr>
              <w:t>Ref. to spec.</w:t>
            </w:r>
            <w:bookmarkEnd w:id="510"/>
            <w:bookmarkEnd w:id="511"/>
          </w:p>
        </w:tc>
        <w:tc>
          <w:tcPr>
            <w:tcW w:w="1559" w:type="dxa"/>
            <w:vMerge w:val="restart"/>
            <w:tcBorders>
              <w:top w:val="single" w:sz="4" w:space="0" w:color="000000"/>
              <w:left w:val="single" w:sz="4" w:space="0" w:color="000000"/>
              <w:bottom w:val="single" w:sz="5" w:space="0" w:color="000000"/>
              <w:right w:val="single" w:sz="4" w:space="0" w:color="000000"/>
            </w:tcBorders>
            <w:vAlign w:val="center"/>
          </w:tcPr>
          <w:p w:rsidR="00AC1C42" w:rsidRPr="00D87148" w:rsidRDefault="00AC1C42" w:rsidP="00850CBD">
            <w:pPr>
              <w:keepNext/>
              <w:keepLines/>
              <w:spacing w:line="360" w:lineRule="auto"/>
              <w:ind w:left="1"/>
              <w:jc w:val="center"/>
              <w:outlineLvl w:val="1"/>
              <w:rPr>
                <w:rFonts w:asciiTheme="minorBidi" w:hAnsiTheme="minorBidi" w:cstheme="minorBidi"/>
                <w:b/>
                <w:sz w:val="16"/>
                <w:szCs w:val="16"/>
              </w:rPr>
            </w:pPr>
            <w:bookmarkStart w:id="512" w:name="_Toc105421292"/>
            <w:bookmarkStart w:id="513" w:name="_Toc110796074"/>
            <w:r w:rsidRPr="00D87148">
              <w:rPr>
                <w:rFonts w:asciiTheme="minorBidi" w:hAnsiTheme="minorBidi" w:cstheme="minorBidi"/>
                <w:b/>
                <w:sz w:val="16"/>
                <w:szCs w:val="16"/>
              </w:rPr>
              <w:t>Ref. to procedure or method/tool</w:t>
            </w:r>
            <w:bookmarkEnd w:id="512"/>
            <w:bookmarkEnd w:id="513"/>
          </w:p>
        </w:tc>
        <w:tc>
          <w:tcPr>
            <w:tcW w:w="1342" w:type="dxa"/>
            <w:vMerge w:val="restart"/>
            <w:tcBorders>
              <w:top w:val="single" w:sz="4" w:space="0" w:color="000000"/>
              <w:left w:val="single" w:sz="4" w:space="0" w:color="000000"/>
              <w:bottom w:val="single" w:sz="5" w:space="0" w:color="000000"/>
              <w:right w:val="single" w:sz="4" w:space="0" w:color="000000"/>
            </w:tcBorders>
            <w:vAlign w:val="center"/>
          </w:tcPr>
          <w:p w:rsidR="00AC1C42" w:rsidRPr="00D87148" w:rsidRDefault="00AC1C42" w:rsidP="00850CBD">
            <w:pPr>
              <w:keepNext/>
              <w:keepLines/>
              <w:spacing w:line="360" w:lineRule="auto"/>
              <w:ind w:left="1"/>
              <w:jc w:val="center"/>
              <w:outlineLvl w:val="1"/>
              <w:rPr>
                <w:rFonts w:asciiTheme="minorBidi" w:hAnsiTheme="minorBidi" w:cstheme="minorBidi"/>
                <w:b/>
                <w:sz w:val="16"/>
                <w:szCs w:val="16"/>
              </w:rPr>
            </w:pPr>
            <w:bookmarkStart w:id="514" w:name="_Toc105421293"/>
            <w:bookmarkStart w:id="515" w:name="_Toc110796075"/>
            <w:r w:rsidRPr="00D87148">
              <w:rPr>
                <w:rFonts w:asciiTheme="minorBidi" w:hAnsiTheme="minorBidi" w:cstheme="minorBidi"/>
                <w:b/>
                <w:sz w:val="16"/>
                <w:szCs w:val="16"/>
              </w:rPr>
              <w:t>Test frequency</w:t>
            </w:r>
            <w:bookmarkEnd w:id="514"/>
            <w:bookmarkEnd w:id="515"/>
          </w:p>
        </w:tc>
        <w:tc>
          <w:tcPr>
            <w:tcW w:w="1987" w:type="dxa"/>
            <w:vMerge w:val="restart"/>
            <w:tcBorders>
              <w:top w:val="single" w:sz="4" w:space="0" w:color="000000"/>
              <w:left w:val="single" w:sz="4" w:space="0" w:color="000000"/>
              <w:bottom w:val="single" w:sz="5" w:space="0" w:color="000000"/>
              <w:right w:val="single" w:sz="4" w:space="0" w:color="000000"/>
            </w:tcBorders>
            <w:vAlign w:val="center"/>
          </w:tcPr>
          <w:p w:rsidR="00AC1C42" w:rsidRPr="00D87148" w:rsidRDefault="00AC1C42" w:rsidP="00850CBD">
            <w:pPr>
              <w:keepNext/>
              <w:keepLines/>
              <w:spacing w:line="360" w:lineRule="auto"/>
              <w:ind w:left="360" w:hanging="254"/>
              <w:jc w:val="center"/>
              <w:outlineLvl w:val="1"/>
              <w:rPr>
                <w:rFonts w:asciiTheme="minorBidi" w:hAnsiTheme="minorBidi" w:cstheme="minorBidi"/>
                <w:b/>
                <w:sz w:val="16"/>
                <w:szCs w:val="16"/>
              </w:rPr>
            </w:pPr>
            <w:bookmarkStart w:id="516" w:name="_Toc105421294"/>
            <w:bookmarkStart w:id="517" w:name="_Toc110796076"/>
            <w:r w:rsidRPr="00D87148">
              <w:rPr>
                <w:rFonts w:asciiTheme="minorBidi" w:hAnsiTheme="minorBidi" w:cstheme="minorBidi"/>
                <w:b/>
                <w:sz w:val="16"/>
                <w:szCs w:val="16"/>
              </w:rPr>
              <w:t>Acceptance criteria</w:t>
            </w:r>
            <w:bookmarkEnd w:id="516"/>
            <w:bookmarkEnd w:id="517"/>
          </w:p>
        </w:tc>
        <w:tc>
          <w:tcPr>
            <w:tcW w:w="1471" w:type="dxa"/>
            <w:gridSpan w:val="2"/>
            <w:vMerge w:val="restart"/>
            <w:tcBorders>
              <w:top w:val="single" w:sz="4" w:space="0" w:color="000000"/>
              <w:left w:val="single" w:sz="4" w:space="0" w:color="000000"/>
              <w:bottom w:val="single" w:sz="5" w:space="0" w:color="000000"/>
              <w:right w:val="single" w:sz="4" w:space="0" w:color="000000"/>
            </w:tcBorders>
            <w:vAlign w:val="center"/>
          </w:tcPr>
          <w:p w:rsidR="00AC1C42" w:rsidRPr="00D87148" w:rsidRDefault="00AC1C42" w:rsidP="00850CBD">
            <w:pPr>
              <w:keepNext/>
              <w:keepLines/>
              <w:spacing w:line="360" w:lineRule="auto"/>
              <w:ind w:left="-209"/>
              <w:jc w:val="center"/>
              <w:outlineLvl w:val="1"/>
              <w:rPr>
                <w:rFonts w:asciiTheme="minorBidi" w:hAnsiTheme="minorBidi" w:cstheme="minorBidi"/>
                <w:b/>
                <w:sz w:val="16"/>
                <w:szCs w:val="16"/>
              </w:rPr>
            </w:pPr>
            <w:bookmarkStart w:id="518" w:name="_Toc105421295"/>
            <w:bookmarkStart w:id="519" w:name="_Toc110796077"/>
            <w:r w:rsidRPr="00D87148">
              <w:rPr>
                <w:rFonts w:asciiTheme="minorBidi" w:hAnsiTheme="minorBidi" w:cstheme="minorBidi"/>
                <w:b/>
                <w:sz w:val="16"/>
                <w:szCs w:val="16"/>
              </w:rPr>
              <w:t>Reporting document</w:t>
            </w:r>
            <w:bookmarkEnd w:id="518"/>
            <w:bookmarkEnd w:id="519"/>
          </w:p>
        </w:tc>
        <w:tc>
          <w:tcPr>
            <w:tcW w:w="3874" w:type="dxa"/>
            <w:gridSpan w:val="6"/>
            <w:tcBorders>
              <w:top w:val="single" w:sz="4" w:space="0" w:color="000000"/>
              <w:left w:val="single" w:sz="4" w:space="0" w:color="000000"/>
              <w:bottom w:val="single" w:sz="5" w:space="0" w:color="000000"/>
              <w:right w:val="single" w:sz="4" w:space="0" w:color="000000"/>
            </w:tcBorders>
            <w:vAlign w:val="center"/>
          </w:tcPr>
          <w:p w:rsidR="00AC1C42" w:rsidRPr="00D87148" w:rsidRDefault="00AC1C42" w:rsidP="00850CBD">
            <w:pPr>
              <w:keepNext/>
              <w:keepLines/>
              <w:spacing w:line="360" w:lineRule="auto"/>
              <w:ind w:left="360"/>
              <w:jc w:val="center"/>
              <w:outlineLvl w:val="1"/>
              <w:rPr>
                <w:rFonts w:asciiTheme="minorBidi" w:hAnsiTheme="minorBidi" w:cstheme="minorBidi"/>
                <w:b/>
                <w:sz w:val="16"/>
                <w:szCs w:val="16"/>
              </w:rPr>
            </w:pPr>
            <w:bookmarkStart w:id="520" w:name="_Toc105421296"/>
            <w:bookmarkStart w:id="521" w:name="_Toc110796078"/>
            <w:r w:rsidRPr="00D87148">
              <w:rPr>
                <w:rFonts w:asciiTheme="minorBidi" w:hAnsiTheme="minorBidi" w:cstheme="minorBidi"/>
                <w:b/>
                <w:sz w:val="16"/>
                <w:szCs w:val="16"/>
              </w:rPr>
              <w:t>Inspection code</w:t>
            </w:r>
            <w:bookmarkEnd w:id="520"/>
            <w:bookmarkEnd w:id="521"/>
          </w:p>
        </w:tc>
      </w:tr>
      <w:tr w:rsidR="00850CBD" w:rsidRPr="00D87148" w:rsidTr="008E23A5">
        <w:trPr>
          <w:gridAfter w:val="1"/>
          <w:wAfter w:w="12" w:type="dxa"/>
          <w:trHeight w:val="352"/>
        </w:trPr>
        <w:tc>
          <w:tcPr>
            <w:tcW w:w="0" w:type="auto"/>
            <w:vMerge/>
            <w:tcBorders>
              <w:top w:val="nil"/>
              <w:left w:val="single" w:sz="4" w:space="0" w:color="000000"/>
              <w:bottom w:val="single" w:sz="5" w:space="0" w:color="000000"/>
              <w:right w:val="single" w:sz="5" w:space="0" w:color="000000"/>
            </w:tcBorders>
            <w:vAlign w:val="center"/>
          </w:tcPr>
          <w:p w:rsidR="00850CBD" w:rsidRPr="00D87148" w:rsidRDefault="00850CBD" w:rsidP="00850CBD">
            <w:pPr>
              <w:keepNext/>
              <w:keepLines/>
              <w:spacing w:line="360" w:lineRule="auto"/>
              <w:ind w:left="360"/>
              <w:jc w:val="center"/>
              <w:outlineLvl w:val="1"/>
              <w:rPr>
                <w:rFonts w:asciiTheme="minorBidi" w:hAnsiTheme="minorBidi" w:cstheme="minorBidi"/>
                <w:b/>
                <w:sz w:val="16"/>
                <w:szCs w:val="16"/>
              </w:rPr>
            </w:pPr>
          </w:p>
        </w:tc>
        <w:tc>
          <w:tcPr>
            <w:tcW w:w="0" w:type="auto"/>
            <w:vMerge/>
            <w:tcBorders>
              <w:top w:val="nil"/>
              <w:left w:val="single" w:sz="5" w:space="0" w:color="000000"/>
              <w:bottom w:val="single" w:sz="5" w:space="0" w:color="000000"/>
              <w:right w:val="single" w:sz="4" w:space="0" w:color="000000"/>
            </w:tcBorders>
            <w:vAlign w:val="center"/>
          </w:tcPr>
          <w:p w:rsidR="00850CBD" w:rsidRPr="00D87148" w:rsidRDefault="00850CBD" w:rsidP="00850CBD">
            <w:pPr>
              <w:keepNext/>
              <w:keepLines/>
              <w:spacing w:line="360" w:lineRule="auto"/>
              <w:ind w:left="360"/>
              <w:jc w:val="center"/>
              <w:outlineLvl w:val="1"/>
              <w:rPr>
                <w:rFonts w:asciiTheme="minorBidi" w:hAnsiTheme="minorBidi" w:cstheme="minorBidi"/>
                <w:b/>
                <w:sz w:val="16"/>
                <w:szCs w:val="16"/>
              </w:rPr>
            </w:pPr>
          </w:p>
        </w:tc>
        <w:tc>
          <w:tcPr>
            <w:tcW w:w="812" w:type="dxa"/>
            <w:vMerge/>
            <w:tcBorders>
              <w:top w:val="nil"/>
              <w:left w:val="single" w:sz="4" w:space="0" w:color="000000"/>
              <w:bottom w:val="single" w:sz="5" w:space="0" w:color="000000"/>
              <w:right w:val="single" w:sz="4" w:space="0" w:color="000000"/>
            </w:tcBorders>
            <w:vAlign w:val="center"/>
          </w:tcPr>
          <w:p w:rsidR="00850CBD" w:rsidRPr="00D87148" w:rsidRDefault="00850CBD" w:rsidP="00850CBD">
            <w:pPr>
              <w:keepNext/>
              <w:keepLines/>
              <w:spacing w:line="360" w:lineRule="auto"/>
              <w:ind w:left="360"/>
              <w:jc w:val="center"/>
              <w:outlineLvl w:val="1"/>
              <w:rPr>
                <w:rFonts w:asciiTheme="minorBidi" w:hAnsiTheme="minorBidi" w:cstheme="minorBidi"/>
                <w:b/>
                <w:sz w:val="16"/>
                <w:szCs w:val="16"/>
              </w:rPr>
            </w:pPr>
          </w:p>
        </w:tc>
        <w:tc>
          <w:tcPr>
            <w:tcW w:w="0" w:type="auto"/>
            <w:vMerge/>
            <w:tcBorders>
              <w:top w:val="nil"/>
              <w:left w:val="single" w:sz="4" w:space="0" w:color="000000"/>
              <w:bottom w:val="single" w:sz="5" w:space="0" w:color="000000"/>
              <w:right w:val="single" w:sz="4" w:space="0" w:color="000000"/>
            </w:tcBorders>
            <w:vAlign w:val="center"/>
          </w:tcPr>
          <w:p w:rsidR="00850CBD" w:rsidRPr="00D87148" w:rsidRDefault="00850CBD" w:rsidP="00850CBD">
            <w:pPr>
              <w:keepNext/>
              <w:keepLines/>
              <w:spacing w:line="360" w:lineRule="auto"/>
              <w:ind w:left="360"/>
              <w:jc w:val="center"/>
              <w:outlineLvl w:val="1"/>
              <w:rPr>
                <w:rFonts w:asciiTheme="minorBidi" w:hAnsiTheme="minorBidi" w:cstheme="minorBidi"/>
                <w:b/>
                <w:sz w:val="16"/>
                <w:szCs w:val="16"/>
              </w:rPr>
            </w:pPr>
          </w:p>
        </w:tc>
        <w:tc>
          <w:tcPr>
            <w:tcW w:w="0" w:type="auto"/>
            <w:vMerge/>
            <w:tcBorders>
              <w:top w:val="nil"/>
              <w:left w:val="single" w:sz="4" w:space="0" w:color="000000"/>
              <w:bottom w:val="single" w:sz="5" w:space="0" w:color="000000"/>
              <w:right w:val="single" w:sz="4" w:space="0" w:color="000000"/>
            </w:tcBorders>
            <w:vAlign w:val="center"/>
          </w:tcPr>
          <w:p w:rsidR="00850CBD" w:rsidRPr="00D87148" w:rsidRDefault="00850CBD" w:rsidP="00850CBD">
            <w:pPr>
              <w:keepNext/>
              <w:keepLines/>
              <w:spacing w:line="360" w:lineRule="auto"/>
              <w:ind w:left="360"/>
              <w:jc w:val="center"/>
              <w:outlineLvl w:val="1"/>
              <w:rPr>
                <w:rFonts w:asciiTheme="minorBidi" w:hAnsiTheme="minorBidi" w:cstheme="minorBidi"/>
                <w:b/>
                <w:sz w:val="16"/>
                <w:szCs w:val="16"/>
              </w:rPr>
            </w:pPr>
          </w:p>
        </w:tc>
        <w:tc>
          <w:tcPr>
            <w:tcW w:w="1987" w:type="dxa"/>
            <w:vMerge/>
            <w:tcBorders>
              <w:top w:val="nil"/>
              <w:left w:val="single" w:sz="4" w:space="0" w:color="000000"/>
              <w:bottom w:val="single" w:sz="5" w:space="0" w:color="000000"/>
              <w:right w:val="single" w:sz="4" w:space="0" w:color="000000"/>
            </w:tcBorders>
            <w:vAlign w:val="center"/>
          </w:tcPr>
          <w:p w:rsidR="00850CBD" w:rsidRPr="00D87148" w:rsidRDefault="00850CBD" w:rsidP="00850CBD">
            <w:pPr>
              <w:keepNext/>
              <w:keepLines/>
              <w:spacing w:line="360" w:lineRule="auto"/>
              <w:ind w:left="360"/>
              <w:jc w:val="center"/>
              <w:outlineLvl w:val="1"/>
              <w:rPr>
                <w:rFonts w:asciiTheme="minorBidi" w:hAnsiTheme="minorBidi" w:cstheme="minorBidi"/>
                <w:b/>
                <w:sz w:val="16"/>
                <w:szCs w:val="16"/>
              </w:rPr>
            </w:pPr>
          </w:p>
        </w:tc>
        <w:tc>
          <w:tcPr>
            <w:tcW w:w="1471" w:type="dxa"/>
            <w:gridSpan w:val="2"/>
            <w:vMerge/>
            <w:tcBorders>
              <w:top w:val="nil"/>
              <w:left w:val="single" w:sz="4" w:space="0" w:color="000000"/>
              <w:bottom w:val="single" w:sz="5" w:space="0" w:color="000000"/>
              <w:right w:val="single" w:sz="4" w:space="0" w:color="000000"/>
            </w:tcBorders>
            <w:vAlign w:val="center"/>
          </w:tcPr>
          <w:p w:rsidR="00850CBD" w:rsidRPr="00D87148" w:rsidRDefault="00850CBD" w:rsidP="00850CBD">
            <w:pPr>
              <w:keepNext/>
              <w:keepLines/>
              <w:spacing w:line="360" w:lineRule="auto"/>
              <w:ind w:left="360"/>
              <w:jc w:val="center"/>
              <w:outlineLvl w:val="1"/>
              <w:rPr>
                <w:rFonts w:asciiTheme="minorBidi" w:hAnsiTheme="minorBidi" w:cstheme="minorBidi"/>
                <w:b/>
                <w:sz w:val="16"/>
                <w:szCs w:val="16"/>
              </w:rPr>
            </w:pPr>
          </w:p>
        </w:tc>
        <w:tc>
          <w:tcPr>
            <w:tcW w:w="1158" w:type="dxa"/>
            <w:gridSpan w:val="2"/>
            <w:tcBorders>
              <w:left w:val="single" w:sz="4" w:space="0" w:color="000000"/>
              <w:right w:val="single" w:sz="4" w:space="0" w:color="000000"/>
            </w:tcBorders>
            <w:shd w:val="clear" w:color="auto" w:fill="D9D9D9" w:themeFill="background1" w:themeFillShade="D9"/>
            <w:vAlign w:val="center"/>
          </w:tcPr>
          <w:p w:rsidR="00850CBD" w:rsidRPr="00D87148" w:rsidRDefault="00850CBD" w:rsidP="00850CBD">
            <w:pPr>
              <w:ind w:right="51"/>
              <w:jc w:val="center"/>
              <w:rPr>
                <w:rFonts w:asciiTheme="minorBidi" w:hAnsiTheme="minorBidi" w:cstheme="minorBidi"/>
                <w:b/>
                <w:sz w:val="16"/>
                <w:szCs w:val="16"/>
              </w:rPr>
            </w:pPr>
            <w:r w:rsidRPr="00D87148">
              <w:rPr>
                <w:rFonts w:asciiTheme="minorBidi" w:hAnsiTheme="minorBidi" w:cstheme="minorBidi"/>
                <w:b/>
                <w:sz w:val="16"/>
                <w:szCs w:val="16"/>
              </w:rPr>
              <w:t>Sub – EPC Contractor</w:t>
            </w:r>
          </w:p>
        </w:tc>
        <w:tc>
          <w:tcPr>
            <w:tcW w:w="1109" w:type="dxa"/>
            <w:tcBorders>
              <w:left w:val="single" w:sz="4" w:space="0" w:color="000000"/>
              <w:right w:val="single" w:sz="4" w:space="0" w:color="000000"/>
            </w:tcBorders>
            <w:shd w:val="clear" w:color="auto" w:fill="D9D9D9" w:themeFill="background1" w:themeFillShade="D9"/>
            <w:vAlign w:val="center"/>
          </w:tcPr>
          <w:p w:rsidR="00850CBD" w:rsidRPr="00D87148" w:rsidRDefault="00850CBD" w:rsidP="00850CBD">
            <w:pPr>
              <w:ind w:right="51"/>
              <w:jc w:val="center"/>
              <w:rPr>
                <w:rFonts w:asciiTheme="minorBidi" w:hAnsiTheme="minorBidi" w:cstheme="minorBidi"/>
                <w:b/>
                <w:sz w:val="16"/>
                <w:szCs w:val="16"/>
              </w:rPr>
            </w:pPr>
            <w:r w:rsidRPr="00D87148">
              <w:rPr>
                <w:rFonts w:asciiTheme="minorBidi" w:hAnsiTheme="minorBidi" w:cstheme="minorBidi"/>
                <w:b/>
                <w:sz w:val="16"/>
                <w:szCs w:val="16"/>
              </w:rPr>
              <w:t>HIRGAN-DI</w:t>
            </w:r>
          </w:p>
        </w:tc>
        <w:tc>
          <w:tcPr>
            <w:tcW w:w="813" w:type="dxa"/>
            <w:tcBorders>
              <w:top w:val="single" w:sz="4" w:space="0" w:color="000000"/>
              <w:left w:val="single" w:sz="4" w:space="0" w:color="000000"/>
              <w:right w:val="single" w:sz="4" w:space="0" w:color="000000"/>
            </w:tcBorders>
            <w:shd w:val="clear" w:color="auto" w:fill="D9D9D9" w:themeFill="background1" w:themeFillShade="D9"/>
            <w:vAlign w:val="center"/>
          </w:tcPr>
          <w:p w:rsidR="00850CBD" w:rsidRPr="00D87148" w:rsidRDefault="00850CBD" w:rsidP="00850CBD">
            <w:pPr>
              <w:ind w:right="51"/>
              <w:jc w:val="center"/>
              <w:rPr>
                <w:rFonts w:asciiTheme="minorBidi" w:hAnsiTheme="minorBidi" w:cstheme="minorBidi"/>
                <w:b/>
                <w:sz w:val="16"/>
                <w:szCs w:val="16"/>
              </w:rPr>
            </w:pPr>
            <w:r w:rsidRPr="00D87148">
              <w:rPr>
                <w:rFonts w:asciiTheme="minorBidi" w:hAnsiTheme="minorBidi" w:cstheme="minorBidi"/>
                <w:b/>
                <w:sz w:val="16"/>
                <w:szCs w:val="16"/>
              </w:rPr>
              <w:t>PEDCO</w:t>
            </w:r>
          </w:p>
        </w:tc>
        <w:tc>
          <w:tcPr>
            <w:tcW w:w="794" w:type="dxa"/>
            <w:gridSpan w:val="2"/>
            <w:tcBorders>
              <w:top w:val="single" w:sz="4" w:space="0" w:color="000000"/>
              <w:left w:val="single" w:sz="4" w:space="0" w:color="000000"/>
              <w:right w:val="single" w:sz="4" w:space="0" w:color="000000"/>
            </w:tcBorders>
            <w:shd w:val="clear" w:color="auto" w:fill="D9D9D9" w:themeFill="background1" w:themeFillShade="D9"/>
            <w:vAlign w:val="center"/>
          </w:tcPr>
          <w:p w:rsidR="00850CBD" w:rsidRPr="00D87148" w:rsidRDefault="00850CBD" w:rsidP="00850CBD">
            <w:pPr>
              <w:ind w:right="51"/>
              <w:jc w:val="center"/>
              <w:rPr>
                <w:rFonts w:asciiTheme="minorBidi" w:hAnsiTheme="minorBidi" w:cstheme="minorBidi"/>
                <w:b/>
                <w:sz w:val="16"/>
                <w:szCs w:val="16"/>
              </w:rPr>
            </w:pPr>
            <w:r w:rsidRPr="00D87148">
              <w:rPr>
                <w:rFonts w:asciiTheme="minorBidi" w:hAnsiTheme="minorBidi" w:cstheme="minorBidi"/>
                <w:b/>
                <w:sz w:val="16"/>
                <w:szCs w:val="16"/>
              </w:rPr>
              <w:t>NISOC</w:t>
            </w:r>
          </w:p>
        </w:tc>
      </w:tr>
      <w:tr w:rsidR="00850CBD" w:rsidRPr="00D87148" w:rsidTr="001441A3">
        <w:trPr>
          <w:trHeight w:val="260"/>
        </w:trPr>
        <w:tc>
          <w:tcPr>
            <w:tcW w:w="9254" w:type="dxa"/>
            <w:gridSpan w:val="7"/>
            <w:tcBorders>
              <w:top w:val="single" w:sz="5" w:space="0" w:color="000000"/>
              <w:left w:val="single" w:sz="4" w:space="0" w:color="000000"/>
              <w:bottom w:val="single" w:sz="5" w:space="0" w:color="000000"/>
              <w:right w:val="nil"/>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bookmarkStart w:id="522" w:name="_Toc105421297"/>
            <w:bookmarkStart w:id="523" w:name="_Toc110796079"/>
            <w:r w:rsidRPr="00D87148">
              <w:rPr>
                <w:rFonts w:asciiTheme="minorBidi" w:hAnsiTheme="minorBidi" w:cstheme="minorBidi"/>
                <w:b/>
                <w:sz w:val="16"/>
                <w:szCs w:val="16"/>
              </w:rPr>
              <w:t>1 Receipt of coating and blasting materials</w:t>
            </w:r>
            <w:bookmarkEnd w:id="522"/>
            <w:bookmarkEnd w:id="523"/>
          </w:p>
        </w:tc>
        <w:tc>
          <w:tcPr>
            <w:tcW w:w="1342" w:type="dxa"/>
            <w:gridSpan w:val="2"/>
            <w:tcBorders>
              <w:top w:val="single" w:sz="5" w:space="0" w:color="000000"/>
              <w:left w:val="nil"/>
              <w:bottom w:val="single" w:sz="5" w:space="0" w:color="000000"/>
              <w:right w:val="nil"/>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3874" w:type="dxa"/>
            <w:gridSpan w:val="6"/>
            <w:tcBorders>
              <w:top w:val="single" w:sz="5" w:space="0" w:color="000000"/>
              <w:left w:val="nil"/>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r>
      <w:tr w:rsidR="00850CBD" w:rsidRPr="00D87148" w:rsidTr="008E23A5">
        <w:trPr>
          <w:gridAfter w:val="1"/>
          <w:wAfter w:w="12" w:type="dxa"/>
          <w:trHeight w:val="147"/>
        </w:trPr>
        <w:tc>
          <w:tcPr>
            <w:tcW w:w="1142" w:type="dxa"/>
            <w:tcBorders>
              <w:top w:val="single" w:sz="5" w:space="0" w:color="000000"/>
              <w:left w:val="single" w:sz="4"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bookmarkStart w:id="524" w:name="_Toc105421298"/>
            <w:bookmarkStart w:id="525" w:name="_Toc110796080"/>
            <w:r w:rsidRPr="00D87148">
              <w:rPr>
                <w:rFonts w:asciiTheme="minorBidi" w:hAnsiTheme="minorBidi" w:cstheme="minorBidi"/>
                <w:b/>
                <w:sz w:val="16"/>
                <w:szCs w:val="16"/>
              </w:rPr>
              <w:t>1.1</w:t>
            </w:r>
            <w:bookmarkEnd w:id="524"/>
            <w:bookmarkEnd w:id="525"/>
          </w:p>
        </w:tc>
        <w:tc>
          <w:tcPr>
            <w:tcW w:w="2271" w:type="dxa"/>
            <w:tcBorders>
              <w:top w:val="single" w:sz="5" w:space="0" w:color="000000"/>
              <w:left w:val="single" w:sz="5"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812" w:type="dxa"/>
            <w:tcBorders>
              <w:top w:val="single" w:sz="5" w:space="0" w:color="000000"/>
              <w:left w:val="single" w:sz="4"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559" w:type="dxa"/>
            <w:tcBorders>
              <w:top w:val="single" w:sz="5" w:space="0" w:color="000000"/>
              <w:left w:val="single" w:sz="4"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342" w:type="dxa"/>
            <w:tcBorders>
              <w:top w:val="single" w:sz="5" w:space="0" w:color="000000"/>
              <w:left w:val="single" w:sz="4"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987" w:type="dxa"/>
            <w:tcBorders>
              <w:top w:val="single" w:sz="5" w:space="0" w:color="000000"/>
              <w:left w:val="single" w:sz="4"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471" w:type="dxa"/>
            <w:gridSpan w:val="2"/>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158" w:type="dxa"/>
            <w:gridSpan w:val="2"/>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109" w:type="dxa"/>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813" w:type="dxa"/>
            <w:tcBorders>
              <w:top w:val="single" w:sz="5" w:space="0" w:color="000000"/>
              <w:left w:val="single" w:sz="5" w:space="0" w:color="000000"/>
              <w:bottom w:val="single" w:sz="5" w:space="0" w:color="000000"/>
              <w:right w:val="single" w:sz="4" w:space="0" w:color="auto"/>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794" w:type="dxa"/>
            <w:gridSpan w:val="2"/>
            <w:tcBorders>
              <w:top w:val="single" w:sz="5" w:space="0" w:color="000000"/>
              <w:left w:val="single" w:sz="4" w:space="0" w:color="auto"/>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r>
      <w:tr w:rsidR="00850CBD" w:rsidRPr="00D87148" w:rsidTr="008E23A5">
        <w:trPr>
          <w:gridAfter w:val="1"/>
          <w:wAfter w:w="12" w:type="dxa"/>
          <w:trHeight w:val="259"/>
        </w:trPr>
        <w:tc>
          <w:tcPr>
            <w:tcW w:w="1142" w:type="dxa"/>
            <w:tcBorders>
              <w:top w:val="single" w:sz="5" w:space="0" w:color="000000"/>
              <w:left w:val="single" w:sz="4"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2271" w:type="dxa"/>
            <w:tcBorders>
              <w:top w:val="single" w:sz="5" w:space="0" w:color="000000"/>
              <w:left w:val="single" w:sz="5"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812" w:type="dxa"/>
            <w:tcBorders>
              <w:top w:val="single" w:sz="5" w:space="0" w:color="000000"/>
              <w:left w:val="single" w:sz="4"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559" w:type="dxa"/>
            <w:tcBorders>
              <w:top w:val="single" w:sz="5" w:space="0" w:color="000000"/>
              <w:left w:val="single" w:sz="4"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342" w:type="dxa"/>
            <w:tcBorders>
              <w:top w:val="single" w:sz="5" w:space="0" w:color="000000"/>
              <w:left w:val="single" w:sz="4"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987" w:type="dxa"/>
            <w:tcBorders>
              <w:top w:val="single" w:sz="5" w:space="0" w:color="000000"/>
              <w:left w:val="single" w:sz="4"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471" w:type="dxa"/>
            <w:gridSpan w:val="2"/>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158" w:type="dxa"/>
            <w:gridSpan w:val="2"/>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109" w:type="dxa"/>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813" w:type="dxa"/>
            <w:tcBorders>
              <w:top w:val="single" w:sz="5" w:space="0" w:color="000000"/>
              <w:left w:val="single" w:sz="5" w:space="0" w:color="000000"/>
              <w:bottom w:val="single" w:sz="5" w:space="0" w:color="000000"/>
              <w:right w:val="single" w:sz="4" w:space="0" w:color="auto"/>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794" w:type="dxa"/>
            <w:gridSpan w:val="2"/>
            <w:tcBorders>
              <w:top w:val="single" w:sz="5" w:space="0" w:color="000000"/>
              <w:left w:val="single" w:sz="4" w:space="0" w:color="auto"/>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r>
      <w:tr w:rsidR="00850CBD" w:rsidRPr="00D87148" w:rsidTr="001441A3">
        <w:trPr>
          <w:trHeight w:val="260"/>
        </w:trPr>
        <w:tc>
          <w:tcPr>
            <w:tcW w:w="9254" w:type="dxa"/>
            <w:gridSpan w:val="7"/>
            <w:tcBorders>
              <w:top w:val="single" w:sz="5" w:space="0" w:color="000000"/>
              <w:left w:val="single" w:sz="4" w:space="0" w:color="000000"/>
              <w:bottom w:val="single" w:sz="5" w:space="0" w:color="000000"/>
              <w:right w:val="nil"/>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bookmarkStart w:id="526" w:name="_Toc105421299"/>
            <w:bookmarkStart w:id="527" w:name="_Toc110796081"/>
            <w:r w:rsidRPr="00D87148">
              <w:rPr>
                <w:rFonts w:asciiTheme="minorBidi" w:hAnsiTheme="minorBidi" w:cstheme="minorBidi"/>
                <w:b/>
                <w:sz w:val="16"/>
                <w:szCs w:val="16"/>
              </w:rPr>
              <w:t>2 Inspection and marking of field joints</w:t>
            </w:r>
            <w:bookmarkEnd w:id="526"/>
            <w:bookmarkEnd w:id="527"/>
          </w:p>
        </w:tc>
        <w:tc>
          <w:tcPr>
            <w:tcW w:w="1342" w:type="dxa"/>
            <w:gridSpan w:val="2"/>
            <w:tcBorders>
              <w:top w:val="single" w:sz="5" w:space="0" w:color="000000"/>
              <w:left w:val="nil"/>
              <w:bottom w:val="single" w:sz="5" w:space="0" w:color="000000"/>
              <w:right w:val="nil"/>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3874" w:type="dxa"/>
            <w:gridSpan w:val="6"/>
            <w:tcBorders>
              <w:top w:val="single" w:sz="5" w:space="0" w:color="000000"/>
              <w:left w:val="nil"/>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r>
      <w:tr w:rsidR="00850CBD" w:rsidRPr="00D87148" w:rsidTr="008E23A5">
        <w:trPr>
          <w:gridAfter w:val="1"/>
          <w:wAfter w:w="12" w:type="dxa"/>
          <w:trHeight w:val="260"/>
        </w:trPr>
        <w:tc>
          <w:tcPr>
            <w:tcW w:w="1142" w:type="dxa"/>
            <w:tcBorders>
              <w:top w:val="single" w:sz="5" w:space="0" w:color="000000"/>
              <w:left w:val="single" w:sz="4"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bookmarkStart w:id="528" w:name="_Toc105421300"/>
            <w:bookmarkStart w:id="529" w:name="_Toc110796082"/>
            <w:r w:rsidRPr="00D87148">
              <w:rPr>
                <w:rFonts w:asciiTheme="minorBidi" w:hAnsiTheme="minorBidi" w:cstheme="minorBidi"/>
                <w:b/>
                <w:sz w:val="16"/>
                <w:szCs w:val="16"/>
              </w:rPr>
              <w:t>2.1</w:t>
            </w:r>
            <w:bookmarkEnd w:id="528"/>
            <w:bookmarkEnd w:id="529"/>
          </w:p>
        </w:tc>
        <w:tc>
          <w:tcPr>
            <w:tcW w:w="2271" w:type="dxa"/>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812" w:type="dxa"/>
            <w:tcBorders>
              <w:top w:val="single" w:sz="5" w:space="0" w:color="000000"/>
              <w:left w:val="single" w:sz="5"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559" w:type="dxa"/>
            <w:tcBorders>
              <w:top w:val="single" w:sz="5" w:space="0" w:color="000000"/>
              <w:left w:val="single" w:sz="4"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342" w:type="dxa"/>
            <w:tcBorders>
              <w:top w:val="single" w:sz="5" w:space="0" w:color="000000"/>
              <w:left w:val="single" w:sz="4"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987" w:type="dxa"/>
            <w:tcBorders>
              <w:top w:val="single" w:sz="5" w:space="0" w:color="000000"/>
              <w:left w:val="single" w:sz="4"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471" w:type="dxa"/>
            <w:gridSpan w:val="2"/>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158" w:type="dxa"/>
            <w:gridSpan w:val="2"/>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109" w:type="dxa"/>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813" w:type="dxa"/>
            <w:tcBorders>
              <w:top w:val="single" w:sz="5" w:space="0" w:color="000000"/>
              <w:left w:val="single" w:sz="5" w:space="0" w:color="000000"/>
              <w:bottom w:val="single" w:sz="5" w:space="0" w:color="000000"/>
              <w:right w:val="single" w:sz="4" w:space="0" w:color="auto"/>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794" w:type="dxa"/>
            <w:gridSpan w:val="2"/>
            <w:tcBorders>
              <w:top w:val="single" w:sz="5" w:space="0" w:color="000000"/>
              <w:left w:val="single" w:sz="4" w:space="0" w:color="auto"/>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r>
      <w:tr w:rsidR="00850CBD" w:rsidRPr="00D87148" w:rsidTr="008E23A5">
        <w:trPr>
          <w:gridAfter w:val="1"/>
          <w:wAfter w:w="12" w:type="dxa"/>
          <w:trHeight w:val="259"/>
        </w:trPr>
        <w:tc>
          <w:tcPr>
            <w:tcW w:w="1142" w:type="dxa"/>
            <w:tcBorders>
              <w:top w:val="single" w:sz="5" w:space="0" w:color="000000"/>
              <w:left w:val="single" w:sz="4"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2271" w:type="dxa"/>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812" w:type="dxa"/>
            <w:tcBorders>
              <w:top w:val="single" w:sz="5" w:space="0" w:color="000000"/>
              <w:left w:val="single" w:sz="5"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559" w:type="dxa"/>
            <w:tcBorders>
              <w:top w:val="single" w:sz="5" w:space="0" w:color="000000"/>
              <w:left w:val="single" w:sz="4"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342" w:type="dxa"/>
            <w:tcBorders>
              <w:top w:val="single" w:sz="5" w:space="0" w:color="000000"/>
              <w:left w:val="single" w:sz="4"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987" w:type="dxa"/>
            <w:tcBorders>
              <w:top w:val="single" w:sz="5" w:space="0" w:color="000000"/>
              <w:left w:val="single" w:sz="4"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471" w:type="dxa"/>
            <w:gridSpan w:val="2"/>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158" w:type="dxa"/>
            <w:gridSpan w:val="2"/>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109" w:type="dxa"/>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813" w:type="dxa"/>
            <w:tcBorders>
              <w:top w:val="single" w:sz="5" w:space="0" w:color="000000"/>
              <w:left w:val="single" w:sz="5" w:space="0" w:color="000000"/>
              <w:bottom w:val="single" w:sz="5" w:space="0" w:color="000000"/>
              <w:right w:val="single" w:sz="4" w:space="0" w:color="auto"/>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794" w:type="dxa"/>
            <w:gridSpan w:val="2"/>
            <w:tcBorders>
              <w:top w:val="single" w:sz="5" w:space="0" w:color="000000"/>
              <w:left w:val="single" w:sz="4" w:space="0" w:color="auto"/>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r>
      <w:tr w:rsidR="00850CBD" w:rsidRPr="00D87148" w:rsidTr="001441A3">
        <w:trPr>
          <w:trHeight w:val="260"/>
        </w:trPr>
        <w:tc>
          <w:tcPr>
            <w:tcW w:w="9254" w:type="dxa"/>
            <w:gridSpan w:val="7"/>
            <w:tcBorders>
              <w:top w:val="single" w:sz="5" w:space="0" w:color="000000"/>
              <w:left w:val="single" w:sz="4" w:space="0" w:color="000000"/>
              <w:bottom w:val="single" w:sz="5" w:space="0" w:color="000000"/>
              <w:right w:val="nil"/>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bookmarkStart w:id="530" w:name="_Toc105421301"/>
            <w:bookmarkStart w:id="531" w:name="_Toc110796083"/>
            <w:r w:rsidRPr="00D87148">
              <w:rPr>
                <w:rFonts w:asciiTheme="minorBidi" w:hAnsiTheme="minorBidi" w:cstheme="minorBidi"/>
                <w:b/>
                <w:sz w:val="16"/>
                <w:szCs w:val="16"/>
              </w:rPr>
              <w:t>3 Surface preparation and heating</w:t>
            </w:r>
            <w:bookmarkEnd w:id="530"/>
            <w:bookmarkEnd w:id="531"/>
          </w:p>
        </w:tc>
        <w:tc>
          <w:tcPr>
            <w:tcW w:w="1342" w:type="dxa"/>
            <w:gridSpan w:val="2"/>
            <w:tcBorders>
              <w:top w:val="single" w:sz="5" w:space="0" w:color="000000"/>
              <w:left w:val="nil"/>
              <w:bottom w:val="single" w:sz="5" w:space="0" w:color="000000"/>
              <w:right w:val="nil"/>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3874" w:type="dxa"/>
            <w:gridSpan w:val="6"/>
            <w:tcBorders>
              <w:top w:val="single" w:sz="5" w:space="0" w:color="000000"/>
              <w:left w:val="nil"/>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r>
      <w:tr w:rsidR="00850CBD" w:rsidRPr="00D87148" w:rsidTr="008E23A5">
        <w:trPr>
          <w:gridAfter w:val="1"/>
          <w:wAfter w:w="12" w:type="dxa"/>
          <w:trHeight w:val="260"/>
        </w:trPr>
        <w:tc>
          <w:tcPr>
            <w:tcW w:w="1142" w:type="dxa"/>
            <w:tcBorders>
              <w:top w:val="single" w:sz="5" w:space="0" w:color="000000"/>
              <w:left w:val="single" w:sz="4"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bookmarkStart w:id="532" w:name="_Toc105421302"/>
            <w:bookmarkStart w:id="533" w:name="_Toc110796084"/>
            <w:r w:rsidRPr="00D87148">
              <w:rPr>
                <w:rFonts w:asciiTheme="minorBidi" w:hAnsiTheme="minorBidi" w:cstheme="minorBidi"/>
                <w:b/>
                <w:sz w:val="16"/>
                <w:szCs w:val="16"/>
              </w:rPr>
              <w:t>3.1</w:t>
            </w:r>
            <w:bookmarkEnd w:id="532"/>
            <w:bookmarkEnd w:id="533"/>
          </w:p>
        </w:tc>
        <w:tc>
          <w:tcPr>
            <w:tcW w:w="2271" w:type="dxa"/>
            <w:tcBorders>
              <w:top w:val="single" w:sz="5" w:space="0" w:color="000000"/>
              <w:left w:val="single" w:sz="4"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812" w:type="dxa"/>
            <w:tcBorders>
              <w:top w:val="single" w:sz="5" w:space="0" w:color="000000"/>
              <w:left w:val="single" w:sz="4"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559" w:type="dxa"/>
            <w:tcBorders>
              <w:top w:val="single" w:sz="5" w:space="0" w:color="000000"/>
              <w:left w:val="single" w:sz="5"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342" w:type="dxa"/>
            <w:tcBorders>
              <w:top w:val="single" w:sz="5" w:space="0" w:color="000000"/>
              <w:left w:val="single" w:sz="4"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987" w:type="dxa"/>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471" w:type="dxa"/>
            <w:gridSpan w:val="2"/>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158" w:type="dxa"/>
            <w:gridSpan w:val="2"/>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109" w:type="dxa"/>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813" w:type="dxa"/>
            <w:tcBorders>
              <w:top w:val="single" w:sz="5" w:space="0" w:color="000000"/>
              <w:left w:val="single" w:sz="5" w:space="0" w:color="000000"/>
              <w:bottom w:val="single" w:sz="5" w:space="0" w:color="000000"/>
              <w:right w:val="single" w:sz="4" w:space="0" w:color="auto"/>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794" w:type="dxa"/>
            <w:gridSpan w:val="2"/>
            <w:tcBorders>
              <w:top w:val="single" w:sz="5" w:space="0" w:color="000000"/>
              <w:left w:val="single" w:sz="4" w:space="0" w:color="auto"/>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r>
      <w:tr w:rsidR="00850CBD" w:rsidRPr="00D87148" w:rsidTr="008E23A5">
        <w:trPr>
          <w:gridAfter w:val="1"/>
          <w:wAfter w:w="12" w:type="dxa"/>
          <w:trHeight w:val="259"/>
        </w:trPr>
        <w:tc>
          <w:tcPr>
            <w:tcW w:w="1142" w:type="dxa"/>
            <w:tcBorders>
              <w:top w:val="single" w:sz="5" w:space="0" w:color="000000"/>
              <w:left w:val="single" w:sz="4"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2271" w:type="dxa"/>
            <w:tcBorders>
              <w:top w:val="single" w:sz="5" w:space="0" w:color="000000"/>
              <w:left w:val="single" w:sz="4"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812" w:type="dxa"/>
            <w:tcBorders>
              <w:top w:val="single" w:sz="5" w:space="0" w:color="000000"/>
              <w:left w:val="single" w:sz="4"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559" w:type="dxa"/>
            <w:tcBorders>
              <w:top w:val="single" w:sz="5" w:space="0" w:color="000000"/>
              <w:left w:val="single" w:sz="5"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342" w:type="dxa"/>
            <w:tcBorders>
              <w:top w:val="single" w:sz="5" w:space="0" w:color="000000"/>
              <w:left w:val="single" w:sz="4"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987" w:type="dxa"/>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471" w:type="dxa"/>
            <w:gridSpan w:val="2"/>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158" w:type="dxa"/>
            <w:gridSpan w:val="2"/>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109" w:type="dxa"/>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813" w:type="dxa"/>
            <w:tcBorders>
              <w:top w:val="single" w:sz="5" w:space="0" w:color="000000"/>
              <w:left w:val="single" w:sz="5" w:space="0" w:color="000000"/>
              <w:bottom w:val="single" w:sz="5" w:space="0" w:color="000000"/>
              <w:right w:val="single" w:sz="4" w:space="0" w:color="auto"/>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794" w:type="dxa"/>
            <w:gridSpan w:val="2"/>
            <w:tcBorders>
              <w:top w:val="single" w:sz="5" w:space="0" w:color="000000"/>
              <w:left w:val="single" w:sz="4" w:space="0" w:color="auto"/>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r>
      <w:tr w:rsidR="00850CBD" w:rsidRPr="00D87148" w:rsidTr="001441A3">
        <w:trPr>
          <w:trHeight w:val="89"/>
        </w:trPr>
        <w:tc>
          <w:tcPr>
            <w:tcW w:w="9254" w:type="dxa"/>
            <w:gridSpan w:val="7"/>
            <w:tcBorders>
              <w:top w:val="single" w:sz="5" w:space="0" w:color="000000"/>
              <w:left w:val="single" w:sz="4" w:space="0" w:color="000000"/>
              <w:bottom w:val="single" w:sz="5" w:space="0" w:color="000000"/>
              <w:right w:val="nil"/>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bookmarkStart w:id="534" w:name="_Toc105421303"/>
            <w:bookmarkStart w:id="535" w:name="_Toc110796085"/>
            <w:r w:rsidRPr="00D87148">
              <w:rPr>
                <w:rFonts w:asciiTheme="minorBidi" w:hAnsiTheme="minorBidi" w:cstheme="minorBidi"/>
                <w:b/>
                <w:sz w:val="16"/>
                <w:szCs w:val="16"/>
              </w:rPr>
              <w:t>4 Coating application</w:t>
            </w:r>
            <w:bookmarkEnd w:id="534"/>
            <w:bookmarkEnd w:id="535"/>
          </w:p>
        </w:tc>
        <w:tc>
          <w:tcPr>
            <w:tcW w:w="1342" w:type="dxa"/>
            <w:gridSpan w:val="2"/>
            <w:tcBorders>
              <w:top w:val="single" w:sz="5" w:space="0" w:color="000000"/>
              <w:left w:val="nil"/>
              <w:bottom w:val="single" w:sz="5" w:space="0" w:color="000000"/>
              <w:right w:val="nil"/>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3874" w:type="dxa"/>
            <w:gridSpan w:val="6"/>
            <w:tcBorders>
              <w:top w:val="single" w:sz="5" w:space="0" w:color="000000"/>
              <w:left w:val="nil"/>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r>
      <w:tr w:rsidR="00850CBD" w:rsidRPr="00D87148" w:rsidTr="008E23A5">
        <w:trPr>
          <w:gridAfter w:val="1"/>
          <w:wAfter w:w="12" w:type="dxa"/>
          <w:trHeight w:val="224"/>
        </w:trPr>
        <w:tc>
          <w:tcPr>
            <w:tcW w:w="1142" w:type="dxa"/>
            <w:tcBorders>
              <w:top w:val="single" w:sz="5" w:space="0" w:color="000000"/>
              <w:left w:val="single" w:sz="4"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bookmarkStart w:id="536" w:name="_Toc105421304"/>
            <w:bookmarkStart w:id="537" w:name="_Toc110796086"/>
            <w:r w:rsidRPr="00D87148">
              <w:rPr>
                <w:rFonts w:asciiTheme="minorBidi" w:hAnsiTheme="minorBidi" w:cstheme="minorBidi"/>
                <w:b/>
                <w:sz w:val="16"/>
                <w:szCs w:val="16"/>
              </w:rPr>
              <w:t>4.1</w:t>
            </w:r>
            <w:bookmarkEnd w:id="536"/>
            <w:bookmarkEnd w:id="537"/>
          </w:p>
        </w:tc>
        <w:tc>
          <w:tcPr>
            <w:tcW w:w="2271" w:type="dxa"/>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812" w:type="dxa"/>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559" w:type="dxa"/>
            <w:tcBorders>
              <w:top w:val="single" w:sz="5" w:space="0" w:color="000000"/>
              <w:left w:val="single" w:sz="5"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342" w:type="dxa"/>
            <w:tcBorders>
              <w:top w:val="single" w:sz="5" w:space="0" w:color="000000"/>
              <w:left w:val="single" w:sz="4"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987" w:type="dxa"/>
            <w:tcBorders>
              <w:top w:val="single" w:sz="5" w:space="0" w:color="000000"/>
              <w:left w:val="single" w:sz="4"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471" w:type="dxa"/>
            <w:gridSpan w:val="2"/>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158" w:type="dxa"/>
            <w:gridSpan w:val="2"/>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109" w:type="dxa"/>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813" w:type="dxa"/>
            <w:tcBorders>
              <w:top w:val="single" w:sz="5" w:space="0" w:color="000000"/>
              <w:left w:val="single" w:sz="5" w:space="0" w:color="000000"/>
              <w:bottom w:val="single" w:sz="5" w:space="0" w:color="000000"/>
              <w:right w:val="single" w:sz="4" w:space="0" w:color="auto"/>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794" w:type="dxa"/>
            <w:gridSpan w:val="2"/>
            <w:tcBorders>
              <w:top w:val="single" w:sz="5" w:space="0" w:color="000000"/>
              <w:left w:val="single" w:sz="4" w:space="0" w:color="auto"/>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r>
      <w:tr w:rsidR="00850CBD" w:rsidRPr="00D87148" w:rsidTr="008E23A5">
        <w:trPr>
          <w:gridAfter w:val="1"/>
          <w:wAfter w:w="12" w:type="dxa"/>
          <w:trHeight w:val="259"/>
        </w:trPr>
        <w:tc>
          <w:tcPr>
            <w:tcW w:w="1142" w:type="dxa"/>
            <w:tcBorders>
              <w:top w:val="single" w:sz="5" w:space="0" w:color="000000"/>
              <w:left w:val="single" w:sz="4"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2271" w:type="dxa"/>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812" w:type="dxa"/>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559" w:type="dxa"/>
            <w:tcBorders>
              <w:top w:val="single" w:sz="5" w:space="0" w:color="000000"/>
              <w:left w:val="single" w:sz="5"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342" w:type="dxa"/>
            <w:tcBorders>
              <w:top w:val="single" w:sz="5" w:space="0" w:color="000000"/>
              <w:left w:val="single" w:sz="4"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987" w:type="dxa"/>
            <w:tcBorders>
              <w:top w:val="single" w:sz="5" w:space="0" w:color="000000"/>
              <w:left w:val="single" w:sz="4"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471" w:type="dxa"/>
            <w:gridSpan w:val="2"/>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158" w:type="dxa"/>
            <w:gridSpan w:val="2"/>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109" w:type="dxa"/>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813" w:type="dxa"/>
            <w:tcBorders>
              <w:top w:val="single" w:sz="5" w:space="0" w:color="000000"/>
              <w:left w:val="single" w:sz="5" w:space="0" w:color="000000"/>
              <w:bottom w:val="single" w:sz="5" w:space="0" w:color="000000"/>
              <w:right w:val="single" w:sz="4" w:space="0" w:color="auto"/>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794" w:type="dxa"/>
            <w:gridSpan w:val="2"/>
            <w:tcBorders>
              <w:top w:val="single" w:sz="5" w:space="0" w:color="000000"/>
              <w:left w:val="single" w:sz="4" w:space="0" w:color="auto"/>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r>
      <w:tr w:rsidR="00850CBD" w:rsidRPr="00D87148" w:rsidTr="001441A3">
        <w:trPr>
          <w:trHeight w:val="261"/>
        </w:trPr>
        <w:tc>
          <w:tcPr>
            <w:tcW w:w="9254" w:type="dxa"/>
            <w:gridSpan w:val="7"/>
            <w:tcBorders>
              <w:top w:val="single" w:sz="5" w:space="0" w:color="000000"/>
              <w:left w:val="single" w:sz="4" w:space="0" w:color="000000"/>
              <w:bottom w:val="single" w:sz="5" w:space="0" w:color="000000"/>
              <w:right w:val="nil"/>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bookmarkStart w:id="538" w:name="_Toc105421305"/>
            <w:bookmarkStart w:id="539" w:name="_Toc110796087"/>
            <w:r w:rsidRPr="00D87148">
              <w:rPr>
                <w:rFonts w:asciiTheme="minorBidi" w:hAnsiTheme="minorBidi" w:cstheme="minorBidi"/>
                <w:b/>
                <w:sz w:val="16"/>
                <w:szCs w:val="16"/>
              </w:rPr>
              <w:t>5 Inspection/Testing of applied coating</w:t>
            </w:r>
            <w:bookmarkEnd w:id="538"/>
            <w:bookmarkEnd w:id="539"/>
          </w:p>
        </w:tc>
        <w:tc>
          <w:tcPr>
            <w:tcW w:w="1342" w:type="dxa"/>
            <w:gridSpan w:val="2"/>
            <w:tcBorders>
              <w:top w:val="single" w:sz="5" w:space="0" w:color="000000"/>
              <w:left w:val="nil"/>
              <w:bottom w:val="single" w:sz="5" w:space="0" w:color="000000"/>
              <w:right w:val="nil"/>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3874" w:type="dxa"/>
            <w:gridSpan w:val="6"/>
            <w:tcBorders>
              <w:top w:val="single" w:sz="5" w:space="0" w:color="000000"/>
              <w:left w:val="nil"/>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r>
      <w:tr w:rsidR="00850CBD" w:rsidRPr="00D87148" w:rsidTr="008E23A5">
        <w:trPr>
          <w:gridAfter w:val="1"/>
          <w:wAfter w:w="12" w:type="dxa"/>
          <w:trHeight w:val="260"/>
        </w:trPr>
        <w:tc>
          <w:tcPr>
            <w:tcW w:w="1142" w:type="dxa"/>
            <w:tcBorders>
              <w:top w:val="single" w:sz="5" w:space="0" w:color="000000"/>
              <w:left w:val="single" w:sz="4"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bookmarkStart w:id="540" w:name="_Toc105421306"/>
            <w:bookmarkStart w:id="541" w:name="_Toc110796088"/>
            <w:r w:rsidRPr="00D87148">
              <w:rPr>
                <w:rFonts w:asciiTheme="minorBidi" w:hAnsiTheme="minorBidi" w:cstheme="minorBidi"/>
                <w:b/>
                <w:sz w:val="16"/>
                <w:szCs w:val="16"/>
              </w:rPr>
              <w:t>5.1</w:t>
            </w:r>
            <w:bookmarkEnd w:id="540"/>
            <w:bookmarkEnd w:id="541"/>
          </w:p>
        </w:tc>
        <w:tc>
          <w:tcPr>
            <w:tcW w:w="2271" w:type="dxa"/>
            <w:tcBorders>
              <w:top w:val="single" w:sz="5" w:space="0" w:color="000000"/>
              <w:left w:val="single" w:sz="5"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812" w:type="dxa"/>
            <w:tcBorders>
              <w:top w:val="single" w:sz="5" w:space="0" w:color="000000"/>
              <w:left w:val="single" w:sz="4"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559" w:type="dxa"/>
            <w:tcBorders>
              <w:top w:val="single" w:sz="5" w:space="0" w:color="000000"/>
              <w:left w:val="single" w:sz="4"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342" w:type="dxa"/>
            <w:tcBorders>
              <w:top w:val="single" w:sz="5" w:space="0" w:color="000000"/>
              <w:left w:val="single" w:sz="4"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987" w:type="dxa"/>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471" w:type="dxa"/>
            <w:gridSpan w:val="2"/>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158" w:type="dxa"/>
            <w:gridSpan w:val="2"/>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109" w:type="dxa"/>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813" w:type="dxa"/>
            <w:tcBorders>
              <w:top w:val="single" w:sz="5" w:space="0" w:color="000000"/>
              <w:left w:val="single" w:sz="5" w:space="0" w:color="000000"/>
              <w:bottom w:val="single" w:sz="5" w:space="0" w:color="000000"/>
              <w:right w:val="single" w:sz="4" w:space="0" w:color="auto"/>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794" w:type="dxa"/>
            <w:gridSpan w:val="2"/>
            <w:tcBorders>
              <w:top w:val="single" w:sz="5" w:space="0" w:color="000000"/>
              <w:left w:val="single" w:sz="4" w:space="0" w:color="auto"/>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r>
      <w:tr w:rsidR="00850CBD" w:rsidRPr="00D87148" w:rsidTr="008E23A5">
        <w:trPr>
          <w:gridAfter w:val="1"/>
          <w:wAfter w:w="12" w:type="dxa"/>
          <w:trHeight w:val="259"/>
        </w:trPr>
        <w:tc>
          <w:tcPr>
            <w:tcW w:w="1142" w:type="dxa"/>
            <w:tcBorders>
              <w:top w:val="single" w:sz="5" w:space="0" w:color="000000"/>
              <w:left w:val="single" w:sz="4"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2271" w:type="dxa"/>
            <w:tcBorders>
              <w:top w:val="single" w:sz="5" w:space="0" w:color="000000"/>
              <w:left w:val="single" w:sz="5"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812" w:type="dxa"/>
            <w:tcBorders>
              <w:top w:val="single" w:sz="5" w:space="0" w:color="000000"/>
              <w:left w:val="single" w:sz="4"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559" w:type="dxa"/>
            <w:tcBorders>
              <w:top w:val="single" w:sz="5" w:space="0" w:color="000000"/>
              <w:left w:val="single" w:sz="4"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342" w:type="dxa"/>
            <w:tcBorders>
              <w:top w:val="single" w:sz="5" w:space="0" w:color="000000"/>
              <w:left w:val="single" w:sz="4"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987" w:type="dxa"/>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471" w:type="dxa"/>
            <w:gridSpan w:val="2"/>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158" w:type="dxa"/>
            <w:gridSpan w:val="2"/>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109" w:type="dxa"/>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607" w:type="dxa"/>
            <w:gridSpan w:val="3"/>
            <w:tcBorders>
              <w:top w:val="single" w:sz="5" w:space="0" w:color="000000"/>
              <w:left w:val="single" w:sz="5"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r>
      <w:tr w:rsidR="00850CBD" w:rsidRPr="00D87148" w:rsidTr="001441A3">
        <w:trPr>
          <w:trHeight w:val="260"/>
        </w:trPr>
        <w:tc>
          <w:tcPr>
            <w:tcW w:w="9254" w:type="dxa"/>
            <w:gridSpan w:val="7"/>
            <w:tcBorders>
              <w:top w:val="single" w:sz="5" w:space="0" w:color="000000"/>
              <w:left w:val="single" w:sz="4" w:space="0" w:color="000000"/>
              <w:bottom w:val="single" w:sz="5" w:space="0" w:color="000000"/>
              <w:right w:val="nil"/>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bookmarkStart w:id="542" w:name="_Toc105421307"/>
            <w:bookmarkStart w:id="543" w:name="_Toc110796089"/>
            <w:r w:rsidRPr="00D87148">
              <w:rPr>
                <w:rFonts w:asciiTheme="minorBidi" w:hAnsiTheme="minorBidi" w:cstheme="minorBidi"/>
                <w:b/>
                <w:sz w:val="16"/>
                <w:szCs w:val="16"/>
              </w:rPr>
              <w:t>6 Repair</w:t>
            </w:r>
            <w:bookmarkEnd w:id="542"/>
            <w:bookmarkEnd w:id="543"/>
          </w:p>
        </w:tc>
        <w:tc>
          <w:tcPr>
            <w:tcW w:w="1342" w:type="dxa"/>
            <w:gridSpan w:val="2"/>
            <w:tcBorders>
              <w:top w:val="single" w:sz="5" w:space="0" w:color="000000"/>
              <w:left w:val="nil"/>
              <w:bottom w:val="single" w:sz="5" w:space="0" w:color="000000"/>
              <w:right w:val="nil"/>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3874" w:type="dxa"/>
            <w:gridSpan w:val="6"/>
            <w:tcBorders>
              <w:top w:val="single" w:sz="5" w:space="0" w:color="000000"/>
              <w:left w:val="nil"/>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r>
      <w:tr w:rsidR="00850CBD" w:rsidRPr="00D87148" w:rsidTr="008E23A5">
        <w:trPr>
          <w:gridAfter w:val="1"/>
          <w:wAfter w:w="12" w:type="dxa"/>
          <w:trHeight w:val="260"/>
        </w:trPr>
        <w:tc>
          <w:tcPr>
            <w:tcW w:w="1142" w:type="dxa"/>
            <w:tcBorders>
              <w:top w:val="single" w:sz="5" w:space="0" w:color="000000"/>
              <w:left w:val="single" w:sz="4"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bookmarkStart w:id="544" w:name="_Toc105421308"/>
            <w:bookmarkStart w:id="545" w:name="_Toc110796090"/>
            <w:r w:rsidRPr="00D87148">
              <w:rPr>
                <w:rFonts w:asciiTheme="minorBidi" w:hAnsiTheme="minorBidi" w:cstheme="minorBidi"/>
                <w:b/>
                <w:sz w:val="16"/>
                <w:szCs w:val="16"/>
              </w:rPr>
              <w:t>6.1</w:t>
            </w:r>
            <w:bookmarkEnd w:id="544"/>
            <w:bookmarkEnd w:id="545"/>
          </w:p>
        </w:tc>
        <w:tc>
          <w:tcPr>
            <w:tcW w:w="2271" w:type="dxa"/>
            <w:tcBorders>
              <w:top w:val="single" w:sz="5" w:space="0" w:color="000000"/>
              <w:left w:val="single" w:sz="5"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812" w:type="dxa"/>
            <w:tcBorders>
              <w:top w:val="single" w:sz="5" w:space="0" w:color="000000"/>
              <w:left w:val="single" w:sz="4"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559" w:type="dxa"/>
            <w:tcBorders>
              <w:top w:val="single" w:sz="5" w:space="0" w:color="000000"/>
              <w:left w:val="single" w:sz="4"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342" w:type="dxa"/>
            <w:tcBorders>
              <w:top w:val="single" w:sz="5" w:space="0" w:color="000000"/>
              <w:left w:val="single" w:sz="4"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987" w:type="dxa"/>
            <w:tcBorders>
              <w:top w:val="single" w:sz="5" w:space="0" w:color="000000"/>
              <w:left w:val="single" w:sz="4"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471" w:type="dxa"/>
            <w:gridSpan w:val="2"/>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158" w:type="dxa"/>
            <w:gridSpan w:val="2"/>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109" w:type="dxa"/>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839" w:type="dxa"/>
            <w:gridSpan w:val="2"/>
            <w:tcBorders>
              <w:top w:val="single" w:sz="5" w:space="0" w:color="000000"/>
              <w:left w:val="single" w:sz="5" w:space="0" w:color="000000"/>
              <w:bottom w:val="single" w:sz="5" w:space="0" w:color="000000"/>
              <w:right w:val="single" w:sz="4" w:space="0" w:color="auto"/>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768" w:type="dxa"/>
            <w:tcBorders>
              <w:top w:val="single" w:sz="5" w:space="0" w:color="000000"/>
              <w:left w:val="single" w:sz="4" w:space="0" w:color="auto"/>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r>
      <w:tr w:rsidR="00850CBD" w:rsidRPr="00D87148" w:rsidTr="008E23A5">
        <w:trPr>
          <w:gridAfter w:val="1"/>
          <w:wAfter w:w="12" w:type="dxa"/>
          <w:trHeight w:val="259"/>
        </w:trPr>
        <w:tc>
          <w:tcPr>
            <w:tcW w:w="1142" w:type="dxa"/>
            <w:tcBorders>
              <w:top w:val="single" w:sz="5" w:space="0" w:color="000000"/>
              <w:left w:val="single" w:sz="4"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2271" w:type="dxa"/>
            <w:tcBorders>
              <w:top w:val="single" w:sz="5" w:space="0" w:color="000000"/>
              <w:left w:val="single" w:sz="5"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812" w:type="dxa"/>
            <w:tcBorders>
              <w:top w:val="single" w:sz="5" w:space="0" w:color="000000"/>
              <w:left w:val="single" w:sz="4"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559" w:type="dxa"/>
            <w:tcBorders>
              <w:top w:val="single" w:sz="5" w:space="0" w:color="000000"/>
              <w:left w:val="single" w:sz="4"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342" w:type="dxa"/>
            <w:tcBorders>
              <w:top w:val="single" w:sz="5" w:space="0" w:color="000000"/>
              <w:left w:val="single" w:sz="4"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987" w:type="dxa"/>
            <w:tcBorders>
              <w:top w:val="single" w:sz="5" w:space="0" w:color="000000"/>
              <w:left w:val="single" w:sz="4"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471" w:type="dxa"/>
            <w:gridSpan w:val="2"/>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158" w:type="dxa"/>
            <w:gridSpan w:val="2"/>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109" w:type="dxa"/>
            <w:tcBorders>
              <w:top w:val="single" w:sz="5" w:space="0" w:color="000000"/>
              <w:left w:val="single" w:sz="5" w:space="0" w:color="000000"/>
              <w:bottom w:val="single" w:sz="5" w:space="0" w:color="000000"/>
              <w:right w:val="single" w:sz="5"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c>
          <w:tcPr>
            <w:tcW w:w="1607" w:type="dxa"/>
            <w:gridSpan w:val="3"/>
            <w:tcBorders>
              <w:top w:val="single" w:sz="5" w:space="0" w:color="000000"/>
              <w:left w:val="single" w:sz="5" w:space="0" w:color="000000"/>
              <w:bottom w:val="single" w:sz="5" w:space="0" w:color="000000"/>
              <w:right w:val="single" w:sz="4" w:space="0" w:color="000000"/>
            </w:tcBorders>
          </w:tcPr>
          <w:p w:rsidR="00850CBD" w:rsidRPr="00D87148" w:rsidRDefault="00850CBD" w:rsidP="00850CBD">
            <w:pPr>
              <w:keepNext/>
              <w:keepLines/>
              <w:spacing w:line="360" w:lineRule="auto"/>
              <w:ind w:left="360"/>
              <w:jc w:val="both"/>
              <w:outlineLvl w:val="1"/>
              <w:rPr>
                <w:rFonts w:asciiTheme="minorBidi" w:hAnsiTheme="minorBidi" w:cstheme="minorBidi"/>
                <w:b/>
                <w:sz w:val="16"/>
                <w:szCs w:val="16"/>
              </w:rPr>
            </w:pPr>
          </w:p>
        </w:tc>
      </w:tr>
    </w:tbl>
    <w:p w:rsidR="00B04BB1" w:rsidRPr="00EF3CBC" w:rsidRDefault="00B04BB1" w:rsidP="00D87148">
      <w:pPr>
        <w:keepNext/>
        <w:keepLines/>
        <w:spacing w:line="360" w:lineRule="auto"/>
        <w:jc w:val="both"/>
        <w:outlineLvl w:val="1"/>
        <w:rPr>
          <w:rFonts w:asciiTheme="minorBidi" w:hAnsiTheme="minorBidi" w:cstheme="minorBidi"/>
          <w:sz w:val="22"/>
          <w:szCs w:val="22"/>
          <w:lang w:val="en-GB"/>
        </w:rPr>
      </w:pPr>
    </w:p>
    <w:sectPr w:rsidR="00B04BB1" w:rsidRPr="00EF3CBC" w:rsidSect="001441A3">
      <w:headerReference w:type="default" r:id="rId10"/>
      <w:pgSz w:w="16840" w:h="11900" w:orient="landscape"/>
      <w:pgMar w:top="634" w:right="1296" w:bottom="14" w:left="979"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155" w:rsidRDefault="00517155">
      <w:r>
        <w:separator/>
      </w:r>
    </w:p>
  </w:endnote>
  <w:endnote w:type="continuationSeparator" w:id="0">
    <w:p w:rsidR="00517155" w:rsidRDefault="0051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raditional Arabic">
    <w:altName w:val="Times New Roman"/>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¹ÙÅÁÃ¼">
    <w:altName w:val="Microsoft JhengHei Light"/>
    <w:panose1 w:val="00000000000000000000"/>
    <w:charset w:val="81"/>
    <w:family w:val="roman"/>
    <w:notTrueType/>
    <w:pitch w:val="fixed"/>
    <w:sig w:usb0="00000000" w:usb1="09060000" w:usb2="00000010" w:usb3="00000000" w:csb0="00080000" w:csb1="00000000"/>
  </w:font>
  <w:font w:name="B Nazanin">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old">
    <w:altName w:val="MS Mincho"/>
    <w:panose1 w:val="00000000000000000000"/>
    <w:charset w:val="00"/>
    <w:family w:val="roman"/>
    <w:notTrueType/>
    <w:pitch w:val="default"/>
    <w:sig w:usb0="00000003" w:usb1="00000000" w:usb2="00000000" w:usb3="00000000" w:csb0="00000001" w:csb1="00000000"/>
  </w:font>
  <w:font w:name="B Zar">
    <w:altName w:val="Courier New"/>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155" w:rsidRDefault="00517155">
      <w:r>
        <w:separator/>
      </w:r>
    </w:p>
  </w:footnote>
  <w:footnote w:type="continuationSeparator" w:id="0">
    <w:p w:rsidR="00517155" w:rsidRDefault="00517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6"/>
      <w:gridCol w:w="568"/>
      <w:gridCol w:w="711"/>
      <w:gridCol w:w="901"/>
      <w:gridCol w:w="540"/>
      <w:gridCol w:w="720"/>
      <w:gridCol w:w="901"/>
      <w:gridCol w:w="810"/>
      <w:gridCol w:w="720"/>
      <w:gridCol w:w="2328"/>
    </w:tblGrid>
    <w:tr w:rsidR="00274D21" w:rsidTr="00CC4E03">
      <w:trPr>
        <w:cantSplit/>
        <w:trHeight w:val="1843"/>
        <w:jc w:val="center"/>
      </w:trPr>
      <w:tc>
        <w:tcPr>
          <w:tcW w:w="2524" w:type="dxa"/>
          <w:tcBorders>
            <w:top w:val="single" w:sz="12" w:space="0" w:color="auto"/>
            <w:left w:val="single" w:sz="12" w:space="0" w:color="auto"/>
            <w:bottom w:val="single" w:sz="4" w:space="0" w:color="auto"/>
            <w:right w:val="single" w:sz="4" w:space="0" w:color="auto"/>
          </w:tcBorders>
        </w:tcPr>
        <w:p w:rsidR="00274D21" w:rsidRDefault="00274D21">
          <w:pPr>
            <w:pStyle w:val="Header"/>
            <w:bidi/>
            <w:jc w:val="center"/>
            <w:rPr>
              <w:rFonts w:ascii="Arial" w:hAnsi="Arial" w:cs="B Zar"/>
              <w:b/>
              <w:bCs/>
              <w:color w:val="000000"/>
              <w:rtl/>
            </w:rPr>
          </w:pPr>
          <w:r>
            <w:rPr>
              <w:noProof/>
              <w:rtl/>
            </w:rPr>
            <w:drawing>
              <wp:anchor distT="0" distB="0" distL="114300" distR="114300" simplePos="0" relativeHeight="251659264" behindDoc="0" locked="0" layoutInCell="1" allowOverlap="1" wp14:anchorId="4FB13220" wp14:editId="5BDCD083">
                <wp:simplePos x="0" y="0"/>
                <wp:positionH relativeFrom="column">
                  <wp:posOffset>474980</wp:posOffset>
                </wp:positionH>
                <wp:positionV relativeFrom="paragraph">
                  <wp:posOffset>164465</wp:posOffset>
                </wp:positionV>
                <wp:extent cx="511810" cy="48514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485140"/>
                        </a:xfrm>
                        <a:prstGeom prst="rect">
                          <a:avLst/>
                        </a:prstGeom>
                        <a:noFill/>
                      </pic:spPr>
                    </pic:pic>
                  </a:graphicData>
                </a:graphic>
                <wp14:sizeRelH relativeFrom="page">
                  <wp14:pctWidth>0</wp14:pctWidth>
                </wp14:sizeRelH>
                <wp14:sizeRelV relativeFrom="page">
                  <wp14:pctHeight>0</wp14:pctHeight>
                </wp14:sizeRelV>
              </wp:anchor>
            </w:drawing>
          </w:r>
        </w:p>
        <w:p w:rsidR="00274D21" w:rsidRDefault="00274D21">
          <w:pPr>
            <w:pStyle w:val="Header"/>
            <w:bidi/>
            <w:jc w:val="center"/>
            <w:rPr>
              <w:rFonts w:ascii="Arial" w:hAnsi="Arial" w:cs="B Zar"/>
              <w:b/>
              <w:bCs/>
              <w:color w:val="000000"/>
              <w:lang w:bidi="fa-IR"/>
            </w:rPr>
          </w:pPr>
          <w:r>
            <w:rPr>
              <w:rFonts w:hint="cs"/>
              <w:noProof/>
              <w:rtl/>
            </w:rPr>
            <w:drawing>
              <wp:anchor distT="0" distB="0" distL="114300" distR="114300" simplePos="0" relativeHeight="251660288" behindDoc="0" locked="0" layoutInCell="1" allowOverlap="1" wp14:anchorId="41381818" wp14:editId="200116C7">
                <wp:simplePos x="0" y="0"/>
                <wp:positionH relativeFrom="column">
                  <wp:posOffset>815340</wp:posOffset>
                </wp:positionH>
                <wp:positionV relativeFrom="paragraph">
                  <wp:posOffset>482600</wp:posOffset>
                </wp:positionV>
                <wp:extent cx="508635" cy="371475"/>
                <wp:effectExtent l="0" t="0" r="571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w:drawing>
              <wp:anchor distT="0" distB="0" distL="114300" distR="114300" simplePos="0" relativeHeight="251661312" behindDoc="0" locked="0" layoutInCell="1" allowOverlap="1" wp14:anchorId="64D3A3C3" wp14:editId="263E5705">
                <wp:simplePos x="0" y="0"/>
                <wp:positionH relativeFrom="column">
                  <wp:posOffset>46355</wp:posOffset>
                </wp:positionH>
                <wp:positionV relativeFrom="paragraph">
                  <wp:posOffset>442595</wp:posOffset>
                </wp:positionV>
                <wp:extent cx="723900" cy="4273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427355"/>
                        </a:xfrm>
                        <a:prstGeom prst="rect">
                          <a:avLst/>
                        </a:prstGeom>
                        <a:noFill/>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left w:val="single" w:sz="4" w:space="0" w:color="auto"/>
            <w:bottom w:val="single" w:sz="4" w:space="0" w:color="auto"/>
            <w:right w:val="single" w:sz="4" w:space="0" w:color="auto"/>
          </w:tcBorders>
          <w:vAlign w:val="center"/>
        </w:tcPr>
        <w:p w:rsidR="00274D21" w:rsidRDefault="00274D21">
          <w:pPr>
            <w:tabs>
              <w:tab w:val="right" w:pos="29"/>
            </w:tabs>
            <w:bidi/>
            <w:jc w:val="center"/>
            <w:rPr>
              <w:rFonts w:ascii="Arial" w:hAnsi="Arial" w:cs="B Zar"/>
              <w:b/>
              <w:bCs/>
              <w:sz w:val="22"/>
              <w:szCs w:val="22"/>
              <w:rtl/>
              <w:lang w:bidi="fa-IR"/>
            </w:rPr>
          </w:pPr>
          <w:r>
            <w:rPr>
              <w:rFonts w:ascii="Arial" w:hAnsi="Arial" w:cs="B Zar" w:hint="cs"/>
              <w:b/>
              <w:bCs/>
              <w:sz w:val="22"/>
              <w:szCs w:val="22"/>
              <w:rtl/>
              <w:lang w:bidi="fa-IR"/>
            </w:rPr>
            <w:t>نگهداشت و افزایش تولید میدان نفتی بینک</w:t>
          </w:r>
        </w:p>
        <w:p w:rsidR="00274D21" w:rsidRDefault="00274D21">
          <w:pPr>
            <w:tabs>
              <w:tab w:val="right" w:pos="29"/>
            </w:tabs>
            <w:bidi/>
            <w:jc w:val="center"/>
            <w:rPr>
              <w:rFonts w:ascii="Arial" w:hAnsi="Arial" w:cs="B Zar"/>
              <w:b/>
              <w:bCs/>
              <w:sz w:val="22"/>
              <w:szCs w:val="22"/>
              <w:lang w:bidi="fa-IR"/>
            </w:rPr>
          </w:pPr>
          <w:r>
            <w:rPr>
              <w:rFonts w:ascii="Arial" w:hAnsi="Arial" w:cs="B Zar" w:hint="cs"/>
              <w:b/>
              <w:bCs/>
              <w:sz w:val="22"/>
              <w:szCs w:val="22"/>
              <w:rtl/>
              <w:lang w:bidi="fa-IR"/>
            </w:rPr>
            <w:t xml:space="preserve">سطح الارض و ابنیه تحت الارض </w:t>
          </w:r>
        </w:p>
        <w:p w:rsidR="00274D21" w:rsidRDefault="00274D21">
          <w:pPr>
            <w:tabs>
              <w:tab w:val="right" w:pos="29"/>
            </w:tabs>
            <w:bidi/>
            <w:jc w:val="center"/>
            <w:rPr>
              <w:rFonts w:ascii="Arial" w:hAnsi="Arial" w:cs="B Zar"/>
              <w:b/>
              <w:bCs/>
              <w:sz w:val="28"/>
              <w:rtl/>
              <w:lang w:bidi="fa-IR"/>
            </w:rPr>
          </w:pPr>
        </w:p>
        <w:p w:rsidR="00274D21" w:rsidRDefault="00274D21">
          <w:pPr>
            <w:tabs>
              <w:tab w:val="right" w:pos="29"/>
            </w:tabs>
            <w:bidi/>
            <w:jc w:val="center"/>
            <w:rPr>
              <w:rFonts w:ascii="Arial" w:hAnsi="Arial" w:cs="B Zar"/>
              <w:b/>
              <w:bCs/>
              <w:sz w:val="28"/>
              <w:lang w:bidi="fa-IR"/>
            </w:rPr>
          </w:pPr>
          <w:r>
            <w:rPr>
              <w:rFonts w:ascii="Arial" w:hAnsi="Arial" w:cs="B Zar" w:hint="cs"/>
              <w:b/>
              <w:bCs/>
              <w:sz w:val="28"/>
              <w:rtl/>
              <w:lang w:bidi="fa-IR"/>
            </w:rPr>
            <w:t>عمومی و مشترک</w:t>
          </w:r>
        </w:p>
      </w:tc>
      <w:tc>
        <w:tcPr>
          <w:tcW w:w="2327" w:type="dxa"/>
          <w:tcBorders>
            <w:top w:val="single" w:sz="12" w:space="0" w:color="auto"/>
            <w:left w:val="single" w:sz="4" w:space="0" w:color="auto"/>
            <w:bottom w:val="single" w:sz="4" w:space="0" w:color="auto"/>
            <w:right w:val="single" w:sz="12" w:space="0" w:color="auto"/>
          </w:tcBorders>
          <w:vAlign w:val="center"/>
          <w:hideMark/>
        </w:tcPr>
        <w:p w:rsidR="00274D21" w:rsidRDefault="00274D21">
          <w:pPr>
            <w:bidi/>
            <w:jc w:val="center"/>
            <w:rPr>
              <w:rFonts w:hAnsi="Traditional Arabic"/>
              <w:noProof/>
              <w:rtl/>
            </w:rPr>
          </w:pPr>
          <w:r>
            <w:rPr>
              <w:rFonts w:ascii="Arial" w:hAnsi="Arial" w:cs="B Zar"/>
              <w:noProof/>
              <w:color w:val="000000"/>
            </w:rPr>
            <w:drawing>
              <wp:inline distT="0" distB="0" distL="0" distR="0" wp14:anchorId="409D12DD" wp14:editId="64E97D07">
                <wp:extent cx="847725" cy="619125"/>
                <wp:effectExtent l="0" t="0" r="9525" b="9525"/>
                <wp:docPr id="1" name="Picture 1"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il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619125"/>
                        </a:xfrm>
                        <a:prstGeom prst="rect">
                          <a:avLst/>
                        </a:prstGeom>
                        <a:noFill/>
                        <a:ln>
                          <a:noFill/>
                        </a:ln>
                      </pic:spPr>
                    </pic:pic>
                  </a:graphicData>
                </a:graphic>
              </wp:inline>
            </w:drawing>
          </w:r>
        </w:p>
        <w:p w:rsidR="00274D21" w:rsidRDefault="00274D21">
          <w:pPr>
            <w:pStyle w:val="Header"/>
            <w:bidi/>
            <w:jc w:val="center"/>
            <w:rPr>
              <w:rFonts w:ascii="Arial" w:hAnsi="Arial" w:cs="B Zar"/>
              <w:b/>
              <w:bCs/>
              <w:color w:val="000000"/>
            </w:rPr>
          </w:pPr>
          <w:r>
            <w:rPr>
              <w:rFonts w:asciiTheme="majorBidi" w:hAnsiTheme="majorBidi" w:cstheme="majorBidi"/>
              <w:b/>
              <w:bCs/>
              <w:color w:val="000000"/>
              <w:lang w:bidi="fa-IR"/>
            </w:rPr>
            <w:t>NISOC</w:t>
          </w:r>
        </w:p>
      </w:tc>
    </w:tr>
    <w:tr w:rsidR="00274D21" w:rsidTr="00CC4E03">
      <w:trPr>
        <w:cantSplit/>
        <w:trHeight w:val="150"/>
        <w:jc w:val="center"/>
      </w:trPr>
      <w:tc>
        <w:tcPr>
          <w:tcW w:w="2524" w:type="dxa"/>
          <w:vMerge w:val="restart"/>
          <w:tcBorders>
            <w:top w:val="single" w:sz="4" w:space="0" w:color="auto"/>
            <w:left w:val="single" w:sz="12" w:space="0" w:color="auto"/>
            <w:bottom w:val="single" w:sz="12" w:space="0" w:color="auto"/>
            <w:right w:val="single" w:sz="4" w:space="0" w:color="auto"/>
          </w:tcBorders>
          <w:vAlign w:val="center"/>
          <w:hideMark/>
        </w:tcPr>
        <w:p w:rsidR="00274D21" w:rsidRDefault="00274D21">
          <w:pPr>
            <w:pStyle w:val="Header"/>
            <w:tabs>
              <w:tab w:val="left" w:pos="888"/>
              <w:tab w:val="right" w:pos="2730"/>
            </w:tabs>
            <w:bidi/>
            <w:jc w:val="center"/>
            <w:rPr>
              <w:rFonts w:ascii="Arial" w:hAnsi="Arial" w:cs="B Zar"/>
              <w:b/>
              <w:bCs/>
              <w:color w:val="000000"/>
              <w:sz w:val="18"/>
              <w:szCs w:val="18"/>
            </w:rPr>
          </w:pPr>
          <w:r>
            <w:rPr>
              <w:rFonts w:ascii="Arial" w:hAnsi="Arial" w:cs="B Zar" w:hint="cs"/>
              <w:b/>
              <w:bCs/>
              <w:color w:val="000000"/>
              <w:sz w:val="18"/>
              <w:szCs w:val="18"/>
              <w:rtl/>
            </w:rPr>
            <w:t>شماره صفحه</w:t>
          </w:r>
          <w:r>
            <w:rPr>
              <w:rFonts w:ascii="Arial" w:hAnsi="Arial" w:cs="B Zar"/>
              <w:b/>
              <w:bCs/>
              <w:color w:val="000000"/>
              <w:sz w:val="18"/>
              <w:szCs w:val="18"/>
            </w:rPr>
            <w:t xml:space="preserve">: </w:t>
          </w:r>
          <w:r>
            <w:rPr>
              <w:rFonts w:ascii="Arial" w:hAnsi="Arial" w:cs="B Zar" w:hint="cs"/>
              <w:b/>
              <w:bCs/>
              <w:color w:val="000000"/>
              <w:sz w:val="18"/>
              <w:szCs w:val="18"/>
              <w:rtl/>
            </w:rPr>
            <w:t xml:space="preserve"> </w:t>
          </w:r>
          <w:r>
            <w:rPr>
              <w:rFonts w:ascii="Arial" w:hAnsi="Arial" w:cs="B Zar"/>
              <w:b/>
              <w:bCs/>
              <w:color w:val="000000"/>
              <w:sz w:val="18"/>
              <w:szCs w:val="18"/>
              <w:rtl/>
            </w:rPr>
            <w:fldChar w:fldCharType="begin"/>
          </w:r>
          <w:r>
            <w:rPr>
              <w:rFonts w:ascii="Arial" w:hAnsi="Arial" w:cs="B Zar"/>
              <w:b/>
              <w:bCs/>
              <w:color w:val="000000"/>
              <w:sz w:val="18"/>
              <w:szCs w:val="18"/>
            </w:rPr>
            <w:instrText xml:space="preserve"> PAGE </w:instrText>
          </w:r>
          <w:r>
            <w:rPr>
              <w:rFonts w:ascii="Arial" w:hAnsi="Arial" w:cs="B Zar"/>
              <w:b/>
              <w:bCs/>
              <w:color w:val="000000"/>
              <w:sz w:val="18"/>
              <w:szCs w:val="18"/>
              <w:rtl/>
            </w:rPr>
            <w:fldChar w:fldCharType="separate"/>
          </w:r>
          <w:r w:rsidR="00936B21">
            <w:rPr>
              <w:rFonts w:ascii="Arial" w:hAnsi="Arial" w:cs="B Zar"/>
              <w:b/>
              <w:bCs/>
              <w:noProof/>
              <w:color w:val="000000"/>
              <w:sz w:val="18"/>
              <w:szCs w:val="18"/>
              <w:rtl/>
            </w:rPr>
            <w:t>54</w:t>
          </w:r>
          <w:r>
            <w:rPr>
              <w:rFonts w:ascii="Arial" w:hAnsi="Arial" w:cs="B Zar"/>
              <w:b/>
              <w:bCs/>
              <w:color w:val="000000"/>
              <w:sz w:val="18"/>
              <w:szCs w:val="18"/>
              <w:rtl/>
            </w:rPr>
            <w:fldChar w:fldCharType="end"/>
          </w:r>
          <w:r>
            <w:rPr>
              <w:rFonts w:ascii="Arial" w:hAnsi="Arial" w:cs="B Zar"/>
              <w:b/>
              <w:bCs/>
              <w:color w:val="000000"/>
              <w:sz w:val="18"/>
              <w:szCs w:val="18"/>
            </w:rPr>
            <w:t xml:space="preserve"> </w:t>
          </w:r>
          <w:r>
            <w:rPr>
              <w:rFonts w:ascii="Arial" w:hAnsi="Arial" w:cs="B Zar" w:hint="cs"/>
              <w:b/>
              <w:bCs/>
              <w:color w:val="000000"/>
              <w:sz w:val="18"/>
              <w:szCs w:val="18"/>
              <w:rtl/>
            </w:rPr>
            <w:t xml:space="preserve">  از </w:t>
          </w:r>
          <w:r>
            <w:rPr>
              <w:rFonts w:ascii="Arial" w:hAnsi="Arial" w:cs="B Zar"/>
              <w:b/>
              <w:bCs/>
              <w:color w:val="000000"/>
              <w:sz w:val="18"/>
              <w:szCs w:val="18"/>
            </w:rPr>
            <w:t xml:space="preserve"> </w:t>
          </w:r>
          <w:r>
            <w:rPr>
              <w:rFonts w:ascii="Arial" w:hAnsi="Arial" w:cs="B Zar"/>
              <w:b/>
              <w:bCs/>
              <w:color w:val="000000"/>
              <w:sz w:val="18"/>
              <w:szCs w:val="18"/>
            </w:rPr>
            <w:fldChar w:fldCharType="begin"/>
          </w:r>
          <w:r>
            <w:rPr>
              <w:rFonts w:ascii="Arial" w:hAnsi="Arial" w:cs="B Zar"/>
              <w:b/>
              <w:bCs/>
              <w:color w:val="000000"/>
              <w:sz w:val="18"/>
              <w:szCs w:val="18"/>
            </w:rPr>
            <w:instrText xml:space="preserve"> NUMPAGES  </w:instrText>
          </w:r>
          <w:r>
            <w:rPr>
              <w:rFonts w:ascii="Arial" w:hAnsi="Arial" w:cs="B Zar"/>
              <w:b/>
              <w:bCs/>
              <w:color w:val="000000"/>
              <w:sz w:val="18"/>
              <w:szCs w:val="18"/>
            </w:rPr>
            <w:fldChar w:fldCharType="separate"/>
          </w:r>
          <w:r w:rsidR="00936B21">
            <w:rPr>
              <w:rFonts w:ascii="Arial" w:hAnsi="Arial" w:cs="B Zar"/>
              <w:b/>
              <w:bCs/>
              <w:noProof/>
              <w:color w:val="000000"/>
              <w:sz w:val="18"/>
              <w:szCs w:val="18"/>
              <w:rtl/>
            </w:rPr>
            <w:t>55</w:t>
          </w:r>
          <w:r>
            <w:rPr>
              <w:rFonts w:ascii="Arial" w:hAnsi="Arial" w:cs="B Zar"/>
              <w:b/>
              <w:bCs/>
              <w:color w:val="000000"/>
              <w:sz w:val="18"/>
              <w:szCs w:val="18"/>
            </w:rPr>
            <w:fldChar w:fldCharType="end"/>
          </w:r>
        </w:p>
      </w:tc>
      <w:tc>
        <w:tcPr>
          <w:tcW w:w="5868" w:type="dxa"/>
          <w:gridSpan w:val="8"/>
          <w:tcBorders>
            <w:top w:val="single" w:sz="4" w:space="0" w:color="auto"/>
            <w:left w:val="single" w:sz="4" w:space="0" w:color="auto"/>
            <w:bottom w:val="single" w:sz="4" w:space="0" w:color="auto"/>
            <w:right w:val="single" w:sz="4" w:space="0" w:color="auto"/>
          </w:tcBorders>
          <w:vAlign w:val="center"/>
          <w:hideMark/>
        </w:tcPr>
        <w:p w:rsidR="00274D21" w:rsidRDefault="00274D21">
          <w:pPr>
            <w:pStyle w:val="Header"/>
            <w:bidi/>
            <w:jc w:val="center"/>
            <w:rPr>
              <w:rFonts w:ascii="Arial" w:hAnsi="Arial" w:cs="B Zar"/>
              <w:b/>
              <w:bCs/>
              <w:color w:val="000000"/>
              <w:sz w:val="18"/>
              <w:szCs w:val="18"/>
              <w:lang w:bidi="fa-IR"/>
            </w:rPr>
          </w:pPr>
          <w:r>
            <w:rPr>
              <w:rFonts w:ascii="Arial" w:hAnsi="Arial" w:cs="B Zar"/>
              <w:b/>
              <w:bCs/>
              <w:color w:val="000000"/>
              <w:sz w:val="16"/>
              <w:szCs w:val="16"/>
              <w:lang w:bidi="fa-IR"/>
            </w:rPr>
            <w:t>FIELD JOINT COATING PROCEDURE FOR PIPELINE</w:t>
          </w:r>
        </w:p>
      </w:tc>
      <w:tc>
        <w:tcPr>
          <w:tcW w:w="2327" w:type="dxa"/>
          <w:tcBorders>
            <w:top w:val="single" w:sz="4" w:space="0" w:color="auto"/>
            <w:left w:val="single" w:sz="4" w:space="0" w:color="auto"/>
            <w:bottom w:val="nil"/>
            <w:right w:val="single" w:sz="12" w:space="0" w:color="auto"/>
          </w:tcBorders>
          <w:vAlign w:val="center"/>
          <w:hideMark/>
        </w:tcPr>
        <w:p w:rsidR="00274D21" w:rsidRDefault="00274D21">
          <w:pPr>
            <w:pStyle w:val="Header"/>
            <w:bidi/>
            <w:spacing w:before="20"/>
            <w:jc w:val="left"/>
            <w:rPr>
              <w:rFonts w:ascii="Arial" w:hAnsi="Arial" w:cs="B Zar"/>
              <w:b/>
              <w:bCs/>
              <w:color w:val="000000"/>
              <w:sz w:val="18"/>
              <w:szCs w:val="18"/>
              <w:lang w:bidi="fa-IR"/>
            </w:rPr>
          </w:pPr>
          <w:r>
            <w:rPr>
              <w:rFonts w:ascii="Arial" w:hAnsi="Arial" w:cs="B Zar" w:hint="cs"/>
              <w:b/>
              <w:bCs/>
              <w:color w:val="000000"/>
              <w:sz w:val="18"/>
              <w:szCs w:val="18"/>
              <w:rtl/>
              <w:lang w:bidi="fa-IR"/>
            </w:rPr>
            <w:t>شماره پیمان</w:t>
          </w:r>
          <w:r>
            <w:rPr>
              <w:rFonts w:ascii="Arial" w:hAnsi="Arial" w:cs="B Zar"/>
              <w:b/>
              <w:bCs/>
              <w:color w:val="000000"/>
              <w:sz w:val="18"/>
              <w:szCs w:val="18"/>
              <w:lang w:bidi="fa-IR"/>
            </w:rPr>
            <w:t>:</w:t>
          </w:r>
        </w:p>
      </w:tc>
    </w:tr>
    <w:tr w:rsidR="00274D21" w:rsidTr="00CC4E03">
      <w:trPr>
        <w:cantSplit/>
        <w:trHeight w:val="207"/>
        <w:jc w:val="center"/>
      </w:trPr>
      <w:tc>
        <w:tcPr>
          <w:tcW w:w="2524" w:type="dxa"/>
          <w:vMerge/>
          <w:tcBorders>
            <w:top w:val="single" w:sz="4" w:space="0" w:color="auto"/>
            <w:left w:val="single" w:sz="12" w:space="0" w:color="auto"/>
            <w:bottom w:val="single" w:sz="12" w:space="0" w:color="auto"/>
            <w:right w:val="single" w:sz="4" w:space="0" w:color="auto"/>
          </w:tcBorders>
          <w:vAlign w:val="center"/>
          <w:hideMark/>
        </w:tcPr>
        <w:p w:rsidR="00274D21" w:rsidRDefault="00274D21">
          <w:pPr>
            <w:rPr>
              <w:rFonts w:ascii="Arial" w:hAnsi="Arial" w:cs="B Za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74D21" w:rsidRDefault="00274D21">
          <w:pPr>
            <w:pStyle w:val="Header"/>
            <w:bidi/>
            <w:jc w:val="center"/>
            <w:rPr>
              <w:rFonts w:ascii="Arial" w:hAnsi="Arial" w:cs="B Zar"/>
              <w:b/>
              <w:bCs/>
              <w:color w:val="000000"/>
              <w:sz w:val="15"/>
              <w:szCs w:val="15"/>
              <w:lang w:bidi="fa-IR"/>
            </w:rPr>
          </w:pPr>
          <w:r>
            <w:rPr>
              <w:rFonts w:ascii="Arial" w:hAnsi="Arial" w:cs="B Zar" w:hint="cs"/>
              <w:b/>
              <w:bCs/>
              <w:color w:val="000000"/>
              <w:sz w:val="15"/>
              <w:szCs w:val="15"/>
              <w:rtl/>
            </w:rPr>
            <w:t>نسخه</w:t>
          </w:r>
        </w:p>
      </w:tc>
      <w:tc>
        <w:tcPr>
          <w:tcW w:w="711" w:type="dxa"/>
          <w:tcBorders>
            <w:top w:val="single" w:sz="4" w:space="0" w:color="auto"/>
            <w:left w:val="single" w:sz="4" w:space="0" w:color="auto"/>
            <w:bottom w:val="single" w:sz="4" w:space="0" w:color="auto"/>
            <w:right w:val="single" w:sz="4" w:space="0" w:color="auto"/>
          </w:tcBorders>
          <w:vAlign w:val="center"/>
          <w:hideMark/>
        </w:tcPr>
        <w:p w:rsidR="00274D21" w:rsidRDefault="00274D21">
          <w:pPr>
            <w:pStyle w:val="Header"/>
            <w:bidi/>
            <w:jc w:val="center"/>
            <w:rPr>
              <w:rFonts w:ascii="Arial" w:hAnsi="Arial" w:cs="B Zar"/>
              <w:b/>
              <w:bCs/>
              <w:color w:val="000000"/>
              <w:sz w:val="15"/>
              <w:szCs w:val="15"/>
              <w:lang w:bidi="fa-IR"/>
            </w:rPr>
          </w:pPr>
          <w:r>
            <w:rPr>
              <w:rFonts w:ascii="Arial" w:hAnsi="Arial" w:cs="B Zar" w:hint="cs"/>
              <w:b/>
              <w:bCs/>
              <w:color w:val="000000"/>
              <w:sz w:val="15"/>
              <w:szCs w:val="15"/>
              <w:rtl/>
              <w:lang w:bidi="fa-IR"/>
            </w:rPr>
            <w:t>سریال</w:t>
          </w:r>
        </w:p>
      </w:tc>
      <w:tc>
        <w:tcPr>
          <w:tcW w:w="900" w:type="dxa"/>
          <w:tcBorders>
            <w:top w:val="single" w:sz="4" w:space="0" w:color="auto"/>
            <w:left w:val="single" w:sz="4" w:space="0" w:color="auto"/>
            <w:bottom w:val="single" w:sz="4" w:space="0" w:color="auto"/>
            <w:right w:val="single" w:sz="4" w:space="0" w:color="auto"/>
          </w:tcBorders>
          <w:vAlign w:val="center"/>
          <w:hideMark/>
        </w:tcPr>
        <w:p w:rsidR="00274D21" w:rsidRDefault="00274D21">
          <w:pPr>
            <w:pStyle w:val="Header"/>
            <w:bidi/>
            <w:jc w:val="center"/>
            <w:rPr>
              <w:rFonts w:ascii="Arial" w:hAnsi="Arial" w:cs="B Zar"/>
              <w:b/>
              <w:bCs/>
              <w:color w:val="000000"/>
              <w:sz w:val="15"/>
              <w:szCs w:val="15"/>
            </w:rPr>
          </w:pPr>
          <w:r>
            <w:rPr>
              <w:rFonts w:ascii="Arial" w:hAnsi="Arial" w:cs="B Zar" w:hint="cs"/>
              <w:b/>
              <w:bCs/>
              <w:color w:val="000000"/>
              <w:sz w:val="15"/>
              <w:szCs w:val="15"/>
              <w:rtl/>
            </w:rPr>
            <w:t>نوع مدرک</w:t>
          </w:r>
          <w:r>
            <w:rPr>
              <w:rFonts w:ascii="Arial" w:hAnsi="Arial" w:cs="B Zar"/>
              <w:b/>
              <w:bCs/>
              <w:color w:val="000000"/>
              <w:sz w:val="15"/>
              <w:szCs w:val="15"/>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rsidR="00274D21" w:rsidRDefault="00274D21">
          <w:pPr>
            <w:pStyle w:val="Header"/>
            <w:bidi/>
            <w:ind w:left="-108" w:right="-108"/>
            <w:jc w:val="center"/>
            <w:rPr>
              <w:rFonts w:ascii="Arial" w:hAnsi="Arial" w:cs="B Zar"/>
              <w:b/>
              <w:bCs/>
              <w:color w:val="000000"/>
              <w:sz w:val="15"/>
              <w:szCs w:val="15"/>
            </w:rPr>
          </w:pPr>
          <w:r>
            <w:rPr>
              <w:rFonts w:ascii="Arial" w:hAnsi="Arial" w:cs="B Zar" w:hint="cs"/>
              <w:b/>
              <w:bCs/>
              <w:color w:val="000000"/>
              <w:sz w:val="15"/>
              <w:szCs w:val="15"/>
              <w:rtl/>
              <w:lang w:bidi="fa-IR"/>
            </w:rPr>
            <w:t>رشته</w:t>
          </w:r>
          <w:r>
            <w:rPr>
              <w:rFonts w:ascii="Arial" w:hAnsi="Arial" w:cs="B Zar"/>
              <w:b/>
              <w:bCs/>
              <w:color w:val="000000"/>
              <w:sz w:val="15"/>
              <w:szCs w:val="15"/>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274D21" w:rsidRDefault="00274D21">
          <w:pPr>
            <w:pStyle w:val="Header"/>
            <w:bidi/>
            <w:jc w:val="center"/>
            <w:rPr>
              <w:rFonts w:ascii="Arial" w:hAnsi="Arial" w:cs="B Zar"/>
              <w:b/>
              <w:bCs/>
              <w:color w:val="000000"/>
              <w:sz w:val="15"/>
              <w:szCs w:val="15"/>
            </w:rPr>
          </w:pPr>
          <w:r>
            <w:rPr>
              <w:rFonts w:ascii="Arial" w:hAnsi="Arial" w:cs="B Zar" w:hint="cs"/>
              <w:b/>
              <w:bCs/>
              <w:color w:val="000000"/>
              <w:sz w:val="15"/>
              <w:szCs w:val="15"/>
              <w:rtl/>
            </w:rPr>
            <w:t>تسهیلات</w:t>
          </w:r>
        </w:p>
      </w:tc>
      <w:tc>
        <w:tcPr>
          <w:tcW w:w="900" w:type="dxa"/>
          <w:tcBorders>
            <w:top w:val="single" w:sz="4" w:space="0" w:color="auto"/>
            <w:left w:val="single" w:sz="4" w:space="0" w:color="auto"/>
            <w:bottom w:val="single" w:sz="4" w:space="0" w:color="auto"/>
            <w:right w:val="single" w:sz="4" w:space="0" w:color="auto"/>
          </w:tcBorders>
          <w:vAlign w:val="center"/>
          <w:hideMark/>
        </w:tcPr>
        <w:p w:rsidR="00274D21" w:rsidRDefault="00274D21">
          <w:pPr>
            <w:pStyle w:val="Header"/>
            <w:bidi/>
            <w:jc w:val="center"/>
            <w:rPr>
              <w:rFonts w:ascii="Arial" w:hAnsi="Arial" w:cs="B Zar"/>
              <w:b/>
              <w:bCs/>
              <w:color w:val="000000"/>
              <w:sz w:val="15"/>
              <w:szCs w:val="15"/>
              <w:lang w:bidi="fa-IR"/>
            </w:rPr>
          </w:pPr>
          <w:r>
            <w:rPr>
              <w:rFonts w:ascii="Arial" w:hAnsi="Arial" w:cs="B Zar" w:hint="cs"/>
              <w:b/>
              <w:bCs/>
              <w:color w:val="000000"/>
              <w:sz w:val="15"/>
              <w:szCs w:val="15"/>
              <w:rtl/>
              <w:lang w:bidi="fa-IR"/>
            </w:rPr>
            <w:t>صادرکننده</w:t>
          </w:r>
        </w:p>
      </w:tc>
      <w:tc>
        <w:tcPr>
          <w:tcW w:w="810" w:type="dxa"/>
          <w:tcBorders>
            <w:top w:val="single" w:sz="4" w:space="0" w:color="auto"/>
            <w:left w:val="single" w:sz="4" w:space="0" w:color="auto"/>
            <w:bottom w:val="single" w:sz="4" w:space="0" w:color="auto"/>
            <w:right w:val="single" w:sz="4" w:space="0" w:color="auto"/>
          </w:tcBorders>
          <w:vAlign w:val="center"/>
          <w:hideMark/>
        </w:tcPr>
        <w:p w:rsidR="00274D21" w:rsidRDefault="00274D21">
          <w:pPr>
            <w:pStyle w:val="Header"/>
            <w:bidi/>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tcBorders>
            <w:top w:val="single" w:sz="4" w:space="0" w:color="auto"/>
            <w:left w:val="single" w:sz="4" w:space="0" w:color="auto"/>
            <w:bottom w:val="single" w:sz="4" w:space="0" w:color="auto"/>
            <w:right w:val="single" w:sz="4" w:space="0" w:color="auto"/>
          </w:tcBorders>
          <w:vAlign w:val="center"/>
          <w:hideMark/>
        </w:tcPr>
        <w:p w:rsidR="00274D21" w:rsidRDefault="00274D21">
          <w:pPr>
            <w:pStyle w:val="Header"/>
            <w:bidi/>
            <w:jc w:val="center"/>
            <w:rPr>
              <w:rFonts w:ascii="Arial" w:hAnsi="Arial" w:cs="B Zar"/>
              <w:b/>
              <w:bCs/>
              <w:color w:val="000000"/>
              <w:sz w:val="15"/>
              <w:szCs w:val="15"/>
            </w:rPr>
          </w:pPr>
          <w:r>
            <w:rPr>
              <w:rFonts w:ascii="Arial" w:hAnsi="Arial" w:cs="B Zar" w:hint="cs"/>
              <w:b/>
              <w:bCs/>
              <w:color w:val="000000"/>
              <w:sz w:val="15"/>
              <w:szCs w:val="15"/>
              <w:rtl/>
            </w:rPr>
            <w:t>پروژه</w:t>
          </w:r>
          <w:r>
            <w:rPr>
              <w:rFonts w:ascii="Arial" w:hAnsi="Arial" w:cs="B Zar"/>
              <w:b/>
              <w:bCs/>
              <w:color w:val="000000"/>
              <w:sz w:val="15"/>
              <w:szCs w:val="15"/>
            </w:rPr>
            <w:t xml:space="preserve"> </w:t>
          </w:r>
        </w:p>
      </w:tc>
      <w:tc>
        <w:tcPr>
          <w:tcW w:w="2327" w:type="dxa"/>
          <w:vMerge w:val="restart"/>
          <w:tcBorders>
            <w:top w:val="nil"/>
            <w:left w:val="single" w:sz="4" w:space="0" w:color="auto"/>
            <w:bottom w:val="single" w:sz="12" w:space="0" w:color="auto"/>
            <w:right w:val="single" w:sz="12" w:space="0" w:color="auto"/>
          </w:tcBorders>
          <w:vAlign w:val="center"/>
          <w:hideMark/>
        </w:tcPr>
        <w:p w:rsidR="00274D21" w:rsidRDefault="00274D21">
          <w:pPr>
            <w:bidi/>
            <w:jc w:val="center"/>
            <w:rPr>
              <w:rFonts w:ascii="Arial" w:hAnsi="Arial" w:cs="B Zar"/>
              <w:color w:val="000000"/>
              <w:sz w:val="22"/>
              <w:szCs w:val="22"/>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Pr>
              <w:rFonts w:ascii="Arial" w:hAnsi="Arial" w:cs="B Zar" w:hint="cs"/>
              <w:color w:val="000000"/>
              <w:sz w:val="22"/>
              <w:szCs w:val="22"/>
              <w:rtl/>
            </w:rPr>
            <w:t>073 - 053</w:t>
          </w:r>
        </w:p>
      </w:tc>
    </w:tr>
    <w:tr w:rsidR="00274D21" w:rsidTr="00CC4E03">
      <w:trPr>
        <w:cantSplit/>
        <w:trHeight w:val="206"/>
        <w:jc w:val="center"/>
      </w:trPr>
      <w:tc>
        <w:tcPr>
          <w:tcW w:w="2524" w:type="dxa"/>
          <w:vMerge/>
          <w:tcBorders>
            <w:top w:val="single" w:sz="4" w:space="0" w:color="auto"/>
            <w:left w:val="single" w:sz="12" w:space="0" w:color="auto"/>
            <w:bottom w:val="single" w:sz="12" w:space="0" w:color="auto"/>
            <w:right w:val="single" w:sz="4" w:space="0" w:color="auto"/>
          </w:tcBorders>
          <w:vAlign w:val="center"/>
          <w:hideMark/>
        </w:tcPr>
        <w:p w:rsidR="00274D21" w:rsidRDefault="00274D21">
          <w:pPr>
            <w:rPr>
              <w:rFonts w:ascii="Arial" w:hAnsi="Arial" w:cs="B Zar"/>
              <w:b/>
              <w:bCs/>
              <w:color w:val="000000"/>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hideMark/>
        </w:tcPr>
        <w:p w:rsidR="00274D21" w:rsidRDefault="00274D21">
          <w:pPr>
            <w:pStyle w:val="Header"/>
            <w:bidi/>
            <w:jc w:val="center"/>
            <w:rPr>
              <w:rFonts w:ascii="Arial" w:hAnsi="Arial" w:cs="B Zar"/>
              <w:color w:val="000000"/>
              <w:sz w:val="16"/>
              <w:szCs w:val="16"/>
            </w:rPr>
          </w:pPr>
          <w:r>
            <w:rPr>
              <w:rFonts w:ascii="Arial" w:hAnsi="Arial" w:cs="B Zar"/>
              <w:color w:val="000000"/>
              <w:sz w:val="16"/>
              <w:szCs w:val="16"/>
            </w:rPr>
            <w:t>D00</w:t>
          </w:r>
        </w:p>
      </w:tc>
      <w:tc>
        <w:tcPr>
          <w:tcW w:w="711" w:type="dxa"/>
          <w:tcBorders>
            <w:top w:val="single" w:sz="4" w:space="0" w:color="auto"/>
            <w:left w:val="single" w:sz="4" w:space="0" w:color="auto"/>
            <w:bottom w:val="single" w:sz="12" w:space="0" w:color="auto"/>
            <w:right w:val="single" w:sz="4" w:space="0" w:color="auto"/>
          </w:tcBorders>
          <w:vAlign w:val="center"/>
          <w:hideMark/>
        </w:tcPr>
        <w:p w:rsidR="00274D21" w:rsidRDefault="00274D21">
          <w:pPr>
            <w:pStyle w:val="Header"/>
            <w:bidi/>
            <w:jc w:val="center"/>
            <w:rPr>
              <w:rFonts w:ascii="Arial" w:hAnsi="Arial" w:cs="B Zar"/>
              <w:color w:val="000000"/>
              <w:sz w:val="16"/>
              <w:szCs w:val="16"/>
            </w:rPr>
          </w:pPr>
          <w:r>
            <w:rPr>
              <w:rFonts w:ascii="Arial" w:hAnsi="Arial" w:cs="B Zar"/>
              <w:color w:val="000000"/>
              <w:sz w:val="16"/>
              <w:szCs w:val="16"/>
            </w:rPr>
            <w:t>0035</w:t>
          </w:r>
        </w:p>
      </w:tc>
      <w:tc>
        <w:tcPr>
          <w:tcW w:w="900" w:type="dxa"/>
          <w:tcBorders>
            <w:top w:val="single" w:sz="4" w:space="0" w:color="auto"/>
            <w:left w:val="single" w:sz="4" w:space="0" w:color="auto"/>
            <w:bottom w:val="single" w:sz="12" w:space="0" w:color="auto"/>
            <w:right w:val="single" w:sz="4" w:space="0" w:color="auto"/>
          </w:tcBorders>
          <w:vAlign w:val="center"/>
          <w:hideMark/>
        </w:tcPr>
        <w:p w:rsidR="00274D21" w:rsidRDefault="00274D21">
          <w:pPr>
            <w:pStyle w:val="Header"/>
            <w:bidi/>
            <w:jc w:val="center"/>
            <w:rPr>
              <w:rFonts w:ascii="Arial" w:hAnsi="Arial" w:cs="B Zar"/>
              <w:color w:val="000000"/>
              <w:sz w:val="16"/>
              <w:szCs w:val="16"/>
            </w:rPr>
          </w:pPr>
          <w:r>
            <w:rPr>
              <w:rFonts w:ascii="Arial" w:hAnsi="Arial" w:cs="B Zar"/>
              <w:color w:val="000000"/>
              <w:sz w:val="16"/>
              <w:szCs w:val="16"/>
            </w:rPr>
            <w:t>PR</w:t>
          </w:r>
        </w:p>
      </w:tc>
      <w:tc>
        <w:tcPr>
          <w:tcW w:w="540" w:type="dxa"/>
          <w:tcBorders>
            <w:top w:val="single" w:sz="4" w:space="0" w:color="auto"/>
            <w:left w:val="single" w:sz="4" w:space="0" w:color="auto"/>
            <w:bottom w:val="single" w:sz="12" w:space="0" w:color="auto"/>
            <w:right w:val="single" w:sz="4" w:space="0" w:color="auto"/>
          </w:tcBorders>
          <w:vAlign w:val="center"/>
          <w:hideMark/>
        </w:tcPr>
        <w:p w:rsidR="00274D21" w:rsidRDefault="00274D21">
          <w:pPr>
            <w:pStyle w:val="Header"/>
            <w:bidi/>
            <w:jc w:val="center"/>
            <w:rPr>
              <w:rFonts w:ascii="Arial" w:hAnsi="Arial" w:cs="B Zar"/>
              <w:color w:val="000000"/>
              <w:sz w:val="16"/>
              <w:szCs w:val="16"/>
            </w:rPr>
          </w:pPr>
          <w:r>
            <w:rPr>
              <w:rFonts w:ascii="Arial" w:hAnsi="Arial" w:cs="B Zar"/>
              <w:color w:val="000000"/>
              <w:sz w:val="16"/>
              <w:szCs w:val="16"/>
            </w:rPr>
            <w:t>QC</w:t>
          </w:r>
        </w:p>
      </w:tc>
      <w:tc>
        <w:tcPr>
          <w:tcW w:w="720" w:type="dxa"/>
          <w:tcBorders>
            <w:top w:val="single" w:sz="4" w:space="0" w:color="auto"/>
            <w:left w:val="single" w:sz="4" w:space="0" w:color="auto"/>
            <w:bottom w:val="single" w:sz="12" w:space="0" w:color="auto"/>
            <w:right w:val="single" w:sz="4" w:space="0" w:color="auto"/>
          </w:tcBorders>
          <w:vAlign w:val="center"/>
          <w:hideMark/>
        </w:tcPr>
        <w:p w:rsidR="00274D21" w:rsidRDefault="00274D21">
          <w:pPr>
            <w:pStyle w:val="Header"/>
            <w:bidi/>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top w:val="single" w:sz="4" w:space="0" w:color="auto"/>
            <w:left w:val="single" w:sz="4" w:space="0" w:color="auto"/>
            <w:bottom w:val="single" w:sz="12" w:space="0" w:color="auto"/>
            <w:right w:val="single" w:sz="4" w:space="0" w:color="auto"/>
          </w:tcBorders>
          <w:vAlign w:val="center"/>
          <w:hideMark/>
        </w:tcPr>
        <w:p w:rsidR="00274D21" w:rsidRDefault="00274D21">
          <w:pPr>
            <w:pStyle w:val="Header"/>
            <w:bidi/>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top w:val="single" w:sz="4" w:space="0" w:color="auto"/>
            <w:left w:val="single" w:sz="4" w:space="0" w:color="auto"/>
            <w:bottom w:val="single" w:sz="12" w:space="0" w:color="auto"/>
            <w:right w:val="single" w:sz="4" w:space="0" w:color="auto"/>
          </w:tcBorders>
          <w:vAlign w:val="center"/>
          <w:hideMark/>
        </w:tcPr>
        <w:p w:rsidR="00274D21" w:rsidRDefault="00274D21">
          <w:pPr>
            <w:pStyle w:val="Header"/>
            <w:bidi/>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top w:val="single" w:sz="4" w:space="0" w:color="auto"/>
            <w:left w:val="single" w:sz="4" w:space="0" w:color="auto"/>
            <w:bottom w:val="single" w:sz="12" w:space="0" w:color="auto"/>
            <w:right w:val="single" w:sz="4" w:space="0" w:color="auto"/>
          </w:tcBorders>
          <w:vAlign w:val="center"/>
          <w:hideMark/>
        </w:tcPr>
        <w:p w:rsidR="00274D21" w:rsidRDefault="00274D21">
          <w:pPr>
            <w:pStyle w:val="Header"/>
            <w:bidi/>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top w:val="nil"/>
            <w:left w:val="single" w:sz="4" w:space="0" w:color="auto"/>
            <w:bottom w:val="single" w:sz="12" w:space="0" w:color="auto"/>
            <w:right w:val="single" w:sz="12" w:space="0" w:color="auto"/>
          </w:tcBorders>
          <w:vAlign w:val="center"/>
          <w:hideMark/>
        </w:tcPr>
        <w:p w:rsidR="00274D21" w:rsidRDefault="00274D21">
          <w:pPr>
            <w:rPr>
              <w:rFonts w:ascii="Arial" w:hAnsi="Arial" w:cs="B Zar"/>
              <w:color w:val="000000"/>
              <w:sz w:val="22"/>
              <w:szCs w:val="22"/>
            </w:rPr>
          </w:pPr>
        </w:p>
      </w:tc>
    </w:tr>
  </w:tbl>
  <w:p w:rsidR="00274D21" w:rsidRPr="00CC4E03" w:rsidRDefault="00274D21" w:rsidP="00B9188B">
    <w:pPr>
      <w:pStyle w:val="Header"/>
      <w:tabs>
        <w:tab w:val="clear" w:pos="4153"/>
        <w:tab w:val="clear" w:pos="8306"/>
        <w:tab w:val="left" w:pos="7980"/>
      </w:tabs>
      <w:jc w:val="left"/>
      <w:rPr>
        <w:rFonts w:asciiTheme="minorBidi" w:hAnsiTheme="minorBidi" w:cstheme="minorBidi"/>
        <w:color w:val="00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783"/>
      <w:gridCol w:w="979"/>
      <w:gridCol w:w="1242"/>
      <w:gridCol w:w="745"/>
      <w:gridCol w:w="993"/>
      <w:gridCol w:w="1242"/>
      <w:gridCol w:w="1117"/>
      <w:gridCol w:w="993"/>
      <w:gridCol w:w="3205"/>
    </w:tblGrid>
    <w:tr w:rsidR="00274D21" w:rsidTr="001441A3">
      <w:trPr>
        <w:cantSplit/>
        <w:trHeight w:val="1843"/>
        <w:jc w:val="center"/>
      </w:trPr>
      <w:tc>
        <w:tcPr>
          <w:tcW w:w="1178" w:type="pct"/>
          <w:tcBorders>
            <w:top w:val="single" w:sz="12" w:space="0" w:color="auto"/>
            <w:left w:val="single" w:sz="12" w:space="0" w:color="auto"/>
            <w:bottom w:val="single" w:sz="4" w:space="0" w:color="auto"/>
            <w:right w:val="single" w:sz="4" w:space="0" w:color="auto"/>
          </w:tcBorders>
        </w:tcPr>
        <w:p w:rsidR="00274D21" w:rsidRDefault="00274D21">
          <w:pPr>
            <w:pStyle w:val="Header"/>
            <w:bidi/>
            <w:jc w:val="center"/>
            <w:rPr>
              <w:rFonts w:ascii="Arial" w:hAnsi="Arial" w:cs="B Zar"/>
              <w:b/>
              <w:bCs/>
              <w:color w:val="000000"/>
              <w:rtl/>
            </w:rPr>
          </w:pPr>
          <w:r>
            <w:rPr>
              <w:noProof/>
              <w:rtl/>
            </w:rPr>
            <w:drawing>
              <wp:anchor distT="0" distB="0" distL="114300" distR="114300" simplePos="0" relativeHeight="251663360" behindDoc="0" locked="0" layoutInCell="1" allowOverlap="1" wp14:anchorId="4CBECD74" wp14:editId="4EDCCC48">
                <wp:simplePos x="0" y="0"/>
                <wp:positionH relativeFrom="column">
                  <wp:posOffset>474980</wp:posOffset>
                </wp:positionH>
                <wp:positionV relativeFrom="paragraph">
                  <wp:posOffset>164465</wp:posOffset>
                </wp:positionV>
                <wp:extent cx="511810" cy="48514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485140"/>
                        </a:xfrm>
                        <a:prstGeom prst="rect">
                          <a:avLst/>
                        </a:prstGeom>
                        <a:noFill/>
                      </pic:spPr>
                    </pic:pic>
                  </a:graphicData>
                </a:graphic>
                <wp14:sizeRelH relativeFrom="page">
                  <wp14:pctWidth>0</wp14:pctWidth>
                </wp14:sizeRelH>
                <wp14:sizeRelV relativeFrom="page">
                  <wp14:pctHeight>0</wp14:pctHeight>
                </wp14:sizeRelV>
              </wp:anchor>
            </w:drawing>
          </w:r>
        </w:p>
        <w:p w:rsidR="00274D21" w:rsidRDefault="00274D21">
          <w:pPr>
            <w:pStyle w:val="Header"/>
            <w:bidi/>
            <w:jc w:val="center"/>
            <w:rPr>
              <w:rFonts w:ascii="Arial" w:hAnsi="Arial" w:cs="B Zar"/>
              <w:b/>
              <w:bCs/>
              <w:color w:val="000000"/>
              <w:lang w:bidi="fa-IR"/>
            </w:rPr>
          </w:pPr>
          <w:r>
            <w:rPr>
              <w:rFonts w:hint="cs"/>
              <w:noProof/>
              <w:rtl/>
            </w:rPr>
            <w:drawing>
              <wp:anchor distT="0" distB="0" distL="114300" distR="114300" simplePos="0" relativeHeight="251664384" behindDoc="0" locked="0" layoutInCell="1" allowOverlap="1" wp14:anchorId="0795CAA4" wp14:editId="188B98F2">
                <wp:simplePos x="0" y="0"/>
                <wp:positionH relativeFrom="column">
                  <wp:posOffset>815340</wp:posOffset>
                </wp:positionH>
                <wp:positionV relativeFrom="paragraph">
                  <wp:posOffset>482600</wp:posOffset>
                </wp:positionV>
                <wp:extent cx="508635" cy="371475"/>
                <wp:effectExtent l="0" t="0" r="571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w:drawing>
              <wp:anchor distT="0" distB="0" distL="114300" distR="114300" simplePos="0" relativeHeight="251665408" behindDoc="0" locked="0" layoutInCell="1" allowOverlap="1" wp14:anchorId="3E774B90" wp14:editId="019AB061">
                <wp:simplePos x="0" y="0"/>
                <wp:positionH relativeFrom="column">
                  <wp:posOffset>46355</wp:posOffset>
                </wp:positionH>
                <wp:positionV relativeFrom="paragraph">
                  <wp:posOffset>442595</wp:posOffset>
                </wp:positionV>
                <wp:extent cx="723900" cy="427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427355"/>
                        </a:xfrm>
                        <a:prstGeom prst="rect">
                          <a:avLst/>
                        </a:prstGeom>
                        <a:noFill/>
                      </pic:spPr>
                    </pic:pic>
                  </a:graphicData>
                </a:graphic>
                <wp14:sizeRelH relativeFrom="page">
                  <wp14:pctWidth>0</wp14:pctWidth>
                </wp14:sizeRelH>
                <wp14:sizeRelV relativeFrom="page">
                  <wp14:pctHeight>0</wp14:pctHeight>
                </wp14:sizeRelV>
              </wp:anchor>
            </w:drawing>
          </w:r>
        </w:p>
      </w:tc>
      <w:tc>
        <w:tcPr>
          <w:tcW w:w="2737" w:type="pct"/>
          <w:gridSpan w:val="8"/>
          <w:tcBorders>
            <w:top w:val="single" w:sz="12" w:space="0" w:color="auto"/>
            <w:left w:val="single" w:sz="4" w:space="0" w:color="auto"/>
            <w:bottom w:val="single" w:sz="4" w:space="0" w:color="auto"/>
            <w:right w:val="single" w:sz="4" w:space="0" w:color="auto"/>
          </w:tcBorders>
          <w:vAlign w:val="center"/>
        </w:tcPr>
        <w:p w:rsidR="00274D21" w:rsidRDefault="00274D21">
          <w:pPr>
            <w:tabs>
              <w:tab w:val="right" w:pos="29"/>
            </w:tabs>
            <w:bidi/>
            <w:jc w:val="center"/>
            <w:rPr>
              <w:rFonts w:ascii="Arial" w:hAnsi="Arial" w:cs="B Zar"/>
              <w:b/>
              <w:bCs/>
              <w:sz w:val="22"/>
              <w:szCs w:val="22"/>
              <w:rtl/>
              <w:lang w:bidi="fa-IR"/>
            </w:rPr>
          </w:pPr>
          <w:r>
            <w:rPr>
              <w:rFonts w:ascii="Arial" w:hAnsi="Arial" w:cs="B Zar" w:hint="cs"/>
              <w:b/>
              <w:bCs/>
              <w:sz w:val="22"/>
              <w:szCs w:val="22"/>
              <w:rtl/>
              <w:lang w:bidi="fa-IR"/>
            </w:rPr>
            <w:t>نگهداشت و افزایش تولید میدان نفتی بینک</w:t>
          </w:r>
        </w:p>
        <w:p w:rsidR="00274D21" w:rsidRDefault="00274D21">
          <w:pPr>
            <w:tabs>
              <w:tab w:val="right" w:pos="29"/>
            </w:tabs>
            <w:bidi/>
            <w:jc w:val="center"/>
            <w:rPr>
              <w:rFonts w:ascii="Arial" w:hAnsi="Arial" w:cs="B Zar"/>
              <w:b/>
              <w:bCs/>
              <w:sz w:val="22"/>
              <w:szCs w:val="22"/>
              <w:lang w:bidi="fa-IR"/>
            </w:rPr>
          </w:pPr>
          <w:r>
            <w:rPr>
              <w:rFonts w:ascii="Arial" w:hAnsi="Arial" w:cs="B Zar" w:hint="cs"/>
              <w:b/>
              <w:bCs/>
              <w:sz w:val="22"/>
              <w:szCs w:val="22"/>
              <w:rtl/>
              <w:lang w:bidi="fa-IR"/>
            </w:rPr>
            <w:t xml:space="preserve">سطح الارض و ابنیه تحت الارض </w:t>
          </w:r>
        </w:p>
        <w:p w:rsidR="00274D21" w:rsidRDefault="00274D21">
          <w:pPr>
            <w:tabs>
              <w:tab w:val="right" w:pos="29"/>
            </w:tabs>
            <w:bidi/>
            <w:jc w:val="center"/>
            <w:rPr>
              <w:rFonts w:ascii="Arial" w:hAnsi="Arial" w:cs="B Zar"/>
              <w:b/>
              <w:bCs/>
              <w:sz w:val="28"/>
              <w:rtl/>
              <w:lang w:bidi="fa-IR"/>
            </w:rPr>
          </w:pPr>
        </w:p>
        <w:p w:rsidR="00274D21" w:rsidRDefault="00274D21">
          <w:pPr>
            <w:tabs>
              <w:tab w:val="right" w:pos="29"/>
            </w:tabs>
            <w:bidi/>
            <w:jc w:val="center"/>
            <w:rPr>
              <w:rFonts w:ascii="Arial" w:hAnsi="Arial" w:cs="B Zar"/>
              <w:b/>
              <w:bCs/>
              <w:sz w:val="28"/>
              <w:lang w:bidi="fa-IR"/>
            </w:rPr>
          </w:pPr>
          <w:r>
            <w:rPr>
              <w:rFonts w:ascii="Arial" w:hAnsi="Arial" w:cs="B Zar" w:hint="cs"/>
              <w:b/>
              <w:bCs/>
              <w:sz w:val="28"/>
              <w:rtl/>
              <w:lang w:bidi="fa-IR"/>
            </w:rPr>
            <w:t>عمومی و مشترک</w:t>
          </w:r>
        </w:p>
      </w:tc>
      <w:tc>
        <w:tcPr>
          <w:tcW w:w="1085" w:type="pct"/>
          <w:tcBorders>
            <w:top w:val="single" w:sz="12" w:space="0" w:color="auto"/>
            <w:left w:val="single" w:sz="4" w:space="0" w:color="auto"/>
            <w:bottom w:val="single" w:sz="4" w:space="0" w:color="auto"/>
            <w:right w:val="single" w:sz="12" w:space="0" w:color="auto"/>
          </w:tcBorders>
          <w:vAlign w:val="center"/>
          <w:hideMark/>
        </w:tcPr>
        <w:p w:rsidR="00274D21" w:rsidRDefault="00274D21">
          <w:pPr>
            <w:bidi/>
            <w:jc w:val="center"/>
            <w:rPr>
              <w:rFonts w:hAnsi="Traditional Arabic"/>
              <w:noProof/>
              <w:rtl/>
            </w:rPr>
          </w:pPr>
          <w:r>
            <w:rPr>
              <w:rFonts w:ascii="Arial" w:hAnsi="Arial" w:cs="B Zar"/>
              <w:noProof/>
              <w:color w:val="000000"/>
            </w:rPr>
            <w:drawing>
              <wp:inline distT="0" distB="0" distL="0" distR="0" wp14:anchorId="266D1D48" wp14:editId="430914CB">
                <wp:extent cx="847725" cy="619125"/>
                <wp:effectExtent l="0" t="0" r="9525" b="9525"/>
                <wp:docPr id="8" name="Picture 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il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619125"/>
                        </a:xfrm>
                        <a:prstGeom prst="rect">
                          <a:avLst/>
                        </a:prstGeom>
                        <a:noFill/>
                        <a:ln>
                          <a:noFill/>
                        </a:ln>
                      </pic:spPr>
                    </pic:pic>
                  </a:graphicData>
                </a:graphic>
              </wp:inline>
            </w:drawing>
          </w:r>
        </w:p>
        <w:p w:rsidR="00274D21" w:rsidRDefault="00274D21">
          <w:pPr>
            <w:pStyle w:val="Header"/>
            <w:bidi/>
            <w:jc w:val="center"/>
            <w:rPr>
              <w:rFonts w:ascii="Arial" w:hAnsi="Arial" w:cs="B Zar"/>
              <w:b/>
              <w:bCs/>
              <w:color w:val="000000"/>
            </w:rPr>
          </w:pPr>
          <w:r>
            <w:rPr>
              <w:rFonts w:asciiTheme="majorBidi" w:hAnsiTheme="majorBidi" w:cstheme="majorBidi"/>
              <w:b/>
              <w:bCs/>
              <w:color w:val="000000"/>
              <w:lang w:bidi="fa-IR"/>
            </w:rPr>
            <w:t>NISOC</w:t>
          </w:r>
        </w:p>
      </w:tc>
    </w:tr>
    <w:tr w:rsidR="00274D21" w:rsidTr="001441A3">
      <w:trPr>
        <w:cantSplit/>
        <w:trHeight w:val="150"/>
        <w:jc w:val="center"/>
      </w:trPr>
      <w:tc>
        <w:tcPr>
          <w:tcW w:w="1178" w:type="pct"/>
          <w:vMerge w:val="restart"/>
          <w:tcBorders>
            <w:top w:val="single" w:sz="4" w:space="0" w:color="auto"/>
            <w:left w:val="single" w:sz="12" w:space="0" w:color="auto"/>
            <w:bottom w:val="single" w:sz="12" w:space="0" w:color="auto"/>
            <w:right w:val="single" w:sz="4" w:space="0" w:color="auto"/>
          </w:tcBorders>
          <w:vAlign w:val="center"/>
          <w:hideMark/>
        </w:tcPr>
        <w:p w:rsidR="00274D21" w:rsidRDefault="00274D21">
          <w:pPr>
            <w:pStyle w:val="Header"/>
            <w:tabs>
              <w:tab w:val="left" w:pos="888"/>
              <w:tab w:val="right" w:pos="2730"/>
            </w:tabs>
            <w:bidi/>
            <w:jc w:val="center"/>
            <w:rPr>
              <w:rFonts w:ascii="Arial" w:hAnsi="Arial" w:cs="B Zar"/>
              <w:b/>
              <w:bCs/>
              <w:color w:val="000000"/>
              <w:sz w:val="18"/>
              <w:szCs w:val="18"/>
            </w:rPr>
          </w:pPr>
          <w:r>
            <w:rPr>
              <w:rFonts w:ascii="Arial" w:hAnsi="Arial" w:cs="B Zar" w:hint="cs"/>
              <w:b/>
              <w:bCs/>
              <w:color w:val="000000"/>
              <w:sz w:val="18"/>
              <w:szCs w:val="18"/>
              <w:rtl/>
            </w:rPr>
            <w:t>شماره صفحه</w:t>
          </w:r>
          <w:r>
            <w:rPr>
              <w:rFonts w:ascii="Arial" w:hAnsi="Arial" w:cs="B Zar"/>
              <w:b/>
              <w:bCs/>
              <w:color w:val="000000"/>
              <w:sz w:val="18"/>
              <w:szCs w:val="18"/>
            </w:rPr>
            <w:t xml:space="preserve">: </w:t>
          </w:r>
          <w:r>
            <w:rPr>
              <w:rFonts w:ascii="Arial" w:hAnsi="Arial" w:cs="B Zar" w:hint="cs"/>
              <w:b/>
              <w:bCs/>
              <w:color w:val="000000"/>
              <w:sz w:val="18"/>
              <w:szCs w:val="18"/>
              <w:rtl/>
            </w:rPr>
            <w:t xml:space="preserve"> </w:t>
          </w:r>
          <w:r>
            <w:rPr>
              <w:rFonts w:ascii="Arial" w:hAnsi="Arial" w:cs="B Zar"/>
              <w:b/>
              <w:bCs/>
              <w:color w:val="000000"/>
              <w:sz w:val="18"/>
              <w:szCs w:val="18"/>
              <w:rtl/>
            </w:rPr>
            <w:fldChar w:fldCharType="begin"/>
          </w:r>
          <w:r>
            <w:rPr>
              <w:rFonts w:ascii="Arial" w:hAnsi="Arial" w:cs="B Zar"/>
              <w:b/>
              <w:bCs/>
              <w:color w:val="000000"/>
              <w:sz w:val="18"/>
              <w:szCs w:val="18"/>
            </w:rPr>
            <w:instrText xml:space="preserve"> PAGE </w:instrText>
          </w:r>
          <w:r>
            <w:rPr>
              <w:rFonts w:ascii="Arial" w:hAnsi="Arial" w:cs="B Zar"/>
              <w:b/>
              <w:bCs/>
              <w:color w:val="000000"/>
              <w:sz w:val="18"/>
              <w:szCs w:val="18"/>
              <w:rtl/>
            </w:rPr>
            <w:fldChar w:fldCharType="separate"/>
          </w:r>
          <w:r w:rsidR="00936B21">
            <w:rPr>
              <w:rFonts w:ascii="Arial" w:hAnsi="Arial" w:cs="B Zar"/>
              <w:b/>
              <w:bCs/>
              <w:noProof/>
              <w:color w:val="000000"/>
              <w:sz w:val="18"/>
              <w:szCs w:val="18"/>
              <w:rtl/>
            </w:rPr>
            <w:t>55</w:t>
          </w:r>
          <w:r>
            <w:rPr>
              <w:rFonts w:ascii="Arial" w:hAnsi="Arial" w:cs="B Zar"/>
              <w:b/>
              <w:bCs/>
              <w:color w:val="000000"/>
              <w:sz w:val="18"/>
              <w:szCs w:val="18"/>
              <w:rtl/>
            </w:rPr>
            <w:fldChar w:fldCharType="end"/>
          </w:r>
          <w:r>
            <w:rPr>
              <w:rFonts w:ascii="Arial" w:hAnsi="Arial" w:cs="B Zar"/>
              <w:b/>
              <w:bCs/>
              <w:color w:val="000000"/>
              <w:sz w:val="18"/>
              <w:szCs w:val="18"/>
            </w:rPr>
            <w:t xml:space="preserve"> </w:t>
          </w:r>
          <w:r>
            <w:rPr>
              <w:rFonts w:ascii="Arial" w:hAnsi="Arial" w:cs="B Zar" w:hint="cs"/>
              <w:b/>
              <w:bCs/>
              <w:color w:val="000000"/>
              <w:sz w:val="18"/>
              <w:szCs w:val="18"/>
              <w:rtl/>
            </w:rPr>
            <w:t xml:space="preserve">  از </w:t>
          </w:r>
          <w:r>
            <w:rPr>
              <w:rFonts w:ascii="Arial" w:hAnsi="Arial" w:cs="B Zar"/>
              <w:b/>
              <w:bCs/>
              <w:color w:val="000000"/>
              <w:sz w:val="18"/>
              <w:szCs w:val="18"/>
            </w:rPr>
            <w:t xml:space="preserve"> </w:t>
          </w:r>
          <w:r>
            <w:rPr>
              <w:rFonts w:ascii="Arial" w:hAnsi="Arial" w:cs="B Zar"/>
              <w:b/>
              <w:bCs/>
              <w:color w:val="000000"/>
              <w:sz w:val="18"/>
              <w:szCs w:val="18"/>
            </w:rPr>
            <w:fldChar w:fldCharType="begin"/>
          </w:r>
          <w:r>
            <w:rPr>
              <w:rFonts w:ascii="Arial" w:hAnsi="Arial" w:cs="B Zar"/>
              <w:b/>
              <w:bCs/>
              <w:color w:val="000000"/>
              <w:sz w:val="18"/>
              <w:szCs w:val="18"/>
            </w:rPr>
            <w:instrText xml:space="preserve"> NUMPAGES  </w:instrText>
          </w:r>
          <w:r>
            <w:rPr>
              <w:rFonts w:ascii="Arial" w:hAnsi="Arial" w:cs="B Zar"/>
              <w:b/>
              <w:bCs/>
              <w:color w:val="000000"/>
              <w:sz w:val="18"/>
              <w:szCs w:val="18"/>
            </w:rPr>
            <w:fldChar w:fldCharType="separate"/>
          </w:r>
          <w:r w:rsidR="00936B21">
            <w:rPr>
              <w:rFonts w:ascii="Arial" w:hAnsi="Arial" w:cs="B Zar"/>
              <w:b/>
              <w:bCs/>
              <w:noProof/>
              <w:color w:val="000000"/>
              <w:sz w:val="18"/>
              <w:szCs w:val="18"/>
              <w:rtl/>
            </w:rPr>
            <w:t>55</w:t>
          </w:r>
          <w:r>
            <w:rPr>
              <w:rFonts w:ascii="Arial" w:hAnsi="Arial" w:cs="B Zar"/>
              <w:b/>
              <w:bCs/>
              <w:color w:val="000000"/>
              <w:sz w:val="18"/>
              <w:szCs w:val="18"/>
            </w:rPr>
            <w:fldChar w:fldCharType="end"/>
          </w:r>
        </w:p>
      </w:tc>
      <w:tc>
        <w:tcPr>
          <w:tcW w:w="2737" w:type="pct"/>
          <w:gridSpan w:val="8"/>
          <w:tcBorders>
            <w:top w:val="single" w:sz="4" w:space="0" w:color="auto"/>
            <w:left w:val="single" w:sz="4" w:space="0" w:color="auto"/>
            <w:bottom w:val="single" w:sz="4" w:space="0" w:color="auto"/>
            <w:right w:val="single" w:sz="4" w:space="0" w:color="auto"/>
          </w:tcBorders>
          <w:vAlign w:val="center"/>
          <w:hideMark/>
        </w:tcPr>
        <w:p w:rsidR="00274D21" w:rsidRDefault="00274D21">
          <w:pPr>
            <w:pStyle w:val="Header"/>
            <w:bidi/>
            <w:jc w:val="center"/>
            <w:rPr>
              <w:rFonts w:ascii="Arial" w:hAnsi="Arial" w:cs="B Zar"/>
              <w:b/>
              <w:bCs/>
              <w:color w:val="000000"/>
              <w:sz w:val="18"/>
              <w:szCs w:val="18"/>
              <w:lang w:bidi="fa-IR"/>
            </w:rPr>
          </w:pPr>
          <w:r>
            <w:rPr>
              <w:rFonts w:ascii="Arial" w:hAnsi="Arial" w:cs="B Zar"/>
              <w:b/>
              <w:bCs/>
              <w:color w:val="000000"/>
              <w:sz w:val="16"/>
              <w:szCs w:val="16"/>
              <w:lang w:bidi="fa-IR"/>
            </w:rPr>
            <w:t>FIELD JOINT COATING PROCEDURE FOR PIPELINE</w:t>
          </w:r>
        </w:p>
      </w:tc>
      <w:tc>
        <w:tcPr>
          <w:tcW w:w="1085" w:type="pct"/>
          <w:tcBorders>
            <w:top w:val="single" w:sz="4" w:space="0" w:color="auto"/>
            <w:left w:val="single" w:sz="4" w:space="0" w:color="auto"/>
            <w:bottom w:val="nil"/>
            <w:right w:val="single" w:sz="12" w:space="0" w:color="auto"/>
          </w:tcBorders>
          <w:vAlign w:val="center"/>
          <w:hideMark/>
        </w:tcPr>
        <w:p w:rsidR="00274D21" w:rsidRDefault="00274D21">
          <w:pPr>
            <w:pStyle w:val="Header"/>
            <w:bidi/>
            <w:spacing w:before="20"/>
            <w:jc w:val="left"/>
            <w:rPr>
              <w:rFonts w:ascii="Arial" w:hAnsi="Arial" w:cs="B Zar"/>
              <w:b/>
              <w:bCs/>
              <w:color w:val="000000"/>
              <w:sz w:val="18"/>
              <w:szCs w:val="18"/>
              <w:lang w:bidi="fa-IR"/>
            </w:rPr>
          </w:pPr>
          <w:r>
            <w:rPr>
              <w:rFonts w:ascii="Arial" w:hAnsi="Arial" w:cs="B Zar" w:hint="cs"/>
              <w:b/>
              <w:bCs/>
              <w:color w:val="000000"/>
              <w:sz w:val="18"/>
              <w:szCs w:val="18"/>
              <w:rtl/>
              <w:lang w:bidi="fa-IR"/>
            </w:rPr>
            <w:t>شماره پیمان</w:t>
          </w:r>
          <w:r>
            <w:rPr>
              <w:rFonts w:ascii="Arial" w:hAnsi="Arial" w:cs="B Zar"/>
              <w:b/>
              <w:bCs/>
              <w:color w:val="000000"/>
              <w:sz w:val="18"/>
              <w:szCs w:val="18"/>
              <w:lang w:bidi="fa-IR"/>
            </w:rPr>
            <w:t>:</w:t>
          </w:r>
        </w:p>
      </w:tc>
    </w:tr>
    <w:tr w:rsidR="00274D21" w:rsidTr="001441A3">
      <w:trPr>
        <w:cantSplit/>
        <w:trHeight w:val="207"/>
        <w:jc w:val="center"/>
      </w:trPr>
      <w:tc>
        <w:tcPr>
          <w:tcW w:w="1178" w:type="pct"/>
          <w:vMerge/>
          <w:tcBorders>
            <w:top w:val="single" w:sz="4" w:space="0" w:color="auto"/>
            <w:left w:val="single" w:sz="12" w:space="0" w:color="auto"/>
            <w:bottom w:val="single" w:sz="12" w:space="0" w:color="auto"/>
            <w:right w:val="single" w:sz="4" w:space="0" w:color="auto"/>
          </w:tcBorders>
          <w:vAlign w:val="center"/>
          <w:hideMark/>
        </w:tcPr>
        <w:p w:rsidR="00274D21" w:rsidRDefault="00274D21">
          <w:pPr>
            <w:rPr>
              <w:rFonts w:ascii="Arial" w:hAnsi="Arial" w:cs="B Zar"/>
              <w:b/>
              <w:bCs/>
              <w:color w:val="000000"/>
              <w:sz w:val="18"/>
              <w:szCs w:val="18"/>
            </w:rPr>
          </w:pPr>
        </w:p>
      </w:tc>
      <w:tc>
        <w:tcPr>
          <w:tcW w:w="265" w:type="pct"/>
          <w:tcBorders>
            <w:top w:val="single" w:sz="4" w:space="0" w:color="auto"/>
            <w:left w:val="single" w:sz="4" w:space="0" w:color="auto"/>
            <w:bottom w:val="single" w:sz="4" w:space="0" w:color="auto"/>
            <w:right w:val="single" w:sz="4" w:space="0" w:color="auto"/>
          </w:tcBorders>
          <w:vAlign w:val="center"/>
          <w:hideMark/>
        </w:tcPr>
        <w:p w:rsidR="00274D21" w:rsidRDefault="00274D21">
          <w:pPr>
            <w:pStyle w:val="Header"/>
            <w:bidi/>
            <w:jc w:val="center"/>
            <w:rPr>
              <w:rFonts w:ascii="Arial" w:hAnsi="Arial" w:cs="B Zar"/>
              <w:b/>
              <w:bCs/>
              <w:color w:val="000000"/>
              <w:sz w:val="15"/>
              <w:szCs w:val="15"/>
              <w:lang w:bidi="fa-IR"/>
            </w:rPr>
          </w:pPr>
          <w:r>
            <w:rPr>
              <w:rFonts w:ascii="Arial" w:hAnsi="Arial" w:cs="B Zar" w:hint="cs"/>
              <w:b/>
              <w:bCs/>
              <w:color w:val="000000"/>
              <w:sz w:val="15"/>
              <w:szCs w:val="15"/>
              <w:rtl/>
            </w:rPr>
            <w:t>نسخه</w:t>
          </w:r>
        </w:p>
      </w:tc>
      <w:tc>
        <w:tcPr>
          <w:tcW w:w="331" w:type="pct"/>
          <w:tcBorders>
            <w:top w:val="single" w:sz="4" w:space="0" w:color="auto"/>
            <w:left w:val="single" w:sz="4" w:space="0" w:color="auto"/>
            <w:bottom w:val="single" w:sz="4" w:space="0" w:color="auto"/>
            <w:right w:val="single" w:sz="4" w:space="0" w:color="auto"/>
          </w:tcBorders>
          <w:vAlign w:val="center"/>
          <w:hideMark/>
        </w:tcPr>
        <w:p w:rsidR="00274D21" w:rsidRDefault="00274D21">
          <w:pPr>
            <w:pStyle w:val="Header"/>
            <w:bidi/>
            <w:jc w:val="center"/>
            <w:rPr>
              <w:rFonts w:ascii="Arial" w:hAnsi="Arial" w:cs="B Zar"/>
              <w:b/>
              <w:bCs/>
              <w:color w:val="000000"/>
              <w:sz w:val="15"/>
              <w:szCs w:val="15"/>
              <w:lang w:bidi="fa-IR"/>
            </w:rPr>
          </w:pPr>
          <w:r>
            <w:rPr>
              <w:rFonts w:ascii="Arial" w:hAnsi="Arial" w:cs="B Zar" w:hint="cs"/>
              <w:b/>
              <w:bCs/>
              <w:color w:val="000000"/>
              <w:sz w:val="15"/>
              <w:szCs w:val="15"/>
              <w:rtl/>
              <w:lang w:bidi="fa-IR"/>
            </w:rPr>
            <w:t>سریال</w:t>
          </w:r>
        </w:p>
      </w:tc>
      <w:tc>
        <w:tcPr>
          <w:tcW w:w="420" w:type="pct"/>
          <w:tcBorders>
            <w:top w:val="single" w:sz="4" w:space="0" w:color="auto"/>
            <w:left w:val="single" w:sz="4" w:space="0" w:color="auto"/>
            <w:bottom w:val="single" w:sz="4" w:space="0" w:color="auto"/>
            <w:right w:val="single" w:sz="4" w:space="0" w:color="auto"/>
          </w:tcBorders>
          <w:vAlign w:val="center"/>
          <w:hideMark/>
        </w:tcPr>
        <w:p w:rsidR="00274D21" w:rsidRDefault="00274D21">
          <w:pPr>
            <w:pStyle w:val="Header"/>
            <w:bidi/>
            <w:jc w:val="center"/>
            <w:rPr>
              <w:rFonts w:ascii="Arial" w:hAnsi="Arial" w:cs="B Zar"/>
              <w:b/>
              <w:bCs/>
              <w:color w:val="000000"/>
              <w:sz w:val="15"/>
              <w:szCs w:val="15"/>
            </w:rPr>
          </w:pPr>
          <w:r>
            <w:rPr>
              <w:rFonts w:ascii="Arial" w:hAnsi="Arial" w:cs="B Zar" w:hint="cs"/>
              <w:b/>
              <w:bCs/>
              <w:color w:val="000000"/>
              <w:sz w:val="15"/>
              <w:szCs w:val="15"/>
              <w:rtl/>
            </w:rPr>
            <w:t>نوع مدرک</w:t>
          </w:r>
          <w:r>
            <w:rPr>
              <w:rFonts w:ascii="Arial" w:hAnsi="Arial" w:cs="B Zar"/>
              <w:b/>
              <w:bCs/>
              <w:color w:val="000000"/>
              <w:sz w:val="15"/>
              <w:szCs w:val="15"/>
            </w:rPr>
            <w:t xml:space="preserve"> </w:t>
          </w:r>
        </w:p>
      </w:tc>
      <w:tc>
        <w:tcPr>
          <w:tcW w:w="252" w:type="pct"/>
          <w:tcBorders>
            <w:top w:val="single" w:sz="4" w:space="0" w:color="auto"/>
            <w:left w:val="single" w:sz="4" w:space="0" w:color="auto"/>
            <w:bottom w:val="single" w:sz="4" w:space="0" w:color="auto"/>
            <w:right w:val="single" w:sz="4" w:space="0" w:color="auto"/>
          </w:tcBorders>
          <w:vAlign w:val="center"/>
          <w:hideMark/>
        </w:tcPr>
        <w:p w:rsidR="00274D21" w:rsidRDefault="00274D21">
          <w:pPr>
            <w:pStyle w:val="Header"/>
            <w:bidi/>
            <w:ind w:left="-108" w:right="-108"/>
            <w:jc w:val="center"/>
            <w:rPr>
              <w:rFonts w:ascii="Arial" w:hAnsi="Arial" w:cs="B Zar"/>
              <w:b/>
              <w:bCs/>
              <w:color w:val="000000"/>
              <w:sz w:val="15"/>
              <w:szCs w:val="15"/>
            </w:rPr>
          </w:pPr>
          <w:r>
            <w:rPr>
              <w:rFonts w:ascii="Arial" w:hAnsi="Arial" w:cs="B Zar" w:hint="cs"/>
              <w:b/>
              <w:bCs/>
              <w:color w:val="000000"/>
              <w:sz w:val="15"/>
              <w:szCs w:val="15"/>
              <w:rtl/>
              <w:lang w:bidi="fa-IR"/>
            </w:rPr>
            <w:t>رشته</w:t>
          </w:r>
          <w:r>
            <w:rPr>
              <w:rFonts w:ascii="Arial" w:hAnsi="Arial" w:cs="B Zar"/>
              <w:b/>
              <w:bCs/>
              <w:color w:val="000000"/>
              <w:sz w:val="15"/>
              <w:szCs w:val="15"/>
            </w:rPr>
            <w:t xml:space="preserve"> </w:t>
          </w:r>
        </w:p>
      </w:tc>
      <w:tc>
        <w:tcPr>
          <w:tcW w:w="336" w:type="pct"/>
          <w:tcBorders>
            <w:top w:val="single" w:sz="4" w:space="0" w:color="auto"/>
            <w:left w:val="single" w:sz="4" w:space="0" w:color="auto"/>
            <w:bottom w:val="single" w:sz="4" w:space="0" w:color="auto"/>
            <w:right w:val="single" w:sz="4" w:space="0" w:color="auto"/>
          </w:tcBorders>
          <w:vAlign w:val="center"/>
          <w:hideMark/>
        </w:tcPr>
        <w:p w:rsidR="00274D21" w:rsidRDefault="00274D21">
          <w:pPr>
            <w:pStyle w:val="Header"/>
            <w:bidi/>
            <w:jc w:val="center"/>
            <w:rPr>
              <w:rFonts w:ascii="Arial" w:hAnsi="Arial" w:cs="B Zar"/>
              <w:b/>
              <w:bCs/>
              <w:color w:val="000000"/>
              <w:sz w:val="15"/>
              <w:szCs w:val="15"/>
            </w:rPr>
          </w:pPr>
          <w:r>
            <w:rPr>
              <w:rFonts w:ascii="Arial" w:hAnsi="Arial" w:cs="B Zar" w:hint="cs"/>
              <w:b/>
              <w:bCs/>
              <w:color w:val="000000"/>
              <w:sz w:val="15"/>
              <w:szCs w:val="15"/>
              <w:rtl/>
            </w:rPr>
            <w:t>تسهیلات</w:t>
          </w:r>
        </w:p>
      </w:tc>
      <w:tc>
        <w:tcPr>
          <w:tcW w:w="420" w:type="pct"/>
          <w:tcBorders>
            <w:top w:val="single" w:sz="4" w:space="0" w:color="auto"/>
            <w:left w:val="single" w:sz="4" w:space="0" w:color="auto"/>
            <w:bottom w:val="single" w:sz="4" w:space="0" w:color="auto"/>
            <w:right w:val="single" w:sz="4" w:space="0" w:color="auto"/>
          </w:tcBorders>
          <w:vAlign w:val="center"/>
          <w:hideMark/>
        </w:tcPr>
        <w:p w:rsidR="00274D21" w:rsidRDefault="00274D21">
          <w:pPr>
            <w:pStyle w:val="Header"/>
            <w:bidi/>
            <w:jc w:val="center"/>
            <w:rPr>
              <w:rFonts w:ascii="Arial" w:hAnsi="Arial" w:cs="B Zar"/>
              <w:b/>
              <w:bCs/>
              <w:color w:val="000000"/>
              <w:sz w:val="15"/>
              <w:szCs w:val="15"/>
              <w:lang w:bidi="fa-IR"/>
            </w:rPr>
          </w:pPr>
          <w:r>
            <w:rPr>
              <w:rFonts w:ascii="Arial" w:hAnsi="Arial" w:cs="B Zar" w:hint="cs"/>
              <w:b/>
              <w:bCs/>
              <w:color w:val="000000"/>
              <w:sz w:val="15"/>
              <w:szCs w:val="15"/>
              <w:rtl/>
              <w:lang w:bidi="fa-IR"/>
            </w:rPr>
            <w:t>صادرکننده</w:t>
          </w:r>
        </w:p>
      </w:tc>
      <w:tc>
        <w:tcPr>
          <w:tcW w:w="378" w:type="pct"/>
          <w:tcBorders>
            <w:top w:val="single" w:sz="4" w:space="0" w:color="auto"/>
            <w:left w:val="single" w:sz="4" w:space="0" w:color="auto"/>
            <w:bottom w:val="single" w:sz="4" w:space="0" w:color="auto"/>
            <w:right w:val="single" w:sz="4" w:space="0" w:color="auto"/>
          </w:tcBorders>
          <w:vAlign w:val="center"/>
          <w:hideMark/>
        </w:tcPr>
        <w:p w:rsidR="00274D21" w:rsidRDefault="00274D21">
          <w:pPr>
            <w:pStyle w:val="Header"/>
            <w:bidi/>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336" w:type="pct"/>
          <w:tcBorders>
            <w:top w:val="single" w:sz="4" w:space="0" w:color="auto"/>
            <w:left w:val="single" w:sz="4" w:space="0" w:color="auto"/>
            <w:bottom w:val="single" w:sz="4" w:space="0" w:color="auto"/>
            <w:right w:val="single" w:sz="4" w:space="0" w:color="auto"/>
          </w:tcBorders>
          <w:vAlign w:val="center"/>
          <w:hideMark/>
        </w:tcPr>
        <w:p w:rsidR="00274D21" w:rsidRDefault="00274D21">
          <w:pPr>
            <w:pStyle w:val="Header"/>
            <w:bidi/>
            <w:jc w:val="center"/>
            <w:rPr>
              <w:rFonts w:ascii="Arial" w:hAnsi="Arial" w:cs="B Zar"/>
              <w:b/>
              <w:bCs/>
              <w:color w:val="000000"/>
              <w:sz w:val="15"/>
              <w:szCs w:val="15"/>
            </w:rPr>
          </w:pPr>
          <w:r>
            <w:rPr>
              <w:rFonts w:ascii="Arial" w:hAnsi="Arial" w:cs="B Zar" w:hint="cs"/>
              <w:b/>
              <w:bCs/>
              <w:color w:val="000000"/>
              <w:sz w:val="15"/>
              <w:szCs w:val="15"/>
              <w:rtl/>
            </w:rPr>
            <w:t>پروژه</w:t>
          </w:r>
          <w:r>
            <w:rPr>
              <w:rFonts w:ascii="Arial" w:hAnsi="Arial" w:cs="B Zar"/>
              <w:b/>
              <w:bCs/>
              <w:color w:val="000000"/>
              <w:sz w:val="15"/>
              <w:szCs w:val="15"/>
            </w:rPr>
            <w:t xml:space="preserve"> </w:t>
          </w:r>
        </w:p>
      </w:tc>
      <w:tc>
        <w:tcPr>
          <w:tcW w:w="1085" w:type="pct"/>
          <w:vMerge w:val="restart"/>
          <w:tcBorders>
            <w:top w:val="nil"/>
            <w:left w:val="single" w:sz="4" w:space="0" w:color="auto"/>
            <w:bottom w:val="single" w:sz="12" w:space="0" w:color="auto"/>
            <w:right w:val="single" w:sz="12" w:space="0" w:color="auto"/>
          </w:tcBorders>
          <w:vAlign w:val="center"/>
          <w:hideMark/>
        </w:tcPr>
        <w:p w:rsidR="00274D21" w:rsidRDefault="00274D21">
          <w:pPr>
            <w:bidi/>
            <w:jc w:val="center"/>
            <w:rPr>
              <w:rFonts w:ascii="Arial" w:hAnsi="Arial" w:cs="B Zar"/>
              <w:color w:val="000000"/>
              <w:sz w:val="22"/>
              <w:szCs w:val="22"/>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Pr>
              <w:rFonts w:ascii="Arial" w:hAnsi="Arial" w:cs="B Zar" w:hint="cs"/>
              <w:color w:val="000000"/>
              <w:sz w:val="22"/>
              <w:szCs w:val="22"/>
              <w:rtl/>
            </w:rPr>
            <w:t>073 - 053</w:t>
          </w:r>
        </w:p>
      </w:tc>
    </w:tr>
    <w:tr w:rsidR="00274D21" w:rsidTr="001441A3">
      <w:trPr>
        <w:cantSplit/>
        <w:trHeight w:val="206"/>
        <w:jc w:val="center"/>
      </w:trPr>
      <w:tc>
        <w:tcPr>
          <w:tcW w:w="1178" w:type="pct"/>
          <w:vMerge/>
          <w:tcBorders>
            <w:top w:val="single" w:sz="4" w:space="0" w:color="auto"/>
            <w:left w:val="single" w:sz="12" w:space="0" w:color="auto"/>
            <w:bottom w:val="single" w:sz="12" w:space="0" w:color="auto"/>
            <w:right w:val="single" w:sz="4" w:space="0" w:color="auto"/>
          </w:tcBorders>
          <w:vAlign w:val="center"/>
          <w:hideMark/>
        </w:tcPr>
        <w:p w:rsidR="00274D21" w:rsidRDefault="00274D21">
          <w:pPr>
            <w:rPr>
              <w:rFonts w:ascii="Arial" w:hAnsi="Arial" w:cs="B Zar"/>
              <w:b/>
              <w:bCs/>
              <w:color w:val="000000"/>
              <w:sz w:val="18"/>
              <w:szCs w:val="18"/>
            </w:rPr>
          </w:pPr>
        </w:p>
      </w:tc>
      <w:tc>
        <w:tcPr>
          <w:tcW w:w="265" w:type="pct"/>
          <w:tcBorders>
            <w:top w:val="single" w:sz="4" w:space="0" w:color="auto"/>
            <w:left w:val="single" w:sz="4" w:space="0" w:color="auto"/>
            <w:bottom w:val="single" w:sz="12" w:space="0" w:color="auto"/>
            <w:right w:val="single" w:sz="4" w:space="0" w:color="auto"/>
          </w:tcBorders>
          <w:vAlign w:val="center"/>
          <w:hideMark/>
        </w:tcPr>
        <w:p w:rsidR="00274D21" w:rsidRDefault="00274D21">
          <w:pPr>
            <w:pStyle w:val="Header"/>
            <w:bidi/>
            <w:jc w:val="center"/>
            <w:rPr>
              <w:rFonts w:ascii="Arial" w:hAnsi="Arial" w:cs="B Zar"/>
              <w:color w:val="000000"/>
              <w:sz w:val="16"/>
              <w:szCs w:val="16"/>
            </w:rPr>
          </w:pPr>
          <w:r>
            <w:rPr>
              <w:rFonts w:ascii="Arial" w:hAnsi="Arial" w:cs="B Zar"/>
              <w:color w:val="000000"/>
              <w:sz w:val="16"/>
              <w:szCs w:val="16"/>
            </w:rPr>
            <w:t>D00</w:t>
          </w:r>
        </w:p>
      </w:tc>
      <w:tc>
        <w:tcPr>
          <w:tcW w:w="331" w:type="pct"/>
          <w:tcBorders>
            <w:top w:val="single" w:sz="4" w:space="0" w:color="auto"/>
            <w:left w:val="single" w:sz="4" w:space="0" w:color="auto"/>
            <w:bottom w:val="single" w:sz="12" w:space="0" w:color="auto"/>
            <w:right w:val="single" w:sz="4" w:space="0" w:color="auto"/>
          </w:tcBorders>
          <w:vAlign w:val="center"/>
          <w:hideMark/>
        </w:tcPr>
        <w:p w:rsidR="00274D21" w:rsidRDefault="00274D21">
          <w:pPr>
            <w:pStyle w:val="Header"/>
            <w:bidi/>
            <w:jc w:val="center"/>
            <w:rPr>
              <w:rFonts w:ascii="Arial" w:hAnsi="Arial" w:cs="B Zar"/>
              <w:color w:val="000000"/>
              <w:sz w:val="16"/>
              <w:szCs w:val="16"/>
            </w:rPr>
          </w:pPr>
          <w:r>
            <w:rPr>
              <w:rFonts w:ascii="Arial" w:hAnsi="Arial" w:cs="B Zar"/>
              <w:color w:val="000000"/>
              <w:sz w:val="16"/>
              <w:szCs w:val="16"/>
            </w:rPr>
            <w:t>0035</w:t>
          </w:r>
        </w:p>
      </w:tc>
      <w:tc>
        <w:tcPr>
          <w:tcW w:w="420" w:type="pct"/>
          <w:tcBorders>
            <w:top w:val="single" w:sz="4" w:space="0" w:color="auto"/>
            <w:left w:val="single" w:sz="4" w:space="0" w:color="auto"/>
            <w:bottom w:val="single" w:sz="12" w:space="0" w:color="auto"/>
            <w:right w:val="single" w:sz="4" w:space="0" w:color="auto"/>
          </w:tcBorders>
          <w:vAlign w:val="center"/>
          <w:hideMark/>
        </w:tcPr>
        <w:p w:rsidR="00274D21" w:rsidRDefault="00274D21">
          <w:pPr>
            <w:pStyle w:val="Header"/>
            <w:bidi/>
            <w:jc w:val="center"/>
            <w:rPr>
              <w:rFonts w:ascii="Arial" w:hAnsi="Arial" w:cs="B Zar"/>
              <w:color w:val="000000"/>
              <w:sz w:val="16"/>
              <w:szCs w:val="16"/>
            </w:rPr>
          </w:pPr>
          <w:r>
            <w:rPr>
              <w:rFonts w:ascii="Arial" w:hAnsi="Arial" w:cs="B Zar"/>
              <w:color w:val="000000"/>
              <w:sz w:val="16"/>
              <w:szCs w:val="16"/>
            </w:rPr>
            <w:t>PR</w:t>
          </w:r>
        </w:p>
      </w:tc>
      <w:tc>
        <w:tcPr>
          <w:tcW w:w="252" w:type="pct"/>
          <w:tcBorders>
            <w:top w:val="single" w:sz="4" w:space="0" w:color="auto"/>
            <w:left w:val="single" w:sz="4" w:space="0" w:color="auto"/>
            <w:bottom w:val="single" w:sz="12" w:space="0" w:color="auto"/>
            <w:right w:val="single" w:sz="4" w:space="0" w:color="auto"/>
          </w:tcBorders>
          <w:vAlign w:val="center"/>
          <w:hideMark/>
        </w:tcPr>
        <w:p w:rsidR="00274D21" w:rsidRDefault="00274D21">
          <w:pPr>
            <w:pStyle w:val="Header"/>
            <w:bidi/>
            <w:jc w:val="center"/>
            <w:rPr>
              <w:rFonts w:ascii="Arial" w:hAnsi="Arial" w:cs="B Zar"/>
              <w:color w:val="000000"/>
              <w:sz w:val="16"/>
              <w:szCs w:val="16"/>
            </w:rPr>
          </w:pPr>
          <w:r>
            <w:rPr>
              <w:rFonts w:ascii="Arial" w:hAnsi="Arial" w:cs="B Zar"/>
              <w:color w:val="000000"/>
              <w:sz w:val="16"/>
              <w:szCs w:val="16"/>
            </w:rPr>
            <w:t>QC</w:t>
          </w:r>
        </w:p>
      </w:tc>
      <w:tc>
        <w:tcPr>
          <w:tcW w:w="336" w:type="pct"/>
          <w:tcBorders>
            <w:top w:val="single" w:sz="4" w:space="0" w:color="auto"/>
            <w:left w:val="single" w:sz="4" w:space="0" w:color="auto"/>
            <w:bottom w:val="single" w:sz="12" w:space="0" w:color="auto"/>
            <w:right w:val="single" w:sz="4" w:space="0" w:color="auto"/>
          </w:tcBorders>
          <w:vAlign w:val="center"/>
          <w:hideMark/>
        </w:tcPr>
        <w:p w:rsidR="00274D21" w:rsidRDefault="00274D21">
          <w:pPr>
            <w:pStyle w:val="Header"/>
            <w:bidi/>
            <w:jc w:val="center"/>
            <w:rPr>
              <w:rFonts w:ascii="Arial" w:hAnsi="Arial" w:cs="B Zar"/>
              <w:color w:val="000000"/>
              <w:sz w:val="16"/>
              <w:szCs w:val="16"/>
              <w:lang w:bidi="fa-IR"/>
            </w:rPr>
          </w:pPr>
          <w:r>
            <w:rPr>
              <w:rFonts w:ascii="Arial" w:hAnsi="Arial" w:cs="B Zar"/>
              <w:color w:val="000000"/>
              <w:sz w:val="16"/>
              <w:szCs w:val="16"/>
              <w:lang w:bidi="fa-IR"/>
            </w:rPr>
            <w:t>000</w:t>
          </w:r>
        </w:p>
      </w:tc>
      <w:tc>
        <w:tcPr>
          <w:tcW w:w="420" w:type="pct"/>
          <w:tcBorders>
            <w:top w:val="single" w:sz="4" w:space="0" w:color="auto"/>
            <w:left w:val="single" w:sz="4" w:space="0" w:color="auto"/>
            <w:bottom w:val="single" w:sz="12" w:space="0" w:color="auto"/>
            <w:right w:val="single" w:sz="4" w:space="0" w:color="auto"/>
          </w:tcBorders>
          <w:vAlign w:val="center"/>
          <w:hideMark/>
        </w:tcPr>
        <w:p w:rsidR="00274D21" w:rsidRDefault="00274D21">
          <w:pPr>
            <w:pStyle w:val="Header"/>
            <w:bidi/>
            <w:jc w:val="center"/>
            <w:rPr>
              <w:rFonts w:ascii="Arial" w:hAnsi="Arial" w:cs="B Zar"/>
              <w:color w:val="000000"/>
              <w:sz w:val="16"/>
              <w:szCs w:val="16"/>
              <w:lang w:bidi="fa-IR"/>
            </w:rPr>
          </w:pPr>
          <w:r>
            <w:rPr>
              <w:rFonts w:ascii="Arial" w:hAnsi="Arial" w:cs="B Zar"/>
              <w:color w:val="000000"/>
              <w:sz w:val="16"/>
              <w:szCs w:val="16"/>
              <w:lang w:bidi="fa-IR"/>
            </w:rPr>
            <w:t>PEDCO</w:t>
          </w:r>
        </w:p>
      </w:tc>
      <w:tc>
        <w:tcPr>
          <w:tcW w:w="378" w:type="pct"/>
          <w:tcBorders>
            <w:top w:val="single" w:sz="4" w:space="0" w:color="auto"/>
            <w:left w:val="single" w:sz="4" w:space="0" w:color="auto"/>
            <w:bottom w:val="single" w:sz="12" w:space="0" w:color="auto"/>
            <w:right w:val="single" w:sz="4" w:space="0" w:color="auto"/>
          </w:tcBorders>
          <w:vAlign w:val="center"/>
          <w:hideMark/>
        </w:tcPr>
        <w:p w:rsidR="00274D21" w:rsidRDefault="00274D21">
          <w:pPr>
            <w:pStyle w:val="Header"/>
            <w:bidi/>
            <w:jc w:val="center"/>
            <w:rPr>
              <w:rFonts w:ascii="Arial" w:hAnsi="Arial" w:cs="B Zar"/>
              <w:color w:val="000000"/>
              <w:sz w:val="16"/>
              <w:szCs w:val="16"/>
              <w:lang w:bidi="fa-IR"/>
            </w:rPr>
          </w:pPr>
          <w:r>
            <w:rPr>
              <w:rFonts w:ascii="Arial" w:hAnsi="Arial" w:cs="B Zar"/>
              <w:color w:val="000000"/>
              <w:sz w:val="16"/>
              <w:szCs w:val="16"/>
              <w:lang w:bidi="fa-IR"/>
            </w:rPr>
            <w:t>GNRAL</w:t>
          </w:r>
        </w:p>
      </w:tc>
      <w:tc>
        <w:tcPr>
          <w:tcW w:w="336" w:type="pct"/>
          <w:tcBorders>
            <w:top w:val="single" w:sz="4" w:space="0" w:color="auto"/>
            <w:left w:val="single" w:sz="4" w:space="0" w:color="auto"/>
            <w:bottom w:val="single" w:sz="12" w:space="0" w:color="auto"/>
            <w:right w:val="single" w:sz="4" w:space="0" w:color="auto"/>
          </w:tcBorders>
          <w:vAlign w:val="center"/>
          <w:hideMark/>
        </w:tcPr>
        <w:p w:rsidR="00274D21" w:rsidRDefault="00274D21">
          <w:pPr>
            <w:pStyle w:val="Header"/>
            <w:bidi/>
            <w:jc w:val="center"/>
            <w:rPr>
              <w:rFonts w:ascii="Arial" w:hAnsi="Arial" w:cs="B Zar"/>
              <w:color w:val="000000"/>
              <w:sz w:val="16"/>
              <w:szCs w:val="16"/>
              <w:lang w:bidi="fa-IR"/>
            </w:rPr>
          </w:pPr>
          <w:r>
            <w:rPr>
              <w:rFonts w:ascii="Arial" w:hAnsi="Arial" w:cs="B Zar"/>
              <w:color w:val="000000"/>
              <w:sz w:val="16"/>
              <w:szCs w:val="16"/>
              <w:lang w:bidi="fa-IR"/>
            </w:rPr>
            <w:t>BK</w:t>
          </w:r>
        </w:p>
      </w:tc>
      <w:tc>
        <w:tcPr>
          <w:tcW w:w="1085" w:type="pct"/>
          <w:vMerge/>
          <w:tcBorders>
            <w:top w:val="nil"/>
            <w:left w:val="single" w:sz="4" w:space="0" w:color="auto"/>
            <w:bottom w:val="single" w:sz="12" w:space="0" w:color="auto"/>
            <w:right w:val="single" w:sz="12" w:space="0" w:color="auto"/>
          </w:tcBorders>
          <w:vAlign w:val="center"/>
          <w:hideMark/>
        </w:tcPr>
        <w:p w:rsidR="00274D21" w:rsidRDefault="00274D21">
          <w:pPr>
            <w:rPr>
              <w:rFonts w:ascii="Arial" w:hAnsi="Arial" w:cs="B Zar"/>
              <w:color w:val="000000"/>
              <w:sz w:val="22"/>
              <w:szCs w:val="22"/>
            </w:rPr>
          </w:pPr>
        </w:p>
      </w:tc>
    </w:tr>
  </w:tbl>
  <w:p w:rsidR="00274D21" w:rsidRPr="00CC4E03" w:rsidRDefault="00274D21" w:rsidP="00B9188B">
    <w:pPr>
      <w:pStyle w:val="Header"/>
      <w:tabs>
        <w:tab w:val="clear" w:pos="4153"/>
        <w:tab w:val="clear" w:pos="8306"/>
        <w:tab w:val="left" w:pos="7980"/>
      </w:tabs>
      <w:jc w:val="left"/>
      <w:rPr>
        <w:rFonts w:asciiTheme="minorBidi" w:hAnsiTheme="minorBidi" w:cstheme="minorBidi"/>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B85B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796549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A88F7A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1507FE2"/>
    <w:lvl w:ilvl="0">
      <w:start w:val="1"/>
      <w:numFmt w:val="decimal"/>
      <w:pStyle w:val="ListNumber2"/>
      <w:lvlText w:val="%1."/>
      <w:lvlJc w:val="left"/>
      <w:pPr>
        <w:tabs>
          <w:tab w:val="num" w:pos="720"/>
        </w:tabs>
        <w:ind w:left="720" w:hanging="360"/>
      </w:pPr>
    </w:lvl>
  </w:abstractNum>
  <w:abstractNum w:abstractNumId="4">
    <w:nsid w:val="FFFFFF81"/>
    <w:multiLevelType w:val="singleLevel"/>
    <w:tmpl w:val="7B0AA2A6"/>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8"/>
    <w:multiLevelType w:val="singleLevel"/>
    <w:tmpl w:val="C5E449DA"/>
    <w:lvl w:ilvl="0">
      <w:start w:val="1"/>
      <w:numFmt w:val="decimal"/>
      <w:pStyle w:val="ListNumber"/>
      <w:lvlText w:val="%1."/>
      <w:lvlJc w:val="left"/>
      <w:pPr>
        <w:tabs>
          <w:tab w:val="num" w:pos="360"/>
        </w:tabs>
        <w:ind w:left="360" w:hanging="360"/>
      </w:pPr>
    </w:lvl>
  </w:abstractNum>
  <w:abstractNum w:abstractNumId="6">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1E71936"/>
    <w:multiLevelType w:val="multilevel"/>
    <w:tmpl w:val="B54A558E"/>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02CE5472"/>
    <w:multiLevelType w:val="multilevel"/>
    <w:tmpl w:val="D90051BE"/>
    <w:lvl w:ilvl="0">
      <w:start w:val="1"/>
      <w:numFmt w:val="decimal"/>
      <w:lvlText w:val="%1."/>
      <w:lvlJc w:val="left"/>
      <w:pPr>
        <w:ind w:left="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06A23748"/>
    <w:multiLevelType w:val="hybridMultilevel"/>
    <w:tmpl w:val="103C2EBE"/>
    <w:lvl w:ilvl="0" w:tplc="7A989DB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F4B7A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7E4E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1883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84A3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2C83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3682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663B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28D6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09064BE6"/>
    <w:multiLevelType w:val="multilevel"/>
    <w:tmpl w:val="C3B81280"/>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0AF7548B"/>
    <w:multiLevelType w:val="hybridMultilevel"/>
    <w:tmpl w:val="6BC0437E"/>
    <w:lvl w:ilvl="0" w:tplc="C02E25D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B916DCD"/>
    <w:multiLevelType w:val="hybridMultilevel"/>
    <w:tmpl w:val="3C142F1A"/>
    <w:lvl w:ilvl="0" w:tplc="C02E25D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E6A2E41"/>
    <w:multiLevelType w:val="hybridMultilevel"/>
    <w:tmpl w:val="50F2E04A"/>
    <w:lvl w:ilvl="0" w:tplc="0E7E37B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40142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22B1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62D3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CEAC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8E26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565B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CA0B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B60D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nsid w:val="0F0567D5"/>
    <w:multiLevelType w:val="hybridMultilevel"/>
    <w:tmpl w:val="38209D24"/>
    <w:lvl w:ilvl="0" w:tplc="1DA6E3D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20029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CA7A8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08474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76157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5EB6B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66574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00C1B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F4751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nsid w:val="125C0532"/>
    <w:multiLevelType w:val="multilevel"/>
    <w:tmpl w:val="EDDA5486"/>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12673BA9"/>
    <w:multiLevelType w:val="hybridMultilevel"/>
    <w:tmpl w:val="EAFEA7DC"/>
    <w:lvl w:ilvl="0" w:tplc="39D04C0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66C6D8">
      <w:start w:val="1"/>
      <w:numFmt w:val="bullet"/>
      <w:lvlText w:val="o"/>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849D76">
      <w:start w:val="1"/>
      <w:numFmt w:val="bullet"/>
      <w:lvlText w:val="▪"/>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1247E2">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5CEA8E">
      <w:start w:val="1"/>
      <w:numFmt w:val="bullet"/>
      <w:lvlText w:val="o"/>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522CD8">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5C2D56">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A89BFC">
      <w:start w:val="1"/>
      <w:numFmt w:val="bullet"/>
      <w:lvlText w:val="o"/>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D809F6">
      <w:start w:val="1"/>
      <w:numFmt w:val="bullet"/>
      <w:lvlText w:val="▪"/>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nsid w:val="128D62D5"/>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AF14F60"/>
    <w:multiLevelType w:val="hybridMultilevel"/>
    <w:tmpl w:val="A33224A6"/>
    <w:lvl w:ilvl="0" w:tplc="450AE9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E8EAC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86EBA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709B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46E3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1ECA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566D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DA5F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9A20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24AF017E"/>
    <w:multiLevelType w:val="hybridMultilevel"/>
    <w:tmpl w:val="B8728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62D511C"/>
    <w:multiLevelType w:val="hybridMultilevel"/>
    <w:tmpl w:val="F08E3550"/>
    <w:lvl w:ilvl="0" w:tplc="C02E25D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91C4078"/>
    <w:multiLevelType w:val="hybridMultilevel"/>
    <w:tmpl w:val="EAE8545C"/>
    <w:lvl w:ilvl="0" w:tplc="A6B604C0">
      <w:start w:val="18"/>
      <w:numFmt w:val="upperLetter"/>
      <w:lvlText w:val="%1."/>
      <w:lvlJc w:val="left"/>
      <w:pPr>
        <w:ind w:left="1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B5E8087C">
      <w:start w:val="1"/>
      <w:numFmt w:val="lowerLetter"/>
      <w:lvlText w:val="%2"/>
      <w:lvlJc w:val="left"/>
      <w:pPr>
        <w:ind w:left="24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CFE0618">
      <w:start w:val="1"/>
      <w:numFmt w:val="lowerRoman"/>
      <w:lvlText w:val="%3"/>
      <w:lvlJc w:val="left"/>
      <w:pPr>
        <w:ind w:left="31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4060F7B2">
      <w:start w:val="1"/>
      <w:numFmt w:val="decimal"/>
      <w:lvlText w:val="%4"/>
      <w:lvlJc w:val="left"/>
      <w:pPr>
        <w:ind w:left="38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9AE9BCE">
      <w:start w:val="1"/>
      <w:numFmt w:val="lowerLetter"/>
      <w:lvlText w:val="%5"/>
      <w:lvlJc w:val="left"/>
      <w:pPr>
        <w:ind w:left="46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AE347ABC">
      <w:start w:val="1"/>
      <w:numFmt w:val="lowerRoman"/>
      <w:lvlText w:val="%6"/>
      <w:lvlJc w:val="left"/>
      <w:pPr>
        <w:ind w:left="53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6724380">
      <w:start w:val="1"/>
      <w:numFmt w:val="decimal"/>
      <w:lvlText w:val="%7"/>
      <w:lvlJc w:val="left"/>
      <w:pPr>
        <w:ind w:left="60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21C1D96">
      <w:start w:val="1"/>
      <w:numFmt w:val="lowerLetter"/>
      <w:lvlText w:val="%8"/>
      <w:lvlJc w:val="left"/>
      <w:pPr>
        <w:ind w:left="67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81E23998">
      <w:start w:val="1"/>
      <w:numFmt w:val="lowerRoman"/>
      <w:lvlText w:val="%9"/>
      <w:lvlJc w:val="left"/>
      <w:pPr>
        <w:ind w:left="74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2">
    <w:nsid w:val="29D453A6"/>
    <w:multiLevelType w:val="hybridMultilevel"/>
    <w:tmpl w:val="C1DCB300"/>
    <w:lvl w:ilvl="0" w:tplc="B9E0722E">
      <w:start w:val="1"/>
      <w:numFmt w:val="upperLetter"/>
      <w:pStyle w:val="ListBullet3"/>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D9901CE"/>
    <w:multiLevelType w:val="multilevel"/>
    <w:tmpl w:val="B02638B8"/>
    <w:lvl w:ilvl="0">
      <w:start w:val="3"/>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5">
    <w:nsid w:val="35EA0A15"/>
    <w:multiLevelType w:val="hybridMultilevel"/>
    <w:tmpl w:val="EC727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6481CCE"/>
    <w:multiLevelType w:val="multilevel"/>
    <w:tmpl w:val="0409001F"/>
    <w:styleLink w:val="Style12"/>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67D2238"/>
    <w:multiLevelType w:val="hybridMultilevel"/>
    <w:tmpl w:val="88A21A70"/>
    <w:lvl w:ilvl="0" w:tplc="C02E25D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68661BF"/>
    <w:multiLevelType w:val="hybridMultilevel"/>
    <w:tmpl w:val="624A050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nsid w:val="37880D6F"/>
    <w:multiLevelType w:val="hybridMultilevel"/>
    <w:tmpl w:val="20328E40"/>
    <w:lvl w:ilvl="0" w:tplc="B064726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D6FD6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8426B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20E5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FE990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30C01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BE6F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78944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38DDA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nsid w:val="42A038D2"/>
    <w:multiLevelType w:val="hybridMultilevel"/>
    <w:tmpl w:val="17BE2BBC"/>
    <w:lvl w:ilvl="0" w:tplc="4F7A57B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9E1C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FCA8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781A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9E67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5C71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2401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32B0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50DA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nsid w:val="43C942BC"/>
    <w:multiLevelType w:val="hybridMultilevel"/>
    <w:tmpl w:val="6CFA44C0"/>
    <w:lvl w:ilvl="0" w:tplc="C3E2724A">
      <w:start w:val="1"/>
      <w:numFmt w:val="bullet"/>
      <w:lvlText w:val=""/>
      <w:lvlJc w:val="left"/>
      <w:pPr>
        <w:ind w:left="720" w:hanging="360"/>
      </w:pPr>
      <w:rPr>
        <w:rFonts w:ascii="Symbol" w:hAnsi="Symbol" w:hint="default"/>
        <w:sz w:val="20"/>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041AA0"/>
    <w:multiLevelType w:val="hybridMultilevel"/>
    <w:tmpl w:val="2AD49452"/>
    <w:lvl w:ilvl="0" w:tplc="7F34817E">
      <w:start w:val="5"/>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3CBCA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E37B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9C542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3670B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5A799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526C4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A074F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B45B4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nsid w:val="4A4B6FC8"/>
    <w:multiLevelType w:val="hybridMultilevel"/>
    <w:tmpl w:val="B008AFF2"/>
    <w:lvl w:ilvl="0" w:tplc="C02E25D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vanish w:val="0"/>
        <w:color w:val="333399"/>
        <w:sz w:val="28"/>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08E1985"/>
    <w:multiLevelType w:val="hybridMultilevel"/>
    <w:tmpl w:val="CF8CED4E"/>
    <w:lvl w:ilvl="0" w:tplc="6C440F8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1403878"/>
    <w:multiLevelType w:val="hybridMultilevel"/>
    <w:tmpl w:val="1E04078E"/>
    <w:lvl w:ilvl="0" w:tplc="57166DD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CA18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C05C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E06A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2C9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9867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2C13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8CBE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76CA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nsid w:val="5A374894"/>
    <w:multiLevelType w:val="hybridMultilevel"/>
    <w:tmpl w:val="12C8C06C"/>
    <w:lvl w:ilvl="0" w:tplc="A80A382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625C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EEC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7CD9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96A9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BA01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105C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F22B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DC9D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nsid w:val="605C6D76"/>
    <w:multiLevelType w:val="multilevel"/>
    <w:tmpl w:val="21B69C76"/>
    <w:styleLink w:val="Style1"/>
    <w:lvl w:ilvl="0">
      <w:start w:val="10"/>
      <w:numFmt w:val="decimal"/>
      <w:lvlText w:val="%1"/>
      <w:lvlJc w:val="left"/>
      <w:pPr>
        <w:ind w:left="600" w:hanging="600"/>
      </w:pPr>
      <w:rPr>
        <w:rFonts w:hint="default"/>
        <w:b/>
        <w:bCs/>
      </w:rPr>
    </w:lvl>
    <w:lvl w:ilvl="1">
      <w:start w:val="1"/>
      <w:numFmt w:val="decimal"/>
      <w:lvlText w:val="%1.%2"/>
      <w:lvlJc w:val="left"/>
      <w:pPr>
        <w:ind w:left="780" w:hanging="600"/>
      </w:pPr>
      <w:rPr>
        <w:rFonts w:hint="default"/>
      </w:rPr>
    </w:lvl>
    <w:lvl w:ilvl="2">
      <w:start w:val="1"/>
      <w:numFmt w:val="decimal"/>
      <w:lvlText w:val="10.%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nsid w:val="669245FF"/>
    <w:multiLevelType w:val="hybridMultilevel"/>
    <w:tmpl w:val="2B12C7C4"/>
    <w:lvl w:ilvl="0" w:tplc="4AE212A6">
      <w:start w:val="2"/>
      <w:numFmt w:val="decimal"/>
      <w:lvlText w:val="%1"/>
      <w:lvlJc w:val="left"/>
      <w:pPr>
        <w:ind w:left="17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AF5A835E">
      <w:start w:val="1"/>
      <w:numFmt w:val="lowerLetter"/>
      <w:lvlText w:val="%2"/>
      <w:lvlJc w:val="left"/>
      <w:pPr>
        <w:ind w:left="26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E8CE73C">
      <w:start w:val="1"/>
      <w:numFmt w:val="lowerRoman"/>
      <w:lvlText w:val="%3"/>
      <w:lvlJc w:val="left"/>
      <w:pPr>
        <w:ind w:left="335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8908C36">
      <w:start w:val="1"/>
      <w:numFmt w:val="decimal"/>
      <w:lvlText w:val="%4"/>
      <w:lvlJc w:val="left"/>
      <w:pPr>
        <w:ind w:left="407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6ECD47A">
      <w:start w:val="1"/>
      <w:numFmt w:val="lowerLetter"/>
      <w:lvlText w:val="%5"/>
      <w:lvlJc w:val="left"/>
      <w:pPr>
        <w:ind w:left="479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7606D3E">
      <w:start w:val="1"/>
      <w:numFmt w:val="lowerRoman"/>
      <w:lvlText w:val="%6"/>
      <w:lvlJc w:val="left"/>
      <w:pPr>
        <w:ind w:left="551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814A9522">
      <w:start w:val="1"/>
      <w:numFmt w:val="decimal"/>
      <w:lvlText w:val="%7"/>
      <w:lvlJc w:val="left"/>
      <w:pPr>
        <w:ind w:left="62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3808434">
      <w:start w:val="1"/>
      <w:numFmt w:val="lowerLetter"/>
      <w:lvlText w:val="%8"/>
      <w:lvlJc w:val="left"/>
      <w:pPr>
        <w:ind w:left="695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2CA1B26">
      <w:start w:val="1"/>
      <w:numFmt w:val="lowerRoman"/>
      <w:lvlText w:val="%9"/>
      <w:lvlJc w:val="left"/>
      <w:pPr>
        <w:ind w:left="767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40">
    <w:nsid w:val="6A2603D7"/>
    <w:multiLevelType w:val="hybridMultilevel"/>
    <w:tmpl w:val="E65E666E"/>
    <w:lvl w:ilvl="0" w:tplc="2AD0BAE8">
      <w:start w:val="1"/>
      <w:numFmt w:val="bullet"/>
      <w:pStyle w:val="List1"/>
      <w:lvlText w:val=""/>
      <w:lvlJc w:val="left"/>
      <w:pPr>
        <w:tabs>
          <w:tab w:val="num" w:pos="0"/>
        </w:tabs>
        <w:ind w:left="0" w:firstLine="0"/>
      </w:pPr>
      <w:rPr>
        <w:rFonts w:ascii="Symbol" w:hAnsi="Symbol" w:hint="default"/>
        <w:lang w:val="en-GB"/>
      </w:rPr>
    </w:lvl>
    <w:lvl w:ilvl="1" w:tplc="04090019">
      <w:start w:val="1"/>
      <w:numFmt w:val="bullet"/>
      <w:lvlText w:val=""/>
      <w:lvlJc w:val="left"/>
      <w:pPr>
        <w:tabs>
          <w:tab w:val="num" w:pos="1392"/>
        </w:tabs>
        <w:ind w:left="1392" w:firstLine="179"/>
      </w:pPr>
      <w:rPr>
        <w:rFonts w:ascii="Symbol" w:hAnsi="Symbol" w:hint="default"/>
      </w:rPr>
    </w:lvl>
    <w:lvl w:ilvl="2" w:tplc="0409001B">
      <w:start w:val="1"/>
      <w:numFmt w:val="bullet"/>
      <w:lvlText w:val="o"/>
      <w:lvlJc w:val="left"/>
      <w:pPr>
        <w:tabs>
          <w:tab w:val="num" w:pos="2651"/>
        </w:tabs>
        <w:ind w:left="2651" w:hanging="360"/>
      </w:pPr>
      <w:rPr>
        <w:rFonts w:ascii="Courier New" w:hAnsi="Courier New" w:cs="Courier New" w:hint="default"/>
      </w:rPr>
    </w:lvl>
    <w:lvl w:ilvl="3" w:tplc="0409000F">
      <w:numFmt w:val="bullet"/>
      <w:lvlText w:val="-"/>
      <w:lvlJc w:val="left"/>
      <w:pPr>
        <w:tabs>
          <w:tab w:val="num" w:pos="3371"/>
        </w:tabs>
        <w:ind w:left="3371" w:hanging="360"/>
      </w:pPr>
      <w:rPr>
        <w:rFonts w:ascii="Arial" w:eastAsia="Times New Roman" w:hAnsi="Arial" w:cs="Arial" w:hint="default"/>
      </w:rPr>
    </w:lvl>
    <w:lvl w:ilvl="4" w:tplc="04090019" w:tentative="1">
      <w:start w:val="1"/>
      <w:numFmt w:val="bullet"/>
      <w:lvlText w:val="o"/>
      <w:lvlJc w:val="left"/>
      <w:pPr>
        <w:tabs>
          <w:tab w:val="num" w:pos="4091"/>
        </w:tabs>
        <w:ind w:left="4091" w:hanging="360"/>
      </w:pPr>
      <w:rPr>
        <w:rFonts w:ascii="Courier New" w:hAnsi="Courier New" w:cs="Courier New" w:hint="default"/>
      </w:rPr>
    </w:lvl>
    <w:lvl w:ilvl="5" w:tplc="0409001B" w:tentative="1">
      <w:start w:val="1"/>
      <w:numFmt w:val="bullet"/>
      <w:lvlText w:val=""/>
      <w:lvlJc w:val="left"/>
      <w:pPr>
        <w:tabs>
          <w:tab w:val="num" w:pos="4811"/>
        </w:tabs>
        <w:ind w:left="4811" w:hanging="360"/>
      </w:pPr>
      <w:rPr>
        <w:rFonts w:ascii="Wingdings" w:hAnsi="Wingdings" w:hint="default"/>
      </w:rPr>
    </w:lvl>
    <w:lvl w:ilvl="6" w:tplc="0409000F" w:tentative="1">
      <w:start w:val="1"/>
      <w:numFmt w:val="bullet"/>
      <w:lvlText w:val=""/>
      <w:lvlJc w:val="left"/>
      <w:pPr>
        <w:tabs>
          <w:tab w:val="num" w:pos="5531"/>
        </w:tabs>
        <w:ind w:left="5531" w:hanging="360"/>
      </w:pPr>
      <w:rPr>
        <w:rFonts w:ascii="Symbol" w:hAnsi="Symbol" w:hint="default"/>
      </w:rPr>
    </w:lvl>
    <w:lvl w:ilvl="7" w:tplc="04090019" w:tentative="1">
      <w:start w:val="1"/>
      <w:numFmt w:val="bullet"/>
      <w:lvlText w:val="o"/>
      <w:lvlJc w:val="left"/>
      <w:pPr>
        <w:tabs>
          <w:tab w:val="num" w:pos="6251"/>
        </w:tabs>
        <w:ind w:left="6251" w:hanging="360"/>
      </w:pPr>
      <w:rPr>
        <w:rFonts w:ascii="Courier New" w:hAnsi="Courier New" w:cs="Courier New" w:hint="default"/>
      </w:rPr>
    </w:lvl>
    <w:lvl w:ilvl="8" w:tplc="0409001B" w:tentative="1">
      <w:start w:val="1"/>
      <w:numFmt w:val="bullet"/>
      <w:lvlText w:val=""/>
      <w:lvlJc w:val="left"/>
      <w:pPr>
        <w:tabs>
          <w:tab w:val="num" w:pos="6971"/>
        </w:tabs>
        <w:ind w:left="6971" w:hanging="360"/>
      </w:pPr>
      <w:rPr>
        <w:rFonts w:ascii="Wingdings" w:hAnsi="Wingdings" w:hint="default"/>
      </w:rPr>
    </w:lvl>
  </w:abstractNum>
  <w:abstractNum w:abstractNumId="41">
    <w:nsid w:val="6BA27C1B"/>
    <w:multiLevelType w:val="multilevel"/>
    <w:tmpl w:val="811ED944"/>
    <w:lvl w:ilvl="0">
      <w:start w:val="1"/>
      <w:numFmt w:val="decimal"/>
      <w:lvlText w:val="%1."/>
      <w:lvlJc w:val="left"/>
      <w:pPr>
        <w:ind w:left="720" w:hanging="360"/>
      </w:pPr>
      <w:rPr>
        <w:rFonts w:hint="default"/>
      </w:rPr>
    </w:lvl>
    <w:lvl w:ilvl="1">
      <w:start w:val="1"/>
      <w:numFmt w:val="decimal"/>
      <w:pStyle w:val="Stylee2"/>
      <w:isLgl/>
      <w:lvlText w:val="%1.%2"/>
      <w:lvlJc w:val="left"/>
      <w:pPr>
        <w:ind w:left="360" w:hanging="360"/>
      </w:pPr>
      <w:rPr>
        <w:rFonts w:hint="default"/>
      </w:rPr>
    </w:lvl>
    <w:lvl w:ilvl="2">
      <w:start w:val="1"/>
      <w:numFmt w:val="decimal"/>
      <w:pStyle w:val="Stylee3"/>
      <w:isLgl/>
      <w:lvlText w:val="%1.%2.%3"/>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1B1634B"/>
    <w:multiLevelType w:val="hybridMultilevel"/>
    <w:tmpl w:val="0832A088"/>
    <w:lvl w:ilvl="0" w:tplc="FA08BF2C">
      <w:start w:val="4"/>
      <w:numFmt w:val="decimal"/>
      <w:pStyle w:val="Style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915CB8"/>
    <w:multiLevelType w:val="hybridMultilevel"/>
    <w:tmpl w:val="801C230E"/>
    <w:lvl w:ilvl="0" w:tplc="562429C4">
      <w:start w:val="1"/>
      <w:numFmt w:val="lowerLetter"/>
      <w:lvlText w:val="%1)"/>
      <w:lvlJc w:val="left"/>
      <w:pPr>
        <w:ind w:left="6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1128B1C">
      <w:start w:val="1"/>
      <w:numFmt w:val="lowerLetter"/>
      <w:lvlText w:val="%2"/>
      <w:lvlJc w:val="left"/>
      <w:pPr>
        <w:ind w:left="1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6E99E">
      <w:start w:val="1"/>
      <w:numFmt w:val="lowerRoman"/>
      <w:lvlText w:val="%3"/>
      <w:lvlJc w:val="left"/>
      <w:pPr>
        <w:ind w:left="2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8421AE4">
      <w:start w:val="1"/>
      <w:numFmt w:val="decimal"/>
      <w:lvlText w:val="%4"/>
      <w:lvlJc w:val="left"/>
      <w:pPr>
        <w:ind w:left="2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68534C">
      <w:start w:val="1"/>
      <w:numFmt w:val="lowerLetter"/>
      <w:lvlText w:val="%5"/>
      <w:lvlJc w:val="left"/>
      <w:pPr>
        <w:ind w:left="3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ECD3BA">
      <w:start w:val="1"/>
      <w:numFmt w:val="lowerRoman"/>
      <w:lvlText w:val="%6"/>
      <w:lvlJc w:val="left"/>
      <w:pPr>
        <w:ind w:left="4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2C8222">
      <w:start w:val="1"/>
      <w:numFmt w:val="decimal"/>
      <w:lvlText w:val="%7"/>
      <w:lvlJc w:val="left"/>
      <w:pPr>
        <w:ind w:left="5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62DE1A">
      <w:start w:val="1"/>
      <w:numFmt w:val="lowerLetter"/>
      <w:lvlText w:val="%8"/>
      <w:lvlJc w:val="left"/>
      <w:pPr>
        <w:ind w:left="57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6427AC">
      <w:start w:val="1"/>
      <w:numFmt w:val="lowerRoman"/>
      <w:lvlText w:val="%9"/>
      <w:lvlJc w:val="left"/>
      <w:pPr>
        <w:ind w:left="6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nsid w:val="74AF3A2B"/>
    <w:multiLevelType w:val="hybridMultilevel"/>
    <w:tmpl w:val="7CA692B0"/>
    <w:lvl w:ilvl="0" w:tplc="CDD4E396">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E4E34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B834A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0021C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5A5E7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48168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ACD80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14F14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E6A51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nsid w:val="7C435FD4"/>
    <w:multiLevelType w:val="multilevel"/>
    <w:tmpl w:val="B158FADC"/>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num w:numId="1">
    <w:abstractNumId w:val="6"/>
  </w:num>
  <w:num w:numId="2">
    <w:abstractNumId w:val="3"/>
  </w:num>
  <w:num w:numId="3">
    <w:abstractNumId w:val="22"/>
  </w:num>
  <w:num w:numId="4">
    <w:abstractNumId w:val="26"/>
  </w:num>
  <w:num w:numId="5">
    <w:abstractNumId w:val="40"/>
  </w:num>
  <w:num w:numId="6">
    <w:abstractNumId w:val="17"/>
  </w:num>
  <w:num w:numId="7">
    <w:abstractNumId w:val="38"/>
  </w:num>
  <w:num w:numId="8">
    <w:abstractNumId w:val="45"/>
  </w:num>
  <w:num w:numId="9">
    <w:abstractNumId w:val="34"/>
  </w:num>
  <w:num w:numId="10">
    <w:abstractNumId w:val="23"/>
  </w:num>
  <w:num w:numId="11">
    <w:abstractNumId w:val="4"/>
  </w:num>
  <w:num w:numId="12">
    <w:abstractNumId w:val="5"/>
  </w:num>
  <w:num w:numId="13">
    <w:abstractNumId w:val="2"/>
  </w:num>
  <w:num w:numId="14">
    <w:abstractNumId w:val="1"/>
  </w:num>
  <w:num w:numId="15">
    <w:abstractNumId w:val="0"/>
  </w:num>
  <w:num w:numId="16">
    <w:abstractNumId w:val="41"/>
  </w:num>
  <w:num w:numId="17">
    <w:abstractNumId w:val="42"/>
  </w:num>
  <w:num w:numId="18">
    <w:abstractNumId w:val="10"/>
  </w:num>
  <w:num w:numId="19">
    <w:abstractNumId w:val="7"/>
  </w:num>
  <w:num w:numId="20">
    <w:abstractNumId w:val="28"/>
  </w:num>
  <w:num w:numId="21">
    <w:abstractNumId w:val="8"/>
  </w:num>
  <w:num w:numId="22">
    <w:abstractNumId w:val="18"/>
  </w:num>
  <w:num w:numId="23">
    <w:abstractNumId w:val="13"/>
  </w:num>
  <w:num w:numId="24">
    <w:abstractNumId w:val="16"/>
  </w:num>
  <w:num w:numId="25">
    <w:abstractNumId w:val="29"/>
  </w:num>
  <w:num w:numId="26">
    <w:abstractNumId w:val="36"/>
  </w:num>
  <w:num w:numId="27">
    <w:abstractNumId w:val="30"/>
  </w:num>
  <w:num w:numId="28">
    <w:abstractNumId w:val="9"/>
  </w:num>
  <w:num w:numId="29">
    <w:abstractNumId w:val="44"/>
  </w:num>
  <w:num w:numId="30">
    <w:abstractNumId w:val="32"/>
  </w:num>
  <w:num w:numId="31">
    <w:abstractNumId w:val="14"/>
  </w:num>
  <w:num w:numId="32">
    <w:abstractNumId w:val="37"/>
  </w:num>
  <w:num w:numId="33">
    <w:abstractNumId w:val="21"/>
  </w:num>
  <w:num w:numId="34">
    <w:abstractNumId w:val="39"/>
  </w:num>
  <w:num w:numId="35">
    <w:abstractNumId w:val="11"/>
  </w:num>
  <w:num w:numId="36">
    <w:abstractNumId w:val="20"/>
  </w:num>
  <w:num w:numId="37">
    <w:abstractNumId w:val="33"/>
  </w:num>
  <w:num w:numId="38">
    <w:abstractNumId w:val="12"/>
  </w:num>
  <w:num w:numId="39">
    <w:abstractNumId w:val="27"/>
  </w:num>
  <w:num w:numId="40">
    <w:abstractNumId w:val="19"/>
  </w:num>
  <w:num w:numId="41">
    <w:abstractNumId w:val="25"/>
  </w:num>
  <w:num w:numId="42">
    <w:abstractNumId w:val="35"/>
  </w:num>
  <w:num w:numId="43">
    <w:abstractNumId w:val="15"/>
  </w:num>
  <w:num w:numId="44">
    <w:abstractNumId w:val="24"/>
  </w:num>
  <w:num w:numId="45">
    <w:abstractNumId w:val="43"/>
  </w:num>
  <w:num w:numId="46">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C1"/>
    <w:rsid w:val="000010E4"/>
    <w:rsid w:val="000015DD"/>
    <w:rsid w:val="0000167C"/>
    <w:rsid w:val="0000283A"/>
    <w:rsid w:val="000029BA"/>
    <w:rsid w:val="000029BC"/>
    <w:rsid w:val="000031E7"/>
    <w:rsid w:val="00004BAF"/>
    <w:rsid w:val="00004D04"/>
    <w:rsid w:val="0000528E"/>
    <w:rsid w:val="00005636"/>
    <w:rsid w:val="00005A65"/>
    <w:rsid w:val="00007499"/>
    <w:rsid w:val="000075EE"/>
    <w:rsid w:val="00010E8F"/>
    <w:rsid w:val="00011133"/>
    <w:rsid w:val="00011520"/>
    <w:rsid w:val="00011A39"/>
    <w:rsid w:val="00012093"/>
    <w:rsid w:val="00012CB7"/>
    <w:rsid w:val="00012D7B"/>
    <w:rsid w:val="00013335"/>
    <w:rsid w:val="000141FE"/>
    <w:rsid w:val="00014706"/>
    <w:rsid w:val="00015C39"/>
    <w:rsid w:val="00015EDD"/>
    <w:rsid w:val="00016801"/>
    <w:rsid w:val="00017AEA"/>
    <w:rsid w:val="0002048E"/>
    <w:rsid w:val="000209C6"/>
    <w:rsid w:val="00022025"/>
    <w:rsid w:val="00022525"/>
    <w:rsid w:val="0002267A"/>
    <w:rsid w:val="00022A1D"/>
    <w:rsid w:val="00023B28"/>
    <w:rsid w:val="00023BDD"/>
    <w:rsid w:val="00024994"/>
    <w:rsid w:val="00024A5F"/>
    <w:rsid w:val="00025106"/>
    <w:rsid w:val="00025376"/>
    <w:rsid w:val="00025761"/>
    <w:rsid w:val="000257D8"/>
    <w:rsid w:val="00025852"/>
    <w:rsid w:val="00025F00"/>
    <w:rsid w:val="000267CA"/>
    <w:rsid w:val="0002706B"/>
    <w:rsid w:val="000270AD"/>
    <w:rsid w:val="0003085E"/>
    <w:rsid w:val="000327AC"/>
    <w:rsid w:val="00032B96"/>
    <w:rsid w:val="000334F3"/>
    <w:rsid w:val="000346A2"/>
    <w:rsid w:val="000347CB"/>
    <w:rsid w:val="000348FC"/>
    <w:rsid w:val="000352A9"/>
    <w:rsid w:val="00035380"/>
    <w:rsid w:val="00035983"/>
    <w:rsid w:val="00035D16"/>
    <w:rsid w:val="0003610B"/>
    <w:rsid w:val="00036284"/>
    <w:rsid w:val="000363B2"/>
    <w:rsid w:val="00036A25"/>
    <w:rsid w:val="00037694"/>
    <w:rsid w:val="0004004C"/>
    <w:rsid w:val="0004056E"/>
    <w:rsid w:val="00040578"/>
    <w:rsid w:val="00040844"/>
    <w:rsid w:val="00040D7C"/>
    <w:rsid w:val="00041A77"/>
    <w:rsid w:val="00041D0B"/>
    <w:rsid w:val="00043F64"/>
    <w:rsid w:val="00044CF2"/>
    <w:rsid w:val="00045BB2"/>
    <w:rsid w:val="000461C6"/>
    <w:rsid w:val="00046410"/>
    <w:rsid w:val="000475FC"/>
    <w:rsid w:val="00050B6A"/>
    <w:rsid w:val="000515BA"/>
    <w:rsid w:val="000519DA"/>
    <w:rsid w:val="00051D0E"/>
    <w:rsid w:val="00052534"/>
    <w:rsid w:val="000529F2"/>
    <w:rsid w:val="00052D0D"/>
    <w:rsid w:val="0005359F"/>
    <w:rsid w:val="000541C8"/>
    <w:rsid w:val="00055D11"/>
    <w:rsid w:val="00055F6B"/>
    <w:rsid w:val="00055F87"/>
    <w:rsid w:val="00056A65"/>
    <w:rsid w:val="00057899"/>
    <w:rsid w:val="00057AAB"/>
    <w:rsid w:val="00057C41"/>
    <w:rsid w:val="00057C5B"/>
    <w:rsid w:val="000613B4"/>
    <w:rsid w:val="00061FAA"/>
    <w:rsid w:val="00062049"/>
    <w:rsid w:val="00062E5A"/>
    <w:rsid w:val="000630E8"/>
    <w:rsid w:val="000630FC"/>
    <w:rsid w:val="000649B2"/>
    <w:rsid w:val="0006506D"/>
    <w:rsid w:val="000652DA"/>
    <w:rsid w:val="000653D3"/>
    <w:rsid w:val="000655AD"/>
    <w:rsid w:val="00066B79"/>
    <w:rsid w:val="000672A5"/>
    <w:rsid w:val="00067616"/>
    <w:rsid w:val="00067811"/>
    <w:rsid w:val="0006796E"/>
    <w:rsid w:val="00067B20"/>
    <w:rsid w:val="00071315"/>
    <w:rsid w:val="00071899"/>
    <w:rsid w:val="00072789"/>
    <w:rsid w:val="000729F9"/>
    <w:rsid w:val="0007344B"/>
    <w:rsid w:val="0007357B"/>
    <w:rsid w:val="00073652"/>
    <w:rsid w:val="00073E20"/>
    <w:rsid w:val="0007470E"/>
    <w:rsid w:val="000754DC"/>
    <w:rsid w:val="000758DC"/>
    <w:rsid w:val="00080ED6"/>
    <w:rsid w:val="00081EBE"/>
    <w:rsid w:val="0008224A"/>
    <w:rsid w:val="000823BE"/>
    <w:rsid w:val="0008264A"/>
    <w:rsid w:val="00082796"/>
    <w:rsid w:val="00082D0D"/>
    <w:rsid w:val="00083A74"/>
    <w:rsid w:val="00084766"/>
    <w:rsid w:val="00085376"/>
    <w:rsid w:val="00086F48"/>
    <w:rsid w:val="00086F88"/>
    <w:rsid w:val="00090DFB"/>
    <w:rsid w:val="0009150F"/>
    <w:rsid w:val="00092875"/>
    <w:rsid w:val="00092EF2"/>
    <w:rsid w:val="000936B5"/>
    <w:rsid w:val="000944D4"/>
    <w:rsid w:val="0009616D"/>
    <w:rsid w:val="000977EF"/>
    <w:rsid w:val="00097B72"/>
    <w:rsid w:val="00097F58"/>
    <w:rsid w:val="000A0449"/>
    <w:rsid w:val="000A0C4A"/>
    <w:rsid w:val="000A0F7A"/>
    <w:rsid w:val="000A1BA1"/>
    <w:rsid w:val="000A50DD"/>
    <w:rsid w:val="000A648D"/>
    <w:rsid w:val="000A6970"/>
    <w:rsid w:val="000A6EA3"/>
    <w:rsid w:val="000A7155"/>
    <w:rsid w:val="000A7304"/>
    <w:rsid w:val="000A79A1"/>
    <w:rsid w:val="000B0698"/>
    <w:rsid w:val="000B26D4"/>
    <w:rsid w:val="000B37EC"/>
    <w:rsid w:val="000B4A1C"/>
    <w:rsid w:val="000B55EC"/>
    <w:rsid w:val="000B5C09"/>
    <w:rsid w:val="000B6017"/>
    <w:rsid w:val="000B6685"/>
    <w:rsid w:val="000B6A4C"/>
    <w:rsid w:val="000B6B44"/>
    <w:rsid w:val="000C0630"/>
    <w:rsid w:val="000C0854"/>
    <w:rsid w:val="000C0B25"/>
    <w:rsid w:val="000C2161"/>
    <w:rsid w:val="000C2AF6"/>
    <w:rsid w:val="000C3417"/>
    <w:rsid w:val="000C4115"/>
    <w:rsid w:val="000C4726"/>
    <w:rsid w:val="000C5D55"/>
    <w:rsid w:val="000C6593"/>
    <w:rsid w:val="000C67BD"/>
    <w:rsid w:val="000C6A03"/>
    <w:rsid w:val="000C775B"/>
    <w:rsid w:val="000C7A67"/>
    <w:rsid w:val="000D05C1"/>
    <w:rsid w:val="000D0E68"/>
    <w:rsid w:val="000D0F04"/>
    <w:rsid w:val="000D1EF5"/>
    <w:rsid w:val="000D2265"/>
    <w:rsid w:val="000D2EE3"/>
    <w:rsid w:val="000D3EF1"/>
    <w:rsid w:val="000D49FA"/>
    <w:rsid w:val="000D551D"/>
    <w:rsid w:val="000D62FE"/>
    <w:rsid w:val="000D67B8"/>
    <w:rsid w:val="000D74AD"/>
    <w:rsid w:val="000D7C47"/>
    <w:rsid w:val="000E01B7"/>
    <w:rsid w:val="000E03B4"/>
    <w:rsid w:val="000E108E"/>
    <w:rsid w:val="000E15E3"/>
    <w:rsid w:val="000E18F9"/>
    <w:rsid w:val="000E1DF7"/>
    <w:rsid w:val="000E2028"/>
    <w:rsid w:val="000E2489"/>
    <w:rsid w:val="000E37C9"/>
    <w:rsid w:val="000E4F5A"/>
    <w:rsid w:val="000E5516"/>
    <w:rsid w:val="000E5961"/>
    <w:rsid w:val="000E6D2E"/>
    <w:rsid w:val="000E73A4"/>
    <w:rsid w:val="000E7D29"/>
    <w:rsid w:val="000F01B2"/>
    <w:rsid w:val="000F06D8"/>
    <w:rsid w:val="000F0ABF"/>
    <w:rsid w:val="000F1579"/>
    <w:rsid w:val="000F15EC"/>
    <w:rsid w:val="000F24AA"/>
    <w:rsid w:val="000F3242"/>
    <w:rsid w:val="000F3F6F"/>
    <w:rsid w:val="000F4B71"/>
    <w:rsid w:val="000F4E20"/>
    <w:rsid w:val="000F502B"/>
    <w:rsid w:val="000F5719"/>
    <w:rsid w:val="000F5E90"/>
    <w:rsid w:val="000F72C3"/>
    <w:rsid w:val="000F75D4"/>
    <w:rsid w:val="001002B2"/>
    <w:rsid w:val="00101A0E"/>
    <w:rsid w:val="00102908"/>
    <w:rsid w:val="00102C43"/>
    <w:rsid w:val="00103829"/>
    <w:rsid w:val="00103CAA"/>
    <w:rsid w:val="00103D9C"/>
    <w:rsid w:val="001057D7"/>
    <w:rsid w:val="00105AC8"/>
    <w:rsid w:val="001063D3"/>
    <w:rsid w:val="00106912"/>
    <w:rsid w:val="00106FA9"/>
    <w:rsid w:val="00107BD1"/>
    <w:rsid w:val="00110A09"/>
    <w:rsid w:val="0011134B"/>
    <w:rsid w:val="00111E6B"/>
    <w:rsid w:val="00112475"/>
    <w:rsid w:val="001124A0"/>
    <w:rsid w:val="00112BF8"/>
    <w:rsid w:val="00112D30"/>
    <w:rsid w:val="00112E29"/>
    <w:rsid w:val="00113284"/>
    <w:rsid w:val="00114684"/>
    <w:rsid w:val="00114BF3"/>
    <w:rsid w:val="00114CA8"/>
    <w:rsid w:val="001155E6"/>
    <w:rsid w:val="001159A5"/>
    <w:rsid w:val="00115D01"/>
    <w:rsid w:val="00116027"/>
    <w:rsid w:val="00116356"/>
    <w:rsid w:val="00117078"/>
    <w:rsid w:val="00117461"/>
    <w:rsid w:val="0012031F"/>
    <w:rsid w:val="00120E54"/>
    <w:rsid w:val="00122ED4"/>
    <w:rsid w:val="00123DBD"/>
    <w:rsid w:val="001245FD"/>
    <w:rsid w:val="00125872"/>
    <w:rsid w:val="00125D88"/>
    <w:rsid w:val="0012641E"/>
    <w:rsid w:val="00126C9A"/>
    <w:rsid w:val="001271CB"/>
    <w:rsid w:val="00127B99"/>
    <w:rsid w:val="001308A8"/>
    <w:rsid w:val="00132090"/>
    <w:rsid w:val="0013260B"/>
    <w:rsid w:val="00132F14"/>
    <w:rsid w:val="00133230"/>
    <w:rsid w:val="0013326B"/>
    <w:rsid w:val="00133460"/>
    <w:rsid w:val="00133F40"/>
    <w:rsid w:val="00135B06"/>
    <w:rsid w:val="00135EF8"/>
    <w:rsid w:val="00136188"/>
    <w:rsid w:val="00136C73"/>
    <w:rsid w:val="00136F22"/>
    <w:rsid w:val="00137082"/>
    <w:rsid w:val="001370C7"/>
    <w:rsid w:val="0013722C"/>
    <w:rsid w:val="001373BD"/>
    <w:rsid w:val="00137719"/>
    <w:rsid w:val="00137B33"/>
    <w:rsid w:val="00137B7D"/>
    <w:rsid w:val="00140937"/>
    <w:rsid w:val="001418CB"/>
    <w:rsid w:val="00141B05"/>
    <w:rsid w:val="00141E3A"/>
    <w:rsid w:val="001420CA"/>
    <w:rsid w:val="001430E1"/>
    <w:rsid w:val="00143805"/>
    <w:rsid w:val="001441A3"/>
    <w:rsid w:val="001441E7"/>
    <w:rsid w:val="0014472F"/>
    <w:rsid w:val="0014527C"/>
    <w:rsid w:val="00145819"/>
    <w:rsid w:val="00145850"/>
    <w:rsid w:val="00145AD7"/>
    <w:rsid w:val="00145D5A"/>
    <w:rsid w:val="00146548"/>
    <w:rsid w:val="00146B8C"/>
    <w:rsid w:val="00147076"/>
    <w:rsid w:val="00147951"/>
    <w:rsid w:val="00147995"/>
    <w:rsid w:val="00147F3B"/>
    <w:rsid w:val="00147F6B"/>
    <w:rsid w:val="00150590"/>
    <w:rsid w:val="00150B0B"/>
    <w:rsid w:val="00150D76"/>
    <w:rsid w:val="001520BD"/>
    <w:rsid w:val="00152D3F"/>
    <w:rsid w:val="00152E3B"/>
    <w:rsid w:val="00153580"/>
    <w:rsid w:val="00153762"/>
    <w:rsid w:val="00154925"/>
    <w:rsid w:val="00154B64"/>
    <w:rsid w:val="00154F07"/>
    <w:rsid w:val="001552F3"/>
    <w:rsid w:val="00155A87"/>
    <w:rsid w:val="00156352"/>
    <w:rsid w:val="001568DA"/>
    <w:rsid w:val="001569D0"/>
    <w:rsid w:val="00157187"/>
    <w:rsid w:val="001572F4"/>
    <w:rsid w:val="0015773B"/>
    <w:rsid w:val="00157CFE"/>
    <w:rsid w:val="0016011C"/>
    <w:rsid w:val="00160AF0"/>
    <w:rsid w:val="00161418"/>
    <w:rsid w:val="00161E95"/>
    <w:rsid w:val="001622CF"/>
    <w:rsid w:val="0016295B"/>
    <w:rsid w:val="00162B39"/>
    <w:rsid w:val="00162CB5"/>
    <w:rsid w:val="00162D94"/>
    <w:rsid w:val="00163629"/>
    <w:rsid w:val="0016415A"/>
    <w:rsid w:val="00164A62"/>
    <w:rsid w:val="00164D27"/>
    <w:rsid w:val="001657BB"/>
    <w:rsid w:val="00165E28"/>
    <w:rsid w:val="00165E52"/>
    <w:rsid w:val="00165FDE"/>
    <w:rsid w:val="00166582"/>
    <w:rsid w:val="00170A5B"/>
    <w:rsid w:val="00171F17"/>
    <w:rsid w:val="00171F80"/>
    <w:rsid w:val="00172ED8"/>
    <w:rsid w:val="0017382A"/>
    <w:rsid w:val="00173CC9"/>
    <w:rsid w:val="00173FB9"/>
    <w:rsid w:val="0017400E"/>
    <w:rsid w:val="001748B2"/>
    <w:rsid w:val="00175815"/>
    <w:rsid w:val="00175C46"/>
    <w:rsid w:val="0017678E"/>
    <w:rsid w:val="001768A6"/>
    <w:rsid w:val="00176A7B"/>
    <w:rsid w:val="00176EB7"/>
    <w:rsid w:val="00177316"/>
    <w:rsid w:val="0017751C"/>
    <w:rsid w:val="00177E27"/>
    <w:rsid w:val="001806B6"/>
    <w:rsid w:val="00180830"/>
    <w:rsid w:val="00180851"/>
    <w:rsid w:val="001829E2"/>
    <w:rsid w:val="00182B76"/>
    <w:rsid w:val="00182C1C"/>
    <w:rsid w:val="001831F1"/>
    <w:rsid w:val="00183F39"/>
    <w:rsid w:val="001842FE"/>
    <w:rsid w:val="00184451"/>
    <w:rsid w:val="0018620E"/>
    <w:rsid w:val="00186317"/>
    <w:rsid w:val="001866E1"/>
    <w:rsid w:val="001866FE"/>
    <w:rsid w:val="00190484"/>
    <w:rsid w:val="00190ADE"/>
    <w:rsid w:val="001917EE"/>
    <w:rsid w:val="00191859"/>
    <w:rsid w:val="00191E2A"/>
    <w:rsid w:val="00191EF9"/>
    <w:rsid w:val="0019241C"/>
    <w:rsid w:val="00192B1B"/>
    <w:rsid w:val="001941B9"/>
    <w:rsid w:val="00194A84"/>
    <w:rsid w:val="00194B6E"/>
    <w:rsid w:val="0019526E"/>
    <w:rsid w:val="001956CD"/>
    <w:rsid w:val="001958EB"/>
    <w:rsid w:val="001959C0"/>
    <w:rsid w:val="00195A42"/>
    <w:rsid w:val="00196903"/>
    <w:rsid w:val="001A0D9B"/>
    <w:rsid w:val="001A1625"/>
    <w:rsid w:val="001A1C11"/>
    <w:rsid w:val="001A21A6"/>
    <w:rsid w:val="001A3AF3"/>
    <w:rsid w:val="001A45FF"/>
    <w:rsid w:val="001A4E84"/>
    <w:rsid w:val="001A515A"/>
    <w:rsid w:val="001A536D"/>
    <w:rsid w:val="001A6231"/>
    <w:rsid w:val="001A6F7E"/>
    <w:rsid w:val="001A7FC0"/>
    <w:rsid w:val="001B0C12"/>
    <w:rsid w:val="001B15D8"/>
    <w:rsid w:val="001B15E3"/>
    <w:rsid w:val="001B2032"/>
    <w:rsid w:val="001B22B2"/>
    <w:rsid w:val="001B2436"/>
    <w:rsid w:val="001B3096"/>
    <w:rsid w:val="001B37BF"/>
    <w:rsid w:val="001B3849"/>
    <w:rsid w:val="001B3EC8"/>
    <w:rsid w:val="001B4D60"/>
    <w:rsid w:val="001B5C51"/>
    <w:rsid w:val="001B6000"/>
    <w:rsid w:val="001B6369"/>
    <w:rsid w:val="001B75E3"/>
    <w:rsid w:val="001B75E7"/>
    <w:rsid w:val="001B7C55"/>
    <w:rsid w:val="001B7D2D"/>
    <w:rsid w:val="001C020F"/>
    <w:rsid w:val="001C06B7"/>
    <w:rsid w:val="001C1AC7"/>
    <w:rsid w:val="001C1E4B"/>
    <w:rsid w:val="001C1F81"/>
    <w:rsid w:val="001C2062"/>
    <w:rsid w:val="001C220A"/>
    <w:rsid w:val="001C3054"/>
    <w:rsid w:val="001C3133"/>
    <w:rsid w:val="001C3D36"/>
    <w:rsid w:val="001C479D"/>
    <w:rsid w:val="001C52EB"/>
    <w:rsid w:val="001C53EB"/>
    <w:rsid w:val="001C59AC"/>
    <w:rsid w:val="001C5AF4"/>
    <w:rsid w:val="001C66C4"/>
    <w:rsid w:val="001C6B35"/>
    <w:rsid w:val="001C7AA0"/>
    <w:rsid w:val="001D05E1"/>
    <w:rsid w:val="001D14B0"/>
    <w:rsid w:val="001D22DB"/>
    <w:rsid w:val="001D28A1"/>
    <w:rsid w:val="001D2FE3"/>
    <w:rsid w:val="001D3746"/>
    <w:rsid w:val="001D3B22"/>
    <w:rsid w:val="001D3B34"/>
    <w:rsid w:val="001D3DDF"/>
    <w:rsid w:val="001D586C"/>
    <w:rsid w:val="001D5DDF"/>
    <w:rsid w:val="001D5F83"/>
    <w:rsid w:val="001D6983"/>
    <w:rsid w:val="001D6DFA"/>
    <w:rsid w:val="001E1444"/>
    <w:rsid w:val="001E20B8"/>
    <w:rsid w:val="001E2434"/>
    <w:rsid w:val="001E2762"/>
    <w:rsid w:val="001E3018"/>
    <w:rsid w:val="001E390B"/>
    <w:rsid w:val="001E3AB7"/>
    <w:rsid w:val="001E42BF"/>
    <w:rsid w:val="001E47C3"/>
    <w:rsid w:val="001E5F02"/>
    <w:rsid w:val="001E613A"/>
    <w:rsid w:val="001F024E"/>
    <w:rsid w:val="001F1449"/>
    <w:rsid w:val="001F1B8B"/>
    <w:rsid w:val="001F1C32"/>
    <w:rsid w:val="001F1E72"/>
    <w:rsid w:val="001F29D0"/>
    <w:rsid w:val="001F2B43"/>
    <w:rsid w:val="001F2C16"/>
    <w:rsid w:val="001F31F3"/>
    <w:rsid w:val="001F3625"/>
    <w:rsid w:val="001F375A"/>
    <w:rsid w:val="001F395F"/>
    <w:rsid w:val="001F3A22"/>
    <w:rsid w:val="001F3B82"/>
    <w:rsid w:val="001F46A0"/>
    <w:rsid w:val="001F4E24"/>
    <w:rsid w:val="001F5412"/>
    <w:rsid w:val="001F5666"/>
    <w:rsid w:val="001F57C1"/>
    <w:rsid w:val="001F5A69"/>
    <w:rsid w:val="001F5F56"/>
    <w:rsid w:val="001F633C"/>
    <w:rsid w:val="001F64F0"/>
    <w:rsid w:val="001F771E"/>
    <w:rsid w:val="00200B8A"/>
    <w:rsid w:val="002017BC"/>
    <w:rsid w:val="0020199C"/>
    <w:rsid w:val="002019D6"/>
    <w:rsid w:val="00201A4F"/>
    <w:rsid w:val="00201CD5"/>
    <w:rsid w:val="0020243C"/>
    <w:rsid w:val="00202F66"/>
    <w:rsid w:val="00203069"/>
    <w:rsid w:val="002033B8"/>
    <w:rsid w:val="00203506"/>
    <w:rsid w:val="00203FB2"/>
    <w:rsid w:val="00204617"/>
    <w:rsid w:val="00204A08"/>
    <w:rsid w:val="00205678"/>
    <w:rsid w:val="00205778"/>
    <w:rsid w:val="0020607D"/>
    <w:rsid w:val="0020689D"/>
    <w:rsid w:val="002068AA"/>
    <w:rsid w:val="00206909"/>
    <w:rsid w:val="00206F39"/>
    <w:rsid w:val="00207170"/>
    <w:rsid w:val="00207377"/>
    <w:rsid w:val="002075F9"/>
    <w:rsid w:val="00210C53"/>
    <w:rsid w:val="002111FC"/>
    <w:rsid w:val="00211E78"/>
    <w:rsid w:val="00212617"/>
    <w:rsid w:val="00212DA9"/>
    <w:rsid w:val="0021431D"/>
    <w:rsid w:val="0021498C"/>
    <w:rsid w:val="00214B71"/>
    <w:rsid w:val="00214EA8"/>
    <w:rsid w:val="002158E8"/>
    <w:rsid w:val="00215C73"/>
    <w:rsid w:val="0021658C"/>
    <w:rsid w:val="0021701B"/>
    <w:rsid w:val="0021781B"/>
    <w:rsid w:val="00217892"/>
    <w:rsid w:val="00217A1E"/>
    <w:rsid w:val="00220B50"/>
    <w:rsid w:val="00220B64"/>
    <w:rsid w:val="00221F11"/>
    <w:rsid w:val="00222CC6"/>
    <w:rsid w:val="00224A6D"/>
    <w:rsid w:val="00224D6E"/>
    <w:rsid w:val="00224EDD"/>
    <w:rsid w:val="0022563F"/>
    <w:rsid w:val="0022636D"/>
    <w:rsid w:val="00227823"/>
    <w:rsid w:val="002309B2"/>
    <w:rsid w:val="00231CE8"/>
    <w:rsid w:val="0023201A"/>
    <w:rsid w:val="0023202E"/>
    <w:rsid w:val="0023436E"/>
    <w:rsid w:val="00234B08"/>
    <w:rsid w:val="00234F5D"/>
    <w:rsid w:val="00234FB7"/>
    <w:rsid w:val="002351F1"/>
    <w:rsid w:val="0023562F"/>
    <w:rsid w:val="00236DB9"/>
    <w:rsid w:val="0023712A"/>
    <w:rsid w:val="00237BAF"/>
    <w:rsid w:val="00237E51"/>
    <w:rsid w:val="00240769"/>
    <w:rsid w:val="002417C7"/>
    <w:rsid w:val="0024198A"/>
    <w:rsid w:val="00241C2C"/>
    <w:rsid w:val="00242B87"/>
    <w:rsid w:val="00242C29"/>
    <w:rsid w:val="0024334D"/>
    <w:rsid w:val="0024362A"/>
    <w:rsid w:val="002437B7"/>
    <w:rsid w:val="00243D1F"/>
    <w:rsid w:val="0024418A"/>
    <w:rsid w:val="00244346"/>
    <w:rsid w:val="00245B3C"/>
    <w:rsid w:val="00246014"/>
    <w:rsid w:val="00246053"/>
    <w:rsid w:val="002461E0"/>
    <w:rsid w:val="002468FE"/>
    <w:rsid w:val="002477E7"/>
    <w:rsid w:val="002500DE"/>
    <w:rsid w:val="00250A76"/>
    <w:rsid w:val="002510CB"/>
    <w:rsid w:val="00251D23"/>
    <w:rsid w:val="00252020"/>
    <w:rsid w:val="00252153"/>
    <w:rsid w:val="0025455E"/>
    <w:rsid w:val="002546CC"/>
    <w:rsid w:val="00254AAE"/>
    <w:rsid w:val="00254C4E"/>
    <w:rsid w:val="00255B95"/>
    <w:rsid w:val="00255DC2"/>
    <w:rsid w:val="00255F02"/>
    <w:rsid w:val="002571E6"/>
    <w:rsid w:val="00257D24"/>
    <w:rsid w:val="00260182"/>
    <w:rsid w:val="00260CBB"/>
    <w:rsid w:val="0026251C"/>
    <w:rsid w:val="0026323F"/>
    <w:rsid w:val="00263394"/>
    <w:rsid w:val="002635DE"/>
    <w:rsid w:val="002637BF"/>
    <w:rsid w:val="002642E7"/>
    <w:rsid w:val="0026503E"/>
    <w:rsid w:val="002659C0"/>
    <w:rsid w:val="00266209"/>
    <w:rsid w:val="002664F9"/>
    <w:rsid w:val="00267587"/>
    <w:rsid w:val="0027050E"/>
    <w:rsid w:val="00270599"/>
    <w:rsid w:val="00270D74"/>
    <w:rsid w:val="00271153"/>
    <w:rsid w:val="00271456"/>
    <w:rsid w:val="002719F0"/>
    <w:rsid w:val="00272714"/>
    <w:rsid w:val="00272746"/>
    <w:rsid w:val="002731AA"/>
    <w:rsid w:val="002731E4"/>
    <w:rsid w:val="00274D21"/>
    <w:rsid w:val="00274E1B"/>
    <w:rsid w:val="00276300"/>
    <w:rsid w:val="00277E05"/>
    <w:rsid w:val="002800F1"/>
    <w:rsid w:val="00281F1F"/>
    <w:rsid w:val="00281F4C"/>
    <w:rsid w:val="00283346"/>
    <w:rsid w:val="00283B91"/>
    <w:rsid w:val="00284844"/>
    <w:rsid w:val="00284951"/>
    <w:rsid w:val="00284D4D"/>
    <w:rsid w:val="00285D69"/>
    <w:rsid w:val="00285E48"/>
    <w:rsid w:val="00287D3B"/>
    <w:rsid w:val="00287E68"/>
    <w:rsid w:val="00290648"/>
    <w:rsid w:val="0029080B"/>
    <w:rsid w:val="00290DB3"/>
    <w:rsid w:val="00292503"/>
    <w:rsid w:val="0029306C"/>
    <w:rsid w:val="00293CA1"/>
    <w:rsid w:val="00293E17"/>
    <w:rsid w:val="00293F01"/>
    <w:rsid w:val="00294B3F"/>
    <w:rsid w:val="0029531D"/>
    <w:rsid w:val="002954C3"/>
    <w:rsid w:val="00295F66"/>
    <w:rsid w:val="00297C49"/>
    <w:rsid w:val="002A2387"/>
    <w:rsid w:val="002A27B2"/>
    <w:rsid w:val="002A2C2E"/>
    <w:rsid w:val="002A2CC3"/>
    <w:rsid w:val="002A34D1"/>
    <w:rsid w:val="002A464D"/>
    <w:rsid w:val="002A48D4"/>
    <w:rsid w:val="002A53BE"/>
    <w:rsid w:val="002A562F"/>
    <w:rsid w:val="002A591A"/>
    <w:rsid w:val="002A59EE"/>
    <w:rsid w:val="002A628C"/>
    <w:rsid w:val="002A6344"/>
    <w:rsid w:val="002A682E"/>
    <w:rsid w:val="002A74A0"/>
    <w:rsid w:val="002A7F0D"/>
    <w:rsid w:val="002B0B19"/>
    <w:rsid w:val="002B136A"/>
    <w:rsid w:val="002B1CFE"/>
    <w:rsid w:val="002B312C"/>
    <w:rsid w:val="002B3B12"/>
    <w:rsid w:val="002B4071"/>
    <w:rsid w:val="002C1BD7"/>
    <w:rsid w:val="002C1F9E"/>
    <w:rsid w:val="002C220D"/>
    <w:rsid w:val="002C2D85"/>
    <w:rsid w:val="002C3199"/>
    <w:rsid w:val="002C36C1"/>
    <w:rsid w:val="002C41FE"/>
    <w:rsid w:val="002C5096"/>
    <w:rsid w:val="002C5301"/>
    <w:rsid w:val="002C6271"/>
    <w:rsid w:val="002C6E90"/>
    <w:rsid w:val="002C714C"/>
    <w:rsid w:val="002D07A9"/>
    <w:rsid w:val="002D12A1"/>
    <w:rsid w:val="002D14BF"/>
    <w:rsid w:val="002D183B"/>
    <w:rsid w:val="002D18FA"/>
    <w:rsid w:val="002D1977"/>
    <w:rsid w:val="002D2645"/>
    <w:rsid w:val="002D2817"/>
    <w:rsid w:val="002D32E5"/>
    <w:rsid w:val="002D346E"/>
    <w:rsid w:val="002D5F4B"/>
    <w:rsid w:val="002D604F"/>
    <w:rsid w:val="002D6797"/>
    <w:rsid w:val="002D6BB1"/>
    <w:rsid w:val="002D74A0"/>
    <w:rsid w:val="002E224B"/>
    <w:rsid w:val="002E26FA"/>
    <w:rsid w:val="002E2948"/>
    <w:rsid w:val="002E3079"/>
    <w:rsid w:val="002E56F2"/>
    <w:rsid w:val="002E5C1B"/>
    <w:rsid w:val="002E5F83"/>
    <w:rsid w:val="002E619A"/>
    <w:rsid w:val="002E6B16"/>
    <w:rsid w:val="002E6D8F"/>
    <w:rsid w:val="002E7EAC"/>
    <w:rsid w:val="002F03C4"/>
    <w:rsid w:val="002F1083"/>
    <w:rsid w:val="002F1782"/>
    <w:rsid w:val="002F2E75"/>
    <w:rsid w:val="002F3327"/>
    <w:rsid w:val="002F347D"/>
    <w:rsid w:val="002F34C2"/>
    <w:rsid w:val="002F3CF3"/>
    <w:rsid w:val="002F47FF"/>
    <w:rsid w:val="002F4B25"/>
    <w:rsid w:val="002F4CE4"/>
    <w:rsid w:val="002F4FB9"/>
    <w:rsid w:val="002F59DF"/>
    <w:rsid w:val="002F6308"/>
    <w:rsid w:val="002F7326"/>
    <w:rsid w:val="002F7B9E"/>
    <w:rsid w:val="003000CC"/>
    <w:rsid w:val="00300177"/>
    <w:rsid w:val="00300933"/>
    <w:rsid w:val="00300B14"/>
    <w:rsid w:val="00300D31"/>
    <w:rsid w:val="00301FDC"/>
    <w:rsid w:val="00302EBD"/>
    <w:rsid w:val="00303233"/>
    <w:rsid w:val="003033BA"/>
    <w:rsid w:val="00303E3A"/>
    <w:rsid w:val="003041C5"/>
    <w:rsid w:val="003046E0"/>
    <w:rsid w:val="00304CA7"/>
    <w:rsid w:val="00305E50"/>
    <w:rsid w:val="00306150"/>
    <w:rsid w:val="00306AA2"/>
    <w:rsid w:val="00306EFC"/>
    <w:rsid w:val="003071C3"/>
    <w:rsid w:val="00307CBC"/>
    <w:rsid w:val="0031183A"/>
    <w:rsid w:val="003118B3"/>
    <w:rsid w:val="00312AA8"/>
    <w:rsid w:val="00313239"/>
    <w:rsid w:val="0031337D"/>
    <w:rsid w:val="003133F2"/>
    <w:rsid w:val="00313B92"/>
    <w:rsid w:val="00314459"/>
    <w:rsid w:val="003157E2"/>
    <w:rsid w:val="0031683A"/>
    <w:rsid w:val="00316F1B"/>
    <w:rsid w:val="0031777F"/>
    <w:rsid w:val="00320B66"/>
    <w:rsid w:val="00320D96"/>
    <w:rsid w:val="00321902"/>
    <w:rsid w:val="003228E2"/>
    <w:rsid w:val="00322904"/>
    <w:rsid w:val="00322F22"/>
    <w:rsid w:val="00323363"/>
    <w:rsid w:val="00324719"/>
    <w:rsid w:val="0032492D"/>
    <w:rsid w:val="0032520E"/>
    <w:rsid w:val="00325446"/>
    <w:rsid w:val="0032552F"/>
    <w:rsid w:val="00325675"/>
    <w:rsid w:val="00327CEF"/>
    <w:rsid w:val="00327E79"/>
    <w:rsid w:val="003301A0"/>
    <w:rsid w:val="0033078A"/>
    <w:rsid w:val="003317C3"/>
    <w:rsid w:val="0033214E"/>
    <w:rsid w:val="003324E1"/>
    <w:rsid w:val="003327D3"/>
    <w:rsid w:val="003331DC"/>
    <w:rsid w:val="00333200"/>
    <w:rsid w:val="00334689"/>
    <w:rsid w:val="003346F6"/>
    <w:rsid w:val="00334A1C"/>
    <w:rsid w:val="00335A65"/>
    <w:rsid w:val="00335B34"/>
    <w:rsid w:val="00337CBD"/>
    <w:rsid w:val="00337FFA"/>
    <w:rsid w:val="0034003D"/>
    <w:rsid w:val="00340838"/>
    <w:rsid w:val="003411D0"/>
    <w:rsid w:val="0034164D"/>
    <w:rsid w:val="00341A4B"/>
    <w:rsid w:val="00341F86"/>
    <w:rsid w:val="00342676"/>
    <w:rsid w:val="003448CB"/>
    <w:rsid w:val="003449D1"/>
    <w:rsid w:val="0034527A"/>
    <w:rsid w:val="003455BC"/>
    <w:rsid w:val="003460A3"/>
    <w:rsid w:val="0034652F"/>
    <w:rsid w:val="00347689"/>
    <w:rsid w:val="003476D0"/>
    <w:rsid w:val="00347D45"/>
    <w:rsid w:val="00347EAD"/>
    <w:rsid w:val="0035065C"/>
    <w:rsid w:val="00351056"/>
    <w:rsid w:val="003510AD"/>
    <w:rsid w:val="00351637"/>
    <w:rsid w:val="00351EAC"/>
    <w:rsid w:val="003530C9"/>
    <w:rsid w:val="003538A6"/>
    <w:rsid w:val="00353B01"/>
    <w:rsid w:val="00353B2A"/>
    <w:rsid w:val="00353D15"/>
    <w:rsid w:val="0035415E"/>
    <w:rsid w:val="00354333"/>
    <w:rsid w:val="00354566"/>
    <w:rsid w:val="003546C9"/>
    <w:rsid w:val="00354BA5"/>
    <w:rsid w:val="0035533B"/>
    <w:rsid w:val="00355883"/>
    <w:rsid w:val="00356171"/>
    <w:rsid w:val="0035631B"/>
    <w:rsid w:val="00356B50"/>
    <w:rsid w:val="0035701A"/>
    <w:rsid w:val="00357693"/>
    <w:rsid w:val="00357FA7"/>
    <w:rsid w:val="003611DD"/>
    <w:rsid w:val="00361FA6"/>
    <w:rsid w:val="003623A7"/>
    <w:rsid w:val="00362B00"/>
    <w:rsid w:val="00363496"/>
    <w:rsid w:val="00363F9A"/>
    <w:rsid w:val="003642E1"/>
    <w:rsid w:val="0036433E"/>
    <w:rsid w:val="00365F9C"/>
    <w:rsid w:val="003679EE"/>
    <w:rsid w:val="00370C06"/>
    <w:rsid w:val="00370E61"/>
    <w:rsid w:val="00371025"/>
    <w:rsid w:val="003712B6"/>
    <w:rsid w:val="00372C50"/>
    <w:rsid w:val="003738A4"/>
    <w:rsid w:val="00374071"/>
    <w:rsid w:val="003744E0"/>
    <w:rsid w:val="00374D66"/>
    <w:rsid w:val="00374DB7"/>
    <w:rsid w:val="003753C7"/>
    <w:rsid w:val="00375B57"/>
    <w:rsid w:val="00375F42"/>
    <w:rsid w:val="00376362"/>
    <w:rsid w:val="00376409"/>
    <w:rsid w:val="00376D34"/>
    <w:rsid w:val="00377296"/>
    <w:rsid w:val="0037739D"/>
    <w:rsid w:val="003774FD"/>
    <w:rsid w:val="00377CF8"/>
    <w:rsid w:val="003804EA"/>
    <w:rsid w:val="00381A26"/>
    <w:rsid w:val="00381F4E"/>
    <w:rsid w:val="0038229B"/>
    <w:rsid w:val="003824A6"/>
    <w:rsid w:val="003844A5"/>
    <w:rsid w:val="003846D7"/>
    <w:rsid w:val="00384E4F"/>
    <w:rsid w:val="00385A4F"/>
    <w:rsid w:val="00385B49"/>
    <w:rsid w:val="00385C0C"/>
    <w:rsid w:val="00386180"/>
    <w:rsid w:val="003862C2"/>
    <w:rsid w:val="00387675"/>
    <w:rsid w:val="00387DBD"/>
    <w:rsid w:val="00387FC5"/>
    <w:rsid w:val="00391636"/>
    <w:rsid w:val="003917A9"/>
    <w:rsid w:val="00391B00"/>
    <w:rsid w:val="00391E04"/>
    <w:rsid w:val="00392250"/>
    <w:rsid w:val="0039478B"/>
    <w:rsid w:val="00394C18"/>
    <w:rsid w:val="003952DE"/>
    <w:rsid w:val="0039538B"/>
    <w:rsid w:val="00395818"/>
    <w:rsid w:val="003959EE"/>
    <w:rsid w:val="00395B44"/>
    <w:rsid w:val="00395C31"/>
    <w:rsid w:val="003962E6"/>
    <w:rsid w:val="00396EB4"/>
    <w:rsid w:val="00396F53"/>
    <w:rsid w:val="00396F5B"/>
    <w:rsid w:val="00397D5E"/>
    <w:rsid w:val="003A0633"/>
    <w:rsid w:val="003A0803"/>
    <w:rsid w:val="003A13AE"/>
    <w:rsid w:val="003A3063"/>
    <w:rsid w:val="003A3EC5"/>
    <w:rsid w:val="003A46D9"/>
    <w:rsid w:val="003A490F"/>
    <w:rsid w:val="003A576D"/>
    <w:rsid w:val="003A5785"/>
    <w:rsid w:val="003A685F"/>
    <w:rsid w:val="003B002E"/>
    <w:rsid w:val="003B0214"/>
    <w:rsid w:val="003B136C"/>
    <w:rsid w:val="003B180E"/>
    <w:rsid w:val="003B2982"/>
    <w:rsid w:val="003B2C62"/>
    <w:rsid w:val="003B30F6"/>
    <w:rsid w:val="003B42D1"/>
    <w:rsid w:val="003B43FF"/>
    <w:rsid w:val="003B462C"/>
    <w:rsid w:val="003B51C7"/>
    <w:rsid w:val="003B5C1F"/>
    <w:rsid w:val="003B617A"/>
    <w:rsid w:val="003B664A"/>
    <w:rsid w:val="003B6EBA"/>
    <w:rsid w:val="003B7100"/>
    <w:rsid w:val="003B72C1"/>
    <w:rsid w:val="003B740C"/>
    <w:rsid w:val="003C0F39"/>
    <w:rsid w:val="003C100B"/>
    <w:rsid w:val="003C2922"/>
    <w:rsid w:val="003C2F0D"/>
    <w:rsid w:val="003C366F"/>
    <w:rsid w:val="003C3CBB"/>
    <w:rsid w:val="003C4782"/>
    <w:rsid w:val="003C66E3"/>
    <w:rsid w:val="003C7098"/>
    <w:rsid w:val="003C7DEF"/>
    <w:rsid w:val="003D0255"/>
    <w:rsid w:val="003D0621"/>
    <w:rsid w:val="003D07CE"/>
    <w:rsid w:val="003D0841"/>
    <w:rsid w:val="003D0B50"/>
    <w:rsid w:val="003D0CBB"/>
    <w:rsid w:val="003D0F69"/>
    <w:rsid w:val="003D1536"/>
    <w:rsid w:val="003D1B91"/>
    <w:rsid w:val="003D2F53"/>
    <w:rsid w:val="003D2FFE"/>
    <w:rsid w:val="003D3634"/>
    <w:rsid w:val="003D3891"/>
    <w:rsid w:val="003D3EB6"/>
    <w:rsid w:val="003D43BB"/>
    <w:rsid w:val="003D5E4B"/>
    <w:rsid w:val="003D7064"/>
    <w:rsid w:val="003D7E3D"/>
    <w:rsid w:val="003E01B6"/>
    <w:rsid w:val="003E04E8"/>
    <w:rsid w:val="003E15EA"/>
    <w:rsid w:val="003E15F1"/>
    <w:rsid w:val="003E1962"/>
    <w:rsid w:val="003E1FAA"/>
    <w:rsid w:val="003E4395"/>
    <w:rsid w:val="003E4686"/>
    <w:rsid w:val="003E55B4"/>
    <w:rsid w:val="003E5C16"/>
    <w:rsid w:val="003E5F05"/>
    <w:rsid w:val="003E720D"/>
    <w:rsid w:val="003E7C49"/>
    <w:rsid w:val="003F154F"/>
    <w:rsid w:val="003F1F97"/>
    <w:rsid w:val="003F288F"/>
    <w:rsid w:val="003F30BE"/>
    <w:rsid w:val="003F3367"/>
    <w:rsid w:val="003F33BC"/>
    <w:rsid w:val="003F543E"/>
    <w:rsid w:val="003F58F6"/>
    <w:rsid w:val="003F6C87"/>
    <w:rsid w:val="003F6E6B"/>
    <w:rsid w:val="003F71F8"/>
    <w:rsid w:val="003F75B5"/>
    <w:rsid w:val="003F7849"/>
    <w:rsid w:val="003F7A98"/>
    <w:rsid w:val="004003D3"/>
    <w:rsid w:val="00400588"/>
    <w:rsid w:val="00401C36"/>
    <w:rsid w:val="00402119"/>
    <w:rsid w:val="00402335"/>
    <w:rsid w:val="00402E55"/>
    <w:rsid w:val="00402F58"/>
    <w:rsid w:val="00405D5F"/>
    <w:rsid w:val="004070EE"/>
    <w:rsid w:val="004071C6"/>
    <w:rsid w:val="0040765A"/>
    <w:rsid w:val="004077FA"/>
    <w:rsid w:val="00407AA4"/>
    <w:rsid w:val="00407D41"/>
    <w:rsid w:val="00407F56"/>
    <w:rsid w:val="00410206"/>
    <w:rsid w:val="0041048A"/>
    <w:rsid w:val="00410B0E"/>
    <w:rsid w:val="00410EDB"/>
    <w:rsid w:val="00411316"/>
    <w:rsid w:val="00411CAB"/>
    <w:rsid w:val="00412707"/>
    <w:rsid w:val="004134A5"/>
    <w:rsid w:val="0041366D"/>
    <w:rsid w:val="00414120"/>
    <w:rsid w:val="004152D9"/>
    <w:rsid w:val="0041561D"/>
    <w:rsid w:val="00415A78"/>
    <w:rsid w:val="0041655D"/>
    <w:rsid w:val="004167F4"/>
    <w:rsid w:val="004171CE"/>
    <w:rsid w:val="00417353"/>
    <w:rsid w:val="004175B6"/>
    <w:rsid w:val="00417E12"/>
    <w:rsid w:val="00417FF5"/>
    <w:rsid w:val="00421023"/>
    <w:rsid w:val="00421E9C"/>
    <w:rsid w:val="00422E26"/>
    <w:rsid w:val="004236A6"/>
    <w:rsid w:val="00424202"/>
    <w:rsid w:val="00424640"/>
    <w:rsid w:val="00425175"/>
    <w:rsid w:val="004259E5"/>
    <w:rsid w:val="00425AB7"/>
    <w:rsid w:val="00426B84"/>
    <w:rsid w:val="004273B5"/>
    <w:rsid w:val="004276E8"/>
    <w:rsid w:val="004309FE"/>
    <w:rsid w:val="00430E96"/>
    <w:rsid w:val="004318EF"/>
    <w:rsid w:val="00431900"/>
    <w:rsid w:val="004319BA"/>
    <w:rsid w:val="00431A3E"/>
    <w:rsid w:val="00432262"/>
    <w:rsid w:val="004327E3"/>
    <w:rsid w:val="0043305E"/>
    <w:rsid w:val="00433635"/>
    <w:rsid w:val="00433A31"/>
    <w:rsid w:val="004355E0"/>
    <w:rsid w:val="004407F8"/>
    <w:rsid w:val="00440CEC"/>
    <w:rsid w:val="00442280"/>
    <w:rsid w:val="004427DB"/>
    <w:rsid w:val="004429A2"/>
    <w:rsid w:val="00443F9E"/>
    <w:rsid w:val="00444BEE"/>
    <w:rsid w:val="00444C0F"/>
    <w:rsid w:val="00445349"/>
    <w:rsid w:val="00445E13"/>
    <w:rsid w:val="0044639E"/>
    <w:rsid w:val="004463A1"/>
    <w:rsid w:val="00446443"/>
    <w:rsid w:val="0044716B"/>
    <w:rsid w:val="00447203"/>
    <w:rsid w:val="004476DB"/>
    <w:rsid w:val="004477CD"/>
    <w:rsid w:val="004514FE"/>
    <w:rsid w:val="004521E1"/>
    <w:rsid w:val="004532CA"/>
    <w:rsid w:val="00453320"/>
    <w:rsid w:val="004536A2"/>
    <w:rsid w:val="00453AA2"/>
    <w:rsid w:val="00454748"/>
    <w:rsid w:val="0045565D"/>
    <w:rsid w:val="00455C3D"/>
    <w:rsid w:val="00456066"/>
    <w:rsid w:val="004561A3"/>
    <w:rsid w:val="0045673A"/>
    <w:rsid w:val="00456E3A"/>
    <w:rsid w:val="004570EF"/>
    <w:rsid w:val="0045787F"/>
    <w:rsid w:val="00460537"/>
    <w:rsid w:val="004607FD"/>
    <w:rsid w:val="0046123F"/>
    <w:rsid w:val="00462199"/>
    <w:rsid w:val="00462993"/>
    <w:rsid w:val="00464CD6"/>
    <w:rsid w:val="00464F1F"/>
    <w:rsid w:val="00465032"/>
    <w:rsid w:val="00465274"/>
    <w:rsid w:val="004655B1"/>
    <w:rsid w:val="004671EC"/>
    <w:rsid w:val="004707EA"/>
    <w:rsid w:val="0047188F"/>
    <w:rsid w:val="00473720"/>
    <w:rsid w:val="00473EDA"/>
    <w:rsid w:val="00473F40"/>
    <w:rsid w:val="00477977"/>
    <w:rsid w:val="004802BE"/>
    <w:rsid w:val="004805A2"/>
    <w:rsid w:val="00481350"/>
    <w:rsid w:val="004820D5"/>
    <w:rsid w:val="004822E3"/>
    <w:rsid w:val="00482C88"/>
    <w:rsid w:val="00484533"/>
    <w:rsid w:val="00486473"/>
    <w:rsid w:val="004865FB"/>
    <w:rsid w:val="00486B2C"/>
    <w:rsid w:val="00486B81"/>
    <w:rsid w:val="00487AEA"/>
    <w:rsid w:val="00490242"/>
    <w:rsid w:val="004907A2"/>
    <w:rsid w:val="00490AC4"/>
    <w:rsid w:val="0049142B"/>
    <w:rsid w:val="0049150B"/>
    <w:rsid w:val="00491557"/>
    <w:rsid w:val="00492110"/>
    <w:rsid w:val="004929B9"/>
    <w:rsid w:val="00493113"/>
    <w:rsid w:val="00494EF7"/>
    <w:rsid w:val="00495623"/>
    <w:rsid w:val="0049609F"/>
    <w:rsid w:val="004973E7"/>
    <w:rsid w:val="004973F1"/>
    <w:rsid w:val="00497AA7"/>
    <w:rsid w:val="004A1BA4"/>
    <w:rsid w:val="004A1BED"/>
    <w:rsid w:val="004A1F72"/>
    <w:rsid w:val="004A1F8F"/>
    <w:rsid w:val="004A2416"/>
    <w:rsid w:val="004A32FB"/>
    <w:rsid w:val="004A5BE9"/>
    <w:rsid w:val="004A6864"/>
    <w:rsid w:val="004A72FE"/>
    <w:rsid w:val="004A78AE"/>
    <w:rsid w:val="004A78B8"/>
    <w:rsid w:val="004B003C"/>
    <w:rsid w:val="004B00FB"/>
    <w:rsid w:val="004B0449"/>
    <w:rsid w:val="004B0DFC"/>
    <w:rsid w:val="004B17B0"/>
    <w:rsid w:val="004B1CA2"/>
    <w:rsid w:val="004B3AB4"/>
    <w:rsid w:val="004B3DE7"/>
    <w:rsid w:val="004B54FB"/>
    <w:rsid w:val="004B5D81"/>
    <w:rsid w:val="004B6C51"/>
    <w:rsid w:val="004B7A01"/>
    <w:rsid w:val="004B7AD7"/>
    <w:rsid w:val="004C029F"/>
    <w:rsid w:val="004C06EF"/>
    <w:rsid w:val="004C0A2B"/>
    <w:rsid w:val="004C0AD2"/>
    <w:rsid w:val="004C1125"/>
    <w:rsid w:val="004C1F0A"/>
    <w:rsid w:val="004C1F4D"/>
    <w:rsid w:val="004C1FD8"/>
    <w:rsid w:val="004C4098"/>
    <w:rsid w:val="004C4C69"/>
    <w:rsid w:val="004C55E5"/>
    <w:rsid w:val="004C6A48"/>
    <w:rsid w:val="004C7239"/>
    <w:rsid w:val="004C7E24"/>
    <w:rsid w:val="004D0540"/>
    <w:rsid w:val="004D0DD7"/>
    <w:rsid w:val="004D290F"/>
    <w:rsid w:val="004D2CDF"/>
    <w:rsid w:val="004D31C8"/>
    <w:rsid w:val="004D43B3"/>
    <w:rsid w:val="004D6489"/>
    <w:rsid w:val="004D667A"/>
    <w:rsid w:val="004D68E5"/>
    <w:rsid w:val="004D68F2"/>
    <w:rsid w:val="004D6960"/>
    <w:rsid w:val="004D6B00"/>
    <w:rsid w:val="004D7434"/>
    <w:rsid w:val="004D7968"/>
    <w:rsid w:val="004D7DB1"/>
    <w:rsid w:val="004E002D"/>
    <w:rsid w:val="004E0080"/>
    <w:rsid w:val="004E0B27"/>
    <w:rsid w:val="004E0FB1"/>
    <w:rsid w:val="004E1064"/>
    <w:rsid w:val="004E13C5"/>
    <w:rsid w:val="004E149E"/>
    <w:rsid w:val="004E14D0"/>
    <w:rsid w:val="004E15EE"/>
    <w:rsid w:val="004E1982"/>
    <w:rsid w:val="004E280D"/>
    <w:rsid w:val="004E458B"/>
    <w:rsid w:val="004E4C14"/>
    <w:rsid w:val="004E6391"/>
    <w:rsid w:val="004E644C"/>
    <w:rsid w:val="004E6944"/>
    <w:rsid w:val="004E6F55"/>
    <w:rsid w:val="004E73EA"/>
    <w:rsid w:val="004E7C51"/>
    <w:rsid w:val="004E7E86"/>
    <w:rsid w:val="004F01BA"/>
    <w:rsid w:val="004F0CF9"/>
    <w:rsid w:val="004F12E9"/>
    <w:rsid w:val="004F139E"/>
    <w:rsid w:val="004F1FDD"/>
    <w:rsid w:val="004F21E6"/>
    <w:rsid w:val="004F23C2"/>
    <w:rsid w:val="004F32EC"/>
    <w:rsid w:val="004F3E0E"/>
    <w:rsid w:val="004F4577"/>
    <w:rsid w:val="004F4780"/>
    <w:rsid w:val="004F5760"/>
    <w:rsid w:val="004F598A"/>
    <w:rsid w:val="004F604D"/>
    <w:rsid w:val="004F633F"/>
    <w:rsid w:val="004F66F1"/>
    <w:rsid w:val="004F69A9"/>
    <w:rsid w:val="004F755D"/>
    <w:rsid w:val="00500842"/>
    <w:rsid w:val="00501399"/>
    <w:rsid w:val="00502053"/>
    <w:rsid w:val="005028DE"/>
    <w:rsid w:val="00502C95"/>
    <w:rsid w:val="00502D19"/>
    <w:rsid w:val="00502F65"/>
    <w:rsid w:val="0050414C"/>
    <w:rsid w:val="005041FC"/>
    <w:rsid w:val="00504DBF"/>
    <w:rsid w:val="00504E6F"/>
    <w:rsid w:val="005052A6"/>
    <w:rsid w:val="00505C2B"/>
    <w:rsid w:val="00506C64"/>
    <w:rsid w:val="00506C9C"/>
    <w:rsid w:val="005070C0"/>
    <w:rsid w:val="005076F6"/>
    <w:rsid w:val="005078A1"/>
    <w:rsid w:val="005101A2"/>
    <w:rsid w:val="0051139D"/>
    <w:rsid w:val="00511CA1"/>
    <w:rsid w:val="00511F4B"/>
    <w:rsid w:val="0051258F"/>
    <w:rsid w:val="00513299"/>
    <w:rsid w:val="0051378F"/>
    <w:rsid w:val="00514280"/>
    <w:rsid w:val="00514571"/>
    <w:rsid w:val="00515345"/>
    <w:rsid w:val="005156A4"/>
    <w:rsid w:val="005161ED"/>
    <w:rsid w:val="00516F53"/>
    <w:rsid w:val="00517153"/>
    <w:rsid w:val="00517155"/>
    <w:rsid w:val="005171DF"/>
    <w:rsid w:val="005173FD"/>
    <w:rsid w:val="00517576"/>
    <w:rsid w:val="0051764F"/>
    <w:rsid w:val="00517A80"/>
    <w:rsid w:val="00517BCE"/>
    <w:rsid w:val="00517E49"/>
    <w:rsid w:val="00517E91"/>
    <w:rsid w:val="0052274E"/>
    <w:rsid w:val="00525027"/>
    <w:rsid w:val="00525080"/>
    <w:rsid w:val="005250A4"/>
    <w:rsid w:val="005257E3"/>
    <w:rsid w:val="00525FB4"/>
    <w:rsid w:val="005270FE"/>
    <w:rsid w:val="0052723F"/>
    <w:rsid w:val="005277A4"/>
    <w:rsid w:val="005277A8"/>
    <w:rsid w:val="00530975"/>
    <w:rsid w:val="005321EF"/>
    <w:rsid w:val="00532CF1"/>
    <w:rsid w:val="005338D6"/>
    <w:rsid w:val="005339E1"/>
    <w:rsid w:val="0053492A"/>
    <w:rsid w:val="00534BAC"/>
    <w:rsid w:val="00535C6D"/>
    <w:rsid w:val="0053646D"/>
    <w:rsid w:val="005368D7"/>
    <w:rsid w:val="00536E0C"/>
    <w:rsid w:val="005379CD"/>
    <w:rsid w:val="00537BD2"/>
    <w:rsid w:val="0054092F"/>
    <w:rsid w:val="0054178C"/>
    <w:rsid w:val="00542898"/>
    <w:rsid w:val="005434E0"/>
    <w:rsid w:val="00545354"/>
    <w:rsid w:val="00545965"/>
    <w:rsid w:val="00547B8D"/>
    <w:rsid w:val="00550622"/>
    <w:rsid w:val="00550A00"/>
    <w:rsid w:val="00550A52"/>
    <w:rsid w:val="00550AEB"/>
    <w:rsid w:val="00551200"/>
    <w:rsid w:val="00551FB7"/>
    <w:rsid w:val="0055287D"/>
    <w:rsid w:val="00552FFB"/>
    <w:rsid w:val="0055383D"/>
    <w:rsid w:val="00553CA7"/>
    <w:rsid w:val="00554BC8"/>
    <w:rsid w:val="00555215"/>
    <w:rsid w:val="00556A9C"/>
    <w:rsid w:val="00556BFC"/>
    <w:rsid w:val="00557972"/>
    <w:rsid w:val="00560088"/>
    <w:rsid w:val="005601DF"/>
    <w:rsid w:val="005617E2"/>
    <w:rsid w:val="00562236"/>
    <w:rsid w:val="005636EF"/>
    <w:rsid w:val="00563E57"/>
    <w:rsid w:val="005645BC"/>
    <w:rsid w:val="00564E8F"/>
    <w:rsid w:val="00565F45"/>
    <w:rsid w:val="00566ADF"/>
    <w:rsid w:val="00567958"/>
    <w:rsid w:val="00567C14"/>
    <w:rsid w:val="00570F65"/>
    <w:rsid w:val="00571013"/>
    <w:rsid w:val="0057284F"/>
    <w:rsid w:val="00572BEB"/>
    <w:rsid w:val="00573FF5"/>
    <w:rsid w:val="00576CAF"/>
    <w:rsid w:val="00577AFF"/>
    <w:rsid w:val="005806EB"/>
    <w:rsid w:val="00580748"/>
    <w:rsid w:val="00581505"/>
    <w:rsid w:val="005816E9"/>
    <w:rsid w:val="00581A92"/>
    <w:rsid w:val="00581F6C"/>
    <w:rsid w:val="00582402"/>
    <w:rsid w:val="00582E48"/>
    <w:rsid w:val="005848DE"/>
    <w:rsid w:val="00585BA2"/>
    <w:rsid w:val="005860CC"/>
    <w:rsid w:val="00586CD6"/>
    <w:rsid w:val="005878A4"/>
    <w:rsid w:val="00587D01"/>
    <w:rsid w:val="005913A1"/>
    <w:rsid w:val="00591EA7"/>
    <w:rsid w:val="00591F30"/>
    <w:rsid w:val="005924D5"/>
    <w:rsid w:val="00593085"/>
    <w:rsid w:val="005935DC"/>
    <w:rsid w:val="00593FD6"/>
    <w:rsid w:val="00594DC9"/>
    <w:rsid w:val="00595ACB"/>
    <w:rsid w:val="00595B02"/>
    <w:rsid w:val="00595E43"/>
    <w:rsid w:val="0059725B"/>
    <w:rsid w:val="00597396"/>
    <w:rsid w:val="00597836"/>
    <w:rsid w:val="00597A65"/>
    <w:rsid w:val="005A0674"/>
    <w:rsid w:val="005A06F4"/>
    <w:rsid w:val="005A0CC2"/>
    <w:rsid w:val="005A2858"/>
    <w:rsid w:val="005A4BA7"/>
    <w:rsid w:val="005A5769"/>
    <w:rsid w:val="005A597D"/>
    <w:rsid w:val="005A7169"/>
    <w:rsid w:val="005B0284"/>
    <w:rsid w:val="005B0612"/>
    <w:rsid w:val="005B0678"/>
    <w:rsid w:val="005B0834"/>
    <w:rsid w:val="005B14D6"/>
    <w:rsid w:val="005B1A8A"/>
    <w:rsid w:val="005B2B1C"/>
    <w:rsid w:val="005B30E9"/>
    <w:rsid w:val="005B3849"/>
    <w:rsid w:val="005B3865"/>
    <w:rsid w:val="005B3EE1"/>
    <w:rsid w:val="005B3F23"/>
    <w:rsid w:val="005B4053"/>
    <w:rsid w:val="005B44D1"/>
    <w:rsid w:val="005B4DAB"/>
    <w:rsid w:val="005B4EB2"/>
    <w:rsid w:val="005B58EF"/>
    <w:rsid w:val="005B6D24"/>
    <w:rsid w:val="005B6EC7"/>
    <w:rsid w:val="005B6F9D"/>
    <w:rsid w:val="005B700C"/>
    <w:rsid w:val="005B7834"/>
    <w:rsid w:val="005B7AB1"/>
    <w:rsid w:val="005C063C"/>
    <w:rsid w:val="005C06B6"/>
    <w:rsid w:val="005C09B6"/>
    <w:rsid w:val="005C0EB0"/>
    <w:rsid w:val="005C13ED"/>
    <w:rsid w:val="005C190A"/>
    <w:rsid w:val="005C1955"/>
    <w:rsid w:val="005C26F4"/>
    <w:rsid w:val="005C2EC4"/>
    <w:rsid w:val="005C312C"/>
    <w:rsid w:val="005C31AD"/>
    <w:rsid w:val="005C326C"/>
    <w:rsid w:val="005C367E"/>
    <w:rsid w:val="005C39EB"/>
    <w:rsid w:val="005C3FB6"/>
    <w:rsid w:val="005C5616"/>
    <w:rsid w:val="005C6D9E"/>
    <w:rsid w:val="005C7921"/>
    <w:rsid w:val="005D004C"/>
    <w:rsid w:val="005D0219"/>
    <w:rsid w:val="005D03F9"/>
    <w:rsid w:val="005D0479"/>
    <w:rsid w:val="005D05F5"/>
    <w:rsid w:val="005D0BE2"/>
    <w:rsid w:val="005D6411"/>
    <w:rsid w:val="005D6421"/>
    <w:rsid w:val="005D6DFE"/>
    <w:rsid w:val="005D71FC"/>
    <w:rsid w:val="005D7B84"/>
    <w:rsid w:val="005E09CC"/>
    <w:rsid w:val="005E0ED7"/>
    <w:rsid w:val="005E22DD"/>
    <w:rsid w:val="005E354C"/>
    <w:rsid w:val="005E462B"/>
    <w:rsid w:val="005E4863"/>
    <w:rsid w:val="005E4A4F"/>
    <w:rsid w:val="005E514F"/>
    <w:rsid w:val="005E6C37"/>
    <w:rsid w:val="005E6CEF"/>
    <w:rsid w:val="005E7551"/>
    <w:rsid w:val="005E792F"/>
    <w:rsid w:val="005E7A6C"/>
    <w:rsid w:val="005F052C"/>
    <w:rsid w:val="005F0A8D"/>
    <w:rsid w:val="005F10E4"/>
    <w:rsid w:val="005F3216"/>
    <w:rsid w:val="005F40E8"/>
    <w:rsid w:val="005F4740"/>
    <w:rsid w:val="005F52C7"/>
    <w:rsid w:val="005F5813"/>
    <w:rsid w:val="005F5C57"/>
    <w:rsid w:val="005F5E3A"/>
    <w:rsid w:val="005F697E"/>
    <w:rsid w:val="005F7701"/>
    <w:rsid w:val="005F79AC"/>
    <w:rsid w:val="006004FD"/>
    <w:rsid w:val="00600E1C"/>
    <w:rsid w:val="0060163A"/>
    <w:rsid w:val="006019AD"/>
    <w:rsid w:val="00601B86"/>
    <w:rsid w:val="006026A6"/>
    <w:rsid w:val="00602FD6"/>
    <w:rsid w:val="006032DA"/>
    <w:rsid w:val="00603962"/>
    <w:rsid w:val="00604F6F"/>
    <w:rsid w:val="006052A2"/>
    <w:rsid w:val="006058FC"/>
    <w:rsid w:val="00605C32"/>
    <w:rsid w:val="00605DA7"/>
    <w:rsid w:val="00606482"/>
    <w:rsid w:val="006069C2"/>
    <w:rsid w:val="00607F36"/>
    <w:rsid w:val="0061043B"/>
    <w:rsid w:val="00610767"/>
    <w:rsid w:val="006129CF"/>
    <w:rsid w:val="00614365"/>
    <w:rsid w:val="00614FAB"/>
    <w:rsid w:val="006156DC"/>
    <w:rsid w:val="00615A44"/>
    <w:rsid w:val="00615A86"/>
    <w:rsid w:val="00616D33"/>
    <w:rsid w:val="006175B9"/>
    <w:rsid w:val="00617D28"/>
    <w:rsid w:val="00617EFE"/>
    <w:rsid w:val="0062002C"/>
    <w:rsid w:val="00620334"/>
    <w:rsid w:val="006206C1"/>
    <w:rsid w:val="00620C38"/>
    <w:rsid w:val="006210E1"/>
    <w:rsid w:val="0062152F"/>
    <w:rsid w:val="00621D2F"/>
    <w:rsid w:val="00622A25"/>
    <w:rsid w:val="00622FA8"/>
    <w:rsid w:val="00624DBD"/>
    <w:rsid w:val="00625391"/>
    <w:rsid w:val="00625D7A"/>
    <w:rsid w:val="006261B8"/>
    <w:rsid w:val="00626D51"/>
    <w:rsid w:val="00627A22"/>
    <w:rsid w:val="006306CD"/>
    <w:rsid w:val="00630CF3"/>
    <w:rsid w:val="006318A4"/>
    <w:rsid w:val="006342B0"/>
    <w:rsid w:val="006343C3"/>
    <w:rsid w:val="006351F5"/>
    <w:rsid w:val="00635B54"/>
    <w:rsid w:val="00635DF7"/>
    <w:rsid w:val="00635F6A"/>
    <w:rsid w:val="006363BB"/>
    <w:rsid w:val="00636405"/>
    <w:rsid w:val="00636696"/>
    <w:rsid w:val="00637066"/>
    <w:rsid w:val="006370C6"/>
    <w:rsid w:val="00641838"/>
    <w:rsid w:val="00641C95"/>
    <w:rsid w:val="006427D5"/>
    <w:rsid w:val="00642A6C"/>
    <w:rsid w:val="00643A7F"/>
    <w:rsid w:val="00643CDB"/>
    <w:rsid w:val="00644BC7"/>
    <w:rsid w:val="006450B1"/>
    <w:rsid w:val="00645F97"/>
    <w:rsid w:val="00646C1E"/>
    <w:rsid w:val="00646C8B"/>
    <w:rsid w:val="006473D8"/>
    <w:rsid w:val="0064797C"/>
    <w:rsid w:val="0065007C"/>
    <w:rsid w:val="00650D13"/>
    <w:rsid w:val="00651244"/>
    <w:rsid w:val="00651A1C"/>
    <w:rsid w:val="006528FC"/>
    <w:rsid w:val="00652942"/>
    <w:rsid w:val="00652DEB"/>
    <w:rsid w:val="006531CE"/>
    <w:rsid w:val="00653211"/>
    <w:rsid w:val="0065329A"/>
    <w:rsid w:val="006534BB"/>
    <w:rsid w:val="006539D4"/>
    <w:rsid w:val="00654068"/>
    <w:rsid w:val="00654C56"/>
    <w:rsid w:val="0065563A"/>
    <w:rsid w:val="00655D64"/>
    <w:rsid w:val="00656A50"/>
    <w:rsid w:val="0065748F"/>
    <w:rsid w:val="00657B5C"/>
    <w:rsid w:val="00660450"/>
    <w:rsid w:val="00660B24"/>
    <w:rsid w:val="00660CC3"/>
    <w:rsid w:val="006612CB"/>
    <w:rsid w:val="006617A8"/>
    <w:rsid w:val="006622E3"/>
    <w:rsid w:val="006623D5"/>
    <w:rsid w:val="0066291A"/>
    <w:rsid w:val="00662C5C"/>
    <w:rsid w:val="00663207"/>
    <w:rsid w:val="00663715"/>
    <w:rsid w:val="00663FCC"/>
    <w:rsid w:val="0066427F"/>
    <w:rsid w:val="00664467"/>
    <w:rsid w:val="00664D85"/>
    <w:rsid w:val="00664DB5"/>
    <w:rsid w:val="00665BFF"/>
    <w:rsid w:val="00666753"/>
    <w:rsid w:val="00667F5F"/>
    <w:rsid w:val="00670188"/>
    <w:rsid w:val="00670D41"/>
    <w:rsid w:val="00670E8A"/>
    <w:rsid w:val="00671DC2"/>
    <w:rsid w:val="006726AD"/>
    <w:rsid w:val="00672729"/>
    <w:rsid w:val="006727F0"/>
    <w:rsid w:val="006728FC"/>
    <w:rsid w:val="00672BF8"/>
    <w:rsid w:val="00672DC4"/>
    <w:rsid w:val="00672DD5"/>
    <w:rsid w:val="00673870"/>
    <w:rsid w:val="00673FE7"/>
    <w:rsid w:val="0067476D"/>
    <w:rsid w:val="00674FA8"/>
    <w:rsid w:val="00675067"/>
    <w:rsid w:val="006754A4"/>
    <w:rsid w:val="00675FAB"/>
    <w:rsid w:val="0067678A"/>
    <w:rsid w:val="006774E1"/>
    <w:rsid w:val="006801FE"/>
    <w:rsid w:val="00680891"/>
    <w:rsid w:val="00681821"/>
    <w:rsid w:val="006823E2"/>
    <w:rsid w:val="0068363D"/>
    <w:rsid w:val="00684470"/>
    <w:rsid w:val="00686D39"/>
    <w:rsid w:val="006870E8"/>
    <w:rsid w:val="006875B8"/>
    <w:rsid w:val="0069009D"/>
    <w:rsid w:val="00690259"/>
    <w:rsid w:val="00690DE1"/>
    <w:rsid w:val="00690F4C"/>
    <w:rsid w:val="0069141C"/>
    <w:rsid w:val="00691CB8"/>
    <w:rsid w:val="0069205D"/>
    <w:rsid w:val="006927B0"/>
    <w:rsid w:val="00693162"/>
    <w:rsid w:val="00693DDA"/>
    <w:rsid w:val="006942FB"/>
    <w:rsid w:val="00694D84"/>
    <w:rsid w:val="006952E0"/>
    <w:rsid w:val="00695787"/>
    <w:rsid w:val="006962EA"/>
    <w:rsid w:val="00696BBE"/>
    <w:rsid w:val="00696C59"/>
    <w:rsid w:val="00696CDB"/>
    <w:rsid w:val="00697C4A"/>
    <w:rsid w:val="00697D99"/>
    <w:rsid w:val="006A03D1"/>
    <w:rsid w:val="006A12F5"/>
    <w:rsid w:val="006A17BC"/>
    <w:rsid w:val="006A25AD"/>
    <w:rsid w:val="006A321A"/>
    <w:rsid w:val="006A4CFC"/>
    <w:rsid w:val="006A4FDA"/>
    <w:rsid w:val="006A53D1"/>
    <w:rsid w:val="006A54B7"/>
    <w:rsid w:val="006A5843"/>
    <w:rsid w:val="006A59E8"/>
    <w:rsid w:val="006A5CF5"/>
    <w:rsid w:val="006A5FFE"/>
    <w:rsid w:val="006A6A76"/>
    <w:rsid w:val="006A7BD6"/>
    <w:rsid w:val="006B0318"/>
    <w:rsid w:val="006B0A57"/>
    <w:rsid w:val="006B1533"/>
    <w:rsid w:val="006B15A1"/>
    <w:rsid w:val="006B1BB5"/>
    <w:rsid w:val="006B1D8B"/>
    <w:rsid w:val="006B25EC"/>
    <w:rsid w:val="006B2A05"/>
    <w:rsid w:val="006B3AD2"/>
    <w:rsid w:val="006B5350"/>
    <w:rsid w:val="006B565F"/>
    <w:rsid w:val="006B6741"/>
    <w:rsid w:val="006B70E8"/>
    <w:rsid w:val="006C0158"/>
    <w:rsid w:val="006C201E"/>
    <w:rsid w:val="006C28DA"/>
    <w:rsid w:val="006C2C9D"/>
    <w:rsid w:val="006C37FB"/>
    <w:rsid w:val="006C38B2"/>
    <w:rsid w:val="006C3EB7"/>
    <w:rsid w:val="006C4102"/>
    <w:rsid w:val="006C41A2"/>
    <w:rsid w:val="006C4CEF"/>
    <w:rsid w:val="006C59E2"/>
    <w:rsid w:val="006C7689"/>
    <w:rsid w:val="006C7C87"/>
    <w:rsid w:val="006D0403"/>
    <w:rsid w:val="006D0829"/>
    <w:rsid w:val="006D10D3"/>
    <w:rsid w:val="006D149C"/>
    <w:rsid w:val="006D2190"/>
    <w:rsid w:val="006D22DC"/>
    <w:rsid w:val="006D32D6"/>
    <w:rsid w:val="006D3DEA"/>
    <w:rsid w:val="006D4BBF"/>
    <w:rsid w:val="006D5D4F"/>
    <w:rsid w:val="006D60EC"/>
    <w:rsid w:val="006D6402"/>
    <w:rsid w:val="006D6777"/>
    <w:rsid w:val="006D6804"/>
    <w:rsid w:val="006D7BD9"/>
    <w:rsid w:val="006E00DA"/>
    <w:rsid w:val="006E0143"/>
    <w:rsid w:val="006E07E1"/>
    <w:rsid w:val="006E110C"/>
    <w:rsid w:val="006E11DA"/>
    <w:rsid w:val="006E1985"/>
    <w:rsid w:val="006E27D9"/>
    <w:rsid w:val="006E3216"/>
    <w:rsid w:val="006E33E6"/>
    <w:rsid w:val="006E3684"/>
    <w:rsid w:val="006E4237"/>
    <w:rsid w:val="006E4A6D"/>
    <w:rsid w:val="006E4EE1"/>
    <w:rsid w:val="006E54C9"/>
    <w:rsid w:val="006E5AE8"/>
    <w:rsid w:val="006E5DF3"/>
    <w:rsid w:val="006E6CBB"/>
    <w:rsid w:val="006E7265"/>
    <w:rsid w:val="006E7ADC"/>
    <w:rsid w:val="006F006B"/>
    <w:rsid w:val="006F0126"/>
    <w:rsid w:val="006F0172"/>
    <w:rsid w:val="006F0CE4"/>
    <w:rsid w:val="006F1193"/>
    <w:rsid w:val="006F11FF"/>
    <w:rsid w:val="006F2A5E"/>
    <w:rsid w:val="006F3017"/>
    <w:rsid w:val="006F32E9"/>
    <w:rsid w:val="006F3A2C"/>
    <w:rsid w:val="006F3C8B"/>
    <w:rsid w:val="006F4741"/>
    <w:rsid w:val="006F4B3C"/>
    <w:rsid w:val="006F50F1"/>
    <w:rsid w:val="006F5257"/>
    <w:rsid w:val="006F647C"/>
    <w:rsid w:val="00700104"/>
    <w:rsid w:val="007002BF"/>
    <w:rsid w:val="00700E64"/>
    <w:rsid w:val="007011E3"/>
    <w:rsid w:val="007014A4"/>
    <w:rsid w:val="00701543"/>
    <w:rsid w:val="00701AD3"/>
    <w:rsid w:val="00702916"/>
    <w:rsid w:val="00703258"/>
    <w:rsid w:val="00703513"/>
    <w:rsid w:val="00703848"/>
    <w:rsid w:val="00704769"/>
    <w:rsid w:val="00704A21"/>
    <w:rsid w:val="00704E8F"/>
    <w:rsid w:val="007053BE"/>
    <w:rsid w:val="0070559D"/>
    <w:rsid w:val="00706D1D"/>
    <w:rsid w:val="00706FA0"/>
    <w:rsid w:val="007076A2"/>
    <w:rsid w:val="007079C7"/>
    <w:rsid w:val="00707C22"/>
    <w:rsid w:val="007112EE"/>
    <w:rsid w:val="00711808"/>
    <w:rsid w:val="00712F2D"/>
    <w:rsid w:val="0071360C"/>
    <w:rsid w:val="00713DB7"/>
    <w:rsid w:val="00714579"/>
    <w:rsid w:val="00714765"/>
    <w:rsid w:val="0071481D"/>
    <w:rsid w:val="007151CF"/>
    <w:rsid w:val="007160DC"/>
    <w:rsid w:val="00717026"/>
    <w:rsid w:val="007170A7"/>
    <w:rsid w:val="0071786C"/>
    <w:rsid w:val="00717C7B"/>
    <w:rsid w:val="00717DC4"/>
    <w:rsid w:val="00720234"/>
    <w:rsid w:val="007204EB"/>
    <w:rsid w:val="00720740"/>
    <w:rsid w:val="00721193"/>
    <w:rsid w:val="00721D2A"/>
    <w:rsid w:val="00723AFD"/>
    <w:rsid w:val="00723BAF"/>
    <w:rsid w:val="007243B6"/>
    <w:rsid w:val="00724624"/>
    <w:rsid w:val="007246B7"/>
    <w:rsid w:val="00724D50"/>
    <w:rsid w:val="00724DF4"/>
    <w:rsid w:val="00725053"/>
    <w:rsid w:val="0072597B"/>
    <w:rsid w:val="007259DF"/>
    <w:rsid w:val="00726B00"/>
    <w:rsid w:val="00726EDF"/>
    <w:rsid w:val="0072722E"/>
    <w:rsid w:val="007276A3"/>
    <w:rsid w:val="00727AE5"/>
    <w:rsid w:val="00727E01"/>
    <w:rsid w:val="00730CC1"/>
    <w:rsid w:val="0073148D"/>
    <w:rsid w:val="0073250C"/>
    <w:rsid w:val="0073294C"/>
    <w:rsid w:val="007331A5"/>
    <w:rsid w:val="00734766"/>
    <w:rsid w:val="00736C85"/>
    <w:rsid w:val="00737171"/>
    <w:rsid w:val="0074005A"/>
    <w:rsid w:val="007402AC"/>
    <w:rsid w:val="00740621"/>
    <w:rsid w:val="00740FED"/>
    <w:rsid w:val="007419A1"/>
    <w:rsid w:val="00743BA0"/>
    <w:rsid w:val="00743DD3"/>
    <w:rsid w:val="007440A7"/>
    <w:rsid w:val="00744CD5"/>
    <w:rsid w:val="00745774"/>
    <w:rsid w:val="007462DA"/>
    <w:rsid w:val="007473C8"/>
    <w:rsid w:val="00747B87"/>
    <w:rsid w:val="007505E1"/>
    <w:rsid w:val="00750F9D"/>
    <w:rsid w:val="00751042"/>
    <w:rsid w:val="007519CB"/>
    <w:rsid w:val="007531DE"/>
    <w:rsid w:val="00753E3B"/>
    <w:rsid w:val="00753F4D"/>
    <w:rsid w:val="00755607"/>
    <w:rsid w:val="0075623B"/>
    <w:rsid w:val="00756493"/>
    <w:rsid w:val="00756D7A"/>
    <w:rsid w:val="00756F41"/>
    <w:rsid w:val="00757716"/>
    <w:rsid w:val="007579AC"/>
    <w:rsid w:val="00757FEC"/>
    <w:rsid w:val="00760054"/>
    <w:rsid w:val="00760C2E"/>
    <w:rsid w:val="00761574"/>
    <w:rsid w:val="0076243A"/>
    <w:rsid w:val="00762ACD"/>
    <w:rsid w:val="00762BC5"/>
    <w:rsid w:val="00762D51"/>
    <w:rsid w:val="00763AD7"/>
    <w:rsid w:val="00764E33"/>
    <w:rsid w:val="007652C6"/>
    <w:rsid w:val="00766186"/>
    <w:rsid w:val="007661F0"/>
    <w:rsid w:val="00766690"/>
    <w:rsid w:val="00766A35"/>
    <w:rsid w:val="00766B35"/>
    <w:rsid w:val="0076760C"/>
    <w:rsid w:val="00767A3C"/>
    <w:rsid w:val="00767DBE"/>
    <w:rsid w:val="007702D1"/>
    <w:rsid w:val="00770B0A"/>
    <w:rsid w:val="00771EEB"/>
    <w:rsid w:val="00774168"/>
    <w:rsid w:val="00774914"/>
    <w:rsid w:val="0077503D"/>
    <w:rsid w:val="00775AEF"/>
    <w:rsid w:val="00775F5A"/>
    <w:rsid w:val="007762FF"/>
    <w:rsid w:val="007769C0"/>
    <w:rsid w:val="007772C1"/>
    <w:rsid w:val="007773FA"/>
    <w:rsid w:val="00777C96"/>
    <w:rsid w:val="00777CC2"/>
    <w:rsid w:val="00777DF3"/>
    <w:rsid w:val="007802C0"/>
    <w:rsid w:val="007808FB"/>
    <w:rsid w:val="0078096A"/>
    <w:rsid w:val="00780AA6"/>
    <w:rsid w:val="00781503"/>
    <w:rsid w:val="00781758"/>
    <w:rsid w:val="00781BE6"/>
    <w:rsid w:val="00782156"/>
    <w:rsid w:val="007829E2"/>
    <w:rsid w:val="00783429"/>
    <w:rsid w:val="0078350C"/>
    <w:rsid w:val="007841B8"/>
    <w:rsid w:val="00784309"/>
    <w:rsid w:val="00784795"/>
    <w:rsid w:val="00784842"/>
    <w:rsid w:val="00784F8C"/>
    <w:rsid w:val="007856F3"/>
    <w:rsid w:val="00785BA2"/>
    <w:rsid w:val="00785DF9"/>
    <w:rsid w:val="00785E62"/>
    <w:rsid w:val="00786245"/>
    <w:rsid w:val="0078736C"/>
    <w:rsid w:val="007879AB"/>
    <w:rsid w:val="007879EE"/>
    <w:rsid w:val="00787C9E"/>
    <w:rsid w:val="00790315"/>
    <w:rsid w:val="00790931"/>
    <w:rsid w:val="00790A5B"/>
    <w:rsid w:val="00790C48"/>
    <w:rsid w:val="00791757"/>
    <w:rsid w:val="007918C3"/>
    <w:rsid w:val="00793C60"/>
    <w:rsid w:val="00793DEE"/>
    <w:rsid w:val="0079520A"/>
    <w:rsid w:val="00795B5E"/>
    <w:rsid w:val="00796281"/>
    <w:rsid w:val="00796890"/>
    <w:rsid w:val="00796B8A"/>
    <w:rsid w:val="00797223"/>
    <w:rsid w:val="00797849"/>
    <w:rsid w:val="00797BE4"/>
    <w:rsid w:val="007A0551"/>
    <w:rsid w:val="007A0F41"/>
    <w:rsid w:val="007A1CDF"/>
    <w:rsid w:val="007A1E12"/>
    <w:rsid w:val="007A217E"/>
    <w:rsid w:val="007A270B"/>
    <w:rsid w:val="007A2943"/>
    <w:rsid w:val="007A564C"/>
    <w:rsid w:val="007A5D90"/>
    <w:rsid w:val="007A6374"/>
    <w:rsid w:val="007A6836"/>
    <w:rsid w:val="007A6FF1"/>
    <w:rsid w:val="007A70E2"/>
    <w:rsid w:val="007B12B2"/>
    <w:rsid w:val="007B32B0"/>
    <w:rsid w:val="007B3B59"/>
    <w:rsid w:val="007B4495"/>
    <w:rsid w:val="007B45E8"/>
    <w:rsid w:val="007B4637"/>
    <w:rsid w:val="007B4A11"/>
    <w:rsid w:val="007B4AF5"/>
    <w:rsid w:val="007B5268"/>
    <w:rsid w:val="007B55B5"/>
    <w:rsid w:val="007B69D2"/>
    <w:rsid w:val="007B7063"/>
    <w:rsid w:val="007B75FE"/>
    <w:rsid w:val="007B78C2"/>
    <w:rsid w:val="007C02FA"/>
    <w:rsid w:val="007C1B07"/>
    <w:rsid w:val="007C228B"/>
    <w:rsid w:val="007C24A1"/>
    <w:rsid w:val="007C2A1B"/>
    <w:rsid w:val="007C2CE3"/>
    <w:rsid w:val="007C3918"/>
    <w:rsid w:val="007C47ED"/>
    <w:rsid w:val="007C48D2"/>
    <w:rsid w:val="007C53D3"/>
    <w:rsid w:val="007C5E23"/>
    <w:rsid w:val="007C7820"/>
    <w:rsid w:val="007C7F79"/>
    <w:rsid w:val="007D05D5"/>
    <w:rsid w:val="007D09E5"/>
    <w:rsid w:val="007D13BE"/>
    <w:rsid w:val="007D1B6E"/>
    <w:rsid w:val="007D1EF1"/>
    <w:rsid w:val="007D23F8"/>
    <w:rsid w:val="007D28D8"/>
    <w:rsid w:val="007D3255"/>
    <w:rsid w:val="007D3D94"/>
    <w:rsid w:val="007D3F3C"/>
    <w:rsid w:val="007D4FE7"/>
    <w:rsid w:val="007E1645"/>
    <w:rsid w:val="007E2FB6"/>
    <w:rsid w:val="007E3393"/>
    <w:rsid w:val="007E345E"/>
    <w:rsid w:val="007E3EC1"/>
    <w:rsid w:val="007E5585"/>
    <w:rsid w:val="007E5743"/>
    <w:rsid w:val="007E6842"/>
    <w:rsid w:val="007E7BEF"/>
    <w:rsid w:val="007F045A"/>
    <w:rsid w:val="007F08BC"/>
    <w:rsid w:val="007F08CA"/>
    <w:rsid w:val="007F13BF"/>
    <w:rsid w:val="007F1953"/>
    <w:rsid w:val="007F2085"/>
    <w:rsid w:val="007F2406"/>
    <w:rsid w:val="007F2552"/>
    <w:rsid w:val="007F2900"/>
    <w:rsid w:val="007F2949"/>
    <w:rsid w:val="007F34C9"/>
    <w:rsid w:val="007F3780"/>
    <w:rsid w:val="007F41C7"/>
    <w:rsid w:val="007F4515"/>
    <w:rsid w:val="007F4AD2"/>
    <w:rsid w:val="007F6234"/>
    <w:rsid w:val="007F64E3"/>
    <w:rsid w:val="007F6EFA"/>
    <w:rsid w:val="00800048"/>
    <w:rsid w:val="008003EB"/>
    <w:rsid w:val="008030EE"/>
    <w:rsid w:val="008034E4"/>
    <w:rsid w:val="00804060"/>
    <w:rsid w:val="0080435A"/>
    <w:rsid w:val="00804509"/>
    <w:rsid w:val="00804D6B"/>
    <w:rsid w:val="00806037"/>
    <w:rsid w:val="0080705F"/>
    <w:rsid w:val="00807186"/>
    <w:rsid w:val="0080757C"/>
    <w:rsid w:val="0080758E"/>
    <w:rsid w:val="0080767B"/>
    <w:rsid w:val="00807B91"/>
    <w:rsid w:val="008100E9"/>
    <w:rsid w:val="008117A1"/>
    <w:rsid w:val="00811F50"/>
    <w:rsid w:val="00812380"/>
    <w:rsid w:val="00812D7E"/>
    <w:rsid w:val="00812F0C"/>
    <w:rsid w:val="008133BB"/>
    <w:rsid w:val="008138D1"/>
    <w:rsid w:val="00813A23"/>
    <w:rsid w:val="00814414"/>
    <w:rsid w:val="00814AED"/>
    <w:rsid w:val="00814AFB"/>
    <w:rsid w:val="00815EEE"/>
    <w:rsid w:val="0081695B"/>
    <w:rsid w:val="00817D6F"/>
    <w:rsid w:val="008200F2"/>
    <w:rsid w:val="008201F9"/>
    <w:rsid w:val="008209DB"/>
    <w:rsid w:val="00822195"/>
    <w:rsid w:val="0082268E"/>
    <w:rsid w:val="00822B4D"/>
    <w:rsid w:val="00822E6E"/>
    <w:rsid w:val="0082345E"/>
    <w:rsid w:val="00823EC7"/>
    <w:rsid w:val="00823FE8"/>
    <w:rsid w:val="00824379"/>
    <w:rsid w:val="00824CDB"/>
    <w:rsid w:val="008262A9"/>
    <w:rsid w:val="00826F97"/>
    <w:rsid w:val="008270F2"/>
    <w:rsid w:val="008274BC"/>
    <w:rsid w:val="0082750A"/>
    <w:rsid w:val="008275E9"/>
    <w:rsid w:val="00830978"/>
    <w:rsid w:val="00830AE5"/>
    <w:rsid w:val="00830E11"/>
    <w:rsid w:val="0083211D"/>
    <w:rsid w:val="00832204"/>
    <w:rsid w:val="00832E0D"/>
    <w:rsid w:val="00833658"/>
    <w:rsid w:val="00833EFF"/>
    <w:rsid w:val="00834022"/>
    <w:rsid w:val="008341EA"/>
    <w:rsid w:val="00834961"/>
    <w:rsid w:val="00834AA6"/>
    <w:rsid w:val="00834BCD"/>
    <w:rsid w:val="00834C0D"/>
    <w:rsid w:val="0083540F"/>
    <w:rsid w:val="00835C78"/>
    <w:rsid w:val="00836878"/>
    <w:rsid w:val="00837746"/>
    <w:rsid w:val="00837853"/>
    <w:rsid w:val="008401E4"/>
    <w:rsid w:val="00840EB8"/>
    <w:rsid w:val="008410CA"/>
    <w:rsid w:val="00841D4C"/>
    <w:rsid w:val="00842347"/>
    <w:rsid w:val="008441B4"/>
    <w:rsid w:val="0084453A"/>
    <w:rsid w:val="008446A7"/>
    <w:rsid w:val="00846016"/>
    <w:rsid w:val="008463B3"/>
    <w:rsid w:val="00847159"/>
    <w:rsid w:val="0084730A"/>
    <w:rsid w:val="008478C7"/>
    <w:rsid w:val="008502B2"/>
    <w:rsid w:val="008504DE"/>
    <w:rsid w:val="00850B9B"/>
    <w:rsid w:val="00850CBD"/>
    <w:rsid w:val="00850E82"/>
    <w:rsid w:val="008517EB"/>
    <w:rsid w:val="00851DD4"/>
    <w:rsid w:val="0085215B"/>
    <w:rsid w:val="008521F5"/>
    <w:rsid w:val="00852B16"/>
    <w:rsid w:val="00852E5B"/>
    <w:rsid w:val="00853445"/>
    <w:rsid w:val="00855279"/>
    <w:rsid w:val="00856408"/>
    <w:rsid w:val="00857024"/>
    <w:rsid w:val="00857490"/>
    <w:rsid w:val="00857E27"/>
    <w:rsid w:val="00860650"/>
    <w:rsid w:val="00861075"/>
    <w:rsid w:val="00861FDB"/>
    <w:rsid w:val="008633A2"/>
    <w:rsid w:val="008633B7"/>
    <w:rsid w:val="00863607"/>
    <w:rsid w:val="008636F1"/>
    <w:rsid w:val="00863773"/>
    <w:rsid w:val="00863A0E"/>
    <w:rsid w:val="008645E9"/>
    <w:rsid w:val="008646AA"/>
    <w:rsid w:val="008646AD"/>
    <w:rsid w:val="00865D14"/>
    <w:rsid w:val="00865F64"/>
    <w:rsid w:val="00866ED7"/>
    <w:rsid w:val="00870E62"/>
    <w:rsid w:val="00871E5C"/>
    <w:rsid w:val="00873108"/>
    <w:rsid w:val="0087372A"/>
    <w:rsid w:val="008737EA"/>
    <w:rsid w:val="00874009"/>
    <w:rsid w:val="008751BA"/>
    <w:rsid w:val="008758F7"/>
    <w:rsid w:val="00875E44"/>
    <w:rsid w:val="00876B49"/>
    <w:rsid w:val="0087784E"/>
    <w:rsid w:val="00877EE6"/>
    <w:rsid w:val="008806D9"/>
    <w:rsid w:val="008812D6"/>
    <w:rsid w:val="00882028"/>
    <w:rsid w:val="008820A2"/>
    <w:rsid w:val="008820B8"/>
    <w:rsid w:val="0088239D"/>
    <w:rsid w:val="00882CA6"/>
    <w:rsid w:val="00882DC1"/>
    <w:rsid w:val="0088362A"/>
    <w:rsid w:val="008840D7"/>
    <w:rsid w:val="00884F69"/>
    <w:rsid w:val="0088556F"/>
    <w:rsid w:val="00887225"/>
    <w:rsid w:val="0088772B"/>
    <w:rsid w:val="00887802"/>
    <w:rsid w:val="00890972"/>
    <w:rsid w:val="00891609"/>
    <w:rsid w:val="00892D3F"/>
    <w:rsid w:val="00892D83"/>
    <w:rsid w:val="008931DA"/>
    <w:rsid w:val="00893D92"/>
    <w:rsid w:val="00893FFD"/>
    <w:rsid w:val="0089415C"/>
    <w:rsid w:val="00894E06"/>
    <w:rsid w:val="008958DA"/>
    <w:rsid w:val="00895CE4"/>
    <w:rsid w:val="00897A6F"/>
    <w:rsid w:val="008A079A"/>
    <w:rsid w:val="008A18AF"/>
    <w:rsid w:val="008A1D92"/>
    <w:rsid w:val="008A28C6"/>
    <w:rsid w:val="008A3A0C"/>
    <w:rsid w:val="008A425E"/>
    <w:rsid w:val="008A4461"/>
    <w:rsid w:val="008A670E"/>
    <w:rsid w:val="008A6A58"/>
    <w:rsid w:val="008A7AC5"/>
    <w:rsid w:val="008B026C"/>
    <w:rsid w:val="008B0287"/>
    <w:rsid w:val="008B0ED0"/>
    <w:rsid w:val="008B12AB"/>
    <w:rsid w:val="008B146A"/>
    <w:rsid w:val="008B17AE"/>
    <w:rsid w:val="008B2D6C"/>
    <w:rsid w:val="008B37C0"/>
    <w:rsid w:val="008B3CC1"/>
    <w:rsid w:val="008B52CF"/>
    <w:rsid w:val="008B5BC8"/>
    <w:rsid w:val="008B5CE9"/>
    <w:rsid w:val="008B5DCA"/>
    <w:rsid w:val="008B6594"/>
    <w:rsid w:val="008B68C7"/>
    <w:rsid w:val="008B73A1"/>
    <w:rsid w:val="008B7510"/>
    <w:rsid w:val="008B76AB"/>
    <w:rsid w:val="008B788E"/>
    <w:rsid w:val="008B7EC1"/>
    <w:rsid w:val="008C0062"/>
    <w:rsid w:val="008C031E"/>
    <w:rsid w:val="008C047B"/>
    <w:rsid w:val="008C081B"/>
    <w:rsid w:val="008C10AF"/>
    <w:rsid w:val="008C223A"/>
    <w:rsid w:val="008C24E9"/>
    <w:rsid w:val="008C2D6F"/>
    <w:rsid w:val="008C4AB9"/>
    <w:rsid w:val="008C4C1D"/>
    <w:rsid w:val="008C5593"/>
    <w:rsid w:val="008C5836"/>
    <w:rsid w:val="008C6EDD"/>
    <w:rsid w:val="008C78BE"/>
    <w:rsid w:val="008C7FE7"/>
    <w:rsid w:val="008D02A4"/>
    <w:rsid w:val="008D0BCC"/>
    <w:rsid w:val="008D2E4D"/>
    <w:rsid w:val="008D3E31"/>
    <w:rsid w:val="008D42BD"/>
    <w:rsid w:val="008D44C6"/>
    <w:rsid w:val="008D5019"/>
    <w:rsid w:val="008D53C6"/>
    <w:rsid w:val="008D5A1A"/>
    <w:rsid w:val="008D5BCA"/>
    <w:rsid w:val="008D6F13"/>
    <w:rsid w:val="008E01FA"/>
    <w:rsid w:val="008E1768"/>
    <w:rsid w:val="008E23A5"/>
    <w:rsid w:val="008E2C16"/>
    <w:rsid w:val="008E3520"/>
    <w:rsid w:val="008E3622"/>
    <w:rsid w:val="008E3848"/>
    <w:rsid w:val="008E3CD6"/>
    <w:rsid w:val="008E5AA5"/>
    <w:rsid w:val="008E5BE0"/>
    <w:rsid w:val="008E6592"/>
    <w:rsid w:val="008E6AC1"/>
    <w:rsid w:val="008E6C3E"/>
    <w:rsid w:val="008F00C1"/>
    <w:rsid w:val="008F07BA"/>
    <w:rsid w:val="008F0C4A"/>
    <w:rsid w:val="008F2070"/>
    <w:rsid w:val="008F295B"/>
    <w:rsid w:val="008F373D"/>
    <w:rsid w:val="008F37FA"/>
    <w:rsid w:val="008F39C5"/>
    <w:rsid w:val="008F444B"/>
    <w:rsid w:val="008F60E1"/>
    <w:rsid w:val="008F7E16"/>
    <w:rsid w:val="008F7F01"/>
    <w:rsid w:val="00900271"/>
    <w:rsid w:val="00900870"/>
    <w:rsid w:val="009017D9"/>
    <w:rsid w:val="0090180C"/>
    <w:rsid w:val="009019AC"/>
    <w:rsid w:val="009024BC"/>
    <w:rsid w:val="009037EE"/>
    <w:rsid w:val="0090433B"/>
    <w:rsid w:val="0090498B"/>
    <w:rsid w:val="0090578D"/>
    <w:rsid w:val="009067D2"/>
    <w:rsid w:val="00906DCC"/>
    <w:rsid w:val="00907455"/>
    <w:rsid w:val="00907774"/>
    <w:rsid w:val="009078B9"/>
    <w:rsid w:val="0091034D"/>
    <w:rsid w:val="00910D78"/>
    <w:rsid w:val="00910E76"/>
    <w:rsid w:val="009116EC"/>
    <w:rsid w:val="00911BB6"/>
    <w:rsid w:val="009122B7"/>
    <w:rsid w:val="00912581"/>
    <w:rsid w:val="009135D1"/>
    <w:rsid w:val="00913B6F"/>
    <w:rsid w:val="00913B9E"/>
    <w:rsid w:val="0091406A"/>
    <w:rsid w:val="009142BB"/>
    <w:rsid w:val="009151E6"/>
    <w:rsid w:val="00915843"/>
    <w:rsid w:val="00915B71"/>
    <w:rsid w:val="00917A98"/>
    <w:rsid w:val="00922105"/>
    <w:rsid w:val="0092319C"/>
    <w:rsid w:val="00923262"/>
    <w:rsid w:val="009240BC"/>
    <w:rsid w:val="00924D0C"/>
    <w:rsid w:val="0092526E"/>
    <w:rsid w:val="0092566E"/>
    <w:rsid w:val="009268AE"/>
    <w:rsid w:val="009269A2"/>
    <w:rsid w:val="00926B59"/>
    <w:rsid w:val="009277AF"/>
    <w:rsid w:val="009316B0"/>
    <w:rsid w:val="00931C94"/>
    <w:rsid w:val="00931EA4"/>
    <w:rsid w:val="0093215A"/>
    <w:rsid w:val="009322A4"/>
    <w:rsid w:val="00932CB0"/>
    <w:rsid w:val="00933E7C"/>
    <w:rsid w:val="00934B09"/>
    <w:rsid w:val="009354AF"/>
    <w:rsid w:val="0093594D"/>
    <w:rsid w:val="00935FEA"/>
    <w:rsid w:val="009360DC"/>
    <w:rsid w:val="0093646E"/>
    <w:rsid w:val="00936B21"/>
    <w:rsid w:val="009378E0"/>
    <w:rsid w:val="00940094"/>
    <w:rsid w:val="00941010"/>
    <w:rsid w:val="0094185F"/>
    <w:rsid w:val="00941DE8"/>
    <w:rsid w:val="00942DEB"/>
    <w:rsid w:val="00943C35"/>
    <w:rsid w:val="0094472B"/>
    <w:rsid w:val="00944A43"/>
    <w:rsid w:val="0094718B"/>
    <w:rsid w:val="009472A0"/>
    <w:rsid w:val="009476B1"/>
    <w:rsid w:val="00947707"/>
    <w:rsid w:val="00947922"/>
    <w:rsid w:val="00947D96"/>
    <w:rsid w:val="00947E61"/>
    <w:rsid w:val="00950DB7"/>
    <w:rsid w:val="00952C24"/>
    <w:rsid w:val="00953485"/>
    <w:rsid w:val="00954272"/>
    <w:rsid w:val="0095451E"/>
    <w:rsid w:val="009548BA"/>
    <w:rsid w:val="00954AE6"/>
    <w:rsid w:val="00955618"/>
    <w:rsid w:val="00955762"/>
    <w:rsid w:val="0095594B"/>
    <w:rsid w:val="00955F6C"/>
    <w:rsid w:val="0095626F"/>
    <w:rsid w:val="0095630E"/>
    <w:rsid w:val="00956382"/>
    <w:rsid w:val="00956444"/>
    <w:rsid w:val="00956751"/>
    <w:rsid w:val="00957121"/>
    <w:rsid w:val="00957258"/>
    <w:rsid w:val="00957705"/>
    <w:rsid w:val="00957F3B"/>
    <w:rsid w:val="009600C1"/>
    <w:rsid w:val="00960627"/>
    <w:rsid w:val="00961C88"/>
    <w:rsid w:val="00962CF4"/>
    <w:rsid w:val="009631B9"/>
    <w:rsid w:val="00963EC6"/>
    <w:rsid w:val="009648FB"/>
    <w:rsid w:val="00964B82"/>
    <w:rsid w:val="00965420"/>
    <w:rsid w:val="009655E6"/>
    <w:rsid w:val="009660E8"/>
    <w:rsid w:val="009668FC"/>
    <w:rsid w:val="00966A40"/>
    <w:rsid w:val="00966D59"/>
    <w:rsid w:val="009674A7"/>
    <w:rsid w:val="009674B4"/>
    <w:rsid w:val="00967D05"/>
    <w:rsid w:val="00972781"/>
    <w:rsid w:val="009727C4"/>
    <w:rsid w:val="00973251"/>
    <w:rsid w:val="00974609"/>
    <w:rsid w:val="00974EA4"/>
    <w:rsid w:val="00975477"/>
    <w:rsid w:val="00975740"/>
    <w:rsid w:val="00976B6D"/>
    <w:rsid w:val="00976E92"/>
    <w:rsid w:val="009772EC"/>
    <w:rsid w:val="00980353"/>
    <w:rsid w:val="00981342"/>
    <w:rsid w:val="0098167D"/>
    <w:rsid w:val="0098181A"/>
    <w:rsid w:val="00982842"/>
    <w:rsid w:val="00983AB5"/>
    <w:rsid w:val="00985470"/>
    <w:rsid w:val="00985835"/>
    <w:rsid w:val="0098597E"/>
    <w:rsid w:val="009860E0"/>
    <w:rsid w:val="00986292"/>
    <w:rsid w:val="009863BE"/>
    <w:rsid w:val="00986BC5"/>
    <w:rsid w:val="00990175"/>
    <w:rsid w:val="00990F87"/>
    <w:rsid w:val="0099101B"/>
    <w:rsid w:val="009913D3"/>
    <w:rsid w:val="009913D6"/>
    <w:rsid w:val="009923EB"/>
    <w:rsid w:val="00992A53"/>
    <w:rsid w:val="00992D01"/>
    <w:rsid w:val="00993151"/>
    <w:rsid w:val="00993A44"/>
    <w:rsid w:val="009943C7"/>
    <w:rsid w:val="009944A5"/>
    <w:rsid w:val="00994BE9"/>
    <w:rsid w:val="009951A5"/>
    <w:rsid w:val="0099540E"/>
    <w:rsid w:val="0099563B"/>
    <w:rsid w:val="00995660"/>
    <w:rsid w:val="00995DC9"/>
    <w:rsid w:val="00996215"/>
    <w:rsid w:val="00996F10"/>
    <w:rsid w:val="009A0B0B"/>
    <w:rsid w:val="009A0DCD"/>
    <w:rsid w:val="009A165C"/>
    <w:rsid w:val="009A16BF"/>
    <w:rsid w:val="009A1F8A"/>
    <w:rsid w:val="009A2B9C"/>
    <w:rsid w:val="009A3C40"/>
    <w:rsid w:val="009A4950"/>
    <w:rsid w:val="009A5131"/>
    <w:rsid w:val="009A5478"/>
    <w:rsid w:val="009A6211"/>
    <w:rsid w:val="009A64A7"/>
    <w:rsid w:val="009A7630"/>
    <w:rsid w:val="009A7B5A"/>
    <w:rsid w:val="009B024C"/>
    <w:rsid w:val="009B1199"/>
    <w:rsid w:val="009B3F2F"/>
    <w:rsid w:val="009B40B6"/>
    <w:rsid w:val="009B44B0"/>
    <w:rsid w:val="009B4553"/>
    <w:rsid w:val="009B48C6"/>
    <w:rsid w:val="009B4A91"/>
    <w:rsid w:val="009B562D"/>
    <w:rsid w:val="009B5D30"/>
    <w:rsid w:val="009B62FE"/>
    <w:rsid w:val="009B6339"/>
    <w:rsid w:val="009B7173"/>
    <w:rsid w:val="009B74F6"/>
    <w:rsid w:val="009B7858"/>
    <w:rsid w:val="009C08E1"/>
    <w:rsid w:val="009C094E"/>
    <w:rsid w:val="009C1AE4"/>
    <w:rsid w:val="009C2CBA"/>
    <w:rsid w:val="009C3F0A"/>
    <w:rsid w:val="009C41DA"/>
    <w:rsid w:val="009C568F"/>
    <w:rsid w:val="009C60A2"/>
    <w:rsid w:val="009C6CF1"/>
    <w:rsid w:val="009D0411"/>
    <w:rsid w:val="009D0A3A"/>
    <w:rsid w:val="009D113C"/>
    <w:rsid w:val="009D1922"/>
    <w:rsid w:val="009D2778"/>
    <w:rsid w:val="009D463C"/>
    <w:rsid w:val="009D4994"/>
    <w:rsid w:val="009D499E"/>
    <w:rsid w:val="009D5C2D"/>
    <w:rsid w:val="009D6155"/>
    <w:rsid w:val="009D68BE"/>
    <w:rsid w:val="009D699B"/>
    <w:rsid w:val="009D7FCB"/>
    <w:rsid w:val="009E051B"/>
    <w:rsid w:val="009E106C"/>
    <w:rsid w:val="009E129F"/>
    <w:rsid w:val="009E246C"/>
    <w:rsid w:val="009E29DA"/>
    <w:rsid w:val="009E2DDE"/>
    <w:rsid w:val="009E35AB"/>
    <w:rsid w:val="009E391E"/>
    <w:rsid w:val="009E3E43"/>
    <w:rsid w:val="009E40C5"/>
    <w:rsid w:val="009E4159"/>
    <w:rsid w:val="009E496C"/>
    <w:rsid w:val="009E56AD"/>
    <w:rsid w:val="009E59DB"/>
    <w:rsid w:val="009E5D77"/>
    <w:rsid w:val="009E67F3"/>
    <w:rsid w:val="009E6FA7"/>
    <w:rsid w:val="009F0923"/>
    <w:rsid w:val="009F0E48"/>
    <w:rsid w:val="009F0EBF"/>
    <w:rsid w:val="009F1222"/>
    <w:rsid w:val="009F1596"/>
    <w:rsid w:val="009F160C"/>
    <w:rsid w:val="009F1889"/>
    <w:rsid w:val="009F1D1F"/>
    <w:rsid w:val="009F24EB"/>
    <w:rsid w:val="009F2618"/>
    <w:rsid w:val="009F3124"/>
    <w:rsid w:val="009F33EA"/>
    <w:rsid w:val="009F35DE"/>
    <w:rsid w:val="009F3DE5"/>
    <w:rsid w:val="009F43B1"/>
    <w:rsid w:val="009F5230"/>
    <w:rsid w:val="009F69C4"/>
    <w:rsid w:val="009F740F"/>
    <w:rsid w:val="009F7BF3"/>
    <w:rsid w:val="00A00461"/>
    <w:rsid w:val="00A004FF"/>
    <w:rsid w:val="00A01319"/>
    <w:rsid w:val="00A01A25"/>
    <w:rsid w:val="00A0201E"/>
    <w:rsid w:val="00A02232"/>
    <w:rsid w:val="00A04D38"/>
    <w:rsid w:val="00A04E93"/>
    <w:rsid w:val="00A0551C"/>
    <w:rsid w:val="00A0557D"/>
    <w:rsid w:val="00A0609F"/>
    <w:rsid w:val="00A06770"/>
    <w:rsid w:val="00A06D40"/>
    <w:rsid w:val="00A06EBF"/>
    <w:rsid w:val="00A077B4"/>
    <w:rsid w:val="00A07EEB"/>
    <w:rsid w:val="00A1024F"/>
    <w:rsid w:val="00A109C8"/>
    <w:rsid w:val="00A10AB3"/>
    <w:rsid w:val="00A111AB"/>
    <w:rsid w:val="00A11367"/>
    <w:rsid w:val="00A1251F"/>
    <w:rsid w:val="00A12DD8"/>
    <w:rsid w:val="00A13437"/>
    <w:rsid w:val="00A13A63"/>
    <w:rsid w:val="00A14AFA"/>
    <w:rsid w:val="00A14ECE"/>
    <w:rsid w:val="00A14FF8"/>
    <w:rsid w:val="00A1565F"/>
    <w:rsid w:val="00A15851"/>
    <w:rsid w:val="00A15F1C"/>
    <w:rsid w:val="00A16412"/>
    <w:rsid w:val="00A16969"/>
    <w:rsid w:val="00A179D5"/>
    <w:rsid w:val="00A20314"/>
    <w:rsid w:val="00A20E51"/>
    <w:rsid w:val="00A211CC"/>
    <w:rsid w:val="00A226CE"/>
    <w:rsid w:val="00A23F36"/>
    <w:rsid w:val="00A24045"/>
    <w:rsid w:val="00A246B2"/>
    <w:rsid w:val="00A24D06"/>
    <w:rsid w:val="00A253F0"/>
    <w:rsid w:val="00A2555B"/>
    <w:rsid w:val="00A2577D"/>
    <w:rsid w:val="00A257D5"/>
    <w:rsid w:val="00A257D8"/>
    <w:rsid w:val="00A268EA"/>
    <w:rsid w:val="00A26B31"/>
    <w:rsid w:val="00A27DE8"/>
    <w:rsid w:val="00A305E2"/>
    <w:rsid w:val="00A30BD4"/>
    <w:rsid w:val="00A31044"/>
    <w:rsid w:val="00A311F6"/>
    <w:rsid w:val="00A31948"/>
    <w:rsid w:val="00A31FB0"/>
    <w:rsid w:val="00A32251"/>
    <w:rsid w:val="00A33AF0"/>
    <w:rsid w:val="00A33B11"/>
    <w:rsid w:val="00A344FF"/>
    <w:rsid w:val="00A345B1"/>
    <w:rsid w:val="00A34C07"/>
    <w:rsid w:val="00A34E8C"/>
    <w:rsid w:val="00A35545"/>
    <w:rsid w:val="00A358D5"/>
    <w:rsid w:val="00A35BBC"/>
    <w:rsid w:val="00A35DBF"/>
    <w:rsid w:val="00A3696C"/>
    <w:rsid w:val="00A36A29"/>
    <w:rsid w:val="00A3717E"/>
    <w:rsid w:val="00A37423"/>
    <w:rsid w:val="00A377DD"/>
    <w:rsid w:val="00A37AFA"/>
    <w:rsid w:val="00A40134"/>
    <w:rsid w:val="00A40945"/>
    <w:rsid w:val="00A41568"/>
    <w:rsid w:val="00A417E8"/>
    <w:rsid w:val="00A420E4"/>
    <w:rsid w:val="00A42471"/>
    <w:rsid w:val="00A428E4"/>
    <w:rsid w:val="00A43175"/>
    <w:rsid w:val="00A43421"/>
    <w:rsid w:val="00A439ED"/>
    <w:rsid w:val="00A44CDE"/>
    <w:rsid w:val="00A44F78"/>
    <w:rsid w:val="00A452D8"/>
    <w:rsid w:val="00A46FB2"/>
    <w:rsid w:val="00A47276"/>
    <w:rsid w:val="00A4750B"/>
    <w:rsid w:val="00A50307"/>
    <w:rsid w:val="00A505F0"/>
    <w:rsid w:val="00A51195"/>
    <w:rsid w:val="00A515AB"/>
    <w:rsid w:val="00A51778"/>
    <w:rsid w:val="00A517E7"/>
    <w:rsid w:val="00A529AA"/>
    <w:rsid w:val="00A5354C"/>
    <w:rsid w:val="00A5398B"/>
    <w:rsid w:val="00A541A9"/>
    <w:rsid w:val="00A551A4"/>
    <w:rsid w:val="00A557C0"/>
    <w:rsid w:val="00A55CA1"/>
    <w:rsid w:val="00A5660D"/>
    <w:rsid w:val="00A56FFE"/>
    <w:rsid w:val="00A573C7"/>
    <w:rsid w:val="00A57873"/>
    <w:rsid w:val="00A6077F"/>
    <w:rsid w:val="00A60B87"/>
    <w:rsid w:val="00A60E69"/>
    <w:rsid w:val="00A60EFD"/>
    <w:rsid w:val="00A60FB9"/>
    <w:rsid w:val="00A618F6"/>
    <w:rsid w:val="00A624C8"/>
    <w:rsid w:val="00A626F8"/>
    <w:rsid w:val="00A635D7"/>
    <w:rsid w:val="00A63850"/>
    <w:rsid w:val="00A63FC6"/>
    <w:rsid w:val="00A64190"/>
    <w:rsid w:val="00A64367"/>
    <w:rsid w:val="00A64700"/>
    <w:rsid w:val="00A656D8"/>
    <w:rsid w:val="00A662B5"/>
    <w:rsid w:val="00A66534"/>
    <w:rsid w:val="00A666AB"/>
    <w:rsid w:val="00A67187"/>
    <w:rsid w:val="00A67197"/>
    <w:rsid w:val="00A67DA4"/>
    <w:rsid w:val="00A708F9"/>
    <w:rsid w:val="00A70F51"/>
    <w:rsid w:val="00A715EC"/>
    <w:rsid w:val="00A718D6"/>
    <w:rsid w:val="00A71BB9"/>
    <w:rsid w:val="00A73973"/>
    <w:rsid w:val="00A739AC"/>
    <w:rsid w:val="00A74742"/>
    <w:rsid w:val="00A74A36"/>
    <w:rsid w:val="00A750EE"/>
    <w:rsid w:val="00A75DE1"/>
    <w:rsid w:val="00A76F1E"/>
    <w:rsid w:val="00A773D0"/>
    <w:rsid w:val="00A774B1"/>
    <w:rsid w:val="00A7774E"/>
    <w:rsid w:val="00A806E0"/>
    <w:rsid w:val="00A80819"/>
    <w:rsid w:val="00A811BC"/>
    <w:rsid w:val="00A832AA"/>
    <w:rsid w:val="00A847B8"/>
    <w:rsid w:val="00A85209"/>
    <w:rsid w:val="00A852C0"/>
    <w:rsid w:val="00A870D2"/>
    <w:rsid w:val="00A8772C"/>
    <w:rsid w:val="00A87931"/>
    <w:rsid w:val="00A904F4"/>
    <w:rsid w:val="00A9120D"/>
    <w:rsid w:val="00A92747"/>
    <w:rsid w:val="00A929FB"/>
    <w:rsid w:val="00A936A7"/>
    <w:rsid w:val="00A93955"/>
    <w:rsid w:val="00A9425F"/>
    <w:rsid w:val="00A948EC"/>
    <w:rsid w:val="00A94AED"/>
    <w:rsid w:val="00A94DD9"/>
    <w:rsid w:val="00A96A61"/>
    <w:rsid w:val="00A96B58"/>
    <w:rsid w:val="00AA2E37"/>
    <w:rsid w:val="00AA30C1"/>
    <w:rsid w:val="00AA36EA"/>
    <w:rsid w:val="00AA3773"/>
    <w:rsid w:val="00AA3792"/>
    <w:rsid w:val="00AA4795"/>
    <w:rsid w:val="00AA5774"/>
    <w:rsid w:val="00AA57D0"/>
    <w:rsid w:val="00AA6987"/>
    <w:rsid w:val="00AA6CB0"/>
    <w:rsid w:val="00AA7235"/>
    <w:rsid w:val="00AB0304"/>
    <w:rsid w:val="00AB061F"/>
    <w:rsid w:val="00AB06B2"/>
    <w:rsid w:val="00AB0802"/>
    <w:rsid w:val="00AB0AB1"/>
    <w:rsid w:val="00AB0BF3"/>
    <w:rsid w:val="00AB1626"/>
    <w:rsid w:val="00AB2CE5"/>
    <w:rsid w:val="00AB2F2F"/>
    <w:rsid w:val="00AB3A88"/>
    <w:rsid w:val="00AB46E5"/>
    <w:rsid w:val="00AB4F8F"/>
    <w:rsid w:val="00AB55EA"/>
    <w:rsid w:val="00AB570B"/>
    <w:rsid w:val="00AB58B0"/>
    <w:rsid w:val="00AB7C6E"/>
    <w:rsid w:val="00AC015D"/>
    <w:rsid w:val="00AC15A8"/>
    <w:rsid w:val="00AC17F3"/>
    <w:rsid w:val="00AC1B23"/>
    <w:rsid w:val="00AC1C42"/>
    <w:rsid w:val="00AC1DCB"/>
    <w:rsid w:val="00AC24A7"/>
    <w:rsid w:val="00AC2978"/>
    <w:rsid w:val="00AC2F58"/>
    <w:rsid w:val="00AC3491"/>
    <w:rsid w:val="00AC357C"/>
    <w:rsid w:val="00AC44F1"/>
    <w:rsid w:val="00AC49C6"/>
    <w:rsid w:val="00AC4F8F"/>
    <w:rsid w:val="00AC548A"/>
    <w:rsid w:val="00AC5A36"/>
    <w:rsid w:val="00AC76A4"/>
    <w:rsid w:val="00AD09F5"/>
    <w:rsid w:val="00AD0BAE"/>
    <w:rsid w:val="00AD0EC1"/>
    <w:rsid w:val="00AD1346"/>
    <w:rsid w:val="00AD1ED2"/>
    <w:rsid w:val="00AD2467"/>
    <w:rsid w:val="00AD2486"/>
    <w:rsid w:val="00AD2772"/>
    <w:rsid w:val="00AD3FD5"/>
    <w:rsid w:val="00AD4908"/>
    <w:rsid w:val="00AD57F1"/>
    <w:rsid w:val="00AD5C3E"/>
    <w:rsid w:val="00AD61E6"/>
    <w:rsid w:val="00AD717A"/>
    <w:rsid w:val="00AD7B96"/>
    <w:rsid w:val="00AD7BF5"/>
    <w:rsid w:val="00AE0DB7"/>
    <w:rsid w:val="00AE1751"/>
    <w:rsid w:val="00AE1898"/>
    <w:rsid w:val="00AE1B00"/>
    <w:rsid w:val="00AE2724"/>
    <w:rsid w:val="00AE2B0A"/>
    <w:rsid w:val="00AE2FF8"/>
    <w:rsid w:val="00AE4239"/>
    <w:rsid w:val="00AE49AB"/>
    <w:rsid w:val="00AE4BC1"/>
    <w:rsid w:val="00AE5E1E"/>
    <w:rsid w:val="00AE67CC"/>
    <w:rsid w:val="00AE6FBD"/>
    <w:rsid w:val="00AE7720"/>
    <w:rsid w:val="00AE7BD6"/>
    <w:rsid w:val="00AE7DF1"/>
    <w:rsid w:val="00AF0C72"/>
    <w:rsid w:val="00AF15C3"/>
    <w:rsid w:val="00AF1F31"/>
    <w:rsid w:val="00AF2A94"/>
    <w:rsid w:val="00AF3B65"/>
    <w:rsid w:val="00AF431E"/>
    <w:rsid w:val="00AF4A7D"/>
    <w:rsid w:val="00AF55D4"/>
    <w:rsid w:val="00AF57B7"/>
    <w:rsid w:val="00AF6C6C"/>
    <w:rsid w:val="00B01290"/>
    <w:rsid w:val="00B01742"/>
    <w:rsid w:val="00B01999"/>
    <w:rsid w:val="00B01A9D"/>
    <w:rsid w:val="00B02CD0"/>
    <w:rsid w:val="00B02E3B"/>
    <w:rsid w:val="00B0308E"/>
    <w:rsid w:val="00B03D82"/>
    <w:rsid w:val="00B040F4"/>
    <w:rsid w:val="00B04998"/>
    <w:rsid w:val="00B04BB1"/>
    <w:rsid w:val="00B054C8"/>
    <w:rsid w:val="00B054F5"/>
    <w:rsid w:val="00B0695E"/>
    <w:rsid w:val="00B07139"/>
    <w:rsid w:val="00B079B4"/>
    <w:rsid w:val="00B07C33"/>
    <w:rsid w:val="00B10018"/>
    <w:rsid w:val="00B124F9"/>
    <w:rsid w:val="00B125F9"/>
    <w:rsid w:val="00B13558"/>
    <w:rsid w:val="00B13E56"/>
    <w:rsid w:val="00B13E94"/>
    <w:rsid w:val="00B14A3D"/>
    <w:rsid w:val="00B14C09"/>
    <w:rsid w:val="00B154A9"/>
    <w:rsid w:val="00B15685"/>
    <w:rsid w:val="00B15B26"/>
    <w:rsid w:val="00B1656B"/>
    <w:rsid w:val="00B21473"/>
    <w:rsid w:val="00B22170"/>
    <w:rsid w:val="00B224AB"/>
    <w:rsid w:val="00B2405F"/>
    <w:rsid w:val="00B245A1"/>
    <w:rsid w:val="00B259E7"/>
    <w:rsid w:val="00B25C2A"/>
    <w:rsid w:val="00B25EC0"/>
    <w:rsid w:val="00B260D5"/>
    <w:rsid w:val="00B26166"/>
    <w:rsid w:val="00B27063"/>
    <w:rsid w:val="00B27C6A"/>
    <w:rsid w:val="00B27D8C"/>
    <w:rsid w:val="00B30CCB"/>
    <w:rsid w:val="00B3131F"/>
    <w:rsid w:val="00B32415"/>
    <w:rsid w:val="00B32990"/>
    <w:rsid w:val="00B33532"/>
    <w:rsid w:val="00B3436D"/>
    <w:rsid w:val="00B344FA"/>
    <w:rsid w:val="00B346A7"/>
    <w:rsid w:val="00B34776"/>
    <w:rsid w:val="00B34E48"/>
    <w:rsid w:val="00B36A2A"/>
    <w:rsid w:val="00B36A5D"/>
    <w:rsid w:val="00B36DC8"/>
    <w:rsid w:val="00B370BD"/>
    <w:rsid w:val="00B3755F"/>
    <w:rsid w:val="00B37FFB"/>
    <w:rsid w:val="00B4038D"/>
    <w:rsid w:val="00B40B86"/>
    <w:rsid w:val="00B41935"/>
    <w:rsid w:val="00B42778"/>
    <w:rsid w:val="00B42782"/>
    <w:rsid w:val="00B429DB"/>
    <w:rsid w:val="00B42BEE"/>
    <w:rsid w:val="00B42F33"/>
    <w:rsid w:val="00B4340D"/>
    <w:rsid w:val="00B434B0"/>
    <w:rsid w:val="00B43A2A"/>
    <w:rsid w:val="00B448A8"/>
    <w:rsid w:val="00B468C3"/>
    <w:rsid w:val="00B47037"/>
    <w:rsid w:val="00B50152"/>
    <w:rsid w:val="00B50D74"/>
    <w:rsid w:val="00B52F1F"/>
    <w:rsid w:val="00B53066"/>
    <w:rsid w:val="00B53D6B"/>
    <w:rsid w:val="00B53EE7"/>
    <w:rsid w:val="00B54502"/>
    <w:rsid w:val="00B55201"/>
    <w:rsid w:val="00B555B6"/>
    <w:rsid w:val="00B56C73"/>
    <w:rsid w:val="00B56D57"/>
    <w:rsid w:val="00B56E58"/>
    <w:rsid w:val="00B572C6"/>
    <w:rsid w:val="00B57991"/>
    <w:rsid w:val="00B6060A"/>
    <w:rsid w:val="00B60B1C"/>
    <w:rsid w:val="00B616EA"/>
    <w:rsid w:val="00B61B5F"/>
    <w:rsid w:val="00B6203B"/>
    <w:rsid w:val="00B629EA"/>
    <w:rsid w:val="00B62E2C"/>
    <w:rsid w:val="00B63AA4"/>
    <w:rsid w:val="00B651F3"/>
    <w:rsid w:val="00B65BB2"/>
    <w:rsid w:val="00B665C5"/>
    <w:rsid w:val="00B67706"/>
    <w:rsid w:val="00B67B28"/>
    <w:rsid w:val="00B70162"/>
    <w:rsid w:val="00B714CF"/>
    <w:rsid w:val="00B72A48"/>
    <w:rsid w:val="00B73CB1"/>
    <w:rsid w:val="00B73D89"/>
    <w:rsid w:val="00B7414F"/>
    <w:rsid w:val="00B749B5"/>
    <w:rsid w:val="00B74E08"/>
    <w:rsid w:val="00B7575B"/>
    <w:rsid w:val="00B75F8C"/>
    <w:rsid w:val="00B7600A"/>
    <w:rsid w:val="00B777A9"/>
    <w:rsid w:val="00B777F9"/>
    <w:rsid w:val="00B80530"/>
    <w:rsid w:val="00B808D8"/>
    <w:rsid w:val="00B8134E"/>
    <w:rsid w:val="00B81EDA"/>
    <w:rsid w:val="00B8226F"/>
    <w:rsid w:val="00B8286E"/>
    <w:rsid w:val="00B82D09"/>
    <w:rsid w:val="00B82EBA"/>
    <w:rsid w:val="00B82F79"/>
    <w:rsid w:val="00B8454E"/>
    <w:rsid w:val="00B8532E"/>
    <w:rsid w:val="00B85932"/>
    <w:rsid w:val="00B86953"/>
    <w:rsid w:val="00B86F5B"/>
    <w:rsid w:val="00B87CA2"/>
    <w:rsid w:val="00B9188B"/>
    <w:rsid w:val="00B91CCB"/>
    <w:rsid w:val="00B92C27"/>
    <w:rsid w:val="00B92DE5"/>
    <w:rsid w:val="00B946CE"/>
    <w:rsid w:val="00B94BEE"/>
    <w:rsid w:val="00B96459"/>
    <w:rsid w:val="00B96C19"/>
    <w:rsid w:val="00B97110"/>
    <w:rsid w:val="00B975E9"/>
    <w:rsid w:val="00B97A75"/>
    <w:rsid w:val="00B97ADF"/>
    <w:rsid w:val="00B97E2A"/>
    <w:rsid w:val="00BA102C"/>
    <w:rsid w:val="00BA1A9D"/>
    <w:rsid w:val="00BA1DF4"/>
    <w:rsid w:val="00BA2F85"/>
    <w:rsid w:val="00BA3564"/>
    <w:rsid w:val="00BA3A29"/>
    <w:rsid w:val="00BA5781"/>
    <w:rsid w:val="00BA583F"/>
    <w:rsid w:val="00BA5A04"/>
    <w:rsid w:val="00BA5FE0"/>
    <w:rsid w:val="00BA66CC"/>
    <w:rsid w:val="00BB1E1A"/>
    <w:rsid w:val="00BB2204"/>
    <w:rsid w:val="00BB274A"/>
    <w:rsid w:val="00BB28BC"/>
    <w:rsid w:val="00BB2CF8"/>
    <w:rsid w:val="00BB4669"/>
    <w:rsid w:val="00BB4D0F"/>
    <w:rsid w:val="00BB589C"/>
    <w:rsid w:val="00BB6527"/>
    <w:rsid w:val="00BB6F41"/>
    <w:rsid w:val="00BB7764"/>
    <w:rsid w:val="00BC00A6"/>
    <w:rsid w:val="00BC1975"/>
    <w:rsid w:val="00BC269E"/>
    <w:rsid w:val="00BC2871"/>
    <w:rsid w:val="00BC2DCF"/>
    <w:rsid w:val="00BC305B"/>
    <w:rsid w:val="00BC3551"/>
    <w:rsid w:val="00BC3584"/>
    <w:rsid w:val="00BC3E55"/>
    <w:rsid w:val="00BC4C55"/>
    <w:rsid w:val="00BC54E6"/>
    <w:rsid w:val="00BC6884"/>
    <w:rsid w:val="00BC6959"/>
    <w:rsid w:val="00BC69B7"/>
    <w:rsid w:val="00BC6CAC"/>
    <w:rsid w:val="00BD08E7"/>
    <w:rsid w:val="00BD17E0"/>
    <w:rsid w:val="00BD1DA6"/>
    <w:rsid w:val="00BD2F2D"/>
    <w:rsid w:val="00BD31D7"/>
    <w:rsid w:val="00BD330C"/>
    <w:rsid w:val="00BD42B3"/>
    <w:rsid w:val="00BD45E2"/>
    <w:rsid w:val="00BD5BBA"/>
    <w:rsid w:val="00BD6049"/>
    <w:rsid w:val="00BD65F6"/>
    <w:rsid w:val="00BD6A5F"/>
    <w:rsid w:val="00BD7694"/>
    <w:rsid w:val="00BD7E74"/>
    <w:rsid w:val="00BE1E52"/>
    <w:rsid w:val="00BE1FD0"/>
    <w:rsid w:val="00BE27B6"/>
    <w:rsid w:val="00BE2EF5"/>
    <w:rsid w:val="00BE374D"/>
    <w:rsid w:val="00BE3902"/>
    <w:rsid w:val="00BE3A8E"/>
    <w:rsid w:val="00BE4367"/>
    <w:rsid w:val="00BE4913"/>
    <w:rsid w:val="00BE54C4"/>
    <w:rsid w:val="00BE5CC0"/>
    <w:rsid w:val="00BE6D86"/>
    <w:rsid w:val="00BE7A9A"/>
    <w:rsid w:val="00BF2B4E"/>
    <w:rsid w:val="00BF328E"/>
    <w:rsid w:val="00BF3416"/>
    <w:rsid w:val="00BF3CA6"/>
    <w:rsid w:val="00BF3CF1"/>
    <w:rsid w:val="00BF3E1C"/>
    <w:rsid w:val="00BF4552"/>
    <w:rsid w:val="00BF495C"/>
    <w:rsid w:val="00BF4AB0"/>
    <w:rsid w:val="00BF4D57"/>
    <w:rsid w:val="00BF4EA1"/>
    <w:rsid w:val="00BF50A7"/>
    <w:rsid w:val="00BF5C2B"/>
    <w:rsid w:val="00BF63C4"/>
    <w:rsid w:val="00BF6C80"/>
    <w:rsid w:val="00BF6D6E"/>
    <w:rsid w:val="00BF7505"/>
    <w:rsid w:val="00BF7543"/>
    <w:rsid w:val="00BF7E61"/>
    <w:rsid w:val="00C00583"/>
    <w:rsid w:val="00C00CD7"/>
    <w:rsid w:val="00C00FF7"/>
    <w:rsid w:val="00C01329"/>
    <w:rsid w:val="00C01B99"/>
    <w:rsid w:val="00C01EAD"/>
    <w:rsid w:val="00C03106"/>
    <w:rsid w:val="00C031A9"/>
    <w:rsid w:val="00C03AC9"/>
    <w:rsid w:val="00C03C84"/>
    <w:rsid w:val="00C03F6A"/>
    <w:rsid w:val="00C04683"/>
    <w:rsid w:val="00C04BB3"/>
    <w:rsid w:val="00C0549B"/>
    <w:rsid w:val="00C055A4"/>
    <w:rsid w:val="00C05B83"/>
    <w:rsid w:val="00C05F40"/>
    <w:rsid w:val="00C065F4"/>
    <w:rsid w:val="00C066B6"/>
    <w:rsid w:val="00C06A49"/>
    <w:rsid w:val="00C06D54"/>
    <w:rsid w:val="00C06F50"/>
    <w:rsid w:val="00C074F6"/>
    <w:rsid w:val="00C07BD2"/>
    <w:rsid w:val="00C07C71"/>
    <w:rsid w:val="00C10B84"/>
    <w:rsid w:val="00C10C0B"/>
    <w:rsid w:val="00C11D11"/>
    <w:rsid w:val="00C125B1"/>
    <w:rsid w:val="00C12A32"/>
    <w:rsid w:val="00C12BDE"/>
    <w:rsid w:val="00C13762"/>
    <w:rsid w:val="00C15151"/>
    <w:rsid w:val="00C1598A"/>
    <w:rsid w:val="00C16353"/>
    <w:rsid w:val="00C16868"/>
    <w:rsid w:val="00C16932"/>
    <w:rsid w:val="00C17027"/>
    <w:rsid w:val="00C17A4B"/>
    <w:rsid w:val="00C20C77"/>
    <w:rsid w:val="00C20DAE"/>
    <w:rsid w:val="00C2124E"/>
    <w:rsid w:val="00C21E7D"/>
    <w:rsid w:val="00C2251F"/>
    <w:rsid w:val="00C22814"/>
    <w:rsid w:val="00C229C8"/>
    <w:rsid w:val="00C22A4D"/>
    <w:rsid w:val="00C22D2E"/>
    <w:rsid w:val="00C233EB"/>
    <w:rsid w:val="00C2386E"/>
    <w:rsid w:val="00C240B8"/>
    <w:rsid w:val="00C243AE"/>
    <w:rsid w:val="00C244FA"/>
    <w:rsid w:val="00C2453A"/>
    <w:rsid w:val="00C25663"/>
    <w:rsid w:val="00C263AC"/>
    <w:rsid w:val="00C26E14"/>
    <w:rsid w:val="00C273BD"/>
    <w:rsid w:val="00C30202"/>
    <w:rsid w:val="00C3074C"/>
    <w:rsid w:val="00C315B5"/>
    <w:rsid w:val="00C3162B"/>
    <w:rsid w:val="00C32798"/>
    <w:rsid w:val="00C32857"/>
    <w:rsid w:val="00C33562"/>
    <w:rsid w:val="00C33612"/>
    <w:rsid w:val="00C34780"/>
    <w:rsid w:val="00C35025"/>
    <w:rsid w:val="00C353EF"/>
    <w:rsid w:val="00C35429"/>
    <w:rsid w:val="00C35F35"/>
    <w:rsid w:val="00C372DE"/>
    <w:rsid w:val="00C4048E"/>
    <w:rsid w:val="00C40798"/>
    <w:rsid w:val="00C40886"/>
    <w:rsid w:val="00C41283"/>
    <w:rsid w:val="00C4134E"/>
    <w:rsid w:val="00C4137C"/>
    <w:rsid w:val="00C4177F"/>
    <w:rsid w:val="00C41D99"/>
    <w:rsid w:val="00C42109"/>
    <w:rsid w:val="00C4287F"/>
    <w:rsid w:val="00C43113"/>
    <w:rsid w:val="00C438E8"/>
    <w:rsid w:val="00C4543B"/>
    <w:rsid w:val="00C461BC"/>
    <w:rsid w:val="00C475C1"/>
    <w:rsid w:val="00C475F7"/>
    <w:rsid w:val="00C477AF"/>
    <w:rsid w:val="00C50050"/>
    <w:rsid w:val="00C500F7"/>
    <w:rsid w:val="00C50D38"/>
    <w:rsid w:val="00C515CC"/>
    <w:rsid w:val="00C51736"/>
    <w:rsid w:val="00C517EC"/>
    <w:rsid w:val="00C529CE"/>
    <w:rsid w:val="00C52AF7"/>
    <w:rsid w:val="00C52DDB"/>
    <w:rsid w:val="00C53452"/>
    <w:rsid w:val="00C53711"/>
    <w:rsid w:val="00C5597F"/>
    <w:rsid w:val="00C56A1D"/>
    <w:rsid w:val="00C56D5A"/>
    <w:rsid w:val="00C575C4"/>
    <w:rsid w:val="00C57679"/>
    <w:rsid w:val="00C60CA7"/>
    <w:rsid w:val="00C60EE7"/>
    <w:rsid w:val="00C61CCC"/>
    <w:rsid w:val="00C62993"/>
    <w:rsid w:val="00C62DE0"/>
    <w:rsid w:val="00C62E82"/>
    <w:rsid w:val="00C63D49"/>
    <w:rsid w:val="00C647DC"/>
    <w:rsid w:val="00C65962"/>
    <w:rsid w:val="00C65D63"/>
    <w:rsid w:val="00C6623B"/>
    <w:rsid w:val="00C66E57"/>
    <w:rsid w:val="00C67A91"/>
    <w:rsid w:val="00C67F48"/>
    <w:rsid w:val="00C70BAC"/>
    <w:rsid w:val="00C71831"/>
    <w:rsid w:val="00C735F9"/>
    <w:rsid w:val="00C73605"/>
    <w:rsid w:val="00C7566F"/>
    <w:rsid w:val="00C75789"/>
    <w:rsid w:val="00C759D9"/>
    <w:rsid w:val="00C7649B"/>
    <w:rsid w:val="00C76595"/>
    <w:rsid w:val="00C76812"/>
    <w:rsid w:val="00C777BA"/>
    <w:rsid w:val="00C77C88"/>
    <w:rsid w:val="00C77E8A"/>
    <w:rsid w:val="00C803CC"/>
    <w:rsid w:val="00C809E7"/>
    <w:rsid w:val="00C80C3E"/>
    <w:rsid w:val="00C82227"/>
    <w:rsid w:val="00C83A82"/>
    <w:rsid w:val="00C83CE4"/>
    <w:rsid w:val="00C83ED7"/>
    <w:rsid w:val="00C844F5"/>
    <w:rsid w:val="00C847B5"/>
    <w:rsid w:val="00C84C5A"/>
    <w:rsid w:val="00C85938"/>
    <w:rsid w:val="00C86257"/>
    <w:rsid w:val="00C8629A"/>
    <w:rsid w:val="00C86631"/>
    <w:rsid w:val="00C86956"/>
    <w:rsid w:val="00C87930"/>
    <w:rsid w:val="00C879B6"/>
    <w:rsid w:val="00C87D9C"/>
    <w:rsid w:val="00C9098B"/>
    <w:rsid w:val="00C90D7F"/>
    <w:rsid w:val="00C90F34"/>
    <w:rsid w:val="00C917F1"/>
    <w:rsid w:val="00C91970"/>
    <w:rsid w:val="00C92489"/>
    <w:rsid w:val="00C92950"/>
    <w:rsid w:val="00C94113"/>
    <w:rsid w:val="00C94230"/>
    <w:rsid w:val="00C949B6"/>
    <w:rsid w:val="00C951B8"/>
    <w:rsid w:val="00C96740"/>
    <w:rsid w:val="00C96C40"/>
    <w:rsid w:val="00CA2735"/>
    <w:rsid w:val="00CA2920"/>
    <w:rsid w:val="00CA2D45"/>
    <w:rsid w:val="00CA2F7F"/>
    <w:rsid w:val="00CA37EC"/>
    <w:rsid w:val="00CA3B68"/>
    <w:rsid w:val="00CA42B5"/>
    <w:rsid w:val="00CA6E20"/>
    <w:rsid w:val="00CA7384"/>
    <w:rsid w:val="00CA7410"/>
    <w:rsid w:val="00CB097C"/>
    <w:rsid w:val="00CB0A25"/>
    <w:rsid w:val="00CB0B1E"/>
    <w:rsid w:val="00CB1A7D"/>
    <w:rsid w:val="00CB1DE0"/>
    <w:rsid w:val="00CB1F2A"/>
    <w:rsid w:val="00CB1F6C"/>
    <w:rsid w:val="00CB3886"/>
    <w:rsid w:val="00CB42FC"/>
    <w:rsid w:val="00CB46E6"/>
    <w:rsid w:val="00CB47DF"/>
    <w:rsid w:val="00CB48A9"/>
    <w:rsid w:val="00CB4B1F"/>
    <w:rsid w:val="00CB511C"/>
    <w:rsid w:val="00CB5142"/>
    <w:rsid w:val="00CB5921"/>
    <w:rsid w:val="00CB5FDF"/>
    <w:rsid w:val="00CB68F2"/>
    <w:rsid w:val="00CB721F"/>
    <w:rsid w:val="00CB7B8E"/>
    <w:rsid w:val="00CC0B55"/>
    <w:rsid w:val="00CC0DB7"/>
    <w:rsid w:val="00CC1775"/>
    <w:rsid w:val="00CC1C5E"/>
    <w:rsid w:val="00CC2D7A"/>
    <w:rsid w:val="00CC3CF5"/>
    <w:rsid w:val="00CC4615"/>
    <w:rsid w:val="00CC4E03"/>
    <w:rsid w:val="00CC5313"/>
    <w:rsid w:val="00CC6569"/>
    <w:rsid w:val="00CD0B06"/>
    <w:rsid w:val="00CD0FBD"/>
    <w:rsid w:val="00CD1296"/>
    <w:rsid w:val="00CD1B44"/>
    <w:rsid w:val="00CD274D"/>
    <w:rsid w:val="00CD30A7"/>
    <w:rsid w:val="00CD3304"/>
    <w:rsid w:val="00CD4769"/>
    <w:rsid w:val="00CD47EA"/>
    <w:rsid w:val="00CD4BB4"/>
    <w:rsid w:val="00CD4F90"/>
    <w:rsid w:val="00CD5039"/>
    <w:rsid w:val="00CD5991"/>
    <w:rsid w:val="00CD678F"/>
    <w:rsid w:val="00CD726D"/>
    <w:rsid w:val="00CD7304"/>
    <w:rsid w:val="00CD7E77"/>
    <w:rsid w:val="00CE0781"/>
    <w:rsid w:val="00CE143A"/>
    <w:rsid w:val="00CE2745"/>
    <w:rsid w:val="00CE29C2"/>
    <w:rsid w:val="00CE2A84"/>
    <w:rsid w:val="00CE3028"/>
    <w:rsid w:val="00CE30FB"/>
    <w:rsid w:val="00CE3655"/>
    <w:rsid w:val="00CE3F0E"/>
    <w:rsid w:val="00CE4132"/>
    <w:rsid w:val="00CE47C1"/>
    <w:rsid w:val="00CE4989"/>
    <w:rsid w:val="00CE53A7"/>
    <w:rsid w:val="00CE5E81"/>
    <w:rsid w:val="00CE67AD"/>
    <w:rsid w:val="00CE70D7"/>
    <w:rsid w:val="00CE773A"/>
    <w:rsid w:val="00CF139D"/>
    <w:rsid w:val="00CF1575"/>
    <w:rsid w:val="00CF1933"/>
    <w:rsid w:val="00CF2715"/>
    <w:rsid w:val="00CF36AC"/>
    <w:rsid w:val="00CF4053"/>
    <w:rsid w:val="00CF44EF"/>
    <w:rsid w:val="00CF48F3"/>
    <w:rsid w:val="00CF4F5B"/>
    <w:rsid w:val="00CF5364"/>
    <w:rsid w:val="00CF5401"/>
    <w:rsid w:val="00CF5AF2"/>
    <w:rsid w:val="00CF5D23"/>
    <w:rsid w:val="00CF61A1"/>
    <w:rsid w:val="00CF6CB2"/>
    <w:rsid w:val="00CF7D4E"/>
    <w:rsid w:val="00D01E12"/>
    <w:rsid w:val="00D02299"/>
    <w:rsid w:val="00D022EB"/>
    <w:rsid w:val="00D02355"/>
    <w:rsid w:val="00D02456"/>
    <w:rsid w:val="00D026C5"/>
    <w:rsid w:val="00D03012"/>
    <w:rsid w:val="00D05123"/>
    <w:rsid w:val="00D05925"/>
    <w:rsid w:val="00D065E5"/>
    <w:rsid w:val="00D06C5F"/>
    <w:rsid w:val="00D06F3B"/>
    <w:rsid w:val="00D10442"/>
    <w:rsid w:val="00D106B2"/>
    <w:rsid w:val="00D10B2F"/>
    <w:rsid w:val="00D10D53"/>
    <w:rsid w:val="00D11234"/>
    <w:rsid w:val="00D12EDC"/>
    <w:rsid w:val="00D13B05"/>
    <w:rsid w:val="00D13DFA"/>
    <w:rsid w:val="00D13F2D"/>
    <w:rsid w:val="00D1412A"/>
    <w:rsid w:val="00D14624"/>
    <w:rsid w:val="00D14C02"/>
    <w:rsid w:val="00D14CC2"/>
    <w:rsid w:val="00D15727"/>
    <w:rsid w:val="00D15FB7"/>
    <w:rsid w:val="00D1601F"/>
    <w:rsid w:val="00D17550"/>
    <w:rsid w:val="00D1787C"/>
    <w:rsid w:val="00D2101F"/>
    <w:rsid w:val="00D21BC7"/>
    <w:rsid w:val="00D22156"/>
    <w:rsid w:val="00D2279A"/>
    <w:rsid w:val="00D231B4"/>
    <w:rsid w:val="00D235C3"/>
    <w:rsid w:val="00D245E6"/>
    <w:rsid w:val="00D24ACF"/>
    <w:rsid w:val="00D250A7"/>
    <w:rsid w:val="00D25AD4"/>
    <w:rsid w:val="00D25FBE"/>
    <w:rsid w:val="00D267FE"/>
    <w:rsid w:val="00D26A0A"/>
    <w:rsid w:val="00D277CD"/>
    <w:rsid w:val="00D27E59"/>
    <w:rsid w:val="00D27EED"/>
    <w:rsid w:val="00D30176"/>
    <w:rsid w:val="00D31CDF"/>
    <w:rsid w:val="00D32AB6"/>
    <w:rsid w:val="00D33725"/>
    <w:rsid w:val="00D3402B"/>
    <w:rsid w:val="00D35889"/>
    <w:rsid w:val="00D35D33"/>
    <w:rsid w:val="00D36F75"/>
    <w:rsid w:val="00D37660"/>
    <w:rsid w:val="00D37947"/>
    <w:rsid w:val="00D37FC6"/>
    <w:rsid w:val="00D40876"/>
    <w:rsid w:val="00D41AF4"/>
    <w:rsid w:val="00D42AA1"/>
    <w:rsid w:val="00D433D5"/>
    <w:rsid w:val="00D43C45"/>
    <w:rsid w:val="00D448D9"/>
    <w:rsid w:val="00D450F7"/>
    <w:rsid w:val="00D46F1C"/>
    <w:rsid w:val="00D475C7"/>
    <w:rsid w:val="00D508F9"/>
    <w:rsid w:val="00D50939"/>
    <w:rsid w:val="00D509CA"/>
    <w:rsid w:val="00D511B6"/>
    <w:rsid w:val="00D513ED"/>
    <w:rsid w:val="00D51B03"/>
    <w:rsid w:val="00D521DC"/>
    <w:rsid w:val="00D526C4"/>
    <w:rsid w:val="00D52893"/>
    <w:rsid w:val="00D52F5B"/>
    <w:rsid w:val="00D5311D"/>
    <w:rsid w:val="00D53292"/>
    <w:rsid w:val="00D54E8A"/>
    <w:rsid w:val="00D54F6F"/>
    <w:rsid w:val="00D55F08"/>
    <w:rsid w:val="00D569E1"/>
    <w:rsid w:val="00D57274"/>
    <w:rsid w:val="00D572D5"/>
    <w:rsid w:val="00D57E9C"/>
    <w:rsid w:val="00D60DA4"/>
    <w:rsid w:val="00D61538"/>
    <w:rsid w:val="00D61830"/>
    <w:rsid w:val="00D61978"/>
    <w:rsid w:val="00D61E4A"/>
    <w:rsid w:val="00D62596"/>
    <w:rsid w:val="00D62BD0"/>
    <w:rsid w:val="00D63C69"/>
    <w:rsid w:val="00D63EA3"/>
    <w:rsid w:val="00D63FC0"/>
    <w:rsid w:val="00D64800"/>
    <w:rsid w:val="00D65E1A"/>
    <w:rsid w:val="00D66033"/>
    <w:rsid w:val="00D662BA"/>
    <w:rsid w:val="00D70F7C"/>
    <w:rsid w:val="00D717AB"/>
    <w:rsid w:val="00D71C2F"/>
    <w:rsid w:val="00D71D9C"/>
    <w:rsid w:val="00D7228C"/>
    <w:rsid w:val="00D73083"/>
    <w:rsid w:val="00D73E65"/>
    <w:rsid w:val="00D74571"/>
    <w:rsid w:val="00D7484A"/>
    <w:rsid w:val="00D74991"/>
    <w:rsid w:val="00D75104"/>
    <w:rsid w:val="00D77687"/>
    <w:rsid w:val="00D779EA"/>
    <w:rsid w:val="00D801D9"/>
    <w:rsid w:val="00D80703"/>
    <w:rsid w:val="00D81040"/>
    <w:rsid w:val="00D81675"/>
    <w:rsid w:val="00D82465"/>
    <w:rsid w:val="00D82E58"/>
    <w:rsid w:val="00D83485"/>
    <w:rsid w:val="00D83990"/>
    <w:rsid w:val="00D83FC1"/>
    <w:rsid w:val="00D84233"/>
    <w:rsid w:val="00D86313"/>
    <w:rsid w:val="00D86C1B"/>
    <w:rsid w:val="00D86E49"/>
    <w:rsid w:val="00D87148"/>
    <w:rsid w:val="00D87281"/>
    <w:rsid w:val="00D8731B"/>
    <w:rsid w:val="00D91085"/>
    <w:rsid w:val="00D912D9"/>
    <w:rsid w:val="00D91AC2"/>
    <w:rsid w:val="00D91AD2"/>
    <w:rsid w:val="00D92535"/>
    <w:rsid w:val="00D925AA"/>
    <w:rsid w:val="00D92EFB"/>
    <w:rsid w:val="00D93E30"/>
    <w:rsid w:val="00D94951"/>
    <w:rsid w:val="00D94C0F"/>
    <w:rsid w:val="00D9524C"/>
    <w:rsid w:val="00D95F2C"/>
    <w:rsid w:val="00D96136"/>
    <w:rsid w:val="00D96752"/>
    <w:rsid w:val="00D97114"/>
    <w:rsid w:val="00D97217"/>
    <w:rsid w:val="00D975F2"/>
    <w:rsid w:val="00DA09CB"/>
    <w:rsid w:val="00DA18AF"/>
    <w:rsid w:val="00DA233B"/>
    <w:rsid w:val="00DA3267"/>
    <w:rsid w:val="00DA32D3"/>
    <w:rsid w:val="00DA3BE8"/>
    <w:rsid w:val="00DA45CF"/>
    <w:rsid w:val="00DA5798"/>
    <w:rsid w:val="00DA64D9"/>
    <w:rsid w:val="00DA7519"/>
    <w:rsid w:val="00DA758E"/>
    <w:rsid w:val="00DB0654"/>
    <w:rsid w:val="00DB0A8E"/>
    <w:rsid w:val="00DB175B"/>
    <w:rsid w:val="00DB17BC"/>
    <w:rsid w:val="00DB196A"/>
    <w:rsid w:val="00DB25EE"/>
    <w:rsid w:val="00DB3578"/>
    <w:rsid w:val="00DB368F"/>
    <w:rsid w:val="00DB4AAF"/>
    <w:rsid w:val="00DB4E45"/>
    <w:rsid w:val="00DB6A9F"/>
    <w:rsid w:val="00DB6B87"/>
    <w:rsid w:val="00DB6FBB"/>
    <w:rsid w:val="00DB73A5"/>
    <w:rsid w:val="00DB7A4E"/>
    <w:rsid w:val="00DC0369"/>
    <w:rsid w:val="00DC075D"/>
    <w:rsid w:val="00DC0B28"/>
    <w:rsid w:val="00DC0B78"/>
    <w:rsid w:val="00DC0BDA"/>
    <w:rsid w:val="00DC125A"/>
    <w:rsid w:val="00DC1835"/>
    <w:rsid w:val="00DC1EB8"/>
    <w:rsid w:val="00DC1F1C"/>
    <w:rsid w:val="00DC21D4"/>
    <w:rsid w:val="00DC24B0"/>
    <w:rsid w:val="00DC27A8"/>
    <w:rsid w:val="00DC3A3C"/>
    <w:rsid w:val="00DC4565"/>
    <w:rsid w:val="00DC508B"/>
    <w:rsid w:val="00DC5B12"/>
    <w:rsid w:val="00DC5DFB"/>
    <w:rsid w:val="00DC604B"/>
    <w:rsid w:val="00DC6A01"/>
    <w:rsid w:val="00DC6C11"/>
    <w:rsid w:val="00DC6DF5"/>
    <w:rsid w:val="00DC6FF2"/>
    <w:rsid w:val="00DC7142"/>
    <w:rsid w:val="00DD003E"/>
    <w:rsid w:val="00DD0D51"/>
    <w:rsid w:val="00DD114E"/>
    <w:rsid w:val="00DD16FE"/>
    <w:rsid w:val="00DD1EC5"/>
    <w:rsid w:val="00DD27FB"/>
    <w:rsid w:val="00DD2BFE"/>
    <w:rsid w:val="00DD2D7E"/>
    <w:rsid w:val="00DD338A"/>
    <w:rsid w:val="00DD4551"/>
    <w:rsid w:val="00DD4C56"/>
    <w:rsid w:val="00DD4D00"/>
    <w:rsid w:val="00DD5A03"/>
    <w:rsid w:val="00DD6A95"/>
    <w:rsid w:val="00DD722B"/>
    <w:rsid w:val="00DD7CC1"/>
    <w:rsid w:val="00DE0F06"/>
    <w:rsid w:val="00DE0FF6"/>
    <w:rsid w:val="00DE1210"/>
    <w:rsid w:val="00DE1AE3"/>
    <w:rsid w:val="00DE223F"/>
    <w:rsid w:val="00DE2F72"/>
    <w:rsid w:val="00DE32B2"/>
    <w:rsid w:val="00DE369F"/>
    <w:rsid w:val="00DE3E5B"/>
    <w:rsid w:val="00DE3EC1"/>
    <w:rsid w:val="00DE409C"/>
    <w:rsid w:val="00DE4940"/>
    <w:rsid w:val="00DE6CA2"/>
    <w:rsid w:val="00DE6DD9"/>
    <w:rsid w:val="00DF0428"/>
    <w:rsid w:val="00DF0924"/>
    <w:rsid w:val="00DF151C"/>
    <w:rsid w:val="00DF1650"/>
    <w:rsid w:val="00DF1A78"/>
    <w:rsid w:val="00DF1AE5"/>
    <w:rsid w:val="00DF2B17"/>
    <w:rsid w:val="00DF344D"/>
    <w:rsid w:val="00DF45AF"/>
    <w:rsid w:val="00DF4BF4"/>
    <w:rsid w:val="00DF51A8"/>
    <w:rsid w:val="00DF547E"/>
    <w:rsid w:val="00DF580B"/>
    <w:rsid w:val="00DF5846"/>
    <w:rsid w:val="00DF63C2"/>
    <w:rsid w:val="00DF7857"/>
    <w:rsid w:val="00DF7FBE"/>
    <w:rsid w:val="00E00B3B"/>
    <w:rsid w:val="00E0176A"/>
    <w:rsid w:val="00E018EA"/>
    <w:rsid w:val="00E0279C"/>
    <w:rsid w:val="00E02AE8"/>
    <w:rsid w:val="00E02BEC"/>
    <w:rsid w:val="00E03039"/>
    <w:rsid w:val="00E034B0"/>
    <w:rsid w:val="00E035D7"/>
    <w:rsid w:val="00E03655"/>
    <w:rsid w:val="00E048FB"/>
    <w:rsid w:val="00E04F67"/>
    <w:rsid w:val="00E050B1"/>
    <w:rsid w:val="00E06512"/>
    <w:rsid w:val="00E06C73"/>
    <w:rsid w:val="00E06DB4"/>
    <w:rsid w:val="00E06E4C"/>
    <w:rsid w:val="00E07143"/>
    <w:rsid w:val="00E07817"/>
    <w:rsid w:val="00E10C44"/>
    <w:rsid w:val="00E10D6F"/>
    <w:rsid w:val="00E11014"/>
    <w:rsid w:val="00E12C0F"/>
    <w:rsid w:val="00E134BD"/>
    <w:rsid w:val="00E13545"/>
    <w:rsid w:val="00E13590"/>
    <w:rsid w:val="00E1376C"/>
    <w:rsid w:val="00E13F9D"/>
    <w:rsid w:val="00E142DB"/>
    <w:rsid w:val="00E144BC"/>
    <w:rsid w:val="00E148FC"/>
    <w:rsid w:val="00E149D3"/>
    <w:rsid w:val="00E14F38"/>
    <w:rsid w:val="00E150FE"/>
    <w:rsid w:val="00E157F5"/>
    <w:rsid w:val="00E15F27"/>
    <w:rsid w:val="00E16014"/>
    <w:rsid w:val="00E16505"/>
    <w:rsid w:val="00E16D16"/>
    <w:rsid w:val="00E16D9B"/>
    <w:rsid w:val="00E16F87"/>
    <w:rsid w:val="00E201A2"/>
    <w:rsid w:val="00E209B4"/>
    <w:rsid w:val="00E23D2F"/>
    <w:rsid w:val="00E23E0D"/>
    <w:rsid w:val="00E24202"/>
    <w:rsid w:val="00E2486B"/>
    <w:rsid w:val="00E25406"/>
    <w:rsid w:val="00E25B43"/>
    <w:rsid w:val="00E26307"/>
    <w:rsid w:val="00E270D4"/>
    <w:rsid w:val="00E27265"/>
    <w:rsid w:val="00E30DB9"/>
    <w:rsid w:val="00E32B3F"/>
    <w:rsid w:val="00E332E7"/>
    <w:rsid w:val="00E338B8"/>
    <w:rsid w:val="00E3403A"/>
    <w:rsid w:val="00E3496F"/>
    <w:rsid w:val="00E358FA"/>
    <w:rsid w:val="00E35948"/>
    <w:rsid w:val="00E35C56"/>
    <w:rsid w:val="00E36A46"/>
    <w:rsid w:val="00E36C2C"/>
    <w:rsid w:val="00E3702B"/>
    <w:rsid w:val="00E370BF"/>
    <w:rsid w:val="00E37332"/>
    <w:rsid w:val="00E37A99"/>
    <w:rsid w:val="00E37D63"/>
    <w:rsid w:val="00E40438"/>
    <w:rsid w:val="00E410FD"/>
    <w:rsid w:val="00E4161C"/>
    <w:rsid w:val="00E425A4"/>
    <w:rsid w:val="00E4267A"/>
    <w:rsid w:val="00E42833"/>
    <w:rsid w:val="00E42E49"/>
    <w:rsid w:val="00E42F86"/>
    <w:rsid w:val="00E4300C"/>
    <w:rsid w:val="00E433F9"/>
    <w:rsid w:val="00E4448B"/>
    <w:rsid w:val="00E44600"/>
    <w:rsid w:val="00E4485F"/>
    <w:rsid w:val="00E449C5"/>
    <w:rsid w:val="00E4533D"/>
    <w:rsid w:val="00E45E3A"/>
    <w:rsid w:val="00E46CB9"/>
    <w:rsid w:val="00E47AC6"/>
    <w:rsid w:val="00E50415"/>
    <w:rsid w:val="00E51612"/>
    <w:rsid w:val="00E519EA"/>
    <w:rsid w:val="00E51DE6"/>
    <w:rsid w:val="00E5247E"/>
    <w:rsid w:val="00E5337E"/>
    <w:rsid w:val="00E536A5"/>
    <w:rsid w:val="00E53A49"/>
    <w:rsid w:val="00E542EE"/>
    <w:rsid w:val="00E54962"/>
    <w:rsid w:val="00E54EFC"/>
    <w:rsid w:val="00E54F20"/>
    <w:rsid w:val="00E54F35"/>
    <w:rsid w:val="00E552D3"/>
    <w:rsid w:val="00E55D1D"/>
    <w:rsid w:val="00E56603"/>
    <w:rsid w:val="00E6069D"/>
    <w:rsid w:val="00E60C69"/>
    <w:rsid w:val="00E60E8D"/>
    <w:rsid w:val="00E613FC"/>
    <w:rsid w:val="00E616F2"/>
    <w:rsid w:val="00E63B4F"/>
    <w:rsid w:val="00E63C4F"/>
    <w:rsid w:val="00E644BE"/>
    <w:rsid w:val="00E64C82"/>
    <w:rsid w:val="00E66008"/>
    <w:rsid w:val="00E66178"/>
    <w:rsid w:val="00E67345"/>
    <w:rsid w:val="00E674DA"/>
    <w:rsid w:val="00E67855"/>
    <w:rsid w:val="00E67E70"/>
    <w:rsid w:val="00E70A4C"/>
    <w:rsid w:val="00E70BE6"/>
    <w:rsid w:val="00E712A6"/>
    <w:rsid w:val="00E718EA"/>
    <w:rsid w:val="00E722A0"/>
    <w:rsid w:val="00E7237C"/>
    <w:rsid w:val="00E72EE2"/>
    <w:rsid w:val="00E749C7"/>
    <w:rsid w:val="00E74C1E"/>
    <w:rsid w:val="00E75454"/>
    <w:rsid w:val="00E75E38"/>
    <w:rsid w:val="00E762B8"/>
    <w:rsid w:val="00E76305"/>
    <w:rsid w:val="00E769B9"/>
    <w:rsid w:val="00E76D8C"/>
    <w:rsid w:val="00E77E1C"/>
    <w:rsid w:val="00E802A6"/>
    <w:rsid w:val="00E80851"/>
    <w:rsid w:val="00E808AB"/>
    <w:rsid w:val="00E8096A"/>
    <w:rsid w:val="00E82221"/>
    <w:rsid w:val="00E82556"/>
    <w:rsid w:val="00E84635"/>
    <w:rsid w:val="00E84785"/>
    <w:rsid w:val="00E8523C"/>
    <w:rsid w:val="00E855EC"/>
    <w:rsid w:val="00E85847"/>
    <w:rsid w:val="00E85F46"/>
    <w:rsid w:val="00E865CF"/>
    <w:rsid w:val="00E871E4"/>
    <w:rsid w:val="00E87F2A"/>
    <w:rsid w:val="00E90201"/>
    <w:rsid w:val="00E90846"/>
    <w:rsid w:val="00E90DED"/>
    <w:rsid w:val="00E90E94"/>
    <w:rsid w:val="00E9164F"/>
    <w:rsid w:val="00E91DAA"/>
    <w:rsid w:val="00E92BC3"/>
    <w:rsid w:val="00E931F3"/>
    <w:rsid w:val="00E9374E"/>
    <w:rsid w:val="00E937F9"/>
    <w:rsid w:val="00E940C8"/>
    <w:rsid w:val="00E9416E"/>
    <w:rsid w:val="00E9471E"/>
    <w:rsid w:val="00E953EE"/>
    <w:rsid w:val="00E96616"/>
    <w:rsid w:val="00E96ABE"/>
    <w:rsid w:val="00E96C5C"/>
    <w:rsid w:val="00E974D6"/>
    <w:rsid w:val="00EA01A0"/>
    <w:rsid w:val="00EA03A5"/>
    <w:rsid w:val="00EA092E"/>
    <w:rsid w:val="00EA17B9"/>
    <w:rsid w:val="00EA1B76"/>
    <w:rsid w:val="00EA1D67"/>
    <w:rsid w:val="00EA2035"/>
    <w:rsid w:val="00EA29D2"/>
    <w:rsid w:val="00EA3583"/>
    <w:rsid w:val="00EA428A"/>
    <w:rsid w:val="00EA6260"/>
    <w:rsid w:val="00EA6E6C"/>
    <w:rsid w:val="00EA70C0"/>
    <w:rsid w:val="00EA717F"/>
    <w:rsid w:val="00EA7428"/>
    <w:rsid w:val="00EA7DA1"/>
    <w:rsid w:val="00EB0AAE"/>
    <w:rsid w:val="00EB0C67"/>
    <w:rsid w:val="00EB18B2"/>
    <w:rsid w:val="00EB1EBF"/>
    <w:rsid w:val="00EB2B9A"/>
    <w:rsid w:val="00EB2C17"/>
    <w:rsid w:val="00EB2EDE"/>
    <w:rsid w:val="00EB31D8"/>
    <w:rsid w:val="00EB32F6"/>
    <w:rsid w:val="00EB3D16"/>
    <w:rsid w:val="00EB4556"/>
    <w:rsid w:val="00EB5738"/>
    <w:rsid w:val="00EB5E30"/>
    <w:rsid w:val="00EB5F9C"/>
    <w:rsid w:val="00EB7E78"/>
    <w:rsid w:val="00EC026B"/>
    <w:rsid w:val="00EC02A4"/>
    <w:rsid w:val="00EC03FD"/>
    <w:rsid w:val="00EC0B56"/>
    <w:rsid w:val="00EC0C6D"/>
    <w:rsid w:val="00EC11F5"/>
    <w:rsid w:val="00EC129A"/>
    <w:rsid w:val="00EC13A9"/>
    <w:rsid w:val="00EC2079"/>
    <w:rsid w:val="00EC2A9A"/>
    <w:rsid w:val="00EC35C7"/>
    <w:rsid w:val="00EC42DB"/>
    <w:rsid w:val="00EC4E85"/>
    <w:rsid w:val="00EC5028"/>
    <w:rsid w:val="00EC5051"/>
    <w:rsid w:val="00EC537D"/>
    <w:rsid w:val="00EC5E15"/>
    <w:rsid w:val="00EC64D6"/>
    <w:rsid w:val="00EC66A0"/>
    <w:rsid w:val="00EC7010"/>
    <w:rsid w:val="00EC7FF4"/>
    <w:rsid w:val="00ED08D5"/>
    <w:rsid w:val="00ED09BA"/>
    <w:rsid w:val="00ED0AE4"/>
    <w:rsid w:val="00ED0FFD"/>
    <w:rsid w:val="00ED128B"/>
    <w:rsid w:val="00ED1B90"/>
    <w:rsid w:val="00ED2096"/>
    <w:rsid w:val="00ED21CD"/>
    <w:rsid w:val="00ED2409"/>
    <w:rsid w:val="00ED2D0F"/>
    <w:rsid w:val="00ED3026"/>
    <w:rsid w:val="00ED3102"/>
    <w:rsid w:val="00ED3509"/>
    <w:rsid w:val="00ED407B"/>
    <w:rsid w:val="00ED46C1"/>
    <w:rsid w:val="00ED63EE"/>
    <w:rsid w:val="00ED6B76"/>
    <w:rsid w:val="00ED75C2"/>
    <w:rsid w:val="00ED772A"/>
    <w:rsid w:val="00ED7E21"/>
    <w:rsid w:val="00EE012A"/>
    <w:rsid w:val="00EE11A5"/>
    <w:rsid w:val="00EE171E"/>
    <w:rsid w:val="00EE2986"/>
    <w:rsid w:val="00EE2CC3"/>
    <w:rsid w:val="00EE30F2"/>
    <w:rsid w:val="00EE310F"/>
    <w:rsid w:val="00EE45FE"/>
    <w:rsid w:val="00EE4970"/>
    <w:rsid w:val="00EE4CA0"/>
    <w:rsid w:val="00EE5ACB"/>
    <w:rsid w:val="00EE6537"/>
    <w:rsid w:val="00EE69AE"/>
    <w:rsid w:val="00EE720E"/>
    <w:rsid w:val="00EE7357"/>
    <w:rsid w:val="00EE7915"/>
    <w:rsid w:val="00EE79DD"/>
    <w:rsid w:val="00EF0090"/>
    <w:rsid w:val="00EF05F9"/>
    <w:rsid w:val="00EF0707"/>
    <w:rsid w:val="00EF2289"/>
    <w:rsid w:val="00EF25F1"/>
    <w:rsid w:val="00EF2D30"/>
    <w:rsid w:val="00EF2DA1"/>
    <w:rsid w:val="00EF2FDD"/>
    <w:rsid w:val="00EF314E"/>
    <w:rsid w:val="00EF3CBC"/>
    <w:rsid w:val="00EF3FBE"/>
    <w:rsid w:val="00EF418B"/>
    <w:rsid w:val="00EF4624"/>
    <w:rsid w:val="00EF4B23"/>
    <w:rsid w:val="00EF5696"/>
    <w:rsid w:val="00EF5706"/>
    <w:rsid w:val="00EF60B6"/>
    <w:rsid w:val="00EF667A"/>
    <w:rsid w:val="00EF7AA5"/>
    <w:rsid w:val="00F00250"/>
    <w:rsid w:val="00F01267"/>
    <w:rsid w:val="00F018B0"/>
    <w:rsid w:val="00F01CDE"/>
    <w:rsid w:val="00F01F7B"/>
    <w:rsid w:val="00F02B5E"/>
    <w:rsid w:val="00F03B19"/>
    <w:rsid w:val="00F0430A"/>
    <w:rsid w:val="00F061BD"/>
    <w:rsid w:val="00F0679E"/>
    <w:rsid w:val="00F06B5C"/>
    <w:rsid w:val="00F06F98"/>
    <w:rsid w:val="00F10A44"/>
    <w:rsid w:val="00F12622"/>
    <w:rsid w:val="00F12758"/>
    <w:rsid w:val="00F13439"/>
    <w:rsid w:val="00F13FEE"/>
    <w:rsid w:val="00F154B0"/>
    <w:rsid w:val="00F158C8"/>
    <w:rsid w:val="00F16030"/>
    <w:rsid w:val="00F16DC2"/>
    <w:rsid w:val="00F16DD3"/>
    <w:rsid w:val="00F16E93"/>
    <w:rsid w:val="00F175EE"/>
    <w:rsid w:val="00F202AB"/>
    <w:rsid w:val="00F207EF"/>
    <w:rsid w:val="00F22642"/>
    <w:rsid w:val="00F243A9"/>
    <w:rsid w:val="00F252B1"/>
    <w:rsid w:val="00F25B25"/>
    <w:rsid w:val="00F2641C"/>
    <w:rsid w:val="00F267AD"/>
    <w:rsid w:val="00F27032"/>
    <w:rsid w:val="00F277FE"/>
    <w:rsid w:val="00F3041C"/>
    <w:rsid w:val="00F30DF3"/>
    <w:rsid w:val="00F30F7C"/>
    <w:rsid w:val="00F32CEB"/>
    <w:rsid w:val="00F33022"/>
    <w:rsid w:val="00F33763"/>
    <w:rsid w:val="00F34066"/>
    <w:rsid w:val="00F342A9"/>
    <w:rsid w:val="00F344DD"/>
    <w:rsid w:val="00F34820"/>
    <w:rsid w:val="00F348D6"/>
    <w:rsid w:val="00F34B78"/>
    <w:rsid w:val="00F368B6"/>
    <w:rsid w:val="00F40069"/>
    <w:rsid w:val="00F40192"/>
    <w:rsid w:val="00F4121F"/>
    <w:rsid w:val="00F41394"/>
    <w:rsid w:val="00F428E5"/>
    <w:rsid w:val="00F42B20"/>
    <w:rsid w:val="00F42B40"/>
    <w:rsid w:val="00F42E9B"/>
    <w:rsid w:val="00F432B6"/>
    <w:rsid w:val="00F437CA"/>
    <w:rsid w:val="00F43BA1"/>
    <w:rsid w:val="00F44317"/>
    <w:rsid w:val="00F44664"/>
    <w:rsid w:val="00F44849"/>
    <w:rsid w:val="00F46259"/>
    <w:rsid w:val="00F4639D"/>
    <w:rsid w:val="00F469F1"/>
    <w:rsid w:val="00F46AD6"/>
    <w:rsid w:val="00F46C7D"/>
    <w:rsid w:val="00F47495"/>
    <w:rsid w:val="00F47C34"/>
    <w:rsid w:val="00F51805"/>
    <w:rsid w:val="00F51D84"/>
    <w:rsid w:val="00F51E98"/>
    <w:rsid w:val="00F52670"/>
    <w:rsid w:val="00F5268F"/>
    <w:rsid w:val="00F52951"/>
    <w:rsid w:val="00F531D5"/>
    <w:rsid w:val="00F539CF"/>
    <w:rsid w:val="00F548D7"/>
    <w:rsid w:val="00F54F84"/>
    <w:rsid w:val="00F55112"/>
    <w:rsid w:val="00F559B0"/>
    <w:rsid w:val="00F55D67"/>
    <w:rsid w:val="00F56A25"/>
    <w:rsid w:val="00F57462"/>
    <w:rsid w:val="00F574C9"/>
    <w:rsid w:val="00F57B6F"/>
    <w:rsid w:val="00F57D26"/>
    <w:rsid w:val="00F601EC"/>
    <w:rsid w:val="00F6069C"/>
    <w:rsid w:val="00F60D62"/>
    <w:rsid w:val="00F62B04"/>
    <w:rsid w:val="00F631BC"/>
    <w:rsid w:val="00F633A3"/>
    <w:rsid w:val="00F65292"/>
    <w:rsid w:val="00F656B1"/>
    <w:rsid w:val="00F65B52"/>
    <w:rsid w:val="00F65D33"/>
    <w:rsid w:val="00F65FF2"/>
    <w:rsid w:val="00F66CE9"/>
    <w:rsid w:val="00F66EBD"/>
    <w:rsid w:val="00F67CB8"/>
    <w:rsid w:val="00F700C2"/>
    <w:rsid w:val="00F7071A"/>
    <w:rsid w:val="00F70AEF"/>
    <w:rsid w:val="00F70FD2"/>
    <w:rsid w:val="00F72675"/>
    <w:rsid w:val="00F72A95"/>
    <w:rsid w:val="00F73406"/>
    <w:rsid w:val="00F737D2"/>
    <w:rsid w:val="00F73B9C"/>
    <w:rsid w:val="00F74371"/>
    <w:rsid w:val="00F747C6"/>
    <w:rsid w:val="00F74925"/>
    <w:rsid w:val="00F755F7"/>
    <w:rsid w:val="00F75D52"/>
    <w:rsid w:val="00F76AB4"/>
    <w:rsid w:val="00F76DAA"/>
    <w:rsid w:val="00F77889"/>
    <w:rsid w:val="00F77E38"/>
    <w:rsid w:val="00F8001E"/>
    <w:rsid w:val="00F80267"/>
    <w:rsid w:val="00F808DD"/>
    <w:rsid w:val="00F8158A"/>
    <w:rsid w:val="00F8169C"/>
    <w:rsid w:val="00F81A46"/>
    <w:rsid w:val="00F82078"/>
    <w:rsid w:val="00F8252F"/>
    <w:rsid w:val="00F82D1A"/>
    <w:rsid w:val="00F83AC0"/>
    <w:rsid w:val="00F850E6"/>
    <w:rsid w:val="00F85539"/>
    <w:rsid w:val="00F86482"/>
    <w:rsid w:val="00F8696C"/>
    <w:rsid w:val="00F8790E"/>
    <w:rsid w:val="00F87B9F"/>
    <w:rsid w:val="00F9026C"/>
    <w:rsid w:val="00F9053B"/>
    <w:rsid w:val="00F90AD4"/>
    <w:rsid w:val="00F912E2"/>
    <w:rsid w:val="00F919A4"/>
    <w:rsid w:val="00F91E0C"/>
    <w:rsid w:val="00F94049"/>
    <w:rsid w:val="00F947D4"/>
    <w:rsid w:val="00F94BCE"/>
    <w:rsid w:val="00F94DB5"/>
    <w:rsid w:val="00F95054"/>
    <w:rsid w:val="00F951EF"/>
    <w:rsid w:val="00F967DF"/>
    <w:rsid w:val="00F970E2"/>
    <w:rsid w:val="00FA07D2"/>
    <w:rsid w:val="00FA08AD"/>
    <w:rsid w:val="00FA09E0"/>
    <w:rsid w:val="00FA0C6A"/>
    <w:rsid w:val="00FA11D6"/>
    <w:rsid w:val="00FA15B0"/>
    <w:rsid w:val="00FA1B73"/>
    <w:rsid w:val="00FA24B4"/>
    <w:rsid w:val="00FA31A5"/>
    <w:rsid w:val="00FA365E"/>
    <w:rsid w:val="00FA3819"/>
    <w:rsid w:val="00FA6263"/>
    <w:rsid w:val="00FA66B7"/>
    <w:rsid w:val="00FA6CC7"/>
    <w:rsid w:val="00FB0150"/>
    <w:rsid w:val="00FB05B1"/>
    <w:rsid w:val="00FB0F9D"/>
    <w:rsid w:val="00FB15E2"/>
    <w:rsid w:val="00FB225A"/>
    <w:rsid w:val="00FB33C2"/>
    <w:rsid w:val="00FB3839"/>
    <w:rsid w:val="00FB49BB"/>
    <w:rsid w:val="00FB4CC3"/>
    <w:rsid w:val="00FB4EAA"/>
    <w:rsid w:val="00FB62CA"/>
    <w:rsid w:val="00FB6619"/>
    <w:rsid w:val="00FB6AAE"/>
    <w:rsid w:val="00FB6C87"/>
    <w:rsid w:val="00FB7673"/>
    <w:rsid w:val="00FC013C"/>
    <w:rsid w:val="00FC036D"/>
    <w:rsid w:val="00FC0A01"/>
    <w:rsid w:val="00FC0D61"/>
    <w:rsid w:val="00FC1166"/>
    <w:rsid w:val="00FC1290"/>
    <w:rsid w:val="00FC12CF"/>
    <w:rsid w:val="00FC20F2"/>
    <w:rsid w:val="00FC25FC"/>
    <w:rsid w:val="00FC3B48"/>
    <w:rsid w:val="00FC3F24"/>
    <w:rsid w:val="00FC4690"/>
    <w:rsid w:val="00FC47DF"/>
    <w:rsid w:val="00FC4AB6"/>
    <w:rsid w:val="00FC6150"/>
    <w:rsid w:val="00FC638F"/>
    <w:rsid w:val="00FC72A3"/>
    <w:rsid w:val="00FC7BA9"/>
    <w:rsid w:val="00FC7CEE"/>
    <w:rsid w:val="00FD0018"/>
    <w:rsid w:val="00FD01E6"/>
    <w:rsid w:val="00FD0374"/>
    <w:rsid w:val="00FD053C"/>
    <w:rsid w:val="00FD0A2D"/>
    <w:rsid w:val="00FD0BE3"/>
    <w:rsid w:val="00FD1696"/>
    <w:rsid w:val="00FD2B3F"/>
    <w:rsid w:val="00FD374F"/>
    <w:rsid w:val="00FD4DD6"/>
    <w:rsid w:val="00FD4EE4"/>
    <w:rsid w:val="00FD4FDD"/>
    <w:rsid w:val="00FD524A"/>
    <w:rsid w:val="00FD530A"/>
    <w:rsid w:val="00FD5456"/>
    <w:rsid w:val="00FD65DF"/>
    <w:rsid w:val="00FD69CD"/>
    <w:rsid w:val="00FD71E1"/>
    <w:rsid w:val="00FD7CDD"/>
    <w:rsid w:val="00FE154E"/>
    <w:rsid w:val="00FE18AF"/>
    <w:rsid w:val="00FE210C"/>
    <w:rsid w:val="00FE30C8"/>
    <w:rsid w:val="00FE370D"/>
    <w:rsid w:val="00FE3FDD"/>
    <w:rsid w:val="00FE4042"/>
    <w:rsid w:val="00FE45A3"/>
    <w:rsid w:val="00FE5174"/>
    <w:rsid w:val="00FE5AA9"/>
    <w:rsid w:val="00FE5D3B"/>
    <w:rsid w:val="00FE5F9A"/>
    <w:rsid w:val="00FE678B"/>
    <w:rsid w:val="00FE6E8B"/>
    <w:rsid w:val="00FE7087"/>
    <w:rsid w:val="00FF04B2"/>
    <w:rsid w:val="00FF15A1"/>
    <w:rsid w:val="00FF1613"/>
    <w:rsid w:val="00FF22F1"/>
    <w:rsid w:val="00FF3BA1"/>
    <w:rsid w:val="00FF42CC"/>
    <w:rsid w:val="00FF46C5"/>
    <w:rsid w:val="00FF50C1"/>
    <w:rsid w:val="00FF5809"/>
    <w:rsid w:val="00FF6267"/>
    <w:rsid w:val="00FF72C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header" w:uiPriority="99"/>
    <w:lsdException w:name="footer" w:uiPriority="99"/>
    <w:lsdException w:name="caption" w:uiPriority="35" w:qFormat="1"/>
    <w:lsdException w:name="List Bullet" w:uiPriority="99"/>
    <w:lsdException w:name="List Number" w:semiHidden="0" w:uiPriority="99" w:unhideWhenUsed="0"/>
    <w:lsdException w:name="List 4" w:semiHidden="0" w:unhideWhenUsed="0"/>
    <w:lsdException w:name="List 5" w:semiHidden="0" w:unhideWhenUsed="0"/>
    <w:lsdException w:name="List Bullet 3" w:uiPriority="99"/>
    <w:lsdException w:name="List Bullet 4" w:uiPriority="99"/>
    <w:lsdException w:name="List Number 2" w:uiPriority="99"/>
    <w:lsdException w:name="List Number 3" w:uiPriority="99"/>
    <w:lsdException w:name="List Number 4" w:uiPriority="99"/>
    <w:lsdException w:name="List Number 5" w:uiPriority="99"/>
    <w:lsdException w:name="Title" w:semiHidden="0" w:uiPriority="10" w:unhideWhenUsed="0" w:qFormat="1"/>
    <w:lsdException w:name="Body Tex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C09"/>
    <w:rPr>
      <w:rFonts w:cs="Traditional Arabic"/>
      <w:sz w:val="24"/>
      <w:szCs w:val="28"/>
    </w:rPr>
  </w:style>
  <w:style w:type="paragraph" w:styleId="Heading1">
    <w:name w:val="heading 1"/>
    <w:aliases w:val="§1."/>
    <w:basedOn w:val="Normal"/>
    <w:next w:val="Normal"/>
    <w:link w:val="Heading1Char"/>
    <w:uiPriority w:val="9"/>
    <w:qFormat/>
    <w:rsid w:val="00F57462"/>
    <w:pPr>
      <w:keepNext/>
      <w:jc w:val="center"/>
      <w:outlineLvl w:val="0"/>
    </w:pPr>
    <w:rPr>
      <w:b/>
      <w:bCs/>
    </w:rPr>
  </w:style>
  <w:style w:type="paragraph" w:styleId="Heading2">
    <w:name w:val="heading 2"/>
    <w:aliases w:val="§1.1.,Gliederung2,Heading 2(Hendijan)"/>
    <w:basedOn w:val="Normal"/>
    <w:next w:val="Normal"/>
    <w:link w:val="Heading2Char"/>
    <w:qFormat/>
    <w:rsid w:val="00F57462"/>
    <w:pPr>
      <w:keepNext/>
      <w:jc w:val="both"/>
      <w:outlineLvl w:val="1"/>
    </w:pPr>
    <w:rPr>
      <w:b/>
      <w:bCs/>
      <w:sz w:val="22"/>
      <w:szCs w:val="22"/>
    </w:rPr>
  </w:style>
  <w:style w:type="paragraph" w:styleId="Heading3">
    <w:name w:val="heading 3"/>
    <w:aliases w:val="§1.1.1."/>
    <w:basedOn w:val="Normal"/>
    <w:next w:val="Normal"/>
    <w:link w:val="Heading3Char"/>
    <w:uiPriority w:val="9"/>
    <w:qFormat/>
    <w:rsid w:val="00F57462"/>
    <w:pPr>
      <w:keepNext/>
      <w:jc w:val="both"/>
      <w:outlineLvl w:val="2"/>
    </w:pPr>
    <w:rPr>
      <w:b/>
      <w:bCs/>
      <w:sz w:val="26"/>
      <w:szCs w:val="26"/>
    </w:rPr>
  </w:style>
  <w:style w:type="paragraph" w:styleId="Heading4">
    <w:name w:val="heading 4"/>
    <w:basedOn w:val="Normal"/>
    <w:next w:val="Normal"/>
    <w:link w:val="Heading4Char"/>
    <w:uiPriority w:val="9"/>
    <w:qFormat/>
    <w:rsid w:val="00F57462"/>
    <w:pPr>
      <w:keepNext/>
      <w:tabs>
        <w:tab w:val="left" w:pos="0"/>
      </w:tabs>
      <w:ind w:right="-334"/>
      <w:jc w:val="both"/>
      <w:outlineLvl w:val="3"/>
    </w:pPr>
    <w:rPr>
      <w:sz w:val="28"/>
    </w:rPr>
  </w:style>
  <w:style w:type="paragraph" w:styleId="Heading5">
    <w:name w:val="heading 5"/>
    <w:basedOn w:val="Normal"/>
    <w:next w:val="Normal"/>
    <w:link w:val="Heading5Char"/>
    <w:uiPriority w:val="9"/>
    <w:qFormat/>
    <w:rsid w:val="00F57462"/>
    <w:pPr>
      <w:keepNext/>
      <w:ind w:left="540"/>
      <w:jc w:val="both"/>
      <w:outlineLvl w:val="4"/>
    </w:pPr>
    <w:rPr>
      <w:u w:val="single"/>
    </w:rPr>
  </w:style>
  <w:style w:type="paragraph" w:styleId="Heading6">
    <w:name w:val="heading 6"/>
    <w:basedOn w:val="Normal"/>
    <w:next w:val="Normal"/>
    <w:link w:val="Heading6Char"/>
    <w:uiPriority w:val="9"/>
    <w:qFormat/>
    <w:rsid w:val="00F57462"/>
    <w:pPr>
      <w:keepNext/>
      <w:jc w:val="both"/>
      <w:outlineLvl w:val="5"/>
    </w:pPr>
    <w:rPr>
      <w:b/>
      <w:bCs/>
      <w:u w:val="single"/>
    </w:rPr>
  </w:style>
  <w:style w:type="paragraph" w:styleId="Heading7">
    <w:name w:val="heading 7"/>
    <w:basedOn w:val="Normal"/>
    <w:next w:val="Normal"/>
    <w:link w:val="Heading7Char"/>
    <w:uiPriority w:val="9"/>
    <w:qFormat/>
    <w:rsid w:val="00F57462"/>
    <w:pPr>
      <w:keepNext/>
      <w:outlineLvl w:val="6"/>
    </w:pPr>
    <w:rPr>
      <w:sz w:val="28"/>
    </w:rPr>
  </w:style>
  <w:style w:type="paragraph" w:styleId="Heading8">
    <w:name w:val="heading 8"/>
    <w:basedOn w:val="Normal"/>
    <w:next w:val="Normal"/>
    <w:link w:val="Heading8Char"/>
    <w:uiPriority w:val="9"/>
    <w:qFormat/>
    <w:rsid w:val="00F57462"/>
    <w:pPr>
      <w:keepNext/>
      <w:ind w:left="-360"/>
      <w:jc w:val="center"/>
      <w:outlineLvl w:val="7"/>
    </w:pPr>
    <w:rPr>
      <w:b/>
      <w:bCs/>
      <w:u w:val="single"/>
    </w:rPr>
  </w:style>
  <w:style w:type="paragraph" w:styleId="Heading9">
    <w:name w:val="heading 9"/>
    <w:basedOn w:val="Normal"/>
    <w:next w:val="Normal"/>
    <w:link w:val="Heading9Char"/>
    <w:uiPriority w:val="9"/>
    <w:qFormat/>
    <w:rsid w:val="00F57462"/>
    <w:pPr>
      <w:keepNext/>
      <w:ind w:right="-514"/>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Header1,h,header,subject head new,TENDER"/>
    <w:basedOn w:val="Normal"/>
    <w:link w:val="HeaderChar"/>
    <w:uiPriority w:val="99"/>
    <w:rsid w:val="00F57462"/>
    <w:pPr>
      <w:tabs>
        <w:tab w:val="center" w:pos="4153"/>
        <w:tab w:val="right" w:pos="8306"/>
      </w:tabs>
      <w:jc w:val="right"/>
    </w:pPr>
  </w:style>
  <w:style w:type="paragraph" w:styleId="Footer">
    <w:name w:val="footer"/>
    <w:aliases w:val="Footer1"/>
    <w:basedOn w:val="Normal"/>
    <w:link w:val="FooterChar"/>
    <w:uiPriority w:val="99"/>
    <w:rsid w:val="00F57462"/>
    <w:pPr>
      <w:tabs>
        <w:tab w:val="center" w:pos="4153"/>
        <w:tab w:val="right" w:pos="8306"/>
      </w:tabs>
      <w:jc w:val="right"/>
    </w:pPr>
  </w:style>
  <w:style w:type="character" w:styleId="PageNumber">
    <w:name w:val="page number"/>
    <w:basedOn w:val="DefaultParagraphFont"/>
    <w:rsid w:val="00F57462"/>
  </w:style>
  <w:style w:type="paragraph" w:styleId="BodyText">
    <w:name w:val="Body Text"/>
    <w:basedOn w:val="Normal"/>
    <w:link w:val="BodyTextChar"/>
    <w:uiPriority w:val="99"/>
    <w:rsid w:val="00F57462"/>
    <w:pPr>
      <w:jc w:val="center"/>
    </w:pPr>
    <w:rPr>
      <w:rFonts w:cs="Courier New"/>
      <w:b/>
      <w:bCs/>
    </w:rPr>
  </w:style>
  <w:style w:type="paragraph" w:styleId="BodyTextIndent">
    <w:name w:val="Body Text Indent"/>
    <w:basedOn w:val="Normal"/>
    <w:rsid w:val="00F57462"/>
    <w:pPr>
      <w:ind w:left="1080"/>
      <w:jc w:val="both"/>
    </w:pPr>
  </w:style>
  <w:style w:type="paragraph" w:styleId="BodyTextIndent2">
    <w:name w:val="Body Text Indent 2"/>
    <w:basedOn w:val="Normal"/>
    <w:rsid w:val="00F57462"/>
    <w:pPr>
      <w:ind w:left="540"/>
      <w:jc w:val="both"/>
    </w:pPr>
  </w:style>
  <w:style w:type="paragraph" w:styleId="BodyTextIndent3">
    <w:name w:val="Body Text Indent 3"/>
    <w:basedOn w:val="Normal"/>
    <w:link w:val="BodyTextIndent3Char"/>
    <w:rsid w:val="00F57462"/>
    <w:pPr>
      <w:ind w:left="540"/>
      <w:jc w:val="both"/>
    </w:pPr>
  </w:style>
  <w:style w:type="paragraph" w:styleId="BodyText2">
    <w:name w:val="Body Text 2"/>
    <w:basedOn w:val="Normal"/>
    <w:rsid w:val="00F57462"/>
    <w:pPr>
      <w:jc w:val="both"/>
    </w:pPr>
  </w:style>
  <w:style w:type="paragraph" w:styleId="BlockText">
    <w:name w:val="Block Text"/>
    <w:basedOn w:val="Normal"/>
    <w:rsid w:val="00F57462"/>
    <w:pPr>
      <w:ind w:left="900" w:right="-154"/>
      <w:jc w:val="both"/>
    </w:pPr>
  </w:style>
  <w:style w:type="character" w:styleId="Hyperlink">
    <w:name w:val="Hyperlink"/>
    <w:basedOn w:val="DefaultParagraphFont"/>
    <w:uiPriority w:val="99"/>
    <w:rsid w:val="00F57462"/>
    <w:rPr>
      <w:color w:val="0000FF"/>
      <w:u w:val="single"/>
    </w:rPr>
  </w:style>
  <w:style w:type="paragraph" w:styleId="BodyText3">
    <w:name w:val="Body Text 3"/>
    <w:basedOn w:val="Normal"/>
    <w:rsid w:val="00F57462"/>
    <w:pPr>
      <w:jc w:val="both"/>
    </w:pPr>
  </w:style>
  <w:style w:type="paragraph" w:styleId="Title">
    <w:name w:val="Title"/>
    <w:basedOn w:val="Normal"/>
    <w:link w:val="TitleChar"/>
    <w:uiPriority w:val="10"/>
    <w:qFormat/>
    <w:rsid w:val="00F57462"/>
    <w:pPr>
      <w:jc w:val="center"/>
    </w:pPr>
    <w:rPr>
      <w:rFonts w:cs="Times New Roman"/>
      <w:b/>
      <w:bCs/>
      <w:szCs w:val="24"/>
    </w:rPr>
  </w:style>
  <w:style w:type="character" w:styleId="FollowedHyperlink">
    <w:name w:val="FollowedHyperlink"/>
    <w:basedOn w:val="DefaultParagraphFont"/>
    <w:rsid w:val="00F57462"/>
    <w:rPr>
      <w:color w:val="800080"/>
      <w:u w:val="single"/>
    </w:rPr>
  </w:style>
  <w:style w:type="paragraph" w:styleId="BalloonText">
    <w:name w:val="Balloon Text"/>
    <w:basedOn w:val="Normal"/>
    <w:link w:val="BalloonTextChar"/>
    <w:uiPriority w:val="99"/>
    <w:semiHidden/>
    <w:rsid w:val="00F57462"/>
    <w:rPr>
      <w:rFonts w:ascii="Tahoma" w:hAnsi="Tahoma" w:cs="Tahoma"/>
      <w:sz w:val="16"/>
      <w:szCs w:val="16"/>
    </w:rPr>
  </w:style>
  <w:style w:type="paragraph" w:styleId="Caption">
    <w:name w:val="caption"/>
    <w:basedOn w:val="Normal"/>
    <w:next w:val="Normal"/>
    <w:uiPriority w:val="35"/>
    <w:qFormat/>
    <w:rsid w:val="00F57462"/>
    <w:rPr>
      <w:b/>
      <w:bCs/>
      <w:sz w:val="20"/>
      <w:szCs w:val="20"/>
      <w:u w:val="single"/>
      <w:lang w:val="fr-FR"/>
    </w:rPr>
  </w:style>
  <w:style w:type="character" w:customStyle="1" w:styleId="HeaderChar">
    <w:name w:val="Header Char"/>
    <w:aliases w:val="HeaderPort Char,Header1 Char,h Char,header Char,subject head new Char,TENDER Char"/>
    <w:basedOn w:val="DefaultParagraphFont"/>
    <w:link w:val="Header"/>
    <w:uiPriority w:val="99"/>
    <w:locked/>
    <w:rsid w:val="00B975E9"/>
    <w:rPr>
      <w:rFonts w:cs="Traditional Arabic"/>
      <w:sz w:val="24"/>
      <w:szCs w:val="28"/>
    </w:rPr>
  </w:style>
  <w:style w:type="character" w:customStyle="1" w:styleId="FooterChar">
    <w:name w:val="Footer Char"/>
    <w:aliases w:val="Footer1 Char"/>
    <w:basedOn w:val="DefaultParagraphFont"/>
    <w:link w:val="Footer"/>
    <w:uiPriority w:val="99"/>
    <w:rsid w:val="00572BEB"/>
    <w:rPr>
      <w:rFonts w:cs="Traditional Arabic"/>
      <w:sz w:val="24"/>
      <w:szCs w:val="28"/>
    </w:rPr>
  </w:style>
  <w:style w:type="paragraph" w:styleId="TOC2">
    <w:name w:val="toc 2"/>
    <w:basedOn w:val="Normal"/>
    <w:next w:val="Normal"/>
    <w:autoRedefine/>
    <w:uiPriority w:val="39"/>
    <w:unhideWhenUsed/>
    <w:qFormat/>
    <w:rsid w:val="00506C64"/>
    <w:pPr>
      <w:tabs>
        <w:tab w:val="left" w:pos="180"/>
        <w:tab w:val="right" w:leader="dot" w:pos="10005"/>
      </w:tabs>
    </w:pPr>
    <w:rPr>
      <w:rFonts w:asciiTheme="minorHAnsi" w:hAnsiTheme="minorHAnsi" w:cstheme="minorHAnsi"/>
      <w:smallCaps/>
      <w:sz w:val="20"/>
      <w:szCs w:val="24"/>
    </w:rPr>
  </w:style>
  <w:style w:type="paragraph" w:styleId="TOC1">
    <w:name w:val="toc 1"/>
    <w:basedOn w:val="Normal"/>
    <w:next w:val="Normal"/>
    <w:autoRedefine/>
    <w:uiPriority w:val="39"/>
    <w:unhideWhenUsed/>
    <w:qFormat/>
    <w:rsid w:val="00376362"/>
    <w:pPr>
      <w:tabs>
        <w:tab w:val="left" w:pos="270"/>
        <w:tab w:val="right" w:leader="dot" w:pos="10005"/>
      </w:tabs>
      <w:spacing w:before="120" w:after="120"/>
    </w:pPr>
    <w:rPr>
      <w:rFonts w:asciiTheme="minorHAnsi" w:hAnsiTheme="minorHAnsi" w:cstheme="minorHAnsi"/>
      <w:b/>
      <w:bCs/>
      <w:caps/>
      <w:sz w:val="20"/>
      <w:szCs w:val="24"/>
    </w:rPr>
  </w:style>
  <w:style w:type="paragraph" w:styleId="TOC3">
    <w:name w:val="toc 3"/>
    <w:basedOn w:val="Normal"/>
    <w:next w:val="Normal"/>
    <w:autoRedefine/>
    <w:uiPriority w:val="39"/>
    <w:unhideWhenUsed/>
    <w:qFormat/>
    <w:rsid w:val="00F33763"/>
    <w:pPr>
      <w:bidi/>
      <w:ind w:left="480"/>
    </w:pPr>
    <w:rPr>
      <w:rFonts w:asciiTheme="minorHAnsi" w:hAnsiTheme="minorHAnsi" w:cstheme="minorHAnsi"/>
      <w:i/>
      <w:iCs/>
      <w:sz w:val="20"/>
      <w:szCs w:val="24"/>
    </w:rPr>
  </w:style>
  <w:style w:type="paragraph" w:styleId="ListBullet">
    <w:name w:val="List Bullet"/>
    <w:basedOn w:val="ListBullet2"/>
    <w:next w:val="Normaltext"/>
    <w:uiPriority w:val="99"/>
    <w:rsid w:val="00572BEB"/>
    <w:pPr>
      <w:numPr>
        <w:numId w:val="1"/>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customStyle="1" w:styleId="Normaltext">
    <w:name w:val="Normal text"/>
    <w:basedOn w:val="Normal"/>
    <w:autoRedefine/>
    <w:rsid w:val="00C76812"/>
    <w:pPr>
      <w:tabs>
        <w:tab w:val="left" w:pos="851"/>
      </w:tabs>
      <w:spacing w:before="240" w:after="120" w:line="288" w:lineRule="auto"/>
      <w:ind w:left="835" w:firstLine="58"/>
      <w:jc w:val="lowKashida"/>
    </w:pPr>
    <w:rPr>
      <w:rFonts w:eastAsia="¹ÙÅÁÃ¼" w:cs="Times New Roman"/>
      <w:szCs w:val="24"/>
      <w:lang w:eastAsia="ko-KR"/>
    </w:rPr>
  </w:style>
  <w:style w:type="paragraph" w:styleId="ListNumber2">
    <w:name w:val="List Number 2"/>
    <w:aliases w:val="List Number2"/>
    <w:basedOn w:val="Normal"/>
    <w:next w:val="Normaltext"/>
    <w:uiPriority w:val="99"/>
    <w:rsid w:val="00572BEB"/>
    <w:pPr>
      <w:numPr>
        <w:numId w:val="2"/>
      </w:numPr>
      <w:tabs>
        <w:tab w:val="clear" w:pos="720"/>
        <w:tab w:val="left" w:pos="1418"/>
      </w:tabs>
      <w:spacing w:before="120" w:line="288" w:lineRule="auto"/>
      <w:ind w:left="1418" w:hanging="284"/>
      <w:jc w:val="lowKashida"/>
    </w:pPr>
    <w:rPr>
      <w:rFonts w:ascii="Arial" w:hAnsi="Arial" w:cs="Arial"/>
      <w:sz w:val="20"/>
      <w:szCs w:val="20"/>
      <w:lang w:bidi="fa-IR"/>
    </w:rPr>
  </w:style>
  <w:style w:type="paragraph" w:styleId="ListBullet3">
    <w:name w:val="List Bullet 3"/>
    <w:aliases w:val="List letter"/>
    <w:basedOn w:val="Normal"/>
    <w:next w:val="Normaltext"/>
    <w:uiPriority w:val="99"/>
    <w:rsid w:val="00572BEB"/>
    <w:pPr>
      <w:numPr>
        <w:numId w:val="3"/>
      </w:numPr>
      <w:spacing w:before="120" w:line="288" w:lineRule="auto"/>
      <w:jc w:val="lowKashida"/>
    </w:pPr>
    <w:rPr>
      <w:rFonts w:ascii="Arial" w:hAnsi="Arial" w:cs="Arial"/>
      <w:sz w:val="20"/>
      <w:szCs w:val="20"/>
      <w:lang w:bidi="fa-IR"/>
    </w:rPr>
  </w:style>
  <w:style w:type="paragraph" w:styleId="ListBullet2">
    <w:name w:val="List Bullet 2"/>
    <w:basedOn w:val="Normal"/>
    <w:rsid w:val="00572BEB"/>
    <w:pPr>
      <w:ind w:left="720" w:hanging="360"/>
      <w:contextualSpacing/>
    </w:pPr>
  </w:style>
  <w:style w:type="paragraph" w:customStyle="1" w:styleId="Tablecontent1">
    <w:name w:val="Table content1"/>
    <w:basedOn w:val="Normal"/>
    <w:next w:val="Normal"/>
    <w:autoRedefine/>
    <w:rsid w:val="00572BEB"/>
    <w:pPr>
      <w:widowControl w:val="0"/>
      <w:tabs>
        <w:tab w:val="left" w:pos="9000"/>
      </w:tabs>
      <w:spacing w:line="180" w:lineRule="atLeast"/>
      <w:jc w:val="center"/>
    </w:pPr>
    <w:rPr>
      <w:rFonts w:cs="B Nazanin"/>
      <w:sz w:val="16"/>
      <w:szCs w:val="16"/>
      <w:lang w:bidi="fa-IR"/>
    </w:rPr>
  </w:style>
  <w:style w:type="paragraph" w:styleId="ListParagraph">
    <w:name w:val="List Paragraph"/>
    <w:basedOn w:val="Normal"/>
    <w:link w:val="ListParagraphChar"/>
    <w:uiPriority w:val="34"/>
    <w:qFormat/>
    <w:rsid w:val="0095594B"/>
    <w:pPr>
      <w:ind w:left="720"/>
      <w:contextualSpacing/>
    </w:pPr>
  </w:style>
  <w:style w:type="paragraph" w:customStyle="1" w:styleId="Default">
    <w:name w:val="Default"/>
    <w:rsid w:val="0095594B"/>
    <w:pPr>
      <w:autoSpaceDE w:val="0"/>
      <w:autoSpaceDN w:val="0"/>
      <w:adjustRightInd w:val="0"/>
    </w:pPr>
    <w:rPr>
      <w:rFonts w:ascii="Arial" w:hAnsi="Arial" w:cs="Arial"/>
      <w:color w:val="000000"/>
      <w:sz w:val="24"/>
      <w:szCs w:val="24"/>
      <w:lang w:bidi="fa-IR"/>
    </w:rPr>
  </w:style>
  <w:style w:type="paragraph" w:styleId="FootnoteText">
    <w:name w:val="footnote text"/>
    <w:basedOn w:val="Normal"/>
    <w:link w:val="FootnoteTextChar"/>
    <w:rsid w:val="0095594B"/>
    <w:rPr>
      <w:sz w:val="20"/>
      <w:szCs w:val="20"/>
    </w:rPr>
  </w:style>
  <w:style w:type="character" w:customStyle="1" w:styleId="FootnoteTextChar">
    <w:name w:val="Footnote Text Char"/>
    <w:basedOn w:val="DefaultParagraphFont"/>
    <w:link w:val="FootnoteText"/>
    <w:rsid w:val="0095594B"/>
    <w:rPr>
      <w:rFonts w:cs="Traditional Arabic"/>
    </w:rPr>
  </w:style>
  <w:style w:type="character" w:styleId="FootnoteReference">
    <w:name w:val="footnote reference"/>
    <w:basedOn w:val="DefaultParagraphFont"/>
    <w:rsid w:val="0095594B"/>
    <w:rPr>
      <w:vertAlign w:val="superscript"/>
    </w:rPr>
  </w:style>
  <w:style w:type="table" w:styleId="TableGrid">
    <w:name w:val="Table Grid"/>
    <w:basedOn w:val="TableNormal"/>
    <w:uiPriority w:val="59"/>
    <w:rsid w:val="00955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7">
    <w:name w:val="xl27"/>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styleId="CommentText">
    <w:name w:val="annotation text"/>
    <w:basedOn w:val="Normal"/>
    <w:link w:val="CommentTextChar"/>
    <w:rsid w:val="0095594B"/>
    <w:rPr>
      <w:rFonts w:cs="Times New Roman"/>
      <w:sz w:val="20"/>
      <w:szCs w:val="20"/>
    </w:rPr>
  </w:style>
  <w:style w:type="character" w:customStyle="1" w:styleId="CommentTextChar">
    <w:name w:val="Comment Text Char"/>
    <w:basedOn w:val="DefaultParagraphFont"/>
    <w:link w:val="CommentText"/>
    <w:rsid w:val="0095594B"/>
  </w:style>
  <w:style w:type="paragraph" w:customStyle="1" w:styleId="xl24">
    <w:name w:val="xl24"/>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5">
    <w:name w:val="xl25"/>
    <w:basedOn w:val="Normal"/>
    <w:rsid w:val="0095594B"/>
    <w:pPr>
      <w:pBdr>
        <w:top w:val="single" w:sz="8"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6">
    <w:name w:val="xl26"/>
    <w:basedOn w:val="Normal"/>
    <w:rsid w:val="0095594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8">
    <w:name w:val="xl28"/>
    <w:basedOn w:val="Normal"/>
    <w:rsid w:val="0095594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9">
    <w:name w:val="xl29"/>
    <w:basedOn w:val="Normal"/>
    <w:rsid w:val="0095594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0">
    <w:name w:val="xl30"/>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1">
    <w:name w:val="xl31"/>
    <w:basedOn w:val="Normal"/>
    <w:rsid w:val="0095594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2">
    <w:name w:val="xl32"/>
    <w:basedOn w:val="Normal"/>
    <w:rsid w:val="0095594B"/>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3">
    <w:name w:val="xl33"/>
    <w:basedOn w:val="Normal"/>
    <w:rsid w:val="0095594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4">
    <w:name w:val="xl34"/>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5">
    <w:name w:val="xl35"/>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6">
    <w:name w:val="xl36"/>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7">
    <w:name w:val="xl37"/>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8">
    <w:name w:val="xl38"/>
    <w:basedOn w:val="Normal"/>
    <w:rsid w:val="0095594B"/>
    <w:pPr>
      <w:pBdr>
        <w:top w:val="single" w:sz="8" w:space="0" w:color="auto"/>
        <w:left w:val="single" w:sz="8"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9">
    <w:name w:val="xl39"/>
    <w:basedOn w:val="Normal"/>
    <w:rsid w:val="0095594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0">
    <w:name w:val="xl40"/>
    <w:basedOn w:val="Normal"/>
    <w:rsid w:val="0095594B"/>
    <w:pPr>
      <w:spacing w:before="100" w:beforeAutospacing="1" w:after="100" w:afterAutospacing="1"/>
      <w:textAlignment w:val="center"/>
    </w:pPr>
    <w:rPr>
      <w:rFonts w:ascii="Arial" w:eastAsia="Arial Unicode MS" w:hAnsi="Arial" w:cs="Arial"/>
      <w:b/>
      <w:bCs/>
      <w:i/>
      <w:iCs/>
      <w:szCs w:val="24"/>
    </w:rPr>
  </w:style>
  <w:style w:type="paragraph" w:customStyle="1" w:styleId="xl41">
    <w:name w:val="xl41"/>
    <w:basedOn w:val="Normal"/>
    <w:rsid w:val="0095594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2">
    <w:name w:val="xl42"/>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3">
    <w:name w:val="xl43"/>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4">
    <w:name w:val="xl44"/>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5">
    <w:name w:val="xl45"/>
    <w:basedOn w:val="Normal"/>
    <w:rsid w:val="0095594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6">
    <w:name w:val="xl46"/>
    <w:basedOn w:val="Normal"/>
    <w:rsid w:val="00955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7">
    <w:name w:val="xl47"/>
    <w:basedOn w:val="Normal"/>
    <w:rsid w:val="00955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8">
    <w:name w:val="xl48"/>
    <w:basedOn w:val="Normal"/>
    <w:rsid w:val="00955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9">
    <w:name w:val="xl49"/>
    <w:basedOn w:val="Normal"/>
    <w:rsid w:val="0095594B"/>
    <w:pPr>
      <w:pBdr>
        <w:top w:val="single" w:sz="8" w:space="0" w:color="auto"/>
        <w:left w:val="single" w:sz="8" w:space="0" w:color="auto"/>
        <w:right w:val="single" w:sz="4"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0">
    <w:name w:val="xl50"/>
    <w:basedOn w:val="Normal"/>
    <w:rsid w:val="0095594B"/>
    <w:pPr>
      <w:pBdr>
        <w:top w:val="single" w:sz="8" w:space="0" w:color="auto"/>
        <w:left w:val="single" w:sz="4" w:space="0" w:color="auto"/>
        <w:right w:val="single" w:sz="8"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1">
    <w:name w:val="xl51"/>
    <w:basedOn w:val="Normal"/>
    <w:rsid w:val="0095594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2">
    <w:name w:val="xl52"/>
    <w:basedOn w:val="Normal"/>
    <w:rsid w:val="0095594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3">
    <w:name w:val="xl53"/>
    <w:basedOn w:val="Normal"/>
    <w:rsid w:val="0095594B"/>
    <w:pPr>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4">
    <w:name w:val="xl54"/>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5">
    <w:name w:val="xl55"/>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6">
    <w:name w:val="xl56"/>
    <w:basedOn w:val="Normal"/>
    <w:rsid w:val="0095594B"/>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7">
    <w:name w:val="xl57"/>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8">
    <w:name w:val="xl58"/>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59">
    <w:name w:val="xl59"/>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60">
    <w:name w:val="xl60"/>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1">
    <w:name w:val="xl61"/>
    <w:basedOn w:val="Normal"/>
    <w:rsid w:val="0095594B"/>
    <w:pPr>
      <w:pBdr>
        <w:top w:val="single" w:sz="8" w:space="0" w:color="auto"/>
        <w:left w:val="single" w:sz="8" w:space="0" w:color="auto"/>
        <w:right w:val="single" w:sz="4" w:space="0" w:color="auto"/>
      </w:pBdr>
      <w:shd w:val="clear" w:color="auto" w:fill="00CCFF"/>
      <w:spacing w:before="100" w:beforeAutospacing="1" w:after="100" w:afterAutospacing="1"/>
      <w:jc w:val="center"/>
      <w:textAlignment w:val="center"/>
    </w:pPr>
    <w:rPr>
      <w:rFonts w:ascii="Arial" w:eastAsia="Arial Unicode MS" w:hAnsi="Arial" w:cs="Arial"/>
      <w:sz w:val="16"/>
      <w:szCs w:val="16"/>
    </w:rPr>
  </w:style>
  <w:style w:type="paragraph" w:customStyle="1" w:styleId="xl62">
    <w:name w:val="xl62"/>
    <w:basedOn w:val="Normal"/>
    <w:rsid w:val="0095594B"/>
    <w:pPr>
      <w:pBdr>
        <w:top w:val="single" w:sz="8"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w:eastAsia="Arial Unicode MS" w:hAnsi="Arial" w:cs="Arial"/>
      <w:sz w:val="16"/>
      <w:szCs w:val="16"/>
    </w:rPr>
  </w:style>
  <w:style w:type="paragraph" w:customStyle="1" w:styleId="xl63">
    <w:name w:val="xl63"/>
    <w:basedOn w:val="Normal"/>
    <w:rsid w:val="0095594B"/>
    <w:pPr>
      <w:pBdr>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4">
    <w:name w:val="xl64"/>
    <w:basedOn w:val="Normal"/>
    <w:rsid w:val="0095594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5">
    <w:name w:val="xl65"/>
    <w:basedOn w:val="Normal"/>
    <w:rsid w:val="0095594B"/>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6">
    <w:name w:val="xl66"/>
    <w:basedOn w:val="Normal"/>
    <w:rsid w:val="0095594B"/>
    <w:pPr>
      <w:pBdr>
        <w:top w:val="single" w:sz="4" w:space="0" w:color="auto"/>
        <w:lef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7">
    <w:name w:val="xl67"/>
    <w:basedOn w:val="Normal"/>
    <w:rsid w:val="0095594B"/>
    <w:pPr>
      <w:pBdr>
        <w:lef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8">
    <w:name w:val="xl68"/>
    <w:basedOn w:val="Normal"/>
    <w:rsid w:val="0095594B"/>
    <w:pPr>
      <w:pBdr>
        <w:top w:val="single" w:sz="8" w:space="0" w:color="auto"/>
        <w:left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9">
    <w:name w:val="xl69"/>
    <w:basedOn w:val="Normal"/>
    <w:rsid w:val="0095594B"/>
    <w:pPr>
      <w:pBdr>
        <w:top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0">
    <w:name w:val="xl70"/>
    <w:basedOn w:val="Normal"/>
    <w:rsid w:val="0095594B"/>
    <w:pPr>
      <w:pBdr>
        <w:top w:val="single" w:sz="8" w:space="0" w:color="auto"/>
        <w:bottom w:val="single" w:sz="8" w:space="0" w:color="auto"/>
        <w:right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1">
    <w:name w:val="xl71"/>
    <w:basedOn w:val="Normal"/>
    <w:rsid w:val="0095594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2">
    <w:name w:val="xl72"/>
    <w:basedOn w:val="Normal"/>
    <w:rsid w:val="0095594B"/>
    <w:pPr>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3">
    <w:name w:val="xl73"/>
    <w:basedOn w:val="Normal"/>
    <w:rsid w:val="0095594B"/>
    <w:pPr>
      <w:pBdr>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4">
    <w:name w:val="xl74"/>
    <w:basedOn w:val="Normal"/>
    <w:rsid w:val="0095594B"/>
    <w:pPr>
      <w:pBdr>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5">
    <w:name w:val="xl75"/>
    <w:basedOn w:val="Normal"/>
    <w:rsid w:val="0095594B"/>
    <w:pPr>
      <w:pBdr>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6">
    <w:name w:val="xl76"/>
    <w:basedOn w:val="Normal"/>
    <w:rsid w:val="0095594B"/>
    <w:pPr>
      <w:pBdr>
        <w:top w:val="single" w:sz="8" w:space="0" w:color="auto"/>
        <w:left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7">
    <w:name w:val="xl77"/>
    <w:basedOn w:val="Normal"/>
    <w:rsid w:val="0095594B"/>
    <w:pPr>
      <w:pBdr>
        <w:top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8">
    <w:name w:val="xl78"/>
    <w:basedOn w:val="Normal"/>
    <w:rsid w:val="0095594B"/>
    <w:pPr>
      <w:pBdr>
        <w:top w:val="single" w:sz="8" w:space="0" w:color="auto"/>
        <w:bottom w:val="single" w:sz="8" w:space="0" w:color="auto"/>
        <w:right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9">
    <w:name w:val="xl79"/>
    <w:basedOn w:val="Normal"/>
    <w:rsid w:val="0095594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0">
    <w:name w:val="xl80"/>
    <w:basedOn w:val="Normal"/>
    <w:rsid w:val="0095594B"/>
    <w:pPr>
      <w:pBdr>
        <w:left w:val="single" w:sz="8" w:space="0" w:color="auto"/>
      </w:pBdr>
      <w:shd w:val="clear" w:color="auto" w:fill="FF00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1">
    <w:name w:val="xl81"/>
    <w:basedOn w:val="Normal"/>
    <w:rsid w:val="0095594B"/>
    <w:pPr>
      <w:shd w:val="clear" w:color="auto" w:fill="FF00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2">
    <w:name w:val="xl82"/>
    <w:basedOn w:val="Normal"/>
    <w:rsid w:val="0095594B"/>
    <w:pPr>
      <w:pBdr>
        <w:top w:val="single" w:sz="8" w:space="0" w:color="auto"/>
        <w:left w:val="single" w:sz="8" w:space="0" w:color="auto"/>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3">
    <w:name w:val="xl83"/>
    <w:basedOn w:val="Normal"/>
    <w:rsid w:val="0095594B"/>
    <w:pPr>
      <w:pBdr>
        <w:left w:val="single" w:sz="8" w:space="0" w:color="auto"/>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4">
    <w:name w:val="xl84"/>
    <w:basedOn w:val="Normal"/>
    <w:rsid w:val="0095594B"/>
    <w:pPr>
      <w:pBdr>
        <w:left w:val="single" w:sz="8" w:space="0" w:color="auto"/>
        <w:bottom w:val="single" w:sz="8" w:space="0" w:color="auto"/>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5">
    <w:name w:val="xl85"/>
    <w:basedOn w:val="Normal"/>
    <w:rsid w:val="0095594B"/>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86">
    <w:name w:val="xl86"/>
    <w:basedOn w:val="Normal"/>
    <w:rsid w:val="0095594B"/>
    <w:pPr>
      <w:pBdr>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87">
    <w:name w:val="xl87"/>
    <w:basedOn w:val="Normal"/>
    <w:rsid w:val="0095594B"/>
    <w:pPr>
      <w:pBdr>
        <w:lef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8">
    <w:name w:val="xl88"/>
    <w:basedOn w:val="Normal"/>
    <w:rsid w:val="0095594B"/>
    <w:pPr>
      <w:pBdr>
        <w:left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9">
    <w:name w:val="xl89"/>
    <w:basedOn w:val="Normal"/>
    <w:rsid w:val="0095594B"/>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90">
    <w:name w:val="xl90"/>
    <w:basedOn w:val="Normal"/>
    <w:rsid w:val="0095594B"/>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1">
    <w:name w:val="xl91"/>
    <w:basedOn w:val="Normal"/>
    <w:rsid w:val="0095594B"/>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2">
    <w:name w:val="xl92"/>
    <w:basedOn w:val="Normal"/>
    <w:rsid w:val="0095594B"/>
    <w:pPr>
      <w:pBdr>
        <w:top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3">
    <w:name w:val="xl93"/>
    <w:basedOn w:val="Normal"/>
    <w:rsid w:val="0095594B"/>
    <w:pPr>
      <w:pBdr>
        <w:top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4">
    <w:name w:val="xl94"/>
    <w:basedOn w:val="Normal"/>
    <w:rsid w:val="0095594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5">
    <w:name w:val="xl95"/>
    <w:basedOn w:val="Normal"/>
    <w:rsid w:val="0095594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6">
    <w:name w:val="xl96"/>
    <w:basedOn w:val="Normal"/>
    <w:rsid w:val="0095594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7">
    <w:name w:val="xl97"/>
    <w:basedOn w:val="Normal"/>
    <w:rsid w:val="0095594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8">
    <w:name w:val="xl98"/>
    <w:basedOn w:val="Normal"/>
    <w:rsid w:val="0095594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9">
    <w:name w:val="xl99"/>
    <w:basedOn w:val="Normal"/>
    <w:rsid w:val="0095594B"/>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0">
    <w:name w:val="xl100"/>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1">
    <w:name w:val="xl101"/>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2">
    <w:name w:val="xl102"/>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font5">
    <w:name w:val="font5"/>
    <w:basedOn w:val="Normal"/>
    <w:rsid w:val="0095594B"/>
    <w:pPr>
      <w:spacing w:before="100" w:beforeAutospacing="1" w:after="100" w:afterAutospacing="1"/>
    </w:pPr>
    <w:rPr>
      <w:rFonts w:ascii="Arial" w:eastAsia="Arial Unicode MS" w:hAnsi="Arial" w:cs="Arial"/>
      <w:b/>
      <w:bCs/>
      <w:szCs w:val="24"/>
    </w:rPr>
  </w:style>
  <w:style w:type="paragraph" w:customStyle="1" w:styleId="font6">
    <w:name w:val="font6"/>
    <w:basedOn w:val="Normal"/>
    <w:rsid w:val="0095594B"/>
    <w:pPr>
      <w:spacing w:before="100" w:beforeAutospacing="1" w:after="100" w:afterAutospacing="1"/>
    </w:pPr>
    <w:rPr>
      <w:rFonts w:ascii="Arial" w:eastAsia="Arial Unicode MS" w:hAnsi="Arial" w:cs="Arial"/>
      <w:szCs w:val="24"/>
    </w:rPr>
  </w:style>
  <w:style w:type="paragraph" w:styleId="TOC4">
    <w:name w:val="toc 4"/>
    <w:basedOn w:val="Normal"/>
    <w:next w:val="Normal"/>
    <w:autoRedefine/>
    <w:uiPriority w:val="39"/>
    <w:unhideWhenUsed/>
    <w:rsid w:val="006F4741"/>
    <w:pPr>
      <w:bidi/>
      <w:ind w:left="720"/>
    </w:pPr>
    <w:rPr>
      <w:rFonts w:asciiTheme="minorHAnsi" w:hAnsiTheme="minorHAnsi" w:cstheme="minorHAnsi"/>
      <w:sz w:val="18"/>
      <w:szCs w:val="21"/>
    </w:rPr>
  </w:style>
  <w:style w:type="paragraph" w:styleId="TOC5">
    <w:name w:val="toc 5"/>
    <w:basedOn w:val="Normal"/>
    <w:next w:val="Normal"/>
    <w:autoRedefine/>
    <w:uiPriority w:val="39"/>
    <w:unhideWhenUsed/>
    <w:rsid w:val="006F4741"/>
    <w:pPr>
      <w:bidi/>
      <w:ind w:left="960"/>
    </w:pPr>
    <w:rPr>
      <w:rFonts w:asciiTheme="minorHAnsi" w:hAnsiTheme="minorHAnsi" w:cstheme="minorHAnsi"/>
      <w:sz w:val="18"/>
      <w:szCs w:val="21"/>
    </w:rPr>
  </w:style>
  <w:style w:type="paragraph" w:styleId="TOC6">
    <w:name w:val="toc 6"/>
    <w:basedOn w:val="Normal"/>
    <w:next w:val="Normal"/>
    <w:autoRedefine/>
    <w:uiPriority w:val="39"/>
    <w:unhideWhenUsed/>
    <w:rsid w:val="006F4741"/>
    <w:pPr>
      <w:bidi/>
      <w:ind w:left="1200"/>
    </w:pPr>
    <w:rPr>
      <w:rFonts w:asciiTheme="minorHAnsi" w:hAnsiTheme="minorHAnsi" w:cstheme="minorHAnsi"/>
      <w:sz w:val="18"/>
      <w:szCs w:val="21"/>
    </w:rPr>
  </w:style>
  <w:style w:type="paragraph" w:styleId="TOC7">
    <w:name w:val="toc 7"/>
    <w:basedOn w:val="Normal"/>
    <w:next w:val="Normal"/>
    <w:autoRedefine/>
    <w:uiPriority w:val="39"/>
    <w:unhideWhenUsed/>
    <w:rsid w:val="006F4741"/>
    <w:pPr>
      <w:bidi/>
      <w:ind w:left="1440"/>
    </w:pPr>
    <w:rPr>
      <w:rFonts w:asciiTheme="minorHAnsi" w:hAnsiTheme="minorHAnsi" w:cstheme="minorHAnsi"/>
      <w:sz w:val="18"/>
      <w:szCs w:val="21"/>
    </w:rPr>
  </w:style>
  <w:style w:type="paragraph" w:styleId="TOC8">
    <w:name w:val="toc 8"/>
    <w:basedOn w:val="Normal"/>
    <w:next w:val="Normal"/>
    <w:autoRedefine/>
    <w:uiPriority w:val="39"/>
    <w:unhideWhenUsed/>
    <w:rsid w:val="006F4741"/>
    <w:pPr>
      <w:bidi/>
      <w:ind w:left="1680"/>
    </w:pPr>
    <w:rPr>
      <w:rFonts w:asciiTheme="minorHAnsi" w:hAnsiTheme="minorHAnsi" w:cstheme="minorHAnsi"/>
      <w:sz w:val="18"/>
      <w:szCs w:val="21"/>
    </w:rPr>
  </w:style>
  <w:style w:type="paragraph" w:styleId="TOC9">
    <w:name w:val="toc 9"/>
    <w:basedOn w:val="Normal"/>
    <w:next w:val="Normal"/>
    <w:autoRedefine/>
    <w:uiPriority w:val="39"/>
    <w:unhideWhenUsed/>
    <w:rsid w:val="006F4741"/>
    <w:pPr>
      <w:bidi/>
      <w:ind w:left="1920"/>
    </w:pPr>
    <w:rPr>
      <w:rFonts w:asciiTheme="minorHAnsi" w:hAnsiTheme="minorHAnsi" w:cstheme="minorHAnsi"/>
      <w:sz w:val="18"/>
      <w:szCs w:val="21"/>
    </w:rPr>
  </w:style>
  <w:style w:type="paragraph" w:styleId="NormalIndent">
    <w:name w:val="Normal Indent"/>
    <w:basedOn w:val="Normal"/>
    <w:uiPriority w:val="99"/>
    <w:rsid w:val="00C52DDB"/>
    <w:pPr>
      <w:widowControl w:val="0"/>
      <w:autoSpaceDE w:val="0"/>
      <w:autoSpaceDN w:val="0"/>
      <w:adjustRightInd w:val="0"/>
      <w:ind w:left="1134" w:hanging="284"/>
      <w:jc w:val="both"/>
    </w:pPr>
    <w:rPr>
      <w:rFonts w:ascii="Arial" w:eastAsiaTheme="minorEastAsia" w:hAnsi="Arial" w:cs="Arial"/>
      <w:sz w:val="20"/>
      <w:szCs w:val="20"/>
      <w:lang w:val="en-GB"/>
    </w:rPr>
  </w:style>
  <w:style w:type="paragraph" w:customStyle="1" w:styleId="Normal1">
    <w:name w:val="Normal1"/>
    <w:basedOn w:val="Normal"/>
    <w:link w:val="NormalChar"/>
    <w:qFormat/>
    <w:rsid w:val="0098167D"/>
    <w:pPr>
      <w:widowControl w:val="0"/>
      <w:spacing w:after="120" w:line="360" w:lineRule="auto"/>
      <w:ind w:left="810" w:right="423"/>
      <w:jc w:val="both"/>
    </w:pPr>
    <w:rPr>
      <w:rFonts w:ascii="Arial" w:eastAsia="Calibri" w:hAnsi="Arial" w:cs="Arial"/>
      <w:sz w:val="22"/>
      <w:szCs w:val="22"/>
      <w:lang w:bidi="fa-IR"/>
    </w:rPr>
  </w:style>
  <w:style w:type="character" w:customStyle="1" w:styleId="NormalChar">
    <w:name w:val="Normal Char"/>
    <w:link w:val="Normal1"/>
    <w:rsid w:val="0098167D"/>
    <w:rPr>
      <w:rFonts w:ascii="Arial" w:eastAsia="Calibri" w:hAnsi="Arial" w:cs="Arial"/>
      <w:sz w:val="22"/>
      <w:szCs w:val="22"/>
      <w:lang w:bidi="fa-IR"/>
    </w:rPr>
  </w:style>
  <w:style w:type="paragraph" w:customStyle="1" w:styleId="TEXT-NORMAL">
    <w:name w:val="TEXT-NORMAL"/>
    <w:basedOn w:val="Normal"/>
    <w:link w:val="TEXT-NORMALChar"/>
    <w:rsid w:val="003D0F69"/>
    <w:pPr>
      <w:keepLines/>
      <w:autoSpaceDE w:val="0"/>
      <w:autoSpaceDN w:val="0"/>
      <w:adjustRightInd w:val="0"/>
      <w:spacing w:before="120" w:after="120"/>
      <w:ind w:left="851"/>
      <w:jc w:val="both"/>
    </w:pPr>
    <w:rPr>
      <w:rFonts w:cs="Times New Roman"/>
      <w:szCs w:val="24"/>
    </w:rPr>
  </w:style>
  <w:style w:type="character" w:customStyle="1" w:styleId="TEXT-NORMALChar">
    <w:name w:val="TEXT-NORMAL Char"/>
    <w:link w:val="TEXT-NORMAL"/>
    <w:rsid w:val="003D0F69"/>
    <w:rPr>
      <w:sz w:val="24"/>
      <w:szCs w:val="24"/>
    </w:rPr>
  </w:style>
  <w:style w:type="numbering" w:customStyle="1" w:styleId="Style12">
    <w:name w:val="Style12"/>
    <w:uiPriority w:val="99"/>
    <w:rsid w:val="003D0F69"/>
    <w:pPr>
      <w:numPr>
        <w:numId w:val="4"/>
      </w:numPr>
    </w:pPr>
  </w:style>
  <w:style w:type="paragraph" w:customStyle="1" w:styleId="List1">
    <w:name w:val="List1"/>
    <w:basedOn w:val="Normal"/>
    <w:link w:val="LISTChar"/>
    <w:rsid w:val="003D0F69"/>
    <w:pPr>
      <w:keepLines/>
      <w:numPr>
        <w:numId w:val="5"/>
      </w:numPr>
      <w:autoSpaceDE w:val="0"/>
      <w:autoSpaceDN w:val="0"/>
      <w:adjustRightInd w:val="0"/>
      <w:jc w:val="both"/>
    </w:pPr>
    <w:rPr>
      <w:rFonts w:cs="Times New Roman"/>
      <w:szCs w:val="24"/>
    </w:rPr>
  </w:style>
  <w:style w:type="character" w:customStyle="1" w:styleId="LISTChar">
    <w:name w:val="LIST Char"/>
    <w:link w:val="List1"/>
    <w:rsid w:val="003D0F69"/>
    <w:rPr>
      <w:sz w:val="24"/>
      <w:szCs w:val="24"/>
    </w:rPr>
  </w:style>
  <w:style w:type="character" w:customStyle="1" w:styleId="BodyTextChar">
    <w:name w:val="Body Text Char"/>
    <w:basedOn w:val="DefaultParagraphFont"/>
    <w:link w:val="BodyText"/>
    <w:uiPriority w:val="99"/>
    <w:rsid w:val="00FB6C87"/>
    <w:rPr>
      <w:rFonts w:cs="Courier New"/>
      <w:b/>
      <w:bCs/>
      <w:sz w:val="24"/>
      <w:szCs w:val="28"/>
    </w:rPr>
  </w:style>
  <w:style w:type="numbering" w:customStyle="1" w:styleId="Style2">
    <w:name w:val="Style2"/>
    <w:uiPriority w:val="99"/>
    <w:rsid w:val="00B41935"/>
    <w:pPr>
      <w:numPr>
        <w:numId w:val="6"/>
      </w:numPr>
    </w:pPr>
  </w:style>
  <w:style w:type="numbering" w:customStyle="1" w:styleId="Style1">
    <w:name w:val="Style1"/>
    <w:uiPriority w:val="99"/>
    <w:rsid w:val="00012093"/>
    <w:pPr>
      <w:numPr>
        <w:numId w:val="7"/>
      </w:numPr>
    </w:pPr>
  </w:style>
  <w:style w:type="character" w:customStyle="1" w:styleId="BodyTextIndent3Char">
    <w:name w:val="Body Text Indent 3 Char"/>
    <w:basedOn w:val="DefaultParagraphFont"/>
    <w:link w:val="BodyTextIndent3"/>
    <w:rsid w:val="00FC638F"/>
    <w:rPr>
      <w:rFonts w:cs="Traditional Arabic"/>
      <w:sz w:val="24"/>
      <w:szCs w:val="28"/>
    </w:rPr>
  </w:style>
  <w:style w:type="character" w:customStyle="1" w:styleId="Heading2Char">
    <w:name w:val="Heading 2 Char"/>
    <w:aliases w:val="§1.1. Char,Gliederung2 Char,Heading 2(Hendijan) Char"/>
    <w:basedOn w:val="DefaultParagraphFont"/>
    <w:link w:val="Heading2"/>
    <w:rsid w:val="00E449C5"/>
    <w:rPr>
      <w:rFonts w:cs="Traditional Arabic"/>
      <w:b/>
      <w:bCs/>
      <w:sz w:val="22"/>
      <w:szCs w:val="22"/>
    </w:rPr>
  </w:style>
  <w:style w:type="character" w:customStyle="1" w:styleId="apple-converted-space">
    <w:name w:val="apple-converted-space"/>
    <w:basedOn w:val="DefaultParagraphFont"/>
    <w:rsid w:val="00057AAB"/>
  </w:style>
  <w:style w:type="character" w:styleId="Emphasis">
    <w:name w:val="Emphasis"/>
    <w:basedOn w:val="DefaultParagraphFont"/>
    <w:uiPriority w:val="20"/>
    <w:qFormat/>
    <w:rsid w:val="00057AAB"/>
    <w:rPr>
      <w:i/>
      <w:iCs/>
    </w:rPr>
  </w:style>
  <w:style w:type="character" w:customStyle="1" w:styleId="Heading1Char">
    <w:name w:val="Heading 1 Char"/>
    <w:aliases w:val="§1. Char"/>
    <w:basedOn w:val="DefaultParagraphFont"/>
    <w:link w:val="Heading1"/>
    <w:rsid w:val="00C00583"/>
    <w:rPr>
      <w:rFonts w:cs="Traditional Arabic"/>
      <w:b/>
      <w:bCs/>
      <w:sz w:val="24"/>
      <w:szCs w:val="28"/>
    </w:rPr>
  </w:style>
  <w:style w:type="paragraph" w:customStyle="1" w:styleId="TextLevel1">
    <w:name w:val="Text Level 1"/>
    <w:basedOn w:val="Normal"/>
    <w:link w:val="TextLevel1Char"/>
    <w:qFormat/>
    <w:rsid w:val="002500DE"/>
    <w:pPr>
      <w:spacing w:after="200" w:line="276" w:lineRule="auto"/>
      <w:ind w:left="397"/>
    </w:pPr>
    <w:rPr>
      <w:rFonts w:ascii="Calibri" w:hAnsi="Calibri" w:cs="Times New Roman"/>
      <w:sz w:val="22"/>
      <w:szCs w:val="22"/>
    </w:rPr>
  </w:style>
  <w:style w:type="character" w:customStyle="1" w:styleId="TextLevel1Char">
    <w:name w:val="Text Level 1 Char"/>
    <w:link w:val="TextLevel1"/>
    <w:rsid w:val="002500DE"/>
    <w:rPr>
      <w:rFonts w:ascii="Calibri" w:hAnsi="Calibri"/>
      <w:sz w:val="22"/>
      <w:szCs w:val="22"/>
    </w:rPr>
  </w:style>
  <w:style w:type="paragraph" w:customStyle="1" w:styleId="2-2">
    <w:name w:val="2-2 متن سطح دو"/>
    <w:qFormat/>
    <w:rsid w:val="00A852C0"/>
    <w:pPr>
      <w:bidi/>
      <w:spacing w:line="276" w:lineRule="auto"/>
      <w:ind w:left="284" w:firstLine="425"/>
      <w:jc w:val="both"/>
    </w:pPr>
    <w:rPr>
      <w:rFonts w:cs="B Nazanin"/>
      <w:sz w:val="24"/>
      <w:szCs w:val="24"/>
      <w:lang w:bidi="fa-IR"/>
    </w:rPr>
  </w:style>
  <w:style w:type="paragraph" w:styleId="NormalWeb">
    <w:name w:val="Normal (Web)"/>
    <w:basedOn w:val="Normal"/>
    <w:uiPriority w:val="99"/>
    <w:semiHidden/>
    <w:unhideWhenUsed/>
    <w:rsid w:val="009660E8"/>
    <w:pPr>
      <w:spacing w:before="100" w:beforeAutospacing="1" w:after="100" w:afterAutospacing="1"/>
    </w:pPr>
    <w:rPr>
      <w:rFonts w:eastAsiaTheme="minorEastAsia" w:cs="Times New Roman"/>
      <w:szCs w:val="24"/>
    </w:rPr>
  </w:style>
  <w:style w:type="paragraph" w:customStyle="1" w:styleId="Indent3">
    <w:name w:val="Indent3"/>
    <w:basedOn w:val="Normal"/>
    <w:rsid w:val="00973251"/>
    <w:pPr>
      <w:widowControl w:val="0"/>
      <w:spacing w:before="120" w:after="120" w:line="400" w:lineRule="atLeast"/>
      <w:ind w:left="851"/>
      <w:jc w:val="both"/>
    </w:pPr>
    <w:rPr>
      <w:rFonts w:cs="Times New Roman"/>
      <w:sz w:val="22"/>
      <w:szCs w:val="20"/>
      <w:lang w:bidi="fa-IR"/>
    </w:rPr>
  </w:style>
  <w:style w:type="character" w:customStyle="1" w:styleId="TitleChar">
    <w:name w:val="Title Char"/>
    <w:basedOn w:val="DefaultParagraphFont"/>
    <w:link w:val="Title"/>
    <w:uiPriority w:val="10"/>
    <w:rsid w:val="00973251"/>
    <w:rPr>
      <w:b/>
      <w:bCs/>
      <w:sz w:val="24"/>
      <w:szCs w:val="24"/>
    </w:rPr>
  </w:style>
  <w:style w:type="paragraph" w:customStyle="1" w:styleId="Bulleted1Normal">
    <w:name w:val="Bulleted1 Normal"/>
    <w:basedOn w:val="Normal"/>
    <w:next w:val="Normal"/>
    <w:link w:val="Bulleted1NormalCharChar"/>
    <w:rsid w:val="00973251"/>
    <w:pPr>
      <w:widowControl w:val="0"/>
      <w:numPr>
        <w:numId w:val="8"/>
      </w:numPr>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73251"/>
    <w:pPr>
      <w:widowControl w:val="0"/>
      <w:numPr>
        <w:numId w:val="9"/>
      </w:numPr>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73251"/>
    <w:pPr>
      <w:widowControl w:val="0"/>
      <w:numPr>
        <w:numId w:val="10"/>
      </w:numPr>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73251"/>
    <w:rPr>
      <w:sz w:val="22"/>
      <w:lang w:bidi="fa-IR"/>
    </w:rPr>
  </w:style>
  <w:style w:type="character" w:customStyle="1" w:styleId="Bulleted1NormalCharChar">
    <w:name w:val="Bulleted1 Normal Char Char"/>
    <w:link w:val="Bulleted1Normal"/>
    <w:rsid w:val="00973251"/>
    <w:rPr>
      <w:sz w:val="22"/>
      <w:lang w:bidi="fa-IR"/>
    </w:rPr>
  </w:style>
  <w:style w:type="character" w:customStyle="1" w:styleId="Heading3Char">
    <w:name w:val="Heading 3 Char"/>
    <w:aliases w:val="§1.1.1. Char"/>
    <w:link w:val="Heading3"/>
    <w:rsid w:val="008F39C5"/>
    <w:rPr>
      <w:rFonts w:cs="Traditional Arabic"/>
      <w:b/>
      <w:bCs/>
      <w:sz w:val="26"/>
      <w:szCs w:val="26"/>
    </w:rPr>
  </w:style>
  <w:style w:type="character" w:customStyle="1" w:styleId="Heading4Char">
    <w:name w:val="Heading 4 Char"/>
    <w:link w:val="Heading4"/>
    <w:rsid w:val="008F39C5"/>
    <w:rPr>
      <w:rFonts w:cs="Traditional Arabic"/>
      <w:sz w:val="28"/>
      <w:szCs w:val="28"/>
    </w:rPr>
  </w:style>
  <w:style w:type="character" w:customStyle="1" w:styleId="Heading5Char">
    <w:name w:val="Heading 5 Char"/>
    <w:link w:val="Heading5"/>
    <w:rsid w:val="008F39C5"/>
    <w:rPr>
      <w:rFonts w:cs="Traditional Arabic"/>
      <w:sz w:val="24"/>
      <w:szCs w:val="28"/>
      <w:u w:val="single"/>
    </w:rPr>
  </w:style>
  <w:style w:type="character" w:customStyle="1" w:styleId="Heading6Char">
    <w:name w:val="Heading 6 Char"/>
    <w:link w:val="Heading6"/>
    <w:uiPriority w:val="9"/>
    <w:rsid w:val="008F39C5"/>
    <w:rPr>
      <w:rFonts w:cs="Traditional Arabic"/>
      <w:b/>
      <w:bCs/>
      <w:sz w:val="24"/>
      <w:szCs w:val="28"/>
      <w:u w:val="single"/>
    </w:rPr>
  </w:style>
  <w:style w:type="character" w:customStyle="1" w:styleId="Heading7Char">
    <w:name w:val="Heading 7 Char"/>
    <w:link w:val="Heading7"/>
    <w:uiPriority w:val="9"/>
    <w:rsid w:val="008F39C5"/>
    <w:rPr>
      <w:rFonts w:cs="Traditional Arabic"/>
      <w:sz w:val="28"/>
      <w:szCs w:val="28"/>
    </w:rPr>
  </w:style>
  <w:style w:type="character" w:customStyle="1" w:styleId="Heading8Char">
    <w:name w:val="Heading 8 Char"/>
    <w:link w:val="Heading8"/>
    <w:uiPriority w:val="9"/>
    <w:rsid w:val="008F39C5"/>
    <w:rPr>
      <w:rFonts w:cs="Traditional Arabic"/>
      <w:b/>
      <w:bCs/>
      <w:sz w:val="24"/>
      <w:szCs w:val="28"/>
      <w:u w:val="single"/>
    </w:rPr>
  </w:style>
  <w:style w:type="character" w:customStyle="1" w:styleId="Heading9Char">
    <w:name w:val="Heading 9 Char"/>
    <w:link w:val="Heading9"/>
    <w:uiPriority w:val="9"/>
    <w:rsid w:val="008F39C5"/>
    <w:rPr>
      <w:rFonts w:cs="Traditional Arabic"/>
      <w:b/>
      <w:bCs/>
      <w:sz w:val="24"/>
      <w:szCs w:val="28"/>
    </w:rPr>
  </w:style>
  <w:style w:type="paragraph" w:styleId="TOCHeading">
    <w:name w:val="TOC Heading"/>
    <w:basedOn w:val="Heading1"/>
    <w:next w:val="Normal"/>
    <w:uiPriority w:val="39"/>
    <w:unhideWhenUsed/>
    <w:qFormat/>
    <w:rsid w:val="008F39C5"/>
    <w:pPr>
      <w:keepLines/>
      <w:spacing w:before="480" w:line="276" w:lineRule="auto"/>
      <w:jc w:val="left"/>
      <w:outlineLvl w:val="9"/>
    </w:pPr>
    <w:rPr>
      <w:rFonts w:ascii="Calibri" w:hAnsi="Calibri" w:cs="Times New Roman"/>
      <w:caps/>
      <w:color w:val="365F91"/>
      <w:sz w:val="28"/>
      <w:lang w:eastAsia="ja-JP" w:bidi="fa-IR"/>
    </w:rPr>
  </w:style>
  <w:style w:type="paragraph" w:styleId="ListBullet4">
    <w:name w:val="List Bullet 4"/>
    <w:basedOn w:val="Normal"/>
    <w:uiPriority w:val="99"/>
    <w:unhideWhenUsed/>
    <w:rsid w:val="008F39C5"/>
    <w:pPr>
      <w:numPr>
        <w:numId w:val="11"/>
      </w:numPr>
      <w:spacing w:after="200" w:line="276" w:lineRule="auto"/>
      <w:contextualSpacing/>
    </w:pPr>
    <w:rPr>
      <w:rFonts w:ascii="Calibri" w:hAnsi="Calibri" w:cs="Arial"/>
      <w:sz w:val="22"/>
      <w:szCs w:val="22"/>
    </w:rPr>
  </w:style>
  <w:style w:type="paragraph" w:styleId="ListContinue">
    <w:name w:val="List Continue"/>
    <w:basedOn w:val="Normal"/>
    <w:uiPriority w:val="99"/>
    <w:unhideWhenUsed/>
    <w:rsid w:val="008F39C5"/>
    <w:pPr>
      <w:spacing w:after="120" w:line="276" w:lineRule="auto"/>
      <w:ind w:left="360"/>
      <w:contextualSpacing/>
    </w:pPr>
    <w:rPr>
      <w:rFonts w:ascii="Calibri" w:hAnsi="Calibri" w:cs="Arial"/>
      <w:sz w:val="22"/>
      <w:szCs w:val="22"/>
    </w:rPr>
  </w:style>
  <w:style w:type="paragraph" w:styleId="ListContinue2">
    <w:name w:val="List Continue 2"/>
    <w:basedOn w:val="Normal"/>
    <w:uiPriority w:val="99"/>
    <w:unhideWhenUsed/>
    <w:rsid w:val="008F39C5"/>
    <w:pPr>
      <w:spacing w:after="120" w:line="276" w:lineRule="auto"/>
      <w:ind w:left="720"/>
      <w:contextualSpacing/>
    </w:pPr>
    <w:rPr>
      <w:rFonts w:ascii="Calibri" w:hAnsi="Calibri" w:cs="Arial"/>
      <w:sz w:val="22"/>
      <w:szCs w:val="22"/>
    </w:rPr>
  </w:style>
  <w:style w:type="paragraph" w:styleId="ListNumber">
    <w:name w:val="List Number"/>
    <w:basedOn w:val="Normal"/>
    <w:uiPriority w:val="99"/>
    <w:unhideWhenUsed/>
    <w:rsid w:val="008F39C5"/>
    <w:pPr>
      <w:numPr>
        <w:numId w:val="12"/>
      </w:numPr>
      <w:spacing w:after="200" w:line="276" w:lineRule="auto"/>
      <w:ind w:left="1094" w:hanging="357"/>
      <w:contextualSpacing/>
      <w:jc w:val="lowKashida"/>
    </w:pPr>
    <w:rPr>
      <w:rFonts w:ascii="Calibri" w:hAnsi="Calibri" w:cs="Arial"/>
      <w:sz w:val="22"/>
      <w:szCs w:val="22"/>
    </w:rPr>
  </w:style>
  <w:style w:type="paragraph" w:styleId="ListNumber3">
    <w:name w:val="List Number 3"/>
    <w:basedOn w:val="Normal"/>
    <w:uiPriority w:val="99"/>
    <w:unhideWhenUsed/>
    <w:rsid w:val="008F39C5"/>
    <w:pPr>
      <w:numPr>
        <w:numId w:val="13"/>
      </w:numPr>
      <w:spacing w:before="120" w:after="200" w:line="276" w:lineRule="auto"/>
      <w:jc w:val="lowKashida"/>
    </w:pPr>
    <w:rPr>
      <w:rFonts w:ascii="Calibri" w:hAnsi="Calibri" w:cs="Arial"/>
      <w:sz w:val="22"/>
      <w:szCs w:val="22"/>
    </w:rPr>
  </w:style>
  <w:style w:type="paragraph" w:styleId="ListNumber4">
    <w:name w:val="List Number 4"/>
    <w:basedOn w:val="Normal"/>
    <w:uiPriority w:val="99"/>
    <w:unhideWhenUsed/>
    <w:rsid w:val="008F39C5"/>
    <w:pPr>
      <w:numPr>
        <w:numId w:val="14"/>
      </w:numPr>
      <w:spacing w:after="200" w:line="276" w:lineRule="auto"/>
      <w:contextualSpacing/>
    </w:pPr>
    <w:rPr>
      <w:rFonts w:ascii="Calibri" w:hAnsi="Calibri" w:cs="Arial"/>
      <w:sz w:val="22"/>
      <w:szCs w:val="22"/>
    </w:rPr>
  </w:style>
  <w:style w:type="character" w:customStyle="1" w:styleId="BalloonTextChar">
    <w:name w:val="Balloon Text Char"/>
    <w:link w:val="BalloonText"/>
    <w:uiPriority w:val="99"/>
    <w:semiHidden/>
    <w:rsid w:val="008F39C5"/>
    <w:rPr>
      <w:rFonts w:ascii="Tahoma" w:hAnsi="Tahoma" w:cs="Tahoma"/>
      <w:sz w:val="16"/>
      <w:szCs w:val="16"/>
    </w:rPr>
  </w:style>
  <w:style w:type="paragraph" w:styleId="ListNumber5">
    <w:name w:val="List Number 5"/>
    <w:basedOn w:val="Normal"/>
    <w:uiPriority w:val="99"/>
    <w:unhideWhenUsed/>
    <w:rsid w:val="008F39C5"/>
    <w:pPr>
      <w:numPr>
        <w:numId w:val="15"/>
      </w:numPr>
      <w:spacing w:after="200" w:line="276" w:lineRule="auto"/>
      <w:contextualSpacing/>
    </w:pPr>
    <w:rPr>
      <w:rFonts w:ascii="Calibri" w:hAnsi="Calibri" w:cs="Arial"/>
      <w:sz w:val="22"/>
      <w:szCs w:val="22"/>
    </w:rPr>
  </w:style>
  <w:style w:type="paragraph" w:customStyle="1" w:styleId="Table">
    <w:name w:val="Table"/>
    <w:basedOn w:val="BodyText"/>
    <w:qFormat/>
    <w:rsid w:val="008F39C5"/>
    <w:pPr>
      <w:spacing w:before="100" w:beforeAutospacing="1" w:after="100" w:afterAutospacing="1" w:line="276" w:lineRule="auto"/>
      <w:ind w:left="737"/>
      <w:jc w:val="lowKashida"/>
    </w:pPr>
    <w:rPr>
      <w:rFonts w:ascii="Calibri" w:hAnsi="Calibri" w:cs="Times New Roman"/>
      <w:b w:val="0"/>
      <w:bCs w:val="0"/>
      <w:sz w:val="22"/>
      <w:szCs w:val="22"/>
      <w:lang w:bidi="fa-IR"/>
    </w:rPr>
  </w:style>
  <w:style w:type="table" w:styleId="MediumShading2-Accent3">
    <w:name w:val="Medium Shading 2 Accent 3"/>
    <w:basedOn w:val="TableNormal"/>
    <w:uiPriority w:val="64"/>
    <w:rsid w:val="008F39C5"/>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DocumentMap">
    <w:name w:val="Document Map"/>
    <w:basedOn w:val="Normal"/>
    <w:link w:val="DocumentMapChar"/>
    <w:uiPriority w:val="99"/>
    <w:semiHidden/>
    <w:unhideWhenUsed/>
    <w:rsid w:val="008F39C5"/>
    <w:pPr>
      <w:spacing w:after="200" w:line="276" w:lineRule="auto"/>
    </w:pPr>
    <w:rPr>
      <w:rFonts w:ascii="Tahoma" w:hAnsi="Tahoma" w:cs="Times New Roman"/>
      <w:sz w:val="16"/>
      <w:szCs w:val="16"/>
      <w:lang w:bidi="fa-IR"/>
    </w:rPr>
  </w:style>
  <w:style w:type="character" w:customStyle="1" w:styleId="DocumentMapChar">
    <w:name w:val="Document Map Char"/>
    <w:basedOn w:val="DefaultParagraphFont"/>
    <w:link w:val="DocumentMap"/>
    <w:uiPriority w:val="99"/>
    <w:semiHidden/>
    <w:rsid w:val="008F39C5"/>
    <w:rPr>
      <w:rFonts w:ascii="Tahoma" w:hAnsi="Tahoma"/>
      <w:sz w:val="16"/>
      <w:szCs w:val="16"/>
      <w:lang w:bidi="fa-IR"/>
    </w:rPr>
  </w:style>
  <w:style w:type="paragraph" w:customStyle="1" w:styleId="CM29">
    <w:name w:val="CM29"/>
    <w:basedOn w:val="Normal"/>
    <w:next w:val="Normal"/>
    <w:uiPriority w:val="99"/>
    <w:rsid w:val="008F39C5"/>
    <w:pPr>
      <w:autoSpaceDE w:val="0"/>
      <w:autoSpaceDN w:val="0"/>
      <w:adjustRightInd w:val="0"/>
      <w:spacing w:line="231" w:lineRule="atLeast"/>
    </w:pPr>
    <w:rPr>
      <w:rFonts w:ascii="Arial" w:hAnsi="Arial" w:cs="Arial"/>
      <w:szCs w:val="24"/>
    </w:rPr>
  </w:style>
  <w:style w:type="paragraph" w:customStyle="1" w:styleId="Style3">
    <w:name w:val="Style3"/>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4">
    <w:name w:val="Style4"/>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5">
    <w:name w:val="Style5"/>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6">
    <w:name w:val="Style6"/>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7">
    <w:name w:val="Style7"/>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8">
    <w:name w:val="Style8"/>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9">
    <w:name w:val="Style9"/>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10">
    <w:name w:val="Style10"/>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11">
    <w:name w:val="Style11"/>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13">
    <w:name w:val="Style13"/>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e1">
    <w:name w:val="Style e1"/>
    <w:basedOn w:val="Normal"/>
    <w:link w:val="Stylee1Char"/>
    <w:autoRedefine/>
    <w:qFormat/>
    <w:rsid w:val="00EA6260"/>
    <w:pPr>
      <w:numPr>
        <w:numId w:val="17"/>
      </w:numPr>
      <w:tabs>
        <w:tab w:val="left" w:pos="360"/>
      </w:tabs>
      <w:autoSpaceDE w:val="0"/>
      <w:autoSpaceDN w:val="0"/>
      <w:adjustRightInd w:val="0"/>
      <w:spacing w:before="240" w:after="240" w:line="360" w:lineRule="auto"/>
      <w:outlineLvl w:val="0"/>
    </w:pPr>
    <w:rPr>
      <w:rFonts w:asciiTheme="minorBidi" w:hAnsiTheme="minorBidi" w:cstheme="minorBidi"/>
      <w:b/>
      <w:bCs/>
      <w:sz w:val="22"/>
      <w:szCs w:val="22"/>
      <w:lang w:bidi="fa-IR"/>
    </w:rPr>
  </w:style>
  <w:style w:type="character" w:customStyle="1" w:styleId="Stylee1Char">
    <w:name w:val="Style e1 Char"/>
    <w:link w:val="Stylee1"/>
    <w:rsid w:val="00EA6260"/>
    <w:rPr>
      <w:rFonts w:asciiTheme="minorBidi" w:hAnsiTheme="minorBidi" w:cstheme="minorBidi"/>
      <w:b/>
      <w:bCs/>
      <w:sz w:val="22"/>
      <w:szCs w:val="22"/>
      <w:lang w:bidi="fa-IR"/>
    </w:rPr>
  </w:style>
  <w:style w:type="paragraph" w:customStyle="1" w:styleId="Stylee2">
    <w:name w:val="Style e2"/>
    <w:basedOn w:val="Normal"/>
    <w:link w:val="Stylee2Char"/>
    <w:qFormat/>
    <w:rsid w:val="008F39C5"/>
    <w:pPr>
      <w:numPr>
        <w:ilvl w:val="1"/>
        <w:numId w:val="16"/>
      </w:numPr>
      <w:tabs>
        <w:tab w:val="left" w:pos="450"/>
      </w:tabs>
      <w:autoSpaceDE w:val="0"/>
      <w:autoSpaceDN w:val="0"/>
      <w:adjustRightInd w:val="0"/>
      <w:spacing w:before="240" w:after="240"/>
      <w:ind w:left="0" w:firstLine="0"/>
      <w:jc w:val="both"/>
      <w:outlineLvl w:val="1"/>
    </w:pPr>
    <w:rPr>
      <w:rFonts w:ascii="Cambria" w:hAnsi="Cambria" w:cs="Times New Roman"/>
      <w:b/>
      <w:bCs/>
      <w:sz w:val="22"/>
      <w:szCs w:val="22"/>
      <w:lang w:bidi="fa-IR"/>
    </w:rPr>
  </w:style>
  <w:style w:type="character" w:customStyle="1" w:styleId="Stylee2Char">
    <w:name w:val="Style e2 Char"/>
    <w:link w:val="Stylee2"/>
    <w:rsid w:val="008F39C5"/>
    <w:rPr>
      <w:rFonts w:ascii="Cambria" w:hAnsi="Cambria"/>
      <w:b/>
      <w:bCs/>
      <w:sz w:val="22"/>
      <w:szCs w:val="22"/>
      <w:lang w:bidi="fa-IR"/>
    </w:rPr>
  </w:style>
  <w:style w:type="paragraph" w:customStyle="1" w:styleId="Stylee3">
    <w:name w:val="Style e3"/>
    <w:basedOn w:val="Normal"/>
    <w:link w:val="Stylee3Char"/>
    <w:qFormat/>
    <w:rsid w:val="008F39C5"/>
    <w:pPr>
      <w:numPr>
        <w:ilvl w:val="2"/>
        <w:numId w:val="16"/>
      </w:numPr>
      <w:tabs>
        <w:tab w:val="left" w:pos="630"/>
      </w:tabs>
      <w:autoSpaceDE w:val="0"/>
      <w:autoSpaceDN w:val="0"/>
      <w:adjustRightInd w:val="0"/>
      <w:spacing w:before="240" w:after="240"/>
      <w:ind w:left="0" w:firstLine="0"/>
      <w:jc w:val="both"/>
      <w:outlineLvl w:val="2"/>
    </w:pPr>
    <w:rPr>
      <w:rFonts w:ascii="Cambria" w:hAnsi="Cambria" w:cs="Times New Roman"/>
      <w:b/>
      <w:bCs/>
      <w:sz w:val="22"/>
      <w:szCs w:val="22"/>
      <w:lang w:bidi="fa-IR"/>
    </w:rPr>
  </w:style>
  <w:style w:type="character" w:customStyle="1" w:styleId="Stylee3Char">
    <w:name w:val="Style e3 Char"/>
    <w:link w:val="Stylee3"/>
    <w:rsid w:val="008F39C5"/>
    <w:rPr>
      <w:rFonts w:ascii="Cambria" w:hAnsi="Cambria"/>
      <w:b/>
      <w:bCs/>
      <w:sz w:val="22"/>
      <w:szCs w:val="22"/>
      <w:lang w:bidi="fa-IR"/>
    </w:rPr>
  </w:style>
  <w:style w:type="paragraph" w:customStyle="1" w:styleId="Stylecover">
    <w:name w:val="Style cover"/>
    <w:basedOn w:val="Normal"/>
    <w:link w:val="StylecoverChar"/>
    <w:qFormat/>
    <w:rsid w:val="008F39C5"/>
    <w:pPr>
      <w:spacing w:after="200" w:line="276" w:lineRule="auto"/>
      <w:jc w:val="center"/>
    </w:pPr>
    <w:rPr>
      <w:rFonts w:ascii="Cambria" w:hAnsi="Cambria" w:cs="Times New Roman"/>
      <w:b/>
      <w:bCs/>
      <w:sz w:val="36"/>
      <w:szCs w:val="36"/>
      <w:lang w:bidi="fa-IR"/>
    </w:rPr>
  </w:style>
  <w:style w:type="character" w:customStyle="1" w:styleId="StylecoverChar">
    <w:name w:val="Style cover Char"/>
    <w:link w:val="Stylecover"/>
    <w:rsid w:val="008F39C5"/>
    <w:rPr>
      <w:rFonts w:ascii="Cambria" w:hAnsi="Cambria"/>
      <w:b/>
      <w:bCs/>
      <w:sz w:val="36"/>
      <w:szCs w:val="36"/>
      <w:lang w:bidi="fa-IR"/>
    </w:rPr>
  </w:style>
  <w:style w:type="table" w:styleId="LightList-Accent3">
    <w:name w:val="Light List Accent 3"/>
    <w:basedOn w:val="TableNormal"/>
    <w:uiPriority w:val="61"/>
    <w:rsid w:val="008F39C5"/>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NoSpacing">
    <w:name w:val="No Spacing"/>
    <w:link w:val="NoSpacingChar"/>
    <w:uiPriority w:val="1"/>
    <w:qFormat/>
    <w:rsid w:val="008F39C5"/>
    <w:rPr>
      <w:rFonts w:ascii="Calibri" w:eastAsia="MS Mincho" w:hAnsi="Calibri" w:cs="Arial"/>
      <w:sz w:val="22"/>
      <w:szCs w:val="22"/>
      <w:lang w:eastAsia="ja-JP"/>
    </w:rPr>
  </w:style>
  <w:style w:type="character" w:customStyle="1" w:styleId="NoSpacingChar">
    <w:name w:val="No Spacing Char"/>
    <w:link w:val="NoSpacing"/>
    <w:uiPriority w:val="1"/>
    <w:rsid w:val="008F39C5"/>
    <w:rPr>
      <w:rFonts w:ascii="Calibri" w:eastAsia="MS Mincho" w:hAnsi="Calibri" w:cs="Arial"/>
      <w:sz w:val="22"/>
      <w:szCs w:val="22"/>
      <w:lang w:eastAsia="ja-JP"/>
    </w:rPr>
  </w:style>
  <w:style w:type="character" w:customStyle="1" w:styleId="fontstyle01">
    <w:name w:val="fontstyle01"/>
    <w:basedOn w:val="DefaultParagraphFont"/>
    <w:rsid w:val="003E01B6"/>
    <w:rPr>
      <w:rFonts w:ascii="Bold" w:hAnsi="Bold" w:hint="default"/>
      <w:b/>
      <w:bCs/>
      <w:i w:val="0"/>
      <w:iCs w:val="0"/>
      <w:color w:val="000000"/>
      <w:sz w:val="28"/>
      <w:szCs w:val="28"/>
    </w:rPr>
  </w:style>
  <w:style w:type="character" w:customStyle="1" w:styleId="ListParagraphChar">
    <w:name w:val="List Paragraph Char"/>
    <w:link w:val="ListParagraph"/>
    <w:uiPriority w:val="34"/>
    <w:locked/>
    <w:rsid w:val="001C53EB"/>
    <w:rPr>
      <w:rFonts w:cs="Traditional Arabic"/>
      <w:sz w:val="24"/>
      <w:szCs w:val="28"/>
    </w:rPr>
  </w:style>
  <w:style w:type="character" w:styleId="SubtleReference">
    <w:name w:val="Subtle Reference"/>
    <w:basedOn w:val="DefaultParagraphFont"/>
    <w:uiPriority w:val="31"/>
    <w:qFormat/>
    <w:rsid w:val="00B21473"/>
    <w:rPr>
      <w:smallCaps/>
      <w:color w:val="C0504D" w:themeColor="accent2"/>
      <w:u w:val="single"/>
    </w:rPr>
  </w:style>
  <w:style w:type="paragraph" w:customStyle="1" w:styleId="TableParagraph">
    <w:name w:val="Table Paragraph"/>
    <w:basedOn w:val="Normal"/>
    <w:uiPriority w:val="1"/>
    <w:qFormat/>
    <w:rsid w:val="00B21473"/>
    <w:pPr>
      <w:widowControl w:val="0"/>
      <w:autoSpaceDE w:val="0"/>
      <w:autoSpaceDN w:val="0"/>
    </w:pPr>
    <w:rPr>
      <w:rFonts w:cs="Times New Roman"/>
      <w:sz w:val="22"/>
      <w:szCs w:val="22"/>
    </w:rPr>
  </w:style>
  <w:style w:type="paragraph" w:styleId="TableofFigures">
    <w:name w:val="table of figures"/>
    <w:basedOn w:val="Normal"/>
    <w:next w:val="Normal"/>
    <w:semiHidden/>
    <w:unhideWhenUsed/>
    <w:rsid w:val="003A3EC5"/>
  </w:style>
  <w:style w:type="table" w:customStyle="1" w:styleId="TableGrid1">
    <w:name w:val="Table Grid1"/>
    <w:basedOn w:val="TableNormal"/>
    <w:next w:val="TableGrid"/>
    <w:uiPriority w:val="59"/>
    <w:rsid w:val="002017BC"/>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CE53A7"/>
    <w:rPr>
      <w:b/>
      <w:bCs/>
    </w:rPr>
  </w:style>
  <w:style w:type="table" w:customStyle="1" w:styleId="TableGrid2">
    <w:name w:val="Table Grid2"/>
    <w:basedOn w:val="TableNormal"/>
    <w:next w:val="TableGrid"/>
    <w:uiPriority w:val="59"/>
    <w:rsid w:val="00DC604B"/>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semiHidden/>
    <w:unhideWhenUsed/>
    <w:rsid w:val="004D68E5"/>
    <w:rPr>
      <w:sz w:val="20"/>
      <w:szCs w:val="20"/>
    </w:rPr>
  </w:style>
  <w:style w:type="character" w:customStyle="1" w:styleId="EndnoteTextChar">
    <w:name w:val="Endnote Text Char"/>
    <w:basedOn w:val="DefaultParagraphFont"/>
    <w:link w:val="EndnoteText"/>
    <w:semiHidden/>
    <w:rsid w:val="004D68E5"/>
    <w:rPr>
      <w:rFonts w:cs="Traditional Arabic"/>
    </w:rPr>
  </w:style>
  <w:style w:type="character" w:styleId="EndnoteReference">
    <w:name w:val="endnote reference"/>
    <w:basedOn w:val="DefaultParagraphFont"/>
    <w:semiHidden/>
    <w:unhideWhenUsed/>
    <w:rsid w:val="004D68E5"/>
    <w:rPr>
      <w:vertAlign w:val="superscript"/>
    </w:rPr>
  </w:style>
  <w:style w:type="table" w:customStyle="1" w:styleId="TableGrid0">
    <w:name w:val="TableGrid"/>
    <w:rsid w:val="00900870"/>
    <w:rPr>
      <w:rFonts w:ascii="Calibri" w:hAnsi="Calibri" w:cs="Arial"/>
      <w:sz w:val="22"/>
      <w:szCs w:val="22"/>
    </w:rPr>
    <w:tblPr>
      <w:tblCellMar>
        <w:top w:w="0" w:type="dxa"/>
        <w:left w:w="0" w:type="dxa"/>
        <w:bottom w:w="0" w:type="dxa"/>
        <w:right w:w="0" w:type="dxa"/>
      </w:tblCellMar>
    </w:tblPr>
  </w:style>
  <w:style w:type="character" w:styleId="PlaceholderText">
    <w:name w:val="Placeholder Text"/>
    <w:basedOn w:val="DefaultParagraphFont"/>
    <w:uiPriority w:val="99"/>
    <w:semiHidden/>
    <w:rsid w:val="007B78C2"/>
    <w:rPr>
      <w:color w:val="808080"/>
    </w:rPr>
  </w:style>
  <w:style w:type="numbering" w:customStyle="1" w:styleId="NoList1">
    <w:name w:val="No List1"/>
    <w:next w:val="NoList"/>
    <w:uiPriority w:val="99"/>
    <w:semiHidden/>
    <w:unhideWhenUsed/>
    <w:rsid w:val="003448CB"/>
  </w:style>
  <w:style w:type="table" w:customStyle="1" w:styleId="TableGrid10">
    <w:name w:val="TableGrid1"/>
    <w:rsid w:val="003448CB"/>
    <w:rPr>
      <w:rFonts w:ascii="Calibri" w:hAnsi="Calibri" w:cs="Arial"/>
      <w:sz w:val="22"/>
      <w:szCs w:val="22"/>
    </w:rPr>
    <w:tblPr>
      <w:tblCellMar>
        <w:top w:w="0" w:type="dxa"/>
        <w:left w:w="0" w:type="dxa"/>
        <w:bottom w:w="0" w:type="dxa"/>
        <w:right w:w="0" w:type="dxa"/>
      </w:tblCellMar>
    </w:tblPr>
  </w:style>
  <w:style w:type="table" w:customStyle="1" w:styleId="TableGrid3">
    <w:name w:val="Table Grid3"/>
    <w:basedOn w:val="TableNormal"/>
    <w:next w:val="TableGrid"/>
    <w:uiPriority w:val="39"/>
    <w:rsid w:val="002A48D4"/>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header" w:uiPriority="99"/>
    <w:lsdException w:name="footer" w:uiPriority="99"/>
    <w:lsdException w:name="caption" w:uiPriority="35" w:qFormat="1"/>
    <w:lsdException w:name="List Bullet" w:uiPriority="99"/>
    <w:lsdException w:name="List Number" w:semiHidden="0" w:uiPriority="99" w:unhideWhenUsed="0"/>
    <w:lsdException w:name="List 4" w:semiHidden="0" w:unhideWhenUsed="0"/>
    <w:lsdException w:name="List 5" w:semiHidden="0" w:unhideWhenUsed="0"/>
    <w:lsdException w:name="List Bullet 3" w:uiPriority="99"/>
    <w:lsdException w:name="List Bullet 4" w:uiPriority="99"/>
    <w:lsdException w:name="List Number 2" w:uiPriority="99"/>
    <w:lsdException w:name="List Number 3" w:uiPriority="99"/>
    <w:lsdException w:name="List Number 4" w:uiPriority="99"/>
    <w:lsdException w:name="List Number 5" w:uiPriority="99"/>
    <w:lsdException w:name="Title" w:semiHidden="0" w:uiPriority="10" w:unhideWhenUsed="0" w:qFormat="1"/>
    <w:lsdException w:name="Body Tex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C09"/>
    <w:rPr>
      <w:rFonts w:cs="Traditional Arabic"/>
      <w:sz w:val="24"/>
      <w:szCs w:val="28"/>
    </w:rPr>
  </w:style>
  <w:style w:type="paragraph" w:styleId="Heading1">
    <w:name w:val="heading 1"/>
    <w:aliases w:val="§1."/>
    <w:basedOn w:val="Normal"/>
    <w:next w:val="Normal"/>
    <w:link w:val="Heading1Char"/>
    <w:uiPriority w:val="9"/>
    <w:qFormat/>
    <w:rsid w:val="00F57462"/>
    <w:pPr>
      <w:keepNext/>
      <w:jc w:val="center"/>
      <w:outlineLvl w:val="0"/>
    </w:pPr>
    <w:rPr>
      <w:b/>
      <w:bCs/>
    </w:rPr>
  </w:style>
  <w:style w:type="paragraph" w:styleId="Heading2">
    <w:name w:val="heading 2"/>
    <w:aliases w:val="§1.1.,Gliederung2,Heading 2(Hendijan)"/>
    <w:basedOn w:val="Normal"/>
    <w:next w:val="Normal"/>
    <w:link w:val="Heading2Char"/>
    <w:qFormat/>
    <w:rsid w:val="00F57462"/>
    <w:pPr>
      <w:keepNext/>
      <w:jc w:val="both"/>
      <w:outlineLvl w:val="1"/>
    </w:pPr>
    <w:rPr>
      <w:b/>
      <w:bCs/>
      <w:sz w:val="22"/>
      <w:szCs w:val="22"/>
    </w:rPr>
  </w:style>
  <w:style w:type="paragraph" w:styleId="Heading3">
    <w:name w:val="heading 3"/>
    <w:aliases w:val="§1.1.1."/>
    <w:basedOn w:val="Normal"/>
    <w:next w:val="Normal"/>
    <w:link w:val="Heading3Char"/>
    <w:uiPriority w:val="9"/>
    <w:qFormat/>
    <w:rsid w:val="00F57462"/>
    <w:pPr>
      <w:keepNext/>
      <w:jc w:val="both"/>
      <w:outlineLvl w:val="2"/>
    </w:pPr>
    <w:rPr>
      <w:b/>
      <w:bCs/>
      <w:sz w:val="26"/>
      <w:szCs w:val="26"/>
    </w:rPr>
  </w:style>
  <w:style w:type="paragraph" w:styleId="Heading4">
    <w:name w:val="heading 4"/>
    <w:basedOn w:val="Normal"/>
    <w:next w:val="Normal"/>
    <w:link w:val="Heading4Char"/>
    <w:uiPriority w:val="9"/>
    <w:qFormat/>
    <w:rsid w:val="00F57462"/>
    <w:pPr>
      <w:keepNext/>
      <w:tabs>
        <w:tab w:val="left" w:pos="0"/>
      </w:tabs>
      <w:ind w:right="-334"/>
      <w:jc w:val="both"/>
      <w:outlineLvl w:val="3"/>
    </w:pPr>
    <w:rPr>
      <w:sz w:val="28"/>
    </w:rPr>
  </w:style>
  <w:style w:type="paragraph" w:styleId="Heading5">
    <w:name w:val="heading 5"/>
    <w:basedOn w:val="Normal"/>
    <w:next w:val="Normal"/>
    <w:link w:val="Heading5Char"/>
    <w:uiPriority w:val="9"/>
    <w:qFormat/>
    <w:rsid w:val="00F57462"/>
    <w:pPr>
      <w:keepNext/>
      <w:ind w:left="540"/>
      <w:jc w:val="both"/>
      <w:outlineLvl w:val="4"/>
    </w:pPr>
    <w:rPr>
      <w:u w:val="single"/>
    </w:rPr>
  </w:style>
  <w:style w:type="paragraph" w:styleId="Heading6">
    <w:name w:val="heading 6"/>
    <w:basedOn w:val="Normal"/>
    <w:next w:val="Normal"/>
    <w:link w:val="Heading6Char"/>
    <w:uiPriority w:val="9"/>
    <w:qFormat/>
    <w:rsid w:val="00F57462"/>
    <w:pPr>
      <w:keepNext/>
      <w:jc w:val="both"/>
      <w:outlineLvl w:val="5"/>
    </w:pPr>
    <w:rPr>
      <w:b/>
      <w:bCs/>
      <w:u w:val="single"/>
    </w:rPr>
  </w:style>
  <w:style w:type="paragraph" w:styleId="Heading7">
    <w:name w:val="heading 7"/>
    <w:basedOn w:val="Normal"/>
    <w:next w:val="Normal"/>
    <w:link w:val="Heading7Char"/>
    <w:uiPriority w:val="9"/>
    <w:qFormat/>
    <w:rsid w:val="00F57462"/>
    <w:pPr>
      <w:keepNext/>
      <w:outlineLvl w:val="6"/>
    </w:pPr>
    <w:rPr>
      <w:sz w:val="28"/>
    </w:rPr>
  </w:style>
  <w:style w:type="paragraph" w:styleId="Heading8">
    <w:name w:val="heading 8"/>
    <w:basedOn w:val="Normal"/>
    <w:next w:val="Normal"/>
    <w:link w:val="Heading8Char"/>
    <w:uiPriority w:val="9"/>
    <w:qFormat/>
    <w:rsid w:val="00F57462"/>
    <w:pPr>
      <w:keepNext/>
      <w:ind w:left="-360"/>
      <w:jc w:val="center"/>
      <w:outlineLvl w:val="7"/>
    </w:pPr>
    <w:rPr>
      <w:b/>
      <w:bCs/>
      <w:u w:val="single"/>
    </w:rPr>
  </w:style>
  <w:style w:type="paragraph" w:styleId="Heading9">
    <w:name w:val="heading 9"/>
    <w:basedOn w:val="Normal"/>
    <w:next w:val="Normal"/>
    <w:link w:val="Heading9Char"/>
    <w:uiPriority w:val="9"/>
    <w:qFormat/>
    <w:rsid w:val="00F57462"/>
    <w:pPr>
      <w:keepNext/>
      <w:ind w:right="-514"/>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Header1,h,header,subject head new,TENDER"/>
    <w:basedOn w:val="Normal"/>
    <w:link w:val="HeaderChar"/>
    <w:uiPriority w:val="99"/>
    <w:rsid w:val="00F57462"/>
    <w:pPr>
      <w:tabs>
        <w:tab w:val="center" w:pos="4153"/>
        <w:tab w:val="right" w:pos="8306"/>
      </w:tabs>
      <w:jc w:val="right"/>
    </w:pPr>
  </w:style>
  <w:style w:type="paragraph" w:styleId="Footer">
    <w:name w:val="footer"/>
    <w:aliases w:val="Footer1"/>
    <w:basedOn w:val="Normal"/>
    <w:link w:val="FooterChar"/>
    <w:uiPriority w:val="99"/>
    <w:rsid w:val="00F57462"/>
    <w:pPr>
      <w:tabs>
        <w:tab w:val="center" w:pos="4153"/>
        <w:tab w:val="right" w:pos="8306"/>
      </w:tabs>
      <w:jc w:val="right"/>
    </w:pPr>
  </w:style>
  <w:style w:type="character" w:styleId="PageNumber">
    <w:name w:val="page number"/>
    <w:basedOn w:val="DefaultParagraphFont"/>
    <w:rsid w:val="00F57462"/>
  </w:style>
  <w:style w:type="paragraph" w:styleId="BodyText">
    <w:name w:val="Body Text"/>
    <w:basedOn w:val="Normal"/>
    <w:link w:val="BodyTextChar"/>
    <w:uiPriority w:val="99"/>
    <w:rsid w:val="00F57462"/>
    <w:pPr>
      <w:jc w:val="center"/>
    </w:pPr>
    <w:rPr>
      <w:rFonts w:cs="Courier New"/>
      <w:b/>
      <w:bCs/>
    </w:rPr>
  </w:style>
  <w:style w:type="paragraph" w:styleId="BodyTextIndent">
    <w:name w:val="Body Text Indent"/>
    <w:basedOn w:val="Normal"/>
    <w:rsid w:val="00F57462"/>
    <w:pPr>
      <w:ind w:left="1080"/>
      <w:jc w:val="both"/>
    </w:pPr>
  </w:style>
  <w:style w:type="paragraph" w:styleId="BodyTextIndent2">
    <w:name w:val="Body Text Indent 2"/>
    <w:basedOn w:val="Normal"/>
    <w:rsid w:val="00F57462"/>
    <w:pPr>
      <w:ind w:left="540"/>
      <w:jc w:val="both"/>
    </w:pPr>
  </w:style>
  <w:style w:type="paragraph" w:styleId="BodyTextIndent3">
    <w:name w:val="Body Text Indent 3"/>
    <w:basedOn w:val="Normal"/>
    <w:link w:val="BodyTextIndent3Char"/>
    <w:rsid w:val="00F57462"/>
    <w:pPr>
      <w:ind w:left="540"/>
      <w:jc w:val="both"/>
    </w:pPr>
  </w:style>
  <w:style w:type="paragraph" w:styleId="BodyText2">
    <w:name w:val="Body Text 2"/>
    <w:basedOn w:val="Normal"/>
    <w:rsid w:val="00F57462"/>
    <w:pPr>
      <w:jc w:val="both"/>
    </w:pPr>
  </w:style>
  <w:style w:type="paragraph" w:styleId="BlockText">
    <w:name w:val="Block Text"/>
    <w:basedOn w:val="Normal"/>
    <w:rsid w:val="00F57462"/>
    <w:pPr>
      <w:ind w:left="900" w:right="-154"/>
      <w:jc w:val="both"/>
    </w:pPr>
  </w:style>
  <w:style w:type="character" w:styleId="Hyperlink">
    <w:name w:val="Hyperlink"/>
    <w:basedOn w:val="DefaultParagraphFont"/>
    <w:uiPriority w:val="99"/>
    <w:rsid w:val="00F57462"/>
    <w:rPr>
      <w:color w:val="0000FF"/>
      <w:u w:val="single"/>
    </w:rPr>
  </w:style>
  <w:style w:type="paragraph" w:styleId="BodyText3">
    <w:name w:val="Body Text 3"/>
    <w:basedOn w:val="Normal"/>
    <w:rsid w:val="00F57462"/>
    <w:pPr>
      <w:jc w:val="both"/>
    </w:pPr>
  </w:style>
  <w:style w:type="paragraph" w:styleId="Title">
    <w:name w:val="Title"/>
    <w:basedOn w:val="Normal"/>
    <w:link w:val="TitleChar"/>
    <w:uiPriority w:val="10"/>
    <w:qFormat/>
    <w:rsid w:val="00F57462"/>
    <w:pPr>
      <w:jc w:val="center"/>
    </w:pPr>
    <w:rPr>
      <w:rFonts w:cs="Times New Roman"/>
      <w:b/>
      <w:bCs/>
      <w:szCs w:val="24"/>
    </w:rPr>
  </w:style>
  <w:style w:type="character" w:styleId="FollowedHyperlink">
    <w:name w:val="FollowedHyperlink"/>
    <w:basedOn w:val="DefaultParagraphFont"/>
    <w:rsid w:val="00F57462"/>
    <w:rPr>
      <w:color w:val="800080"/>
      <w:u w:val="single"/>
    </w:rPr>
  </w:style>
  <w:style w:type="paragraph" w:styleId="BalloonText">
    <w:name w:val="Balloon Text"/>
    <w:basedOn w:val="Normal"/>
    <w:link w:val="BalloonTextChar"/>
    <w:uiPriority w:val="99"/>
    <w:semiHidden/>
    <w:rsid w:val="00F57462"/>
    <w:rPr>
      <w:rFonts w:ascii="Tahoma" w:hAnsi="Tahoma" w:cs="Tahoma"/>
      <w:sz w:val="16"/>
      <w:szCs w:val="16"/>
    </w:rPr>
  </w:style>
  <w:style w:type="paragraph" w:styleId="Caption">
    <w:name w:val="caption"/>
    <w:basedOn w:val="Normal"/>
    <w:next w:val="Normal"/>
    <w:uiPriority w:val="35"/>
    <w:qFormat/>
    <w:rsid w:val="00F57462"/>
    <w:rPr>
      <w:b/>
      <w:bCs/>
      <w:sz w:val="20"/>
      <w:szCs w:val="20"/>
      <w:u w:val="single"/>
      <w:lang w:val="fr-FR"/>
    </w:rPr>
  </w:style>
  <w:style w:type="character" w:customStyle="1" w:styleId="HeaderChar">
    <w:name w:val="Header Char"/>
    <w:aliases w:val="HeaderPort Char,Header1 Char,h Char,header Char,subject head new Char,TENDER Char"/>
    <w:basedOn w:val="DefaultParagraphFont"/>
    <w:link w:val="Header"/>
    <w:uiPriority w:val="99"/>
    <w:locked/>
    <w:rsid w:val="00B975E9"/>
    <w:rPr>
      <w:rFonts w:cs="Traditional Arabic"/>
      <w:sz w:val="24"/>
      <w:szCs w:val="28"/>
    </w:rPr>
  </w:style>
  <w:style w:type="character" w:customStyle="1" w:styleId="FooterChar">
    <w:name w:val="Footer Char"/>
    <w:aliases w:val="Footer1 Char"/>
    <w:basedOn w:val="DefaultParagraphFont"/>
    <w:link w:val="Footer"/>
    <w:uiPriority w:val="99"/>
    <w:rsid w:val="00572BEB"/>
    <w:rPr>
      <w:rFonts w:cs="Traditional Arabic"/>
      <w:sz w:val="24"/>
      <w:szCs w:val="28"/>
    </w:rPr>
  </w:style>
  <w:style w:type="paragraph" w:styleId="TOC2">
    <w:name w:val="toc 2"/>
    <w:basedOn w:val="Normal"/>
    <w:next w:val="Normal"/>
    <w:autoRedefine/>
    <w:uiPriority w:val="39"/>
    <w:unhideWhenUsed/>
    <w:qFormat/>
    <w:rsid w:val="00506C64"/>
    <w:pPr>
      <w:tabs>
        <w:tab w:val="left" w:pos="180"/>
        <w:tab w:val="right" w:leader="dot" w:pos="10005"/>
      </w:tabs>
    </w:pPr>
    <w:rPr>
      <w:rFonts w:asciiTheme="minorHAnsi" w:hAnsiTheme="minorHAnsi" w:cstheme="minorHAnsi"/>
      <w:smallCaps/>
      <w:sz w:val="20"/>
      <w:szCs w:val="24"/>
    </w:rPr>
  </w:style>
  <w:style w:type="paragraph" w:styleId="TOC1">
    <w:name w:val="toc 1"/>
    <w:basedOn w:val="Normal"/>
    <w:next w:val="Normal"/>
    <w:autoRedefine/>
    <w:uiPriority w:val="39"/>
    <w:unhideWhenUsed/>
    <w:qFormat/>
    <w:rsid w:val="00376362"/>
    <w:pPr>
      <w:tabs>
        <w:tab w:val="left" w:pos="270"/>
        <w:tab w:val="right" w:leader="dot" w:pos="10005"/>
      </w:tabs>
      <w:spacing w:before="120" w:after="120"/>
    </w:pPr>
    <w:rPr>
      <w:rFonts w:asciiTheme="minorHAnsi" w:hAnsiTheme="minorHAnsi" w:cstheme="minorHAnsi"/>
      <w:b/>
      <w:bCs/>
      <w:caps/>
      <w:sz w:val="20"/>
      <w:szCs w:val="24"/>
    </w:rPr>
  </w:style>
  <w:style w:type="paragraph" w:styleId="TOC3">
    <w:name w:val="toc 3"/>
    <w:basedOn w:val="Normal"/>
    <w:next w:val="Normal"/>
    <w:autoRedefine/>
    <w:uiPriority w:val="39"/>
    <w:unhideWhenUsed/>
    <w:qFormat/>
    <w:rsid w:val="00F33763"/>
    <w:pPr>
      <w:bidi/>
      <w:ind w:left="480"/>
    </w:pPr>
    <w:rPr>
      <w:rFonts w:asciiTheme="minorHAnsi" w:hAnsiTheme="minorHAnsi" w:cstheme="minorHAnsi"/>
      <w:i/>
      <w:iCs/>
      <w:sz w:val="20"/>
      <w:szCs w:val="24"/>
    </w:rPr>
  </w:style>
  <w:style w:type="paragraph" w:styleId="ListBullet">
    <w:name w:val="List Bullet"/>
    <w:basedOn w:val="ListBullet2"/>
    <w:next w:val="Normaltext"/>
    <w:uiPriority w:val="99"/>
    <w:rsid w:val="00572BEB"/>
    <w:pPr>
      <w:numPr>
        <w:numId w:val="1"/>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customStyle="1" w:styleId="Normaltext">
    <w:name w:val="Normal text"/>
    <w:basedOn w:val="Normal"/>
    <w:autoRedefine/>
    <w:rsid w:val="00C76812"/>
    <w:pPr>
      <w:tabs>
        <w:tab w:val="left" w:pos="851"/>
      </w:tabs>
      <w:spacing w:before="240" w:after="120" w:line="288" w:lineRule="auto"/>
      <w:ind w:left="835" w:firstLine="58"/>
      <w:jc w:val="lowKashida"/>
    </w:pPr>
    <w:rPr>
      <w:rFonts w:eastAsia="¹ÙÅÁÃ¼" w:cs="Times New Roman"/>
      <w:szCs w:val="24"/>
      <w:lang w:eastAsia="ko-KR"/>
    </w:rPr>
  </w:style>
  <w:style w:type="paragraph" w:styleId="ListNumber2">
    <w:name w:val="List Number 2"/>
    <w:aliases w:val="List Number2"/>
    <w:basedOn w:val="Normal"/>
    <w:next w:val="Normaltext"/>
    <w:uiPriority w:val="99"/>
    <w:rsid w:val="00572BEB"/>
    <w:pPr>
      <w:numPr>
        <w:numId w:val="2"/>
      </w:numPr>
      <w:tabs>
        <w:tab w:val="clear" w:pos="720"/>
        <w:tab w:val="left" w:pos="1418"/>
      </w:tabs>
      <w:spacing w:before="120" w:line="288" w:lineRule="auto"/>
      <w:ind w:left="1418" w:hanging="284"/>
      <w:jc w:val="lowKashida"/>
    </w:pPr>
    <w:rPr>
      <w:rFonts w:ascii="Arial" w:hAnsi="Arial" w:cs="Arial"/>
      <w:sz w:val="20"/>
      <w:szCs w:val="20"/>
      <w:lang w:bidi="fa-IR"/>
    </w:rPr>
  </w:style>
  <w:style w:type="paragraph" w:styleId="ListBullet3">
    <w:name w:val="List Bullet 3"/>
    <w:aliases w:val="List letter"/>
    <w:basedOn w:val="Normal"/>
    <w:next w:val="Normaltext"/>
    <w:uiPriority w:val="99"/>
    <w:rsid w:val="00572BEB"/>
    <w:pPr>
      <w:numPr>
        <w:numId w:val="3"/>
      </w:numPr>
      <w:spacing w:before="120" w:line="288" w:lineRule="auto"/>
      <w:jc w:val="lowKashida"/>
    </w:pPr>
    <w:rPr>
      <w:rFonts w:ascii="Arial" w:hAnsi="Arial" w:cs="Arial"/>
      <w:sz w:val="20"/>
      <w:szCs w:val="20"/>
      <w:lang w:bidi="fa-IR"/>
    </w:rPr>
  </w:style>
  <w:style w:type="paragraph" w:styleId="ListBullet2">
    <w:name w:val="List Bullet 2"/>
    <w:basedOn w:val="Normal"/>
    <w:rsid w:val="00572BEB"/>
    <w:pPr>
      <w:ind w:left="720" w:hanging="360"/>
      <w:contextualSpacing/>
    </w:pPr>
  </w:style>
  <w:style w:type="paragraph" w:customStyle="1" w:styleId="Tablecontent1">
    <w:name w:val="Table content1"/>
    <w:basedOn w:val="Normal"/>
    <w:next w:val="Normal"/>
    <w:autoRedefine/>
    <w:rsid w:val="00572BEB"/>
    <w:pPr>
      <w:widowControl w:val="0"/>
      <w:tabs>
        <w:tab w:val="left" w:pos="9000"/>
      </w:tabs>
      <w:spacing w:line="180" w:lineRule="atLeast"/>
      <w:jc w:val="center"/>
    </w:pPr>
    <w:rPr>
      <w:rFonts w:cs="B Nazanin"/>
      <w:sz w:val="16"/>
      <w:szCs w:val="16"/>
      <w:lang w:bidi="fa-IR"/>
    </w:rPr>
  </w:style>
  <w:style w:type="paragraph" w:styleId="ListParagraph">
    <w:name w:val="List Paragraph"/>
    <w:basedOn w:val="Normal"/>
    <w:link w:val="ListParagraphChar"/>
    <w:uiPriority w:val="34"/>
    <w:qFormat/>
    <w:rsid w:val="0095594B"/>
    <w:pPr>
      <w:ind w:left="720"/>
      <w:contextualSpacing/>
    </w:pPr>
  </w:style>
  <w:style w:type="paragraph" w:customStyle="1" w:styleId="Default">
    <w:name w:val="Default"/>
    <w:rsid w:val="0095594B"/>
    <w:pPr>
      <w:autoSpaceDE w:val="0"/>
      <w:autoSpaceDN w:val="0"/>
      <w:adjustRightInd w:val="0"/>
    </w:pPr>
    <w:rPr>
      <w:rFonts w:ascii="Arial" w:hAnsi="Arial" w:cs="Arial"/>
      <w:color w:val="000000"/>
      <w:sz w:val="24"/>
      <w:szCs w:val="24"/>
      <w:lang w:bidi="fa-IR"/>
    </w:rPr>
  </w:style>
  <w:style w:type="paragraph" w:styleId="FootnoteText">
    <w:name w:val="footnote text"/>
    <w:basedOn w:val="Normal"/>
    <w:link w:val="FootnoteTextChar"/>
    <w:rsid w:val="0095594B"/>
    <w:rPr>
      <w:sz w:val="20"/>
      <w:szCs w:val="20"/>
    </w:rPr>
  </w:style>
  <w:style w:type="character" w:customStyle="1" w:styleId="FootnoteTextChar">
    <w:name w:val="Footnote Text Char"/>
    <w:basedOn w:val="DefaultParagraphFont"/>
    <w:link w:val="FootnoteText"/>
    <w:rsid w:val="0095594B"/>
    <w:rPr>
      <w:rFonts w:cs="Traditional Arabic"/>
    </w:rPr>
  </w:style>
  <w:style w:type="character" w:styleId="FootnoteReference">
    <w:name w:val="footnote reference"/>
    <w:basedOn w:val="DefaultParagraphFont"/>
    <w:rsid w:val="0095594B"/>
    <w:rPr>
      <w:vertAlign w:val="superscript"/>
    </w:rPr>
  </w:style>
  <w:style w:type="table" w:styleId="TableGrid">
    <w:name w:val="Table Grid"/>
    <w:basedOn w:val="TableNormal"/>
    <w:uiPriority w:val="59"/>
    <w:rsid w:val="00955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7">
    <w:name w:val="xl27"/>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styleId="CommentText">
    <w:name w:val="annotation text"/>
    <w:basedOn w:val="Normal"/>
    <w:link w:val="CommentTextChar"/>
    <w:rsid w:val="0095594B"/>
    <w:rPr>
      <w:rFonts w:cs="Times New Roman"/>
      <w:sz w:val="20"/>
      <w:szCs w:val="20"/>
    </w:rPr>
  </w:style>
  <w:style w:type="character" w:customStyle="1" w:styleId="CommentTextChar">
    <w:name w:val="Comment Text Char"/>
    <w:basedOn w:val="DefaultParagraphFont"/>
    <w:link w:val="CommentText"/>
    <w:rsid w:val="0095594B"/>
  </w:style>
  <w:style w:type="paragraph" w:customStyle="1" w:styleId="xl24">
    <w:name w:val="xl24"/>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5">
    <w:name w:val="xl25"/>
    <w:basedOn w:val="Normal"/>
    <w:rsid w:val="0095594B"/>
    <w:pPr>
      <w:pBdr>
        <w:top w:val="single" w:sz="8"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6">
    <w:name w:val="xl26"/>
    <w:basedOn w:val="Normal"/>
    <w:rsid w:val="0095594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8">
    <w:name w:val="xl28"/>
    <w:basedOn w:val="Normal"/>
    <w:rsid w:val="0095594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9">
    <w:name w:val="xl29"/>
    <w:basedOn w:val="Normal"/>
    <w:rsid w:val="0095594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0">
    <w:name w:val="xl30"/>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1">
    <w:name w:val="xl31"/>
    <w:basedOn w:val="Normal"/>
    <w:rsid w:val="0095594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2">
    <w:name w:val="xl32"/>
    <w:basedOn w:val="Normal"/>
    <w:rsid w:val="0095594B"/>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3">
    <w:name w:val="xl33"/>
    <w:basedOn w:val="Normal"/>
    <w:rsid w:val="0095594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4">
    <w:name w:val="xl34"/>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5">
    <w:name w:val="xl35"/>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6">
    <w:name w:val="xl36"/>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7">
    <w:name w:val="xl37"/>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8">
    <w:name w:val="xl38"/>
    <w:basedOn w:val="Normal"/>
    <w:rsid w:val="0095594B"/>
    <w:pPr>
      <w:pBdr>
        <w:top w:val="single" w:sz="8" w:space="0" w:color="auto"/>
        <w:left w:val="single" w:sz="8"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9">
    <w:name w:val="xl39"/>
    <w:basedOn w:val="Normal"/>
    <w:rsid w:val="0095594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0">
    <w:name w:val="xl40"/>
    <w:basedOn w:val="Normal"/>
    <w:rsid w:val="0095594B"/>
    <w:pPr>
      <w:spacing w:before="100" w:beforeAutospacing="1" w:after="100" w:afterAutospacing="1"/>
      <w:textAlignment w:val="center"/>
    </w:pPr>
    <w:rPr>
      <w:rFonts w:ascii="Arial" w:eastAsia="Arial Unicode MS" w:hAnsi="Arial" w:cs="Arial"/>
      <w:b/>
      <w:bCs/>
      <w:i/>
      <w:iCs/>
      <w:szCs w:val="24"/>
    </w:rPr>
  </w:style>
  <w:style w:type="paragraph" w:customStyle="1" w:styleId="xl41">
    <w:name w:val="xl41"/>
    <w:basedOn w:val="Normal"/>
    <w:rsid w:val="0095594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2">
    <w:name w:val="xl42"/>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3">
    <w:name w:val="xl43"/>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4">
    <w:name w:val="xl44"/>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5">
    <w:name w:val="xl45"/>
    <w:basedOn w:val="Normal"/>
    <w:rsid w:val="0095594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6">
    <w:name w:val="xl46"/>
    <w:basedOn w:val="Normal"/>
    <w:rsid w:val="00955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7">
    <w:name w:val="xl47"/>
    <w:basedOn w:val="Normal"/>
    <w:rsid w:val="00955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8">
    <w:name w:val="xl48"/>
    <w:basedOn w:val="Normal"/>
    <w:rsid w:val="00955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9">
    <w:name w:val="xl49"/>
    <w:basedOn w:val="Normal"/>
    <w:rsid w:val="0095594B"/>
    <w:pPr>
      <w:pBdr>
        <w:top w:val="single" w:sz="8" w:space="0" w:color="auto"/>
        <w:left w:val="single" w:sz="8" w:space="0" w:color="auto"/>
        <w:right w:val="single" w:sz="4"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0">
    <w:name w:val="xl50"/>
    <w:basedOn w:val="Normal"/>
    <w:rsid w:val="0095594B"/>
    <w:pPr>
      <w:pBdr>
        <w:top w:val="single" w:sz="8" w:space="0" w:color="auto"/>
        <w:left w:val="single" w:sz="4" w:space="0" w:color="auto"/>
        <w:right w:val="single" w:sz="8"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1">
    <w:name w:val="xl51"/>
    <w:basedOn w:val="Normal"/>
    <w:rsid w:val="0095594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2">
    <w:name w:val="xl52"/>
    <w:basedOn w:val="Normal"/>
    <w:rsid w:val="0095594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3">
    <w:name w:val="xl53"/>
    <w:basedOn w:val="Normal"/>
    <w:rsid w:val="0095594B"/>
    <w:pPr>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4">
    <w:name w:val="xl54"/>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5">
    <w:name w:val="xl55"/>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6">
    <w:name w:val="xl56"/>
    <w:basedOn w:val="Normal"/>
    <w:rsid w:val="0095594B"/>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7">
    <w:name w:val="xl57"/>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8">
    <w:name w:val="xl58"/>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59">
    <w:name w:val="xl59"/>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60">
    <w:name w:val="xl60"/>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1">
    <w:name w:val="xl61"/>
    <w:basedOn w:val="Normal"/>
    <w:rsid w:val="0095594B"/>
    <w:pPr>
      <w:pBdr>
        <w:top w:val="single" w:sz="8" w:space="0" w:color="auto"/>
        <w:left w:val="single" w:sz="8" w:space="0" w:color="auto"/>
        <w:right w:val="single" w:sz="4" w:space="0" w:color="auto"/>
      </w:pBdr>
      <w:shd w:val="clear" w:color="auto" w:fill="00CCFF"/>
      <w:spacing w:before="100" w:beforeAutospacing="1" w:after="100" w:afterAutospacing="1"/>
      <w:jc w:val="center"/>
      <w:textAlignment w:val="center"/>
    </w:pPr>
    <w:rPr>
      <w:rFonts w:ascii="Arial" w:eastAsia="Arial Unicode MS" w:hAnsi="Arial" w:cs="Arial"/>
      <w:sz w:val="16"/>
      <w:szCs w:val="16"/>
    </w:rPr>
  </w:style>
  <w:style w:type="paragraph" w:customStyle="1" w:styleId="xl62">
    <w:name w:val="xl62"/>
    <w:basedOn w:val="Normal"/>
    <w:rsid w:val="0095594B"/>
    <w:pPr>
      <w:pBdr>
        <w:top w:val="single" w:sz="8"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w:eastAsia="Arial Unicode MS" w:hAnsi="Arial" w:cs="Arial"/>
      <w:sz w:val="16"/>
      <w:szCs w:val="16"/>
    </w:rPr>
  </w:style>
  <w:style w:type="paragraph" w:customStyle="1" w:styleId="xl63">
    <w:name w:val="xl63"/>
    <w:basedOn w:val="Normal"/>
    <w:rsid w:val="0095594B"/>
    <w:pPr>
      <w:pBdr>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4">
    <w:name w:val="xl64"/>
    <w:basedOn w:val="Normal"/>
    <w:rsid w:val="0095594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5">
    <w:name w:val="xl65"/>
    <w:basedOn w:val="Normal"/>
    <w:rsid w:val="0095594B"/>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6">
    <w:name w:val="xl66"/>
    <w:basedOn w:val="Normal"/>
    <w:rsid w:val="0095594B"/>
    <w:pPr>
      <w:pBdr>
        <w:top w:val="single" w:sz="4" w:space="0" w:color="auto"/>
        <w:lef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7">
    <w:name w:val="xl67"/>
    <w:basedOn w:val="Normal"/>
    <w:rsid w:val="0095594B"/>
    <w:pPr>
      <w:pBdr>
        <w:lef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8">
    <w:name w:val="xl68"/>
    <w:basedOn w:val="Normal"/>
    <w:rsid w:val="0095594B"/>
    <w:pPr>
      <w:pBdr>
        <w:top w:val="single" w:sz="8" w:space="0" w:color="auto"/>
        <w:left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9">
    <w:name w:val="xl69"/>
    <w:basedOn w:val="Normal"/>
    <w:rsid w:val="0095594B"/>
    <w:pPr>
      <w:pBdr>
        <w:top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0">
    <w:name w:val="xl70"/>
    <w:basedOn w:val="Normal"/>
    <w:rsid w:val="0095594B"/>
    <w:pPr>
      <w:pBdr>
        <w:top w:val="single" w:sz="8" w:space="0" w:color="auto"/>
        <w:bottom w:val="single" w:sz="8" w:space="0" w:color="auto"/>
        <w:right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1">
    <w:name w:val="xl71"/>
    <w:basedOn w:val="Normal"/>
    <w:rsid w:val="0095594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2">
    <w:name w:val="xl72"/>
    <w:basedOn w:val="Normal"/>
    <w:rsid w:val="0095594B"/>
    <w:pPr>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3">
    <w:name w:val="xl73"/>
    <w:basedOn w:val="Normal"/>
    <w:rsid w:val="0095594B"/>
    <w:pPr>
      <w:pBdr>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4">
    <w:name w:val="xl74"/>
    <w:basedOn w:val="Normal"/>
    <w:rsid w:val="0095594B"/>
    <w:pPr>
      <w:pBdr>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5">
    <w:name w:val="xl75"/>
    <w:basedOn w:val="Normal"/>
    <w:rsid w:val="0095594B"/>
    <w:pPr>
      <w:pBdr>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6">
    <w:name w:val="xl76"/>
    <w:basedOn w:val="Normal"/>
    <w:rsid w:val="0095594B"/>
    <w:pPr>
      <w:pBdr>
        <w:top w:val="single" w:sz="8" w:space="0" w:color="auto"/>
        <w:left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7">
    <w:name w:val="xl77"/>
    <w:basedOn w:val="Normal"/>
    <w:rsid w:val="0095594B"/>
    <w:pPr>
      <w:pBdr>
        <w:top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8">
    <w:name w:val="xl78"/>
    <w:basedOn w:val="Normal"/>
    <w:rsid w:val="0095594B"/>
    <w:pPr>
      <w:pBdr>
        <w:top w:val="single" w:sz="8" w:space="0" w:color="auto"/>
        <w:bottom w:val="single" w:sz="8" w:space="0" w:color="auto"/>
        <w:right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9">
    <w:name w:val="xl79"/>
    <w:basedOn w:val="Normal"/>
    <w:rsid w:val="0095594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0">
    <w:name w:val="xl80"/>
    <w:basedOn w:val="Normal"/>
    <w:rsid w:val="0095594B"/>
    <w:pPr>
      <w:pBdr>
        <w:left w:val="single" w:sz="8" w:space="0" w:color="auto"/>
      </w:pBdr>
      <w:shd w:val="clear" w:color="auto" w:fill="FF00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1">
    <w:name w:val="xl81"/>
    <w:basedOn w:val="Normal"/>
    <w:rsid w:val="0095594B"/>
    <w:pPr>
      <w:shd w:val="clear" w:color="auto" w:fill="FF00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2">
    <w:name w:val="xl82"/>
    <w:basedOn w:val="Normal"/>
    <w:rsid w:val="0095594B"/>
    <w:pPr>
      <w:pBdr>
        <w:top w:val="single" w:sz="8" w:space="0" w:color="auto"/>
        <w:left w:val="single" w:sz="8" w:space="0" w:color="auto"/>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3">
    <w:name w:val="xl83"/>
    <w:basedOn w:val="Normal"/>
    <w:rsid w:val="0095594B"/>
    <w:pPr>
      <w:pBdr>
        <w:left w:val="single" w:sz="8" w:space="0" w:color="auto"/>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4">
    <w:name w:val="xl84"/>
    <w:basedOn w:val="Normal"/>
    <w:rsid w:val="0095594B"/>
    <w:pPr>
      <w:pBdr>
        <w:left w:val="single" w:sz="8" w:space="0" w:color="auto"/>
        <w:bottom w:val="single" w:sz="8" w:space="0" w:color="auto"/>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5">
    <w:name w:val="xl85"/>
    <w:basedOn w:val="Normal"/>
    <w:rsid w:val="0095594B"/>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86">
    <w:name w:val="xl86"/>
    <w:basedOn w:val="Normal"/>
    <w:rsid w:val="0095594B"/>
    <w:pPr>
      <w:pBdr>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87">
    <w:name w:val="xl87"/>
    <w:basedOn w:val="Normal"/>
    <w:rsid w:val="0095594B"/>
    <w:pPr>
      <w:pBdr>
        <w:lef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8">
    <w:name w:val="xl88"/>
    <w:basedOn w:val="Normal"/>
    <w:rsid w:val="0095594B"/>
    <w:pPr>
      <w:pBdr>
        <w:left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9">
    <w:name w:val="xl89"/>
    <w:basedOn w:val="Normal"/>
    <w:rsid w:val="0095594B"/>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90">
    <w:name w:val="xl90"/>
    <w:basedOn w:val="Normal"/>
    <w:rsid w:val="0095594B"/>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1">
    <w:name w:val="xl91"/>
    <w:basedOn w:val="Normal"/>
    <w:rsid w:val="0095594B"/>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2">
    <w:name w:val="xl92"/>
    <w:basedOn w:val="Normal"/>
    <w:rsid w:val="0095594B"/>
    <w:pPr>
      <w:pBdr>
        <w:top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3">
    <w:name w:val="xl93"/>
    <w:basedOn w:val="Normal"/>
    <w:rsid w:val="0095594B"/>
    <w:pPr>
      <w:pBdr>
        <w:top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4">
    <w:name w:val="xl94"/>
    <w:basedOn w:val="Normal"/>
    <w:rsid w:val="0095594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5">
    <w:name w:val="xl95"/>
    <w:basedOn w:val="Normal"/>
    <w:rsid w:val="0095594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6">
    <w:name w:val="xl96"/>
    <w:basedOn w:val="Normal"/>
    <w:rsid w:val="0095594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7">
    <w:name w:val="xl97"/>
    <w:basedOn w:val="Normal"/>
    <w:rsid w:val="0095594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8">
    <w:name w:val="xl98"/>
    <w:basedOn w:val="Normal"/>
    <w:rsid w:val="0095594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9">
    <w:name w:val="xl99"/>
    <w:basedOn w:val="Normal"/>
    <w:rsid w:val="0095594B"/>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0">
    <w:name w:val="xl100"/>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1">
    <w:name w:val="xl101"/>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2">
    <w:name w:val="xl102"/>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font5">
    <w:name w:val="font5"/>
    <w:basedOn w:val="Normal"/>
    <w:rsid w:val="0095594B"/>
    <w:pPr>
      <w:spacing w:before="100" w:beforeAutospacing="1" w:after="100" w:afterAutospacing="1"/>
    </w:pPr>
    <w:rPr>
      <w:rFonts w:ascii="Arial" w:eastAsia="Arial Unicode MS" w:hAnsi="Arial" w:cs="Arial"/>
      <w:b/>
      <w:bCs/>
      <w:szCs w:val="24"/>
    </w:rPr>
  </w:style>
  <w:style w:type="paragraph" w:customStyle="1" w:styleId="font6">
    <w:name w:val="font6"/>
    <w:basedOn w:val="Normal"/>
    <w:rsid w:val="0095594B"/>
    <w:pPr>
      <w:spacing w:before="100" w:beforeAutospacing="1" w:after="100" w:afterAutospacing="1"/>
    </w:pPr>
    <w:rPr>
      <w:rFonts w:ascii="Arial" w:eastAsia="Arial Unicode MS" w:hAnsi="Arial" w:cs="Arial"/>
      <w:szCs w:val="24"/>
    </w:rPr>
  </w:style>
  <w:style w:type="paragraph" w:styleId="TOC4">
    <w:name w:val="toc 4"/>
    <w:basedOn w:val="Normal"/>
    <w:next w:val="Normal"/>
    <w:autoRedefine/>
    <w:uiPriority w:val="39"/>
    <w:unhideWhenUsed/>
    <w:rsid w:val="006F4741"/>
    <w:pPr>
      <w:bidi/>
      <w:ind w:left="720"/>
    </w:pPr>
    <w:rPr>
      <w:rFonts w:asciiTheme="minorHAnsi" w:hAnsiTheme="minorHAnsi" w:cstheme="minorHAnsi"/>
      <w:sz w:val="18"/>
      <w:szCs w:val="21"/>
    </w:rPr>
  </w:style>
  <w:style w:type="paragraph" w:styleId="TOC5">
    <w:name w:val="toc 5"/>
    <w:basedOn w:val="Normal"/>
    <w:next w:val="Normal"/>
    <w:autoRedefine/>
    <w:uiPriority w:val="39"/>
    <w:unhideWhenUsed/>
    <w:rsid w:val="006F4741"/>
    <w:pPr>
      <w:bidi/>
      <w:ind w:left="960"/>
    </w:pPr>
    <w:rPr>
      <w:rFonts w:asciiTheme="minorHAnsi" w:hAnsiTheme="minorHAnsi" w:cstheme="minorHAnsi"/>
      <w:sz w:val="18"/>
      <w:szCs w:val="21"/>
    </w:rPr>
  </w:style>
  <w:style w:type="paragraph" w:styleId="TOC6">
    <w:name w:val="toc 6"/>
    <w:basedOn w:val="Normal"/>
    <w:next w:val="Normal"/>
    <w:autoRedefine/>
    <w:uiPriority w:val="39"/>
    <w:unhideWhenUsed/>
    <w:rsid w:val="006F4741"/>
    <w:pPr>
      <w:bidi/>
      <w:ind w:left="1200"/>
    </w:pPr>
    <w:rPr>
      <w:rFonts w:asciiTheme="minorHAnsi" w:hAnsiTheme="minorHAnsi" w:cstheme="minorHAnsi"/>
      <w:sz w:val="18"/>
      <w:szCs w:val="21"/>
    </w:rPr>
  </w:style>
  <w:style w:type="paragraph" w:styleId="TOC7">
    <w:name w:val="toc 7"/>
    <w:basedOn w:val="Normal"/>
    <w:next w:val="Normal"/>
    <w:autoRedefine/>
    <w:uiPriority w:val="39"/>
    <w:unhideWhenUsed/>
    <w:rsid w:val="006F4741"/>
    <w:pPr>
      <w:bidi/>
      <w:ind w:left="1440"/>
    </w:pPr>
    <w:rPr>
      <w:rFonts w:asciiTheme="minorHAnsi" w:hAnsiTheme="minorHAnsi" w:cstheme="minorHAnsi"/>
      <w:sz w:val="18"/>
      <w:szCs w:val="21"/>
    </w:rPr>
  </w:style>
  <w:style w:type="paragraph" w:styleId="TOC8">
    <w:name w:val="toc 8"/>
    <w:basedOn w:val="Normal"/>
    <w:next w:val="Normal"/>
    <w:autoRedefine/>
    <w:uiPriority w:val="39"/>
    <w:unhideWhenUsed/>
    <w:rsid w:val="006F4741"/>
    <w:pPr>
      <w:bidi/>
      <w:ind w:left="1680"/>
    </w:pPr>
    <w:rPr>
      <w:rFonts w:asciiTheme="minorHAnsi" w:hAnsiTheme="minorHAnsi" w:cstheme="minorHAnsi"/>
      <w:sz w:val="18"/>
      <w:szCs w:val="21"/>
    </w:rPr>
  </w:style>
  <w:style w:type="paragraph" w:styleId="TOC9">
    <w:name w:val="toc 9"/>
    <w:basedOn w:val="Normal"/>
    <w:next w:val="Normal"/>
    <w:autoRedefine/>
    <w:uiPriority w:val="39"/>
    <w:unhideWhenUsed/>
    <w:rsid w:val="006F4741"/>
    <w:pPr>
      <w:bidi/>
      <w:ind w:left="1920"/>
    </w:pPr>
    <w:rPr>
      <w:rFonts w:asciiTheme="minorHAnsi" w:hAnsiTheme="minorHAnsi" w:cstheme="minorHAnsi"/>
      <w:sz w:val="18"/>
      <w:szCs w:val="21"/>
    </w:rPr>
  </w:style>
  <w:style w:type="paragraph" w:styleId="NormalIndent">
    <w:name w:val="Normal Indent"/>
    <w:basedOn w:val="Normal"/>
    <w:uiPriority w:val="99"/>
    <w:rsid w:val="00C52DDB"/>
    <w:pPr>
      <w:widowControl w:val="0"/>
      <w:autoSpaceDE w:val="0"/>
      <w:autoSpaceDN w:val="0"/>
      <w:adjustRightInd w:val="0"/>
      <w:ind w:left="1134" w:hanging="284"/>
      <w:jc w:val="both"/>
    </w:pPr>
    <w:rPr>
      <w:rFonts w:ascii="Arial" w:eastAsiaTheme="minorEastAsia" w:hAnsi="Arial" w:cs="Arial"/>
      <w:sz w:val="20"/>
      <w:szCs w:val="20"/>
      <w:lang w:val="en-GB"/>
    </w:rPr>
  </w:style>
  <w:style w:type="paragraph" w:customStyle="1" w:styleId="Normal1">
    <w:name w:val="Normal1"/>
    <w:basedOn w:val="Normal"/>
    <w:link w:val="NormalChar"/>
    <w:qFormat/>
    <w:rsid w:val="0098167D"/>
    <w:pPr>
      <w:widowControl w:val="0"/>
      <w:spacing w:after="120" w:line="360" w:lineRule="auto"/>
      <w:ind w:left="810" w:right="423"/>
      <w:jc w:val="both"/>
    </w:pPr>
    <w:rPr>
      <w:rFonts w:ascii="Arial" w:eastAsia="Calibri" w:hAnsi="Arial" w:cs="Arial"/>
      <w:sz w:val="22"/>
      <w:szCs w:val="22"/>
      <w:lang w:bidi="fa-IR"/>
    </w:rPr>
  </w:style>
  <w:style w:type="character" w:customStyle="1" w:styleId="NormalChar">
    <w:name w:val="Normal Char"/>
    <w:link w:val="Normal1"/>
    <w:rsid w:val="0098167D"/>
    <w:rPr>
      <w:rFonts w:ascii="Arial" w:eastAsia="Calibri" w:hAnsi="Arial" w:cs="Arial"/>
      <w:sz w:val="22"/>
      <w:szCs w:val="22"/>
      <w:lang w:bidi="fa-IR"/>
    </w:rPr>
  </w:style>
  <w:style w:type="paragraph" w:customStyle="1" w:styleId="TEXT-NORMAL">
    <w:name w:val="TEXT-NORMAL"/>
    <w:basedOn w:val="Normal"/>
    <w:link w:val="TEXT-NORMALChar"/>
    <w:rsid w:val="003D0F69"/>
    <w:pPr>
      <w:keepLines/>
      <w:autoSpaceDE w:val="0"/>
      <w:autoSpaceDN w:val="0"/>
      <w:adjustRightInd w:val="0"/>
      <w:spacing w:before="120" w:after="120"/>
      <w:ind w:left="851"/>
      <w:jc w:val="both"/>
    </w:pPr>
    <w:rPr>
      <w:rFonts w:cs="Times New Roman"/>
      <w:szCs w:val="24"/>
    </w:rPr>
  </w:style>
  <w:style w:type="character" w:customStyle="1" w:styleId="TEXT-NORMALChar">
    <w:name w:val="TEXT-NORMAL Char"/>
    <w:link w:val="TEXT-NORMAL"/>
    <w:rsid w:val="003D0F69"/>
    <w:rPr>
      <w:sz w:val="24"/>
      <w:szCs w:val="24"/>
    </w:rPr>
  </w:style>
  <w:style w:type="numbering" w:customStyle="1" w:styleId="Style12">
    <w:name w:val="Style12"/>
    <w:uiPriority w:val="99"/>
    <w:rsid w:val="003D0F69"/>
    <w:pPr>
      <w:numPr>
        <w:numId w:val="4"/>
      </w:numPr>
    </w:pPr>
  </w:style>
  <w:style w:type="paragraph" w:customStyle="1" w:styleId="List1">
    <w:name w:val="List1"/>
    <w:basedOn w:val="Normal"/>
    <w:link w:val="LISTChar"/>
    <w:rsid w:val="003D0F69"/>
    <w:pPr>
      <w:keepLines/>
      <w:numPr>
        <w:numId w:val="5"/>
      </w:numPr>
      <w:autoSpaceDE w:val="0"/>
      <w:autoSpaceDN w:val="0"/>
      <w:adjustRightInd w:val="0"/>
      <w:jc w:val="both"/>
    </w:pPr>
    <w:rPr>
      <w:rFonts w:cs="Times New Roman"/>
      <w:szCs w:val="24"/>
    </w:rPr>
  </w:style>
  <w:style w:type="character" w:customStyle="1" w:styleId="LISTChar">
    <w:name w:val="LIST Char"/>
    <w:link w:val="List1"/>
    <w:rsid w:val="003D0F69"/>
    <w:rPr>
      <w:sz w:val="24"/>
      <w:szCs w:val="24"/>
    </w:rPr>
  </w:style>
  <w:style w:type="character" w:customStyle="1" w:styleId="BodyTextChar">
    <w:name w:val="Body Text Char"/>
    <w:basedOn w:val="DefaultParagraphFont"/>
    <w:link w:val="BodyText"/>
    <w:uiPriority w:val="99"/>
    <w:rsid w:val="00FB6C87"/>
    <w:rPr>
      <w:rFonts w:cs="Courier New"/>
      <w:b/>
      <w:bCs/>
      <w:sz w:val="24"/>
      <w:szCs w:val="28"/>
    </w:rPr>
  </w:style>
  <w:style w:type="numbering" w:customStyle="1" w:styleId="Style2">
    <w:name w:val="Style2"/>
    <w:uiPriority w:val="99"/>
    <w:rsid w:val="00B41935"/>
    <w:pPr>
      <w:numPr>
        <w:numId w:val="6"/>
      </w:numPr>
    </w:pPr>
  </w:style>
  <w:style w:type="numbering" w:customStyle="1" w:styleId="Style1">
    <w:name w:val="Style1"/>
    <w:uiPriority w:val="99"/>
    <w:rsid w:val="00012093"/>
    <w:pPr>
      <w:numPr>
        <w:numId w:val="7"/>
      </w:numPr>
    </w:pPr>
  </w:style>
  <w:style w:type="character" w:customStyle="1" w:styleId="BodyTextIndent3Char">
    <w:name w:val="Body Text Indent 3 Char"/>
    <w:basedOn w:val="DefaultParagraphFont"/>
    <w:link w:val="BodyTextIndent3"/>
    <w:rsid w:val="00FC638F"/>
    <w:rPr>
      <w:rFonts w:cs="Traditional Arabic"/>
      <w:sz w:val="24"/>
      <w:szCs w:val="28"/>
    </w:rPr>
  </w:style>
  <w:style w:type="character" w:customStyle="1" w:styleId="Heading2Char">
    <w:name w:val="Heading 2 Char"/>
    <w:aliases w:val="§1.1. Char,Gliederung2 Char,Heading 2(Hendijan) Char"/>
    <w:basedOn w:val="DefaultParagraphFont"/>
    <w:link w:val="Heading2"/>
    <w:rsid w:val="00E449C5"/>
    <w:rPr>
      <w:rFonts w:cs="Traditional Arabic"/>
      <w:b/>
      <w:bCs/>
      <w:sz w:val="22"/>
      <w:szCs w:val="22"/>
    </w:rPr>
  </w:style>
  <w:style w:type="character" w:customStyle="1" w:styleId="apple-converted-space">
    <w:name w:val="apple-converted-space"/>
    <w:basedOn w:val="DefaultParagraphFont"/>
    <w:rsid w:val="00057AAB"/>
  </w:style>
  <w:style w:type="character" w:styleId="Emphasis">
    <w:name w:val="Emphasis"/>
    <w:basedOn w:val="DefaultParagraphFont"/>
    <w:uiPriority w:val="20"/>
    <w:qFormat/>
    <w:rsid w:val="00057AAB"/>
    <w:rPr>
      <w:i/>
      <w:iCs/>
    </w:rPr>
  </w:style>
  <w:style w:type="character" w:customStyle="1" w:styleId="Heading1Char">
    <w:name w:val="Heading 1 Char"/>
    <w:aliases w:val="§1. Char"/>
    <w:basedOn w:val="DefaultParagraphFont"/>
    <w:link w:val="Heading1"/>
    <w:rsid w:val="00C00583"/>
    <w:rPr>
      <w:rFonts w:cs="Traditional Arabic"/>
      <w:b/>
      <w:bCs/>
      <w:sz w:val="24"/>
      <w:szCs w:val="28"/>
    </w:rPr>
  </w:style>
  <w:style w:type="paragraph" w:customStyle="1" w:styleId="TextLevel1">
    <w:name w:val="Text Level 1"/>
    <w:basedOn w:val="Normal"/>
    <w:link w:val="TextLevel1Char"/>
    <w:qFormat/>
    <w:rsid w:val="002500DE"/>
    <w:pPr>
      <w:spacing w:after="200" w:line="276" w:lineRule="auto"/>
      <w:ind w:left="397"/>
    </w:pPr>
    <w:rPr>
      <w:rFonts w:ascii="Calibri" w:hAnsi="Calibri" w:cs="Times New Roman"/>
      <w:sz w:val="22"/>
      <w:szCs w:val="22"/>
    </w:rPr>
  </w:style>
  <w:style w:type="character" w:customStyle="1" w:styleId="TextLevel1Char">
    <w:name w:val="Text Level 1 Char"/>
    <w:link w:val="TextLevel1"/>
    <w:rsid w:val="002500DE"/>
    <w:rPr>
      <w:rFonts w:ascii="Calibri" w:hAnsi="Calibri"/>
      <w:sz w:val="22"/>
      <w:szCs w:val="22"/>
    </w:rPr>
  </w:style>
  <w:style w:type="paragraph" w:customStyle="1" w:styleId="2-2">
    <w:name w:val="2-2 متن سطح دو"/>
    <w:qFormat/>
    <w:rsid w:val="00A852C0"/>
    <w:pPr>
      <w:bidi/>
      <w:spacing w:line="276" w:lineRule="auto"/>
      <w:ind w:left="284" w:firstLine="425"/>
      <w:jc w:val="both"/>
    </w:pPr>
    <w:rPr>
      <w:rFonts w:cs="B Nazanin"/>
      <w:sz w:val="24"/>
      <w:szCs w:val="24"/>
      <w:lang w:bidi="fa-IR"/>
    </w:rPr>
  </w:style>
  <w:style w:type="paragraph" w:styleId="NormalWeb">
    <w:name w:val="Normal (Web)"/>
    <w:basedOn w:val="Normal"/>
    <w:uiPriority w:val="99"/>
    <w:semiHidden/>
    <w:unhideWhenUsed/>
    <w:rsid w:val="009660E8"/>
    <w:pPr>
      <w:spacing w:before="100" w:beforeAutospacing="1" w:after="100" w:afterAutospacing="1"/>
    </w:pPr>
    <w:rPr>
      <w:rFonts w:eastAsiaTheme="minorEastAsia" w:cs="Times New Roman"/>
      <w:szCs w:val="24"/>
    </w:rPr>
  </w:style>
  <w:style w:type="paragraph" w:customStyle="1" w:styleId="Indent3">
    <w:name w:val="Indent3"/>
    <w:basedOn w:val="Normal"/>
    <w:rsid w:val="00973251"/>
    <w:pPr>
      <w:widowControl w:val="0"/>
      <w:spacing w:before="120" w:after="120" w:line="400" w:lineRule="atLeast"/>
      <w:ind w:left="851"/>
      <w:jc w:val="both"/>
    </w:pPr>
    <w:rPr>
      <w:rFonts w:cs="Times New Roman"/>
      <w:sz w:val="22"/>
      <w:szCs w:val="20"/>
      <w:lang w:bidi="fa-IR"/>
    </w:rPr>
  </w:style>
  <w:style w:type="character" w:customStyle="1" w:styleId="TitleChar">
    <w:name w:val="Title Char"/>
    <w:basedOn w:val="DefaultParagraphFont"/>
    <w:link w:val="Title"/>
    <w:uiPriority w:val="10"/>
    <w:rsid w:val="00973251"/>
    <w:rPr>
      <w:b/>
      <w:bCs/>
      <w:sz w:val="24"/>
      <w:szCs w:val="24"/>
    </w:rPr>
  </w:style>
  <w:style w:type="paragraph" w:customStyle="1" w:styleId="Bulleted1Normal">
    <w:name w:val="Bulleted1 Normal"/>
    <w:basedOn w:val="Normal"/>
    <w:next w:val="Normal"/>
    <w:link w:val="Bulleted1NormalCharChar"/>
    <w:rsid w:val="00973251"/>
    <w:pPr>
      <w:widowControl w:val="0"/>
      <w:numPr>
        <w:numId w:val="8"/>
      </w:numPr>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73251"/>
    <w:pPr>
      <w:widowControl w:val="0"/>
      <w:numPr>
        <w:numId w:val="9"/>
      </w:numPr>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73251"/>
    <w:pPr>
      <w:widowControl w:val="0"/>
      <w:numPr>
        <w:numId w:val="10"/>
      </w:numPr>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73251"/>
    <w:rPr>
      <w:sz w:val="22"/>
      <w:lang w:bidi="fa-IR"/>
    </w:rPr>
  </w:style>
  <w:style w:type="character" w:customStyle="1" w:styleId="Bulleted1NormalCharChar">
    <w:name w:val="Bulleted1 Normal Char Char"/>
    <w:link w:val="Bulleted1Normal"/>
    <w:rsid w:val="00973251"/>
    <w:rPr>
      <w:sz w:val="22"/>
      <w:lang w:bidi="fa-IR"/>
    </w:rPr>
  </w:style>
  <w:style w:type="character" w:customStyle="1" w:styleId="Heading3Char">
    <w:name w:val="Heading 3 Char"/>
    <w:aliases w:val="§1.1.1. Char"/>
    <w:link w:val="Heading3"/>
    <w:rsid w:val="008F39C5"/>
    <w:rPr>
      <w:rFonts w:cs="Traditional Arabic"/>
      <w:b/>
      <w:bCs/>
      <w:sz w:val="26"/>
      <w:szCs w:val="26"/>
    </w:rPr>
  </w:style>
  <w:style w:type="character" w:customStyle="1" w:styleId="Heading4Char">
    <w:name w:val="Heading 4 Char"/>
    <w:link w:val="Heading4"/>
    <w:rsid w:val="008F39C5"/>
    <w:rPr>
      <w:rFonts w:cs="Traditional Arabic"/>
      <w:sz w:val="28"/>
      <w:szCs w:val="28"/>
    </w:rPr>
  </w:style>
  <w:style w:type="character" w:customStyle="1" w:styleId="Heading5Char">
    <w:name w:val="Heading 5 Char"/>
    <w:link w:val="Heading5"/>
    <w:rsid w:val="008F39C5"/>
    <w:rPr>
      <w:rFonts w:cs="Traditional Arabic"/>
      <w:sz w:val="24"/>
      <w:szCs w:val="28"/>
      <w:u w:val="single"/>
    </w:rPr>
  </w:style>
  <w:style w:type="character" w:customStyle="1" w:styleId="Heading6Char">
    <w:name w:val="Heading 6 Char"/>
    <w:link w:val="Heading6"/>
    <w:uiPriority w:val="9"/>
    <w:rsid w:val="008F39C5"/>
    <w:rPr>
      <w:rFonts w:cs="Traditional Arabic"/>
      <w:b/>
      <w:bCs/>
      <w:sz w:val="24"/>
      <w:szCs w:val="28"/>
      <w:u w:val="single"/>
    </w:rPr>
  </w:style>
  <w:style w:type="character" w:customStyle="1" w:styleId="Heading7Char">
    <w:name w:val="Heading 7 Char"/>
    <w:link w:val="Heading7"/>
    <w:uiPriority w:val="9"/>
    <w:rsid w:val="008F39C5"/>
    <w:rPr>
      <w:rFonts w:cs="Traditional Arabic"/>
      <w:sz w:val="28"/>
      <w:szCs w:val="28"/>
    </w:rPr>
  </w:style>
  <w:style w:type="character" w:customStyle="1" w:styleId="Heading8Char">
    <w:name w:val="Heading 8 Char"/>
    <w:link w:val="Heading8"/>
    <w:uiPriority w:val="9"/>
    <w:rsid w:val="008F39C5"/>
    <w:rPr>
      <w:rFonts w:cs="Traditional Arabic"/>
      <w:b/>
      <w:bCs/>
      <w:sz w:val="24"/>
      <w:szCs w:val="28"/>
      <w:u w:val="single"/>
    </w:rPr>
  </w:style>
  <w:style w:type="character" w:customStyle="1" w:styleId="Heading9Char">
    <w:name w:val="Heading 9 Char"/>
    <w:link w:val="Heading9"/>
    <w:uiPriority w:val="9"/>
    <w:rsid w:val="008F39C5"/>
    <w:rPr>
      <w:rFonts w:cs="Traditional Arabic"/>
      <w:b/>
      <w:bCs/>
      <w:sz w:val="24"/>
      <w:szCs w:val="28"/>
    </w:rPr>
  </w:style>
  <w:style w:type="paragraph" w:styleId="TOCHeading">
    <w:name w:val="TOC Heading"/>
    <w:basedOn w:val="Heading1"/>
    <w:next w:val="Normal"/>
    <w:uiPriority w:val="39"/>
    <w:unhideWhenUsed/>
    <w:qFormat/>
    <w:rsid w:val="008F39C5"/>
    <w:pPr>
      <w:keepLines/>
      <w:spacing w:before="480" w:line="276" w:lineRule="auto"/>
      <w:jc w:val="left"/>
      <w:outlineLvl w:val="9"/>
    </w:pPr>
    <w:rPr>
      <w:rFonts w:ascii="Calibri" w:hAnsi="Calibri" w:cs="Times New Roman"/>
      <w:caps/>
      <w:color w:val="365F91"/>
      <w:sz w:val="28"/>
      <w:lang w:eastAsia="ja-JP" w:bidi="fa-IR"/>
    </w:rPr>
  </w:style>
  <w:style w:type="paragraph" w:styleId="ListBullet4">
    <w:name w:val="List Bullet 4"/>
    <w:basedOn w:val="Normal"/>
    <w:uiPriority w:val="99"/>
    <w:unhideWhenUsed/>
    <w:rsid w:val="008F39C5"/>
    <w:pPr>
      <w:numPr>
        <w:numId w:val="11"/>
      </w:numPr>
      <w:spacing w:after="200" w:line="276" w:lineRule="auto"/>
      <w:contextualSpacing/>
    </w:pPr>
    <w:rPr>
      <w:rFonts w:ascii="Calibri" w:hAnsi="Calibri" w:cs="Arial"/>
      <w:sz w:val="22"/>
      <w:szCs w:val="22"/>
    </w:rPr>
  </w:style>
  <w:style w:type="paragraph" w:styleId="ListContinue">
    <w:name w:val="List Continue"/>
    <w:basedOn w:val="Normal"/>
    <w:uiPriority w:val="99"/>
    <w:unhideWhenUsed/>
    <w:rsid w:val="008F39C5"/>
    <w:pPr>
      <w:spacing w:after="120" w:line="276" w:lineRule="auto"/>
      <w:ind w:left="360"/>
      <w:contextualSpacing/>
    </w:pPr>
    <w:rPr>
      <w:rFonts w:ascii="Calibri" w:hAnsi="Calibri" w:cs="Arial"/>
      <w:sz w:val="22"/>
      <w:szCs w:val="22"/>
    </w:rPr>
  </w:style>
  <w:style w:type="paragraph" w:styleId="ListContinue2">
    <w:name w:val="List Continue 2"/>
    <w:basedOn w:val="Normal"/>
    <w:uiPriority w:val="99"/>
    <w:unhideWhenUsed/>
    <w:rsid w:val="008F39C5"/>
    <w:pPr>
      <w:spacing w:after="120" w:line="276" w:lineRule="auto"/>
      <w:ind w:left="720"/>
      <w:contextualSpacing/>
    </w:pPr>
    <w:rPr>
      <w:rFonts w:ascii="Calibri" w:hAnsi="Calibri" w:cs="Arial"/>
      <w:sz w:val="22"/>
      <w:szCs w:val="22"/>
    </w:rPr>
  </w:style>
  <w:style w:type="paragraph" w:styleId="ListNumber">
    <w:name w:val="List Number"/>
    <w:basedOn w:val="Normal"/>
    <w:uiPriority w:val="99"/>
    <w:unhideWhenUsed/>
    <w:rsid w:val="008F39C5"/>
    <w:pPr>
      <w:numPr>
        <w:numId w:val="12"/>
      </w:numPr>
      <w:spacing w:after="200" w:line="276" w:lineRule="auto"/>
      <w:ind w:left="1094" w:hanging="357"/>
      <w:contextualSpacing/>
      <w:jc w:val="lowKashida"/>
    </w:pPr>
    <w:rPr>
      <w:rFonts w:ascii="Calibri" w:hAnsi="Calibri" w:cs="Arial"/>
      <w:sz w:val="22"/>
      <w:szCs w:val="22"/>
    </w:rPr>
  </w:style>
  <w:style w:type="paragraph" w:styleId="ListNumber3">
    <w:name w:val="List Number 3"/>
    <w:basedOn w:val="Normal"/>
    <w:uiPriority w:val="99"/>
    <w:unhideWhenUsed/>
    <w:rsid w:val="008F39C5"/>
    <w:pPr>
      <w:numPr>
        <w:numId w:val="13"/>
      </w:numPr>
      <w:spacing w:before="120" w:after="200" w:line="276" w:lineRule="auto"/>
      <w:jc w:val="lowKashida"/>
    </w:pPr>
    <w:rPr>
      <w:rFonts w:ascii="Calibri" w:hAnsi="Calibri" w:cs="Arial"/>
      <w:sz w:val="22"/>
      <w:szCs w:val="22"/>
    </w:rPr>
  </w:style>
  <w:style w:type="paragraph" w:styleId="ListNumber4">
    <w:name w:val="List Number 4"/>
    <w:basedOn w:val="Normal"/>
    <w:uiPriority w:val="99"/>
    <w:unhideWhenUsed/>
    <w:rsid w:val="008F39C5"/>
    <w:pPr>
      <w:numPr>
        <w:numId w:val="14"/>
      </w:numPr>
      <w:spacing w:after="200" w:line="276" w:lineRule="auto"/>
      <w:contextualSpacing/>
    </w:pPr>
    <w:rPr>
      <w:rFonts w:ascii="Calibri" w:hAnsi="Calibri" w:cs="Arial"/>
      <w:sz w:val="22"/>
      <w:szCs w:val="22"/>
    </w:rPr>
  </w:style>
  <w:style w:type="character" w:customStyle="1" w:styleId="BalloonTextChar">
    <w:name w:val="Balloon Text Char"/>
    <w:link w:val="BalloonText"/>
    <w:uiPriority w:val="99"/>
    <w:semiHidden/>
    <w:rsid w:val="008F39C5"/>
    <w:rPr>
      <w:rFonts w:ascii="Tahoma" w:hAnsi="Tahoma" w:cs="Tahoma"/>
      <w:sz w:val="16"/>
      <w:szCs w:val="16"/>
    </w:rPr>
  </w:style>
  <w:style w:type="paragraph" w:styleId="ListNumber5">
    <w:name w:val="List Number 5"/>
    <w:basedOn w:val="Normal"/>
    <w:uiPriority w:val="99"/>
    <w:unhideWhenUsed/>
    <w:rsid w:val="008F39C5"/>
    <w:pPr>
      <w:numPr>
        <w:numId w:val="15"/>
      </w:numPr>
      <w:spacing w:after="200" w:line="276" w:lineRule="auto"/>
      <w:contextualSpacing/>
    </w:pPr>
    <w:rPr>
      <w:rFonts w:ascii="Calibri" w:hAnsi="Calibri" w:cs="Arial"/>
      <w:sz w:val="22"/>
      <w:szCs w:val="22"/>
    </w:rPr>
  </w:style>
  <w:style w:type="paragraph" w:customStyle="1" w:styleId="Table">
    <w:name w:val="Table"/>
    <w:basedOn w:val="BodyText"/>
    <w:qFormat/>
    <w:rsid w:val="008F39C5"/>
    <w:pPr>
      <w:spacing w:before="100" w:beforeAutospacing="1" w:after="100" w:afterAutospacing="1" w:line="276" w:lineRule="auto"/>
      <w:ind w:left="737"/>
      <w:jc w:val="lowKashida"/>
    </w:pPr>
    <w:rPr>
      <w:rFonts w:ascii="Calibri" w:hAnsi="Calibri" w:cs="Times New Roman"/>
      <w:b w:val="0"/>
      <w:bCs w:val="0"/>
      <w:sz w:val="22"/>
      <w:szCs w:val="22"/>
      <w:lang w:bidi="fa-IR"/>
    </w:rPr>
  </w:style>
  <w:style w:type="table" w:styleId="MediumShading2-Accent3">
    <w:name w:val="Medium Shading 2 Accent 3"/>
    <w:basedOn w:val="TableNormal"/>
    <w:uiPriority w:val="64"/>
    <w:rsid w:val="008F39C5"/>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DocumentMap">
    <w:name w:val="Document Map"/>
    <w:basedOn w:val="Normal"/>
    <w:link w:val="DocumentMapChar"/>
    <w:uiPriority w:val="99"/>
    <w:semiHidden/>
    <w:unhideWhenUsed/>
    <w:rsid w:val="008F39C5"/>
    <w:pPr>
      <w:spacing w:after="200" w:line="276" w:lineRule="auto"/>
    </w:pPr>
    <w:rPr>
      <w:rFonts w:ascii="Tahoma" w:hAnsi="Tahoma" w:cs="Times New Roman"/>
      <w:sz w:val="16"/>
      <w:szCs w:val="16"/>
      <w:lang w:bidi="fa-IR"/>
    </w:rPr>
  </w:style>
  <w:style w:type="character" w:customStyle="1" w:styleId="DocumentMapChar">
    <w:name w:val="Document Map Char"/>
    <w:basedOn w:val="DefaultParagraphFont"/>
    <w:link w:val="DocumentMap"/>
    <w:uiPriority w:val="99"/>
    <w:semiHidden/>
    <w:rsid w:val="008F39C5"/>
    <w:rPr>
      <w:rFonts w:ascii="Tahoma" w:hAnsi="Tahoma"/>
      <w:sz w:val="16"/>
      <w:szCs w:val="16"/>
      <w:lang w:bidi="fa-IR"/>
    </w:rPr>
  </w:style>
  <w:style w:type="paragraph" w:customStyle="1" w:styleId="CM29">
    <w:name w:val="CM29"/>
    <w:basedOn w:val="Normal"/>
    <w:next w:val="Normal"/>
    <w:uiPriority w:val="99"/>
    <w:rsid w:val="008F39C5"/>
    <w:pPr>
      <w:autoSpaceDE w:val="0"/>
      <w:autoSpaceDN w:val="0"/>
      <w:adjustRightInd w:val="0"/>
      <w:spacing w:line="231" w:lineRule="atLeast"/>
    </w:pPr>
    <w:rPr>
      <w:rFonts w:ascii="Arial" w:hAnsi="Arial" w:cs="Arial"/>
      <w:szCs w:val="24"/>
    </w:rPr>
  </w:style>
  <w:style w:type="paragraph" w:customStyle="1" w:styleId="Style3">
    <w:name w:val="Style3"/>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4">
    <w:name w:val="Style4"/>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5">
    <w:name w:val="Style5"/>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6">
    <w:name w:val="Style6"/>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7">
    <w:name w:val="Style7"/>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8">
    <w:name w:val="Style8"/>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9">
    <w:name w:val="Style9"/>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10">
    <w:name w:val="Style10"/>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11">
    <w:name w:val="Style11"/>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13">
    <w:name w:val="Style13"/>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e1">
    <w:name w:val="Style e1"/>
    <w:basedOn w:val="Normal"/>
    <w:link w:val="Stylee1Char"/>
    <w:autoRedefine/>
    <w:qFormat/>
    <w:rsid w:val="00EA6260"/>
    <w:pPr>
      <w:numPr>
        <w:numId w:val="17"/>
      </w:numPr>
      <w:tabs>
        <w:tab w:val="left" w:pos="360"/>
      </w:tabs>
      <w:autoSpaceDE w:val="0"/>
      <w:autoSpaceDN w:val="0"/>
      <w:adjustRightInd w:val="0"/>
      <w:spacing w:before="240" w:after="240" w:line="360" w:lineRule="auto"/>
      <w:outlineLvl w:val="0"/>
    </w:pPr>
    <w:rPr>
      <w:rFonts w:asciiTheme="minorBidi" w:hAnsiTheme="minorBidi" w:cstheme="minorBidi"/>
      <w:b/>
      <w:bCs/>
      <w:sz w:val="22"/>
      <w:szCs w:val="22"/>
      <w:lang w:bidi="fa-IR"/>
    </w:rPr>
  </w:style>
  <w:style w:type="character" w:customStyle="1" w:styleId="Stylee1Char">
    <w:name w:val="Style e1 Char"/>
    <w:link w:val="Stylee1"/>
    <w:rsid w:val="00EA6260"/>
    <w:rPr>
      <w:rFonts w:asciiTheme="minorBidi" w:hAnsiTheme="minorBidi" w:cstheme="minorBidi"/>
      <w:b/>
      <w:bCs/>
      <w:sz w:val="22"/>
      <w:szCs w:val="22"/>
      <w:lang w:bidi="fa-IR"/>
    </w:rPr>
  </w:style>
  <w:style w:type="paragraph" w:customStyle="1" w:styleId="Stylee2">
    <w:name w:val="Style e2"/>
    <w:basedOn w:val="Normal"/>
    <w:link w:val="Stylee2Char"/>
    <w:qFormat/>
    <w:rsid w:val="008F39C5"/>
    <w:pPr>
      <w:numPr>
        <w:ilvl w:val="1"/>
        <w:numId w:val="16"/>
      </w:numPr>
      <w:tabs>
        <w:tab w:val="left" w:pos="450"/>
      </w:tabs>
      <w:autoSpaceDE w:val="0"/>
      <w:autoSpaceDN w:val="0"/>
      <w:adjustRightInd w:val="0"/>
      <w:spacing w:before="240" w:after="240"/>
      <w:ind w:left="0" w:firstLine="0"/>
      <w:jc w:val="both"/>
      <w:outlineLvl w:val="1"/>
    </w:pPr>
    <w:rPr>
      <w:rFonts w:ascii="Cambria" w:hAnsi="Cambria" w:cs="Times New Roman"/>
      <w:b/>
      <w:bCs/>
      <w:sz w:val="22"/>
      <w:szCs w:val="22"/>
      <w:lang w:bidi="fa-IR"/>
    </w:rPr>
  </w:style>
  <w:style w:type="character" w:customStyle="1" w:styleId="Stylee2Char">
    <w:name w:val="Style e2 Char"/>
    <w:link w:val="Stylee2"/>
    <w:rsid w:val="008F39C5"/>
    <w:rPr>
      <w:rFonts w:ascii="Cambria" w:hAnsi="Cambria"/>
      <w:b/>
      <w:bCs/>
      <w:sz w:val="22"/>
      <w:szCs w:val="22"/>
      <w:lang w:bidi="fa-IR"/>
    </w:rPr>
  </w:style>
  <w:style w:type="paragraph" w:customStyle="1" w:styleId="Stylee3">
    <w:name w:val="Style e3"/>
    <w:basedOn w:val="Normal"/>
    <w:link w:val="Stylee3Char"/>
    <w:qFormat/>
    <w:rsid w:val="008F39C5"/>
    <w:pPr>
      <w:numPr>
        <w:ilvl w:val="2"/>
        <w:numId w:val="16"/>
      </w:numPr>
      <w:tabs>
        <w:tab w:val="left" w:pos="630"/>
      </w:tabs>
      <w:autoSpaceDE w:val="0"/>
      <w:autoSpaceDN w:val="0"/>
      <w:adjustRightInd w:val="0"/>
      <w:spacing w:before="240" w:after="240"/>
      <w:ind w:left="0" w:firstLine="0"/>
      <w:jc w:val="both"/>
      <w:outlineLvl w:val="2"/>
    </w:pPr>
    <w:rPr>
      <w:rFonts w:ascii="Cambria" w:hAnsi="Cambria" w:cs="Times New Roman"/>
      <w:b/>
      <w:bCs/>
      <w:sz w:val="22"/>
      <w:szCs w:val="22"/>
      <w:lang w:bidi="fa-IR"/>
    </w:rPr>
  </w:style>
  <w:style w:type="character" w:customStyle="1" w:styleId="Stylee3Char">
    <w:name w:val="Style e3 Char"/>
    <w:link w:val="Stylee3"/>
    <w:rsid w:val="008F39C5"/>
    <w:rPr>
      <w:rFonts w:ascii="Cambria" w:hAnsi="Cambria"/>
      <w:b/>
      <w:bCs/>
      <w:sz w:val="22"/>
      <w:szCs w:val="22"/>
      <w:lang w:bidi="fa-IR"/>
    </w:rPr>
  </w:style>
  <w:style w:type="paragraph" w:customStyle="1" w:styleId="Stylecover">
    <w:name w:val="Style cover"/>
    <w:basedOn w:val="Normal"/>
    <w:link w:val="StylecoverChar"/>
    <w:qFormat/>
    <w:rsid w:val="008F39C5"/>
    <w:pPr>
      <w:spacing w:after="200" w:line="276" w:lineRule="auto"/>
      <w:jc w:val="center"/>
    </w:pPr>
    <w:rPr>
      <w:rFonts w:ascii="Cambria" w:hAnsi="Cambria" w:cs="Times New Roman"/>
      <w:b/>
      <w:bCs/>
      <w:sz w:val="36"/>
      <w:szCs w:val="36"/>
      <w:lang w:bidi="fa-IR"/>
    </w:rPr>
  </w:style>
  <w:style w:type="character" w:customStyle="1" w:styleId="StylecoverChar">
    <w:name w:val="Style cover Char"/>
    <w:link w:val="Stylecover"/>
    <w:rsid w:val="008F39C5"/>
    <w:rPr>
      <w:rFonts w:ascii="Cambria" w:hAnsi="Cambria"/>
      <w:b/>
      <w:bCs/>
      <w:sz w:val="36"/>
      <w:szCs w:val="36"/>
      <w:lang w:bidi="fa-IR"/>
    </w:rPr>
  </w:style>
  <w:style w:type="table" w:styleId="LightList-Accent3">
    <w:name w:val="Light List Accent 3"/>
    <w:basedOn w:val="TableNormal"/>
    <w:uiPriority w:val="61"/>
    <w:rsid w:val="008F39C5"/>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NoSpacing">
    <w:name w:val="No Spacing"/>
    <w:link w:val="NoSpacingChar"/>
    <w:uiPriority w:val="1"/>
    <w:qFormat/>
    <w:rsid w:val="008F39C5"/>
    <w:rPr>
      <w:rFonts w:ascii="Calibri" w:eastAsia="MS Mincho" w:hAnsi="Calibri" w:cs="Arial"/>
      <w:sz w:val="22"/>
      <w:szCs w:val="22"/>
      <w:lang w:eastAsia="ja-JP"/>
    </w:rPr>
  </w:style>
  <w:style w:type="character" w:customStyle="1" w:styleId="NoSpacingChar">
    <w:name w:val="No Spacing Char"/>
    <w:link w:val="NoSpacing"/>
    <w:uiPriority w:val="1"/>
    <w:rsid w:val="008F39C5"/>
    <w:rPr>
      <w:rFonts w:ascii="Calibri" w:eastAsia="MS Mincho" w:hAnsi="Calibri" w:cs="Arial"/>
      <w:sz w:val="22"/>
      <w:szCs w:val="22"/>
      <w:lang w:eastAsia="ja-JP"/>
    </w:rPr>
  </w:style>
  <w:style w:type="character" w:customStyle="1" w:styleId="fontstyle01">
    <w:name w:val="fontstyle01"/>
    <w:basedOn w:val="DefaultParagraphFont"/>
    <w:rsid w:val="003E01B6"/>
    <w:rPr>
      <w:rFonts w:ascii="Bold" w:hAnsi="Bold" w:hint="default"/>
      <w:b/>
      <w:bCs/>
      <w:i w:val="0"/>
      <w:iCs w:val="0"/>
      <w:color w:val="000000"/>
      <w:sz w:val="28"/>
      <w:szCs w:val="28"/>
    </w:rPr>
  </w:style>
  <w:style w:type="character" w:customStyle="1" w:styleId="ListParagraphChar">
    <w:name w:val="List Paragraph Char"/>
    <w:link w:val="ListParagraph"/>
    <w:uiPriority w:val="34"/>
    <w:locked/>
    <w:rsid w:val="001C53EB"/>
    <w:rPr>
      <w:rFonts w:cs="Traditional Arabic"/>
      <w:sz w:val="24"/>
      <w:szCs w:val="28"/>
    </w:rPr>
  </w:style>
  <w:style w:type="character" w:styleId="SubtleReference">
    <w:name w:val="Subtle Reference"/>
    <w:basedOn w:val="DefaultParagraphFont"/>
    <w:uiPriority w:val="31"/>
    <w:qFormat/>
    <w:rsid w:val="00B21473"/>
    <w:rPr>
      <w:smallCaps/>
      <w:color w:val="C0504D" w:themeColor="accent2"/>
      <w:u w:val="single"/>
    </w:rPr>
  </w:style>
  <w:style w:type="paragraph" w:customStyle="1" w:styleId="TableParagraph">
    <w:name w:val="Table Paragraph"/>
    <w:basedOn w:val="Normal"/>
    <w:uiPriority w:val="1"/>
    <w:qFormat/>
    <w:rsid w:val="00B21473"/>
    <w:pPr>
      <w:widowControl w:val="0"/>
      <w:autoSpaceDE w:val="0"/>
      <w:autoSpaceDN w:val="0"/>
    </w:pPr>
    <w:rPr>
      <w:rFonts w:cs="Times New Roman"/>
      <w:sz w:val="22"/>
      <w:szCs w:val="22"/>
    </w:rPr>
  </w:style>
  <w:style w:type="paragraph" w:styleId="TableofFigures">
    <w:name w:val="table of figures"/>
    <w:basedOn w:val="Normal"/>
    <w:next w:val="Normal"/>
    <w:semiHidden/>
    <w:unhideWhenUsed/>
    <w:rsid w:val="003A3EC5"/>
  </w:style>
  <w:style w:type="table" w:customStyle="1" w:styleId="TableGrid1">
    <w:name w:val="Table Grid1"/>
    <w:basedOn w:val="TableNormal"/>
    <w:next w:val="TableGrid"/>
    <w:uiPriority w:val="59"/>
    <w:rsid w:val="002017BC"/>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CE53A7"/>
    <w:rPr>
      <w:b/>
      <w:bCs/>
    </w:rPr>
  </w:style>
  <w:style w:type="table" w:customStyle="1" w:styleId="TableGrid2">
    <w:name w:val="Table Grid2"/>
    <w:basedOn w:val="TableNormal"/>
    <w:next w:val="TableGrid"/>
    <w:uiPriority w:val="59"/>
    <w:rsid w:val="00DC604B"/>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semiHidden/>
    <w:unhideWhenUsed/>
    <w:rsid w:val="004D68E5"/>
    <w:rPr>
      <w:sz w:val="20"/>
      <w:szCs w:val="20"/>
    </w:rPr>
  </w:style>
  <w:style w:type="character" w:customStyle="1" w:styleId="EndnoteTextChar">
    <w:name w:val="Endnote Text Char"/>
    <w:basedOn w:val="DefaultParagraphFont"/>
    <w:link w:val="EndnoteText"/>
    <w:semiHidden/>
    <w:rsid w:val="004D68E5"/>
    <w:rPr>
      <w:rFonts w:cs="Traditional Arabic"/>
    </w:rPr>
  </w:style>
  <w:style w:type="character" w:styleId="EndnoteReference">
    <w:name w:val="endnote reference"/>
    <w:basedOn w:val="DefaultParagraphFont"/>
    <w:semiHidden/>
    <w:unhideWhenUsed/>
    <w:rsid w:val="004D68E5"/>
    <w:rPr>
      <w:vertAlign w:val="superscript"/>
    </w:rPr>
  </w:style>
  <w:style w:type="table" w:customStyle="1" w:styleId="TableGrid0">
    <w:name w:val="TableGrid"/>
    <w:rsid w:val="00900870"/>
    <w:rPr>
      <w:rFonts w:ascii="Calibri" w:hAnsi="Calibri" w:cs="Arial"/>
      <w:sz w:val="22"/>
      <w:szCs w:val="22"/>
    </w:rPr>
    <w:tblPr>
      <w:tblCellMar>
        <w:top w:w="0" w:type="dxa"/>
        <w:left w:w="0" w:type="dxa"/>
        <w:bottom w:w="0" w:type="dxa"/>
        <w:right w:w="0" w:type="dxa"/>
      </w:tblCellMar>
    </w:tblPr>
  </w:style>
  <w:style w:type="character" w:styleId="PlaceholderText">
    <w:name w:val="Placeholder Text"/>
    <w:basedOn w:val="DefaultParagraphFont"/>
    <w:uiPriority w:val="99"/>
    <w:semiHidden/>
    <w:rsid w:val="007B78C2"/>
    <w:rPr>
      <w:color w:val="808080"/>
    </w:rPr>
  </w:style>
  <w:style w:type="numbering" w:customStyle="1" w:styleId="NoList1">
    <w:name w:val="No List1"/>
    <w:next w:val="NoList"/>
    <w:uiPriority w:val="99"/>
    <w:semiHidden/>
    <w:unhideWhenUsed/>
    <w:rsid w:val="003448CB"/>
  </w:style>
  <w:style w:type="table" w:customStyle="1" w:styleId="TableGrid10">
    <w:name w:val="TableGrid1"/>
    <w:rsid w:val="003448CB"/>
    <w:rPr>
      <w:rFonts w:ascii="Calibri" w:hAnsi="Calibri" w:cs="Arial"/>
      <w:sz w:val="22"/>
      <w:szCs w:val="22"/>
    </w:rPr>
    <w:tblPr>
      <w:tblCellMar>
        <w:top w:w="0" w:type="dxa"/>
        <w:left w:w="0" w:type="dxa"/>
        <w:bottom w:w="0" w:type="dxa"/>
        <w:right w:w="0" w:type="dxa"/>
      </w:tblCellMar>
    </w:tblPr>
  </w:style>
  <w:style w:type="table" w:customStyle="1" w:styleId="TableGrid3">
    <w:name w:val="Table Grid3"/>
    <w:basedOn w:val="TableNormal"/>
    <w:next w:val="TableGrid"/>
    <w:uiPriority w:val="39"/>
    <w:rsid w:val="002A48D4"/>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9537">
      <w:bodyDiv w:val="1"/>
      <w:marLeft w:val="0"/>
      <w:marRight w:val="0"/>
      <w:marTop w:val="0"/>
      <w:marBottom w:val="0"/>
      <w:divBdr>
        <w:top w:val="none" w:sz="0" w:space="0" w:color="auto"/>
        <w:left w:val="none" w:sz="0" w:space="0" w:color="auto"/>
        <w:bottom w:val="none" w:sz="0" w:space="0" w:color="auto"/>
        <w:right w:val="none" w:sz="0" w:space="0" w:color="auto"/>
      </w:divBdr>
    </w:div>
    <w:div w:id="26025625">
      <w:bodyDiv w:val="1"/>
      <w:marLeft w:val="0"/>
      <w:marRight w:val="0"/>
      <w:marTop w:val="0"/>
      <w:marBottom w:val="0"/>
      <w:divBdr>
        <w:top w:val="none" w:sz="0" w:space="0" w:color="auto"/>
        <w:left w:val="none" w:sz="0" w:space="0" w:color="auto"/>
        <w:bottom w:val="none" w:sz="0" w:space="0" w:color="auto"/>
        <w:right w:val="none" w:sz="0" w:space="0" w:color="auto"/>
      </w:divBdr>
    </w:div>
    <w:div w:id="68579345">
      <w:bodyDiv w:val="1"/>
      <w:marLeft w:val="0"/>
      <w:marRight w:val="0"/>
      <w:marTop w:val="0"/>
      <w:marBottom w:val="0"/>
      <w:divBdr>
        <w:top w:val="none" w:sz="0" w:space="0" w:color="auto"/>
        <w:left w:val="none" w:sz="0" w:space="0" w:color="auto"/>
        <w:bottom w:val="none" w:sz="0" w:space="0" w:color="auto"/>
        <w:right w:val="none" w:sz="0" w:space="0" w:color="auto"/>
      </w:divBdr>
    </w:div>
    <w:div w:id="70274062">
      <w:bodyDiv w:val="1"/>
      <w:marLeft w:val="0"/>
      <w:marRight w:val="0"/>
      <w:marTop w:val="0"/>
      <w:marBottom w:val="0"/>
      <w:divBdr>
        <w:top w:val="none" w:sz="0" w:space="0" w:color="auto"/>
        <w:left w:val="none" w:sz="0" w:space="0" w:color="auto"/>
        <w:bottom w:val="none" w:sz="0" w:space="0" w:color="auto"/>
        <w:right w:val="none" w:sz="0" w:space="0" w:color="auto"/>
      </w:divBdr>
    </w:div>
    <w:div w:id="134178070">
      <w:bodyDiv w:val="1"/>
      <w:marLeft w:val="0"/>
      <w:marRight w:val="0"/>
      <w:marTop w:val="0"/>
      <w:marBottom w:val="0"/>
      <w:divBdr>
        <w:top w:val="none" w:sz="0" w:space="0" w:color="auto"/>
        <w:left w:val="none" w:sz="0" w:space="0" w:color="auto"/>
        <w:bottom w:val="none" w:sz="0" w:space="0" w:color="auto"/>
        <w:right w:val="none" w:sz="0" w:space="0" w:color="auto"/>
      </w:divBdr>
    </w:div>
    <w:div w:id="160046892">
      <w:bodyDiv w:val="1"/>
      <w:marLeft w:val="0"/>
      <w:marRight w:val="0"/>
      <w:marTop w:val="0"/>
      <w:marBottom w:val="0"/>
      <w:divBdr>
        <w:top w:val="none" w:sz="0" w:space="0" w:color="auto"/>
        <w:left w:val="none" w:sz="0" w:space="0" w:color="auto"/>
        <w:bottom w:val="none" w:sz="0" w:space="0" w:color="auto"/>
        <w:right w:val="none" w:sz="0" w:space="0" w:color="auto"/>
      </w:divBdr>
    </w:div>
    <w:div w:id="197394719">
      <w:bodyDiv w:val="1"/>
      <w:marLeft w:val="0"/>
      <w:marRight w:val="0"/>
      <w:marTop w:val="0"/>
      <w:marBottom w:val="0"/>
      <w:divBdr>
        <w:top w:val="none" w:sz="0" w:space="0" w:color="auto"/>
        <w:left w:val="none" w:sz="0" w:space="0" w:color="auto"/>
        <w:bottom w:val="none" w:sz="0" w:space="0" w:color="auto"/>
        <w:right w:val="none" w:sz="0" w:space="0" w:color="auto"/>
      </w:divBdr>
    </w:div>
    <w:div w:id="230240962">
      <w:bodyDiv w:val="1"/>
      <w:marLeft w:val="0"/>
      <w:marRight w:val="0"/>
      <w:marTop w:val="0"/>
      <w:marBottom w:val="0"/>
      <w:divBdr>
        <w:top w:val="none" w:sz="0" w:space="0" w:color="auto"/>
        <w:left w:val="none" w:sz="0" w:space="0" w:color="auto"/>
        <w:bottom w:val="none" w:sz="0" w:space="0" w:color="auto"/>
        <w:right w:val="none" w:sz="0" w:space="0" w:color="auto"/>
      </w:divBdr>
    </w:div>
    <w:div w:id="232933839">
      <w:bodyDiv w:val="1"/>
      <w:marLeft w:val="0"/>
      <w:marRight w:val="0"/>
      <w:marTop w:val="0"/>
      <w:marBottom w:val="0"/>
      <w:divBdr>
        <w:top w:val="none" w:sz="0" w:space="0" w:color="auto"/>
        <w:left w:val="none" w:sz="0" w:space="0" w:color="auto"/>
        <w:bottom w:val="none" w:sz="0" w:space="0" w:color="auto"/>
        <w:right w:val="none" w:sz="0" w:space="0" w:color="auto"/>
      </w:divBdr>
    </w:div>
    <w:div w:id="237397966">
      <w:bodyDiv w:val="1"/>
      <w:marLeft w:val="0"/>
      <w:marRight w:val="0"/>
      <w:marTop w:val="0"/>
      <w:marBottom w:val="0"/>
      <w:divBdr>
        <w:top w:val="none" w:sz="0" w:space="0" w:color="auto"/>
        <w:left w:val="none" w:sz="0" w:space="0" w:color="auto"/>
        <w:bottom w:val="none" w:sz="0" w:space="0" w:color="auto"/>
        <w:right w:val="none" w:sz="0" w:space="0" w:color="auto"/>
      </w:divBdr>
    </w:div>
    <w:div w:id="258106246">
      <w:bodyDiv w:val="1"/>
      <w:marLeft w:val="0"/>
      <w:marRight w:val="0"/>
      <w:marTop w:val="0"/>
      <w:marBottom w:val="0"/>
      <w:divBdr>
        <w:top w:val="none" w:sz="0" w:space="0" w:color="auto"/>
        <w:left w:val="none" w:sz="0" w:space="0" w:color="auto"/>
        <w:bottom w:val="none" w:sz="0" w:space="0" w:color="auto"/>
        <w:right w:val="none" w:sz="0" w:space="0" w:color="auto"/>
      </w:divBdr>
    </w:div>
    <w:div w:id="258220575">
      <w:bodyDiv w:val="1"/>
      <w:marLeft w:val="0"/>
      <w:marRight w:val="0"/>
      <w:marTop w:val="0"/>
      <w:marBottom w:val="0"/>
      <w:divBdr>
        <w:top w:val="none" w:sz="0" w:space="0" w:color="auto"/>
        <w:left w:val="none" w:sz="0" w:space="0" w:color="auto"/>
        <w:bottom w:val="none" w:sz="0" w:space="0" w:color="auto"/>
        <w:right w:val="none" w:sz="0" w:space="0" w:color="auto"/>
      </w:divBdr>
    </w:div>
    <w:div w:id="266012626">
      <w:bodyDiv w:val="1"/>
      <w:marLeft w:val="0"/>
      <w:marRight w:val="0"/>
      <w:marTop w:val="0"/>
      <w:marBottom w:val="0"/>
      <w:divBdr>
        <w:top w:val="none" w:sz="0" w:space="0" w:color="auto"/>
        <w:left w:val="none" w:sz="0" w:space="0" w:color="auto"/>
        <w:bottom w:val="none" w:sz="0" w:space="0" w:color="auto"/>
        <w:right w:val="none" w:sz="0" w:space="0" w:color="auto"/>
      </w:divBdr>
    </w:div>
    <w:div w:id="341472776">
      <w:bodyDiv w:val="1"/>
      <w:marLeft w:val="0"/>
      <w:marRight w:val="0"/>
      <w:marTop w:val="0"/>
      <w:marBottom w:val="0"/>
      <w:divBdr>
        <w:top w:val="none" w:sz="0" w:space="0" w:color="auto"/>
        <w:left w:val="none" w:sz="0" w:space="0" w:color="auto"/>
        <w:bottom w:val="none" w:sz="0" w:space="0" w:color="auto"/>
        <w:right w:val="none" w:sz="0" w:space="0" w:color="auto"/>
      </w:divBdr>
    </w:div>
    <w:div w:id="378482041">
      <w:bodyDiv w:val="1"/>
      <w:marLeft w:val="0"/>
      <w:marRight w:val="0"/>
      <w:marTop w:val="0"/>
      <w:marBottom w:val="0"/>
      <w:divBdr>
        <w:top w:val="none" w:sz="0" w:space="0" w:color="auto"/>
        <w:left w:val="none" w:sz="0" w:space="0" w:color="auto"/>
        <w:bottom w:val="none" w:sz="0" w:space="0" w:color="auto"/>
        <w:right w:val="none" w:sz="0" w:space="0" w:color="auto"/>
      </w:divBdr>
    </w:div>
    <w:div w:id="404105704">
      <w:bodyDiv w:val="1"/>
      <w:marLeft w:val="0"/>
      <w:marRight w:val="0"/>
      <w:marTop w:val="0"/>
      <w:marBottom w:val="0"/>
      <w:divBdr>
        <w:top w:val="none" w:sz="0" w:space="0" w:color="auto"/>
        <w:left w:val="none" w:sz="0" w:space="0" w:color="auto"/>
        <w:bottom w:val="none" w:sz="0" w:space="0" w:color="auto"/>
        <w:right w:val="none" w:sz="0" w:space="0" w:color="auto"/>
      </w:divBdr>
    </w:div>
    <w:div w:id="543715027">
      <w:bodyDiv w:val="1"/>
      <w:marLeft w:val="0"/>
      <w:marRight w:val="0"/>
      <w:marTop w:val="0"/>
      <w:marBottom w:val="0"/>
      <w:divBdr>
        <w:top w:val="none" w:sz="0" w:space="0" w:color="auto"/>
        <w:left w:val="none" w:sz="0" w:space="0" w:color="auto"/>
        <w:bottom w:val="none" w:sz="0" w:space="0" w:color="auto"/>
        <w:right w:val="none" w:sz="0" w:space="0" w:color="auto"/>
      </w:divBdr>
    </w:div>
    <w:div w:id="576323796">
      <w:bodyDiv w:val="1"/>
      <w:marLeft w:val="0"/>
      <w:marRight w:val="0"/>
      <w:marTop w:val="0"/>
      <w:marBottom w:val="0"/>
      <w:divBdr>
        <w:top w:val="none" w:sz="0" w:space="0" w:color="auto"/>
        <w:left w:val="none" w:sz="0" w:space="0" w:color="auto"/>
        <w:bottom w:val="none" w:sz="0" w:space="0" w:color="auto"/>
        <w:right w:val="none" w:sz="0" w:space="0" w:color="auto"/>
      </w:divBdr>
    </w:div>
    <w:div w:id="725841109">
      <w:bodyDiv w:val="1"/>
      <w:marLeft w:val="0"/>
      <w:marRight w:val="0"/>
      <w:marTop w:val="0"/>
      <w:marBottom w:val="0"/>
      <w:divBdr>
        <w:top w:val="none" w:sz="0" w:space="0" w:color="auto"/>
        <w:left w:val="none" w:sz="0" w:space="0" w:color="auto"/>
        <w:bottom w:val="none" w:sz="0" w:space="0" w:color="auto"/>
        <w:right w:val="none" w:sz="0" w:space="0" w:color="auto"/>
      </w:divBdr>
    </w:div>
    <w:div w:id="746222236">
      <w:bodyDiv w:val="1"/>
      <w:marLeft w:val="0"/>
      <w:marRight w:val="0"/>
      <w:marTop w:val="0"/>
      <w:marBottom w:val="0"/>
      <w:divBdr>
        <w:top w:val="none" w:sz="0" w:space="0" w:color="auto"/>
        <w:left w:val="none" w:sz="0" w:space="0" w:color="auto"/>
        <w:bottom w:val="none" w:sz="0" w:space="0" w:color="auto"/>
        <w:right w:val="none" w:sz="0" w:space="0" w:color="auto"/>
      </w:divBdr>
    </w:div>
    <w:div w:id="787162474">
      <w:bodyDiv w:val="1"/>
      <w:marLeft w:val="0"/>
      <w:marRight w:val="0"/>
      <w:marTop w:val="0"/>
      <w:marBottom w:val="0"/>
      <w:divBdr>
        <w:top w:val="none" w:sz="0" w:space="0" w:color="auto"/>
        <w:left w:val="none" w:sz="0" w:space="0" w:color="auto"/>
        <w:bottom w:val="none" w:sz="0" w:space="0" w:color="auto"/>
        <w:right w:val="none" w:sz="0" w:space="0" w:color="auto"/>
      </w:divBdr>
    </w:div>
    <w:div w:id="796293984">
      <w:bodyDiv w:val="1"/>
      <w:marLeft w:val="0"/>
      <w:marRight w:val="0"/>
      <w:marTop w:val="0"/>
      <w:marBottom w:val="0"/>
      <w:divBdr>
        <w:top w:val="none" w:sz="0" w:space="0" w:color="auto"/>
        <w:left w:val="none" w:sz="0" w:space="0" w:color="auto"/>
        <w:bottom w:val="none" w:sz="0" w:space="0" w:color="auto"/>
        <w:right w:val="none" w:sz="0" w:space="0" w:color="auto"/>
      </w:divBdr>
    </w:div>
    <w:div w:id="811361762">
      <w:bodyDiv w:val="1"/>
      <w:marLeft w:val="0"/>
      <w:marRight w:val="0"/>
      <w:marTop w:val="0"/>
      <w:marBottom w:val="0"/>
      <w:divBdr>
        <w:top w:val="none" w:sz="0" w:space="0" w:color="auto"/>
        <w:left w:val="none" w:sz="0" w:space="0" w:color="auto"/>
        <w:bottom w:val="none" w:sz="0" w:space="0" w:color="auto"/>
        <w:right w:val="none" w:sz="0" w:space="0" w:color="auto"/>
      </w:divBdr>
    </w:div>
    <w:div w:id="840434597">
      <w:bodyDiv w:val="1"/>
      <w:marLeft w:val="0"/>
      <w:marRight w:val="0"/>
      <w:marTop w:val="0"/>
      <w:marBottom w:val="0"/>
      <w:divBdr>
        <w:top w:val="none" w:sz="0" w:space="0" w:color="auto"/>
        <w:left w:val="none" w:sz="0" w:space="0" w:color="auto"/>
        <w:bottom w:val="none" w:sz="0" w:space="0" w:color="auto"/>
        <w:right w:val="none" w:sz="0" w:space="0" w:color="auto"/>
      </w:divBdr>
    </w:div>
    <w:div w:id="852033972">
      <w:bodyDiv w:val="1"/>
      <w:marLeft w:val="0"/>
      <w:marRight w:val="0"/>
      <w:marTop w:val="0"/>
      <w:marBottom w:val="0"/>
      <w:divBdr>
        <w:top w:val="none" w:sz="0" w:space="0" w:color="auto"/>
        <w:left w:val="none" w:sz="0" w:space="0" w:color="auto"/>
        <w:bottom w:val="none" w:sz="0" w:space="0" w:color="auto"/>
        <w:right w:val="none" w:sz="0" w:space="0" w:color="auto"/>
      </w:divBdr>
    </w:div>
    <w:div w:id="886378748">
      <w:bodyDiv w:val="1"/>
      <w:marLeft w:val="0"/>
      <w:marRight w:val="0"/>
      <w:marTop w:val="0"/>
      <w:marBottom w:val="0"/>
      <w:divBdr>
        <w:top w:val="none" w:sz="0" w:space="0" w:color="auto"/>
        <w:left w:val="none" w:sz="0" w:space="0" w:color="auto"/>
        <w:bottom w:val="none" w:sz="0" w:space="0" w:color="auto"/>
        <w:right w:val="none" w:sz="0" w:space="0" w:color="auto"/>
      </w:divBdr>
    </w:div>
    <w:div w:id="896554193">
      <w:bodyDiv w:val="1"/>
      <w:marLeft w:val="0"/>
      <w:marRight w:val="0"/>
      <w:marTop w:val="0"/>
      <w:marBottom w:val="0"/>
      <w:divBdr>
        <w:top w:val="none" w:sz="0" w:space="0" w:color="auto"/>
        <w:left w:val="none" w:sz="0" w:space="0" w:color="auto"/>
        <w:bottom w:val="none" w:sz="0" w:space="0" w:color="auto"/>
        <w:right w:val="none" w:sz="0" w:space="0" w:color="auto"/>
      </w:divBdr>
    </w:div>
    <w:div w:id="904031376">
      <w:bodyDiv w:val="1"/>
      <w:marLeft w:val="0"/>
      <w:marRight w:val="0"/>
      <w:marTop w:val="0"/>
      <w:marBottom w:val="0"/>
      <w:divBdr>
        <w:top w:val="none" w:sz="0" w:space="0" w:color="auto"/>
        <w:left w:val="none" w:sz="0" w:space="0" w:color="auto"/>
        <w:bottom w:val="none" w:sz="0" w:space="0" w:color="auto"/>
        <w:right w:val="none" w:sz="0" w:space="0" w:color="auto"/>
      </w:divBdr>
    </w:div>
    <w:div w:id="905921993">
      <w:bodyDiv w:val="1"/>
      <w:marLeft w:val="0"/>
      <w:marRight w:val="0"/>
      <w:marTop w:val="0"/>
      <w:marBottom w:val="0"/>
      <w:divBdr>
        <w:top w:val="none" w:sz="0" w:space="0" w:color="auto"/>
        <w:left w:val="none" w:sz="0" w:space="0" w:color="auto"/>
        <w:bottom w:val="none" w:sz="0" w:space="0" w:color="auto"/>
        <w:right w:val="none" w:sz="0" w:space="0" w:color="auto"/>
      </w:divBdr>
    </w:div>
    <w:div w:id="941186389">
      <w:bodyDiv w:val="1"/>
      <w:marLeft w:val="0"/>
      <w:marRight w:val="0"/>
      <w:marTop w:val="0"/>
      <w:marBottom w:val="0"/>
      <w:divBdr>
        <w:top w:val="none" w:sz="0" w:space="0" w:color="auto"/>
        <w:left w:val="none" w:sz="0" w:space="0" w:color="auto"/>
        <w:bottom w:val="none" w:sz="0" w:space="0" w:color="auto"/>
        <w:right w:val="none" w:sz="0" w:space="0" w:color="auto"/>
      </w:divBdr>
    </w:div>
    <w:div w:id="978269976">
      <w:bodyDiv w:val="1"/>
      <w:marLeft w:val="0"/>
      <w:marRight w:val="0"/>
      <w:marTop w:val="0"/>
      <w:marBottom w:val="0"/>
      <w:divBdr>
        <w:top w:val="none" w:sz="0" w:space="0" w:color="auto"/>
        <w:left w:val="none" w:sz="0" w:space="0" w:color="auto"/>
        <w:bottom w:val="none" w:sz="0" w:space="0" w:color="auto"/>
        <w:right w:val="none" w:sz="0" w:space="0" w:color="auto"/>
      </w:divBdr>
    </w:div>
    <w:div w:id="1005937736">
      <w:bodyDiv w:val="1"/>
      <w:marLeft w:val="0"/>
      <w:marRight w:val="0"/>
      <w:marTop w:val="0"/>
      <w:marBottom w:val="0"/>
      <w:divBdr>
        <w:top w:val="none" w:sz="0" w:space="0" w:color="auto"/>
        <w:left w:val="none" w:sz="0" w:space="0" w:color="auto"/>
        <w:bottom w:val="none" w:sz="0" w:space="0" w:color="auto"/>
        <w:right w:val="none" w:sz="0" w:space="0" w:color="auto"/>
      </w:divBdr>
    </w:div>
    <w:div w:id="1115905981">
      <w:bodyDiv w:val="1"/>
      <w:marLeft w:val="0"/>
      <w:marRight w:val="0"/>
      <w:marTop w:val="0"/>
      <w:marBottom w:val="0"/>
      <w:divBdr>
        <w:top w:val="none" w:sz="0" w:space="0" w:color="auto"/>
        <w:left w:val="none" w:sz="0" w:space="0" w:color="auto"/>
        <w:bottom w:val="none" w:sz="0" w:space="0" w:color="auto"/>
        <w:right w:val="none" w:sz="0" w:space="0" w:color="auto"/>
      </w:divBdr>
    </w:div>
    <w:div w:id="1151480030">
      <w:bodyDiv w:val="1"/>
      <w:marLeft w:val="0"/>
      <w:marRight w:val="0"/>
      <w:marTop w:val="0"/>
      <w:marBottom w:val="0"/>
      <w:divBdr>
        <w:top w:val="none" w:sz="0" w:space="0" w:color="auto"/>
        <w:left w:val="none" w:sz="0" w:space="0" w:color="auto"/>
        <w:bottom w:val="none" w:sz="0" w:space="0" w:color="auto"/>
        <w:right w:val="none" w:sz="0" w:space="0" w:color="auto"/>
      </w:divBdr>
    </w:div>
    <w:div w:id="1152912075">
      <w:bodyDiv w:val="1"/>
      <w:marLeft w:val="0"/>
      <w:marRight w:val="0"/>
      <w:marTop w:val="0"/>
      <w:marBottom w:val="0"/>
      <w:divBdr>
        <w:top w:val="none" w:sz="0" w:space="0" w:color="auto"/>
        <w:left w:val="none" w:sz="0" w:space="0" w:color="auto"/>
        <w:bottom w:val="none" w:sz="0" w:space="0" w:color="auto"/>
        <w:right w:val="none" w:sz="0" w:space="0" w:color="auto"/>
      </w:divBdr>
    </w:div>
    <w:div w:id="1195071273">
      <w:bodyDiv w:val="1"/>
      <w:marLeft w:val="0"/>
      <w:marRight w:val="0"/>
      <w:marTop w:val="0"/>
      <w:marBottom w:val="0"/>
      <w:divBdr>
        <w:top w:val="none" w:sz="0" w:space="0" w:color="auto"/>
        <w:left w:val="none" w:sz="0" w:space="0" w:color="auto"/>
        <w:bottom w:val="none" w:sz="0" w:space="0" w:color="auto"/>
        <w:right w:val="none" w:sz="0" w:space="0" w:color="auto"/>
      </w:divBdr>
    </w:div>
    <w:div w:id="1197543624">
      <w:bodyDiv w:val="1"/>
      <w:marLeft w:val="0"/>
      <w:marRight w:val="0"/>
      <w:marTop w:val="0"/>
      <w:marBottom w:val="0"/>
      <w:divBdr>
        <w:top w:val="none" w:sz="0" w:space="0" w:color="auto"/>
        <w:left w:val="none" w:sz="0" w:space="0" w:color="auto"/>
        <w:bottom w:val="none" w:sz="0" w:space="0" w:color="auto"/>
        <w:right w:val="none" w:sz="0" w:space="0" w:color="auto"/>
      </w:divBdr>
    </w:div>
    <w:div w:id="1249076095">
      <w:bodyDiv w:val="1"/>
      <w:marLeft w:val="0"/>
      <w:marRight w:val="0"/>
      <w:marTop w:val="0"/>
      <w:marBottom w:val="0"/>
      <w:divBdr>
        <w:top w:val="none" w:sz="0" w:space="0" w:color="auto"/>
        <w:left w:val="none" w:sz="0" w:space="0" w:color="auto"/>
        <w:bottom w:val="none" w:sz="0" w:space="0" w:color="auto"/>
        <w:right w:val="none" w:sz="0" w:space="0" w:color="auto"/>
      </w:divBdr>
    </w:div>
    <w:div w:id="1312562294">
      <w:bodyDiv w:val="1"/>
      <w:marLeft w:val="0"/>
      <w:marRight w:val="0"/>
      <w:marTop w:val="0"/>
      <w:marBottom w:val="0"/>
      <w:divBdr>
        <w:top w:val="none" w:sz="0" w:space="0" w:color="auto"/>
        <w:left w:val="none" w:sz="0" w:space="0" w:color="auto"/>
        <w:bottom w:val="none" w:sz="0" w:space="0" w:color="auto"/>
        <w:right w:val="none" w:sz="0" w:space="0" w:color="auto"/>
      </w:divBdr>
    </w:div>
    <w:div w:id="1353648003">
      <w:bodyDiv w:val="1"/>
      <w:marLeft w:val="0"/>
      <w:marRight w:val="0"/>
      <w:marTop w:val="0"/>
      <w:marBottom w:val="0"/>
      <w:divBdr>
        <w:top w:val="none" w:sz="0" w:space="0" w:color="auto"/>
        <w:left w:val="none" w:sz="0" w:space="0" w:color="auto"/>
        <w:bottom w:val="none" w:sz="0" w:space="0" w:color="auto"/>
        <w:right w:val="none" w:sz="0" w:space="0" w:color="auto"/>
      </w:divBdr>
    </w:div>
    <w:div w:id="1390033893">
      <w:bodyDiv w:val="1"/>
      <w:marLeft w:val="0"/>
      <w:marRight w:val="0"/>
      <w:marTop w:val="0"/>
      <w:marBottom w:val="0"/>
      <w:divBdr>
        <w:top w:val="none" w:sz="0" w:space="0" w:color="auto"/>
        <w:left w:val="none" w:sz="0" w:space="0" w:color="auto"/>
        <w:bottom w:val="none" w:sz="0" w:space="0" w:color="auto"/>
        <w:right w:val="none" w:sz="0" w:space="0" w:color="auto"/>
      </w:divBdr>
    </w:div>
    <w:div w:id="1397126052">
      <w:bodyDiv w:val="1"/>
      <w:marLeft w:val="0"/>
      <w:marRight w:val="0"/>
      <w:marTop w:val="0"/>
      <w:marBottom w:val="0"/>
      <w:divBdr>
        <w:top w:val="none" w:sz="0" w:space="0" w:color="auto"/>
        <w:left w:val="none" w:sz="0" w:space="0" w:color="auto"/>
        <w:bottom w:val="none" w:sz="0" w:space="0" w:color="auto"/>
        <w:right w:val="none" w:sz="0" w:space="0" w:color="auto"/>
      </w:divBdr>
    </w:div>
    <w:div w:id="1569800744">
      <w:bodyDiv w:val="1"/>
      <w:marLeft w:val="0"/>
      <w:marRight w:val="0"/>
      <w:marTop w:val="0"/>
      <w:marBottom w:val="0"/>
      <w:divBdr>
        <w:top w:val="none" w:sz="0" w:space="0" w:color="auto"/>
        <w:left w:val="none" w:sz="0" w:space="0" w:color="auto"/>
        <w:bottom w:val="none" w:sz="0" w:space="0" w:color="auto"/>
        <w:right w:val="none" w:sz="0" w:space="0" w:color="auto"/>
      </w:divBdr>
    </w:div>
    <w:div w:id="1615942442">
      <w:bodyDiv w:val="1"/>
      <w:marLeft w:val="0"/>
      <w:marRight w:val="0"/>
      <w:marTop w:val="0"/>
      <w:marBottom w:val="0"/>
      <w:divBdr>
        <w:top w:val="none" w:sz="0" w:space="0" w:color="auto"/>
        <w:left w:val="none" w:sz="0" w:space="0" w:color="auto"/>
        <w:bottom w:val="none" w:sz="0" w:space="0" w:color="auto"/>
        <w:right w:val="none" w:sz="0" w:space="0" w:color="auto"/>
      </w:divBdr>
    </w:div>
    <w:div w:id="1620140491">
      <w:bodyDiv w:val="1"/>
      <w:marLeft w:val="0"/>
      <w:marRight w:val="0"/>
      <w:marTop w:val="0"/>
      <w:marBottom w:val="0"/>
      <w:divBdr>
        <w:top w:val="none" w:sz="0" w:space="0" w:color="auto"/>
        <w:left w:val="none" w:sz="0" w:space="0" w:color="auto"/>
        <w:bottom w:val="none" w:sz="0" w:space="0" w:color="auto"/>
        <w:right w:val="none" w:sz="0" w:space="0" w:color="auto"/>
      </w:divBdr>
    </w:div>
    <w:div w:id="1638796493">
      <w:bodyDiv w:val="1"/>
      <w:marLeft w:val="0"/>
      <w:marRight w:val="0"/>
      <w:marTop w:val="0"/>
      <w:marBottom w:val="0"/>
      <w:divBdr>
        <w:top w:val="none" w:sz="0" w:space="0" w:color="auto"/>
        <w:left w:val="none" w:sz="0" w:space="0" w:color="auto"/>
        <w:bottom w:val="none" w:sz="0" w:space="0" w:color="auto"/>
        <w:right w:val="none" w:sz="0" w:space="0" w:color="auto"/>
      </w:divBdr>
    </w:div>
    <w:div w:id="1641881588">
      <w:bodyDiv w:val="1"/>
      <w:marLeft w:val="0"/>
      <w:marRight w:val="0"/>
      <w:marTop w:val="0"/>
      <w:marBottom w:val="0"/>
      <w:divBdr>
        <w:top w:val="none" w:sz="0" w:space="0" w:color="auto"/>
        <w:left w:val="none" w:sz="0" w:space="0" w:color="auto"/>
        <w:bottom w:val="none" w:sz="0" w:space="0" w:color="auto"/>
        <w:right w:val="none" w:sz="0" w:space="0" w:color="auto"/>
      </w:divBdr>
    </w:div>
    <w:div w:id="1693067584">
      <w:bodyDiv w:val="1"/>
      <w:marLeft w:val="0"/>
      <w:marRight w:val="0"/>
      <w:marTop w:val="0"/>
      <w:marBottom w:val="0"/>
      <w:divBdr>
        <w:top w:val="none" w:sz="0" w:space="0" w:color="auto"/>
        <w:left w:val="none" w:sz="0" w:space="0" w:color="auto"/>
        <w:bottom w:val="none" w:sz="0" w:space="0" w:color="auto"/>
        <w:right w:val="none" w:sz="0" w:space="0" w:color="auto"/>
      </w:divBdr>
    </w:div>
    <w:div w:id="1703826443">
      <w:bodyDiv w:val="1"/>
      <w:marLeft w:val="0"/>
      <w:marRight w:val="0"/>
      <w:marTop w:val="0"/>
      <w:marBottom w:val="0"/>
      <w:divBdr>
        <w:top w:val="none" w:sz="0" w:space="0" w:color="auto"/>
        <w:left w:val="none" w:sz="0" w:space="0" w:color="auto"/>
        <w:bottom w:val="none" w:sz="0" w:space="0" w:color="auto"/>
        <w:right w:val="none" w:sz="0" w:space="0" w:color="auto"/>
      </w:divBdr>
    </w:div>
    <w:div w:id="1720782484">
      <w:bodyDiv w:val="1"/>
      <w:marLeft w:val="0"/>
      <w:marRight w:val="0"/>
      <w:marTop w:val="0"/>
      <w:marBottom w:val="0"/>
      <w:divBdr>
        <w:top w:val="none" w:sz="0" w:space="0" w:color="auto"/>
        <w:left w:val="none" w:sz="0" w:space="0" w:color="auto"/>
        <w:bottom w:val="none" w:sz="0" w:space="0" w:color="auto"/>
        <w:right w:val="none" w:sz="0" w:space="0" w:color="auto"/>
      </w:divBdr>
    </w:div>
    <w:div w:id="1753311900">
      <w:bodyDiv w:val="1"/>
      <w:marLeft w:val="0"/>
      <w:marRight w:val="0"/>
      <w:marTop w:val="0"/>
      <w:marBottom w:val="0"/>
      <w:divBdr>
        <w:top w:val="none" w:sz="0" w:space="0" w:color="auto"/>
        <w:left w:val="none" w:sz="0" w:space="0" w:color="auto"/>
        <w:bottom w:val="none" w:sz="0" w:space="0" w:color="auto"/>
        <w:right w:val="none" w:sz="0" w:space="0" w:color="auto"/>
      </w:divBdr>
    </w:div>
    <w:div w:id="1760521469">
      <w:bodyDiv w:val="1"/>
      <w:marLeft w:val="0"/>
      <w:marRight w:val="0"/>
      <w:marTop w:val="0"/>
      <w:marBottom w:val="0"/>
      <w:divBdr>
        <w:top w:val="none" w:sz="0" w:space="0" w:color="auto"/>
        <w:left w:val="none" w:sz="0" w:space="0" w:color="auto"/>
        <w:bottom w:val="none" w:sz="0" w:space="0" w:color="auto"/>
        <w:right w:val="none" w:sz="0" w:space="0" w:color="auto"/>
      </w:divBdr>
    </w:div>
    <w:div w:id="1820803712">
      <w:bodyDiv w:val="1"/>
      <w:marLeft w:val="0"/>
      <w:marRight w:val="0"/>
      <w:marTop w:val="0"/>
      <w:marBottom w:val="0"/>
      <w:divBdr>
        <w:top w:val="none" w:sz="0" w:space="0" w:color="auto"/>
        <w:left w:val="none" w:sz="0" w:space="0" w:color="auto"/>
        <w:bottom w:val="none" w:sz="0" w:space="0" w:color="auto"/>
        <w:right w:val="none" w:sz="0" w:space="0" w:color="auto"/>
      </w:divBdr>
    </w:div>
    <w:div w:id="1887719778">
      <w:bodyDiv w:val="1"/>
      <w:marLeft w:val="0"/>
      <w:marRight w:val="0"/>
      <w:marTop w:val="0"/>
      <w:marBottom w:val="0"/>
      <w:divBdr>
        <w:top w:val="none" w:sz="0" w:space="0" w:color="auto"/>
        <w:left w:val="none" w:sz="0" w:space="0" w:color="auto"/>
        <w:bottom w:val="none" w:sz="0" w:space="0" w:color="auto"/>
        <w:right w:val="none" w:sz="0" w:space="0" w:color="auto"/>
      </w:divBdr>
    </w:div>
    <w:div w:id="1910726944">
      <w:bodyDiv w:val="1"/>
      <w:marLeft w:val="0"/>
      <w:marRight w:val="0"/>
      <w:marTop w:val="0"/>
      <w:marBottom w:val="0"/>
      <w:divBdr>
        <w:top w:val="none" w:sz="0" w:space="0" w:color="auto"/>
        <w:left w:val="none" w:sz="0" w:space="0" w:color="auto"/>
        <w:bottom w:val="none" w:sz="0" w:space="0" w:color="auto"/>
        <w:right w:val="none" w:sz="0" w:space="0" w:color="auto"/>
      </w:divBdr>
    </w:div>
    <w:div w:id="1982733387">
      <w:bodyDiv w:val="1"/>
      <w:marLeft w:val="0"/>
      <w:marRight w:val="0"/>
      <w:marTop w:val="0"/>
      <w:marBottom w:val="0"/>
      <w:divBdr>
        <w:top w:val="none" w:sz="0" w:space="0" w:color="auto"/>
        <w:left w:val="none" w:sz="0" w:space="0" w:color="auto"/>
        <w:bottom w:val="none" w:sz="0" w:space="0" w:color="auto"/>
        <w:right w:val="none" w:sz="0" w:space="0" w:color="auto"/>
      </w:divBdr>
    </w:div>
    <w:div w:id="2036299494">
      <w:bodyDiv w:val="1"/>
      <w:marLeft w:val="0"/>
      <w:marRight w:val="0"/>
      <w:marTop w:val="0"/>
      <w:marBottom w:val="0"/>
      <w:divBdr>
        <w:top w:val="none" w:sz="0" w:space="0" w:color="auto"/>
        <w:left w:val="none" w:sz="0" w:space="0" w:color="auto"/>
        <w:bottom w:val="none" w:sz="0" w:space="0" w:color="auto"/>
        <w:right w:val="none" w:sz="0" w:space="0" w:color="auto"/>
      </w:divBdr>
    </w:div>
    <w:div w:id="2054498301">
      <w:bodyDiv w:val="1"/>
      <w:marLeft w:val="0"/>
      <w:marRight w:val="0"/>
      <w:marTop w:val="0"/>
      <w:marBottom w:val="0"/>
      <w:divBdr>
        <w:top w:val="none" w:sz="0" w:space="0" w:color="auto"/>
        <w:left w:val="none" w:sz="0" w:space="0" w:color="auto"/>
        <w:bottom w:val="none" w:sz="0" w:space="0" w:color="auto"/>
        <w:right w:val="none" w:sz="0" w:space="0" w:color="auto"/>
      </w:divBdr>
    </w:div>
    <w:div w:id="2059544599">
      <w:bodyDiv w:val="1"/>
      <w:marLeft w:val="0"/>
      <w:marRight w:val="0"/>
      <w:marTop w:val="0"/>
      <w:marBottom w:val="0"/>
      <w:divBdr>
        <w:top w:val="none" w:sz="0" w:space="0" w:color="auto"/>
        <w:left w:val="none" w:sz="0" w:space="0" w:color="auto"/>
        <w:bottom w:val="none" w:sz="0" w:space="0" w:color="auto"/>
        <w:right w:val="none" w:sz="0" w:space="0" w:color="auto"/>
      </w:divBdr>
    </w:div>
    <w:div w:id="214029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17EB7-4B68-4A7B-B3FB-2FD1023D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17623</Words>
  <Characters>100454</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1</vt:lpstr>
    </vt:vector>
  </TitlesOfParts>
  <Company>T.A.C.A</Company>
  <LinksUpToDate>false</LinksUpToDate>
  <CharactersWithSpaces>117842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TACE</dc:creator>
  <cp:lastModifiedBy>Mohamad Fakharian</cp:lastModifiedBy>
  <cp:revision>13</cp:revision>
  <cp:lastPrinted>2022-09-25T13:44:00Z</cp:lastPrinted>
  <dcterms:created xsi:type="dcterms:W3CDTF">2022-08-07T16:11:00Z</dcterms:created>
  <dcterms:modified xsi:type="dcterms:W3CDTF">2022-09-25T13:44:00Z</dcterms:modified>
</cp:coreProperties>
</file>