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3"/>
        <w:gridCol w:w="2152"/>
        <w:gridCol w:w="1532"/>
        <w:gridCol w:w="1350"/>
        <w:gridCol w:w="1458"/>
        <w:gridCol w:w="1841"/>
        <w:gridCol w:w="8"/>
      </w:tblGrid>
      <w:tr w:rsidR="008F7539" w:rsidRPr="00070ED8" w:rsidTr="00823557">
        <w:trPr>
          <w:trHeight w:val="3710"/>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823557">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45F3B" w:rsidRDefault="00845F3B" w:rsidP="00845F3B">
            <w:pPr>
              <w:widowControl w:val="0"/>
              <w:bidi w:val="0"/>
              <w:jc w:val="center"/>
              <w:rPr>
                <w:rFonts w:ascii="Arial" w:hAnsi="Arial" w:cs="Arial"/>
                <w:b/>
                <w:bCs/>
                <w:sz w:val="32"/>
                <w:szCs w:val="32"/>
              </w:rPr>
            </w:pPr>
            <w:r w:rsidRPr="008D38AC">
              <w:rPr>
                <w:rFonts w:ascii="Arial" w:hAnsi="Arial" w:cs="Arial"/>
                <w:b/>
                <w:bCs/>
                <w:sz w:val="32"/>
                <w:szCs w:val="32"/>
              </w:rPr>
              <w:t>CALCULATION NOTE FOR CABLE SIZING</w:t>
            </w:r>
            <w:r w:rsidRPr="008D38AC">
              <w:rPr>
                <w:rFonts w:ascii="Arial" w:hAnsi="Arial" w:cs="Arial"/>
                <w:b/>
                <w:bCs/>
                <w:sz w:val="32"/>
                <w:szCs w:val="32"/>
                <w:rtl/>
              </w:rPr>
              <w:t xml:space="preserve"> </w:t>
            </w:r>
          </w:p>
          <w:p w:rsidR="00F173A3" w:rsidRDefault="00F173A3" w:rsidP="00956369">
            <w:pPr>
              <w:widowControl w:val="0"/>
              <w:jc w:val="center"/>
              <w:rPr>
                <w:rFonts w:ascii="Arial" w:hAnsi="Arial" w:cs="Arial"/>
                <w:b/>
                <w:bCs/>
                <w:sz w:val="32"/>
                <w:szCs w:val="32"/>
              </w:rPr>
            </w:pPr>
          </w:p>
          <w:p w:rsidR="00F173A3" w:rsidRPr="00EA3057" w:rsidRDefault="00F173A3" w:rsidP="00956369">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0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5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41"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2152"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ind w:left="-64" w:right="-115"/>
              <w:jc w:val="center"/>
              <w:rPr>
                <w:rFonts w:ascii="Arial" w:hAnsi="Arial" w:cs="Arial"/>
                <w:szCs w:val="20"/>
              </w:rPr>
            </w:pPr>
          </w:p>
        </w:tc>
        <w:tc>
          <w:tcPr>
            <w:tcW w:w="1532" w:type="dxa"/>
            <w:tcBorders>
              <w:top w:val="single" w:sz="2" w:space="0" w:color="auto"/>
              <w:left w:val="single" w:sz="2" w:space="0" w:color="auto"/>
              <w:bottom w:val="single" w:sz="2" w:space="0" w:color="auto"/>
              <w:right w:val="single" w:sz="2" w:space="0" w:color="auto"/>
            </w:tcBorders>
            <w:vAlign w:val="center"/>
          </w:tcPr>
          <w:p w:rsidR="00EB2D3E" w:rsidRPr="00C66E37"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0E2E1E"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2918D6" w:rsidRDefault="00EB2D3E" w:rsidP="00EB2D3E">
            <w:pPr>
              <w:widowControl w:val="0"/>
              <w:bidi w:val="0"/>
              <w:spacing w:before="20" w:after="20"/>
              <w:jc w:val="center"/>
              <w:rPr>
                <w:rFonts w:ascii="Arial" w:hAnsi="Arial" w:cs="Arial"/>
                <w:szCs w:val="20"/>
              </w:rPr>
            </w:pPr>
          </w:p>
        </w:tc>
        <w:tc>
          <w:tcPr>
            <w:tcW w:w="1841" w:type="dxa"/>
            <w:tcBorders>
              <w:top w:val="single" w:sz="2" w:space="0" w:color="auto"/>
              <w:left w:val="single" w:sz="2" w:space="0" w:color="auto"/>
              <w:bottom w:val="single" w:sz="2" w:space="0" w:color="auto"/>
            </w:tcBorders>
            <w:vAlign w:val="center"/>
          </w:tcPr>
          <w:p w:rsidR="00EB2D3E" w:rsidRPr="000E2E1E" w:rsidRDefault="00EB2D3E" w:rsidP="00EB2D3E">
            <w:pPr>
              <w:widowControl w:val="0"/>
              <w:bidi w:val="0"/>
              <w:spacing w:before="20" w:after="20"/>
              <w:ind w:left="180"/>
              <w:jc w:val="center"/>
              <w:rPr>
                <w:rFonts w:ascii="Arial" w:hAnsi="Arial" w:cs="Arial"/>
                <w:color w:val="000000"/>
                <w:szCs w:val="20"/>
              </w:rPr>
            </w:pPr>
          </w:p>
        </w:tc>
      </w:tr>
      <w:tr w:rsidR="002B2368"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83" w:type="dxa"/>
            <w:tcBorders>
              <w:top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03"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hanging="180"/>
              <w:jc w:val="center"/>
              <w:rPr>
                <w:rFonts w:ascii="Arial" w:hAnsi="Arial" w:cs="Arial"/>
                <w:szCs w:val="20"/>
              </w:rPr>
            </w:pPr>
          </w:p>
        </w:tc>
        <w:tc>
          <w:tcPr>
            <w:tcW w:w="2152"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64" w:right="-115"/>
              <w:jc w:val="center"/>
              <w:rPr>
                <w:rFonts w:ascii="Arial" w:hAnsi="Arial" w:cs="Arial"/>
                <w:szCs w:val="20"/>
              </w:rPr>
            </w:pPr>
          </w:p>
        </w:tc>
        <w:tc>
          <w:tcPr>
            <w:tcW w:w="1532"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2B2368" w:rsidRPr="000E2E1E" w:rsidRDefault="002B2368" w:rsidP="00956369">
            <w:pPr>
              <w:widowControl w:val="0"/>
              <w:bidi w:val="0"/>
              <w:spacing w:before="20" w:after="20"/>
              <w:jc w:val="center"/>
              <w:rPr>
                <w:rFonts w:ascii="Arial" w:hAnsi="Arial" w:cs="Arial"/>
                <w:szCs w:val="20"/>
              </w:rPr>
            </w:pPr>
          </w:p>
        </w:tc>
        <w:tc>
          <w:tcPr>
            <w:tcW w:w="1841" w:type="dxa"/>
            <w:tcBorders>
              <w:top w:val="single" w:sz="2" w:space="0" w:color="auto"/>
              <w:left w:val="single" w:sz="2" w:space="0" w:color="auto"/>
              <w:bottom w:val="single" w:sz="2" w:space="0" w:color="auto"/>
            </w:tcBorders>
            <w:vAlign w:val="center"/>
          </w:tcPr>
          <w:p w:rsidR="002B2368" w:rsidRPr="000E2E1E" w:rsidRDefault="002B2368" w:rsidP="00956369">
            <w:pPr>
              <w:widowControl w:val="0"/>
              <w:bidi w:val="0"/>
              <w:spacing w:before="20" w:after="20"/>
              <w:ind w:left="180"/>
              <w:jc w:val="center"/>
              <w:rPr>
                <w:rFonts w:ascii="Arial" w:hAnsi="Arial" w:cs="Arial"/>
                <w:color w:val="000000"/>
                <w:szCs w:val="20"/>
              </w:rPr>
            </w:pPr>
          </w:p>
        </w:tc>
      </w:tr>
      <w:tr w:rsidR="00D619F0"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jc w:val="center"/>
              <w:rPr>
                <w:rFonts w:ascii="Arial" w:hAnsi="Arial" w:cs="Arial"/>
                <w:szCs w:val="20"/>
              </w:rPr>
            </w:pPr>
            <w:r>
              <w:rPr>
                <w:rFonts w:ascii="Arial" w:hAnsi="Arial" w:cs="Arial"/>
                <w:szCs w:val="20"/>
              </w:rPr>
              <w:t>D01</w:t>
            </w:r>
          </w:p>
        </w:tc>
        <w:tc>
          <w:tcPr>
            <w:tcW w:w="1403" w:type="dxa"/>
            <w:tcBorders>
              <w:top w:val="single" w:sz="2" w:space="0" w:color="auto"/>
              <w:left w:val="single" w:sz="2" w:space="0" w:color="auto"/>
              <w:bottom w:val="single" w:sz="4" w:space="0" w:color="auto"/>
              <w:right w:val="single" w:sz="2" w:space="0" w:color="auto"/>
            </w:tcBorders>
            <w:vAlign w:val="center"/>
          </w:tcPr>
          <w:p w:rsidR="00D619F0" w:rsidRPr="000E2E1E" w:rsidRDefault="006A56CE" w:rsidP="00D619F0">
            <w:pPr>
              <w:widowControl w:val="0"/>
              <w:bidi w:val="0"/>
              <w:spacing w:before="20" w:after="20"/>
              <w:ind w:left="-64" w:right="-115"/>
              <w:jc w:val="center"/>
              <w:rPr>
                <w:rFonts w:ascii="Arial" w:hAnsi="Arial" w:cs="Arial"/>
                <w:szCs w:val="20"/>
              </w:rPr>
            </w:pPr>
            <w:r>
              <w:rPr>
                <w:rFonts w:ascii="Arial" w:hAnsi="Arial" w:cs="Arial"/>
                <w:szCs w:val="20"/>
              </w:rPr>
              <w:t>Oct</w:t>
            </w:r>
            <w:r w:rsidR="00D619F0">
              <w:rPr>
                <w:rFonts w:ascii="Arial" w:hAnsi="Arial" w:cs="Arial"/>
                <w:szCs w:val="20"/>
              </w:rPr>
              <w:t>. 2022</w:t>
            </w:r>
          </w:p>
        </w:tc>
        <w:tc>
          <w:tcPr>
            <w:tcW w:w="2152" w:type="dxa"/>
            <w:tcBorders>
              <w:top w:val="single" w:sz="2" w:space="0" w:color="auto"/>
              <w:left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ind w:left="-64" w:right="-115"/>
              <w:jc w:val="center"/>
              <w:rPr>
                <w:rFonts w:ascii="Arial" w:hAnsi="Arial" w:cs="Arial"/>
                <w:szCs w:val="20"/>
              </w:rPr>
            </w:pPr>
            <w:r>
              <w:rPr>
                <w:rFonts w:ascii="Arial" w:hAnsi="Arial" w:cs="Arial"/>
                <w:szCs w:val="20"/>
              </w:rPr>
              <w:t>IFA</w:t>
            </w:r>
          </w:p>
        </w:tc>
        <w:tc>
          <w:tcPr>
            <w:tcW w:w="1532" w:type="dxa"/>
            <w:tcBorders>
              <w:top w:val="single" w:sz="2" w:space="0" w:color="auto"/>
              <w:left w:val="single" w:sz="2" w:space="0" w:color="auto"/>
              <w:bottom w:val="single" w:sz="4" w:space="0" w:color="auto"/>
              <w:right w:val="single" w:sz="2" w:space="0" w:color="auto"/>
            </w:tcBorders>
            <w:vAlign w:val="center"/>
          </w:tcPr>
          <w:p w:rsidR="00D619F0" w:rsidRPr="00C66E37" w:rsidRDefault="00D619F0" w:rsidP="00D619F0">
            <w:pPr>
              <w:widowControl w:val="0"/>
              <w:bidi w:val="0"/>
              <w:spacing w:before="20" w:after="20"/>
              <w:ind w:left="-46"/>
              <w:jc w:val="center"/>
              <w:rPr>
                <w:rFonts w:ascii="Arial" w:hAnsi="Arial" w:cs="Arial"/>
                <w:szCs w:val="20"/>
              </w:rPr>
            </w:pPr>
            <w:r>
              <w:rPr>
                <w:rFonts w:ascii="Arial" w:hAnsi="Arial" w:cs="Arial"/>
                <w:szCs w:val="20"/>
              </w:rPr>
              <w:t>H.Shakiba</w:t>
            </w:r>
          </w:p>
        </w:tc>
        <w:tc>
          <w:tcPr>
            <w:tcW w:w="1350" w:type="dxa"/>
            <w:tcBorders>
              <w:top w:val="single" w:sz="2" w:space="0" w:color="auto"/>
              <w:left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D619F0" w:rsidRPr="002918D6" w:rsidRDefault="00D619F0" w:rsidP="00D619F0">
            <w:pPr>
              <w:widowControl w:val="0"/>
              <w:bidi w:val="0"/>
              <w:spacing w:before="20" w:after="20"/>
              <w:jc w:val="center"/>
              <w:rPr>
                <w:rFonts w:ascii="Arial" w:hAnsi="Arial" w:cs="Arial"/>
                <w:szCs w:val="20"/>
              </w:rPr>
            </w:pPr>
            <w:r w:rsidRPr="0056544E">
              <w:rPr>
                <w:rFonts w:ascii="Arial" w:hAnsi="Arial" w:cs="Arial"/>
                <w:szCs w:val="20"/>
              </w:rPr>
              <w:t>M.Mehrshad</w:t>
            </w:r>
          </w:p>
        </w:tc>
        <w:tc>
          <w:tcPr>
            <w:tcW w:w="1841" w:type="dxa"/>
            <w:tcBorders>
              <w:top w:val="single" w:sz="2" w:space="0" w:color="auto"/>
              <w:left w:val="single" w:sz="2" w:space="0" w:color="auto"/>
              <w:bottom w:val="single" w:sz="4" w:space="0" w:color="auto"/>
            </w:tcBorders>
            <w:vAlign w:val="center"/>
          </w:tcPr>
          <w:p w:rsidR="00D619F0" w:rsidRPr="00C9109A" w:rsidRDefault="00D619F0" w:rsidP="00D619F0">
            <w:pPr>
              <w:widowControl w:val="0"/>
              <w:bidi w:val="0"/>
              <w:spacing w:before="20" w:after="20"/>
              <w:jc w:val="center"/>
              <w:rPr>
                <w:rFonts w:ascii="Arial" w:hAnsi="Arial" w:cs="Arial"/>
                <w:szCs w:val="20"/>
              </w:rPr>
            </w:pPr>
          </w:p>
        </w:tc>
      </w:tr>
      <w:tr w:rsidR="00D619F0"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jc w:val="center"/>
              <w:rPr>
                <w:rFonts w:ascii="Arial" w:hAnsi="Arial" w:cs="Arial"/>
                <w:szCs w:val="20"/>
              </w:rPr>
            </w:pPr>
            <w:r>
              <w:rPr>
                <w:rFonts w:ascii="Arial" w:hAnsi="Arial" w:cs="Arial"/>
                <w:szCs w:val="20"/>
              </w:rPr>
              <w:t>D00</w:t>
            </w:r>
          </w:p>
        </w:tc>
        <w:tc>
          <w:tcPr>
            <w:tcW w:w="1403" w:type="dxa"/>
            <w:tcBorders>
              <w:top w:val="single" w:sz="2" w:space="0" w:color="auto"/>
              <w:left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ind w:left="-64" w:right="-115"/>
              <w:jc w:val="center"/>
              <w:rPr>
                <w:rFonts w:ascii="Arial" w:hAnsi="Arial" w:cs="Arial"/>
                <w:szCs w:val="20"/>
              </w:rPr>
            </w:pPr>
            <w:r>
              <w:rPr>
                <w:rFonts w:ascii="Arial" w:hAnsi="Arial" w:cs="Arial"/>
                <w:szCs w:val="20"/>
              </w:rPr>
              <w:t>May. 2022</w:t>
            </w:r>
          </w:p>
        </w:tc>
        <w:tc>
          <w:tcPr>
            <w:tcW w:w="2152" w:type="dxa"/>
            <w:tcBorders>
              <w:top w:val="single" w:sz="2" w:space="0" w:color="auto"/>
              <w:left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ind w:left="-64" w:right="-115"/>
              <w:jc w:val="center"/>
              <w:rPr>
                <w:rFonts w:ascii="Arial" w:hAnsi="Arial" w:cs="Arial"/>
                <w:szCs w:val="20"/>
              </w:rPr>
            </w:pPr>
            <w:r>
              <w:rPr>
                <w:rFonts w:ascii="Arial" w:hAnsi="Arial" w:cs="Arial"/>
                <w:szCs w:val="20"/>
              </w:rPr>
              <w:t>IFC</w:t>
            </w:r>
          </w:p>
        </w:tc>
        <w:tc>
          <w:tcPr>
            <w:tcW w:w="1532" w:type="dxa"/>
            <w:tcBorders>
              <w:top w:val="single" w:sz="2" w:space="0" w:color="auto"/>
              <w:left w:val="single" w:sz="2" w:space="0" w:color="auto"/>
              <w:bottom w:val="single" w:sz="4" w:space="0" w:color="auto"/>
              <w:right w:val="single" w:sz="2" w:space="0" w:color="auto"/>
            </w:tcBorders>
            <w:vAlign w:val="center"/>
          </w:tcPr>
          <w:p w:rsidR="00D619F0" w:rsidRPr="00C66E37" w:rsidRDefault="00D619F0" w:rsidP="00D619F0">
            <w:pPr>
              <w:widowControl w:val="0"/>
              <w:bidi w:val="0"/>
              <w:spacing w:before="20" w:after="20"/>
              <w:ind w:left="-46"/>
              <w:jc w:val="center"/>
              <w:rPr>
                <w:rFonts w:ascii="Arial" w:hAnsi="Arial" w:cs="Arial"/>
                <w:szCs w:val="20"/>
              </w:rPr>
            </w:pPr>
            <w:r>
              <w:rPr>
                <w:rFonts w:ascii="Arial" w:hAnsi="Arial" w:cs="Arial"/>
                <w:szCs w:val="20"/>
              </w:rPr>
              <w:t>H.Shakiba</w:t>
            </w:r>
          </w:p>
        </w:tc>
        <w:tc>
          <w:tcPr>
            <w:tcW w:w="1350" w:type="dxa"/>
            <w:tcBorders>
              <w:top w:val="single" w:sz="2" w:space="0" w:color="auto"/>
              <w:left w:val="single" w:sz="2" w:space="0" w:color="auto"/>
              <w:bottom w:val="single" w:sz="4" w:space="0" w:color="auto"/>
              <w:right w:val="single" w:sz="2" w:space="0" w:color="auto"/>
            </w:tcBorders>
            <w:vAlign w:val="center"/>
          </w:tcPr>
          <w:p w:rsidR="00D619F0" w:rsidRPr="000E2E1E" w:rsidRDefault="00D619F0" w:rsidP="00D619F0">
            <w:pPr>
              <w:widowControl w:val="0"/>
              <w:bidi w:val="0"/>
              <w:spacing w:before="20" w:after="20"/>
              <w:jc w:val="center"/>
              <w:rPr>
                <w:rFonts w:ascii="Arial" w:hAnsi="Arial" w:cs="Arial"/>
                <w:szCs w:val="20"/>
              </w:rPr>
            </w:pPr>
            <w:r>
              <w:rPr>
                <w:rFonts w:ascii="Arial" w:hAnsi="Arial" w:cs="Arial"/>
                <w:szCs w:val="20"/>
              </w:rPr>
              <w:t>M.Fakharian</w:t>
            </w:r>
          </w:p>
        </w:tc>
        <w:tc>
          <w:tcPr>
            <w:tcW w:w="1458" w:type="dxa"/>
            <w:tcBorders>
              <w:top w:val="single" w:sz="2" w:space="0" w:color="auto"/>
              <w:left w:val="single" w:sz="2" w:space="0" w:color="auto"/>
              <w:bottom w:val="single" w:sz="4" w:space="0" w:color="auto"/>
              <w:right w:val="single" w:sz="2" w:space="0" w:color="auto"/>
            </w:tcBorders>
            <w:vAlign w:val="center"/>
          </w:tcPr>
          <w:p w:rsidR="00D619F0" w:rsidRPr="002918D6" w:rsidRDefault="00D619F0" w:rsidP="00D619F0">
            <w:pPr>
              <w:widowControl w:val="0"/>
              <w:bidi w:val="0"/>
              <w:spacing w:before="20" w:after="20"/>
              <w:jc w:val="center"/>
              <w:rPr>
                <w:rFonts w:ascii="Arial" w:hAnsi="Arial" w:cs="Arial"/>
                <w:szCs w:val="20"/>
              </w:rPr>
            </w:pPr>
            <w:r w:rsidRPr="0056544E">
              <w:rPr>
                <w:rFonts w:ascii="Arial" w:hAnsi="Arial" w:cs="Arial"/>
                <w:szCs w:val="20"/>
              </w:rPr>
              <w:t>M.Mehrshad</w:t>
            </w:r>
          </w:p>
        </w:tc>
        <w:tc>
          <w:tcPr>
            <w:tcW w:w="1841" w:type="dxa"/>
            <w:tcBorders>
              <w:top w:val="single" w:sz="2" w:space="0" w:color="auto"/>
              <w:left w:val="single" w:sz="2" w:space="0" w:color="auto"/>
              <w:bottom w:val="single" w:sz="4" w:space="0" w:color="auto"/>
            </w:tcBorders>
            <w:vAlign w:val="center"/>
          </w:tcPr>
          <w:p w:rsidR="00D619F0" w:rsidRPr="00C9109A" w:rsidRDefault="00D619F0" w:rsidP="00D619F0">
            <w:pPr>
              <w:widowControl w:val="0"/>
              <w:bidi w:val="0"/>
              <w:spacing w:before="20" w:after="20"/>
              <w:jc w:val="center"/>
              <w:rPr>
                <w:rFonts w:ascii="Arial" w:hAnsi="Arial" w:cs="Arial"/>
                <w:szCs w:val="20"/>
              </w:rPr>
            </w:pPr>
          </w:p>
        </w:tc>
      </w:tr>
      <w:tr w:rsidR="00D619F0" w:rsidRPr="000E2E1E"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83" w:type="dxa"/>
            <w:tcBorders>
              <w:top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403" w:type="dxa"/>
            <w:tcBorders>
              <w:top w:val="single" w:sz="2" w:space="0" w:color="auto"/>
              <w:left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52" w:type="dxa"/>
            <w:tcBorders>
              <w:top w:val="single" w:sz="2" w:space="0" w:color="auto"/>
              <w:left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2" w:type="dxa"/>
            <w:tcBorders>
              <w:top w:val="single" w:sz="2" w:space="0" w:color="auto"/>
              <w:left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D619F0" w:rsidRPr="00CD3973" w:rsidRDefault="00D619F0" w:rsidP="00D619F0">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41" w:type="dxa"/>
            <w:tcBorders>
              <w:top w:val="single" w:sz="2" w:space="0" w:color="auto"/>
              <w:left w:val="single" w:sz="2" w:space="0" w:color="auto"/>
              <w:bottom w:val="single" w:sz="12" w:space="0" w:color="auto"/>
            </w:tcBorders>
            <w:vAlign w:val="center"/>
          </w:tcPr>
          <w:p w:rsidR="00D619F0" w:rsidRPr="00CD3973" w:rsidRDefault="00D619F0" w:rsidP="00D619F0">
            <w:pPr>
              <w:widowControl w:val="0"/>
              <w:bidi w:val="0"/>
              <w:spacing w:before="20" w:after="20"/>
              <w:ind w:hanging="59"/>
              <w:jc w:val="center"/>
              <w:rPr>
                <w:rFonts w:ascii="Arial" w:hAnsi="Arial" w:cs="Arial"/>
                <w:b/>
                <w:bCs/>
                <w:color w:val="000000"/>
                <w:sz w:val="17"/>
                <w:szCs w:val="17"/>
              </w:rPr>
            </w:pPr>
            <w:r w:rsidRPr="00D31E1A">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D619F0" w:rsidRPr="00FB14E1"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6" w:type="dxa"/>
            <w:gridSpan w:val="2"/>
            <w:tcBorders>
              <w:top w:val="single" w:sz="12" w:space="0" w:color="auto"/>
              <w:bottom w:val="single" w:sz="4" w:space="0" w:color="auto"/>
              <w:right w:val="single" w:sz="2" w:space="0" w:color="auto"/>
            </w:tcBorders>
            <w:vAlign w:val="center"/>
          </w:tcPr>
          <w:p w:rsidR="00D619F0" w:rsidRPr="00FB14E1" w:rsidRDefault="00D619F0" w:rsidP="00D619F0">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B40EEF">
              <w:rPr>
                <w:rFonts w:ascii="Arial" w:hAnsi="Arial" w:cs="Arial"/>
                <w:b/>
                <w:bCs/>
                <w:sz w:val="18"/>
                <w:szCs w:val="18"/>
              </w:rPr>
              <w:t xml:space="preserve"> 2</w:t>
            </w:r>
          </w:p>
        </w:tc>
        <w:tc>
          <w:tcPr>
            <w:tcW w:w="8333" w:type="dxa"/>
            <w:gridSpan w:val="5"/>
            <w:tcBorders>
              <w:top w:val="single" w:sz="12" w:space="0" w:color="auto"/>
              <w:left w:val="single" w:sz="2" w:space="0" w:color="auto"/>
              <w:bottom w:val="single" w:sz="4" w:space="0" w:color="auto"/>
            </w:tcBorders>
            <w:vAlign w:val="center"/>
          </w:tcPr>
          <w:p w:rsidR="00D619F0" w:rsidRPr="00FB14E1" w:rsidRDefault="00D619F0" w:rsidP="00D619F0">
            <w:pPr>
              <w:widowControl w:val="0"/>
              <w:bidi w:val="0"/>
              <w:ind w:hanging="59"/>
              <w:jc w:val="both"/>
              <w:rPr>
                <w:rFonts w:ascii="Arial" w:hAnsi="Arial" w:cs="Arial"/>
                <w:b/>
                <w:bCs/>
                <w:color w:val="000000"/>
                <w:sz w:val="18"/>
                <w:szCs w:val="18"/>
              </w:rPr>
            </w:pPr>
            <w:r w:rsidRPr="00D31E1A">
              <w:rPr>
                <w:rFonts w:asciiTheme="minorBidi" w:hAnsiTheme="minorBidi" w:cstheme="minorBidi"/>
                <w:b/>
                <w:bCs/>
                <w:color w:val="000000"/>
                <w:sz w:val="17"/>
                <w:szCs w:val="17"/>
              </w:rPr>
              <w:t>CLIENT</w:t>
            </w:r>
            <w:r w:rsidRPr="0045129D">
              <w:rPr>
                <w:rFonts w:asciiTheme="minorBidi" w:hAnsiTheme="minorBidi" w:cstheme="minorBidi"/>
                <w:b/>
                <w:bCs/>
                <w:color w:val="000000"/>
                <w:sz w:val="17"/>
                <w:szCs w:val="17"/>
              </w:rPr>
              <w:t xml:space="preserve"> Doc. Number:</w:t>
            </w:r>
            <w:r>
              <w:rPr>
                <w:rFonts w:asciiTheme="minorBidi" w:hAnsiTheme="minorBidi" w:cstheme="minorBidi"/>
                <w:b/>
                <w:bCs/>
                <w:color w:val="000000"/>
                <w:sz w:val="17"/>
                <w:szCs w:val="17"/>
              </w:rPr>
              <w:t xml:space="preserve"> </w:t>
            </w:r>
            <w:r w:rsidRPr="00845F3B">
              <w:rPr>
                <w:rFonts w:asciiTheme="minorBidi" w:hAnsiTheme="minorBidi" w:cstheme="minorBidi"/>
                <w:b/>
                <w:bCs/>
                <w:color w:val="000000"/>
                <w:sz w:val="17"/>
                <w:szCs w:val="17"/>
              </w:rPr>
              <w:t>F0Z-709009</w:t>
            </w:r>
          </w:p>
        </w:tc>
      </w:tr>
      <w:tr w:rsidR="00D619F0" w:rsidRPr="00FB14E1" w:rsidTr="00747CF9">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83" w:type="dxa"/>
            <w:tcBorders>
              <w:top w:val="single" w:sz="4" w:space="0" w:color="auto"/>
              <w:right w:val="nil"/>
            </w:tcBorders>
          </w:tcPr>
          <w:p w:rsidR="00D619F0" w:rsidRPr="00FB14E1" w:rsidRDefault="00D619F0" w:rsidP="00D619F0">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36" w:type="dxa"/>
            <w:gridSpan w:val="6"/>
            <w:tcBorders>
              <w:top w:val="single" w:sz="4" w:space="0" w:color="auto"/>
              <w:left w:val="nil"/>
              <w:bottom w:val="single" w:sz="12" w:space="0" w:color="auto"/>
            </w:tcBorders>
          </w:tcPr>
          <w:p w:rsidR="00D619F0" w:rsidRDefault="00D619F0" w:rsidP="00D619F0">
            <w:pPr>
              <w:widowControl w:val="0"/>
              <w:bidi w:val="0"/>
              <w:spacing w:before="60" w:after="60"/>
              <w:ind w:hanging="57"/>
              <w:rPr>
                <w:rFonts w:asciiTheme="minorBidi" w:hAnsiTheme="minorBidi" w:cstheme="minorBidi"/>
                <w:b/>
                <w:bCs/>
                <w:color w:val="000000"/>
                <w:sz w:val="14"/>
                <w:szCs w:val="14"/>
              </w:rPr>
            </w:pP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D619F0" w:rsidRPr="00C10E61" w:rsidRDefault="00D619F0" w:rsidP="00D619F0">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Pr="00D31E1A">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D619F0" w:rsidRPr="003B1A41" w:rsidRDefault="00D619F0" w:rsidP="00D619F0">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8F7539" w:rsidP="00956369">
      <w:pPr>
        <w:widowControl w:val="0"/>
        <w:spacing w:line="360" w:lineRule="auto"/>
        <w:ind w:left="720" w:right="540"/>
        <w:jc w:val="center"/>
        <w:rPr>
          <w:rFonts w:ascii="Arial" w:hAnsi="Arial" w:cs="Arial"/>
          <w:sz w:val="4"/>
          <w:szCs w:val="4"/>
          <w:lang w:bidi="fa-IR"/>
        </w:rPr>
      </w:pPr>
    </w:p>
    <w:p w:rsidR="009857EC" w:rsidRDefault="009857EC" w:rsidP="00956369">
      <w:pPr>
        <w:widowControl w:val="0"/>
        <w:spacing w:before="120" w:after="120"/>
        <w:jc w:val="center"/>
        <w:rPr>
          <w:rFonts w:ascii="Arial" w:hAnsi="Arial" w:cs="Arial"/>
          <w:b/>
          <w:szCs w:val="20"/>
        </w:rPr>
      </w:pPr>
    </w:p>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422A3E">
        <w:trPr>
          <w:trHeight w:hRule="exact" w:val="340"/>
          <w:jc w:val="center"/>
        </w:trPr>
        <w:tc>
          <w:tcPr>
            <w:tcW w:w="951" w:type="dxa"/>
            <w:vAlign w:val="center"/>
          </w:tcPr>
          <w:p w:rsidR="00737F90" w:rsidRPr="0090540C" w:rsidRDefault="00737F90" w:rsidP="00422A3E">
            <w:pPr>
              <w:widowControl w:val="0"/>
              <w:spacing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422A3E">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422A3E">
            <w:pPr>
              <w:widowControl w:val="0"/>
              <w:jc w:val="center"/>
            </w:pPr>
            <w:r>
              <w:rPr>
                <w:rFonts w:ascii="Arial" w:hAnsi="Arial" w:cs="Arial"/>
                <w:b/>
                <w:sz w:val="16"/>
                <w:szCs w:val="16"/>
              </w:rPr>
              <w:t>D01</w:t>
            </w:r>
          </w:p>
        </w:tc>
        <w:tc>
          <w:tcPr>
            <w:tcW w:w="678" w:type="dxa"/>
            <w:vAlign w:val="center"/>
          </w:tcPr>
          <w:p w:rsidR="00737F90" w:rsidRDefault="00737F90" w:rsidP="00422A3E">
            <w:pPr>
              <w:widowControl w:val="0"/>
              <w:jc w:val="center"/>
            </w:pPr>
            <w:r>
              <w:rPr>
                <w:rFonts w:ascii="Arial" w:hAnsi="Arial" w:cs="Arial"/>
                <w:b/>
                <w:sz w:val="16"/>
                <w:szCs w:val="16"/>
              </w:rPr>
              <w:t>D02</w:t>
            </w:r>
          </w:p>
        </w:tc>
        <w:tc>
          <w:tcPr>
            <w:tcW w:w="636" w:type="dxa"/>
            <w:vAlign w:val="center"/>
          </w:tcPr>
          <w:p w:rsidR="00737F90" w:rsidRDefault="00737F90" w:rsidP="00422A3E">
            <w:pPr>
              <w:widowControl w:val="0"/>
              <w:jc w:val="center"/>
            </w:pPr>
            <w:r>
              <w:rPr>
                <w:rFonts w:ascii="Arial" w:hAnsi="Arial" w:cs="Arial"/>
                <w:b/>
                <w:sz w:val="16"/>
                <w:szCs w:val="16"/>
              </w:rPr>
              <w:t>D03</w:t>
            </w:r>
          </w:p>
        </w:tc>
        <w:tc>
          <w:tcPr>
            <w:tcW w:w="636" w:type="dxa"/>
            <w:vAlign w:val="center"/>
          </w:tcPr>
          <w:p w:rsidR="00737F90" w:rsidRDefault="00737F90" w:rsidP="00422A3E">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422A3E">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422A3E">
            <w:pPr>
              <w:widowControl w:val="0"/>
              <w:spacing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422A3E">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422A3E">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422A3E">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422A3E">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422A3E">
            <w:pPr>
              <w:widowControl w:val="0"/>
              <w:jc w:val="center"/>
            </w:pPr>
            <w:r>
              <w:rPr>
                <w:rFonts w:ascii="Arial" w:hAnsi="Arial" w:cs="Arial"/>
                <w:b/>
                <w:sz w:val="16"/>
                <w:szCs w:val="16"/>
              </w:rPr>
              <w:t>D04</w:t>
            </w: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4010D4" w:rsidP="008555F3">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4010D4" w:rsidP="008555F3">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52</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636" w:type="dxa"/>
            <w:vAlign w:val="center"/>
          </w:tcPr>
          <w:p w:rsidR="00813FB8" w:rsidRPr="00290A48" w:rsidRDefault="00813FB8" w:rsidP="00422A3E">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813FB8" w:rsidRPr="00290A48" w:rsidRDefault="00813FB8" w:rsidP="00422A3E">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813FB8" w:rsidRPr="00290A48" w:rsidRDefault="00813FB8" w:rsidP="008555F3">
            <w:pPr>
              <w:widowControl w:val="0"/>
              <w:spacing w:line="192" w:lineRule="auto"/>
              <w:jc w:val="center"/>
              <w:rPr>
                <w:rFonts w:ascii="Arial" w:hAnsi="Arial" w:cs="Arial"/>
                <w:bCs/>
                <w:sz w:val="16"/>
                <w:szCs w:val="16"/>
              </w:rPr>
            </w:pPr>
          </w:p>
        </w:tc>
        <w:tc>
          <w:tcPr>
            <w:tcW w:w="678" w:type="dxa"/>
            <w:vAlign w:val="center"/>
          </w:tcPr>
          <w:p w:rsidR="00813FB8" w:rsidRPr="00290A48" w:rsidRDefault="00813FB8" w:rsidP="00226741">
            <w:pPr>
              <w:widowControl w:val="0"/>
              <w:spacing w:line="192" w:lineRule="auto"/>
              <w:jc w:val="center"/>
              <w:rPr>
                <w:rFonts w:ascii="Arial" w:hAnsi="Arial" w:cs="Arial"/>
                <w:bCs/>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813FB8" w:rsidRDefault="00813FB8" w:rsidP="00422A3E">
            <w:pPr>
              <w:widowControl w:val="0"/>
              <w:spacing w:line="192" w:lineRule="auto"/>
              <w:jc w:val="cente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813FB8" w:rsidRDefault="00813FB8" w:rsidP="00422A3E">
            <w:pPr>
              <w:widowControl w:val="0"/>
              <w:spacing w:line="192" w:lineRule="auto"/>
              <w:jc w:val="cente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62</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16</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17</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18</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34</w:t>
            </w:r>
          </w:p>
          <w:p w:rsidR="00813FB8" w:rsidRPr="00A54E86" w:rsidRDefault="00813FB8" w:rsidP="00422A3E">
            <w:pPr>
              <w:widowControl w:val="0"/>
              <w:jc w:val="center"/>
              <w:rPr>
                <w:rFonts w:ascii="Arial" w:hAnsi="Arial" w:cs="Arial"/>
                <w:b/>
                <w:sz w:val="16"/>
                <w:szCs w:val="16"/>
              </w:rPr>
            </w:pP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4010D4" w:rsidP="00422A3E">
            <w:pPr>
              <w:widowControl w:val="0"/>
              <w:spacing w:line="192" w:lineRule="auto"/>
              <w:jc w:val="center"/>
              <w:rPr>
                <w:rFonts w:ascii="Arial" w:hAnsi="Arial" w:cs="Arial"/>
                <w:b/>
                <w:sz w:val="16"/>
                <w:szCs w:val="16"/>
              </w:rPr>
            </w:pPr>
            <w:r>
              <w:rPr>
                <w:rFonts w:ascii="Arial" w:hAnsi="Arial" w:cs="Arial"/>
                <w:bCs/>
                <w:sz w:val="16"/>
                <w:szCs w:val="16"/>
              </w:rPr>
              <w:t>X</w:t>
            </w:r>
            <w:bookmarkStart w:id="0" w:name="_GoBack"/>
            <w:bookmarkEnd w:id="0"/>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r w:rsidR="00813FB8" w:rsidRPr="005F03BB" w:rsidTr="00D90EC2">
        <w:trPr>
          <w:trHeight w:hRule="exact" w:val="227"/>
          <w:jc w:val="center"/>
        </w:trPr>
        <w:tc>
          <w:tcPr>
            <w:tcW w:w="951" w:type="dxa"/>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57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78"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636" w:type="dxa"/>
            <w:vAlign w:val="center"/>
          </w:tcPr>
          <w:p w:rsidR="00813FB8" w:rsidRPr="0090540C" w:rsidRDefault="00813FB8" w:rsidP="00422A3E">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813FB8" w:rsidRPr="005F03BB" w:rsidRDefault="00813FB8" w:rsidP="00422A3E">
            <w:pPr>
              <w:widowControl w:val="0"/>
              <w:spacing w:line="192" w:lineRule="auto"/>
              <w:jc w:val="center"/>
              <w:rPr>
                <w:rFonts w:cs="Arial"/>
                <w:b/>
                <w:sz w:val="16"/>
                <w:szCs w:val="16"/>
              </w:rPr>
            </w:pPr>
          </w:p>
        </w:tc>
        <w:tc>
          <w:tcPr>
            <w:tcW w:w="915" w:type="dxa"/>
            <w:shd w:val="clear" w:color="auto" w:fill="auto"/>
            <w:vAlign w:val="center"/>
          </w:tcPr>
          <w:p w:rsidR="00813FB8" w:rsidRPr="00A54E86" w:rsidRDefault="00813FB8" w:rsidP="00422A3E">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30"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562"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8"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c>
          <w:tcPr>
            <w:tcW w:w="649" w:type="dxa"/>
            <w:shd w:val="clear" w:color="auto" w:fill="auto"/>
            <w:vAlign w:val="center"/>
          </w:tcPr>
          <w:p w:rsidR="00813FB8" w:rsidRPr="0090540C" w:rsidRDefault="00813FB8" w:rsidP="00422A3E">
            <w:pPr>
              <w:widowControl w:val="0"/>
              <w:spacing w:line="192" w:lineRule="auto"/>
              <w:jc w:val="center"/>
              <w:rPr>
                <w:rFonts w:ascii="Arial" w:hAnsi="Arial" w:cs="Arial"/>
                <w:b/>
                <w:sz w:val="16"/>
                <w:szCs w:val="16"/>
              </w:rPr>
            </w:pPr>
          </w:p>
        </w:tc>
      </w:tr>
    </w:tbl>
    <w:p w:rsidR="00327126" w:rsidRDefault="008F7539" w:rsidP="00956369">
      <w:pPr>
        <w:widowControl w:val="0"/>
        <w:bidi w:val="0"/>
        <w:jc w:val="center"/>
        <w:rPr>
          <w:rFonts w:ascii="Arial" w:hAnsi="Arial" w:cs="Arial"/>
          <w:b/>
          <w:bCs/>
          <w:smallCaps/>
          <w:u w:val="single"/>
        </w:rPr>
      </w:pPr>
      <w:r>
        <w:rPr>
          <w:rFonts w:ascii="Calibri" w:hAnsi="Calibri" w:cs="B Zar"/>
          <w:b/>
          <w:bCs/>
          <w:caps/>
          <w:color w:val="000000"/>
          <w:sz w:val="28"/>
          <w:szCs w:val="28"/>
          <w:lang w:bidi="fa-IR"/>
        </w:rPr>
        <w:br w:type="page"/>
      </w:r>
      <w:r w:rsidR="00327126" w:rsidRPr="0057759A">
        <w:rPr>
          <w:rFonts w:ascii="Arial" w:hAnsi="Arial" w:cs="Arial"/>
          <w:b/>
          <w:bCs/>
          <w:smallCaps/>
          <w:sz w:val="24"/>
          <w:szCs w:val="32"/>
          <w:u w:val="single"/>
        </w:rPr>
        <w:lastRenderedPageBreak/>
        <w:t>CONTENTS</w:t>
      </w:r>
    </w:p>
    <w:p w:rsidR="00862071" w:rsidRDefault="00BD2402">
      <w:pPr>
        <w:pStyle w:val="TOC1"/>
        <w:rPr>
          <w:rFonts w:asciiTheme="minorHAnsi" w:eastAsiaTheme="minorEastAsia" w:hAnsiTheme="minorHAnsi" w:cstheme="minorBidi"/>
          <w:b w:val="0"/>
          <w:bCs w:val="0"/>
          <w:caps w:val="0"/>
          <w:kern w:val="0"/>
          <w:sz w:val="22"/>
          <w:szCs w:val="22"/>
        </w:rPr>
      </w:pPr>
      <w:r w:rsidRPr="00126C3E">
        <w:fldChar w:fldCharType="begin"/>
      </w:r>
      <w:r w:rsidR="008F7539" w:rsidRPr="00126C3E">
        <w:instrText xml:space="preserve"> TOC \o "1-3" \h \z \u </w:instrText>
      </w:r>
      <w:r w:rsidRPr="00126C3E">
        <w:fldChar w:fldCharType="separate"/>
      </w:r>
      <w:hyperlink w:anchor="_Toc115693201" w:history="1">
        <w:r w:rsidR="00862071" w:rsidRPr="000C483C">
          <w:rPr>
            <w:rStyle w:val="Hyperlink"/>
          </w:rPr>
          <w:t>1.0</w:t>
        </w:r>
        <w:r w:rsidR="00862071">
          <w:rPr>
            <w:rFonts w:asciiTheme="minorHAnsi" w:eastAsiaTheme="minorEastAsia" w:hAnsiTheme="minorHAnsi" w:cstheme="minorBidi"/>
            <w:b w:val="0"/>
            <w:bCs w:val="0"/>
            <w:caps w:val="0"/>
            <w:kern w:val="0"/>
            <w:sz w:val="22"/>
            <w:szCs w:val="22"/>
          </w:rPr>
          <w:tab/>
        </w:r>
        <w:r w:rsidR="00862071" w:rsidRPr="000C483C">
          <w:rPr>
            <w:rStyle w:val="Hyperlink"/>
          </w:rPr>
          <w:t>INTRODUCTION</w:t>
        </w:r>
        <w:r w:rsidR="00862071">
          <w:rPr>
            <w:webHidden/>
          </w:rPr>
          <w:tab/>
        </w:r>
        <w:r w:rsidR="00862071">
          <w:rPr>
            <w:webHidden/>
          </w:rPr>
          <w:fldChar w:fldCharType="begin"/>
        </w:r>
        <w:r w:rsidR="00862071">
          <w:rPr>
            <w:webHidden/>
          </w:rPr>
          <w:instrText xml:space="preserve"> PAGEREF _Toc115693201 \h </w:instrText>
        </w:r>
        <w:r w:rsidR="00862071">
          <w:rPr>
            <w:webHidden/>
          </w:rPr>
        </w:r>
        <w:r w:rsidR="00862071">
          <w:rPr>
            <w:webHidden/>
          </w:rPr>
          <w:fldChar w:fldCharType="separate"/>
        </w:r>
        <w:r w:rsidR="00862071">
          <w:rPr>
            <w:webHidden/>
          </w:rPr>
          <w:t>4</w:t>
        </w:r>
        <w:r w:rsidR="00862071">
          <w:rPr>
            <w:webHidden/>
          </w:rPr>
          <w:fldChar w:fldCharType="end"/>
        </w:r>
      </w:hyperlink>
    </w:p>
    <w:p w:rsidR="00862071" w:rsidRDefault="00862071">
      <w:pPr>
        <w:pStyle w:val="TOC1"/>
        <w:rPr>
          <w:rFonts w:asciiTheme="minorHAnsi" w:eastAsiaTheme="minorEastAsia" w:hAnsiTheme="minorHAnsi" w:cstheme="minorBidi"/>
          <w:b w:val="0"/>
          <w:bCs w:val="0"/>
          <w:caps w:val="0"/>
          <w:kern w:val="0"/>
          <w:sz w:val="22"/>
          <w:szCs w:val="22"/>
        </w:rPr>
      </w:pPr>
      <w:hyperlink w:anchor="_Toc115693202" w:history="1">
        <w:r w:rsidRPr="000C483C">
          <w:rPr>
            <w:rStyle w:val="Hyperlink"/>
          </w:rPr>
          <w:t>2.0</w:t>
        </w:r>
        <w:r>
          <w:rPr>
            <w:rFonts w:asciiTheme="minorHAnsi" w:eastAsiaTheme="minorEastAsia" w:hAnsiTheme="minorHAnsi" w:cstheme="minorBidi"/>
            <w:b w:val="0"/>
            <w:bCs w:val="0"/>
            <w:caps w:val="0"/>
            <w:kern w:val="0"/>
            <w:sz w:val="22"/>
            <w:szCs w:val="22"/>
          </w:rPr>
          <w:tab/>
        </w:r>
        <w:r w:rsidRPr="000C483C">
          <w:rPr>
            <w:rStyle w:val="Hyperlink"/>
          </w:rPr>
          <w:t>Scope</w:t>
        </w:r>
        <w:r>
          <w:rPr>
            <w:webHidden/>
          </w:rPr>
          <w:tab/>
        </w:r>
        <w:r>
          <w:rPr>
            <w:webHidden/>
          </w:rPr>
          <w:fldChar w:fldCharType="begin"/>
        </w:r>
        <w:r>
          <w:rPr>
            <w:webHidden/>
          </w:rPr>
          <w:instrText xml:space="preserve"> PAGEREF _Toc115693202 \h </w:instrText>
        </w:r>
        <w:r>
          <w:rPr>
            <w:webHidden/>
          </w:rPr>
        </w:r>
        <w:r>
          <w:rPr>
            <w:webHidden/>
          </w:rPr>
          <w:fldChar w:fldCharType="separate"/>
        </w:r>
        <w:r>
          <w:rPr>
            <w:webHidden/>
          </w:rPr>
          <w:t>5</w:t>
        </w:r>
        <w:r>
          <w:rPr>
            <w:webHidden/>
          </w:rPr>
          <w:fldChar w:fldCharType="end"/>
        </w:r>
      </w:hyperlink>
    </w:p>
    <w:p w:rsidR="00862071" w:rsidRDefault="00862071">
      <w:pPr>
        <w:pStyle w:val="TOC1"/>
        <w:rPr>
          <w:rFonts w:asciiTheme="minorHAnsi" w:eastAsiaTheme="minorEastAsia" w:hAnsiTheme="minorHAnsi" w:cstheme="minorBidi"/>
          <w:b w:val="0"/>
          <w:bCs w:val="0"/>
          <w:caps w:val="0"/>
          <w:kern w:val="0"/>
          <w:sz w:val="22"/>
          <w:szCs w:val="22"/>
        </w:rPr>
      </w:pPr>
      <w:hyperlink w:anchor="_Toc115693203" w:history="1">
        <w:r w:rsidRPr="000C483C">
          <w:rPr>
            <w:rStyle w:val="Hyperlink"/>
          </w:rPr>
          <w:t>3.0</w:t>
        </w:r>
        <w:r>
          <w:rPr>
            <w:rFonts w:asciiTheme="minorHAnsi" w:eastAsiaTheme="minorEastAsia" w:hAnsiTheme="minorHAnsi" w:cstheme="minorBidi"/>
            <w:b w:val="0"/>
            <w:bCs w:val="0"/>
            <w:caps w:val="0"/>
            <w:kern w:val="0"/>
            <w:sz w:val="22"/>
            <w:szCs w:val="22"/>
          </w:rPr>
          <w:tab/>
        </w:r>
        <w:r w:rsidRPr="000C483C">
          <w:rPr>
            <w:rStyle w:val="Hyperlink"/>
          </w:rPr>
          <w:t>NORMATIVE REFERENCES</w:t>
        </w:r>
        <w:r>
          <w:rPr>
            <w:webHidden/>
          </w:rPr>
          <w:tab/>
        </w:r>
        <w:r>
          <w:rPr>
            <w:webHidden/>
          </w:rPr>
          <w:fldChar w:fldCharType="begin"/>
        </w:r>
        <w:r>
          <w:rPr>
            <w:webHidden/>
          </w:rPr>
          <w:instrText xml:space="preserve"> PAGEREF _Toc115693203 \h </w:instrText>
        </w:r>
        <w:r>
          <w:rPr>
            <w:webHidden/>
          </w:rPr>
        </w:r>
        <w:r>
          <w:rPr>
            <w:webHidden/>
          </w:rPr>
          <w:fldChar w:fldCharType="separate"/>
        </w:r>
        <w:r>
          <w:rPr>
            <w:webHidden/>
          </w:rPr>
          <w:t>5</w:t>
        </w:r>
        <w:r>
          <w:rPr>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04" w:history="1">
        <w:r w:rsidRPr="000C483C">
          <w:rPr>
            <w:rStyle w:val="Hyperlink"/>
            <w:noProof/>
          </w:rPr>
          <w:t>3.1</w:t>
        </w:r>
        <w:r>
          <w:rPr>
            <w:rFonts w:asciiTheme="minorHAnsi" w:eastAsiaTheme="minorEastAsia" w:hAnsiTheme="minorHAnsi" w:cstheme="minorBidi"/>
            <w:smallCaps w:val="0"/>
            <w:noProof/>
            <w:sz w:val="22"/>
            <w:szCs w:val="22"/>
          </w:rPr>
          <w:tab/>
        </w:r>
        <w:r w:rsidRPr="000C483C">
          <w:rPr>
            <w:rStyle w:val="Hyperlink"/>
            <w:noProof/>
          </w:rPr>
          <w:t>Local Codes &amp; Standards</w:t>
        </w:r>
        <w:r>
          <w:rPr>
            <w:noProof/>
            <w:webHidden/>
          </w:rPr>
          <w:tab/>
        </w:r>
        <w:r>
          <w:rPr>
            <w:noProof/>
            <w:webHidden/>
          </w:rPr>
          <w:fldChar w:fldCharType="begin"/>
        </w:r>
        <w:r>
          <w:rPr>
            <w:noProof/>
            <w:webHidden/>
          </w:rPr>
          <w:instrText xml:space="preserve"> PAGEREF _Toc115693204 \h </w:instrText>
        </w:r>
        <w:r>
          <w:rPr>
            <w:noProof/>
            <w:webHidden/>
          </w:rPr>
        </w:r>
        <w:r>
          <w:rPr>
            <w:noProof/>
            <w:webHidden/>
          </w:rPr>
          <w:fldChar w:fldCharType="separate"/>
        </w:r>
        <w:r>
          <w:rPr>
            <w:noProof/>
            <w:webHidden/>
          </w:rPr>
          <w:t>5</w:t>
        </w:r>
        <w:r>
          <w:rPr>
            <w:noProof/>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05" w:history="1">
        <w:r w:rsidRPr="000C483C">
          <w:rPr>
            <w:rStyle w:val="Hyperlink"/>
            <w:noProof/>
          </w:rPr>
          <w:t>3.2</w:t>
        </w:r>
        <w:r>
          <w:rPr>
            <w:rFonts w:asciiTheme="minorHAnsi" w:eastAsiaTheme="minorEastAsia" w:hAnsiTheme="minorHAnsi" w:cstheme="minorBidi"/>
            <w:smallCaps w:val="0"/>
            <w:noProof/>
            <w:sz w:val="22"/>
            <w:szCs w:val="22"/>
          </w:rPr>
          <w:tab/>
        </w:r>
        <w:r w:rsidRPr="000C483C">
          <w:rPr>
            <w:rStyle w:val="Hyperlink"/>
            <w:noProof/>
          </w:rPr>
          <w:t>International Codes &amp; Standard</w:t>
        </w:r>
        <w:r>
          <w:rPr>
            <w:noProof/>
            <w:webHidden/>
          </w:rPr>
          <w:tab/>
        </w:r>
        <w:r>
          <w:rPr>
            <w:noProof/>
            <w:webHidden/>
          </w:rPr>
          <w:fldChar w:fldCharType="begin"/>
        </w:r>
        <w:r>
          <w:rPr>
            <w:noProof/>
            <w:webHidden/>
          </w:rPr>
          <w:instrText xml:space="preserve"> PAGEREF _Toc115693205 \h </w:instrText>
        </w:r>
        <w:r>
          <w:rPr>
            <w:noProof/>
            <w:webHidden/>
          </w:rPr>
        </w:r>
        <w:r>
          <w:rPr>
            <w:noProof/>
            <w:webHidden/>
          </w:rPr>
          <w:fldChar w:fldCharType="separate"/>
        </w:r>
        <w:r>
          <w:rPr>
            <w:noProof/>
            <w:webHidden/>
          </w:rPr>
          <w:t>5</w:t>
        </w:r>
        <w:r>
          <w:rPr>
            <w:noProof/>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06" w:history="1">
        <w:r w:rsidRPr="000C483C">
          <w:rPr>
            <w:rStyle w:val="Hyperlink"/>
            <w:noProof/>
          </w:rPr>
          <w:t>3.3</w:t>
        </w:r>
        <w:r>
          <w:rPr>
            <w:rFonts w:asciiTheme="minorHAnsi" w:eastAsiaTheme="minorEastAsia" w:hAnsiTheme="minorHAnsi" w:cstheme="minorBidi"/>
            <w:smallCaps w:val="0"/>
            <w:noProof/>
            <w:sz w:val="22"/>
            <w:szCs w:val="22"/>
          </w:rPr>
          <w:tab/>
        </w:r>
        <w:r w:rsidRPr="000C483C">
          <w:rPr>
            <w:rStyle w:val="Hyperlink"/>
            <w:noProof/>
          </w:rPr>
          <w:t>The Project Documents</w:t>
        </w:r>
        <w:r>
          <w:rPr>
            <w:noProof/>
            <w:webHidden/>
          </w:rPr>
          <w:tab/>
        </w:r>
        <w:r>
          <w:rPr>
            <w:noProof/>
            <w:webHidden/>
          </w:rPr>
          <w:fldChar w:fldCharType="begin"/>
        </w:r>
        <w:r>
          <w:rPr>
            <w:noProof/>
            <w:webHidden/>
          </w:rPr>
          <w:instrText xml:space="preserve"> PAGEREF _Toc115693206 \h </w:instrText>
        </w:r>
        <w:r>
          <w:rPr>
            <w:noProof/>
            <w:webHidden/>
          </w:rPr>
        </w:r>
        <w:r>
          <w:rPr>
            <w:noProof/>
            <w:webHidden/>
          </w:rPr>
          <w:fldChar w:fldCharType="separate"/>
        </w:r>
        <w:r>
          <w:rPr>
            <w:noProof/>
            <w:webHidden/>
          </w:rPr>
          <w:t>5</w:t>
        </w:r>
        <w:r>
          <w:rPr>
            <w:noProof/>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07" w:history="1">
        <w:r w:rsidRPr="000C483C">
          <w:rPr>
            <w:rStyle w:val="Hyperlink"/>
            <w:noProof/>
          </w:rPr>
          <w:t>3.4</w:t>
        </w:r>
        <w:r>
          <w:rPr>
            <w:rFonts w:asciiTheme="minorHAnsi" w:eastAsiaTheme="minorEastAsia" w:hAnsiTheme="minorHAnsi" w:cstheme="minorBidi"/>
            <w:smallCaps w:val="0"/>
            <w:noProof/>
            <w:sz w:val="22"/>
            <w:szCs w:val="22"/>
          </w:rPr>
          <w:tab/>
        </w:r>
        <w:r w:rsidRPr="000C483C">
          <w:rPr>
            <w:rStyle w:val="Hyperlink"/>
            <w:noProof/>
          </w:rPr>
          <w:t>Environmental Data</w:t>
        </w:r>
        <w:r>
          <w:rPr>
            <w:noProof/>
            <w:webHidden/>
          </w:rPr>
          <w:tab/>
        </w:r>
        <w:r>
          <w:rPr>
            <w:noProof/>
            <w:webHidden/>
          </w:rPr>
          <w:fldChar w:fldCharType="begin"/>
        </w:r>
        <w:r>
          <w:rPr>
            <w:noProof/>
            <w:webHidden/>
          </w:rPr>
          <w:instrText xml:space="preserve"> PAGEREF _Toc115693207 \h </w:instrText>
        </w:r>
        <w:r>
          <w:rPr>
            <w:noProof/>
            <w:webHidden/>
          </w:rPr>
        </w:r>
        <w:r>
          <w:rPr>
            <w:noProof/>
            <w:webHidden/>
          </w:rPr>
          <w:fldChar w:fldCharType="separate"/>
        </w:r>
        <w:r>
          <w:rPr>
            <w:noProof/>
            <w:webHidden/>
          </w:rPr>
          <w:t>6</w:t>
        </w:r>
        <w:r>
          <w:rPr>
            <w:noProof/>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08" w:history="1">
        <w:r w:rsidRPr="000C483C">
          <w:rPr>
            <w:rStyle w:val="Hyperlink"/>
            <w:noProof/>
          </w:rPr>
          <w:t>3.5</w:t>
        </w:r>
        <w:r>
          <w:rPr>
            <w:rFonts w:asciiTheme="minorHAnsi" w:eastAsiaTheme="minorEastAsia" w:hAnsiTheme="minorHAnsi" w:cstheme="minorBidi"/>
            <w:smallCaps w:val="0"/>
            <w:noProof/>
            <w:sz w:val="22"/>
            <w:szCs w:val="22"/>
          </w:rPr>
          <w:tab/>
        </w:r>
        <w:r w:rsidRPr="000C483C">
          <w:rPr>
            <w:rStyle w:val="Hyperlink"/>
            <w:noProof/>
          </w:rPr>
          <w:t>Order of Precedence</w:t>
        </w:r>
        <w:r>
          <w:rPr>
            <w:noProof/>
            <w:webHidden/>
          </w:rPr>
          <w:tab/>
        </w:r>
        <w:r>
          <w:rPr>
            <w:noProof/>
            <w:webHidden/>
          </w:rPr>
          <w:fldChar w:fldCharType="begin"/>
        </w:r>
        <w:r>
          <w:rPr>
            <w:noProof/>
            <w:webHidden/>
          </w:rPr>
          <w:instrText xml:space="preserve"> PAGEREF _Toc115693208 \h </w:instrText>
        </w:r>
        <w:r>
          <w:rPr>
            <w:noProof/>
            <w:webHidden/>
          </w:rPr>
        </w:r>
        <w:r>
          <w:rPr>
            <w:noProof/>
            <w:webHidden/>
          </w:rPr>
          <w:fldChar w:fldCharType="separate"/>
        </w:r>
        <w:r>
          <w:rPr>
            <w:noProof/>
            <w:webHidden/>
          </w:rPr>
          <w:t>6</w:t>
        </w:r>
        <w:r>
          <w:rPr>
            <w:noProof/>
            <w:webHidden/>
          </w:rPr>
          <w:fldChar w:fldCharType="end"/>
        </w:r>
      </w:hyperlink>
    </w:p>
    <w:p w:rsidR="00862071" w:rsidRDefault="00862071">
      <w:pPr>
        <w:pStyle w:val="TOC1"/>
        <w:rPr>
          <w:rFonts w:asciiTheme="minorHAnsi" w:eastAsiaTheme="minorEastAsia" w:hAnsiTheme="minorHAnsi" w:cstheme="minorBidi"/>
          <w:b w:val="0"/>
          <w:bCs w:val="0"/>
          <w:caps w:val="0"/>
          <w:kern w:val="0"/>
          <w:sz w:val="22"/>
          <w:szCs w:val="22"/>
        </w:rPr>
      </w:pPr>
      <w:hyperlink w:anchor="_Toc115693209" w:history="1">
        <w:r w:rsidRPr="000C483C">
          <w:rPr>
            <w:rStyle w:val="Hyperlink"/>
          </w:rPr>
          <w:t>4.0</w:t>
        </w:r>
        <w:r>
          <w:rPr>
            <w:rFonts w:asciiTheme="minorHAnsi" w:eastAsiaTheme="minorEastAsia" w:hAnsiTheme="minorHAnsi" w:cstheme="minorBidi"/>
            <w:b w:val="0"/>
            <w:bCs w:val="0"/>
            <w:caps w:val="0"/>
            <w:kern w:val="0"/>
            <w:sz w:val="22"/>
            <w:szCs w:val="22"/>
          </w:rPr>
          <w:tab/>
        </w:r>
        <w:r w:rsidRPr="000C483C">
          <w:rPr>
            <w:rStyle w:val="Hyperlink"/>
          </w:rPr>
          <w:t>M</w:t>
        </w:r>
        <w:r w:rsidRPr="000C483C">
          <w:rPr>
            <w:rStyle w:val="Hyperlink"/>
            <w:rFonts w:asciiTheme="minorBidi" w:hAnsiTheme="minorBidi"/>
          </w:rPr>
          <w:t>AXIMUM / MINIMUM CROSS SECTIONS</w:t>
        </w:r>
        <w:r>
          <w:rPr>
            <w:webHidden/>
          </w:rPr>
          <w:tab/>
        </w:r>
        <w:r>
          <w:rPr>
            <w:webHidden/>
          </w:rPr>
          <w:fldChar w:fldCharType="begin"/>
        </w:r>
        <w:r>
          <w:rPr>
            <w:webHidden/>
          </w:rPr>
          <w:instrText xml:space="preserve"> PAGEREF _Toc115693209 \h </w:instrText>
        </w:r>
        <w:r>
          <w:rPr>
            <w:webHidden/>
          </w:rPr>
        </w:r>
        <w:r>
          <w:rPr>
            <w:webHidden/>
          </w:rPr>
          <w:fldChar w:fldCharType="separate"/>
        </w:r>
        <w:r>
          <w:rPr>
            <w:webHidden/>
          </w:rPr>
          <w:t>6</w:t>
        </w:r>
        <w:r>
          <w:rPr>
            <w:webHidden/>
          </w:rPr>
          <w:fldChar w:fldCharType="end"/>
        </w:r>
      </w:hyperlink>
    </w:p>
    <w:p w:rsidR="00862071" w:rsidRDefault="00862071">
      <w:pPr>
        <w:pStyle w:val="TOC1"/>
        <w:rPr>
          <w:rFonts w:asciiTheme="minorHAnsi" w:eastAsiaTheme="minorEastAsia" w:hAnsiTheme="minorHAnsi" w:cstheme="minorBidi"/>
          <w:b w:val="0"/>
          <w:bCs w:val="0"/>
          <w:caps w:val="0"/>
          <w:kern w:val="0"/>
          <w:sz w:val="22"/>
          <w:szCs w:val="22"/>
        </w:rPr>
      </w:pPr>
      <w:hyperlink w:anchor="_Toc115693210" w:history="1">
        <w:r w:rsidRPr="000C483C">
          <w:rPr>
            <w:rStyle w:val="Hyperlink"/>
          </w:rPr>
          <w:t>5.0</w:t>
        </w:r>
        <w:r>
          <w:rPr>
            <w:rFonts w:asciiTheme="minorHAnsi" w:eastAsiaTheme="minorEastAsia" w:hAnsiTheme="minorHAnsi" w:cstheme="minorBidi"/>
            <w:b w:val="0"/>
            <w:bCs w:val="0"/>
            <w:caps w:val="0"/>
            <w:kern w:val="0"/>
            <w:sz w:val="22"/>
            <w:szCs w:val="22"/>
          </w:rPr>
          <w:tab/>
        </w:r>
        <w:r w:rsidRPr="000C483C">
          <w:rPr>
            <w:rStyle w:val="Hyperlink"/>
          </w:rPr>
          <w:t>CABLE CONSTRUCTION</w:t>
        </w:r>
        <w:r>
          <w:rPr>
            <w:webHidden/>
          </w:rPr>
          <w:tab/>
        </w:r>
        <w:r>
          <w:rPr>
            <w:webHidden/>
          </w:rPr>
          <w:fldChar w:fldCharType="begin"/>
        </w:r>
        <w:r>
          <w:rPr>
            <w:webHidden/>
          </w:rPr>
          <w:instrText xml:space="preserve"> PAGEREF _Toc115693210 \h </w:instrText>
        </w:r>
        <w:r>
          <w:rPr>
            <w:webHidden/>
          </w:rPr>
        </w:r>
        <w:r>
          <w:rPr>
            <w:webHidden/>
          </w:rPr>
          <w:fldChar w:fldCharType="separate"/>
        </w:r>
        <w:r>
          <w:rPr>
            <w:webHidden/>
          </w:rPr>
          <w:t>7</w:t>
        </w:r>
        <w:r>
          <w:rPr>
            <w:webHidden/>
          </w:rPr>
          <w:fldChar w:fldCharType="end"/>
        </w:r>
      </w:hyperlink>
    </w:p>
    <w:p w:rsidR="00862071" w:rsidRDefault="00862071">
      <w:pPr>
        <w:pStyle w:val="TOC1"/>
        <w:rPr>
          <w:rFonts w:asciiTheme="minorHAnsi" w:eastAsiaTheme="minorEastAsia" w:hAnsiTheme="minorHAnsi" w:cstheme="minorBidi"/>
          <w:b w:val="0"/>
          <w:bCs w:val="0"/>
          <w:caps w:val="0"/>
          <w:kern w:val="0"/>
          <w:sz w:val="22"/>
          <w:szCs w:val="22"/>
        </w:rPr>
      </w:pPr>
      <w:hyperlink w:anchor="_Toc115693211" w:history="1">
        <w:r w:rsidRPr="000C483C">
          <w:rPr>
            <w:rStyle w:val="Hyperlink"/>
          </w:rPr>
          <w:t>6.0</w:t>
        </w:r>
        <w:r>
          <w:rPr>
            <w:rFonts w:asciiTheme="minorHAnsi" w:eastAsiaTheme="minorEastAsia" w:hAnsiTheme="minorHAnsi" w:cstheme="minorBidi"/>
            <w:b w:val="0"/>
            <w:bCs w:val="0"/>
            <w:caps w:val="0"/>
            <w:kern w:val="0"/>
            <w:sz w:val="22"/>
            <w:szCs w:val="22"/>
          </w:rPr>
          <w:tab/>
        </w:r>
        <w:r w:rsidRPr="000C483C">
          <w:rPr>
            <w:rStyle w:val="Hyperlink"/>
          </w:rPr>
          <w:t>Cable installation</w:t>
        </w:r>
        <w:r>
          <w:rPr>
            <w:webHidden/>
          </w:rPr>
          <w:tab/>
        </w:r>
        <w:r>
          <w:rPr>
            <w:webHidden/>
          </w:rPr>
          <w:fldChar w:fldCharType="begin"/>
        </w:r>
        <w:r>
          <w:rPr>
            <w:webHidden/>
          </w:rPr>
          <w:instrText xml:space="preserve"> PAGEREF _Toc115693211 \h </w:instrText>
        </w:r>
        <w:r>
          <w:rPr>
            <w:webHidden/>
          </w:rPr>
        </w:r>
        <w:r>
          <w:rPr>
            <w:webHidden/>
          </w:rPr>
          <w:fldChar w:fldCharType="separate"/>
        </w:r>
        <w:r>
          <w:rPr>
            <w:webHidden/>
          </w:rPr>
          <w:t>7</w:t>
        </w:r>
        <w:r>
          <w:rPr>
            <w:webHidden/>
          </w:rPr>
          <w:fldChar w:fldCharType="end"/>
        </w:r>
      </w:hyperlink>
    </w:p>
    <w:p w:rsidR="00862071" w:rsidRDefault="00862071">
      <w:pPr>
        <w:pStyle w:val="TOC1"/>
        <w:rPr>
          <w:rFonts w:asciiTheme="minorHAnsi" w:eastAsiaTheme="minorEastAsia" w:hAnsiTheme="minorHAnsi" w:cstheme="minorBidi"/>
          <w:b w:val="0"/>
          <w:bCs w:val="0"/>
          <w:caps w:val="0"/>
          <w:kern w:val="0"/>
          <w:sz w:val="22"/>
          <w:szCs w:val="22"/>
        </w:rPr>
      </w:pPr>
      <w:hyperlink w:anchor="_Toc115693212" w:history="1">
        <w:r w:rsidRPr="000C483C">
          <w:rPr>
            <w:rStyle w:val="Hyperlink"/>
          </w:rPr>
          <w:t>7.0</w:t>
        </w:r>
        <w:r>
          <w:rPr>
            <w:rFonts w:asciiTheme="minorHAnsi" w:eastAsiaTheme="minorEastAsia" w:hAnsiTheme="minorHAnsi" w:cstheme="minorBidi"/>
            <w:b w:val="0"/>
            <w:bCs w:val="0"/>
            <w:caps w:val="0"/>
            <w:kern w:val="0"/>
            <w:sz w:val="22"/>
            <w:szCs w:val="22"/>
          </w:rPr>
          <w:tab/>
        </w:r>
        <w:r w:rsidRPr="000C483C">
          <w:rPr>
            <w:rStyle w:val="Hyperlink"/>
          </w:rPr>
          <w:t>Cable sizing criteria</w:t>
        </w:r>
        <w:r>
          <w:rPr>
            <w:webHidden/>
          </w:rPr>
          <w:tab/>
        </w:r>
        <w:r>
          <w:rPr>
            <w:webHidden/>
          </w:rPr>
          <w:fldChar w:fldCharType="begin"/>
        </w:r>
        <w:r>
          <w:rPr>
            <w:webHidden/>
          </w:rPr>
          <w:instrText xml:space="preserve"> PAGEREF _Toc115693212 \h </w:instrText>
        </w:r>
        <w:r>
          <w:rPr>
            <w:webHidden/>
          </w:rPr>
        </w:r>
        <w:r>
          <w:rPr>
            <w:webHidden/>
          </w:rPr>
          <w:fldChar w:fldCharType="separate"/>
        </w:r>
        <w:r>
          <w:rPr>
            <w:webHidden/>
          </w:rPr>
          <w:t>12</w:t>
        </w:r>
        <w:r>
          <w:rPr>
            <w:webHidden/>
          </w:rPr>
          <w:fldChar w:fldCharType="end"/>
        </w:r>
      </w:hyperlink>
    </w:p>
    <w:p w:rsidR="00862071" w:rsidRDefault="00862071">
      <w:pPr>
        <w:pStyle w:val="TOC1"/>
        <w:rPr>
          <w:rFonts w:asciiTheme="minorHAnsi" w:eastAsiaTheme="minorEastAsia" w:hAnsiTheme="minorHAnsi" w:cstheme="minorBidi"/>
          <w:b w:val="0"/>
          <w:bCs w:val="0"/>
          <w:caps w:val="0"/>
          <w:kern w:val="0"/>
          <w:sz w:val="22"/>
          <w:szCs w:val="22"/>
        </w:rPr>
      </w:pPr>
      <w:hyperlink w:anchor="_Toc115693213" w:history="1">
        <w:r w:rsidRPr="000C483C">
          <w:rPr>
            <w:rStyle w:val="Hyperlink"/>
          </w:rPr>
          <w:t>8.0</w:t>
        </w:r>
        <w:r>
          <w:rPr>
            <w:rFonts w:asciiTheme="minorHAnsi" w:eastAsiaTheme="minorEastAsia" w:hAnsiTheme="minorHAnsi" w:cstheme="minorBidi"/>
            <w:b w:val="0"/>
            <w:bCs w:val="0"/>
            <w:caps w:val="0"/>
            <w:kern w:val="0"/>
            <w:sz w:val="22"/>
            <w:szCs w:val="22"/>
          </w:rPr>
          <w:tab/>
        </w:r>
        <w:r w:rsidRPr="000C483C">
          <w:rPr>
            <w:rStyle w:val="Hyperlink"/>
          </w:rPr>
          <w:t>Cable sizing procedure</w:t>
        </w:r>
        <w:r>
          <w:rPr>
            <w:webHidden/>
          </w:rPr>
          <w:tab/>
        </w:r>
        <w:r>
          <w:rPr>
            <w:webHidden/>
          </w:rPr>
          <w:fldChar w:fldCharType="begin"/>
        </w:r>
        <w:r>
          <w:rPr>
            <w:webHidden/>
          </w:rPr>
          <w:instrText xml:space="preserve"> PAGEREF _Toc115693213 \h </w:instrText>
        </w:r>
        <w:r>
          <w:rPr>
            <w:webHidden/>
          </w:rPr>
        </w:r>
        <w:r>
          <w:rPr>
            <w:webHidden/>
          </w:rPr>
          <w:fldChar w:fldCharType="separate"/>
        </w:r>
        <w:r>
          <w:rPr>
            <w:webHidden/>
          </w:rPr>
          <w:t>12</w:t>
        </w:r>
        <w:r>
          <w:rPr>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14" w:history="1">
        <w:r w:rsidRPr="000C483C">
          <w:rPr>
            <w:rStyle w:val="Hyperlink"/>
            <w:noProof/>
          </w:rPr>
          <w:t>8.1</w:t>
        </w:r>
        <w:r>
          <w:rPr>
            <w:rFonts w:asciiTheme="minorHAnsi" w:eastAsiaTheme="minorEastAsia" w:hAnsiTheme="minorHAnsi" w:cstheme="minorBidi"/>
            <w:smallCaps w:val="0"/>
            <w:noProof/>
            <w:sz w:val="22"/>
            <w:szCs w:val="22"/>
          </w:rPr>
          <w:tab/>
        </w:r>
        <w:r w:rsidRPr="000C483C">
          <w:rPr>
            <w:rStyle w:val="Hyperlink"/>
            <w:noProof/>
          </w:rPr>
          <w:t>Current Carrying Capacity</w:t>
        </w:r>
        <w:r>
          <w:rPr>
            <w:noProof/>
            <w:webHidden/>
          </w:rPr>
          <w:tab/>
        </w:r>
        <w:r>
          <w:rPr>
            <w:noProof/>
            <w:webHidden/>
          </w:rPr>
          <w:fldChar w:fldCharType="begin"/>
        </w:r>
        <w:r>
          <w:rPr>
            <w:noProof/>
            <w:webHidden/>
          </w:rPr>
          <w:instrText xml:space="preserve"> PAGEREF _Toc115693214 \h </w:instrText>
        </w:r>
        <w:r>
          <w:rPr>
            <w:noProof/>
            <w:webHidden/>
          </w:rPr>
        </w:r>
        <w:r>
          <w:rPr>
            <w:noProof/>
            <w:webHidden/>
          </w:rPr>
          <w:fldChar w:fldCharType="separate"/>
        </w:r>
        <w:r>
          <w:rPr>
            <w:noProof/>
            <w:webHidden/>
          </w:rPr>
          <w:t>12</w:t>
        </w:r>
        <w:r>
          <w:rPr>
            <w:noProof/>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15" w:history="1">
        <w:r w:rsidRPr="000C483C">
          <w:rPr>
            <w:rStyle w:val="Hyperlink"/>
            <w:noProof/>
          </w:rPr>
          <w:t>8.2</w:t>
        </w:r>
        <w:r>
          <w:rPr>
            <w:rFonts w:asciiTheme="minorHAnsi" w:eastAsiaTheme="minorEastAsia" w:hAnsiTheme="minorHAnsi" w:cstheme="minorBidi"/>
            <w:smallCaps w:val="0"/>
            <w:noProof/>
            <w:sz w:val="22"/>
            <w:szCs w:val="22"/>
          </w:rPr>
          <w:tab/>
        </w:r>
        <w:r w:rsidRPr="000C483C">
          <w:rPr>
            <w:rStyle w:val="Hyperlink"/>
            <w:noProof/>
          </w:rPr>
          <w:t>Voltage Drop</w:t>
        </w:r>
        <w:r>
          <w:rPr>
            <w:noProof/>
            <w:webHidden/>
          </w:rPr>
          <w:tab/>
        </w:r>
        <w:r>
          <w:rPr>
            <w:noProof/>
            <w:webHidden/>
          </w:rPr>
          <w:fldChar w:fldCharType="begin"/>
        </w:r>
        <w:r>
          <w:rPr>
            <w:noProof/>
            <w:webHidden/>
          </w:rPr>
          <w:instrText xml:space="preserve"> PAGEREF _Toc115693215 \h </w:instrText>
        </w:r>
        <w:r>
          <w:rPr>
            <w:noProof/>
            <w:webHidden/>
          </w:rPr>
        </w:r>
        <w:r>
          <w:rPr>
            <w:noProof/>
            <w:webHidden/>
          </w:rPr>
          <w:fldChar w:fldCharType="separate"/>
        </w:r>
        <w:r>
          <w:rPr>
            <w:noProof/>
            <w:webHidden/>
          </w:rPr>
          <w:t>13</w:t>
        </w:r>
        <w:r>
          <w:rPr>
            <w:noProof/>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16" w:history="1">
        <w:r w:rsidRPr="000C483C">
          <w:rPr>
            <w:rStyle w:val="Hyperlink"/>
            <w:noProof/>
            <w:rtl/>
          </w:rPr>
          <w:t>8.3</w:t>
        </w:r>
        <w:r>
          <w:rPr>
            <w:rFonts w:asciiTheme="minorHAnsi" w:eastAsiaTheme="minorEastAsia" w:hAnsiTheme="minorHAnsi" w:cstheme="minorBidi"/>
            <w:smallCaps w:val="0"/>
            <w:noProof/>
            <w:sz w:val="22"/>
            <w:szCs w:val="22"/>
          </w:rPr>
          <w:tab/>
        </w:r>
        <w:r w:rsidRPr="000C483C">
          <w:rPr>
            <w:rStyle w:val="Hyperlink"/>
            <w:noProof/>
          </w:rPr>
          <w:t>Short Circuit Capacity</w:t>
        </w:r>
        <w:r>
          <w:rPr>
            <w:noProof/>
            <w:webHidden/>
          </w:rPr>
          <w:tab/>
        </w:r>
        <w:r>
          <w:rPr>
            <w:noProof/>
            <w:webHidden/>
          </w:rPr>
          <w:fldChar w:fldCharType="begin"/>
        </w:r>
        <w:r>
          <w:rPr>
            <w:noProof/>
            <w:webHidden/>
          </w:rPr>
          <w:instrText xml:space="preserve"> PAGEREF _Toc115693216 \h </w:instrText>
        </w:r>
        <w:r>
          <w:rPr>
            <w:noProof/>
            <w:webHidden/>
          </w:rPr>
        </w:r>
        <w:r>
          <w:rPr>
            <w:noProof/>
            <w:webHidden/>
          </w:rPr>
          <w:fldChar w:fldCharType="separate"/>
        </w:r>
        <w:r>
          <w:rPr>
            <w:noProof/>
            <w:webHidden/>
          </w:rPr>
          <w:t>14</w:t>
        </w:r>
        <w:r>
          <w:rPr>
            <w:noProof/>
            <w:webHidden/>
          </w:rPr>
          <w:fldChar w:fldCharType="end"/>
        </w:r>
      </w:hyperlink>
    </w:p>
    <w:p w:rsidR="00862071" w:rsidRDefault="00862071">
      <w:pPr>
        <w:pStyle w:val="TOC1"/>
        <w:rPr>
          <w:rFonts w:asciiTheme="minorHAnsi" w:eastAsiaTheme="minorEastAsia" w:hAnsiTheme="minorHAnsi" w:cstheme="minorBidi"/>
          <w:b w:val="0"/>
          <w:bCs w:val="0"/>
          <w:caps w:val="0"/>
          <w:kern w:val="0"/>
          <w:sz w:val="22"/>
          <w:szCs w:val="22"/>
        </w:rPr>
      </w:pPr>
      <w:hyperlink w:anchor="_Toc115693217" w:history="1">
        <w:r w:rsidRPr="000C483C">
          <w:rPr>
            <w:rStyle w:val="Hyperlink"/>
          </w:rPr>
          <w:t>9.0</w:t>
        </w:r>
        <w:r>
          <w:rPr>
            <w:rFonts w:asciiTheme="minorHAnsi" w:eastAsiaTheme="minorEastAsia" w:hAnsiTheme="minorHAnsi" w:cstheme="minorBidi"/>
            <w:b w:val="0"/>
            <w:bCs w:val="0"/>
            <w:caps w:val="0"/>
            <w:kern w:val="0"/>
            <w:sz w:val="22"/>
            <w:szCs w:val="22"/>
          </w:rPr>
          <w:tab/>
        </w:r>
        <w:r w:rsidRPr="000C483C">
          <w:rPr>
            <w:rStyle w:val="Hyperlink"/>
          </w:rPr>
          <w:t>Short circuit calculation</w:t>
        </w:r>
        <w:r>
          <w:rPr>
            <w:webHidden/>
          </w:rPr>
          <w:tab/>
        </w:r>
        <w:r>
          <w:rPr>
            <w:webHidden/>
          </w:rPr>
          <w:fldChar w:fldCharType="begin"/>
        </w:r>
        <w:r>
          <w:rPr>
            <w:webHidden/>
          </w:rPr>
          <w:instrText xml:space="preserve"> PAGEREF _Toc115693217 \h </w:instrText>
        </w:r>
        <w:r>
          <w:rPr>
            <w:webHidden/>
          </w:rPr>
        </w:r>
        <w:r>
          <w:rPr>
            <w:webHidden/>
          </w:rPr>
          <w:fldChar w:fldCharType="separate"/>
        </w:r>
        <w:r>
          <w:rPr>
            <w:webHidden/>
          </w:rPr>
          <w:t>15</w:t>
        </w:r>
        <w:r>
          <w:rPr>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18" w:history="1">
        <w:r w:rsidRPr="000C483C">
          <w:rPr>
            <w:rStyle w:val="Hyperlink"/>
            <w:noProof/>
          </w:rPr>
          <w:t>9.1</w:t>
        </w:r>
        <w:r>
          <w:rPr>
            <w:rFonts w:asciiTheme="minorHAnsi" w:eastAsiaTheme="minorEastAsia" w:hAnsiTheme="minorHAnsi" w:cstheme="minorBidi"/>
            <w:smallCaps w:val="0"/>
            <w:noProof/>
            <w:sz w:val="22"/>
            <w:szCs w:val="22"/>
          </w:rPr>
          <w:tab/>
        </w:r>
        <w:r w:rsidRPr="000C483C">
          <w:rPr>
            <w:rStyle w:val="Hyperlink"/>
            <w:noProof/>
          </w:rPr>
          <w:t>Minimum Cable Size for MV Feeder</w:t>
        </w:r>
        <w:r>
          <w:rPr>
            <w:noProof/>
            <w:webHidden/>
          </w:rPr>
          <w:tab/>
        </w:r>
        <w:r>
          <w:rPr>
            <w:noProof/>
            <w:webHidden/>
          </w:rPr>
          <w:fldChar w:fldCharType="begin"/>
        </w:r>
        <w:r>
          <w:rPr>
            <w:noProof/>
            <w:webHidden/>
          </w:rPr>
          <w:instrText xml:space="preserve"> PAGEREF _Toc115693218 \h </w:instrText>
        </w:r>
        <w:r>
          <w:rPr>
            <w:noProof/>
            <w:webHidden/>
          </w:rPr>
        </w:r>
        <w:r>
          <w:rPr>
            <w:noProof/>
            <w:webHidden/>
          </w:rPr>
          <w:fldChar w:fldCharType="separate"/>
        </w:r>
        <w:r>
          <w:rPr>
            <w:noProof/>
            <w:webHidden/>
          </w:rPr>
          <w:t>15</w:t>
        </w:r>
        <w:r>
          <w:rPr>
            <w:noProof/>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19" w:history="1">
        <w:r w:rsidRPr="000C483C">
          <w:rPr>
            <w:rStyle w:val="Hyperlink"/>
            <w:noProof/>
          </w:rPr>
          <w:t>9.2</w:t>
        </w:r>
        <w:r>
          <w:rPr>
            <w:rFonts w:asciiTheme="minorHAnsi" w:eastAsiaTheme="minorEastAsia" w:hAnsiTheme="minorHAnsi" w:cstheme="minorBidi"/>
            <w:smallCaps w:val="0"/>
            <w:noProof/>
            <w:sz w:val="22"/>
            <w:szCs w:val="22"/>
          </w:rPr>
          <w:tab/>
        </w:r>
        <w:r w:rsidRPr="000C483C">
          <w:rPr>
            <w:rStyle w:val="Hyperlink"/>
            <w:noProof/>
          </w:rPr>
          <w:t>Minimum Cable Size for LV Feeder (0.4 KV)</w:t>
        </w:r>
        <w:r>
          <w:rPr>
            <w:noProof/>
            <w:webHidden/>
          </w:rPr>
          <w:tab/>
        </w:r>
        <w:r>
          <w:rPr>
            <w:noProof/>
            <w:webHidden/>
          </w:rPr>
          <w:fldChar w:fldCharType="begin"/>
        </w:r>
        <w:r>
          <w:rPr>
            <w:noProof/>
            <w:webHidden/>
          </w:rPr>
          <w:instrText xml:space="preserve"> PAGEREF _Toc115693219 \h </w:instrText>
        </w:r>
        <w:r>
          <w:rPr>
            <w:noProof/>
            <w:webHidden/>
          </w:rPr>
        </w:r>
        <w:r>
          <w:rPr>
            <w:noProof/>
            <w:webHidden/>
          </w:rPr>
          <w:fldChar w:fldCharType="separate"/>
        </w:r>
        <w:r>
          <w:rPr>
            <w:noProof/>
            <w:webHidden/>
          </w:rPr>
          <w:t>16</w:t>
        </w:r>
        <w:r>
          <w:rPr>
            <w:noProof/>
            <w:webHidden/>
          </w:rPr>
          <w:fldChar w:fldCharType="end"/>
        </w:r>
      </w:hyperlink>
    </w:p>
    <w:p w:rsidR="00862071" w:rsidRDefault="00862071">
      <w:pPr>
        <w:pStyle w:val="TOC1"/>
        <w:rPr>
          <w:rFonts w:asciiTheme="minorHAnsi" w:eastAsiaTheme="minorEastAsia" w:hAnsiTheme="minorHAnsi" w:cstheme="minorBidi"/>
          <w:b w:val="0"/>
          <w:bCs w:val="0"/>
          <w:caps w:val="0"/>
          <w:kern w:val="0"/>
          <w:sz w:val="22"/>
          <w:szCs w:val="22"/>
        </w:rPr>
      </w:pPr>
      <w:hyperlink w:anchor="_Toc115693220" w:history="1">
        <w:r w:rsidRPr="000C483C">
          <w:rPr>
            <w:rStyle w:val="Hyperlink"/>
          </w:rPr>
          <w:t>10.0</w:t>
        </w:r>
        <w:r>
          <w:rPr>
            <w:rFonts w:asciiTheme="minorHAnsi" w:eastAsiaTheme="minorEastAsia" w:hAnsiTheme="minorHAnsi" w:cstheme="minorBidi"/>
            <w:b w:val="0"/>
            <w:bCs w:val="0"/>
            <w:caps w:val="0"/>
            <w:kern w:val="0"/>
            <w:sz w:val="22"/>
            <w:szCs w:val="22"/>
          </w:rPr>
          <w:tab/>
        </w:r>
        <w:r w:rsidRPr="000C483C">
          <w:rPr>
            <w:rStyle w:val="Hyperlink"/>
          </w:rPr>
          <w:t>De-Rating factor calculation</w:t>
        </w:r>
        <w:r>
          <w:rPr>
            <w:webHidden/>
          </w:rPr>
          <w:tab/>
        </w:r>
        <w:r>
          <w:rPr>
            <w:webHidden/>
          </w:rPr>
          <w:fldChar w:fldCharType="begin"/>
        </w:r>
        <w:r>
          <w:rPr>
            <w:webHidden/>
          </w:rPr>
          <w:instrText xml:space="preserve"> PAGEREF _Toc115693220 \h </w:instrText>
        </w:r>
        <w:r>
          <w:rPr>
            <w:webHidden/>
          </w:rPr>
        </w:r>
        <w:r>
          <w:rPr>
            <w:webHidden/>
          </w:rPr>
          <w:fldChar w:fldCharType="separate"/>
        </w:r>
        <w:r>
          <w:rPr>
            <w:webHidden/>
          </w:rPr>
          <w:t>16</w:t>
        </w:r>
        <w:r>
          <w:rPr>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21" w:history="1">
        <w:r w:rsidRPr="000C483C">
          <w:rPr>
            <w:rStyle w:val="Hyperlink"/>
            <w:noProof/>
          </w:rPr>
          <w:t>10.1</w:t>
        </w:r>
        <w:r>
          <w:rPr>
            <w:rFonts w:asciiTheme="minorHAnsi" w:eastAsiaTheme="minorEastAsia" w:hAnsiTheme="minorHAnsi" w:cstheme="minorBidi"/>
            <w:smallCaps w:val="0"/>
            <w:noProof/>
            <w:sz w:val="22"/>
            <w:szCs w:val="22"/>
          </w:rPr>
          <w:tab/>
        </w:r>
        <w:r w:rsidRPr="000C483C">
          <w:rPr>
            <w:rStyle w:val="Hyperlink"/>
            <w:noProof/>
          </w:rPr>
          <w:t>De-Rating Factor for MV Cables</w:t>
        </w:r>
        <w:r>
          <w:rPr>
            <w:noProof/>
            <w:webHidden/>
          </w:rPr>
          <w:tab/>
        </w:r>
        <w:r>
          <w:rPr>
            <w:noProof/>
            <w:webHidden/>
          </w:rPr>
          <w:fldChar w:fldCharType="begin"/>
        </w:r>
        <w:r>
          <w:rPr>
            <w:noProof/>
            <w:webHidden/>
          </w:rPr>
          <w:instrText xml:space="preserve"> PAGEREF _Toc115693221 \h </w:instrText>
        </w:r>
        <w:r>
          <w:rPr>
            <w:noProof/>
            <w:webHidden/>
          </w:rPr>
        </w:r>
        <w:r>
          <w:rPr>
            <w:noProof/>
            <w:webHidden/>
          </w:rPr>
          <w:fldChar w:fldCharType="separate"/>
        </w:r>
        <w:r>
          <w:rPr>
            <w:noProof/>
            <w:webHidden/>
          </w:rPr>
          <w:t>16</w:t>
        </w:r>
        <w:r>
          <w:rPr>
            <w:noProof/>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22" w:history="1">
        <w:r w:rsidRPr="000C483C">
          <w:rPr>
            <w:rStyle w:val="Hyperlink"/>
            <w:noProof/>
          </w:rPr>
          <w:t>10.2</w:t>
        </w:r>
        <w:r>
          <w:rPr>
            <w:rFonts w:asciiTheme="minorHAnsi" w:eastAsiaTheme="minorEastAsia" w:hAnsiTheme="minorHAnsi" w:cstheme="minorBidi"/>
            <w:smallCaps w:val="0"/>
            <w:noProof/>
            <w:sz w:val="22"/>
            <w:szCs w:val="22"/>
          </w:rPr>
          <w:tab/>
        </w:r>
        <w:r w:rsidRPr="000C483C">
          <w:rPr>
            <w:rStyle w:val="Hyperlink"/>
            <w:noProof/>
          </w:rPr>
          <w:t>De-Rating Factor for MV Cables in Air</w:t>
        </w:r>
        <w:r>
          <w:rPr>
            <w:noProof/>
            <w:webHidden/>
          </w:rPr>
          <w:tab/>
        </w:r>
        <w:r>
          <w:rPr>
            <w:noProof/>
            <w:webHidden/>
          </w:rPr>
          <w:fldChar w:fldCharType="begin"/>
        </w:r>
        <w:r>
          <w:rPr>
            <w:noProof/>
            <w:webHidden/>
          </w:rPr>
          <w:instrText xml:space="preserve"> PAGEREF _Toc115693222 \h </w:instrText>
        </w:r>
        <w:r>
          <w:rPr>
            <w:noProof/>
            <w:webHidden/>
          </w:rPr>
        </w:r>
        <w:r>
          <w:rPr>
            <w:noProof/>
            <w:webHidden/>
          </w:rPr>
          <w:fldChar w:fldCharType="separate"/>
        </w:r>
        <w:r>
          <w:rPr>
            <w:noProof/>
            <w:webHidden/>
          </w:rPr>
          <w:t>19</w:t>
        </w:r>
        <w:r>
          <w:rPr>
            <w:noProof/>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23" w:history="1">
        <w:r w:rsidRPr="000C483C">
          <w:rPr>
            <w:rStyle w:val="Hyperlink"/>
            <w:noProof/>
          </w:rPr>
          <w:t>10.3</w:t>
        </w:r>
        <w:r>
          <w:rPr>
            <w:rFonts w:asciiTheme="minorHAnsi" w:eastAsiaTheme="minorEastAsia" w:hAnsiTheme="minorHAnsi" w:cstheme="minorBidi"/>
            <w:smallCaps w:val="0"/>
            <w:noProof/>
            <w:sz w:val="22"/>
            <w:szCs w:val="22"/>
          </w:rPr>
          <w:tab/>
        </w:r>
        <w:r w:rsidRPr="000C483C">
          <w:rPr>
            <w:rStyle w:val="Hyperlink"/>
            <w:noProof/>
          </w:rPr>
          <w:t>De-Rating Factor for MV Cables in Ground</w:t>
        </w:r>
        <w:r>
          <w:rPr>
            <w:noProof/>
            <w:webHidden/>
          </w:rPr>
          <w:tab/>
        </w:r>
        <w:r>
          <w:rPr>
            <w:noProof/>
            <w:webHidden/>
          </w:rPr>
          <w:fldChar w:fldCharType="begin"/>
        </w:r>
        <w:r>
          <w:rPr>
            <w:noProof/>
            <w:webHidden/>
          </w:rPr>
          <w:instrText xml:space="preserve"> PAGEREF _Toc115693223 \h </w:instrText>
        </w:r>
        <w:r>
          <w:rPr>
            <w:noProof/>
            <w:webHidden/>
          </w:rPr>
        </w:r>
        <w:r>
          <w:rPr>
            <w:noProof/>
            <w:webHidden/>
          </w:rPr>
          <w:fldChar w:fldCharType="separate"/>
        </w:r>
        <w:r>
          <w:rPr>
            <w:noProof/>
            <w:webHidden/>
          </w:rPr>
          <w:t>22</w:t>
        </w:r>
        <w:r>
          <w:rPr>
            <w:noProof/>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24" w:history="1">
        <w:r w:rsidRPr="000C483C">
          <w:rPr>
            <w:rStyle w:val="Hyperlink"/>
            <w:noProof/>
          </w:rPr>
          <w:t>10.4</w:t>
        </w:r>
        <w:r>
          <w:rPr>
            <w:rFonts w:asciiTheme="minorHAnsi" w:eastAsiaTheme="minorEastAsia" w:hAnsiTheme="minorHAnsi" w:cstheme="minorBidi"/>
            <w:smallCaps w:val="0"/>
            <w:noProof/>
            <w:sz w:val="22"/>
            <w:szCs w:val="22"/>
          </w:rPr>
          <w:tab/>
        </w:r>
        <w:r w:rsidRPr="000C483C">
          <w:rPr>
            <w:rStyle w:val="Hyperlink"/>
            <w:noProof/>
          </w:rPr>
          <w:t>De-Rating Factor for LV Cables In Air</w:t>
        </w:r>
        <w:r>
          <w:rPr>
            <w:noProof/>
            <w:webHidden/>
          </w:rPr>
          <w:tab/>
        </w:r>
        <w:r>
          <w:rPr>
            <w:noProof/>
            <w:webHidden/>
          </w:rPr>
          <w:fldChar w:fldCharType="begin"/>
        </w:r>
        <w:r>
          <w:rPr>
            <w:noProof/>
            <w:webHidden/>
          </w:rPr>
          <w:instrText xml:space="preserve"> PAGEREF _Toc115693224 \h </w:instrText>
        </w:r>
        <w:r>
          <w:rPr>
            <w:noProof/>
            <w:webHidden/>
          </w:rPr>
        </w:r>
        <w:r>
          <w:rPr>
            <w:noProof/>
            <w:webHidden/>
          </w:rPr>
          <w:fldChar w:fldCharType="separate"/>
        </w:r>
        <w:r>
          <w:rPr>
            <w:noProof/>
            <w:webHidden/>
          </w:rPr>
          <w:t>26</w:t>
        </w:r>
        <w:r>
          <w:rPr>
            <w:noProof/>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25" w:history="1">
        <w:r w:rsidRPr="000C483C">
          <w:rPr>
            <w:rStyle w:val="Hyperlink"/>
            <w:noProof/>
          </w:rPr>
          <w:t>10.5</w:t>
        </w:r>
        <w:r>
          <w:rPr>
            <w:rFonts w:asciiTheme="minorHAnsi" w:eastAsiaTheme="minorEastAsia" w:hAnsiTheme="minorHAnsi" w:cstheme="minorBidi"/>
            <w:smallCaps w:val="0"/>
            <w:noProof/>
            <w:sz w:val="22"/>
            <w:szCs w:val="22"/>
          </w:rPr>
          <w:tab/>
        </w:r>
        <w:r w:rsidRPr="000C483C">
          <w:rPr>
            <w:rStyle w:val="Hyperlink"/>
            <w:noProof/>
          </w:rPr>
          <w:t>De-Rating Factor for Underground LV Cables</w:t>
        </w:r>
        <w:r>
          <w:rPr>
            <w:noProof/>
            <w:webHidden/>
          </w:rPr>
          <w:tab/>
        </w:r>
        <w:r>
          <w:rPr>
            <w:noProof/>
            <w:webHidden/>
          </w:rPr>
          <w:fldChar w:fldCharType="begin"/>
        </w:r>
        <w:r>
          <w:rPr>
            <w:noProof/>
            <w:webHidden/>
          </w:rPr>
          <w:instrText xml:space="preserve"> PAGEREF _Toc115693225 \h </w:instrText>
        </w:r>
        <w:r>
          <w:rPr>
            <w:noProof/>
            <w:webHidden/>
          </w:rPr>
        </w:r>
        <w:r>
          <w:rPr>
            <w:noProof/>
            <w:webHidden/>
          </w:rPr>
          <w:fldChar w:fldCharType="separate"/>
        </w:r>
        <w:r>
          <w:rPr>
            <w:noProof/>
            <w:webHidden/>
          </w:rPr>
          <w:t>30</w:t>
        </w:r>
        <w:r>
          <w:rPr>
            <w:noProof/>
            <w:webHidden/>
          </w:rPr>
          <w:fldChar w:fldCharType="end"/>
        </w:r>
      </w:hyperlink>
    </w:p>
    <w:p w:rsidR="00862071" w:rsidRDefault="00862071">
      <w:pPr>
        <w:pStyle w:val="TOC1"/>
        <w:rPr>
          <w:rFonts w:asciiTheme="minorHAnsi" w:eastAsiaTheme="minorEastAsia" w:hAnsiTheme="minorHAnsi" w:cstheme="minorBidi"/>
          <w:b w:val="0"/>
          <w:bCs w:val="0"/>
          <w:caps w:val="0"/>
          <w:kern w:val="0"/>
          <w:sz w:val="22"/>
          <w:szCs w:val="22"/>
        </w:rPr>
      </w:pPr>
      <w:hyperlink w:anchor="_Toc115693226" w:history="1">
        <w:r w:rsidRPr="000C483C">
          <w:rPr>
            <w:rStyle w:val="Hyperlink"/>
          </w:rPr>
          <w:t>11.0</w:t>
        </w:r>
        <w:r>
          <w:rPr>
            <w:rFonts w:asciiTheme="minorHAnsi" w:eastAsiaTheme="minorEastAsia" w:hAnsiTheme="minorHAnsi" w:cstheme="minorBidi"/>
            <w:b w:val="0"/>
            <w:bCs w:val="0"/>
            <w:caps w:val="0"/>
            <w:kern w:val="0"/>
            <w:sz w:val="22"/>
            <w:szCs w:val="22"/>
          </w:rPr>
          <w:tab/>
        </w:r>
        <w:r w:rsidRPr="000C483C">
          <w:rPr>
            <w:rStyle w:val="Hyperlink"/>
          </w:rPr>
          <w:t>CABLE RESISTANCE</w:t>
        </w:r>
        <w:r>
          <w:rPr>
            <w:webHidden/>
          </w:rPr>
          <w:tab/>
        </w:r>
        <w:r>
          <w:rPr>
            <w:webHidden/>
          </w:rPr>
          <w:fldChar w:fldCharType="begin"/>
        </w:r>
        <w:r>
          <w:rPr>
            <w:webHidden/>
          </w:rPr>
          <w:instrText xml:space="preserve"> PAGEREF _Toc115693226 \h </w:instrText>
        </w:r>
        <w:r>
          <w:rPr>
            <w:webHidden/>
          </w:rPr>
        </w:r>
        <w:r>
          <w:rPr>
            <w:webHidden/>
          </w:rPr>
          <w:fldChar w:fldCharType="separate"/>
        </w:r>
        <w:r>
          <w:rPr>
            <w:webHidden/>
          </w:rPr>
          <w:t>33</w:t>
        </w:r>
        <w:r>
          <w:rPr>
            <w:webHidden/>
          </w:rPr>
          <w:fldChar w:fldCharType="end"/>
        </w:r>
      </w:hyperlink>
    </w:p>
    <w:p w:rsidR="00862071" w:rsidRDefault="00862071">
      <w:pPr>
        <w:pStyle w:val="TOC1"/>
        <w:rPr>
          <w:rFonts w:asciiTheme="minorHAnsi" w:eastAsiaTheme="minorEastAsia" w:hAnsiTheme="minorHAnsi" w:cstheme="minorBidi"/>
          <w:b w:val="0"/>
          <w:bCs w:val="0"/>
          <w:caps w:val="0"/>
          <w:kern w:val="0"/>
          <w:sz w:val="22"/>
          <w:szCs w:val="22"/>
        </w:rPr>
      </w:pPr>
      <w:hyperlink w:anchor="_Toc115693227" w:history="1">
        <w:r w:rsidRPr="000C483C">
          <w:rPr>
            <w:rStyle w:val="Hyperlink"/>
          </w:rPr>
          <w:t>12.0</w:t>
        </w:r>
        <w:r>
          <w:rPr>
            <w:rFonts w:asciiTheme="minorHAnsi" w:eastAsiaTheme="minorEastAsia" w:hAnsiTheme="minorHAnsi" w:cstheme="minorBidi"/>
            <w:b w:val="0"/>
            <w:bCs w:val="0"/>
            <w:caps w:val="0"/>
            <w:kern w:val="0"/>
            <w:sz w:val="22"/>
            <w:szCs w:val="22"/>
          </w:rPr>
          <w:tab/>
        </w:r>
        <w:r w:rsidRPr="000C483C">
          <w:rPr>
            <w:rStyle w:val="Hyperlink"/>
          </w:rPr>
          <w:t>CAble sizing Example</w:t>
        </w:r>
        <w:r>
          <w:rPr>
            <w:webHidden/>
          </w:rPr>
          <w:tab/>
        </w:r>
        <w:r>
          <w:rPr>
            <w:webHidden/>
          </w:rPr>
          <w:fldChar w:fldCharType="begin"/>
        </w:r>
        <w:r>
          <w:rPr>
            <w:webHidden/>
          </w:rPr>
          <w:instrText xml:space="preserve"> PAGEREF _Toc115693227 \h </w:instrText>
        </w:r>
        <w:r>
          <w:rPr>
            <w:webHidden/>
          </w:rPr>
        </w:r>
        <w:r>
          <w:rPr>
            <w:webHidden/>
          </w:rPr>
          <w:fldChar w:fldCharType="separate"/>
        </w:r>
        <w:r>
          <w:rPr>
            <w:webHidden/>
          </w:rPr>
          <w:t>34</w:t>
        </w:r>
        <w:r>
          <w:rPr>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28" w:history="1">
        <w:r w:rsidRPr="000C483C">
          <w:rPr>
            <w:rStyle w:val="Hyperlink"/>
            <w:noProof/>
          </w:rPr>
          <w:t>12.1</w:t>
        </w:r>
        <w:r>
          <w:rPr>
            <w:rFonts w:asciiTheme="minorHAnsi" w:eastAsiaTheme="minorEastAsia" w:hAnsiTheme="minorHAnsi" w:cstheme="minorBidi"/>
            <w:smallCaps w:val="0"/>
            <w:noProof/>
            <w:sz w:val="22"/>
            <w:szCs w:val="22"/>
          </w:rPr>
          <w:tab/>
        </w:r>
        <w:r w:rsidRPr="000C483C">
          <w:rPr>
            <w:rStyle w:val="Hyperlink"/>
            <w:noProof/>
          </w:rPr>
          <w:t>Gas Compressor C-2101</w:t>
        </w:r>
        <w:r>
          <w:rPr>
            <w:noProof/>
            <w:webHidden/>
          </w:rPr>
          <w:tab/>
        </w:r>
        <w:r>
          <w:rPr>
            <w:noProof/>
            <w:webHidden/>
          </w:rPr>
          <w:fldChar w:fldCharType="begin"/>
        </w:r>
        <w:r>
          <w:rPr>
            <w:noProof/>
            <w:webHidden/>
          </w:rPr>
          <w:instrText xml:space="preserve"> PAGEREF _Toc115693228 \h </w:instrText>
        </w:r>
        <w:r>
          <w:rPr>
            <w:noProof/>
            <w:webHidden/>
          </w:rPr>
        </w:r>
        <w:r>
          <w:rPr>
            <w:noProof/>
            <w:webHidden/>
          </w:rPr>
          <w:fldChar w:fldCharType="separate"/>
        </w:r>
        <w:r>
          <w:rPr>
            <w:noProof/>
            <w:webHidden/>
          </w:rPr>
          <w:t>34</w:t>
        </w:r>
        <w:r>
          <w:rPr>
            <w:noProof/>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29" w:history="1">
        <w:r w:rsidRPr="000C483C">
          <w:rPr>
            <w:rStyle w:val="Hyperlink"/>
            <w:noProof/>
          </w:rPr>
          <w:t>12.2</w:t>
        </w:r>
        <w:r>
          <w:rPr>
            <w:rFonts w:asciiTheme="minorHAnsi" w:eastAsiaTheme="minorEastAsia" w:hAnsiTheme="minorHAnsi" w:cstheme="minorBidi"/>
            <w:smallCaps w:val="0"/>
            <w:noProof/>
            <w:sz w:val="22"/>
            <w:szCs w:val="22"/>
          </w:rPr>
          <w:tab/>
        </w:r>
        <w:r w:rsidRPr="000C483C">
          <w:rPr>
            <w:rStyle w:val="Hyperlink"/>
            <w:noProof/>
          </w:rPr>
          <w:t>LV Transformer “GCS-TR-001” Primary Side</w:t>
        </w:r>
        <w:r>
          <w:rPr>
            <w:noProof/>
            <w:webHidden/>
          </w:rPr>
          <w:tab/>
        </w:r>
        <w:r>
          <w:rPr>
            <w:noProof/>
            <w:webHidden/>
          </w:rPr>
          <w:fldChar w:fldCharType="begin"/>
        </w:r>
        <w:r>
          <w:rPr>
            <w:noProof/>
            <w:webHidden/>
          </w:rPr>
          <w:instrText xml:space="preserve"> PAGEREF _Toc115693229 \h </w:instrText>
        </w:r>
        <w:r>
          <w:rPr>
            <w:noProof/>
            <w:webHidden/>
          </w:rPr>
        </w:r>
        <w:r>
          <w:rPr>
            <w:noProof/>
            <w:webHidden/>
          </w:rPr>
          <w:fldChar w:fldCharType="separate"/>
        </w:r>
        <w:r>
          <w:rPr>
            <w:noProof/>
            <w:webHidden/>
          </w:rPr>
          <w:t>35</w:t>
        </w:r>
        <w:r>
          <w:rPr>
            <w:noProof/>
            <w:webHidden/>
          </w:rPr>
          <w:fldChar w:fldCharType="end"/>
        </w:r>
      </w:hyperlink>
    </w:p>
    <w:p w:rsidR="00862071" w:rsidRDefault="00862071">
      <w:pPr>
        <w:pStyle w:val="TOC2"/>
        <w:rPr>
          <w:rFonts w:asciiTheme="minorHAnsi" w:eastAsiaTheme="minorEastAsia" w:hAnsiTheme="minorHAnsi" w:cstheme="minorBidi"/>
          <w:smallCaps w:val="0"/>
          <w:noProof/>
          <w:sz w:val="22"/>
          <w:szCs w:val="22"/>
        </w:rPr>
      </w:pPr>
      <w:hyperlink w:anchor="_Toc115693230" w:history="1">
        <w:r w:rsidRPr="000C483C">
          <w:rPr>
            <w:rStyle w:val="Hyperlink"/>
            <w:noProof/>
          </w:rPr>
          <w:t>12.3</w:t>
        </w:r>
        <w:r>
          <w:rPr>
            <w:rFonts w:asciiTheme="minorHAnsi" w:eastAsiaTheme="minorEastAsia" w:hAnsiTheme="minorHAnsi" w:cstheme="minorBidi"/>
            <w:smallCaps w:val="0"/>
            <w:noProof/>
            <w:sz w:val="22"/>
            <w:szCs w:val="22"/>
          </w:rPr>
          <w:tab/>
        </w:r>
        <w:r w:rsidRPr="000C483C">
          <w:rPr>
            <w:rStyle w:val="Hyperlink"/>
            <w:noProof/>
          </w:rPr>
          <w:t>LV Transformer “GCS-TR-001” Secondary Side</w:t>
        </w:r>
        <w:r>
          <w:rPr>
            <w:noProof/>
            <w:webHidden/>
          </w:rPr>
          <w:tab/>
        </w:r>
        <w:r>
          <w:rPr>
            <w:noProof/>
            <w:webHidden/>
          </w:rPr>
          <w:fldChar w:fldCharType="begin"/>
        </w:r>
        <w:r>
          <w:rPr>
            <w:noProof/>
            <w:webHidden/>
          </w:rPr>
          <w:instrText xml:space="preserve"> PAGEREF _Toc115693230 \h </w:instrText>
        </w:r>
        <w:r>
          <w:rPr>
            <w:noProof/>
            <w:webHidden/>
          </w:rPr>
        </w:r>
        <w:r>
          <w:rPr>
            <w:noProof/>
            <w:webHidden/>
          </w:rPr>
          <w:fldChar w:fldCharType="separate"/>
        </w:r>
        <w:r>
          <w:rPr>
            <w:noProof/>
            <w:webHidden/>
          </w:rPr>
          <w:t>36</w:t>
        </w:r>
        <w:r>
          <w:rPr>
            <w:noProof/>
            <w:webHidden/>
          </w:rPr>
          <w:fldChar w:fldCharType="end"/>
        </w:r>
      </w:hyperlink>
    </w:p>
    <w:p w:rsidR="0057759A" w:rsidRDefault="00BD2402" w:rsidP="00956369">
      <w:pPr>
        <w:widowControl w:val="0"/>
        <w:tabs>
          <w:tab w:val="right" w:leader="dot" w:pos="9356"/>
        </w:tabs>
        <w:bidi w:val="0"/>
        <w:mirrorIndents/>
      </w:pPr>
      <w:r w:rsidRPr="00126C3E">
        <w:rPr>
          <w:rFonts w:ascii="Calibri" w:hAnsi="Calibri" w:cs="Times New Roman"/>
          <w:szCs w:val="20"/>
        </w:rPr>
        <w:fldChar w:fldCharType="end"/>
      </w:r>
    </w:p>
    <w:p w:rsidR="008A3242" w:rsidRDefault="008A3242" w:rsidP="00956369">
      <w:pPr>
        <w:widowControl w:val="0"/>
        <w:bidi w:val="0"/>
        <w:rPr>
          <w:rFonts w:ascii="Arial" w:hAnsi="Arial" w:cs="Arial"/>
          <w:sz w:val="22"/>
          <w:szCs w:val="22"/>
          <w:lang w:bidi="fa-IR"/>
        </w:rPr>
      </w:pPr>
      <w:r>
        <w:rPr>
          <w:rFonts w:ascii="Arial" w:hAnsi="Arial" w:cs="Arial"/>
          <w:sz w:val="22"/>
          <w:szCs w:val="22"/>
          <w:lang w:bidi="fa-IR"/>
        </w:rPr>
        <w:br w:type="page"/>
      </w:r>
    </w:p>
    <w:p w:rsidR="00855832" w:rsidRPr="004E686A"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1" w:name="_Toc343327774"/>
      <w:bookmarkStart w:id="2" w:name="_Toc325006571"/>
      <w:bookmarkStart w:id="3" w:name="_Toc328298189"/>
      <w:bookmarkStart w:id="4" w:name="_Toc115693201"/>
      <w:r w:rsidRPr="004E686A">
        <w:rPr>
          <w:rFonts w:ascii="Arial" w:hAnsi="Arial" w:cs="Arial"/>
          <w:b/>
          <w:bCs/>
          <w:caps/>
          <w:kern w:val="28"/>
          <w:sz w:val="24"/>
        </w:rPr>
        <w:lastRenderedPageBreak/>
        <w:t>INTRODUCTION</w:t>
      </w:r>
      <w:bookmarkEnd w:id="1"/>
      <w:bookmarkEnd w:id="2"/>
      <w:bookmarkEnd w:id="3"/>
      <w:bookmarkEnd w:id="4"/>
    </w:p>
    <w:p w:rsidR="00DE1759" w:rsidRDefault="00EB2D3E" w:rsidP="00B01101">
      <w:pPr>
        <w:widowControl w:val="0"/>
        <w:bidi w:val="0"/>
        <w:snapToGrid w:val="0"/>
        <w:spacing w:line="360" w:lineRule="auto"/>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w:t>
      </w:r>
      <w:r w:rsidRPr="00924C28">
        <w:rPr>
          <w:rFonts w:asciiTheme="minorBidi" w:hAnsiTheme="minorBidi" w:cstheme="minorBidi"/>
          <w:sz w:val="22"/>
          <w:szCs w:val="22"/>
          <w:lang w:val="en-GB"/>
        </w:rPr>
        <w:t xml:space="preserve">oilfield </w:t>
      </w:r>
      <w:r w:rsidRPr="00B516BA">
        <w:rPr>
          <w:rFonts w:asciiTheme="minorBidi" w:hAnsiTheme="minorBidi" w:cstheme="minorBidi"/>
          <w:sz w:val="22"/>
          <w:szCs w:val="22"/>
          <w:lang w:val="en-GB"/>
        </w:rPr>
        <w:t xml:space="preserve">in Bushehr province </w:t>
      </w:r>
      <w:r w:rsidRPr="00924C28">
        <w:rPr>
          <w:rFonts w:asciiTheme="minorBidi" w:hAnsiTheme="minorBidi" w:cstheme="minorBidi"/>
          <w:sz w:val="22"/>
          <w:szCs w:val="22"/>
          <w:lang w:val="en-GB"/>
        </w:rPr>
        <w:t xml:space="preserve">is a part of the </w:t>
      </w:r>
      <w:r w:rsidRPr="007A48CD">
        <w:rPr>
          <w:rFonts w:asciiTheme="minorBidi" w:hAnsiTheme="minorBidi" w:cstheme="minorBidi"/>
          <w:sz w:val="22"/>
          <w:szCs w:val="22"/>
          <w:lang w:val="en-GB"/>
        </w:rPr>
        <w:t xml:space="preserve">southern oilfields of Iran, is located </w:t>
      </w:r>
      <w:r>
        <w:rPr>
          <w:rFonts w:asciiTheme="minorBidi" w:hAnsiTheme="minorBidi" w:cstheme="minorBidi"/>
          <w:sz w:val="22"/>
          <w:szCs w:val="22"/>
          <w:lang w:val="en-GB"/>
        </w:rPr>
        <w:t>20 km northwest of Genaveh city</w:t>
      </w:r>
      <w:r w:rsidRPr="007A48CD">
        <w:rPr>
          <w:rFonts w:asciiTheme="minorBidi" w:hAnsiTheme="minorBidi" w:cstheme="minorBidi"/>
          <w:sz w:val="22"/>
          <w:szCs w:val="22"/>
          <w:lang w:val="en-GB"/>
        </w:rPr>
        <w:t xml:space="preserve">. </w:t>
      </w:r>
    </w:p>
    <w:p w:rsidR="00DE1759" w:rsidRPr="00184766" w:rsidRDefault="00DE1759" w:rsidP="00B01101">
      <w:pPr>
        <w:widowControl w:val="0"/>
        <w:bidi w:val="0"/>
        <w:snapToGrid w:val="0"/>
        <w:spacing w:line="360" w:lineRule="auto"/>
        <w:ind w:left="709"/>
        <w:jc w:val="mediumKashida"/>
        <w:rPr>
          <w:rFonts w:asciiTheme="minorBidi" w:hAnsiTheme="minorBidi" w:cstheme="minorBidi"/>
          <w:sz w:val="22"/>
          <w:szCs w:val="22"/>
        </w:rPr>
      </w:pPr>
      <w:r w:rsidRPr="00184766">
        <w:rPr>
          <w:rFonts w:asciiTheme="minorBidi" w:hAnsiTheme="minorBidi" w:cstheme="minorBidi"/>
          <w:sz w:val="22"/>
          <w:szCs w:val="22"/>
          <w:lang w:val="en-GB"/>
        </w:rPr>
        <w:t xml:space="preserve">With the aim of increasing production of oil from Binak oilfield, an EPC/EPD </w:t>
      </w:r>
      <w:r w:rsidR="0038577C">
        <w:rPr>
          <w:rFonts w:asciiTheme="minorBidi" w:hAnsiTheme="minorBidi" w:cstheme="minorBidi"/>
          <w:sz w:val="22"/>
          <w:szCs w:val="22"/>
          <w:lang w:val="en-GB"/>
        </w:rPr>
        <w:t>P</w:t>
      </w:r>
      <w:r w:rsidRPr="00184766">
        <w:rPr>
          <w:rFonts w:asciiTheme="minorBidi" w:hAnsiTheme="minorBidi" w:cstheme="minorBidi"/>
          <w:sz w:val="22"/>
          <w:szCs w:val="22"/>
          <w:lang w:val="en-GB"/>
        </w:rPr>
        <w:t xml:space="preserve">roject has been </w:t>
      </w:r>
      <w:r w:rsidRPr="00184766">
        <w:rPr>
          <w:rFonts w:asciiTheme="minorBidi" w:hAnsiTheme="minorBidi" w:cstheme="minorBidi"/>
          <w:sz w:val="22"/>
          <w:szCs w:val="22"/>
        </w:rPr>
        <w:t xml:space="preserve">defined </w:t>
      </w:r>
      <w:r w:rsidRPr="00184766">
        <w:rPr>
          <w:rFonts w:asciiTheme="minorBidi" w:hAnsiTheme="minorBidi" w:cstheme="minorBidi"/>
          <w:sz w:val="22"/>
          <w:szCs w:val="22"/>
          <w:lang w:val="en-GB"/>
        </w:rPr>
        <w:t>by NIOC/NISOC and awarded to Petro Iran Development Company (PEDCO).</w:t>
      </w:r>
      <w:r>
        <w:rPr>
          <w:rFonts w:asciiTheme="minorBidi" w:hAnsiTheme="minorBidi" w:cstheme="minorBidi"/>
          <w:sz w:val="22"/>
          <w:szCs w:val="22"/>
          <w:lang w:val="en-GB"/>
        </w:rPr>
        <w:t xml:space="preserve"> Also PEDCO</w:t>
      </w:r>
      <w:r w:rsidRPr="00B85D19">
        <w:rPr>
          <w:rFonts w:asciiTheme="minorBidi" w:hAnsiTheme="minorBidi" w:cstheme="minorBidi"/>
          <w:sz w:val="22"/>
          <w:szCs w:val="22"/>
          <w:lang w:val="en-GB"/>
        </w:rPr>
        <w:t xml:space="preserve"> (as General Contractor) has </w:t>
      </w:r>
      <w:r>
        <w:rPr>
          <w:rFonts w:asciiTheme="minorBidi" w:hAnsiTheme="minorBidi" w:cstheme="minorBidi"/>
          <w:sz w:val="22"/>
          <w:szCs w:val="22"/>
          <w:lang w:val="en-GB"/>
        </w:rPr>
        <w:t>assigned</w:t>
      </w:r>
      <w:r w:rsidRPr="00B85D19">
        <w:rPr>
          <w:rFonts w:asciiTheme="minorBidi" w:hAnsiTheme="minorBidi" w:cstheme="minorBidi"/>
          <w:sz w:val="22"/>
          <w:szCs w:val="22"/>
          <w:lang w:val="en-GB"/>
        </w:rPr>
        <w:t xml:space="preserve"> the </w:t>
      </w:r>
      <w:r>
        <w:rPr>
          <w:rFonts w:asciiTheme="minorBidi" w:hAnsiTheme="minorBidi" w:cstheme="minorBidi"/>
          <w:sz w:val="22"/>
          <w:szCs w:val="22"/>
          <w:lang w:val="en-GB"/>
        </w:rPr>
        <w:t>EPC-packages of the Project</w:t>
      </w:r>
      <w:r w:rsidRPr="00B85D19">
        <w:rPr>
          <w:rFonts w:asciiTheme="minorBidi" w:hAnsiTheme="minorBidi" w:cstheme="minorBidi"/>
          <w:sz w:val="22"/>
          <w:szCs w:val="22"/>
          <w:lang w:val="en-GB"/>
        </w:rPr>
        <w:t xml:space="preserve"> </w:t>
      </w:r>
      <w:r>
        <w:rPr>
          <w:rFonts w:asciiTheme="minorBidi" w:hAnsiTheme="minorBidi" w:cstheme="minorBidi"/>
          <w:sz w:val="22"/>
          <w:szCs w:val="22"/>
          <w:lang w:val="en-GB"/>
        </w:rPr>
        <w:t>to</w:t>
      </w:r>
      <w:r w:rsidRPr="00B85D19">
        <w:rPr>
          <w:rFonts w:asciiTheme="minorBidi" w:hAnsiTheme="minorBidi" w:cstheme="minorBidi"/>
          <w:sz w:val="22"/>
          <w:szCs w:val="22"/>
          <w:lang w:val="en-GB"/>
        </w:rPr>
        <w:t xml:space="preserve"> "Hirgan </w:t>
      </w:r>
      <w:r>
        <w:rPr>
          <w:rFonts w:asciiTheme="minorBidi" w:hAnsiTheme="minorBidi" w:cstheme="minorBidi"/>
          <w:sz w:val="22"/>
          <w:szCs w:val="22"/>
          <w:lang w:val="en-GB"/>
        </w:rPr>
        <w:t>Energy - Design and Inspection" JV.</w:t>
      </w:r>
    </w:p>
    <w:p w:rsidR="00EB2D3E" w:rsidRDefault="00DE1759" w:rsidP="00B01101">
      <w:pPr>
        <w:widowControl w:val="0"/>
        <w:bidi w:val="0"/>
        <w:snapToGrid w:val="0"/>
        <w:spacing w:line="360" w:lineRule="auto"/>
        <w:ind w:left="709"/>
        <w:jc w:val="both"/>
        <w:rPr>
          <w:rFonts w:ascii="Arial" w:hAnsi="Arial" w:cs="Arial"/>
          <w:sz w:val="22"/>
          <w:szCs w:val="22"/>
        </w:rPr>
      </w:pPr>
      <w:r>
        <w:rPr>
          <w:rFonts w:asciiTheme="minorBidi" w:hAnsiTheme="minorBidi" w:cstheme="minorBidi"/>
          <w:sz w:val="22"/>
          <w:szCs w:val="22"/>
          <w:lang w:val="en-GB"/>
        </w:rPr>
        <w:t xml:space="preserve">As a part of the Project, </w:t>
      </w:r>
      <w:r w:rsidR="00EB2D3E" w:rsidRPr="00AF57D1">
        <w:rPr>
          <w:rFonts w:ascii="Arial" w:hAnsi="Arial" w:cs="Arial"/>
          <w:sz w:val="22"/>
          <w:szCs w:val="22"/>
        </w:rPr>
        <w:t xml:space="preserve">a </w:t>
      </w:r>
      <w:r>
        <w:rPr>
          <w:rFonts w:ascii="Arial" w:hAnsi="Arial" w:cs="Arial"/>
          <w:sz w:val="22"/>
          <w:szCs w:val="22"/>
        </w:rPr>
        <w:t xml:space="preserve">New Gas </w:t>
      </w:r>
      <w:r w:rsidRPr="00AF57D1">
        <w:rPr>
          <w:rFonts w:ascii="Arial" w:hAnsi="Arial" w:cs="Arial"/>
          <w:sz w:val="22"/>
          <w:szCs w:val="22"/>
        </w:rPr>
        <w:t xml:space="preserve">Compressor Station </w:t>
      </w:r>
      <w:r w:rsidR="00EB2D3E" w:rsidRPr="00AF57D1">
        <w:rPr>
          <w:rFonts w:ascii="Arial" w:hAnsi="Arial" w:cs="Arial"/>
          <w:sz w:val="22"/>
          <w:szCs w:val="22"/>
        </w:rPr>
        <w:t>(adjacent to existing Binak GCS)</w:t>
      </w:r>
      <w:r>
        <w:rPr>
          <w:rFonts w:ascii="Arial" w:hAnsi="Arial" w:cs="Arial"/>
          <w:sz w:val="22"/>
          <w:szCs w:val="22"/>
        </w:rPr>
        <w:t xml:space="preserve"> shall be constructed</w:t>
      </w:r>
      <w:r w:rsidR="00EB2D3E" w:rsidRPr="00AF57D1">
        <w:rPr>
          <w:rFonts w:ascii="Arial" w:hAnsi="Arial" w:cs="Arial"/>
          <w:sz w:val="22"/>
          <w:szCs w:val="22"/>
        </w:rPr>
        <w:t xml:space="preserve"> to gather of 15 MMSCFD (approx.) associated gases and compress &amp; transfer them to Sia</w:t>
      </w:r>
      <w:r>
        <w:rPr>
          <w:rFonts w:ascii="Arial" w:hAnsi="Arial" w:cs="Arial"/>
          <w:sz w:val="22"/>
          <w:szCs w:val="22"/>
        </w:rPr>
        <w:t xml:space="preserve">hmakan </w:t>
      </w:r>
      <w:r w:rsidR="00136C72">
        <w:rPr>
          <w:rFonts w:ascii="Arial" w:hAnsi="Arial" w:cs="Arial"/>
          <w:sz w:val="22"/>
          <w:szCs w:val="22"/>
        </w:rPr>
        <w:t>GIS</w:t>
      </w:r>
      <w:r>
        <w:rPr>
          <w:rFonts w:ascii="Arial" w:hAnsi="Arial" w:cs="Arial"/>
          <w:sz w:val="22"/>
          <w:szCs w:val="22"/>
        </w:rPr>
        <w:t>.</w:t>
      </w:r>
    </w:p>
    <w:p w:rsidR="00855832" w:rsidRPr="0027058A"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5" w:name="_Toc343001687"/>
      <w:bookmarkStart w:id="6" w:name="_Toc343327775"/>
      <w:r w:rsidRPr="0027058A">
        <w:rPr>
          <w:rFonts w:asciiTheme="minorBidi" w:hAnsiTheme="minorBidi" w:cstheme="minorBidi"/>
          <w:b/>
          <w:bCs/>
          <w:sz w:val="22"/>
          <w:szCs w:val="22"/>
          <w:u w:val="single"/>
          <w:lang w:val="en-GB"/>
        </w:rPr>
        <w:t>GENERAL DEFINITION</w:t>
      </w:r>
      <w:bookmarkEnd w:id="5"/>
      <w:bookmarkEnd w:id="6"/>
    </w:p>
    <w:p w:rsidR="00EB2D3E" w:rsidRPr="00B516BA"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633"/>
      </w:tblGrid>
      <w:tr w:rsidR="00EB2D3E" w:rsidRPr="00B516BA" w:rsidTr="002B36F6">
        <w:trPr>
          <w:trHeight w:val="352"/>
        </w:trPr>
        <w:tc>
          <w:tcPr>
            <w:tcW w:w="3780" w:type="dxa"/>
          </w:tcPr>
          <w:p w:rsidR="00EB2D3E" w:rsidRPr="00B516BA" w:rsidRDefault="008A4B9D" w:rsidP="006E48FE">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CLIENT</w:t>
            </w:r>
            <w:r w:rsidR="00EB2D3E" w:rsidRPr="00B516BA">
              <w:rPr>
                <w:rFonts w:asciiTheme="minorBidi" w:hAnsiTheme="minorBidi" w:cstheme="minorBidi"/>
                <w:sz w:val="22"/>
                <w:szCs w:val="22"/>
                <w:lang w:val="en-GB"/>
              </w:rPr>
              <w:t>:</w:t>
            </w:r>
            <w:r w:rsidR="00EB2D3E"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jc w:val="both"/>
              <w:rPr>
                <w:rFonts w:asciiTheme="minorBidi" w:hAnsiTheme="minorBidi" w:cstheme="minorBidi"/>
                <w:sz w:val="22"/>
                <w:szCs w:val="22"/>
                <w:lang w:val="en-GB"/>
              </w:rPr>
            </w:pPr>
            <w:r>
              <w:rPr>
                <w:rFonts w:asciiTheme="minorBidi" w:hAnsiTheme="minorBidi" w:cstheme="minorBidi"/>
                <w:sz w:val="22"/>
                <w:szCs w:val="22"/>
                <w:lang w:val="en-GB"/>
              </w:rPr>
              <w:t xml:space="preserve">National Iranian </w:t>
            </w:r>
            <w:r w:rsidRPr="00B516BA">
              <w:rPr>
                <w:rFonts w:asciiTheme="minorBidi" w:hAnsiTheme="minorBidi" w:cstheme="minorBidi"/>
                <w:sz w:val="22"/>
                <w:szCs w:val="22"/>
                <w:lang w:val="en-GB"/>
              </w:rPr>
              <w:t xml:space="preserve">South Oilfields </w:t>
            </w:r>
            <w:r w:rsidR="00D31E1A" w:rsidRPr="00D31E1A">
              <w:rPr>
                <w:rFonts w:asciiTheme="minorBidi" w:hAnsiTheme="minorBidi" w:cstheme="minorBidi"/>
                <w:sz w:val="22"/>
                <w:szCs w:val="22"/>
                <w:lang w:val="en-GB"/>
              </w:rPr>
              <w:t>CLIENT</w:t>
            </w:r>
            <w:r w:rsidRPr="00B516BA">
              <w:rPr>
                <w:rFonts w:asciiTheme="minorBidi" w:hAnsiTheme="minorBidi" w:cstheme="minorBidi"/>
                <w:sz w:val="22"/>
                <w:szCs w:val="22"/>
                <w:lang w:val="en-GB"/>
              </w:rPr>
              <w:t xml:space="preserve"> (NISOC) </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PROJECT:</w:t>
            </w:r>
          </w:p>
        </w:tc>
        <w:tc>
          <w:tcPr>
            <w:tcW w:w="5633" w:type="dxa"/>
          </w:tcPr>
          <w:p w:rsidR="00EB2D3E" w:rsidRPr="00B516BA" w:rsidRDefault="00EB2D3E" w:rsidP="0038577C">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Binak Oilfield Development – Surface </w:t>
            </w:r>
            <w:r w:rsidR="0038577C">
              <w:rPr>
                <w:rFonts w:asciiTheme="minorBidi" w:hAnsiTheme="minorBidi" w:cstheme="minorBidi"/>
                <w:sz w:val="22"/>
                <w:szCs w:val="22"/>
                <w:lang w:val="en-GB"/>
              </w:rPr>
              <w:t>Fcilities</w:t>
            </w:r>
            <w:r w:rsidRPr="00B516BA">
              <w:rPr>
                <w:rFonts w:asciiTheme="minorBidi" w:hAnsiTheme="minorBidi" w:cstheme="minorBidi"/>
                <w:sz w:val="22"/>
                <w:szCs w:val="22"/>
                <w:lang w:val="en-GB"/>
              </w:rPr>
              <w:t xml:space="preserve">; </w:t>
            </w:r>
            <w:r w:rsidRPr="00AB5092">
              <w:rPr>
                <w:rFonts w:asciiTheme="minorBidi" w:hAnsiTheme="minorBidi" w:cstheme="minorBidi"/>
                <w:sz w:val="22"/>
                <w:szCs w:val="22"/>
                <w:lang w:val="en-GB"/>
              </w:rPr>
              <w:t>New Gas Compressor Station</w:t>
            </w:r>
          </w:p>
        </w:tc>
      </w:tr>
      <w:tr w:rsidR="00EB2D3E" w:rsidRPr="00B516BA" w:rsidTr="002B36F6">
        <w:tc>
          <w:tcPr>
            <w:tcW w:w="3780" w:type="dxa"/>
          </w:tcPr>
          <w:p w:rsidR="00EB2D3E" w:rsidRPr="00B516BA" w:rsidRDefault="003A1389" w:rsidP="003A1389">
            <w:pPr>
              <w:widowControl w:val="0"/>
              <w:bidi w:val="0"/>
              <w:snapToGrid w:val="0"/>
              <w:spacing w:before="80" w:after="80"/>
              <w:rPr>
                <w:rFonts w:asciiTheme="minorBidi" w:hAnsiTheme="minorBidi" w:cstheme="minorBidi"/>
                <w:sz w:val="22"/>
                <w:szCs w:val="22"/>
                <w:lang w:val="en-GB"/>
              </w:rPr>
            </w:pPr>
            <w:r>
              <w:rPr>
                <w:rFonts w:asciiTheme="minorBidi" w:hAnsiTheme="minorBidi" w:cstheme="minorBidi"/>
                <w:sz w:val="22"/>
                <w:szCs w:val="22"/>
                <w:lang w:val="en-GB"/>
              </w:rPr>
              <w:t>EPD/EPC</w:t>
            </w:r>
            <w:r w:rsidR="00EB2D3E" w:rsidRPr="00B516BA">
              <w:rPr>
                <w:rFonts w:asciiTheme="minorBidi" w:hAnsiTheme="minorBidi" w:cstheme="minorBidi"/>
                <w:sz w:val="22"/>
                <w:szCs w:val="22"/>
                <w:lang w:val="en-GB"/>
              </w:rPr>
              <w:t xml:space="preserve"> CONTRACTOR</w:t>
            </w:r>
            <w:r w:rsidR="00D946AD">
              <w:rPr>
                <w:rFonts w:asciiTheme="minorBidi" w:hAnsiTheme="minorBidi" w:cstheme="minorBidi"/>
                <w:sz w:val="22"/>
                <w:szCs w:val="22"/>
                <w:lang w:val="en-GB"/>
              </w:rPr>
              <w:t xml:space="preserve"> (GC):</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Petro Iran Development Company (PEDCO)</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EPC CONTRACTOR: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Joint Venture of : Hirgan Energy – Design &amp; Inspection</w:t>
            </w:r>
            <w:r w:rsidR="005C44B8">
              <w:rPr>
                <w:rFonts w:asciiTheme="minorBidi" w:hAnsiTheme="minorBidi" w:cstheme="minorBidi"/>
                <w:sz w:val="22"/>
                <w:szCs w:val="22"/>
                <w:lang w:val="en-GB"/>
              </w:rPr>
              <w:t xml:space="preserve"> </w:t>
            </w:r>
            <w:r w:rsidRPr="00B516BA">
              <w:rPr>
                <w:rFonts w:asciiTheme="minorBidi" w:hAnsiTheme="minorBidi" w:cstheme="minorBidi"/>
                <w:sz w:val="22"/>
                <w:szCs w:val="22"/>
                <w:lang w:val="en-GB"/>
              </w:rPr>
              <w:t>(D&amp;I) Companies</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VENDOR:</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The firm or person who will fabricate the equipment or material.</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EXECUTOR:</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Executor is the party which carries out all or part of construction and/or commissioning for the project.</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834A5C">
              <w:rPr>
                <w:rFonts w:asciiTheme="minorBidi" w:hAnsiTheme="minorBidi" w:cstheme="minorBidi"/>
                <w:sz w:val="22"/>
                <w:szCs w:val="22"/>
                <w:lang w:val="en-GB"/>
              </w:rPr>
              <w:t>THIRD PARTY INSPECTOR (TPI):</w:t>
            </w:r>
          </w:p>
        </w:tc>
        <w:tc>
          <w:tcPr>
            <w:tcW w:w="5633" w:type="dxa"/>
          </w:tcPr>
          <w:p w:rsidR="00EB2D3E" w:rsidRPr="00B516BA" w:rsidRDefault="00F45A37" w:rsidP="006E48FE">
            <w:pPr>
              <w:widowControl w:val="0"/>
              <w:bidi w:val="0"/>
              <w:snapToGrid w:val="0"/>
              <w:spacing w:before="80" w:after="80"/>
              <w:ind w:left="34"/>
              <w:jc w:val="both"/>
              <w:rPr>
                <w:rFonts w:asciiTheme="minorBidi" w:hAnsiTheme="minorBidi" w:cstheme="minorBidi"/>
                <w:sz w:val="22"/>
                <w:szCs w:val="22"/>
                <w:lang w:val="en-GB"/>
              </w:rPr>
            </w:pPr>
            <w:r>
              <w:rPr>
                <w:rFonts w:ascii="Arial" w:hAnsi="Arial" w:cs="Arial"/>
                <w:sz w:val="22"/>
                <w:szCs w:val="22"/>
                <w:lang w:val="en-GB"/>
              </w:rPr>
              <w:t>The firm appointed by EPD/EPC CONTRACTOR</w:t>
            </w:r>
            <w:r>
              <w:rPr>
                <w:rFonts w:ascii="Arial" w:hAnsi="Arial" w:cs="Arial"/>
                <w:sz w:val="22"/>
                <w:szCs w:val="22"/>
              </w:rPr>
              <w:t xml:space="preserve"> </w:t>
            </w:r>
            <w:r>
              <w:rPr>
                <w:rFonts w:ascii="Arial" w:hAnsi="Arial" w:cs="Arial"/>
                <w:sz w:val="22"/>
                <w:szCs w:val="22"/>
                <w:lang w:val="en-GB"/>
              </w:rPr>
              <w:t xml:space="preserve">(GC) and approved by </w:t>
            </w:r>
            <w:r w:rsidR="00D31E1A" w:rsidRPr="00D31E1A">
              <w:rPr>
                <w:rFonts w:ascii="Arial" w:hAnsi="Arial" w:cs="Arial"/>
                <w:sz w:val="22"/>
                <w:szCs w:val="22"/>
                <w:lang w:val="en-GB"/>
              </w:rPr>
              <w:t>CLIENT</w:t>
            </w:r>
            <w:r>
              <w:rPr>
                <w:rFonts w:ascii="Arial" w:hAnsi="Arial" w:cs="Arial"/>
                <w:sz w:val="22"/>
                <w:szCs w:val="22"/>
                <w:lang w:val="en-GB"/>
              </w:rPr>
              <w:t xml:space="preserve"> (in writing) for the inspection of goods.</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SHALL:</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mandatory.</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SHOULD:</w:t>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used where a provision is advisory only.</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WILL:</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Is normally used in connect</w:t>
            </w:r>
            <w:r>
              <w:rPr>
                <w:rFonts w:asciiTheme="minorBidi" w:hAnsiTheme="minorBidi" w:cstheme="minorBidi"/>
                <w:sz w:val="22"/>
                <w:szCs w:val="22"/>
                <w:lang w:val="en-GB"/>
              </w:rPr>
              <w:t xml:space="preserve">ion with the action by </w:t>
            </w:r>
            <w:r w:rsidR="00D31E1A" w:rsidRPr="00D31E1A">
              <w:rPr>
                <w:rFonts w:asciiTheme="minorBidi" w:hAnsiTheme="minorBidi" w:cstheme="minorBidi"/>
                <w:sz w:val="22"/>
                <w:szCs w:val="22"/>
                <w:lang w:val="en-GB"/>
              </w:rPr>
              <w:t>CLIENT</w:t>
            </w:r>
            <w:r>
              <w:rPr>
                <w:rFonts w:asciiTheme="minorBidi" w:hAnsiTheme="minorBidi" w:cstheme="minorBidi"/>
                <w:sz w:val="22"/>
                <w:szCs w:val="22"/>
                <w:lang w:val="en-GB"/>
              </w:rPr>
              <w:t xml:space="preserve"> rather </w:t>
            </w:r>
            <w:r w:rsidRPr="00B516BA">
              <w:rPr>
                <w:rFonts w:asciiTheme="minorBidi" w:hAnsiTheme="minorBidi" w:cstheme="minorBidi"/>
                <w:sz w:val="22"/>
                <w:szCs w:val="22"/>
                <w:lang w:val="en-GB"/>
              </w:rPr>
              <w:t>than by an EPC/EPD CONTRACTOR, supplier or VENDOR.</w:t>
            </w:r>
          </w:p>
        </w:tc>
      </w:tr>
      <w:tr w:rsidR="00EB2D3E" w:rsidRPr="00B516BA" w:rsidTr="002B36F6">
        <w:tc>
          <w:tcPr>
            <w:tcW w:w="3780" w:type="dxa"/>
          </w:tcPr>
          <w:p w:rsidR="00EB2D3E" w:rsidRPr="00B516BA" w:rsidRDefault="00EB2D3E" w:rsidP="006E48FE">
            <w:pPr>
              <w:widowControl w:val="0"/>
              <w:bidi w:val="0"/>
              <w:snapToGrid w:val="0"/>
              <w:spacing w:before="80" w:after="80"/>
              <w:rPr>
                <w:rFonts w:asciiTheme="minorBidi" w:hAnsiTheme="minorBidi" w:cstheme="minorBidi"/>
                <w:sz w:val="22"/>
                <w:szCs w:val="22"/>
                <w:lang w:val="en-GB"/>
              </w:rPr>
            </w:pPr>
            <w:r w:rsidRPr="00B516BA">
              <w:rPr>
                <w:rFonts w:asciiTheme="minorBidi" w:hAnsiTheme="minorBidi" w:cstheme="minorBidi"/>
                <w:sz w:val="22"/>
                <w:szCs w:val="22"/>
                <w:lang w:val="en-GB"/>
              </w:rPr>
              <w:t>MAY:</w:t>
            </w:r>
            <w:r w:rsidRPr="00B516BA">
              <w:rPr>
                <w:rFonts w:asciiTheme="minorBidi" w:hAnsiTheme="minorBidi" w:cstheme="minorBidi"/>
                <w:sz w:val="22"/>
                <w:szCs w:val="22"/>
                <w:lang w:val="en-GB"/>
              </w:rPr>
              <w:tab/>
            </w:r>
          </w:p>
        </w:tc>
        <w:tc>
          <w:tcPr>
            <w:tcW w:w="5633" w:type="dxa"/>
          </w:tcPr>
          <w:p w:rsidR="00EB2D3E" w:rsidRPr="00B516BA"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516BA">
              <w:rPr>
                <w:rFonts w:asciiTheme="minorBidi" w:hAnsiTheme="minorBidi" w:cstheme="minorBidi"/>
                <w:sz w:val="22"/>
                <w:szCs w:val="22"/>
                <w:lang w:val="en-GB"/>
              </w:rPr>
              <w:t xml:space="preserve">Is </w:t>
            </w:r>
            <w:r>
              <w:rPr>
                <w:rFonts w:asciiTheme="minorBidi" w:hAnsiTheme="minorBidi" w:cstheme="minorBidi"/>
                <w:sz w:val="22"/>
                <w:szCs w:val="22"/>
                <w:lang w:val="en-GB"/>
              </w:rPr>
              <w:t xml:space="preserve">used </w:t>
            </w:r>
            <w:r w:rsidRPr="00B516BA">
              <w:rPr>
                <w:rFonts w:asciiTheme="minorBidi" w:hAnsiTheme="minorBidi" w:cstheme="minorBidi"/>
                <w:sz w:val="22"/>
                <w:szCs w:val="22"/>
                <w:lang w:val="en-GB"/>
              </w:rPr>
              <w:t>where</w:t>
            </w:r>
            <w:r w:rsidRPr="00B516BA">
              <w:rPr>
                <w:rFonts w:asciiTheme="minorBidi" w:hAnsiTheme="minorBidi" w:cstheme="minorBidi"/>
                <w:sz w:val="22"/>
                <w:szCs w:val="22"/>
                <w:lang w:val="en-GB"/>
              </w:rPr>
              <w:tab/>
              <w:t>a provision is completely discretionary.</w:t>
            </w:r>
          </w:p>
        </w:tc>
      </w:tr>
    </w:tbl>
    <w:p w:rsidR="00855832" w:rsidRPr="00E508B2"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7" w:name="_Toc343327080"/>
      <w:bookmarkStart w:id="8" w:name="_Toc343327777"/>
      <w:bookmarkStart w:id="9" w:name="_Toc328298191"/>
      <w:bookmarkStart w:id="10" w:name="_Toc259347570"/>
      <w:bookmarkStart w:id="11" w:name="_Toc292715166"/>
      <w:bookmarkStart w:id="12" w:name="_Toc325006574"/>
      <w:bookmarkStart w:id="13" w:name="_Toc115693202"/>
      <w:r w:rsidRPr="004D4A6A">
        <w:rPr>
          <w:rFonts w:ascii="Arial" w:hAnsi="Arial" w:cs="Arial"/>
          <w:b/>
          <w:bCs/>
          <w:caps/>
          <w:kern w:val="28"/>
          <w:sz w:val="24"/>
        </w:rPr>
        <w:lastRenderedPageBreak/>
        <w:t>Scop</w:t>
      </w:r>
      <w:r w:rsidRPr="00E508B2">
        <w:rPr>
          <w:rFonts w:ascii="Arial" w:hAnsi="Arial" w:cs="Arial"/>
          <w:b/>
          <w:bCs/>
          <w:caps/>
          <w:kern w:val="28"/>
          <w:sz w:val="24"/>
        </w:rPr>
        <w:t>e</w:t>
      </w:r>
      <w:bookmarkEnd w:id="7"/>
      <w:bookmarkEnd w:id="8"/>
      <w:bookmarkEnd w:id="13"/>
      <w:r w:rsidRPr="00E508B2">
        <w:rPr>
          <w:rFonts w:ascii="Arial" w:hAnsi="Arial" w:cs="Arial"/>
          <w:b/>
          <w:bCs/>
          <w:caps/>
          <w:kern w:val="28"/>
          <w:sz w:val="24"/>
        </w:rPr>
        <w:t xml:space="preserve"> </w:t>
      </w:r>
      <w:bookmarkEnd w:id="9"/>
    </w:p>
    <w:p w:rsidR="0027058A" w:rsidRPr="0027058A" w:rsidRDefault="0027058A" w:rsidP="002622AE">
      <w:pPr>
        <w:widowControl w:val="0"/>
        <w:bidi w:val="0"/>
        <w:snapToGrid w:val="0"/>
        <w:spacing w:line="360" w:lineRule="auto"/>
        <w:ind w:left="709"/>
        <w:jc w:val="lowKashida"/>
        <w:rPr>
          <w:rFonts w:ascii="Arial" w:hAnsi="Arial" w:cs="Arial"/>
          <w:snapToGrid w:val="0"/>
          <w:color w:val="00B0F0"/>
          <w:sz w:val="22"/>
          <w:szCs w:val="20"/>
          <w:lang w:val="en-GB" w:eastAsia="en-GB"/>
        </w:rPr>
      </w:pPr>
      <w:bookmarkStart w:id="14" w:name="_Toc328298192"/>
      <w:bookmarkEnd w:id="10"/>
      <w:bookmarkEnd w:id="11"/>
      <w:bookmarkEnd w:id="12"/>
      <w:r w:rsidRPr="00132B86">
        <w:rPr>
          <w:rFonts w:ascii="Arial" w:hAnsi="Arial" w:cs="Arial"/>
          <w:sz w:val="22"/>
          <w:szCs w:val="22"/>
        </w:rPr>
        <w:t xml:space="preserve">This document </w:t>
      </w:r>
      <w:r w:rsidR="00845F3B" w:rsidRPr="00555262">
        <w:rPr>
          <w:rFonts w:asciiTheme="minorBidi" w:hAnsiTheme="minorBidi" w:cstheme="minorBidi"/>
          <w:sz w:val="22"/>
          <w:szCs w:val="22"/>
          <w:lang w:val="en-GB"/>
        </w:rPr>
        <w:t xml:space="preserve">describes the electrical cables cross-section calculation and selection. In this document, a general methodology for </w:t>
      </w:r>
      <w:r w:rsidR="002622AE">
        <w:rPr>
          <w:rFonts w:asciiTheme="minorBidi" w:hAnsiTheme="minorBidi" w:cstheme="minorBidi"/>
          <w:sz w:val="22"/>
          <w:szCs w:val="22"/>
          <w:lang w:val="en-GB"/>
        </w:rPr>
        <w:t>cable</w:t>
      </w:r>
      <w:r w:rsidR="002622AE" w:rsidRPr="00555262">
        <w:rPr>
          <w:rFonts w:asciiTheme="minorBidi" w:hAnsiTheme="minorBidi" w:cstheme="minorBidi"/>
          <w:sz w:val="22"/>
          <w:szCs w:val="22"/>
          <w:lang w:val="en-GB"/>
        </w:rPr>
        <w:t xml:space="preserve"> </w:t>
      </w:r>
      <w:r w:rsidR="00845F3B" w:rsidRPr="00555262">
        <w:rPr>
          <w:rFonts w:asciiTheme="minorBidi" w:hAnsiTheme="minorBidi" w:cstheme="minorBidi"/>
          <w:sz w:val="22"/>
          <w:szCs w:val="22"/>
          <w:lang w:val="en-GB"/>
        </w:rPr>
        <w:t>sizing is</w:t>
      </w:r>
      <w:r w:rsidR="00845F3B">
        <w:rPr>
          <w:rFonts w:asciiTheme="minorBidi" w:hAnsiTheme="minorBidi" w:cstheme="minorBidi"/>
          <w:sz w:val="22"/>
          <w:szCs w:val="22"/>
          <w:lang w:val="en-GB"/>
        </w:rPr>
        <w:t xml:space="preserve"> presented</w:t>
      </w:r>
      <w:r w:rsidR="001D6C14">
        <w:rPr>
          <w:rFonts w:ascii="Arial" w:hAnsi="Arial" w:cs="Arial"/>
          <w:sz w:val="22"/>
          <w:szCs w:val="22"/>
        </w:rPr>
        <w:t>.</w:t>
      </w:r>
    </w:p>
    <w:p w:rsidR="00855832" w:rsidRPr="00E508B2" w:rsidRDefault="00855832" w:rsidP="00B368F1">
      <w:pPr>
        <w:keepNext/>
        <w:widowControl w:val="0"/>
        <w:numPr>
          <w:ilvl w:val="0"/>
          <w:numId w:val="1"/>
        </w:numPr>
        <w:bidi w:val="0"/>
        <w:spacing w:before="240" w:after="240"/>
        <w:jc w:val="both"/>
        <w:outlineLvl w:val="0"/>
        <w:rPr>
          <w:rFonts w:ascii="Arial" w:hAnsi="Arial" w:cs="Arial"/>
          <w:b/>
          <w:bCs/>
          <w:caps/>
          <w:kern w:val="28"/>
          <w:sz w:val="24"/>
        </w:rPr>
      </w:pPr>
      <w:bookmarkStart w:id="15" w:name="_Toc343327081"/>
      <w:bookmarkStart w:id="16" w:name="_Toc343327778"/>
      <w:bookmarkStart w:id="17" w:name="_Toc115693203"/>
      <w:bookmarkEnd w:id="14"/>
      <w:r w:rsidRPr="00E508B2">
        <w:rPr>
          <w:rFonts w:ascii="Arial" w:hAnsi="Arial" w:cs="Arial"/>
          <w:b/>
          <w:bCs/>
          <w:caps/>
          <w:kern w:val="28"/>
          <w:sz w:val="24"/>
        </w:rPr>
        <w:t>NORMATIVE REFERENCES</w:t>
      </w:r>
      <w:bookmarkEnd w:id="15"/>
      <w:bookmarkEnd w:id="16"/>
      <w:bookmarkEnd w:id="17"/>
    </w:p>
    <w:p w:rsidR="00855832" w:rsidRPr="00E508B2" w:rsidRDefault="00624BA3" w:rsidP="00E52CC1">
      <w:pPr>
        <w:pStyle w:val="Heading2"/>
      </w:pPr>
      <w:bookmarkStart w:id="18" w:name="_Toc343001691"/>
      <w:bookmarkStart w:id="19" w:name="_Toc343327082"/>
      <w:bookmarkStart w:id="20" w:name="_Toc343327779"/>
      <w:bookmarkStart w:id="21" w:name="_Toc325006576"/>
      <w:bookmarkStart w:id="22" w:name="_Toc115693204"/>
      <w:r w:rsidRPr="00E508B2">
        <w:t xml:space="preserve">Local Codes </w:t>
      </w:r>
      <w:r>
        <w:t>&amp;</w:t>
      </w:r>
      <w:r w:rsidR="00855832" w:rsidRPr="00E508B2">
        <w:t xml:space="preserve"> </w:t>
      </w:r>
      <w:r w:rsidRPr="00E508B2">
        <w:t>Standards</w:t>
      </w:r>
      <w:bookmarkEnd w:id="18"/>
      <w:bookmarkEnd w:id="19"/>
      <w:bookmarkEnd w:id="20"/>
      <w:bookmarkEnd w:id="22"/>
    </w:p>
    <w:p w:rsid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bookmarkStart w:id="23" w:name="_Toc343001693"/>
      <w:bookmarkStart w:id="24" w:name="_Toc343327084"/>
      <w:bookmarkStart w:id="25" w:name="_Toc343327781"/>
      <w:r w:rsidRPr="00601FEE">
        <w:rPr>
          <w:rFonts w:asciiTheme="minorBidi" w:hAnsiTheme="minorBidi" w:cstheme="minorBidi"/>
          <w:sz w:val="22"/>
          <w:szCs w:val="22"/>
          <w:lang w:val="en-GB"/>
        </w:rPr>
        <w:t>IPS-E-EL-100 (1)</w:t>
      </w:r>
      <w:r w:rsidRPr="00601FEE">
        <w:rPr>
          <w:rFonts w:asciiTheme="minorBidi" w:hAnsiTheme="minorBidi" w:cstheme="minorBidi"/>
          <w:sz w:val="22"/>
          <w:szCs w:val="22"/>
          <w:lang w:val="en-GB"/>
        </w:rPr>
        <w:tab/>
        <w:t>Engineering Standard for Electrical System</w:t>
      </w:r>
    </w:p>
    <w:p w:rsid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r w:rsidRPr="00601FEE">
        <w:rPr>
          <w:rFonts w:asciiTheme="minorBidi" w:hAnsiTheme="minorBidi" w:cstheme="minorBidi"/>
          <w:sz w:val="22"/>
          <w:szCs w:val="22"/>
          <w:lang w:val="en-GB"/>
        </w:rPr>
        <w:t>IPS-M-EL-271(2)</w:t>
      </w:r>
      <w:r>
        <w:rPr>
          <w:rFonts w:asciiTheme="minorBidi" w:hAnsiTheme="minorBidi" w:cstheme="minorBidi"/>
          <w:sz w:val="22"/>
          <w:szCs w:val="22"/>
          <w:lang w:val="en-GB"/>
        </w:rPr>
        <w:tab/>
      </w:r>
      <w:r w:rsidRPr="00601FEE">
        <w:rPr>
          <w:rFonts w:asciiTheme="minorBidi" w:hAnsiTheme="minorBidi" w:cstheme="minorBidi"/>
          <w:sz w:val="22"/>
          <w:szCs w:val="22"/>
          <w:lang w:val="en-GB"/>
        </w:rPr>
        <w:t>Material and equipment standard for LV cables &amp; wires</w:t>
      </w:r>
    </w:p>
    <w:p w:rsid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r w:rsidRPr="00601FEE">
        <w:rPr>
          <w:rFonts w:asciiTheme="minorBidi" w:hAnsiTheme="minorBidi" w:cstheme="minorBidi"/>
          <w:sz w:val="22"/>
          <w:szCs w:val="22"/>
          <w:lang w:val="en-GB"/>
        </w:rPr>
        <w:t>IPS-M-EL-272 (2)</w:t>
      </w:r>
      <w:r w:rsidRPr="00601FEE">
        <w:rPr>
          <w:rFonts w:asciiTheme="minorBidi" w:hAnsiTheme="minorBidi" w:cstheme="minorBidi"/>
          <w:sz w:val="22"/>
          <w:szCs w:val="22"/>
          <w:lang w:val="en-GB"/>
        </w:rPr>
        <w:tab/>
        <w:t>Material &amp; equipment standard for medium &amp; high voltage power cable</w:t>
      </w:r>
    </w:p>
    <w:p w:rsidR="00601FEE" w:rsidRPr="00601FEE" w:rsidRDefault="00601FEE" w:rsidP="00601FEE">
      <w:pPr>
        <w:pStyle w:val="ListParagraph"/>
        <w:numPr>
          <w:ilvl w:val="0"/>
          <w:numId w:val="14"/>
        </w:numPr>
        <w:tabs>
          <w:tab w:val="left" w:pos="3119"/>
        </w:tabs>
        <w:bidi w:val="0"/>
        <w:spacing w:line="360" w:lineRule="auto"/>
        <w:ind w:left="1134" w:hanging="425"/>
        <w:rPr>
          <w:rFonts w:asciiTheme="minorBidi" w:hAnsiTheme="minorBidi" w:cstheme="minorBidi"/>
          <w:sz w:val="22"/>
          <w:szCs w:val="22"/>
          <w:lang w:val="en-GB"/>
        </w:rPr>
      </w:pPr>
      <w:r w:rsidRPr="00601FEE">
        <w:rPr>
          <w:rFonts w:asciiTheme="minorBidi" w:hAnsiTheme="minorBidi" w:cstheme="minorBidi"/>
          <w:sz w:val="22"/>
          <w:szCs w:val="22"/>
          <w:lang w:val="en-GB"/>
        </w:rPr>
        <w:t>IPS-C-EL-115</w:t>
      </w:r>
      <w:r>
        <w:rPr>
          <w:rFonts w:asciiTheme="minorBidi" w:hAnsiTheme="minorBidi" w:cstheme="minorBidi"/>
          <w:sz w:val="22"/>
          <w:szCs w:val="22"/>
          <w:lang w:val="en-GB"/>
        </w:rPr>
        <w:tab/>
      </w:r>
      <w:r w:rsidRPr="00601FEE">
        <w:rPr>
          <w:rFonts w:asciiTheme="minorBidi" w:hAnsiTheme="minorBidi" w:cstheme="minorBidi"/>
          <w:sz w:val="22"/>
          <w:szCs w:val="22"/>
          <w:lang w:val="en-GB"/>
        </w:rPr>
        <w:t>Construction standard for electrical installation</w:t>
      </w:r>
    </w:p>
    <w:p w:rsidR="00BE3A6D" w:rsidRDefault="00BE3A6D" w:rsidP="00E52CC1">
      <w:pPr>
        <w:pStyle w:val="Heading2"/>
      </w:pPr>
      <w:bookmarkStart w:id="26" w:name="_Toc115693205"/>
      <w:r>
        <w:t>International Codes &amp; Standard</w:t>
      </w:r>
      <w:bookmarkEnd w:id="26"/>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555262">
        <w:rPr>
          <w:rFonts w:asciiTheme="minorBidi" w:hAnsiTheme="minorBidi" w:cstheme="minorBidi"/>
          <w:sz w:val="22"/>
          <w:szCs w:val="22"/>
          <w:lang w:val="en-GB"/>
        </w:rPr>
        <w:t>IEC 60364-5-52</w:t>
      </w:r>
      <w:r w:rsidRPr="00555262">
        <w:rPr>
          <w:rFonts w:asciiTheme="minorBidi" w:hAnsiTheme="minorBidi" w:cstheme="minorBidi"/>
          <w:sz w:val="22"/>
          <w:szCs w:val="22"/>
          <w:lang w:val="en-GB"/>
        </w:rPr>
        <w:tab/>
        <w:t>Low voltage electrical installations, selection and erection of electrical equipment-wiring system</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60364-5-54</w:t>
      </w:r>
      <w:r w:rsidRPr="00BF21E4">
        <w:rPr>
          <w:rFonts w:asciiTheme="minorBidi" w:hAnsiTheme="minorBidi" w:cstheme="minorBidi"/>
          <w:lang w:bidi="fa-IR"/>
        </w:rPr>
        <w:tab/>
      </w:r>
      <w:r w:rsidRPr="00BF21E4">
        <w:rPr>
          <w:rFonts w:asciiTheme="minorBidi" w:hAnsiTheme="minorBidi" w:cstheme="minorBidi"/>
          <w:sz w:val="22"/>
          <w:szCs w:val="22"/>
          <w:lang w:val="en-GB"/>
        </w:rPr>
        <w:t>Electrical installations of buildings, selection and erection of electrical equipment-earthing arrangements, protective conductors and protective bonding conductors</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60364-4-43</w:t>
      </w:r>
      <w:r w:rsidRPr="00BF21E4">
        <w:rPr>
          <w:rFonts w:asciiTheme="minorBidi" w:hAnsiTheme="minorBidi" w:cstheme="minorBidi"/>
          <w:sz w:val="22"/>
          <w:szCs w:val="22"/>
          <w:lang w:val="en-GB"/>
        </w:rPr>
        <w:tab/>
        <w:t>Low-voltage electrical installations - Part 4-43: Protection for safety – Protection against overcurrent</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60502-2</w:t>
      </w:r>
      <w:r w:rsidRPr="00BF21E4">
        <w:rPr>
          <w:rFonts w:asciiTheme="minorBidi" w:hAnsiTheme="minorBidi" w:cstheme="minorBidi"/>
          <w:sz w:val="22"/>
          <w:szCs w:val="22"/>
          <w:lang w:val="en-GB"/>
        </w:rPr>
        <w:tab/>
        <w:t>Power cables with extruded insulation and their accessories for rated voltages from 1 kV (Um = 1,2 kV) up to 30 kV (Um = 36 kV) Part 1: Cables for rated voltages of 1 kV (Um = 1,2 kV) and 3 kV (Um = 3,6 kV)</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60502-2</w:t>
      </w:r>
      <w:r w:rsidRPr="00BF21E4">
        <w:rPr>
          <w:rFonts w:asciiTheme="minorBidi" w:hAnsiTheme="minorBidi" w:cstheme="minorBidi"/>
          <w:sz w:val="22"/>
          <w:szCs w:val="22"/>
          <w:lang w:val="en-GB"/>
        </w:rPr>
        <w:tab/>
        <w:t>Power cables with extruded insulation and their accessories for rated voltages from 1 kV (Um = 1,2 kV) up to 30 kV (Um = 36 kV)- Part 2: Cables for rated voltages from 6 kV (Um = 7,2 kV) up to 30 kV (Um = 36 kV)</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60228</w:t>
      </w:r>
      <w:r w:rsidRPr="00BF21E4">
        <w:rPr>
          <w:rFonts w:asciiTheme="minorBidi" w:hAnsiTheme="minorBidi" w:cstheme="minorBidi"/>
          <w:sz w:val="22"/>
          <w:szCs w:val="22"/>
          <w:lang w:val="en-GB"/>
        </w:rPr>
        <w:tab/>
        <w:t>Conductors of insulated cables</w:t>
      </w:r>
    </w:p>
    <w:p w:rsid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60287</w:t>
      </w:r>
      <w:r w:rsidRPr="00BF21E4">
        <w:rPr>
          <w:rFonts w:asciiTheme="minorBidi" w:hAnsiTheme="minorBidi" w:cstheme="minorBidi"/>
          <w:sz w:val="22"/>
          <w:szCs w:val="22"/>
          <w:lang w:val="en-GB"/>
        </w:rPr>
        <w:tab/>
        <w:t>Electric cables - Calculation of the current rating</w:t>
      </w:r>
    </w:p>
    <w:p w:rsidR="00BF21E4" w:rsidRPr="00BF21E4" w:rsidRDefault="00BF21E4" w:rsidP="00DF10B7">
      <w:pPr>
        <w:pStyle w:val="ListParagraph"/>
        <w:numPr>
          <w:ilvl w:val="2"/>
          <w:numId w:val="14"/>
        </w:numPr>
        <w:tabs>
          <w:tab w:val="left" w:pos="1134"/>
          <w:tab w:val="left" w:pos="3119"/>
        </w:tabs>
        <w:bidi w:val="0"/>
        <w:spacing w:line="360" w:lineRule="auto"/>
        <w:ind w:hanging="2160"/>
        <w:jc w:val="both"/>
        <w:rPr>
          <w:rFonts w:asciiTheme="minorBidi" w:hAnsiTheme="minorBidi" w:cstheme="minorBidi"/>
          <w:sz w:val="22"/>
          <w:szCs w:val="22"/>
          <w:lang w:val="en-GB"/>
        </w:rPr>
      </w:pPr>
      <w:r w:rsidRPr="00BF21E4">
        <w:rPr>
          <w:rFonts w:asciiTheme="minorBidi" w:hAnsiTheme="minorBidi" w:cstheme="minorBidi"/>
          <w:sz w:val="22"/>
          <w:szCs w:val="22"/>
          <w:lang w:val="en-GB"/>
        </w:rPr>
        <w:t>IEC 60332</w:t>
      </w:r>
      <w:r w:rsidRPr="00BF21E4">
        <w:rPr>
          <w:rFonts w:asciiTheme="minorBidi" w:hAnsiTheme="minorBidi" w:cstheme="minorBidi"/>
          <w:sz w:val="22"/>
          <w:szCs w:val="22"/>
          <w:lang w:val="en-GB"/>
        </w:rPr>
        <w:tab/>
        <w:t>Tests on electric and optical fibre cables under fire conditions</w:t>
      </w:r>
    </w:p>
    <w:p w:rsidR="00855832" w:rsidRPr="00B32163" w:rsidRDefault="00624BA3" w:rsidP="00E52CC1">
      <w:pPr>
        <w:pStyle w:val="Heading2"/>
      </w:pPr>
      <w:bookmarkStart w:id="27" w:name="_Toc115693206"/>
      <w:r w:rsidRPr="00B32163">
        <w:t>The Project Documents</w:t>
      </w:r>
      <w:bookmarkEnd w:id="23"/>
      <w:bookmarkEnd w:id="24"/>
      <w:bookmarkEnd w:id="25"/>
      <w:bookmarkEnd w:id="27"/>
    </w:p>
    <w:p w:rsidR="00AF4204" w:rsidRDefault="00AF4204" w:rsidP="00F81905">
      <w:pPr>
        <w:widowControl w:val="0"/>
        <w:numPr>
          <w:ilvl w:val="0"/>
          <w:numId w:val="6"/>
        </w:numPr>
        <w:tabs>
          <w:tab w:val="left" w:pos="1560"/>
          <w:tab w:val="left" w:pos="4820"/>
        </w:tabs>
        <w:bidi w:val="0"/>
        <w:spacing w:before="120" w:after="120"/>
        <w:ind w:left="1134" w:hanging="425"/>
        <w:jc w:val="both"/>
        <w:rPr>
          <w:rFonts w:ascii="Arial" w:hAnsi="Arial" w:cs="Arial"/>
          <w:snapToGrid w:val="0"/>
          <w:sz w:val="22"/>
          <w:szCs w:val="20"/>
          <w:lang w:val="en-GB" w:eastAsia="en-GB"/>
        </w:rPr>
      </w:pPr>
      <w:r w:rsidRPr="00AF4204">
        <w:rPr>
          <w:rFonts w:ascii="Arial" w:hAnsi="Arial" w:cs="Arial"/>
          <w:snapToGrid w:val="0"/>
          <w:sz w:val="22"/>
          <w:szCs w:val="20"/>
          <w:lang w:val="en-GB" w:eastAsia="en-GB"/>
        </w:rPr>
        <w:t>BK-GCS-PEDCO-120-EL-LI-0001</w:t>
      </w:r>
      <w:r w:rsidRPr="00AF4204">
        <w:rPr>
          <w:rFonts w:ascii="Arial" w:hAnsi="Arial" w:cs="Arial"/>
          <w:snapToGrid w:val="0"/>
          <w:sz w:val="22"/>
          <w:szCs w:val="20"/>
          <w:lang w:val="en-GB" w:eastAsia="en-GB"/>
        </w:rPr>
        <w:tab/>
      </w:r>
      <w:r w:rsidRPr="00AF4204">
        <w:rPr>
          <w:rFonts w:ascii="Arial" w:hAnsi="Arial" w:cs="Arial"/>
          <w:snapToGrid w:val="0"/>
          <w:sz w:val="22"/>
          <w:szCs w:val="20"/>
          <w:lang w:val="en-GB" w:eastAsia="en-GB"/>
        </w:rPr>
        <w:tab/>
        <w:t>Electrical Load List</w:t>
      </w:r>
    </w:p>
    <w:p w:rsidR="00005DF3" w:rsidRPr="00005DF3" w:rsidRDefault="00005DF3" w:rsidP="00005DF3">
      <w:pPr>
        <w:widowControl w:val="0"/>
        <w:numPr>
          <w:ilvl w:val="0"/>
          <w:numId w:val="6"/>
        </w:numPr>
        <w:tabs>
          <w:tab w:val="left" w:pos="1560"/>
          <w:tab w:val="left" w:pos="4820"/>
        </w:tabs>
        <w:bidi w:val="0"/>
        <w:spacing w:before="120" w:after="120"/>
        <w:ind w:left="1134" w:hanging="425"/>
        <w:jc w:val="both"/>
        <w:rPr>
          <w:rFonts w:ascii="Arial" w:hAnsi="Arial" w:cs="Arial"/>
          <w:snapToGrid w:val="0"/>
          <w:sz w:val="22"/>
          <w:szCs w:val="20"/>
          <w:lang w:val="en-GB" w:eastAsia="en-GB"/>
        </w:rPr>
      </w:pPr>
      <w:r>
        <w:rPr>
          <w:rFonts w:ascii="Arial" w:hAnsi="Arial" w:cs="Arial"/>
          <w:snapToGrid w:val="0"/>
          <w:sz w:val="22"/>
          <w:szCs w:val="20"/>
          <w:lang w:val="en-GB" w:eastAsia="en-GB"/>
        </w:rPr>
        <w:t>BK-</w:t>
      </w:r>
      <w:r>
        <w:rPr>
          <w:rFonts w:asciiTheme="minorBidi" w:hAnsiTheme="minorBidi" w:cstheme="minorBidi"/>
          <w:sz w:val="22"/>
          <w:szCs w:val="22"/>
          <w:lang w:val="en-GB"/>
        </w:rPr>
        <w:t>GNRAL-PEDCO-000-EL-DC-0001</w:t>
      </w:r>
      <w:r>
        <w:rPr>
          <w:rFonts w:asciiTheme="minorBidi" w:hAnsiTheme="minorBidi" w:cstheme="minorBidi"/>
          <w:sz w:val="22"/>
          <w:szCs w:val="22"/>
          <w:lang w:val="en-GB"/>
        </w:rPr>
        <w:tab/>
      </w:r>
      <w:r w:rsidRPr="00555262">
        <w:rPr>
          <w:rFonts w:asciiTheme="minorBidi" w:hAnsiTheme="minorBidi" w:cstheme="minorBidi"/>
          <w:sz w:val="22"/>
          <w:szCs w:val="22"/>
          <w:lang w:val="en-GB"/>
        </w:rPr>
        <w:t>Electrical System Design Criteria</w:t>
      </w:r>
    </w:p>
    <w:p w:rsidR="00005DF3" w:rsidRPr="00F81905" w:rsidRDefault="00005DF3" w:rsidP="00005DF3">
      <w:pPr>
        <w:widowControl w:val="0"/>
        <w:numPr>
          <w:ilvl w:val="0"/>
          <w:numId w:val="6"/>
        </w:numPr>
        <w:tabs>
          <w:tab w:val="left" w:pos="1560"/>
          <w:tab w:val="left" w:pos="4820"/>
        </w:tabs>
        <w:bidi w:val="0"/>
        <w:spacing w:before="120" w:after="120"/>
        <w:ind w:left="1134" w:hanging="425"/>
        <w:jc w:val="both"/>
        <w:rPr>
          <w:rFonts w:ascii="Arial" w:hAnsi="Arial" w:cs="Arial"/>
          <w:snapToGrid w:val="0"/>
          <w:sz w:val="22"/>
          <w:szCs w:val="20"/>
          <w:lang w:val="en-GB" w:eastAsia="en-GB"/>
        </w:rPr>
      </w:pPr>
      <w:r>
        <w:rPr>
          <w:rFonts w:ascii="Arial" w:hAnsi="Arial" w:cs="Arial"/>
          <w:snapToGrid w:val="0"/>
          <w:sz w:val="22"/>
          <w:szCs w:val="20"/>
          <w:lang w:val="en-GB" w:eastAsia="en-GB"/>
        </w:rPr>
        <w:lastRenderedPageBreak/>
        <w:t>BK-</w:t>
      </w:r>
      <w:r w:rsidRPr="00555262">
        <w:rPr>
          <w:rFonts w:asciiTheme="minorBidi" w:hAnsiTheme="minorBidi" w:cstheme="minorBidi"/>
          <w:sz w:val="22"/>
          <w:szCs w:val="22"/>
          <w:lang w:val="en-GB"/>
        </w:rPr>
        <w:t>GNRAL-PEDCO-000-EL-SP-0014</w:t>
      </w:r>
      <w:r>
        <w:rPr>
          <w:rFonts w:asciiTheme="minorBidi" w:hAnsiTheme="minorBidi" w:cstheme="minorBidi"/>
          <w:sz w:val="22"/>
          <w:szCs w:val="22"/>
          <w:lang w:val="en-GB"/>
        </w:rPr>
        <w:tab/>
      </w:r>
      <w:r w:rsidRPr="00555262">
        <w:rPr>
          <w:rFonts w:asciiTheme="minorBidi" w:hAnsiTheme="minorBidi" w:cstheme="minorBidi"/>
          <w:sz w:val="22"/>
          <w:szCs w:val="22"/>
          <w:lang w:val="en-GB"/>
        </w:rPr>
        <w:t>Specification for Power &amp; Control Cable</w:t>
      </w:r>
      <w:r>
        <w:rPr>
          <w:rFonts w:asciiTheme="minorBidi" w:hAnsiTheme="minorBidi" w:cstheme="minorBidi"/>
          <w:sz w:val="22"/>
          <w:szCs w:val="22"/>
          <w:lang w:val="en-GB"/>
        </w:rPr>
        <w:t>s</w:t>
      </w:r>
    </w:p>
    <w:p w:rsidR="00855832" w:rsidRPr="00B32163" w:rsidRDefault="00624BA3" w:rsidP="00E52CC1">
      <w:pPr>
        <w:pStyle w:val="Heading2"/>
      </w:pPr>
      <w:bookmarkStart w:id="28" w:name="_Toc341278664"/>
      <w:bookmarkStart w:id="29" w:name="_Toc341280195"/>
      <w:bookmarkStart w:id="30" w:name="_Toc343327085"/>
      <w:bookmarkStart w:id="31" w:name="_Toc343327782"/>
      <w:bookmarkStart w:id="32" w:name="_Toc115693207"/>
      <w:r w:rsidRPr="00B32163">
        <w:t>Environmental Data</w:t>
      </w:r>
      <w:bookmarkEnd w:id="28"/>
      <w:bookmarkEnd w:id="29"/>
      <w:bookmarkEnd w:id="30"/>
      <w:bookmarkEnd w:id="31"/>
      <w:bookmarkEnd w:id="32"/>
    </w:p>
    <w:p w:rsidR="00204F7C" w:rsidRPr="00B32163" w:rsidRDefault="00204F7C" w:rsidP="00204F7C">
      <w:pPr>
        <w:widowControl w:val="0"/>
        <w:autoSpaceDE w:val="0"/>
        <w:autoSpaceDN w:val="0"/>
        <w:bidi w:val="0"/>
        <w:adjustRightInd w:val="0"/>
        <w:spacing w:before="240" w:after="240"/>
        <w:ind w:left="709"/>
        <w:jc w:val="both"/>
        <w:rPr>
          <w:rFonts w:ascii="Arial" w:hAnsi="Arial" w:cs="Arial"/>
          <w:sz w:val="22"/>
          <w:szCs w:val="22"/>
          <w:lang w:bidi="fa-IR"/>
        </w:rPr>
      </w:pPr>
      <w:r w:rsidRPr="00B32163">
        <w:rPr>
          <w:rFonts w:ascii="Arial" w:hAnsi="Arial" w:cs="Arial"/>
          <w:sz w:val="22"/>
          <w:szCs w:val="22"/>
          <w:lang w:bidi="fa-IR"/>
        </w:rPr>
        <w:t xml:space="preserve">Refer to "Process Basis </w:t>
      </w:r>
      <w:r>
        <w:rPr>
          <w:rFonts w:ascii="Arial" w:hAnsi="Arial" w:cs="Arial"/>
          <w:sz w:val="22"/>
          <w:szCs w:val="22"/>
          <w:lang w:bidi="fa-IR"/>
        </w:rPr>
        <w:t xml:space="preserve">of </w:t>
      </w:r>
      <w:r w:rsidRPr="00B32163">
        <w:rPr>
          <w:rFonts w:ascii="Arial" w:hAnsi="Arial" w:cs="Arial"/>
          <w:sz w:val="22"/>
          <w:szCs w:val="22"/>
          <w:lang w:bidi="fa-IR"/>
        </w:rPr>
        <w:t xml:space="preserve">Design; Doc. No. </w:t>
      </w:r>
      <w:r>
        <w:rPr>
          <w:rFonts w:ascii="Arial" w:hAnsi="Arial" w:cs="Arial"/>
          <w:sz w:val="22"/>
          <w:szCs w:val="22"/>
          <w:lang w:bidi="fa-IR"/>
        </w:rPr>
        <w:t>BK-GNRAL-PEDCO-000-PR-DB-0001"</w:t>
      </w:r>
    </w:p>
    <w:p w:rsidR="008A4B9D" w:rsidRPr="008A4B9D" w:rsidRDefault="00624BA3" w:rsidP="00E52CC1">
      <w:pPr>
        <w:pStyle w:val="Heading2"/>
      </w:pPr>
      <w:bookmarkStart w:id="33" w:name="_Toc83130850"/>
      <w:bookmarkStart w:id="34" w:name="_Toc83133994"/>
      <w:bookmarkStart w:id="35" w:name="_Toc83136016"/>
      <w:bookmarkStart w:id="36" w:name="_Toc115693208"/>
      <w:bookmarkEnd w:id="21"/>
      <w:r w:rsidRPr="008A4B9D">
        <w:t>Order of Precedence</w:t>
      </w:r>
      <w:bookmarkEnd w:id="33"/>
      <w:bookmarkEnd w:id="34"/>
      <w:bookmarkEnd w:id="35"/>
      <w:bookmarkEnd w:id="36"/>
    </w:p>
    <w:p w:rsidR="008A4B9D" w:rsidRPr="008A4B9D" w:rsidRDefault="008A4B9D" w:rsidP="00766493">
      <w:pPr>
        <w:widowControl w:val="0"/>
        <w:autoSpaceDE w:val="0"/>
        <w:autoSpaceDN w:val="0"/>
        <w:bidi w:val="0"/>
        <w:adjustRightInd w:val="0"/>
        <w:spacing w:before="240" w:after="240" w:line="360" w:lineRule="auto"/>
        <w:ind w:left="709"/>
        <w:jc w:val="both"/>
        <w:rPr>
          <w:rFonts w:ascii="Arial" w:hAnsi="Arial" w:cs="Arial"/>
          <w:sz w:val="22"/>
          <w:szCs w:val="22"/>
          <w:lang w:bidi="fa-IR"/>
        </w:rPr>
      </w:pPr>
      <w:r w:rsidRPr="008A4B9D">
        <w:rPr>
          <w:rFonts w:ascii="Arial" w:hAnsi="Arial" w:cs="Arial"/>
          <w:sz w:val="22"/>
          <w:szCs w:val="22"/>
          <w:lang w:bidi="fa-IR"/>
        </w:rPr>
        <w:t>In case of conflict between requirements specified herein &amp; the requirements of any other referenced document, the most approved stringent requirements of below listed items shall be considered based on the approval given by the owner’s representative:</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Purchase order</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Material Requisition</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MTO &amp; Data Sheet</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This Specification</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Drawing &amp; Other Specification</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 xml:space="preserve">Reference Project Specification </w:t>
      </w:r>
    </w:p>
    <w:p w:rsid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Iranian Petroleum Standard (IPS)</w:t>
      </w:r>
    </w:p>
    <w:p w:rsidR="008A4B9D" w:rsidRPr="003B7BF8" w:rsidRDefault="008A4B9D" w:rsidP="003B7BF8">
      <w:pPr>
        <w:pStyle w:val="ListParagraph"/>
        <w:widowControl w:val="0"/>
        <w:numPr>
          <w:ilvl w:val="0"/>
          <w:numId w:val="11"/>
        </w:numPr>
        <w:autoSpaceDE w:val="0"/>
        <w:autoSpaceDN w:val="0"/>
        <w:bidi w:val="0"/>
        <w:adjustRightInd w:val="0"/>
        <w:spacing w:line="360" w:lineRule="auto"/>
        <w:ind w:left="1066" w:hanging="357"/>
        <w:jc w:val="both"/>
        <w:rPr>
          <w:rFonts w:ascii="Arial" w:hAnsi="Arial" w:cs="Arial"/>
          <w:sz w:val="22"/>
          <w:szCs w:val="22"/>
          <w:lang w:bidi="fa-IR"/>
        </w:rPr>
      </w:pPr>
      <w:r w:rsidRPr="003B7BF8">
        <w:rPr>
          <w:rFonts w:ascii="Arial" w:hAnsi="Arial" w:cs="Arial"/>
          <w:sz w:val="22"/>
          <w:szCs w:val="22"/>
          <w:lang w:bidi="fa-IR"/>
        </w:rPr>
        <w:t>Reference international Code &amp; Standards</w:t>
      </w:r>
    </w:p>
    <w:p w:rsidR="008A4B9D" w:rsidRPr="008A4B9D" w:rsidRDefault="008A4B9D" w:rsidP="00817718">
      <w:pPr>
        <w:widowControl w:val="0"/>
        <w:autoSpaceDE w:val="0"/>
        <w:autoSpaceDN w:val="0"/>
        <w:bidi w:val="0"/>
        <w:adjustRightInd w:val="0"/>
        <w:spacing w:line="360" w:lineRule="auto"/>
        <w:ind w:left="709"/>
        <w:jc w:val="both"/>
        <w:rPr>
          <w:rFonts w:ascii="Arial" w:hAnsi="Arial" w:cs="Arial"/>
          <w:sz w:val="22"/>
          <w:szCs w:val="22"/>
          <w:lang w:bidi="fa-IR"/>
        </w:rPr>
      </w:pPr>
      <w:r w:rsidRPr="008A4B9D">
        <w:rPr>
          <w:rFonts w:ascii="Arial" w:hAnsi="Arial" w:cs="Arial"/>
          <w:sz w:val="22"/>
          <w:szCs w:val="22"/>
          <w:lang w:bidi="fa-IR"/>
        </w:rPr>
        <w:t>When the term “Authorized”, Authorization”, “Approval”, or “Approved” are used in this specification, it shall mean authorization or Approval from OWNER.</w:t>
      </w:r>
    </w:p>
    <w:p w:rsidR="008A4B9D" w:rsidRPr="008A4B9D" w:rsidRDefault="008A4B9D" w:rsidP="00817718">
      <w:pPr>
        <w:widowControl w:val="0"/>
        <w:autoSpaceDE w:val="0"/>
        <w:autoSpaceDN w:val="0"/>
        <w:bidi w:val="0"/>
        <w:adjustRightInd w:val="0"/>
        <w:spacing w:line="360" w:lineRule="auto"/>
        <w:ind w:left="709"/>
        <w:jc w:val="both"/>
        <w:rPr>
          <w:rFonts w:ascii="Arial" w:hAnsi="Arial" w:cs="Arial"/>
          <w:sz w:val="22"/>
          <w:szCs w:val="22"/>
          <w:lang w:bidi="fa-IR"/>
        </w:rPr>
      </w:pPr>
      <w:r w:rsidRPr="008A4B9D">
        <w:rPr>
          <w:rFonts w:ascii="Arial" w:hAnsi="Arial" w:cs="Arial"/>
          <w:sz w:val="22"/>
          <w:szCs w:val="22"/>
          <w:lang w:bidi="fa-IR"/>
        </w:rPr>
        <w:t>In case of any conflict between the project documents, the most stringent one shall be considered.</w:t>
      </w:r>
    </w:p>
    <w:p w:rsidR="00817718" w:rsidRPr="0030259A" w:rsidRDefault="0030259A" w:rsidP="00817718">
      <w:pPr>
        <w:keepNext/>
        <w:widowControl w:val="0"/>
        <w:numPr>
          <w:ilvl w:val="0"/>
          <w:numId w:val="1"/>
        </w:numPr>
        <w:bidi w:val="0"/>
        <w:spacing w:before="240" w:after="240"/>
        <w:jc w:val="both"/>
        <w:outlineLvl w:val="0"/>
        <w:rPr>
          <w:rFonts w:ascii="Arial" w:hAnsi="Arial" w:cs="Arial"/>
          <w:b/>
          <w:bCs/>
          <w:caps/>
          <w:kern w:val="28"/>
          <w:sz w:val="24"/>
        </w:rPr>
      </w:pPr>
      <w:bookmarkStart w:id="37" w:name="_Toc115693209"/>
      <w:r>
        <w:rPr>
          <w:rFonts w:ascii="Arial" w:hAnsi="Arial" w:cs="Arial"/>
          <w:b/>
          <w:bCs/>
          <w:caps/>
          <w:kern w:val="28"/>
          <w:sz w:val="24"/>
        </w:rPr>
        <w:t>M</w:t>
      </w:r>
      <w:r w:rsidRPr="00555262">
        <w:rPr>
          <w:rFonts w:asciiTheme="minorBidi" w:hAnsiTheme="minorBidi" w:cstheme="minorBidi"/>
          <w:b/>
          <w:bCs/>
          <w:caps/>
          <w:kern w:val="28"/>
          <w:sz w:val="24"/>
        </w:rPr>
        <w:t>AXIMUM / MINIMUM CROSS SECTIONS</w:t>
      </w:r>
      <w:bookmarkEnd w:id="37"/>
    </w:p>
    <w:p w:rsidR="0030259A" w:rsidRPr="00555262" w:rsidRDefault="0030259A" w:rsidP="0030259A">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Minimum cable cross sectional areas shall be as follows</w:t>
      </w:r>
      <w:r w:rsidRPr="00555262">
        <w:rPr>
          <w:rFonts w:asciiTheme="minorBidi" w:hAnsiTheme="minorBidi" w:cstheme="minorBidi"/>
          <w:sz w:val="22"/>
          <w:szCs w:val="22"/>
          <w:rtl/>
          <w:lang w:val="en-GB"/>
        </w:rPr>
        <w:t>:</w:t>
      </w:r>
    </w:p>
    <w:p w:rsidR="0030259A" w:rsidRPr="00555262"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2.5</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control cables</w:t>
      </w:r>
    </w:p>
    <w:p w:rsidR="0030259A" w:rsidRPr="00555262"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2.5</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lighting and power circuit</w:t>
      </w:r>
    </w:p>
    <w:p w:rsidR="0030259A" w:rsidRPr="00555262" w:rsidRDefault="0030259A" w:rsidP="0030259A">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For MV/HV cables, the following cross sectional areas shall not be exceeded</w:t>
      </w:r>
      <w:r w:rsidRPr="00555262">
        <w:rPr>
          <w:rFonts w:asciiTheme="minorBidi" w:hAnsiTheme="minorBidi" w:cstheme="minorBidi"/>
          <w:sz w:val="22"/>
          <w:szCs w:val="22"/>
          <w:rtl/>
          <w:lang w:val="en-GB"/>
        </w:rPr>
        <w:t>:</w:t>
      </w:r>
    </w:p>
    <w:p w:rsidR="0030259A" w:rsidRPr="00555262"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240</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three/four core cables</w:t>
      </w:r>
    </w:p>
    <w:p w:rsidR="0030259A" w:rsidRPr="00555262"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400</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single core cables</w:t>
      </w:r>
    </w:p>
    <w:p w:rsidR="0030259A" w:rsidRPr="00555262" w:rsidRDefault="0030259A" w:rsidP="0030259A">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For LV cables, the maximum limits shall be as follows</w:t>
      </w:r>
      <w:r w:rsidRPr="00555262">
        <w:rPr>
          <w:rFonts w:asciiTheme="minorBidi" w:hAnsiTheme="minorBidi" w:cstheme="minorBidi"/>
          <w:sz w:val="22"/>
          <w:szCs w:val="22"/>
          <w:rtl/>
          <w:lang w:val="en-GB"/>
        </w:rPr>
        <w:t>:</w:t>
      </w:r>
    </w:p>
    <w:p w:rsidR="0030259A" w:rsidRPr="00555262"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240</w:t>
      </w:r>
      <w:r w:rsidRPr="00555262">
        <w:rPr>
          <w:rFonts w:asciiTheme="minorBidi" w:hAnsiTheme="minorBidi" w:cstheme="minorBidi"/>
          <w:sz w:val="22"/>
          <w:szCs w:val="22"/>
          <w:rtl/>
          <w:lang w:val="en-GB"/>
        </w:rPr>
        <w:t xml:space="preserve"> </w:t>
      </w:r>
      <w:r w:rsidRPr="00555262">
        <w:rPr>
          <w:rFonts w:asciiTheme="minorBidi" w:hAnsiTheme="minorBidi" w:cstheme="minorBidi"/>
          <w:sz w:val="22"/>
          <w:szCs w:val="22"/>
          <w:lang w:val="en-GB"/>
        </w:rPr>
        <w:t>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three/four core cables</w:t>
      </w:r>
    </w:p>
    <w:p w:rsidR="0030259A" w:rsidRDefault="0030259A" w:rsidP="0030259A">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400 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single core cable</w:t>
      </w:r>
    </w:p>
    <w:p w:rsidR="0030259A" w:rsidRDefault="007C3343" w:rsidP="007C3343">
      <w:pPr>
        <w:keepNext/>
        <w:widowControl w:val="0"/>
        <w:numPr>
          <w:ilvl w:val="0"/>
          <w:numId w:val="1"/>
        </w:numPr>
        <w:bidi w:val="0"/>
        <w:spacing w:before="240" w:after="240"/>
        <w:jc w:val="both"/>
        <w:outlineLvl w:val="0"/>
        <w:rPr>
          <w:rFonts w:ascii="Arial" w:hAnsi="Arial" w:cs="Arial"/>
          <w:b/>
          <w:bCs/>
          <w:caps/>
          <w:kern w:val="28"/>
          <w:sz w:val="24"/>
        </w:rPr>
      </w:pPr>
      <w:bookmarkStart w:id="38" w:name="_Toc115693210"/>
      <w:r>
        <w:rPr>
          <w:rFonts w:ascii="Arial" w:hAnsi="Arial" w:cs="Arial"/>
          <w:b/>
          <w:bCs/>
          <w:caps/>
          <w:kern w:val="28"/>
          <w:sz w:val="24"/>
        </w:rPr>
        <w:lastRenderedPageBreak/>
        <w:t>CABLE CONSTRUCTION</w:t>
      </w:r>
      <w:bookmarkEnd w:id="38"/>
    </w:p>
    <w:p w:rsidR="007C3343" w:rsidRPr="00555262" w:rsidRDefault="007C3343" w:rsidP="007C3343">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According to cables specification, the cables construction is as follows</w:t>
      </w:r>
    </w:p>
    <w:p w:rsidR="007C3343" w:rsidRPr="00555262" w:rsidRDefault="007C3343" w:rsidP="007C3343">
      <w:pPr>
        <w:widowControl w:val="0"/>
        <w:numPr>
          <w:ilvl w:val="0"/>
          <w:numId w:val="15"/>
        </w:numPr>
        <w:bidi w:val="0"/>
        <w:spacing w:line="360" w:lineRule="auto"/>
        <w:ind w:left="1134" w:firstLine="0"/>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Conductor: Copper stranded conductors</w:t>
      </w:r>
    </w:p>
    <w:p w:rsidR="007C3343" w:rsidRPr="00555262" w:rsidRDefault="007C3343" w:rsidP="007C3343">
      <w:pPr>
        <w:widowControl w:val="0"/>
        <w:numPr>
          <w:ilvl w:val="0"/>
          <w:numId w:val="15"/>
        </w:numPr>
        <w:bidi w:val="0"/>
        <w:spacing w:line="360" w:lineRule="auto"/>
        <w:ind w:left="1134" w:firstLine="0"/>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Insulation Material: XLPE </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Shield: Extruded semi-conducting shield + plain annealed copper screen per core for MV type</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Armour: Most of cables are steel wire armour for multicore cables and </w:t>
      </w:r>
      <w:r w:rsidRPr="00E14917">
        <w:rPr>
          <w:rFonts w:asciiTheme="minorBidi" w:hAnsiTheme="minorBidi" w:cstheme="minorBidi"/>
          <w:sz w:val="22"/>
          <w:szCs w:val="22"/>
          <w:lang w:val="en-GB"/>
        </w:rPr>
        <w:t>Aluminium</w:t>
      </w:r>
      <w:r w:rsidRPr="00555262">
        <w:rPr>
          <w:rFonts w:asciiTheme="minorBidi" w:hAnsiTheme="minorBidi" w:cstheme="minorBidi"/>
          <w:sz w:val="22"/>
          <w:szCs w:val="22"/>
          <w:lang w:val="en-GB"/>
        </w:rPr>
        <w:t xml:space="preserve"> wire armour for single cores.</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Cover: Lead sheath</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Inner sheath: PVC</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Outer sheath: PVC</w:t>
      </w:r>
    </w:p>
    <w:p w:rsidR="007C3343" w:rsidRPr="00555262" w:rsidRDefault="007C3343" w:rsidP="007C3343">
      <w:pPr>
        <w:widowControl w:val="0"/>
        <w:numPr>
          <w:ilvl w:val="0"/>
          <w:numId w:val="15"/>
        </w:numPr>
        <w:bidi w:val="0"/>
        <w:spacing w:line="360" w:lineRule="auto"/>
        <w:ind w:left="1418" w:hanging="284"/>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Maximum Conductor Temp.:  90°C </w:t>
      </w:r>
    </w:p>
    <w:p w:rsidR="007C3343" w:rsidRDefault="005932C3" w:rsidP="005932C3">
      <w:pPr>
        <w:keepNext/>
        <w:widowControl w:val="0"/>
        <w:numPr>
          <w:ilvl w:val="0"/>
          <w:numId w:val="1"/>
        </w:numPr>
        <w:bidi w:val="0"/>
        <w:spacing w:before="240" w:after="240"/>
        <w:jc w:val="both"/>
        <w:outlineLvl w:val="0"/>
        <w:rPr>
          <w:rFonts w:ascii="Arial" w:hAnsi="Arial" w:cs="Arial"/>
          <w:b/>
          <w:bCs/>
          <w:caps/>
          <w:kern w:val="28"/>
          <w:sz w:val="24"/>
        </w:rPr>
      </w:pPr>
      <w:bookmarkStart w:id="39" w:name="_Toc115693211"/>
      <w:r>
        <w:rPr>
          <w:rFonts w:ascii="Arial" w:hAnsi="Arial" w:cs="Arial"/>
          <w:b/>
          <w:bCs/>
          <w:caps/>
          <w:kern w:val="28"/>
          <w:sz w:val="24"/>
        </w:rPr>
        <w:t>Cable installation</w:t>
      </w:r>
      <w:bookmarkEnd w:id="39"/>
    </w:p>
    <w:p w:rsidR="003F41ED" w:rsidRPr="00555262" w:rsidRDefault="003F41ED" w:rsidP="003F41ED">
      <w:pPr>
        <w:bidi w:val="0"/>
        <w:spacing w:line="360" w:lineRule="auto"/>
        <w:ind w:left="709" w:right="-1"/>
        <w:jc w:val="both"/>
        <w:rPr>
          <w:rFonts w:asciiTheme="minorBidi" w:hAnsiTheme="minorBidi" w:cstheme="minorBidi"/>
          <w:sz w:val="22"/>
          <w:szCs w:val="22"/>
          <w:lang w:val="en-GB"/>
        </w:rPr>
      </w:pPr>
      <w:r w:rsidRPr="00555262">
        <w:rPr>
          <w:rFonts w:asciiTheme="minorBidi" w:hAnsiTheme="minorBidi" w:cstheme="minorBidi"/>
          <w:sz w:val="22"/>
          <w:szCs w:val="22"/>
          <w:lang w:val="en-GB"/>
        </w:rPr>
        <w:t>Generally power and control cables in area shall be installed in cable trench. Distance between MV and LV cables in rows and columns will be determined according to the cabling system installation standards based on IPS-C-EL-115.</w:t>
      </w:r>
    </w:p>
    <w:p w:rsidR="003F41ED" w:rsidRDefault="003F41ED" w:rsidP="003F41ED">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Outdoor cables will be directly buried in ground. In this case installation method "D" of IEC is applicable (according to Table A.52.3 of IEC 60364-5-52).</w:t>
      </w:r>
    </w:p>
    <w:p w:rsidR="003F41ED" w:rsidRDefault="003F41ED" w:rsidP="003F41ED">
      <w:pPr>
        <w:bidi w:val="0"/>
        <w:spacing w:line="360" w:lineRule="auto"/>
        <w:ind w:left="709"/>
        <w:jc w:val="both"/>
        <w:rPr>
          <w:rFonts w:asciiTheme="minorBidi" w:hAnsiTheme="minorBidi" w:cstheme="minorBidi"/>
          <w:sz w:val="22"/>
          <w:szCs w:val="22"/>
          <w:lang w:val="en-GB"/>
        </w:rPr>
      </w:pPr>
    </w:p>
    <w:p w:rsidR="009A2EC8" w:rsidRDefault="009A2EC8" w:rsidP="009A2EC8">
      <w:pPr>
        <w:widowControl w:val="0"/>
        <w:bidi w:val="0"/>
        <w:spacing w:line="360" w:lineRule="auto"/>
        <w:ind w:left="142" w:hanging="11"/>
        <w:jc w:val="both"/>
        <w:rPr>
          <w:rFonts w:ascii="Arial" w:hAnsi="Arial" w:cs="Arial"/>
          <w:color w:val="000000"/>
          <w:sz w:val="22"/>
          <w:szCs w:val="22"/>
          <w:lang w:val="en-GB"/>
        </w:rPr>
      </w:pPr>
      <w:r>
        <w:rPr>
          <w:rFonts w:asciiTheme="minorBidi" w:hAnsiTheme="minorBidi" w:cstheme="minorBidi"/>
          <w:noProof/>
        </w:rPr>
        <w:lastRenderedPageBreak/>
        <w:drawing>
          <wp:inline distT="0" distB="0" distL="0" distR="0" wp14:anchorId="375DB09F" wp14:editId="204D8554">
            <wp:extent cx="5818505" cy="79724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5818505" cy="7972425"/>
                    </a:xfrm>
                    <a:prstGeom prst="rect">
                      <a:avLst/>
                    </a:prstGeom>
                  </pic:spPr>
                </pic:pic>
              </a:graphicData>
            </a:graphic>
          </wp:inline>
        </w:drawing>
      </w:r>
    </w:p>
    <w:p w:rsidR="009A2EC8" w:rsidRDefault="009A2EC8" w:rsidP="009A2EC8">
      <w:pPr>
        <w:widowControl w:val="0"/>
        <w:bidi w:val="0"/>
        <w:spacing w:line="360" w:lineRule="auto"/>
        <w:ind w:left="284" w:hanging="11"/>
        <w:jc w:val="both"/>
        <w:rPr>
          <w:rFonts w:ascii="Arial" w:hAnsi="Arial" w:cs="Arial"/>
          <w:color w:val="000000"/>
          <w:sz w:val="22"/>
          <w:szCs w:val="22"/>
          <w:rtl/>
          <w:lang w:val="en-GB"/>
        </w:rPr>
      </w:pPr>
      <w:r>
        <w:rPr>
          <w:rFonts w:asciiTheme="minorBidi" w:hAnsiTheme="minorBidi" w:cstheme="minorBidi"/>
          <w:noProof/>
          <w:sz w:val="22"/>
          <w:szCs w:val="22"/>
        </w:rPr>
        <w:lastRenderedPageBreak/>
        <w:drawing>
          <wp:inline distT="0" distB="0" distL="0" distR="0" wp14:anchorId="59009884" wp14:editId="06E7F838">
            <wp:extent cx="5788025" cy="7972425"/>
            <wp:effectExtent l="0" t="0" r="317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extLst>
                        <a:ext uri="{28A0092B-C50C-407E-A947-70E740481C1C}">
                          <a14:useLocalDpi xmlns:a14="http://schemas.microsoft.com/office/drawing/2010/main" val="0"/>
                        </a:ext>
                      </a:extLst>
                    </a:blip>
                    <a:stretch>
                      <a:fillRect/>
                    </a:stretch>
                  </pic:blipFill>
                  <pic:spPr>
                    <a:xfrm>
                      <a:off x="0" y="0"/>
                      <a:ext cx="5788025" cy="7972425"/>
                    </a:xfrm>
                    <a:prstGeom prst="rect">
                      <a:avLst/>
                    </a:prstGeom>
                  </pic:spPr>
                </pic:pic>
              </a:graphicData>
            </a:graphic>
          </wp:inline>
        </w:drawing>
      </w:r>
    </w:p>
    <w:p w:rsidR="009A2EC8" w:rsidRDefault="009A2EC8" w:rsidP="009A2EC8">
      <w:pPr>
        <w:widowControl w:val="0"/>
        <w:bidi w:val="0"/>
        <w:spacing w:line="360" w:lineRule="auto"/>
        <w:ind w:left="426" w:hanging="11"/>
        <w:jc w:val="both"/>
        <w:rPr>
          <w:rFonts w:ascii="Arial" w:hAnsi="Arial" w:cs="Arial"/>
          <w:color w:val="000000"/>
          <w:sz w:val="22"/>
          <w:szCs w:val="22"/>
          <w:rtl/>
          <w:lang w:val="en-GB"/>
        </w:rPr>
      </w:pPr>
      <w:r>
        <w:rPr>
          <w:rFonts w:asciiTheme="minorBidi" w:hAnsiTheme="minorBidi" w:cstheme="minorBidi"/>
          <w:noProof/>
        </w:rPr>
        <w:lastRenderedPageBreak/>
        <w:drawing>
          <wp:inline distT="0" distB="0" distL="0" distR="0" wp14:anchorId="0C2A1DEA" wp14:editId="46CA5BDF">
            <wp:extent cx="6315075" cy="77914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0">
                      <a:extLst>
                        <a:ext uri="{28A0092B-C50C-407E-A947-70E740481C1C}">
                          <a14:useLocalDpi xmlns:a14="http://schemas.microsoft.com/office/drawing/2010/main" val="0"/>
                        </a:ext>
                      </a:extLst>
                    </a:blip>
                    <a:srcRect t="2270"/>
                    <a:stretch/>
                  </pic:blipFill>
                  <pic:spPr bwMode="auto">
                    <a:xfrm>
                      <a:off x="0" y="0"/>
                      <a:ext cx="6315075" cy="7791450"/>
                    </a:xfrm>
                    <a:prstGeom prst="rect">
                      <a:avLst/>
                    </a:prstGeom>
                    <a:ln>
                      <a:noFill/>
                    </a:ln>
                    <a:extLst>
                      <a:ext uri="{53640926-AAD7-44D8-BBD7-CCE9431645EC}">
                        <a14:shadowObscured xmlns:a14="http://schemas.microsoft.com/office/drawing/2010/main"/>
                      </a:ext>
                    </a:extLst>
                  </pic:spPr>
                </pic:pic>
              </a:graphicData>
            </a:graphic>
          </wp:inline>
        </w:drawing>
      </w:r>
    </w:p>
    <w:p w:rsidR="009A2EC8" w:rsidRDefault="009A2EC8" w:rsidP="009A2EC8">
      <w:pPr>
        <w:widowControl w:val="0"/>
        <w:bidi w:val="0"/>
        <w:spacing w:line="360" w:lineRule="auto"/>
        <w:ind w:left="567" w:hanging="11"/>
        <w:jc w:val="both"/>
        <w:rPr>
          <w:rFonts w:ascii="Arial" w:hAnsi="Arial" w:cs="Arial"/>
          <w:color w:val="000000"/>
          <w:sz w:val="22"/>
          <w:szCs w:val="22"/>
          <w:rtl/>
          <w:lang w:val="en-GB"/>
        </w:rPr>
      </w:pPr>
      <w:r>
        <w:rPr>
          <w:rFonts w:asciiTheme="minorBidi" w:hAnsiTheme="minorBidi" w:cstheme="minorBidi"/>
          <w:noProof/>
        </w:rPr>
        <w:lastRenderedPageBreak/>
        <w:drawing>
          <wp:inline distT="0" distB="0" distL="0" distR="0" wp14:anchorId="5C3346E3" wp14:editId="36335A3E">
            <wp:extent cx="6372225" cy="767715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1">
                      <a:extLst>
                        <a:ext uri="{28A0092B-C50C-407E-A947-70E740481C1C}">
                          <a14:useLocalDpi xmlns:a14="http://schemas.microsoft.com/office/drawing/2010/main" val="0"/>
                        </a:ext>
                      </a:extLst>
                    </a:blip>
                    <a:srcRect b="3704"/>
                    <a:stretch/>
                  </pic:blipFill>
                  <pic:spPr bwMode="auto">
                    <a:xfrm>
                      <a:off x="0" y="0"/>
                      <a:ext cx="6372225" cy="7677150"/>
                    </a:xfrm>
                    <a:prstGeom prst="rect">
                      <a:avLst/>
                    </a:prstGeom>
                    <a:ln>
                      <a:noFill/>
                    </a:ln>
                    <a:extLst>
                      <a:ext uri="{53640926-AAD7-44D8-BBD7-CCE9431645EC}">
                        <a14:shadowObscured xmlns:a14="http://schemas.microsoft.com/office/drawing/2010/main"/>
                      </a:ext>
                    </a:extLst>
                  </pic:spPr>
                </pic:pic>
              </a:graphicData>
            </a:graphic>
          </wp:inline>
        </w:drawing>
      </w:r>
    </w:p>
    <w:p w:rsidR="003F41ED" w:rsidRDefault="009A2EC8" w:rsidP="009A2EC8">
      <w:pPr>
        <w:bidi w:val="0"/>
        <w:spacing w:line="360" w:lineRule="auto"/>
        <w:ind w:left="567"/>
        <w:jc w:val="both"/>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Items 72/73 of this Table corresponds to direct burial installation of cables and item 70 corresponds to installation of cables in sleeves in the duct banks. Underground installation of cables inside buildings shall be in cable ladders inside concrete trenches or false floors.  In this case installation method E or F will be applicable</w:t>
      </w:r>
      <w:r w:rsidR="005474DD">
        <w:rPr>
          <w:rFonts w:asciiTheme="minorBidi" w:hAnsiTheme="minorBidi" w:cstheme="minorBidi"/>
          <w:sz w:val="22"/>
          <w:szCs w:val="22"/>
          <w:lang w:val="en-GB"/>
        </w:rPr>
        <w:t>.</w:t>
      </w:r>
    </w:p>
    <w:p w:rsidR="00522B41" w:rsidRPr="00522B41" w:rsidRDefault="00522B41" w:rsidP="00522B41">
      <w:pPr>
        <w:keepNext/>
        <w:widowControl w:val="0"/>
        <w:numPr>
          <w:ilvl w:val="0"/>
          <w:numId w:val="1"/>
        </w:numPr>
        <w:bidi w:val="0"/>
        <w:spacing w:before="240" w:after="240"/>
        <w:jc w:val="both"/>
        <w:outlineLvl w:val="0"/>
        <w:rPr>
          <w:rFonts w:ascii="Arial" w:hAnsi="Arial" w:cs="Arial"/>
          <w:b/>
          <w:bCs/>
          <w:caps/>
          <w:kern w:val="28"/>
          <w:sz w:val="24"/>
        </w:rPr>
      </w:pPr>
      <w:bookmarkStart w:id="40" w:name="_Toc115693212"/>
      <w:r w:rsidRPr="00522B41">
        <w:rPr>
          <w:rFonts w:ascii="Arial" w:hAnsi="Arial" w:cs="Arial"/>
          <w:b/>
          <w:bCs/>
          <w:caps/>
          <w:kern w:val="28"/>
          <w:sz w:val="24"/>
        </w:rPr>
        <w:t>Cable sizing criteria</w:t>
      </w:r>
      <w:bookmarkEnd w:id="40"/>
    </w:p>
    <w:p w:rsidR="004E2AE2" w:rsidRPr="0055526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The cables will be sized with the following design criteria:</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Current rating</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Voltage drop</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Short circuit capacity</w:t>
      </w:r>
    </w:p>
    <w:p w:rsidR="004E2AE2" w:rsidRPr="00555262" w:rsidRDefault="004E2AE2" w:rsidP="004E2AE2">
      <w:pPr>
        <w:widowControl w:val="0"/>
        <w:numPr>
          <w:ilvl w:val="0"/>
          <w:numId w:val="15"/>
        </w:numPr>
        <w:bidi w:val="0"/>
        <w:spacing w:line="360" w:lineRule="auto"/>
        <w:ind w:left="1134" w:hanging="425"/>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IPS standard </w:t>
      </w:r>
    </w:p>
    <w:p w:rsidR="004E2AE2" w:rsidRPr="0055526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All HV/MV/LV distribution feeders, DC and UPS service cables will be individually sized. Cable current ratings and impedances are taken from typical standard data, as referred in section 12.</w:t>
      </w:r>
    </w:p>
    <w:p w:rsidR="004E2AE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They are applicable for a specific ground thermal resistance of 2.5 K.m/W, for a soil temperature of 20°C and for laying at a depth of 0.6m to 1m. These ratings are based on Iranian manufactures, with the application of correction factors for different ground temperature and cables laying and grouping. The tables shall be superseded by actual ratings of the cables for this pro</w:t>
      </w:r>
      <w:r>
        <w:rPr>
          <w:rFonts w:asciiTheme="minorBidi" w:hAnsiTheme="minorBidi" w:cstheme="minorBidi"/>
          <w:sz w:val="22"/>
          <w:szCs w:val="22"/>
          <w:lang w:val="en-GB"/>
        </w:rPr>
        <w:t>ject after vendor data received.</w:t>
      </w:r>
    </w:p>
    <w:p w:rsidR="004E2AE2" w:rsidRDefault="004E2AE2" w:rsidP="004E2AE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Cable sizes will be rationalized in order to reduce the number of different cable types and sizes on the project</w:t>
      </w:r>
      <w:r>
        <w:rPr>
          <w:rFonts w:asciiTheme="minorBidi" w:hAnsiTheme="minorBidi" w:cstheme="minorBidi"/>
          <w:sz w:val="22"/>
          <w:szCs w:val="22"/>
          <w:lang w:val="en-GB"/>
        </w:rPr>
        <w:t>.</w:t>
      </w:r>
    </w:p>
    <w:p w:rsidR="006F2619" w:rsidRPr="006F2619" w:rsidRDefault="006F2619" w:rsidP="006F2619">
      <w:pPr>
        <w:keepNext/>
        <w:widowControl w:val="0"/>
        <w:numPr>
          <w:ilvl w:val="0"/>
          <w:numId w:val="1"/>
        </w:numPr>
        <w:bidi w:val="0"/>
        <w:spacing w:before="240" w:after="240"/>
        <w:jc w:val="both"/>
        <w:outlineLvl w:val="0"/>
        <w:rPr>
          <w:rFonts w:ascii="Arial" w:hAnsi="Arial" w:cs="Arial"/>
          <w:b/>
          <w:bCs/>
          <w:caps/>
          <w:kern w:val="28"/>
          <w:sz w:val="24"/>
        </w:rPr>
      </w:pPr>
      <w:bookmarkStart w:id="41" w:name="_Toc115693213"/>
      <w:r w:rsidRPr="006F2619">
        <w:rPr>
          <w:rFonts w:ascii="Arial" w:hAnsi="Arial" w:cs="Arial"/>
          <w:b/>
          <w:bCs/>
          <w:caps/>
          <w:kern w:val="28"/>
          <w:sz w:val="24"/>
        </w:rPr>
        <w:t>Cable sizing procedure</w:t>
      </w:r>
      <w:bookmarkEnd w:id="41"/>
    </w:p>
    <w:p w:rsidR="006F2619" w:rsidRDefault="00632174" w:rsidP="006F2619">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In this section sizing procedure for each criterion mentioned will be studied. Examples are only for illustration of calculation method and current carrying capacities and impedance data that are given in tables can be used in the absence of manufacturers’ data</w:t>
      </w:r>
      <w:r>
        <w:rPr>
          <w:rFonts w:asciiTheme="minorBidi" w:hAnsiTheme="minorBidi" w:cstheme="minorBidi"/>
          <w:sz w:val="22"/>
          <w:szCs w:val="22"/>
          <w:lang w:val="en-GB"/>
        </w:rPr>
        <w:t>.</w:t>
      </w:r>
    </w:p>
    <w:p w:rsidR="00632174" w:rsidRPr="003066A2" w:rsidRDefault="003066A2" w:rsidP="00E52CC1">
      <w:pPr>
        <w:pStyle w:val="Heading2"/>
      </w:pPr>
      <w:bookmarkStart w:id="42" w:name="_Toc115693214"/>
      <w:r w:rsidRPr="003066A2">
        <w:t>Current Carrying Capacity</w:t>
      </w:r>
      <w:bookmarkEnd w:id="42"/>
    </w:p>
    <w:p w:rsidR="00632174" w:rsidRPr="00B368F1" w:rsidRDefault="00B368F1" w:rsidP="00B368F1">
      <w:pPr>
        <w:pStyle w:val="ListParagraph"/>
        <w:widowControl w:val="0"/>
        <w:numPr>
          <w:ilvl w:val="0"/>
          <w:numId w:val="15"/>
        </w:numPr>
        <w:bidi w:val="0"/>
        <w:spacing w:line="360" w:lineRule="auto"/>
        <w:jc w:val="lowKashida"/>
        <w:rPr>
          <w:rFonts w:asciiTheme="minorBidi" w:hAnsiTheme="minorBidi" w:cstheme="minorBidi"/>
          <w:sz w:val="22"/>
          <w:szCs w:val="22"/>
          <w:u w:val="single"/>
          <w:lang w:val="en-GB"/>
        </w:rPr>
      </w:pPr>
      <w:r w:rsidRPr="00B368F1">
        <w:rPr>
          <w:rFonts w:asciiTheme="minorBidi" w:hAnsiTheme="minorBidi" w:cstheme="minorBidi"/>
          <w:sz w:val="22"/>
          <w:szCs w:val="22"/>
          <w:u w:val="single"/>
          <w:lang w:val="en-GB"/>
        </w:rPr>
        <w:t>Underground Installation</w:t>
      </w:r>
    </w:p>
    <w:p w:rsidR="00B368F1" w:rsidRPr="00555262" w:rsidRDefault="00B368F1" w:rsidP="00B368F1">
      <w:pPr>
        <w:widowControl w:val="0"/>
        <w:bidi w:val="0"/>
        <w:spacing w:before="120" w:after="120"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Current carrying-capacity shall be greater than the full load current divided by de-rating factor “f”.</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w:p>
    <w:p w:rsidR="00B368F1" w:rsidRPr="00555262" w:rsidRDefault="00B368F1" w:rsidP="00B368F1">
      <w:pPr>
        <w:bidi w:val="0"/>
        <w:spacing w:line="360" w:lineRule="auto"/>
        <w:ind w:left="709"/>
        <w:jc w:val="both"/>
        <w:outlineLvl w:val="5"/>
        <w:rPr>
          <w:rFonts w:asciiTheme="minorBidi" w:hAnsiTheme="minorBidi" w:cstheme="minorBidi"/>
        </w:rPr>
      </w:pPr>
      <w:r w:rsidRPr="00555262">
        <w:rPr>
          <w:rFonts w:asciiTheme="minorBidi" w:hAnsiTheme="minorBidi" w:cstheme="minorBidi"/>
          <w:sz w:val="22"/>
          <w:szCs w:val="22"/>
          <w:lang w:val="en-GB"/>
        </w:rPr>
        <w:t>f = f1 x f2 x f3 x f4</w:t>
      </w:r>
      <w:r w:rsidR="00B731F7">
        <w:rPr>
          <w:rFonts w:asciiTheme="minorBidi" w:hAnsiTheme="minorBidi" w:cstheme="minorBidi"/>
          <w:sz w:val="22"/>
          <w:szCs w:val="22"/>
          <w:lang w:val="en-GB"/>
        </w:rPr>
        <w:tab/>
      </w:r>
      <w:r w:rsidR="00B731F7">
        <w:rPr>
          <w:rFonts w:asciiTheme="minorBidi" w:hAnsiTheme="minorBidi" w:cstheme="minorBidi"/>
          <w:sz w:val="22"/>
          <w:szCs w:val="22"/>
          <w:lang w:val="en-GB"/>
        </w:rPr>
        <w:tab/>
        <w:t>(1</w:t>
      </w:r>
      <w:r w:rsidR="00B731F7" w:rsidRPr="00555262">
        <w:rPr>
          <w:rFonts w:asciiTheme="minorBidi" w:hAnsiTheme="minorBidi" w:cstheme="minorBidi"/>
          <w:sz w:val="22"/>
          <w:szCs w:val="22"/>
          <w:lang w:val="en-GB"/>
        </w:rPr>
        <w:t>)</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 which </w:t>
      </w:r>
    </w:p>
    <w:p w:rsidR="00B368F1" w:rsidRPr="00555262" w:rsidRDefault="00E75557" w:rsidP="00B368F1">
      <w:pPr>
        <w:widowControl w:val="0"/>
        <w:bidi w:val="0"/>
        <w:spacing w:line="360" w:lineRule="auto"/>
        <w:ind w:left="709"/>
        <w:jc w:val="lowKashida"/>
        <w:rPr>
          <w:rFonts w:asciiTheme="minorBidi" w:hAnsiTheme="minorBidi" w:cstheme="minorBidi"/>
          <w:sz w:val="22"/>
          <w:szCs w:val="22"/>
          <w:lang w:val="en-GB"/>
        </w:rPr>
      </w:pPr>
      <w:r w:rsidRPr="000C4292">
        <w:rPr>
          <w:rFonts w:asciiTheme="minorBidi" w:hAnsiTheme="minorBidi" w:cstheme="minorBidi"/>
          <w:noProof/>
          <w:sz w:val="22"/>
          <w:szCs w:val="22"/>
          <w:highlight w:val="green"/>
        </w:rPr>
        <w:lastRenderedPageBreak/>
        <mc:AlternateContent>
          <mc:Choice Requires="wpg">
            <w:drawing>
              <wp:anchor distT="0" distB="0" distL="114300" distR="114300" simplePos="0" relativeHeight="251652608" behindDoc="0" locked="0" layoutInCell="1" allowOverlap="1" wp14:anchorId="0FE413CA" wp14:editId="3BD7E7A7">
                <wp:simplePos x="0" y="0"/>
                <wp:positionH relativeFrom="column">
                  <wp:posOffset>5458460</wp:posOffset>
                </wp:positionH>
                <wp:positionV relativeFrom="paragraph">
                  <wp:posOffset>7620</wp:posOffset>
                </wp:positionV>
                <wp:extent cx="552450" cy="427474"/>
                <wp:effectExtent l="0" t="0" r="19050" b="10795"/>
                <wp:wrapNone/>
                <wp:docPr id="17" name="Group 17"/>
                <wp:cNvGraphicFramePr/>
                <a:graphic xmlns:a="http://schemas.openxmlformats.org/drawingml/2006/main">
                  <a:graphicData uri="http://schemas.microsoft.com/office/word/2010/wordprocessingGroup">
                    <wpg:wgp>
                      <wpg:cNvGrpSpPr/>
                      <wpg:grpSpPr>
                        <a:xfrm>
                          <a:off x="0" y="0"/>
                          <a:ext cx="552450" cy="427474"/>
                          <a:chOff x="0" y="0"/>
                          <a:chExt cx="552450" cy="428359"/>
                        </a:xfrm>
                      </wpg:grpSpPr>
                      <wps:wsp>
                        <wps:cNvPr id="18" name="Isosceles Triangle 18"/>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2"/>
                        <wps:cNvSpPr txBox="1">
                          <a:spLocks noChangeArrowheads="1"/>
                        </wps:cNvSpPr>
                        <wps:spPr bwMode="auto">
                          <a:xfrm>
                            <a:off x="38100" y="180834"/>
                            <a:ext cx="455929" cy="247525"/>
                          </a:xfrm>
                          <a:prstGeom prst="rect">
                            <a:avLst/>
                          </a:prstGeom>
                          <a:noFill/>
                          <a:ln w="9525">
                            <a:noFill/>
                            <a:miter lim="800000"/>
                            <a:headEnd/>
                            <a:tailEnd/>
                          </a:ln>
                        </wps:spPr>
                        <wps:txbx>
                          <w:txbxContent>
                            <w:p w:rsidR="00872B78" w:rsidRPr="00E75557" w:rsidRDefault="00872B78" w:rsidP="00E75557">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FE413CA" id="Group 17" o:spid="_x0000_s1026" style="position:absolute;left:0;text-align:left;margin-left:429.8pt;margin-top:.6pt;width:43.5pt;height:33.65pt;z-index:251652608;mso-width-relative:margin;mso-height-relative:margin" coordsize="552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24sQMAAFkJAAAOAAAAZHJzL2Uyb0RvYy54bWy8Vltv2zYUfh+w/0DovZGtSLMtRCm8tAkK&#10;ZG2wZOgzTVEXjCI5ko6U/vqdQ0pKphodkBb1g8zLuX7nnE+6eDt0gjxyY1sli2h9tooIl0yVrayL&#10;6K+H6zfbiFhHZUmFkryInriN3l7++stFr3OeqEaJkhsCRqTNe11EjXM6j2PLGt5Re6Y0l3BZKdNR&#10;B1tTx6WhPVjvRJysVr/FvTKlNopxa+H0XbiMLr39quLMfaoqyx0RRQSxOf80/nnAZ3x5QfPaUN20&#10;bAyDviKKjrYSnM6m3lFHydG0X5nqWmaUVZU7Y6qLVVW1jPscIJv1apHNjVFH7XOp877WM0wA7QKn&#10;V5tlHx/vDGlLqN0mIpJ2UCPvlsAewOl1nYPMjdH3+s6MB3XYYb5DZTr8h0zI4GF9mmHlgyMMDrMs&#10;STMAn8FVmmzSTRpgZw3U5ist1rw/qbc9z3aoF09OY4xtDqXX0ED2GSP7fRjdN1RzD73F/CeMoJsD&#10;Rh+ssowLbsmDaamsBSfrbQDMK8xo2dwCcK+Car1br3yHzinTXBvrbrjqCC6KyI3Ofe/Rx1vrAkKT&#10;GPqV6roVAs5pLiTpodLJBuzi3irRlnjrNzhz/EoY8khhWg712suIY/eHKsNZtoLfWAQ/oijuS/LC&#10;EkQrJBxiRULufuWeBA8x/Mkr6DhojCQE8V+/lDEuXfBtG1ry/3MtJBhEyxUkMtseDZy2HUAa5VGV&#10;e6qYlUd0vqU8a3jPSrpZuWulMqcyE5DV6DnITyAFaBClgyqfoNeMCkRlNbtuodC31Lo7aoCZYIyA&#10;bd0neFRCQTHVuIpIo8yXU+coD8MAtxHpgemKyP5zpIZHRHyQMCa7dZoiNfpNmm0S2JiXN4eXN/LY&#10;XSlojzXwumZ+ifJOTMvKqO4zkPIevcIVlQx8FxFzZtpcucDAQOuM7/deDOhQU3cr7zVD44gqNvHD&#10;8JkaPXU7MMpHNY0mzRcNH2RRU6r90amq9dPwjOuIN9AEEtvP4IvdxBcPSIa/q4EkC5IgboDjKWWr&#10;bxX72xKprhpgFb43RvUNpyXUKTQPxg2EhPwSksARI4ceZhSom0LaHrsFL59vkUoIEPB6u9qejwQ8&#10;EXSaZbsEQkWCTtJNlmRjn05WJjoZ62Dgteq9LAqAxBTgXzDODk0ubrrWwZtftF0RbZFWxncxJvte&#10;lp6uHG1FWJ/mFDccBhB8LvA8OD+256cWdosGxoysxla7/lar+RcVvL89UY7fGviB8HLvW/P5i+jy&#10;XwAAAP//AwBQSwMEFAAGAAgAAAAhALtphbbeAAAACAEAAA8AAABkcnMvZG93bnJldi54bWxMj0FL&#10;w0AQhe+C/2EZwZvdpJqQxmxKKeqpCLaCeJtmp0lodjdkt0n67x1Penx8jzffFOvZdGKkwbfOKogX&#10;EQiyldOtrRV8Hl4fMhA+oNXYOUsKruRhXd7eFJhrN9kPGvehFjxifY4KmhD6XEpfNWTQL1xPltnJ&#10;DQYDx6GWesCJx00nl1GUSoOt5QsN9rRtqDrvL0bB24TT5jF+GXfn0/b6fUjev3YxKXV/N2+eQQSa&#10;w18ZfvVZHUp2OrqL1V50CrJklXKVwRIE89VTyvmoIM0SkGUh/z9Q/gAAAP//AwBQSwECLQAUAAYA&#10;CAAAACEAtoM4kv4AAADhAQAAEwAAAAAAAAAAAAAAAAAAAAAAW0NvbnRlbnRfVHlwZXNdLnhtbFBL&#10;AQItABQABgAIAAAAIQA4/SH/1gAAAJQBAAALAAAAAAAAAAAAAAAAAC8BAABfcmVscy8ucmVsc1BL&#10;AQItABQABgAIAAAAIQBB7S24sQMAAFkJAAAOAAAAAAAAAAAAAAAAAC4CAABkcnMvZTJvRG9jLnht&#10;bFBLAQItABQABgAIAAAAIQC7aYW23gAAAAgBAAAPAAAAAAAAAAAAAAAAAAsGAABkcnMvZG93bnJl&#10;di54bWxQSwUGAAAAAAQABADzAAAAFg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7"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fy8UA&#10;AADbAAAADwAAAGRycy9kb3ducmV2LnhtbESPQWvDMAyF74P+B6PCbqvTQkfJ6pZRWjq2U9sN1puI&#10;1cQslkPsxdm/nw6D3STe03uf1tvRt2qgPrrABuazAhRxFazj2sD75fCwAhUTssU2MBn4oQjbzeRu&#10;jaUNmU80nFOtJIRjiQaalLpS61g15DHOQkcs2i30HpOsfa1tj1nCfasXRfGoPTqWhgY72jVUfZ2/&#10;vYGcF2/708frsFzuj6vPeeXy7uqMuZ+Oz0+gEo3p3/x3/WIFX2DlFx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x/LxQAAANsAAAAPAAAAAAAAAAAAAAAAAJgCAABkcnMv&#10;ZG93bnJldi54bWxQSwUGAAAAAAQABAD1AAAAigMAAAAA&#10;" filled="f" strokecolor="#7f7f7f [1612]" strokeweight="1pt"/>
                <v:shapetype id="_x0000_t202" coordsize="21600,21600" o:spt="202" path="m,l,21600r21600,l21600,xe">
                  <v:stroke joinstyle="miter"/>
                  <v:path gradientshapeok="t" o:connecttype="rect"/>
                </v:shapetype>
                <v:shape id="Text Box 2" o:spid="_x0000_s1028" type="#_x0000_t202" style="position:absolute;left:381;top:1808;width:455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872B78" w:rsidRPr="00E75557" w:rsidRDefault="00872B78" w:rsidP="00E75557">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1</w:t>
                        </w:r>
                      </w:p>
                    </w:txbxContent>
                  </v:textbox>
                </v:shape>
              </v:group>
            </w:pict>
          </mc:Fallback>
        </mc:AlternateContent>
      </w:r>
      <w:r w:rsidR="00B368F1" w:rsidRPr="00555262">
        <w:rPr>
          <w:rFonts w:asciiTheme="minorBidi" w:hAnsiTheme="minorBidi" w:cstheme="minorBidi"/>
          <w:sz w:val="22"/>
          <w:szCs w:val="22"/>
          <w:lang w:val="en-GB"/>
        </w:rPr>
        <w:t>f: Overall de-rating factor</w:t>
      </w:r>
    </w:p>
    <w:p w:rsidR="00B368F1" w:rsidRPr="00555262" w:rsidRDefault="00B368F1" w:rsidP="00F07A6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f1: De-rating factor for different ambient ground </w:t>
      </w:r>
      <w:r w:rsidRPr="000B35C7">
        <w:rPr>
          <w:rFonts w:asciiTheme="minorBidi" w:hAnsiTheme="minorBidi" w:cstheme="minorBidi"/>
          <w:sz w:val="22"/>
          <w:szCs w:val="22"/>
          <w:lang w:val="en-GB"/>
        </w:rPr>
        <w:t xml:space="preserve">temperature other </w:t>
      </w:r>
      <w:r w:rsidRPr="00312436">
        <w:rPr>
          <w:rFonts w:asciiTheme="minorBidi" w:hAnsiTheme="minorBidi" w:cstheme="minorBidi"/>
          <w:sz w:val="22"/>
          <w:szCs w:val="22"/>
          <w:highlight w:val="lightGray"/>
          <w:lang w:val="en-GB"/>
        </w:rPr>
        <w:t xml:space="preserve">than </w:t>
      </w:r>
      <w:r w:rsidR="00F07A62" w:rsidRPr="00312436">
        <w:rPr>
          <w:rFonts w:asciiTheme="minorBidi" w:hAnsiTheme="minorBidi" w:cstheme="minorBidi"/>
          <w:sz w:val="22"/>
          <w:szCs w:val="22"/>
          <w:highlight w:val="lightGray"/>
          <w:lang w:val="en-GB"/>
        </w:rPr>
        <w:t>52</w:t>
      </w:r>
      <w:r w:rsidRPr="00312436">
        <w:rPr>
          <w:rFonts w:asciiTheme="minorBidi" w:hAnsiTheme="minorBidi" w:cstheme="minorBidi"/>
          <w:sz w:val="22"/>
          <w:szCs w:val="22"/>
          <w:highlight w:val="lightGray"/>
          <w:lang w:val="en-GB"/>
        </w:rPr>
        <w:t>°C</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f2: De-rating factor for different soil thermal resistivity other than 2.5 K.m/W </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f3: De-rating factor for different typical installation (Grouping factor) </w:t>
      </w:r>
    </w:p>
    <w:p w:rsidR="00B368F1" w:rsidRPr="00555262"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f4: De-rating factor for depths of laying other than 1m for direct buried cables</w:t>
      </w:r>
    </w:p>
    <w:p w:rsidR="00B368F1" w:rsidRDefault="00B368F1" w:rsidP="00B368F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Note: Reference tables for coefficients f1 to f4 are referred in section 11 based on related standards for LV and MV cables, separately</w:t>
      </w:r>
      <w:r>
        <w:rPr>
          <w:rFonts w:asciiTheme="minorBidi" w:hAnsiTheme="minorBidi" w:cstheme="minorBidi"/>
          <w:sz w:val="22"/>
          <w:szCs w:val="22"/>
          <w:lang w:val="en-GB"/>
        </w:rPr>
        <w:t>.</w:t>
      </w:r>
    </w:p>
    <w:p w:rsidR="00B368F1" w:rsidRPr="00B368F1" w:rsidRDefault="00B368F1" w:rsidP="009203EC">
      <w:pPr>
        <w:pStyle w:val="ListParagraph"/>
        <w:widowControl w:val="0"/>
        <w:numPr>
          <w:ilvl w:val="0"/>
          <w:numId w:val="15"/>
        </w:numPr>
        <w:bidi w:val="0"/>
        <w:spacing w:before="120" w:after="120" w:line="360" w:lineRule="auto"/>
        <w:ind w:hanging="357"/>
        <w:jc w:val="lowKashida"/>
        <w:rPr>
          <w:rFonts w:asciiTheme="minorBidi" w:hAnsiTheme="minorBidi" w:cstheme="minorBidi"/>
          <w:sz w:val="22"/>
          <w:szCs w:val="22"/>
          <w:u w:val="single"/>
          <w:lang w:val="en-GB"/>
        </w:rPr>
      </w:pPr>
      <w:r>
        <w:rPr>
          <w:rFonts w:asciiTheme="minorBidi" w:hAnsiTheme="minorBidi" w:cstheme="minorBidi"/>
          <w:sz w:val="22"/>
          <w:szCs w:val="22"/>
          <w:u w:val="single"/>
          <w:lang w:val="en-GB"/>
        </w:rPr>
        <w:t>Aboveground</w:t>
      </w:r>
      <w:r w:rsidRPr="00B368F1">
        <w:rPr>
          <w:rFonts w:asciiTheme="minorBidi" w:hAnsiTheme="minorBidi" w:cstheme="minorBidi"/>
          <w:sz w:val="22"/>
          <w:szCs w:val="22"/>
          <w:u w:val="single"/>
          <w:lang w:val="en-GB"/>
        </w:rPr>
        <w:t xml:space="preserve"> Installation</w:t>
      </w:r>
    </w:p>
    <w:p w:rsidR="00B731F7" w:rsidRPr="00C97742" w:rsidRDefault="00B731F7" w:rsidP="00B731F7">
      <w:pPr>
        <w:widowControl w:val="0"/>
        <w:bidi w:val="0"/>
        <w:spacing w:line="360" w:lineRule="auto"/>
        <w:ind w:left="709"/>
        <w:jc w:val="lowKashida"/>
        <w:rPr>
          <w:rFonts w:asciiTheme="minorBidi" w:hAnsiTheme="minorBidi" w:cstheme="minorBidi"/>
          <w:sz w:val="22"/>
          <w:szCs w:val="22"/>
          <w:lang w:val="en-GB"/>
        </w:rPr>
      </w:pPr>
      <w:r w:rsidRPr="00C97742">
        <w:rPr>
          <w:rFonts w:asciiTheme="minorBidi" w:hAnsiTheme="minorBidi" w:cstheme="minorBidi"/>
          <w:sz w:val="22"/>
          <w:szCs w:val="22"/>
          <w:lang w:val="en-GB"/>
        </w:rPr>
        <w:t>Current carrying-capacity shall be greater than the full load current divided by de-rating factor “f”.</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f = f1 x f2</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 xml:space="preserve"> (2)</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In which </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 </w:t>
      </w:r>
      <w:r w:rsidRPr="00555262">
        <w:rPr>
          <w:rFonts w:asciiTheme="minorBidi" w:hAnsiTheme="minorBidi" w:cstheme="minorBidi"/>
          <w:sz w:val="22"/>
          <w:szCs w:val="22"/>
          <w:lang w:val="en-GB"/>
        </w:rPr>
        <w:tab/>
        <w:t>: Overall de-rating factor</w:t>
      </w:r>
    </w:p>
    <w:p w:rsidR="00B731F7" w:rsidRPr="00C97742" w:rsidRDefault="00B731F7" w:rsidP="00F07A62">
      <w:pPr>
        <w:widowControl w:val="0"/>
        <w:bidi w:val="0"/>
        <w:spacing w:line="360" w:lineRule="auto"/>
        <w:ind w:left="709"/>
        <w:jc w:val="lowKashida"/>
        <w:rPr>
          <w:rFonts w:asciiTheme="minorBidi" w:hAnsiTheme="minorBidi" w:cstheme="minorBidi"/>
          <w:color w:val="FF0000"/>
          <w:sz w:val="22"/>
          <w:szCs w:val="22"/>
          <w:lang w:val="en-GB"/>
        </w:rPr>
      </w:pPr>
      <w:r w:rsidRPr="00555262">
        <w:rPr>
          <w:rFonts w:asciiTheme="minorBidi" w:hAnsiTheme="minorBidi" w:cstheme="minorBidi"/>
          <w:sz w:val="22"/>
          <w:szCs w:val="22"/>
          <w:lang w:val="en-GB"/>
        </w:rPr>
        <w:t xml:space="preserve">f1: De-rating factor for different ambient air </w:t>
      </w:r>
      <w:r w:rsidRPr="000B35C7">
        <w:rPr>
          <w:rFonts w:asciiTheme="minorBidi" w:hAnsiTheme="minorBidi" w:cstheme="minorBidi"/>
          <w:sz w:val="22"/>
          <w:szCs w:val="22"/>
          <w:lang w:val="en-GB"/>
        </w:rPr>
        <w:t xml:space="preserve">temperature other </w:t>
      </w:r>
      <w:r w:rsidRPr="00061465">
        <w:rPr>
          <w:rFonts w:asciiTheme="minorBidi" w:hAnsiTheme="minorBidi" w:cstheme="minorBidi"/>
          <w:sz w:val="22"/>
          <w:szCs w:val="22"/>
          <w:highlight w:val="lightGray"/>
          <w:lang w:val="en-GB"/>
        </w:rPr>
        <w:t xml:space="preserve">than </w:t>
      </w:r>
      <w:r w:rsidR="00F07A62" w:rsidRPr="00061465">
        <w:rPr>
          <w:rFonts w:asciiTheme="minorBidi" w:hAnsiTheme="minorBidi" w:cstheme="minorBidi"/>
          <w:sz w:val="22"/>
          <w:szCs w:val="22"/>
          <w:highlight w:val="lightGray"/>
          <w:lang w:val="en-GB"/>
        </w:rPr>
        <w:t>52</w:t>
      </w:r>
      <w:r w:rsidRPr="00061465">
        <w:rPr>
          <w:rFonts w:asciiTheme="minorBidi" w:hAnsiTheme="minorBidi" w:cstheme="minorBidi"/>
          <w:sz w:val="22"/>
          <w:szCs w:val="22"/>
          <w:highlight w:val="lightGray"/>
          <w:lang w:val="en-GB"/>
        </w:rPr>
        <w:t>°C</w:t>
      </w:r>
    </w:p>
    <w:p w:rsidR="00B731F7" w:rsidRPr="00555262"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f2: De-rating factor for different typical installation (Grouping factor) </w:t>
      </w:r>
    </w:p>
    <w:p w:rsidR="00B731F7" w:rsidRDefault="00B731F7" w:rsidP="00B731F7">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Note: Reference tables for coefficients f1 and f2 are referred in section 11 based on related standards for LV and MV cables, separately</w:t>
      </w:r>
      <w:r w:rsidR="00B13F6A">
        <w:rPr>
          <w:rFonts w:asciiTheme="minorBidi" w:hAnsiTheme="minorBidi" w:cstheme="minorBidi"/>
          <w:sz w:val="22"/>
          <w:szCs w:val="22"/>
          <w:lang w:val="en-GB"/>
        </w:rPr>
        <w:t>.</w:t>
      </w:r>
    </w:p>
    <w:p w:rsidR="00932E5F" w:rsidRDefault="00932E5F" w:rsidP="00E52CC1">
      <w:pPr>
        <w:pStyle w:val="Heading2"/>
      </w:pPr>
      <w:bookmarkStart w:id="43" w:name="_Toc115693215"/>
      <w:r w:rsidRPr="00932E5F">
        <w:t>Voltage Drop</w:t>
      </w:r>
      <w:bookmarkEnd w:id="43"/>
    </w:p>
    <w:p w:rsidR="006D0590" w:rsidRPr="00555262" w:rsidRDefault="006D0590" w:rsidP="006D0590">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Voltage drop will be calculated by following equations</w:t>
      </w:r>
    </w:p>
    <w:p w:rsidR="006D0590" w:rsidRPr="00555262" w:rsidRDefault="006D0590" w:rsidP="006D059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ad>
              <m:radPr>
                <m:degHide m:val="1"/>
                <m:ctrlPr>
                  <w:rPr>
                    <w:rFonts w:ascii="Cambria Math" w:hAnsi="Cambria Math" w:cstheme="minorBidi"/>
                    <w:sz w:val="22"/>
                    <w:szCs w:val="22"/>
                    <w:lang w:val="en-GB"/>
                  </w:rPr>
                </m:ctrlPr>
              </m:radPr>
              <m:deg/>
              <m:e>
                <m:r>
                  <m:rPr>
                    <m:sty m:val="p"/>
                  </m:rPr>
                  <w:rPr>
                    <w:rFonts w:ascii="Cambria Math" w:hAnsi="Cambria Math" w:cstheme="minorBidi"/>
                    <w:sz w:val="22"/>
                    <w:szCs w:val="22"/>
                    <w:lang w:val="en-GB"/>
                  </w:rPr>
                  <m:t>3</m:t>
                </m:r>
              </m:e>
            </m:rad>
            <m:r>
              <m:rPr>
                <m:sty m:val="p"/>
              </m:rPr>
              <w:rPr>
                <w:rFonts w:ascii="Cambria Math" w:hAnsi="Cambria Math" w:cstheme="minorBidi"/>
                <w:sz w:val="22"/>
                <w:szCs w:val="22"/>
                <w:lang w:val="en-GB"/>
              </w:rPr>
              <m:t>×LI×(RCos∅+XSin∅)</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t>(3)</w:t>
      </w:r>
      <w:r w:rsidRPr="00555262">
        <w:rPr>
          <w:rFonts w:asciiTheme="minorBidi" w:hAnsiTheme="minorBidi" w:cstheme="minorBidi"/>
          <w:sz w:val="22"/>
          <w:szCs w:val="22"/>
          <w:lang w:val="en-GB"/>
        </w:rPr>
        <w:tab/>
        <w:t>(For 3 Phase System)</w:t>
      </w:r>
    </w:p>
    <w:p w:rsidR="006D0590" w:rsidRPr="00555262" w:rsidRDefault="006D0590" w:rsidP="006D059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
              <m:rPr>
                <m:sty m:val="p"/>
              </m:rPr>
              <w:rPr>
                <w:rFonts w:ascii="Cambria Math" w:hAnsi="Cambria Math" w:cstheme="minorBidi"/>
                <w:sz w:val="22"/>
                <w:szCs w:val="22"/>
                <w:lang w:val="en-GB"/>
              </w:rPr>
              <m:t>2×LI×(RCos∅+XSin∅)</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(4)</w:t>
      </w:r>
      <w:r w:rsidRPr="00555262">
        <w:rPr>
          <w:rFonts w:asciiTheme="minorBidi" w:hAnsiTheme="minorBidi" w:cstheme="minorBidi"/>
          <w:sz w:val="22"/>
          <w:szCs w:val="22"/>
          <w:lang w:val="en-GB"/>
        </w:rPr>
        <w:tab/>
        <w:t>(For 1 Phase System)</w:t>
      </w:r>
    </w:p>
    <w:p w:rsidR="006D0590" w:rsidRPr="00555262" w:rsidRDefault="006D0590" w:rsidP="006D0590">
      <w:pPr>
        <w:bidi w:val="0"/>
        <w:spacing w:line="360" w:lineRule="auto"/>
        <w:ind w:left="709"/>
        <w:rPr>
          <w:rFonts w:asciiTheme="minorBidi" w:hAnsiTheme="minorBidi" w:cstheme="minorBidi"/>
          <w:sz w:val="22"/>
          <w:szCs w:val="22"/>
          <w:lang w:val="en-GB"/>
        </w:rPr>
      </w:pPr>
      <m:oMath>
        <m:r>
          <m:rPr>
            <m:sty m:val="p"/>
          </m:rPr>
          <w:rPr>
            <w:rFonts w:ascii="Cambria Math" w:hAnsi="Cambria Math" w:cstheme="minorBidi"/>
            <w:sz w:val="22"/>
            <w:szCs w:val="22"/>
            <w:lang w:val="en-GB"/>
          </w:rPr>
          <m:t>∆u=</m:t>
        </m:r>
        <m:f>
          <m:fPr>
            <m:ctrlPr>
              <w:rPr>
                <w:rFonts w:ascii="Cambria Math" w:hAnsi="Cambria Math" w:cstheme="minorBidi"/>
                <w:sz w:val="22"/>
                <w:szCs w:val="22"/>
                <w:lang w:val="en-GB"/>
              </w:rPr>
            </m:ctrlPr>
          </m:fPr>
          <m:num>
            <m:r>
              <m:rPr>
                <m:sty m:val="p"/>
              </m:rPr>
              <w:rPr>
                <w:rFonts w:ascii="Cambria Math" w:hAnsi="Cambria Math" w:cstheme="minorBidi"/>
                <w:sz w:val="22"/>
                <w:szCs w:val="22"/>
                <w:lang w:val="en-GB"/>
              </w:rPr>
              <m:t>2×LIR</m:t>
            </m:r>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den>
        </m:f>
        <m:r>
          <m:rPr>
            <m:sty m:val="p"/>
          </m:rPr>
          <w:rPr>
            <w:rFonts w:ascii="Cambria Math" w:hAnsi="Cambria Math" w:cstheme="minorBidi"/>
            <w:sz w:val="22"/>
            <w:szCs w:val="22"/>
            <w:lang w:val="en-GB"/>
          </w:rPr>
          <m:t>×100</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r>
      <w:r w:rsidRPr="00555262">
        <w:rPr>
          <w:rFonts w:asciiTheme="minorBidi" w:hAnsiTheme="minorBidi" w:cstheme="minorBidi"/>
          <w:sz w:val="22"/>
          <w:szCs w:val="22"/>
          <w:lang w:val="en-GB"/>
        </w:rPr>
        <w:tab/>
        <w:t>(5)</w:t>
      </w:r>
      <w:r w:rsidRPr="00555262">
        <w:rPr>
          <w:rFonts w:asciiTheme="minorBidi" w:hAnsiTheme="minorBidi" w:cstheme="minorBidi"/>
          <w:sz w:val="22"/>
          <w:szCs w:val="22"/>
          <w:lang w:val="en-GB"/>
        </w:rPr>
        <w:tab/>
        <w:t>(For direct current System)</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rsidR="006D0590" w:rsidRPr="00555262" w:rsidRDefault="006D0590" w:rsidP="006D0590">
      <w:pPr>
        <w:bidi w:val="0"/>
        <w:spacing w:line="360" w:lineRule="auto"/>
        <w:ind w:left="709"/>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∆u</m:t>
        </m:r>
      </m:oMath>
      <w:r w:rsidRPr="00555262">
        <w:rPr>
          <w:rFonts w:asciiTheme="minorBidi" w:hAnsiTheme="minorBidi" w:cstheme="minorBidi"/>
          <w:sz w:val="22"/>
          <w:szCs w:val="22"/>
          <w:lang w:val="en-GB"/>
        </w:rPr>
        <w:tab/>
        <w:t>: Voltage Drop [%]</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w:rPr>
            <w:rFonts w:ascii="Cambria Math" w:hAnsi="Cambria Math" w:cstheme="minorBidi"/>
            <w:sz w:val="22"/>
            <w:szCs w:val="22"/>
            <w:lang w:val="en-GB"/>
          </w:rPr>
          <m:t>I</m:t>
        </m:r>
      </m:oMath>
      <w:r w:rsidRPr="00555262">
        <w:rPr>
          <w:rFonts w:asciiTheme="minorBidi" w:hAnsiTheme="minorBidi" w:cstheme="minorBidi"/>
          <w:sz w:val="22"/>
          <w:szCs w:val="22"/>
          <w:lang w:val="en-GB"/>
        </w:rPr>
        <w:t xml:space="preserve"> </w:t>
      </w:r>
      <w:r w:rsidRPr="00555262">
        <w:rPr>
          <w:rFonts w:asciiTheme="minorBidi" w:hAnsiTheme="minorBidi" w:cstheme="minorBidi"/>
          <w:sz w:val="22"/>
          <w:szCs w:val="22"/>
          <w:lang w:val="en-GB"/>
        </w:rPr>
        <w:tab/>
        <w:t>: Rated Current [A]</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w:rPr>
            <w:rFonts w:ascii="Cambria Math" w:hAnsi="Cambria Math" w:cstheme="minorBidi"/>
            <w:sz w:val="22"/>
            <w:szCs w:val="22"/>
            <w:lang w:val="en-GB"/>
          </w:rPr>
          <m:t>L</m:t>
        </m:r>
      </m:oMath>
      <w:r w:rsidRPr="00555262">
        <w:rPr>
          <w:rFonts w:asciiTheme="minorBidi" w:hAnsiTheme="minorBidi" w:cstheme="minorBidi"/>
          <w:sz w:val="22"/>
          <w:szCs w:val="22"/>
          <w:lang w:val="en-GB"/>
        </w:rPr>
        <w:tab/>
        <w:t>: Length of Cable [km]</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m:t>R</m:t>
        </m:r>
      </m:oMath>
      <w:r w:rsidRPr="00555262">
        <w:rPr>
          <w:rFonts w:asciiTheme="minorBidi" w:hAnsiTheme="minorBidi" w:cstheme="minorBidi"/>
          <w:sz w:val="22"/>
          <w:szCs w:val="22"/>
          <w:lang w:val="en-GB"/>
        </w:rPr>
        <w:tab/>
        <w:t>: Unit Length Resistance [Ω/km]</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m:t>X</m:t>
        </m:r>
      </m:oMath>
      <w:r w:rsidRPr="00555262">
        <w:rPr>
          <w:rFonts w:asciiTheme="minorBidi" w:hAnsiTheme="minorBidi" w:cstheme="minorBidi"/>
          <w:sz w:val="22"/>
          <w:szCs w:val="22"/>
          <w:lang w:val="en-GB"/>
        </w:rPr>
        <w:tab/>
        <w:t>: Unit Length Reactance [Ω/km]</w:t>
      </w:r>
    </w:p>
    <w:p w:rsidR="006D0590" w:rsidRPr="00555262" w:rsidRDefault="00872B78" w:rsidP="006D0590">
      <w:pPr>
        <w:widowControl w:val="0"/>
        <w:bidi w:val="0"/>
        <w:spacing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U</m:t>
            </m:r>
          </m:e>
          <m:sub>
            <m:r>
              <m:rPr>
                <m:sty m:val="p"/>
              </m:rPr>
              <w:rPr>
                <w:rFonts w:ascii="Cambria Math" w:hAnsi="Cambria Math" w:cstheme="minorBidi"/>
                <w:sz w:val="22"/>
                <w:szCs w:val="22"/>
                <w:lang w:val="en-GB"/>
              </w:rPr>
              <m:t>N</m:t>
            </m:r>
          </m:sub>
        </m:sSub>
      </m:oMath>
      <w:r w:rsidR="006D0590" w:rsidRPr="00555262">
        <w:rPr>
          <w:rFonts w:asciiTheme="minorBidi" w:hAnsiTheme="minorBidi" w:cstheme="minorBidi"/>
          <w:sz w:val="22"/>
          <w:szCs w:val="22"/>
          <w:lang w:val="en-GB"/>
        </w:rPr>
        <w:tab/>
        <w:t>: Nominal Voltage [V]</w:t>
      </w:r>
    </w:p>
    <w:p w:rsidR="006D0590" w:rsidRPr="00555262" w:rsidRDefault="006D0590" w:rsidP="006D0590">
      <w:pPr>
        <w:widowControl w:val="0"/>
        <w:bidi w:val="0"/>
        <w:spacing w:line="360" w:lineRule="auto"/>
        <w:ind w:left="709"/>
        <w:jc w:val="lowKashida"/>
        <w:rPr>
          <w:rFonts w:asciiTheme="minorBidi" w:hAnsiTheme="minorBidi" w:cstheme="minorBidi"/>
          <w:sz w:val="22"/>
          <w:szCs w:val="22"/>
          <w:lang w:val="en-GB"/>
        </w:rPr>
      </w:pPr>
      <m:oMath>
        <m:r>
          <m:rPr>
            <m:sty m:val="p"/>
          </m:rPr>
          <w:rPr>
            <w:rFonts w:ascii="Cambria Math" w:hAnsi="Cambria Math" w:cstheme="minorBidi"/>
            <w:sz w:val="22"/>
            <w:szCs w:val="22"/>
            <w:lang w:val="en-GB"/>
          </w:rPr>
          <w:lastRenderedPageBreak/>
          <m:t>Cos</m:t>
        </m:r>
      </m:oMath>
      <w:r w:rsidRPr="00555262">
        <w:rPr>
          <w:rFonts w:asciiTheme="minorBidi" w:hAnsiTheme="minorBidi" w:cstheme="minorBidi"/>
          <w:sz w:val="22"/>
          <w:szCs w:val="22"/>
          <w:lang w:val="en-GB"/>
        </w:rPr>
        <w:tab/>
        <w:t>: Power Factor</w:t>
      </w:r>
    </w:p>
    <w:p w:rsidR="006D0590" w:rsidRPr="00555262" w:rsidRDefault="006D0590" w:rsidP="006D0590">
      <w:pPr>
        <w:bidi w:val="0"/>
        <w:spacing w:line="360" w:lineRule="auto"/>
        <w:ind w:left="709" w:firstLine="1"/>
        <w:jc w:val="both"/>
        <w:outlineLvl w:val="5"/>
        <w:rPr>
          <w:rFonts w:asciiTheme="minorBidi" w:hAnsiTheme="minorBidi" w:cstheme="minorBidi"/>
          <w:sz w:val="22"/>
          <w:szCs w:val="22"/>
          <w:lang w:val="en-GB"/>
        </w:rPr>
      </w:pPr>
      <w:r w:rsidRPr="00555262">
        <w:rPr>
          <w:rFonts w:asciiTheme="minorBidi" w:hAnsiTheme="minorBidi" w:cstheme="minorBidi"/>
          <w:sz w:val="22"/>
          <w:szCs w:val="22"/>
          <w:lang w:val="en-GB"/>
        </w:rPr>
        <w:t>For motor starting conditions voltage drop calculation, power factor will be considered as IPS-E-EL-100 recommendation where no exact manufacturer data’s present.</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sz w:val="22"/>
          <w:szCs w:val="22"/>
          <w:lang w:val="en-GB"/>
        </w:rPr>
        <w:t xml:space="preserve">The electrical power system shall be designed to limit voltage drop (based on nominal voltage) in </w:t>
      </w:r>
      <w:r w:rsidRPr="00555262">
        <w:rPr>
          <w:rFonts w:asciiTheme="minorBidi" w:hAnsiTheme="minorBidi" w:cstheme="minorBidi"/>
          <w:color w:val="000000" w:themeColor="text1"/>
          <w:sz w:val="22"/>
          <w:szCs w:val="22"/>
          <w:lang w:val="en-GB"/>
        </w:rPr>
        <w:t>the feeder cables to the following values:</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Feeders to transformers: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1%</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Feeders to switchboards: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1%</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 xml:space="preserve">Power source to panel board: </w:t>
      </w:r>
      <w:r w:rsidRPr="00555262">
        <w:rPr>
          <w:rFonts w:asciiTheme="minorBidi" w:hAnsiTheme="minorBidi" w:cstheme="minorBidi"/>
          <w:color w:val="000000" w:themeColor="text1"/>
          <w:sz w:val="22"/>
          <w:szCs w:val="22"/>
          <w:lang w:val="en-GB"/>
        </w:rPr>
        <w:tab/>
        <w:t>2%</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MV Motor branch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3.25% at full load</w:t>
      </w:r>
    </w:p>
    <w:p w:rsidR="006D0590" w:rsidRPr="00555262" w:rsidRDefault="006D0590" w:rsidP="006D0590">
      <w:pPr>
        <w:widowControl w:val="0"/>
        <w:bidi w:val="0"/>
        <w:spacing w:line="360" w:lineRule="auto"/>
        <w:ind w:left="709"/>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LV Motor branch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000000" w:themeColor="text1"/>
          <w:sz w:val="22"/>
          <w:szCs w:val="22"/>
          <w:lang w:val="en-GB"/>
        </w:rPr>
        <w:tab/>
        <w:t>5% at full load</w:t>
      </w:r>
    </w:p>
    <w:p w:rsidR="006D0590" w:rsidRPr="00555262" w:rsidRDefault="006D0590" w:rsidP="006D0590">
      <w:pPr>
        <w:widowControl w:val="0"/>
        <w:bidi w:val="0"/>
        <w:spacing w:line="360" w:lineRule="auto"/>
        <w:ind w:left="709"/>
        <w:jc w:val="lowKashida"/>
        <w:rPr>
          <w:rFonts w:asciiTheme="minorBidi" w:hAnsiTheme="minorBidi" w:cstheme="minorBidi"/>
          <w:color w:val="FF0000"/>
          <w:sz w:val="22"/>
          <w:szCs w:val="22"/>
          <w:lang w:val="en-GB"/>
        </w:rPr>
      </w:pPr>
      <w:r w:rsidRPr="00555262">
        <w:rPr>
          <w:rFonts w:asciiTheme="minorBidi" w:hAnsiTheme="minorBidi" w:cstheme="minorBidi"/>
          <w:color w:val="000000" w:themeColor="text1"/>
          <w:sz w:val="22"/>
          <w:szCs w:val="22"/>
          <w:lang w:val="en-GB"/>
        </w:rPr>
        <w:t>Lighting circuits:</w:t>
      </w:r>
      <w:r w:rsidRPr="00555262">
        <w:rPr>
          <w:rFonts w:asciiTheme="minorBidi" w:hAnsiTheme="minorBidi" w:cstheme="minorBidi"/>
          <w:color w:val="000000" w:themeColor="text1"/>
          <w:sz w:val="22"/>
          <w:szCs w:val="22"/>
          <w:lang w:val="en-GB"/>
        </w:rPr>
        <w:tab/>
      </w:r>
      <w:r w:rsidRPr="00555262">
        <w:rPr>
          <w:rFonts w:asciiTheme="minorBidi" w:hAnsiTheme="minorBidi" w:cstheme="minorBidi"/>
          <w:color w:val="FF0000"/>
          <w:sz w:val="22"/>
          <w:szCs w:val="22"/>
          <w:lang w:val="en-GB"/>
        </w:rPr>
        <w:tab/>
      </w:r>
    </w:p>
    <w:p w:rsidR="006D0590" w:rsidRPr="00555262" w:rsidRDefault="006D0590" w:rsidP="006D0590">
      <w:pPr>
        <w:pStyle w:val="ListParagraph"/>
        <w:widowControl w:val="0"/>
        <w:numPr>
          <w:ilvl w:val="0"/>
          <w:numId w:val="18"/>
        </w:numPr>
        <w:bidi w:val="0"/>
        <w:spacing w:line="360" w:lineRule="auto"/>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3% between lighting panel board and the most distant fixture</w:t>
      </w:r>
    </w:p>
    <w:p w:rsidR="006D0590" w:rsidRPr="00555262" w:rsidRDefault="006D0590" w:rsidP="006D0590">
      <w:pPr>
        <w:pStyle w:val="ListParagraph"/>
        <w:widowControl w:val="0"/>
        <w:numPr>
          <w:ilvl w:val="0"/>
          <w:numId w:val="18"/>
        </w:numPr>
        <w:bidi w:val="0"/>
        <w:spacing w:line="360" w:lineRule="auto"/>
        <w:jc w:val="lowKashida"/>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2% between 400V switchgear and lighting panel board</w:t>
      </w:r>
    </w:p>
    <w:p w:rsidR="00824A1D" w:rsidRDefault="006D0590" w:rsidP="00824A1D">
      <w:pPr>
        <w:bidi w:val="0"/>
        <w:spacing w:line="360" w:lineRule="auto"/>
        <w:ind w:left="709"/>
        <w:rPr>
          <w:rFonts w:asciiTheme="minorBidi" w:hAnsiTheme="minorBidi" w:cstheme="minorBidi"/>
          <w:color w:val="000000" w:themeColor="text1"/>
          <w:sz w:val="22"/>
          <w:szCs w:val="22"/>
          <w:lang w:val="en-GB"/>
        </w:rPr>
      </w:pPr>
      <w:r w:rsidRPr="00555262">
        <w:rPr>
          <w:rFonts w:asciiTheme="minorBidi" w:hAnsiTheme="minorBidi" w:cstheme="minorBidi"/>
          <w:color w:val="000000" w:themeColor="text1"/>
          <w:sz w:val="22"/>
          <w:szCs w:val="22"/>
          <w:lang w:val="en-GB"/>
        </w:rPr>
        <w:t>The maximum voltage drop in the motor feeder cable during motor starting shall be limited to 15% of the nominal voltage</w:t>
      </w:r>
      <w:r w:rsidR="008E6BD9">
        <w:rPr>
          <w:rFonts w:asciiTheme="minorBidi" w:hAnsiTheme="minorBidi" w:cstheme="minorBidi"/>
          <w:color w:val="000000" w:themeColor="text1"/>
          <w:sz w:val="22"/>
          <w:szCs w:val="22"/>
          <w:lang w:val="en-GB"/>
        </w:rPr>
        <w:t>.</w:t>
      </w:r>
    </w:p>
    <w:p w:rsidR="008E6BD9" w:rsidRPr="00824A1D" w:rsidRDefault="008E6BD9" w:rsidP="00824A1D">
      <w:pPr>
        <w:pStyle w:val="Heading2"/>
        <w:rPr>
          <w:rtl/>
        </w:rPr>
      </w:pPr>
      <w:bookmarkStart w:id="44" w:name="_Toc115693216"/>
      <w:r w:rsidRPr="008E6BD9">
        <w:t xml:space="preserve">Short </w:t>
      </w:r>
      <w:r w:rsidR="00E04D22" w:rsidRPr="008E6BD9">
        <w:t>Circuit Capacity</w:t>
      </w:r>
      <w:bookmarkEnd w:id="44"/>
    </w:p>
    <w:p w:rsidR="00E04D22" w:rsidRPr="00555262" w:rsidRDefault="00E04D22" w:rsidP="00E04D22">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Based on IEC 60724, the following formula will be used to calculate the minimum required cross section of cores, to restrict temperature rise below 250°C for XLPE and 160°C for PVC.</w:t>
      </w:r>
    </w:p>
    <w:p w:rsidR="00E04D22" w:rsidRPr="00555262" w:rsidRDefault="00872B78" w:rsidP="00E04D22">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r>
          <w:rPr>
            <w:rFonts w:ascii="Cambria Math" w:hAnsi="Cambria Math" w:cstheme="minorBidi"/>
            <w:sz w:val="22"/>
            <w:szCs w:val="22"/>
            <w:lang w:val="en-GB"/>
          </w:rPr>
          <m:t>=</m:t>
        </m:r>
        <m:f>
          <m:fPr>
            <m:ctrlPr>
              <w:rPr>
                <w:rFonts w:ascii="Cambria Math" w:hAnsi="Cambria Math" w:cstheme="minorBidi"/>
                <w:i/>
                <w:sz w:val="22"/>
                <w:szCs w:val="22"/>
                <w:lang w:val="en-GB"/>
              </w:rPr>
            </m:ctrlPr>
          </m:fPr>
          <m:num>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I</m:t>
                </m:r>
              </m:e>
              <m:sub>
                <m:r>
                  <m:rPr>
                    <m:sty m:val="p"/>
                  </m:rPr>
                  <w:rPr>
                    <w:rFonts w:ascii="Cambria Math" w:hAnsi="Cambria Math" w:cstheme="minorBidi"/>
                    <w:sz w:val="22"/>
                    <w:szCs w:val="22"/>
                    <w:lang w:val="en-GB"/>
                  </w:rPr>
                  <m:t>sc</m:t>
                </m:r>
              </m:sub>
            </m:sSub>
            <m:r>
              <w:rPr>
                <w:rFonts w:ascii="Cambria Math" w:hAnsi="Cambria Math" w:cstheme="minorBidi"/>
                <w:sz w:val="22"/>
                <w:szCs w:val="22"/>
                <w:lang w:val="en-GB"/>
              </w:rPr>
              <m:t>×</m:t>
            </m:r>
            <m:rad>
              <m:radPr>
                <m:degHide m:val="1"/>
                <m:ctrlPr>
                  <w:rPr>
                    <w:rFonts w:ascii="Cambria Math" w:hAnsi="Cambria Math" w:cstheme="minorBidi"/>
                    <w:i/>
                    <w:sz w:val="22"/>
                    <w:szCs w:val="22"/>
                    <w:lang w:val="en-GB"/>
                  </w:rPr>
                </m:ctrlPr>
              </m:radPr>
              <m:deg/>
              <m:e>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P</m:t>
                    </m:r>
                  </m:sub>
                </m:sSub>
              </m:e>
            </m:rad>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den>
        </m:f>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t>(6)</w:t>
      </w:r>
    </w:p>
    <w:p w:rsidR="00E04D22" w:rsidRPr="00555262" w:rsidRDefault="00E04D22" w:rsidP="00E04D22">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rsidR="00E04D22" w:rsidRPr="00555262" w:rsidRDefault="00E04D22" w:rsidP="00E04D22">
      <w:pPr>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ab/>
      </w: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oMath>
      <w:r w:rsidRPr="00555262">
        <w:rPr>
          <w:rFonts w:asciiTheme="minorBidi" w:hAnsiTheme="minorBidi" w:cstheme="minorBidi"/>
          <w:sz w:val="22"/>
          <w:szCs w:val="22"/>
          <w:lang w:val="en-GB"/>
        </w:rPr>
        <w:tab/>
        <w:t>: Minimum Required Cross Section of Cores</w:t>
      </w:r>
    </w:p>
    <w:p w:rsidR="00E04D22" w:rsidRPr="00555262" w:rsidRDefault="00872B78" w:rsidP="00E04D22">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I</m:t>
            </m:r>
          </m:e>
          <m:sub>
            <m:r>
              <m:rPr>
                <m:sty m:val="p"/>
              </m:rPr>
              <w:rPr>
                <w:rFonts w:ascii="Cambria Math" w:hAnsi="Cambria Math" w:cstheme="minorBidi"/>
                <w:sz w:val="22"/>
                <w:szCs w:val="22"/>
                <w:lang w:val="en-GB"/>
              </w:rPr>
              <m:t>sc</m:t>
            </m:r>
          </m:sub>
        </m:sSub>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t>:</w:t>
      </w:r>
      <w:r w:rsidR="00E04D22" w:rsidRPr="00555262">
        <w:rPr>
          <w:rFonts w:asciiTheme="minorBidi" w:eastAsia="BatangChe" w:hAnsiTheme="minorBidi" w:cstheme="minorBidi"/>
          <w:color w:val="000000"/>
          <w:position w:val="-2"/>
          <w:lang w:val="en-GB"/>
        </w:rPr>
        <w:t xml:space="preserve"> </w:t>
      </w:r>
      <w:r w:rsidR="00E04D22" w:rsidRPr="00555262">
        <w:rPr>
          <w:rFonts w:asciiTheme="minorBidi" w:hAnsiTheme="minorBidi" w:cstheme="minorBidi"/>
          <w:sz w:val="22"/>
          <w:szCs w:val="22"/>
          <w:lang w:val="en-GB"/>
        </w:rPr>
        <w:t>Short Circuit Current</w:t>
      </w:r>
    </w:p>
    <w:p w:rsidR="00E04D22" w:rsidRPr="00555262" w:rsidRDefault="00872B78" w:rsidP="00E04D22">
      <w:pPr>
        <w:tabs>
          <w:tab w:val="left" w:pos="1418"/>
        </w:tabs>
        <w:bidi w:val="0"/>
        <w:spacing w:line="360" w:lineRule="auto"/>
        <w:ind w:left="1560" w:hanging="851"/>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P</m:t>
            </m:r>
          </m:sub>
        </m:sSub>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t>: is the duration in seconds and shall consist of circuit breaker breaking time, Backup Protection relays operating time including lock-out relay, Tolerance of operating time of relay and circuit breaker</w:t>
      </w:r>
    </w:p>
    <w:p w:rsidR="00E04D22" w:rsidRPr="00555262" w:rsidRDefault="00872B78" w:rsidP="00E04D22">
      <w:pPr>
        <w:tabs>
          <w:tab w:val="left" w:pos="1418"/>
        </w:tabs>
        <w:bidi w:val="0"/>
        <w:spacing w:line="360" w:lineRule="auto"/>
        <w:ind w:left="1560" w:hanging="851"/>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t>: Constant depending on initial temperature, final temperature and material of conductor insulation. This factor is obtained from following formula</w:t>
      </w:r>
    </w:p>
    <w:p w:rsidR="00E04D22" w:rsidRPr="00555262" w:rsidRDefault="00872B78" w:rsidP="00E04D22">
      <w:pPr>
        <w:bidi w:val="0"/>
        <w:spacing w:line="360" w:lineRule="auto"/>
        <w:ind w:left="709"/>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r>
          <w:rPr>
            <w:rFonts w:ascii="Cambria Math" w:hAnsi="Cambria Math" w:cstheme="minorBidi"/>
            <w:sz w:val="22"/>
            <w:szCs w:val="22"/>
            <w:lang w:val="en-GB"/>
          </w:rPr>
          <m:t>=K×</m:t>
        </m:r>
        <m:rad>
          <m:radPr>
            <m:degHide m:val="1"/>
            <m:ctrlPr>
              <w:rPr>
                <w:rFonts w:ascii="Cambria Math" w:hAnsi="Cambria Math" w:cstheme="minorBidi"/>
                <w:i/>
                <w:sz w:val="22"/>
                <w:szCs w:val="22"/>
                <w:lang w:val="en-GB"/>
              </w:rPr>
            </m:ctrlPr>
          </m:radPr>
          <m:deg/>
          <m:e>
            <m:func>
              <m:funcPr>
                <m:ctrlPr>
                  <w:rPr>
                    <w:rFonts w:ascii="Cambria Math" w:hAnsi="Cambria Math" w:cstheme="minorBidi"/>
                    <w:i/>
                    <w:sz w:val="22"/>
                    <w:szCs w:val="22"/>
                    <w:lang w:val="en-GB"/>
                  </w:rPr>
                </m:ctrlPr>
              </m:funcPr>
              <m:fName>
                <m:sSub>
                  <m:sSubPr>
                    <m:ctrlPr>
                      <w:rPr>
                        <w:rFonts w:ascii="Cambria Math" w:hAnsi="Cambria Math" w:cstheme="minorBidi"/>
                        <w:i/>
                        <w:sz w:val="22"/>
                        <w:szCs w:val="22"/>
                        <w:lang w:val="en-GB"/>
                      </w:rPr>
                    </m:ctrlPr>
                  </m:sSubPr>
                  <m:e>
                    <m:r>
                      <m:rPr>
                        <m:sty m:val="p"/>
                      </m:rPr>
                      <w:rPr>
                        <w:rFonts w:ascii="Cambria Math" w:hAnsi="Cambria Math" w:cstheme="minorBidi"/>
                        <w:lang w:val="en-GB"/>
                      </w:rPr>
                      <m:t>log</m:t>
                    </m:r>
                  </m:e>
                  <m:sub>
                    <m:r>
                      <w:rPr>
                        <w:rFonts w:ascii="Cambria Math" w:hAnsi="Cambria Math" w:cstheme="minorBidi"/>
                        <w:sz w:val="22"/>
                        <w:szCs w:val="22"/>
                        <w:lang w:val="en-GB"/>
                      </w:rPr>
                      <m:t>e</m:t>
                    </m:r>
                  </m:sub>
                </m:sSub>
              </m:fName>
              <m:e>
                <m:f>
                  <m:fPr>
                    <m:ctrlPr>
                      <w:rPr>
                        <w:rFonts w:ascii="Cambria Math" w:hAnsi="Cambria Math" w:cstheme="minorBidi"/>
                        <w:i/>
                        <w:sz w:val="22"/>
                        <w:szCs w:val="22"/>
                        <w:lang w:val="en-GB"/>
                      </w:rPr>
                    </m:ctrlPr>
                  </m:fPr>
                  <m:num>
                    <m:r>
                      <w:rPr>
                        <w:rFonts w:ascii="Cambria Math" w:hAnsi="Cambria Math" w:cstheme="minorBidi"/>
                        <w:sz w:val="22"/>
                        <w:szCs w:val="22"/>
                        <w:lang w:val="en-GB"/>
                      </w:rPr>
                      <m:t>(</m:t>
                    </m:r>
                    <m:sSub>
                      <m:sSubPr>
                        <m:ctrlPr>
                          <w:rPr>
                            <w:rFonts w:ascii="Cambria Math" w:hAnsi="Cambria Math" w:cstheme="minorBidi"/>
                            <w:i/>
                            <w:sz w:val="22"/>
                            <w:szCs w:val="22"/>
                            <w:lang w:val="en-GB"/>
                          </w:rPr>
                        </m:ctrlPr>
                      </m:sSubPr>
                      <m:e>
                        <m:r>
                          <w:rPr>
                            <w:rFonts w:ascii="Cambria Math" w:hAnsi="Cambria Math" w:cstheme="minorBidi"/>
                            <w:sz w:val="22"/>
                            <w:szCs w:val="22"/>
                            <w:lang w:val="en-GB"/>
                          </w:rPr>
                          <m:t>T</m:t>
                        </m:r>
                      </m:e>
                      <m:sub>
                        <m:r>
                          <w:rPr>
                            <w:rFonts w:ascii="Cambria Math" w:hAnsi="Cambria Math" w:cstheme="minorBidi"/>
                            <w:sz w:val="22"/>
                            <w:szCs w:val="22"/>
                            <w:lang w:val="en-GB"/>
                          </w:rPr>
                          <m:t>f</m:t>
                        </m:r>
                      </m:sub>
                    </m:sSub>
                    <m:r>
                      <w:rPr>
                        <w:rFonts w:ascii="Cambria Math" w:hAnsi="Cambria Math" w:cstheme="minorBidi"/>
                        <w:sz w:val="22"/>
                        <w:szCs w:val="22"/>
                        <w:lang w:val="en-GB"/>
                      </w:rPr>
                      <m:t>+β)</m:t>
                    </m:r>
                  </m:num>
                  <m:den>
                    <m:r>
                      <w:rPr>
                        <w:rFonts w:ascii="Cambria Math" w:hAnsi="Cambria Math" w:cstheme="minorBidi"/>
                        <w:sz w:val="22"/>
                        <w:szCs w:val="22"/>
                        <w:lang w:val="en-GB"/>
                      </w:rPr>
                      <m:t>(</m:t>
                    </m:r>
                    <m:sSub>
                      <m:sSubPr>
                        <m:ctrlPr>
                          <w:rPr>
                            <w:rFonts w:ascii="Cambria Math" w:hAnsi="Cambria Math" w:cstheme="minorBidi"/>
                            <w:i/>
                            <w:sz w:val="22"/>
                            <w:szCs w:val="22"/>
                            <w:lang w:val="en-GB"/>
                          </w:rPr>
                        </m:ctrlPr>
                      </m:sSubPr>
                      <m:e>
                        <m:r>
                          <w:rPr>
                            <w:rFonts w:ascii="Cambria Math" w:hAnsi="Cambria Math" w:cstheme="minorBidi"/>
                            <w:sz w:val="22"/>
                            <w:szCs w:val="22"/>
                            <w:lang w:val="en-GB"/>
                          </w:rPr>
                          <m:t>T</m:t>
                        </m:r>
                      </m:e>
                      <m:sub>
                        <m:r>
                          <w:rPr>
                            <w:rFonts w:ascii="Cambria Math" w:hAnsi="Cambria Math" w:cstheme="minorBidi"/>
                            <w:sz w:val="22"/>
                            <w:szCs w:val="22"/>
                            <w:lang w:val="en-GB"/>
                          </w:rPr>
                          <m:t>i</m:t>
                        </m:r>
                      </m:sub>
                    </m:sSub>
                    <m:r>
                      <w:rPr>
                        <w:rFonts w:ascii="Cambria Math" w:hAnsi="Cambria Math" w:cstheme="minorBidi"/>
                        <w:sz w:val="22"/>
                        <w:szCs w:val="22"/>
                        <w:lang w:val="en-GB"/>
                      </w:rPr>
                      <m:t>+β)</m:t>
                    </m:r>
                  </m:den>
                </m:f>
              </m:e>
            </m:func>
          </m:e>
        </m:rad>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t>(7)</w:t>
      </w:r>
    </w:p>
    <w:p w:rsidR="00E04D22" w:rsidRPr="00555262" w:rsidRDefault="00E04D22" w:rsidP="00E04D22">
      <w:pPr>
        <w:tabs>
          <w:tab w:val="left" w:pos="1418"/>
        </w:tabs>
        <w:bidi w:val="0"/>
        <w:spacing w:line="360" w:lineRule="auto"/>
        <w:ind w:left="1560" w:hanging="851"/>
        <w:jc w:val="both"/>
        <w:rPr>
          <w:rFonts w:asciiTheme="minorBidi" w:hAnsiTheme="minorBidi" w:cstheme="minorBidi"/>
          <w:sz w:val="22"/>
          <w:szCs w:val="22"/>
          <w:lang w:val="en-GB"/>
        </w:rPr>
      </w:pPr>
      <w:r w:rsidRPr="00555262">
        <w:rPr>
          <w:rFonts w:asciiTheme="minorBidi" w:hAnsiTheme="minorBidi" w:cstheme="minorBidi"/>
          <w:sz w:val="22"/>
          <w:szCs w:val="22"/>
          <w:lang w:val="en-GB"/>
        </w:rPr>
        <w:t>Where:</w:t>
      </w:r>
    </w:p>
    <w:p w:rsidR="00E04D22" w:rsidRPr="00555262" w:rsidRDefault="00E04D22" w:rsidP="00E04D22">
      <w:pPr>
        <w:tabs>
          <w:tab w:val="left" w:pos="1418"/>
        </w:tabs>
        <w:bidi w:val="0"/>
        <w:spacing w:line="360" w:lineRule="auto"/>
        <w:ind w:left="1560" w:hanging="851"/>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K</m:t>
        </m:r>
      </m:oMath>
      <w:r w:rsidRPr="00555262">
        <w:rPr>
          <w:rFonts w:asciiTheme="minorBidi" w:hAnsiTheme="minorBidi" w:cstheme="minorBidi"/>
          <w:sz w:val="22"/>
          <w:szCs w:val="22"/>
          <w:lang w:val="en-GB"/>
        </w:rPr>
        <w:tab/>
        <w:t>: Constant for the material of the conductor</w:t>
      </w:r>
    </w:p>
    <w:p w:rsidR="00E04D22" w:rsidRPr="00555262" w:rsidRDefault="00872B78" w:rsidP="00E04D22">
      <w:pPr>
        <w:bidi w:val="0"/>
        <w:spacing w:line="360" w:lineRule="auto"/>
        <w:ind w:left="709"/>
        <w:contextualSpacing/>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f</m:t>
            </m:r>
          </m:sub>
        </m:sSub>
      </m:oMath>
      <w:r w:rsidR="00E04D22" w:rsidRPr="00555262">
        <w:rPr>
          <w:rFonts w:asciiTheme="minorBidi" w:hAnsiTheme="minorBidi" w:cstheme="minorBidi"/>
          <w:sz w:val="22"/>
          <w:szCs w:val="22"/>
          <w:lang w:val="en-GB"/>
        </w:rPr>
        <w:tab/>
        <w:t xml:space="preserve">: Final Temperature (°C).                 </w:t>
      </w:r>
    </w:p>
    <w:p w:rsidR="00E04D22" w:rsidRPr="00555262" w:rsidRDefault="00872B78" w:rsidP="00E04D22">
      <w:pPr>
        <w:bidi w:val="0"/>
        <w:spacing w:line="360" w:lineRule="auto"/>
        <w:ind w:left="709"/>
        <w:contextualSpacing/>
        <w:jc w:val="both"/>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i</m:t>
            </m:r>
          </m:sub>
        </m:sSub>
      </m:oMath>
      <w:r w:rsidR="00E04D22" w:rsidRPr="00555262">
        <w:rPr>
          <w:rFonts w:asciiTheme="minorBidi" w:hAnsiTheme="minorBidi" w:cstheme="minorBidi"/>
          <w:sz w:val="22"/>
          <w:szCs w:val="22"/>
          <w:lang w:val="en-GB"/>
        </w:rPr>
        <w:tab/>
        <w:t>: Initial Temperature (°C).</w:t>
      </w:r>
    </w:p>
    <w:p w:rsidR="00E04D22" w:rsidRPr="00555262" w:rsidRDefault="00E04D22" w:rsidP="00E04D22">
      <w:pPr>
        <w:bidi w:val="0"/>
        <w:spacing w:before="240" w:after="240" w:line="360" w:lineRule="auto"/>
        <w:ind w:left="709"/>
        <w:contextualSpacing/>
        <w:jc w:val="both"/>
        <w:rPr>
          <w:rFonts w:asciiTheme="minorBidi" w:hAnsiTheme="minorBidi" w:cstheme="minorBidi"/>
          <w:sz w:val="22"/>
          <w:szCs w:val="22"/>
          <w:lang w:val="en-GB"/>
        </w:rPr>
      </w:pPr>
      <m:oMath>
        <m:r>
          <m:rPr>
            <m:sty m:val="p"/>
          </m:rPr>
          <w:rPr>
            <w:rFonts w:ascii="Cambria Math" w:hAnsi="Cambria Math" w:cstheme="minorBidi"/>
            <w:sz w:val="22"/>
            <w:szCs w:val="22"/>
            <w:lang w:val="en-GB"/>
          </w:rPr>
          <m:t>β</m:t>
        </m:r>
      </m:oMath>
      <w:r w:rsidRPr="00555262">
        <w:rPr>
          <w:rFonts w:asciiTheme="minorBidi" w:hAnsiTheme="minorBidi" w:cstheme="minorBidi"/>
          <w:sz w:val="22"/>
          <w:szCs w:val="22"/>
          <w:lang w:val="en-GB"/>
        </w:rPr>
        <w:tab/>
        <w:t>: Reciprocal of the temperature coefficient of resistance (α) of the conductor</w:t>
      </w:r>
    </w:p>
    <w:p w:rsidR="00E04D22" w:rsidRPr="00555262" w:rsidRDefault="00E04D22" w:rsidP="00E04D22">
      <w:pPr>
        <w:bidi w:val="0"/>
        <w:spacing w:before="240" w:after="240" w:line="360" w:lineRule="auto"/>
        <w:ind w:left="562" w:firstLine="998"/>
        <w:contextualSpacing/>
        <w:jc w:val="both"/>
        <w:rPr>
          <w:rFonts w:asciiTheme="minorBidi" w:hAnsiTheme="minorBidi" w:cstheme="minorBidi"/>
          <w:sz w:val="22"/>
          <w:szCs w:val="22"/>
          <w:lang w:val="en-GB"/>
        </w:rPr>
      </w:pPr>
      <w:r w:rsidRPr="00555262">
        <w:rPr>
          <w:rFonts w:asciiTheme="minorBidi" w:hAnsiTheme="minorBidi" w:cstheme="minorBidi"/>
          <w:sz w:val="22"/>
          <w:szCs w:val="22"/>
          <w:lang w:val="en-GB"/>
        </w:rPr>
        <w:t>Per degree Celsius at 0°C)</w:t>
      </w:r>
    </w:p>
    <w:p w:rsidR="00E04D22" w:rsidRPr="00555262" w:rsidRDefault="00872B78" w:rsidP="00E04D22">
      <w:pPr>
        <w:widowControl w:val="0"/>
        <w:bidi w:val="0"/>
        <w:spacing w:before="240" w:after="120"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T</m:t>
            </m:r>
          </m:e>
          <m:sub>
            <m:r>
              <m:rPr>
                <m:sty m:val="p"/>
              </m:rPr>
              <w:rPr>
                <w:rFonts w:ascii="Cambria Math" w:hAnsi="Cambria Math" w:cstheme="minorBidi"/>
                <w:sz w:val="22"/>
                <w:szCs w:val="22"/>
                <w:lang w:val="en-GB"/>
              </w:rPr>
              <m:t>f</m:t>
            </m:r>
          </m:sub>
        </m:sSub>
      </m:oMath>
      <w:r w:rsidR="00E04D22" w:rsidRPr="00555262">
        <w:rPr>
          <w:rFonts w:asciiTheme="minorBidi" w:hAnsiTheme="minorBidi" w:cstheme="minorBidi"/>
          <w:sz w:val="22"/>
          <w:szCs w:val="22"/>
          <w:lang w:val="en-GB"/>
        </w:rPr>
        <w:t xml:space="preserve"> is equal to 250°C for XLPE and 160°C for PVC as well as Ti is equal to 90°C for XLPE and 70°C for PVC. </w:t>
      </w:r>
      <m:oMath>
        <m:r>
          <m:rPr>
            <m:sty m:val="p"/>
          </m:rPr>
          <w:rPr>
            <w:rFonts w:ascii="Cambria Math" w:hAnsi="Cambria Math" w:cstheme="minorBidi"/>
            <w:sz w:val="22"/>
            <w:szCs w:val="22"/>
            <w:lang w:val="en-GB"/>
          </w:rPr>
          <m:t>K</m:t>
        </m:r>
      </m:oMath>
      <w:r w:rsidR="00E04D22" w:rsidRPr="00555262">
        <w:rPr>
          <w:rFonts w:asciiTheme="minorBidi" w:hAnsiTheme="minorBidi" w:cstheme="minorBidi"/>
          <w:sz w:val="22"/>
          <w:szCs w:val="22"/>
          <w:lang w:val="en-GB"/>
        </w:rPr>
        <w:t xml:space="preserve"> &amp; </w:t>
      </w:r>
      <m:oMath>
        <m:r>
          <m:rPr>
            <m:sty m:val="p"/>
          </m:rPr>
          <w:rPr>
            <w:rFonts w:ascii="Cambria Math" w:hAnsi="Cambria Math" w:cstheme="minorBidi"/>
            <w:sz w:val="22"/>
            <w:szCs w:val="22"/>
            <w:lang w:val="en-GB"/>
          </w:rPr>
          <m:t>β</m:t>
        </m:r>
      </m:oMath>
      <w:r w:rsidR="00E04D22" w:rsidRPr="00555262">
        <w:rPr>
          <w:rFonts w:asciiTheme="minorBidi" w:hAnsiTheme="minorBidi" w:cstheme="minorBidi"/>
          <w:sz w:val="22"/>
          <w:szCs w:val="22"/>
          <w:lang w:val="en-GB"/>
        </w:rPr>
        <w:t xml:space="preserve"> are obtained from table below:</w:t>
      </w:r>
    </w:p>
    <w:tbl>
      <w:tblPr>
        <w:tblW w:w="4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1452"/>
        <w:gridCol w:w="1570"/>
      </w:tblGrid>
      <w:tr w:rsidR="00E04D22" w:rsidRPr="00555262" w:rsidTr="00D46796">
        <w:trPr>
          <w:trHeight w:val="340"/>
          <w:jc w:val="center"/>
        </w:trPr>
        <w:tc>
          <w:tcPr>
            <w:tcW w:w="4876" w:type="dxa"/>
            <w:gridSpan w:val="3"/>
            <w:tcBorders>
              <w:top w:val="nil"/>
              <w:left w:val="nil"/>
              <w:bottom w:val="single" w:sz="12" w:space="0" w:color="auto"/>
              <w:right w:val="nil"/>
            </w:tcBorders>
            <w:shd w:val="clear" w:color="auto" w:fill="auto"/>
            <w:vAlign w:val="center"/>
          </w:tcPr>
          <w:p w:rsidR="00E04D22" w:rsidRPr="00555262" w:rsidRDefault="00E04D22" w:rsidP="00226741">
            <w:pPr>
              <w:jc w:val="center"/>
              <w:rPr>
                <w:rFonts w:asciiTheme="minorBidi" w:eastAsia="BatangChe" w:hAnsiTheme="minorBidi" w:cstheme="minorBidi"/>
                <w:color w:val="000000"/>
                <w:position w:val="-2"/>
                <w:lang w:val="en-GB"/>
              </w:rPr>
            </w:pPr>
            <w:r w:rsidRPr="00555262">
              <w:rPr>
                <w:rFonts w:asciiTheme="minorBidi" w:hAnsiTheme="minorBidi" w:cstheme="minorBidi"/>
                <w:sz w:val="22"/>
                <w:szCs w:val="22"/>
                <w:lang w:val="en-GB"/>
              </w:rPr>
              <w:t>Conductor Material Specification</w:t>
            </w:r>
          </w:p>
        </w:tc>
      </w:tr>
      <w:tr w:rsidR="00E04D22" w:rsidRPr="00555262" w:rsidTr="00D46796">
        <w:trPr>
          <w:trHeight w:val="340"/>
          <w:jc w:val="center"/>
        </w:trPr>
        <w:tc>
          <w:tcPr>
            <w:tcW w:w="4876" w:type="dxa"/>
            <w:tcBorders>
              <w:top w:val="single" w:sz="12" w:space="0" w:color="auto"/>
              <w:left w:val="single" w:sz="12" w:space="0" w:color="auto"/>
              <w:bottom w:val="single" w:sz="6" w:space="0" w:color="auto"/>
              <w:right w:val="single" w:sz="6" w:space="0" w:color="auto"/>
            </w:tcBorders>
            <w:shd w:val="clear" w:color="auto" w:fill="B8CCE4" w:themeFill="accent1" w:themeFillTint="66"/>
            <w:vAlign w:val="center"/>
          </w:tcPr>
          <w:p w:rsidR="00E04D22" w:rsidRPr="00555262" w:rsidRDefault="00E04D22" w:rsidP="00226741">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Material</w:t>
            </w:r>
          </w:p>
        </w:tc>
        <w:tc>
          <w:tcPr>
            <w:tcW w:w="4876" w:type="dxa"/>
            <w:tcBorders>
              <w:top w:val="single" w:sz="12" w:space="0" w:color="auto"/>
              <w:left w:val="single" w:sz="6" w:space="0" w:color="auto"/>
              <w:bottom w:val="single" w:sz="6" w:space="0" w:color="auto"/>
              <w:right w:val="single" w:sz="6" w:space="0" w:color="auto"/>
            </w:tcBorders>
            <w:shd w:val="clear" w:color="auto" w:fill="B8CCE4" w:themeFill="accent1" w:themeFillTint="66"/>
            <w:vAlign w:val="center"/>
          </w:tcPr>
          <w:p w:rsidR="00E04D22" w:rsidRPr="00555262" w:rsidRDefault="00E04D22" w:rsidP="00226741">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k</w:t>
            </w:r>
          </w:p>
        </w:tc>
        <w:tc>
          <w:tcPr>
            <w:tcW w:w="4876" w:type="dxa"/>
            <w:tcBorders>
              <w:top w:val="single" w:sz="12" w:space="0" w:color="auto"/>
              <w:left w:val="single" w:sz="6" w:space="0" w:color="auto"/>
              <w:bottom w:val="single" w:sz="6" w:space="0" w:color="auto"/>
              <w:right w:val="single" w:sz="12" w:space="0" w:color="auto"/>
            </w:tcBorders>
            <w:shd w:val="clear" w:color="auto" w:fill="B8CCE4" w:themeFill="accent1" w:themeFillTint="66"/>
            <w:vAlign w:val="center"/>
          </w:tcPr>
          <w:p w:rsidR="00E04D22" w:rsidRPr="00555262" w:rsidRDefault="00E04D22" w:rsidP="00226741">
            <w:pPr>
              <w:contextualSpacing/>
              <w:jc w:val="center"/>
              <w:rPr>
                <w:rFonts w:asciiTheme="minorBidi" w:eastAsia="BatangChe" w:hAnsiTheme="minorBidi" w:cstheme="minorBidi"/>
                <w:b/>
                <w:bCs/>
                <w:color w:val="000000"/>
                <w:position w:val="-2"/>
                <w:lang w:val="en-GB"/>
              </w:rPr>
            </w:pPr>
            <w:r w:rsidRPr="00555262">
              <w:rPr>
                <w:rFonts w:asciiTheme="minorBidi" w:eastAsia="BatangChe" w:hAnsiTheme="minorBidi" w:cstheme="minorBidi"/>
                <w:b/>
                <w:bCs/>
                <w:color w:val="000000"/>
                <w:position w:val="-2"/>
                <w:lang w:val="en-GB"/>
              </w:rPr>
              <w:t>β</w:t>
            </w:r>
          </w:p>
        </w:tc>
      </w:tr>
      <w:tr w:rsidR="00E04D22" w:rsidRPr="00555262" w:rsidTr="00F62DCB">
        <w:trPr>
          <w:trHeight w:val="288"/>
          <w:jc w:val="center"/>
        </w:trPr>
        <w:tc>
          <w:tcPr>
            <w:tcW w:w="4876" w:type="dxa"/>
            <w:tcBorders>
              <w:top w:val="single" w:sz="6" w:space="0" w:color="auto"/>
              <w:left w:val="single" w:sz="12" w:space="0" w:color="auto"/>
              <w:bottom w:val="single" w:sz="6" w:space="0" w:color="auto"/>
              <w:right w:val="single" w:sz="6"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Copper</w:t>
            </w:r>
          </w:p>
        </w:tc>
        <w:tc>
          <w:tcPr>
            <w:tcW w:w="4876" w:type="dxa"/>
            <w:tcBorders>
              <w:top w:val="single" w:sz="6" w:space="0" w:color="auto"/>
              <w:left w:val="single" w:sz="6" w:space="0" w:color="auto"/>
              <w:bottom w:val="single" w:sz="6" w:space="0" w:color="auto"/>
              <w:right w:val="single" w:sz="6"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226</w:t>
            </w:r>
          </w:p>
        </w:tc>
        <w:tc>
          <w:tcPr>
            <w:tcW w:w="4876" w:type="dxa"/>
            <w:tcBorders>
              <w:top w:val="single" w:sz="6" w:space="0" w:color="auto"/>
              <w:left w:val="single" w:sz="6" w:space="0" w:color="auto"/>
              <w:bottom w:val="single" w:sz="6" w:space="0" w:color="auto"/>
              <w:right w:val="single" w:sz="12"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234.5</w:t>
            </w:r>
          </w:p>
        </w:tc>
      </w:tr>
      <w:tr w:rsidR="00E04D22" w:rsidRPr="00555262" w:rsidTr="00F62DCB">
        <w:trPr>
          <w:trHeight w:val="288"/>
          <w:jc w:val="center"/>
        </w:trPr>
        <w:tc>
          <w:tcPr>
            <w:tcW w:w="4876" w:type="dxa"/>
            <w:tcBorders>
              <w:top w:val="single" w:sz="6" w:space="0" w:color="auto"/>
              <w:left w:val="single" w:sz="12" w:space="0" w:color="auto"/>
              <w:bottom w:val="single" w:sz="12" w:space="0" w:color="auto"/>
              <w:right w:val="single" w:sz="6"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Aluminium</w:t>
            </w:r>
          </w:p>
        </w:tc>
        <w:tc>
          <w:tcPr>
            <w:tcW w:w="4876" w:type="dxa"/>
            <w:tcBorders>
              <w:top w:val="single" w:sz="6" w:space="0" w:color="auto"/>
              <w:left w:val="single" w:sz="6" w:space="0" w:color="auto"/>
              <w:bottom w:val="single" w:sz="12" w:space="0" w:color="auto"/>
              <w:right w:val="single" w:sz="6"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148</w:t>
            </w:r>
          </w:p>
        </w:tc>
        <w:tc>
          <w:tcPr>
            <w:tcW w:w="4876" w:type="dxa"/>
            <w:tcBorders>
              <w:top w:val="single" w:sz="6" w:space="0" w:color="auto"/>
              <w:left w:val="single" w:sz="6" w:space="0" w:color="auto"/>
              <w:bottom w:val="single" w:sz="12" w:space="0" w:color="auto"/>
              <w:right w:val="single" w:sz="12" w:space="0" w:color="auto"/>
            </w:tcBorders>
            <w:shd w:val="clear" w:color="auto" w:fill="auto"/>
            <w:vAlign w:val="center"/>
          </w:tcPr>
          <w:p w:rsidR="00E04D22" w:rsidRPr="00D46796" w:rsidRDefault="00E04D22" w:rsidP="00226741">
            <w:pPr>
              <w:contextualSpacing/>
              <w:jc w:val="center"/>
              <w:rPr>
                <w:rFonts w:asciiTheme="minorBidi" w:eastAsia="BatangChe" w:hAnsiTheme="minorBidi" w:cstheme="minorBidi"/>
                <w:color w:val="000000"/>
                <w:position w:val="-2"/>
                <w:sz w:val="18"/>
                <w:szCs w:val="22"/>
                <w:lang w:val="en-GB"/>
              </w:rPr>
            </w:pPr>
            <w:r w:rsidRPr="00D46796">
              <w:rPr>
                <w:rFonts w:asciiTheme="minorBidi" w:eastAsia="BatangChe" w:hAnsiTheme="minorBidi" w:cstheme="minorBidi"/>
                <w:color w:val="000000"/>
                <w:position w:val="-2"/>
                <w:sz w:val="18"/>
                <w:szCs w:val="22"/>
                <w:lang w:val="en-GB"/>
              </w:rPr>
              <w:t>228</w:t>
            </w:r>
          </w:p>
        </w:tc>
      </w:tr>
    </w:tbl>
    <w:p w:rsidR="00E04D22" w:rsidRPr="00555262" w:rsidRDefault="00E04D22" w:rsidP="00E04D22">
      <w:pPr>
        <w:widowControl w:val="0"/>
        <w:bidi w:val="0"/>
        <w:spacing w:before="240" w:line="360" w:lineRule="auto"/>
        <w:ind w:left="709" w:right="-1"/>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Therefore </w:t>
      </w: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e>
          <m:sub>
            <m:r>
              <m:rPr>
                <m:sty m:val="p"/>
              </m:rPr>
              <w:rPr>
                <w:rFonts w:ascii="Cambria Math" w:hAnsi="Cambria Math" w:cstheme="minorBidi"/>
                <w:sz w:val="22"/>
                <w:szCs w:val="22"/>
                <w:lang w:val="en-GB"/>
              </w:rPr>
              <m:t>sc</m:t>
            </m:r>
          </m:sub>
        </m:sSub>
      </m:oMath>
      <w:r w:rsidRPr="00555262">
        <w:rPr>
          <w:rFonts w:asciiTheme="minorBidi" w:hAnsiTheme="minorBidi" w:cstheme="minorBidi"/>
          <w:sz w:val="22"/>
          <w:szCs w:val="22"/>
          <w:lang w:val="en-GB"/>
        </w:rPr>
        <w:t xml:space="preserve"> is 115 for PVC insulated copper wire and 143 for XLPE insulated copper wire.</w:t>
      </w:r>
    </w:p>
    <w:p w:rsidR="00E04D22" w:rsidRPr="00555262" w:rsidRDefault="00E04D22" w:rsidP="00E04D22">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When cable’s protected by fuse, the following formula can be used instead:</w:t>
      </w:r>
    </w:p>
    <w:p w:rsidR="00E04D22" w:rsidRPr="00555262" w:rsidRDefault="00872B78" w:rsidP="00E04D22">
      <w:pPr>
        <w:widowControl w:val="0"/>
        <w:bidi w:val="0"/>
        <w:spacing w:before="240" w:after="120" w:line="360" w:lineRule="auto"/>
        <w:ind w:left="709"/>
        <w:jc w:val="lowKashida"/>
        <w:rPr>
          <w:rFonts w:asciiTheme="minorBidi" w:hAnsiTheme="minorBidi" w:cstheme="minorBidi"/>
          <w:sz w:val="22"/>
          <w:szCs w:val="22"/>
          <w:lang w:val="en-GB"/>
        </w:rPr>
      </w:pPr>
      <m:oMath>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S</m:t>
            </m:r>
          </m:e>
          <m:sub>
            <m:r>
              <m:rPr>
                <m:sty m:val="p"/>
              </m:rPr>
              <w:rPr>
                <w:rFonts w:ascii="Cambria Math" w:hAnsi="Cambria Math" w:cstheme="minorBidi"/>
                <w:sz w:val="22"/>
                <w:szCs w:val="22"/>
                <w:lang w:val="en-GB"/>
              </w:rPr>
              <m:t>min</m:t>
            </m:r>
          </m:sub>
        </m:sSub>
        <m:r>
          <w:rPr>
            <w:rFonts w:ascii="Cambria Math" w:hAnsi="Cambria Math" w:cstheme="minorBidi"/>
            <w:sz w:val="22"/>
            <w:szCs w:val="22"/>
            <w:lang w:val="en-GB"/>
          </w:rPr>
          <m:t>=</m:t>
        </m:r>
        <m:f>
          <m:fPr>
            <m:ctrlPr>
              <w:rPr>
                <w:rFonts w:ascii="Cambria Math" w:hAnsi="Cambria Math" w:cstheme="minorBidi"/>
                <w:i/>
                <w:sz w:val="22"/>
                <w:szCs w:val="22"/>
                <w:lang w:val="en-GB"/>
              </w:rPr>
            </m:ctrlPr>
          </m:fPr>
          <m:num>
            <m:rad>
              <m:radPr>
                <m:degHide m:val="1"/>
                <m:ctrlPr>
                  <w:rPr>
                    <w:rFonts w:ascii="Cambria Math" w:hAnsi="Cambria Math" w:cstheme="minorBidi"/>
                    <w:i/>
                    <w:sz w:val="22"/>
                    <w:szCs w:val="22"/>
                    <w:lang w:val="en-GB"/>
                  </w:rPr>
                </m:ctrlPr>
              </m:radPr>
              <m:deg/>
              <m:e>
                <m:sSup>
                  <m:sSupPr>
                    <m:ctrlPr>
                      <w:rPr>
                        <w:rFonts w:ascii="Cambria Math" w:hAnsi="Cambria Math" w:cstheme="minorBidi"/>
                        <w:i/>
                        <w:sz w:val="22"/>
                        <w:szCs w:val="22"/>
                        <w:lang w:val="en-GB"/>
                      </w:rPr>
                    </m:ctrlPr>
                  </m:sSupPr>
                  <m:e>
                    <m:r>
                      <w:rPr>
                        <w:rFonts w:ascii="Cambria Math" w:hAnsi="Cambria Math" w:cstheme="minorBidi"/>
                        <w:sz w:val="22"/>
                        <w:szCs w:val="22"/>
                        <w:lang w:val="en-GB"/>
                      </w:rPr>
                      <m:t>I</m:t>
                    </m:r>
                  </m:e>
                  <m:sup>
                    <m:r>
                      <w:rPr>
                        <w:rFonts w:ascii="Cambria Math" w:hAnsi="Cambria Math" w:cstheme="minorBidi"/>
                        <w:sz w:val="22"/>
                        <w:szCs w:val="22"/>
                        <w:lang w:val="en-GB"/>
                      </w:rPr>
                      <m:t>2</m:t>
                    </m:r>
                  </m:sup>
                </m:sSup>
                <m:r>
                  <m:rPr>
                    <m:sty m:val="p"/>
                  </m:rPr>
                  <w:rPr>
                    <w:rFonts w:ascii="Cambria Math" w:hAnsi="Cambria Math" w:cstheme="minorBidi"/>
                    <w:sz w:val="22"/>
                    <w:szCs w:val="22"/>
                    <w:lang w:val="en-GB"/>
                  </w:rPr>
                  <m:t>×t</m:t>
                </m:r>
              </m:e>
            </m:rad>
          </m:num>
          <m:den>
            <m:sSub>
              <m:sSubPr>
                <m:ctrlPr>
                  <w:rPr>
                    <w:rFonts w:ascii="Cambria Math" w:hAnsi="Cambria Math" w:cstheme="minorBidi"/>
                    <w:sz w:val="22"/>
                    <w:szCs w:val="22"/>
                    <w:lang w:val="en-GB"/>
                  </w:rPr>
                </m:ctrlPr>
              </m:sSubPr>
              <m:e>
                <m:r>
                  <m:rPr>
                    <m:sty m:val="p"/>
                  </m:rPr>
                  <w:rPr>
                    <w:rFonts w:ascii="Cambria Math" w:hAnsi="Cambria Math" w:cstheme="minorBidi"/>
                    <w:sz w:val="22"/>
                    <w:szCs w:val="22"/>
                    <w:lang w:val="en-GB"/>
                  </w:rPr>
                  <m:t>K</m:t>
                </m:r>
                <m:ctrlPr>
                  <w:rPr>
                    <w:rFonts w:ascii="Cambria Math" w:hAnsi="Cambria Math" w:cstheme="minorBidi"/>
                    <w:i/>
                    <w:sz w:val="22"/>
                    <w:szCs w:val="22"/>
                    <w:lang w:val="en-GB"/>
                  </w:rPr>
                </m:ctrlPr>
              </m:e>
              <m:sub>
                <m:r>
                  <m:rPr>
                    <m:sty m:val="p"/>
                  </m:rPr>
                  <w:rPr>
                    <w:rFonts w:ascii="Cambria Math" w:hAnsi="Cambria Math" w:cstheme="minorBidi"/>
                    <w:sz w:val="22"/>
                    <w:szCs w:val="22"/>
                    <w:lang w:val="en-GB"/>
                  </w:rPr>
                  <m:t>sc</m:t>
                </m:r>
              </m:sub>
            </m:sSub>
          </m:den>
        </m:f>
      </m:oMath>
      <w:r w:rsidR="00E04D22" w:rsidRPr="00555262">
        <w:rPr>
          <w:rFonts w:asciiTheme="minorBidi" w:hAnsiTheme="minorBidi" w:cstheme="minorBidi"/>
          <w:sz w:val="22"/>
          <w:szCs w:val="22"/>
          <w:lang w:val="en-GB"/>
        </w:rPr>
        <w:t xml:space="preserve"> </w:t>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r>
      <w:r w:rsidR="00E04D22" w:rsidRPr="00555262">
        <w:rPr>
          <w:rFonts w:asciiTheme="minorBidi" w:hAnsiTheme="minorBidi" w:cstheme="minorBidi"/>
          <w:sz w:val="22"/>
          <w:szCs w:val="22"/>
          <w:lang w:val="en-GB"/>
        </w:rPr>
        <w:tab/>
        <w:t>(8)</w:t>
      </w:r>
    </w:p>
    <w:p w:rsidR="00E04D22" w:rsidRDefault="00E04D22" w:rsidP="00E04D22">
      <w:pPr>
        <w:bidi w:val="0"/>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Where </w:t>
      </w:r>
      <m:oMath>
        <m:sSup>
          <m:sSupPr>
            <m:ctrlPr>
              <w:rPr>
                <w:rFonts w:ascii="Cambria Math" w:hAnsi="Cambria Math" w:cstheme="minorBidi"/>
                <w:i/>
                <w:sz w:val="22"/>
                <w:szCs w:val="22"/>
                <w:lang w:val="en-GB"/>
              </w:rPr>
            </m:ctrlPr>
          </m:sSupPr>
          <m:e>
            <m:r>
              <w:rPr>
                <w:rFonts w:ascii="Cambria Math" w:hAnsi="Cambria Math" w:cstheme="minorBidi"/>
                <w:sz w:val="22"/>
                <w:szCs w:val="22"/>
                <w:lang w:val="en-GB"/>
              </w:rPr>
              <m:t>I</m:t>
            </m:r>
          </m:e>
          <m:sup>
            <m:r>
              <w:rPr>
                <w:rFonts w:ascii="Cambria Math" w:hAnsi="Cambria Math" w:cstheme="minorBidi"/>
                <w:sz w:val="22"/>
                <w:szCs w:val="22"/>
                <w:lang w:val="en-GB"/>
              </w:rPr>
              <m:t>2</m:t>
            </m:r>
          </m:sup>
        </m:sSup>
        <m:r>
          <m:rPr>
            <m:sty m:val="p"/>
          </m:rPr>
          <w:rPr>
            <w:rFonts w:ascii="Cambria Math" w:hAnsi="Cambria Math" w:cstheme="minorBidi"/>
            <w:sz w:val="22"/>
            <w:szCs w:val="22"/>
            <w:lang w:val="en-GB"/>
          </w:rPr>
          <m:t>t</m:t>
        </m:r>
      </m:oMath>
      <w:r w:rsidRPr="00555262">
        <w:rPr>
          <w:rFonts w:asciiTheme="minorBidi" w:hAnsiTheme="minorBidi" w:cstheme="minorBidi"/>
          <w:sz w:val="22"/>
          <w:szCs w:val="22"/>
          <w:lang w:val="en-GB"/>
        </w:rPr>
        <w:t xml:space="preserve"> is let through energy of fuse, and shall be considered from fuse manufacturer’s curves</w:t>
      </w:r>
      <w:r>
        <w:rPr>
          <w:rFonts w:asciiTheme="minorBidi" w:hAnsiTheme="minorBidi" w:cstheme="minorBidi"/>
          <w:sz w:val="22"/>
          <w:szCs w:val="22"/>
          <w:lang w:val="en-GB"/>
        </w:rPr>
        <w:t>.</w:t>
      </w:r>
    </w:p>
    <w:p w:rsidR="003824AE" w:rsidRDefault="003824AE" w:rsidP="00F13D05">
      <w:pPr>
        <w:keepNext/>
        <w:widowControl w:val="0"/>
        <w:numPr>
          <w:ilvl w:val="0"/>
          <w:numId w:val="1"/>
        </w:numPr>
        <w:bidi w:val="0"/>
        <w:spacing w:before="240" w:after="240"/>
        <w:jc w:val="both"/>
        <w:outlineLvl w:val="0"/>
        <w:rPr>
          <w:rFonts w:ascii="Arial" w:hAnsi="Arial" w:cs="Arial"/>
          <w:b/>
          <w:bCs/>
          <w:caps/>
          <w:kern w:val="28"/>
          <w:sz w:val="24"/>
        </w:rPr>
      </w:pPr>
      <w:bookmarkStart w:id="45" w:name="_Toc115693217"/>
      <w:r w:rsidRPr="003824AE">
        <w:rPr>
          <w:rFonts w:ascii="Arial" w:hAnsi="Arial" w:cs="Arial"/>
          <w:b/>
          <w:bCs/>
          <w:caps/>
          <w:kern w:val="28"/>
          <w:sz w:val="24"/>
        </w:rPr>
        <w:t>Short circuit cal</w:t>
      </w:r>
      <w:r>
        <w:rPr>
          <w:rFonts w:ascii="Arial" w:hAnsi="Arial" w:cs="Arial"/>
          <w:b/>
          <w:bCs/>
          <w:caps/>
          <w:kern w:val="28"/>
          <w:sz w:val="24"/>
        </w:rPr>
        <w:t>culation</w:t>
      </w:r>
      <w:bookmarkEnd w:id="45"/>
    </w:p>
    <w:p w:rsidR="00F13D05" w:rsidRPr="00211C14" w:rsidRDefault="00B74F2C" w:rsidP="00E52CC1">
      <w:pPr>
        <w:pStyle w:val="Heading2"/>
      </w:pPr>
      <w:bookmarkStart w:id="46" w:name="_Toc115693218"/>
      <w:r w:rsidRPr="000C4292">
        <w:rPr>
          <w:rFonts w:asciiTheme="minorBidi" w:hAnsiTheme="minorBidi" w:cstheme="minorBidi"/>
          <w:noProof/>
          <w:highlight w:val="green"/>
          <w:lang w:val="en-US"/>
        </w:rPr>
        <mc:AlternateContent>
          <mc:Choice Requires="wpg">
            <w:drawing>
              <wp:anchor distT="0" distB="0" distL="114300" distR="114300" simplePos="0" relativeHeight="251654656" behindDoc="0" locked="0" layoutInCell="1" allowOverlap="1" wp14:anchorId="46A5805E" wp14:editId="563A6725">
                <wp:simplePos x="0" y="0"/>
                <wp:positionH relativeFrom="column">
                  <wp:posOffset>4893945</wp:posOffset>
                </wp:positionH>
                <wp:positionV relativeFrom="paragraph">
                  <wp:posOffset>-635</wp:posOffset>
                </wp:positionV>
                <wp:extent cx="552450" cy="427355"/>
                <wp:effectExtent l="0" t="0" r="19050" b="10795"/>
                <wp:wrapNone/>
                <wp:docPr id="3" name="Group 3"/>
                <wp:cNvGraphicFramePr/>
                <a:graphic xmlns:a="http://schemas.openxmlformats.org/drawingml/2006/main">
                  <a:graphicData uri="http://schemas.microsoft.com/office/word/2010/wordprocessingGroup">
                    <wpg:wgp>
                      <wpg:cNvGrpSpPr/>
                      <wpg:grpSpPr>
                        <a:xfrm>
                          <a:off x="0" y="0"/>
                          <a:ext cx="552450" cy="427355"/>
                          <a:chOff x="0" y="0"/>
                          <a:chExt cx="552450" cy="428359"/>
                        </a:xfrm>
                      </wpg:grpSpPr>
                      <wps:wsp>
                        <wps:cNvPr id="10" name="Isosceles Triangle 10"/>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wps:cNvSpPr txBox="1">
                          <a:spLocks noChangeArrowheads="1"/>
                        </wps:cNvSpPr>
                        <wps:spPr bwMode="auto">
                          <a:xfrm>
                            <a:off x="38100" y="180834"/>
                            <a:ext cx="455929" cy="247525"/>
                          </a:xfrm>
                          <a:prstGeom prst="rect">
                            <a:avLst/>
                          </a:prstGeom>
                          <a:noFill/>
                          <a:ln w="9525">
                            <a:noFill/>
                            <a:miter lim="800000"/>
                            <a:headEnd/>
                            <a:tailEnd/>
                          </a:ln>
                        </wps:spPr>
                        <wps:txbx>
                          <w:txbxContent>
                            <w:p w:rsidR="00872B78" w:rsidRPr="00E75557" w:rsidRDefault="00872B78" w:rsidP="00B74F2C">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6A5805E" id="Group 3" o:spid="_x0000_s1029" style="position:absolute;left:0;text-align:left;margin-left:385.35pt;margin-top:-.05pt;width:43.5pt;height:33.65pt;z-index:251654656;mso-width-relative:margin;mso-height-relative:margin" coordsize="552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bNsQMAAF4JAAAOAAAAZHJzL2Uyb0RvYy54bWy8Vttu3DYQfS/QfyD0HmulXdW7guVg68RG&#10;ADcxYhd55lLUBaVIluRacr8+M6Qku8o2BdwifpB5meuZmcO9eDt0gjxyY1sliyg5W0WES6bKVtZF&#10;9PvD9ZttRKyjsqRCSV5ET9xGby9//umi1zlPVaNEyQ0BI9LmvS6ixjmdx7FlDe+oPVOaS7islOmo&#10;g62p49LQHqx3Ik5Xq1/iXplSG8W4tXD6LlxGl95+VXHmPlWV5Y6IIoLYnP8a/z3gN768oHltqG5a&#10;NoZBXxFFR1sJTmdT76ij5Gjab0x1LTPKqsqdMdXFqqpaxn0OkE2yWmRzY9RR+1zqvK/1DBNAu8Dp&#10;1WbZx8c7Q9qyiNYRkbSDEnmvZI3Q9LrOQeLG6Ht9Z8aDOuww26EyHf6HPMjgQX2aQeWDIwwOsyzd&#10;ZAA9g6tNer7OsgA6a6Ay32ix5v1Jve0626FePDmNMbY5lF5D+9hnhOx/Q+i+oZp74C3mPyKUQBYB&#10;og9WWcYFt+TBtFTWghO49Ph4hRktm1sA7lVQJbtk5W3OKdNcG+tuuOoILorIjc5959HHW+sCQpMY&#10;+pXquhUCzmkuJOlhRtNzsIt7q0Rb4q3f4MTxK2HII4VZOdSJlxHH7jdVhrNsBX9jEfyAorgvyQtL&#10;EK2QcIgVCbn7lXsSPMTwmVfQb9AYaQji734pY1y64Ns2tOT/5lpIMIiWK0hktj0aOG07gDTKoyr3&#10;RDErj+h8T3nW8J6VdLNy10plTmUmIKvRc5CfQArQIEoHVT5BrxkVaMpqdt1CoW+pdXfUAC9BAwLX&#10;uk/wqYSCYqpxFZFGmb9OnaM8DAPcRqQHnisi++eRGh4R8UHCmOySzQaJ0W822XkKG/Py5vDyRh67&#10;KwXtkQCra+aXKO/EtKyM6r4AJe/RK1xRycB3ETFnps2VC/wLpM74fu/FgAw1dbfyXjM0jqhiEz8M&#10;X6jRU7cDo3xU02jSfNHwQRY1pdofnapaPw3PuI54A00gsf0IvgCUAl88IBn+qgaSLkiCuAGOp5St&#10;vlXsD0ukumqAVfjeGNU3nJZQp9A8GDcQEvJLSAJHjBx6mFFgbgppe+wWvLzeIpUQIOBku9quNxgE&#10;dP1ItJss26W7QNDp5jxLPUH/M+sYeFS9l0UBkJgC/AvG2aHJxU3XOnj3RdsV0RZpZXyJMdn3svTx&#10;OdqKsD7NKW44DP7l8tA813men/+39adOdos+xsSsxo67/l7H+fcKHnHPl+MPDvyV8HLvO/T5Z9Hl&#10;VwAAAP//AwBQSwMEFAAGAAgAAAAhAJDbppPfAAAACAEAAA8AAABkcnMvZG93bnJldi54bWxMj0FL&#10;w0AUhO+C/2F5grd2k0q7JeallKKeimAriLdt9jUJze6G7DZJ/73Pkx6HGWa+yTeTbcVAfWi8Q0jn&#10;CQhypTeNqxA+j6+zNYgQtTO69Y4QbhRgU9zf5TozfnQfNBxiJbjEhUwj1DF2mZShrMnqMPcdOfbO&#10;vrc6suwraXo9crlt5SJJVtLqxvFCrTva1VReDleL8DbqcfuUvgz7y3l3+z4u37/2KSE+PkzbZxCR&#10;pvgXhl98RoeCmU7+6kwQLYJSieIowiwFwf56qVifEFZqAbLI5f8DxQ8AAAD//wMAUEsBAi0AFAAG&#10;AAgAAAAhALaDOJL+AAAA4QEAABMAAAAAAAAAAAAAAAAAAAAAAFtDb250ZW50X1R5cGVzXS54bWxQ&#10;SwECLQAUAAYACAAAACEAOP0h/9YAAACUAQAACwAAAAAAAAAAAAAAAAAvAQAAX3JlbHMvLnJlbHNQ&#10;SwECLQAUAAYACAAAACEA5zKGzbEDAABeCQAADgAAAAAAAAAAAAAAAAAuAgAAZHJzL2Uyb0RvYy54&#10;bWxQSwECLQAUAAYACAAAACEAkNumk98AAAAIAQAADwAAAAAAAAAAAAAAAAALBgAAZHJzL2Rvd25y&#10;ZXYueG1sUEsFBgAAAAAEAAQA8wAAABcHAAAAAA==&#10;">
                <v:shape id="Isosceles Triangle 10" o:spid="_x0000_s1030"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TzcUA&#10;AADbAAAADwAAAGRycy9kb3ducmV2LnhtbESPQWvDMAyF74P+B6PCbqvTQkfJ6pZRWjq2U9sN1puI&#10;1cQslkPsxdm/nw6D3STe03uf1tvRt2qgPrrABuazAhRxFazj2sD75fCwAhUTssU2MBn4oQjbzeRu&#10;jaUNmU80nFOtJIRjiQaalLpS61g15DHOQkcs2i30HpOsfa1tj1nCfasXRfGoPTqWhgY72jVUfZ2/&#10;vYGcF2/708frsFzuj6vPeeXy7uqMuZ+Oz0+gEo3p3/x3/WIFX+jlFx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RPNxQAAANsAAAAPAAAAAAAAAAAAAAAAAJgCAABkcnMv&#10;ZG93bnJldi54bWxQSwUGAAAAAAQABAD1AAAAigMAAAAA&#10;" filled="f" strokecolor="#7f7f7f [1612]" strokeweight="1pt"/>
                <v:shape id="Text Box 2" o:spid="_x0000_s1031" type="#_x0000_t202" style="position:absolute;left:381;top:1808;width:455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872B78" w:rsidRPr="00E75557" w:rsidRDefault="00872B78" w:rsidP="00B74F2C">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1</w:t>
                        </w:r>
                      </w:p>
                    </w:txbxContent>
                  </v:textbox>
                </v:shape>
              </v:group>
            </w:pict>
          </mc:Fallback>
        </mc:AlternateContent>
      </w:r>
      <w:r w:rsidR="00F13D05" w:rsidRPr="00F13D05">
        <w:t xml:space="preserve">Minimum Cable Size for MV </w:t>
      </w:r>
      <w:r w:rsidR="00F13D05">
        <w:t>Feeder</w:t>
      </w:r>
      <w:bookmarkEnd w:id="46"/>
    </w:p>
    <w:tbl>
      <w:tblPr>
        <w:tblStyle w:val="TableGrid"/>
        <w:tblW w:w="0" w:type="auto"/>
        <w:jc w:val="center"/>
        <w:tblLayout w:type="fixed"/>
        <w:tblLook w:val="04A0" w:firstRow="1" w:lastRow="0" w:firstColumn="1" w:lastColumn="0" w:noHBand="0" w:noVBand="1"/>
      </w:tblPr>
      <w:tblGrid>
        <w:gridCol w:w="2892"/>
        <w:gridCol w:w="2892"/>
        <w:gridCol w:w="2892"/>
      </w:tblGrid>
      <w:tr w:rsidR="00211C14" w:rsidTr="00F62DCB">
        <w:trPr>
          <w:trHeight w:val="510"/>
          <w:jc w:val="center"/>
        </w:trPr>
        <w:tc>
          <w:tcPr>
            <w:tcW w:w="2892" w:type="dxa"/>
            <w:gridSpan w:val="3"/>
            <w:tcBorders>
              <w:top w:val="nil"/>
              <w:left w:val="nil"/>
              <w:bottom w:val="single" w:sz="12" w:space="0" w:color="000000"/>
              <w:right w:val="nil"/>
            </w:tcBorders>
            <w:shd w:val="clear" w:color="auto" w:fill="auto"/>
            <w:vAlign w:val="center"/>
          </w:tcPr>
          <w:p w:rsidR="00211C14" w:rsidRPr="009F015C" w:rsidRDefault="00211C14" w:rsidP="00211C14">
            <w:pPr>
              <w:bidi w:val="0"/>
              <w:jc w:val="center"/>
              <w:rPr>
                <w:lang w:val="en-GB"/>
              </w:rPr>
            </w:pPr>
            <w:r w:rsidRPr="00F1791C">
              <w:rPr>
                <w:rFonts w:asciiTheme="minorBidi" w:eastAsia="BatangChe" w:hAnsiTheme="minorBidi" w:cstheme="minorBidi"/>
                <w:b/>
                <w:bCs/>
                <w:szCs w:val="20"/>
                <w:highlight w:val="lightGray"/>
              </w:rPr>
              <w:t>11 &amp; 3.3  KV Cable</w:t>
            </w:r>
          </w:p>
        </w:tc>
      </w:tr>
      <w:tr w:rsidR="00211C14" w:rsidTr="00F62DCB">
        <w:trPr>
          <w:trHeight w:val="576"/>
          <w:jc w:val="center"/>
        </w:trPr>
        <w:tc>
          <w:tcPr>
            <w:tcW w:w="2892" w:type="dxa"/>
            <w:tcBorders>
              <w:top w:val="single" w:sz="12" w:space="0" w:color="000000"/>
              <w:left w:val="single" w:sz="12" w:space="0" w:color="000000"/>
              <w:bottom w:val="single" w:sz="6" w:space="0" w:color="000000"/>
              <w:right w:val="single" w:sz="6" w:space="0" w:color="000000"/>
            </w:tcBorders>
            <w:shd w:val="clear" w:color="auto" w:fill="B8CCE4" w:themeFill="accent1" w:themeFillTint="66"/>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b/>
                <w:bCs/>
                <w:szCs w:val="20"/>
              </w:rPr>
              <w:t>Voltage Bus Connected</w:t>
            </w:r>
          </w:p>
        </w:tc>
        <w:tc>
          <w:tcPr>
            <w:tcW w:w="2892" w:type="dxa"/>
            <w:tcBorders>
              <w:top w:val="single" w:sz="12" w:space="0" w:color="000000"/>
              <w:left w:val="single" w:sz="6" w:space="0" w:color="000000"/>
              <w:bottom w:val="single" w:sz="6" w:space="0" w:color="000000"/>
              <w:right w:val="single" w:sz="6" w:space="0" w:color="000000"/>
            </w:tcBorders>
            <w:shd w:val="clear" w:color="auto" w:fill="B8CCE4" w:themeFill="accent1" w:themeFillTint="66"/>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b/>
                <w:bCs/>
                <w:szCs w:val="20"/>
              </w:rPr>
              <w:t>Momentary Fault Current RMS (KA) (“I”)</w:t>
            </w:r>
          </w:p>
        </w:tc>
        <w:tc>
          <w:tcPr>
            <w:tcW w:w="2892" w:type="dxa"/>
            <w:tcBorders>
              <w:top w:val="single" w:sz="12" w:space="0" w:color="000000"/>
              <w:left w:val="single" w:sz="6" w:space="0" w:color="000000"/>
              <w:bottom w:val="single" w:sz="6" w:space="0" w:color="000000"/>
              <w:right w:val="single" w:sz="12" w:space="0" w:color="000000"/>
            </w:tcBorders>
            <w:shd w:val="clear" w:color="auto" w:fill="B8CCE4" w:themeFill="accent1" w:themeFillTint="66"/>
            <w:vAlign w:val="center"/>
          </w:tcPr>
          <w:p w:rsidR="00211C14" w:rsidRPr="00654FC8" w:rsidRDefault="00211C14" w:rsidP="00211C14">
            <w:pPr>
              <w:bidi w:val="0"/>
              <w:jc w:val="center"/>
              <w:rPr>
                <w:rFonts w:asciiTheme="minorBidi" w:hAnsiTheme="minorBidi" w:cstheme="minorBidi"/>
                <w:lang w:val="en-GB"/>
              </w:rPr>
            </w:pPr>
            <w:r w:rsidRPr="00654FC8">
              <w:rPr>
                <w:rFonts w:asciiTheme="minorBidi" w:eastAsia="BatangChe" w:hAnsiTheme="minorBidi" w:cstheme="minorBidi"/>
                <w:b/>
                <w:bCs/>
                <w:szCs w:val="20"/>
              </w:rPr>
              <w:t>Clearing Time(S)</w:t>
            </w:r>
          </w:p>
        </w:tc>
      </w:tr>
      <w:tr w:rsidR="00211C14" w:rsidTr="00F62DCB">
        <w:trPr>
          <w:trHeight w:val="432"/>
          <w:jc w:val="center"/>
        </w:trPr>
        <w:tc>
          <w:tcPr>
            <w:tcW w:w="2892" w:type="dxa"/>
            <w:tcBorders>
              <w:top w:val="single" w:sz="6" w:space="0" w:color="000000"/>
              <w:left w:val="single" w:sz="12" w:space="0" w:color="000000"/>
              <w:bottom w:val="single" w:sz="6" w:space="0" w:color="000000"/>
              <w:right w:val="single" w:sz="6"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eastAsia="BatangChe" w:hAnsiTheme="minorBidi" w:cstheme="minorBidi"/>
                <w:sz w:val="18"/>
                <w:szCs w:val="18"/>
              </w:rPr>
              <w:t>11 KV Feeder (Incoming)</w:t>
            </w:r>
          </w:p>
        </w:tc>
        <w:tc>
          <w:tcPr>
            <w:tcW w:w="2892" w:type="dxa"/>
            <w:tcBorders>
              <w:top w:val="single" w:sz="6" w:space="0" w:color="000000"/>
              <w:left w:val="single" w:sz="6" w:space="0" w:color="000000"/>
              <w:bottom w:val="single" w:sz="6" w:space="0" w:color="000000"/>
              <w:right w:val="single" w:sz="6"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25</w:t>
            </w:r>
          </w:p>
        </w:tc>
        <w:tc>
          <w:tcPr>
            <w:tcW w:w="2892" w:type="dxa"/>
            <w:tcBorders>
              <w:top w:val="single" w:sz="6" w:space="0" w:color="000000"/>
              <w:left w:val="single" w:sz="6" w:space="0" w:color="000000"/>
              <w:bottom w:val="single" w:sz="6" w:space="0" w:color="000000"/>
              <w:right w:val="single" w:sz="12"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0.5</w:t>
            </w:r>
          </w:p>
        </w:tc>
      </w:tr>
      <w:tr w:rsidR="00211C14" w:rsidTr="00F62DCB">
        <w:trPr>
          <w:trHeight w:val="432"/>
          <w:jc w:val="center"/>
        </w:trPr>
        <w:tc>
          <w:tcPr>
            <w:tcW w:w="2892" w:type="dxa"/>
            <w:tcBorders>
              <w:top w:val="single" w:sz="6" w:space="0" w:color="000000"/>
              <w:left w:val="single" w:sz="12" w:space="0" w:color="000000"/>
              <w:bottom w:val="single" w:sz="12" w:space="0" w:color="000000"/>
              <w:right w:val="single" w:sz="6"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eastAsia="BatangChe" w:hAnsiTheme="minorBidi" w:cstheme="minorBidi"/>
                <w:sz w:val="18"/>
                <w:szCs w:val="18"/>
              </w:rPr>
              <w:t>11 KV Feeder (Outgoing)</w:t>
            </w:r>
          </w:p>
        </w:tc>
        <w:tc>
          <w:tcPr>
            <w:tcW w:w="2892" w:type="dxa"/>
            <w:tcBorders>
              <w:top w:val="single" w:sz="6" w:space="0" w:color="000000"/>
              <w:left w:val="single" w:sz="6" w:space="0" w:color="000000"/>
              <w:bottom w:val="single" w:sz="12" w:space="0" w:color="000000"/>
              <w:right w:val="single" w:sz="6"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25</w:t>
            </w:r>
          </w:p>
        </w:tc>
        <w:tc>
          <w:tcPr>
            <w:tcW w:w="2892" w:type="dxa"/>
            <w:tcBorders>
              <w:top w:val="single" w:sz="6" w:space="0" w:color="000000"/>
              <w:left w:val="single" w:sz="6" w:space="0" w:color="000000"/>
              <w:bottom w:val="single" w:sz="12" w:space="0" w:color="000000"/>
              <w:right w:val="single" w:sz="12" w:space="0" w:color="000000"/>
            </w:tcBorders>
            <w:vAlign w:val="center"/>
          </w:tcPr>
          <w:p w:rsidR="00211C14" w:rsidRPr="00F62DCB" w:rsidRDefault="00211C14" w:rsidP="00211C14">
            <w:pPr>
              <w:bidi w:val="0"/>
              <w:jc w:val="center"/>
              <w:rPr>
                <w:rFonts w:asciiTheme="minorBidi" w:hAnsiTheme="minorBidi" w:cstheme="minorBidi"/>
                <w:sz w:val="18"/>
                <w:szCs w:val="18"/>
                <w:lang w:val="en-GB"/>
              </w:rPr>
            </w:pPr>
            <w:r w:rsidRPr="00F62DCB">
              <w:rPr>
                <w:rFonts w:asciiTheme="minorBidi" w:hAnsiTheme="minorBidi" w:cstheme="minorBidi"/>
                <w:sz w:val="18"/>
                <w:szCs w:val="18"/>
                <w:lang w:val="en-GB"/>
              </w:rPr>
              <w:t>0.3</w:t>
            </w:r>
          </w:p>
        </w:tc>
      </w:tr>
    </w:tbl>
    <w:p w:rsidR="007F46A0" w:rsidRPr="00555262" w:rsidRDefault="007F46A0" w:rsidP="00BF5E4F">
      <w:pPr>
        <w:bidi w:val="0"/>
        <w:spacing w:before="240"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Standard IEEE 242 ITEM 7.2.7, the maximum capability of a circuit breaker to withstand the effects of short circuit flow for a stated period, typically 0.5 s or less without opening.</w:t>
      </w:r>
    </w:p>
    <w:p w:rsidR="00BF5E4F" w:rsidRPr="00555262" w:rsidRDefault="00BF5E4F" w:rsidP="00BF5E4F">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IPS-E</w:t>
      </w:r>
      <w:r>
        <w:rPr>
          <w:rFonts w:asciiTheme="minorBidi" w:hAnsiTheme="minorBidi" w:cstheme="minorBidi"/>
          <w:sz w:val="22"/>
          <w:szCs w:val="22"/>
          <w:lang w:val="en-GB"/>
        </w:rPr>
        <w:t>-EL-100(1) ITEM 7.7.2.3, f</w:t>
      </w:r>
      <w:r w:rsidRPr="00555262">
        <w:rPr>
          <w:rFonts w:asciiTheme="minorBidi" w:hAnsiTheme="minorBidi" w:cstheme="minorBidi"/>
          <w:sz w:val="22"/>
          <w:szCs w:val="22"/>
          <w:lang w:val="en-GB"/>
        </w:rPr>
        <w:t>or medium voltage power cables controlled by circuit breaker, the minimum fault clearance time shall be considered 0.3 seconds.</w:t>
      </w:r>
    </w:p>
    <w:p w:rsidR="00BF5E4F" w:rsidRPr="00555262" w:rsidRDefault="00BF5E4F" w:rsidP="00BF5E4F">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Considering the above, minimum cable size is obtained from the following formula:</w:t>
      </w:r>
    </w:p>
    <w:p w:rsidR="00BF5E4F" w:rsidRPr="00555262" w:rsidRDefault="00BF5E4F" w:rsidP="00BF5E4F">
      <w:pPr>
        <w:widowControl w:val="0"/>
        <w:bidi w:val="0"/>
        <w:spacing w:line="360" w:lineRule="auto"/>
        <w:ind w:left="709"/>
        <w:jc w:val="both"/>
        <w:rPr>
          <w:rFonts w:asciiTheme="minorBidi" w:hAnsiTheme="minorBidi" w:cstheme="minorBidi"/>
          <w:sz w:val="22"/>
          <w:szCs w:val="22"/>
          <w:lang w:val="en-GB"/>
        </w:rPr>
      </w:pPr>
      <w:r w:rsidRPr="009E277F">
        <w:rPr>
          <w:rFonts w:asciiTheme="minorBidi" w:hAnsiTheme="minorBidi" w:cstheme="minorBidi"/>
          <w:b/>
          <w:bCs/>
          <w:sz w:val="22"/>
          <w:szCs w:val="22"/>
          <w:lang w:val="en-GB"/>
        </w:rPr>
        <w:t xml:space="preserve">For </w:t>
      </w:r>
      <w:r w:rsidRPr="009E277F">
        <w:rPr>
          <w:rFonts w:asciiTheme="minorBidi" w:hAnsiTheme="minorBidi" w:cstheme="minorBidi"/>
          <w:b/>
          <w:bCs/>
          <w:sz w:val="22"/>
          <w:szCs w:val="22"/>
          <w:u w:val="single"/>
          <w:lang w:val="en-GB"/>
        </w:rPr>
        <w:t>incoming</w:t>
      </w:r>
      <w:r w:rsidRPr="009E277F">
        <w:rPr>
          <w:rFonts w:asciiTheme="minorBidi" w:hAnsiTheme="minorBidi" w:cstheme="minorBidi"/>
          <w:b/>
          <w:bCs/>
          <w:sz w:val="22"/>
          <w:szCs w:val="22"/>
          <w:lang w:val="en-GB"/>
        </w:rPr>
        <w:t xml:space="preserve"> feeder</w:t>
      </w:r>
      <w:r w:rsidRPr="00555262">
        <w:rPr>
          <w:rFonts w:asciiTheme="minorBidi" w:hAnsiTheme="minorBidi" w:cstheme="minorBidi"/>
          <w:sz w:val="22"/>
          <w:szCs w:val="22"/>
          <w:lang w:val="en-GB"/>
        </w:rPr>
        <w:t xml:space="preserve">:       S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 xml:space="preserve">t x I / k =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0.5 x 25 / 143 ~ 120 mm</w:t>
      </w:r>
      <w:r w:rsidRPr="00555262">
        <w:rPr>
          <w:rFonts w:asciiTheme="minorBidi" w:hAnsiTheme="minorBidi" w:cstheme="minorBidi"/>
          <w:sz w:val="22"/>
          <w:szCs w:val="22"/>
          <w:vertAlign w:val="superscript"/>
          <w:lang w:val="en-GB"/>
        </w:rPr>
        <w:t>2</w:t>
      </w:r>
    </w:p>
    <w:p w:rsidR="00BF5E4F" w:rsidRPr="00555262" w:rsidRDefault="00BF5E4F" w:rsidP="007E0E22">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lastRenderedPageBreak/>
        <w:t>Therefore, the minimum cable size for 11 kV incoming feeders shall be 120 mm</w:t>
      </w:r>
      <w:r w:rsidRPr="00555262">
        <w:rPr>
          <w:rFonts w:asciiTheme="minorBidi" w:hAnsiTheme="minorBidi" w:cstheme="minorBidi"/>
          <w:sz w:val="22"/>
          <w:szCs w:val="22"/>
          <w:vertAlign w:val="superscript"/>
          <w:lang w:val="en-GB"/>
        </w:rPr>
        <w:t xml:space="preserve">2 </w:t>
      </w:r>
      <w:r w:rsidRPr="00555262">
        <w:rPr>
          <w:rFonts w:asciiTheme="minorBidi" w:hAnsiTheme="minorBidi" w:cstheme="minorBidi"/>
          <w:sz w:val="22"/>
          <w:szCs w:val="22"/>
          <w:lang w:val="en-GB"/>
        </w:rPr>
        <w:t>which are next largest cable sizes in consideration of above calculation.</w:t>
      </w:r>
    </w:p>
    <w:p w:rsidR="00BF5E4F" w:rsidRPr="00555262" w:rsidRDefault="007E0E22" w:rsidP="00BF5E4F">
      <w:pPr>
        <w:bidi w:val="0"/>
        <w:spacing w:line="360" w:lineRule="auto"/>
        <w:ind w:left="709"/>
        <w:jc w:val="both"/>
        <w:rPr>
          <w:rFonts w:asciiTheme="minorBidi" w:hAnsiTheme="minorBidi" w:cstheme="minorBidi"/>
          <w:sz w:val="22"/>
          <w:szCs w:val="22"/>
          <w:lang w:val="en-GB"/>
        </w:rPr>
      </w:pPr>
      <w:r>
        <w:rPr>
          <w:rFonts w:asciiTheme="minorBidi" w:hAnsiTheme="minorBidi" w:cstheme="minorBidi"/>
          <w:b/>
          <w:bCs/>
          <w:sz w:val="22"/>
          <w:szCs w:val="22"/>
          <w:lang w:val="en-GB"/>
        </w:rPr>
        <w:t>For</w:t>
      </w:r>
      <w:r w:rsidR="00BF5E4F" w:rsidRPr="009E277F">
        <w:rPr>
          <w:rFonts w:asciiTheme="minorBidi" w:hAnsiTheme="minorBidi" w:cstheme="minorBidi"/>
          <w:b/>
          <w:bCs/>
          <w:sz w:val="22"/>
          <w:szCs w:val="22"/>
          <w:lang w:val="en-GB"/>
        </w:rPr>
        <w:t xml:space="preserve"> 11</w:t>
      </w:r>
      <w:r w:rsidR="00BF5E4F">
        <w:rPr>
          <w:rFonts w:asciiTheme="minorBidi" w:hAnsiTheme="minorBidi" w:cstheme="minorBidi"/>
          <w:b/>
          <w:bCs/>
          <w:sz w:val="22"/>
          <w:szCs w:val="22"/>
          <w:lang w:val="en-GB"/>
        </w:rPr>
        <w:t xml:space="preserve"> &amp; 3.3</w:t>
      </w:r>
      <w:r w:rsidR="00BF5E4F" w:rsidRPr="009E277F">
        <w:rPr>
          <w:rFonts w:asciiTheme="minorBidi" w:hAnsiTheme="minorBidi" w:cstheme="minorBidi"/>
          <w:b/>
          <w:bCs/>
          <w:sz w:val="22"/>
          <w:szCs w:val="22"/>
          <w:lang w:val="en-GB"/>
        </w:rPr>
        <w:t xml:space="preserve"> KV </w:t>
      </w:r>
      <w:r w:rsidR="00BF5E4F" w:rsidRPr="009E277F">
        <w:rPr>
          <w:rFonts w:asciiTheme="minorBidi" w:hAnsiTheme="minorBidi" w:cstheme="minorBidi"/>
          <w:b/>
          <w:bCs/>
          <w:sz w:val="22"/>
          <w:szCs w:val="22"/>
          <w:u w:val="single"/>
          <w:lang w:val="en-GB"/>
        </w:rPr>
        <w:t>outgoing</w:t>
      </w:r>
      <w:r w:rsidR="00BF5E4F" w:rsidRPr="009E277F">
        <w:rPr>
          <w:rFonts w:asciiTheme="minorBidi" w:hAnsiTheme="minorBidi" w:cstheme="minorBidi"/>
          <w:b/>
          <w:bCs/>
          <w:sz w:val="22"/>
          <w:szCs w:val="22"/>
          <w:lang w:val="en-GB"/>
        </w:rPr>
        <w:t xml:space="preserve"> feeder</w:t>
      </w:r>
      <w:r w:rsidR="00BF5E4F" w:rsidRPr="00555262">
        <w:rPr>
          <w:rFonts w:asciiTheme="minorBidi" w:hAnsiTheme="minorBidi" w:cstheme="minorBidi"/>
          <w:sz w:val="22"/>
          <w:szCs w:val="22"/>
          <w:lang w:val="en-GB"/>
        </w:rPr>
        <w:t xml:space="preserve">:       S = </w:t>
      </w:r>
      <w:r w:rsidR="00BF5E4F" w:rsidRPr="00555262">
        <w:rPr>
          <w:rFonts w:asciiTheme="minorBidi" w:hAnsiTheme="minorBidi" w:cstheme="minorBidi"/>
          <w:sz w:val="22"/>
          <w:szCs w:val="22"/>
          <w:lang w:val="en-GB"/>
        </w:rPr>
        <w:sym w:font="Symbol" w:char="F0D6"/>
      </w:r>
      <w:r w:rsidR="00BF5E4F" w:rsidRPr="00555262">
        <w:rPr>
          <w:rFonts w:asciiTheme="minorBidi" w:hAnsiTheme="minorBidi" w:cstheme="minorBidi"/>
          <w:sz w:val="22"/>
          <w:szCs w:val="22"/>
          <w:lang w:val="en-GB"/>
        </w:rPr>
        <w:t xml:space="preserve">t x I / k = </w:t>
      </w:r>
      <w:r w:rsidR="00BF5E4F" w:rsidRPr="00555262">
        <w:rPr>
          <w:rFonts w:asciiTheme="minorBidi" w:hAnsiTheme="minorBidi" w:cstheme="minorBidi"/>
          <w:sz w:val="22"/>
          <w:szCs w:val="22"/>
          <w:lang w:val="en-GB"/>
        </w:rPr>
        <w:sym w:font="Symbol" w:char="F0D6"/>
      </w:r>
      <w:r w:rsidR="00BF5E4F" w:rsidRPr="00555262">
        <w:rPr>
          <w:rFonts w:asciiTheme="minorBidi" w:hAnsiTheme="minorBidi" w:cstheme="minorBidi"/>
          <w:sz w:val="22"/>
          <w:szCs w:val="22"/>
          <w:lang w:val="en-GB"/>
        </w:rPr>
        <w:t>0.3 x 25 / 143 ~ 95 mm</w:t>
      </w:r>
      <w:r w:rsidR="00BF5E4F" w:rsidRPr="00555262">
        <w:rPr>
          <w:rFonts w:asciiTheme="minorBidi" w:hAnsiTheme="minorBidi" w:cstheme="minorBidi"/>
          <w:sz w:val="22"/>
          <w:szCs w:val="22"/>
          <w:vertAlign w:val="superscript"/>
          <w:lang w:val="en-GB"/>
        </w:rPr>
        <w:t>2</w:t>
      </w:r>
    </w:p>
    <w:p w:rsidR="00BF5E4F" w:rsidRDefault="00BF5E4F" w:rsidP="00BF5E4F">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Therefore, the</w:t>
      </w:r>
      <w:r>
        <w:rPr>
          <w:rFonts w:asciiTheme="minorBidi" w:hAnsiTheme="minorBidi" w:cstheme="minorBidi"/>
          <w:sz w:val="22"/>
          <w:szCs w:val="22"/>
          <w:lang w:val="en-GB"/>
        </w:rPr>
        <w:t xml:space="preserve"> minimum cable size for 11</w:t>
      </w:r>
      <w:r w:rsidRPr="00555262">
        <w:rPr>
          <w:rFonts w:asciiTheme="minorBidi" w:hAnsiTheme="minorBidi" w:cstheme="minorBidi"/>
          <w:sz w:val="22"/>
          <w:szCs w:val="22"/>
          <w:lang w:val="en-GB"/>
        </w:rPr>
        <w:t xml:space="preserve"> kV outgoing feeders shall be 95 mm</w:t>
      </w:r>
      <w:r w:rsidRPr="00555262">
        <w:rPr>
          <w:rFonts w:asciiTheme="minorBidi" w:hAnsiTheme="minorBidi" w:cstheme="minorBidi"/>
          <w:sz w:val="22"/>
          <w:szCs w:val="22"/>
          <w:vertAlign w:val="superscript"/>
          <w:lang w:val="en-GB"/>
        </w:rPr>
        <w:t xml:space="preserve">2 </w:t>
      </w:r>
      <w:r w:rsidRPr="00555262">
        <w:rPr>
          <w:rFonts w:asciiTheme="minorBidi" w:hAnsiTheme="minorBidi" w:cstheme="minorBidi"/>
          <w:sz w:val="22"/>
          <w:szCs w:val="22"/>
          <w:lang w:val="en-GB"/>
        </w:rPr>
        <w:t>which are next largest cable sizes in cons</w:t>
      </w:r>
      <w:r>
        <w:rPr>
          <w:rFonts w:asciiTheme="minorBidi" w:hAnsiTheme="minorBidi" w:cstheme="minorBidi"/>
          <w:sz w:val="22"/>
          <w:szCs w:val="22"/>
          <w:lang w:val="en-GB"/>
        </w:rPr>
        <w:t>ideration of above calculation.</w:t>
      </w:r>
    </w:p>
    <w:p w:rsidR="0041370B" w:rsidRDefault="00BF5E4F" w:rsidP="00BF5E4F">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Additiona</w:t>
      </w:r>
      <w:r>
        <w:rPr>
          <w:rFonts w:asciiTheme="minorBidi" w:hAnsiTheme="minorBidi" w:cstheme="minorBidi"/>
          <w:sz w:val="22"/>
          <w:szCs w:val="22"/>
          <w:lang w:val="en-GB"/>
        </w:rPr>
        <w:t>lly, since fault current for</w:t>
      </w:r>
      <w:r w:rsidRPr="00555262">
        <w:rPr>
          <w:rFonts w:asciiTheme="minorBidi" w:hAnsiTheme="minorBidi" w:cstheme="minorBidi"/>
          <w:sz w:val="22"/>
          <w:szCs w:val="22"/>
          <w:lang w:val="en-GB"/>
        </w:rPr>
        <w:t xml:space="preserve"> outgoing feeders with HRC fuse contactor shall be cleared immediately, minimum cable size for these feeders shall be considered 50 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for motors.</w:t>
      </w:r>
    </w:p>
    <w:p w:rsidR="00EC4BCC" w:rsidRPr="00EC4BCC" w:rsidRDefault="00EC4BCC" w:rsidP="00E52CC1">
      <w:pPr>
        <w:pStyle w:val="Heading2"/>
      </w:pPr>
      <w:bookmarkStart w:id="47" w:name="_Toc115693219"/>
      <w:r w:rsidRPr="00EC4BCC">
        <w:t xml:space="preserve">Minimum Cable Size for </w:t>
      </w:r>
      <w:r>
        <w:t>LV</w:t>
      </w:r>
      <w:r w:rsidRPr="00EC4BCC">
        <w:t xml:space="preserve"> Feeder</w:t>
      </w:r>
      <w:r w:rsidR="00C650DA">
        <w:t xml:space="preserve"> (0.4 KV)</w:t>
      </w:r>
      <w:bookmarkEnd w:id="47"/>
    </w:p>
    <w:p w:rsidR="00D356D4" w:rsidRPr="00555262" w:rsidRDefault="00D356D4" w:rsidP="00D356D4">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For 0.4kV incoming feeders (with ACB): S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t x I/ k=</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0.5 x 25 / 143 ~ 120 mm</w:t>
      </w:r>
      <w:r w:rsidRPr="00555262">
        <w:rPr>
          <w:rFonts w:asciiTheme="minorBidi" w:hAnsiTheme="minorBidi" w:cstheme="minorBidi"/>
          <w:sz w:val="22"/>
          <w:szCs w:val="22"/>
          <w:vertAlign w:val="superscript"/>
          <w:lang w:val="en-GB"/>
        </w:rPr>
        <w:t>2</w:t>
      </w:r>
    </w:p>
    <w:p w:rsidR="00D356D4" w:rsidRPr="00555262" w:rsidRDefault="00D356D4" w:rsidP="00D356D4">
      <w:pPr>
        <w:widowControl w:val="0"/>
        <w:bidi w:val="0"/>
        <w:spacing w:line="360" w:lineRule="auto"/>
        <w:ind w:left="709"/>
        <w:jc w:val="both"/>
        <w:rPr>
          <w:rFonts w:asciiTheme="minorBidi" w:hAnsiTheme="minorBidi" w:cstheme="minorBidi"/>
          <w:sz w:val="22"/>
          <w:szCs w:val="22"/>
          <w:vertAlign w:val="superscript"/>
          <w:lang w:val="en-GB"/>
        </w:rPr>
      </w:pPr>
      <w:r w:rsidRPr="00555262">
        <w:rPr>
          <w:rFonts w:asciiTheme="minorBidi" w:hAnsiTheme="minorBidi" w:cstheme="minorBidi"/>
          <w:sz w:val="22"/>
          <w:szCs w:val="22"/>
          <w:lang w:val="en-GB"/>
        </w:rPr>
        <w:t>For 0.4kV outgoing feeders (with ACB): S =</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t x I/k=</w:t>
      </w:r>
      <w:r w:rsidRPr="00555262">
        <w:rPr>
          <w:rFonts w:asciiTheme="minorBidi" w:hAnsiTheme="minorBidi" w:cstheme="minorBidi"/>
          <w:sz w:val="22"/>
          <w:szCs w:val="22"/>
          <w:lang w:val="en-GB"/>
        </w:rPr>
        <w:sym w:font="Symbol" w:char="F0D6"/>
      </w:r>
      <w:r w:rsidRPr="00555262">
        <w:rPr>
          <w:rFonts w:asciiTheme="minorBidi" w:hAnsiTheme="minorBidi" w:cstheme="minorBidi"/>
          <w:sz w:val="22"/>
          <w:szCs w:val="22"/>
          <w:lang w:val="en-GB"/>
        </w:rPr>
        <w:t>0.25 x 25 / 143 ~ 95 mm</w:t>
      </w:r>
      <w:r w:rsidRPr="00555262">
        <w:rPr>
          <w:rFonts w:asciiTheme="minorBidi" w:hAnsiTheme="minorBidi" w:cstheme="minorBidi"/>
          <w:sz w:val="22"/>
          <w:szCs w:val="22"/>
          <w:vertAlign w:val="superscript"/>
          <w:lang w:val="en-GB"/>
        </w:rPr>
        <w:t>2</w:t>
      </w:r>
    </w:p>
    <w:p w:rsidR="00D356D4" w:rsidRPr="00555262" w:rsidRDefault="00D356D4" w:rsidP="00D356D4">
      <w:pPr>
        <w:widowControl w:val="0"/>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Therefore, the minimum cable size for LV ACB type incoming and outgoing feeders shall be respectively 120 mm</w:t>
      </w:r>
      <w:r w:rsidRPr="00555262">
        <w:rPr>
          <w:rFonts w:asciiTheme="minorBidi" w:hAnsiTheme="minorBidi" w:cstheme="minorBidi"/>
          <w:sz w:val="22"/>
          <w:szCs w:val="22"/>
          <w:vertAlign w:val="superscript"/>
          <w:lang w:val="en-GB"/>
        </w:rPr>
        <w:t xml:space="preserve">2 </w:t>
      </w:r>
      <w:r w:rsidRPr="00555262">
        <w:rPr>
          <w:rFonts w:asciiTheme="minorBidi" w:hAnsiTheme="minorBidi" w:cstheme="minorBidi"/>
          <w:sz w:val="22"/>
          <w:szCs w:val="22"/>
          <w:lang w:val="en-GB"/>
        </w:rPr>
        <w:t>and 95 mm</w:t>
      </w:r>
      <w:r w:rsidRPr="00555262">
        <w:rPr>
          <w:rFonts w:asciiTheme="minorBidi" w:hAnsiTheme="minorBidi" w:cstheme="minorBidi"/>
          <w:sz w:val="22"/>
          <w:szCs w:val="22"/>
          <w:vertAlign w:val="superscript"/>
          <w:lang w:val="en-GB"/>
        </w:rPr>
        <w:t>2</w:t>
      </w:r>
      <w:r w:rsidRPr="00555262">
        <w:rPr>
          <w:rFonts w:asciiTheme="minorBidi" w:hAnsiTheme="minorBidi" w:cstheme="minorBidi"/>
          <w:sz w:val="22"/>
          <w:szCs w:val="22"/>
          <w:lang w:val="en-GB"/>
        </w:rPr>
        <w:t xml:space="preserve"> which are next largest cable sizes in consideration of above calculation.</w:t>
      </w:r>
    </w:p>
    <w:p w:rsidR="00884FE4" w:rsidRDefault="00884FE4" w:rsidP="00884FE4">
      <w:pPr>
        <w:keepNext/>
        <w:widowControl w:val="0"/>
        <w:numPr>
          <w:ilvl w:val="0"/>
          <w:numId w:val="1"/>
        </w:numPr>
        <w:bidi w:val="0"/>
        <w:spacing w:before="240" w:after="240"/>
        <w:jc w:val="both"/>
        <w:outlineLvl w:val="0"/>
        <w:rPr>
          <w:rFonts w:ascii="Arial" w:hAnsi="Arial" w:cs="Arial"/>
          <w:b/>
          <w:bCs/>
          <w:caps/>
          <w:kern w:val="28"/>
          <w:sz w:val="24"/>
        </w:rPr>
      </w:pPr>
      <w:bookmarkStart w:id="48" w:name="_Toc115693220"/>
      <w:r w:rsidRPr="00884FE4">
        <w:rPr>
          <w:rFonts w:ascii="Arial" w:hAnsi="Arial" w:cs="Arial"/>
          <w:b/>
          <w:bCs/>
          <w:caps/>
          <w:kern w:val="28"/>
          <w:sz w:val="24"/>
        </w:rPr>
        <w:t>De-Rating factor calculation</w:t>
      </w:r>
      <w:bookmarkEnd w:id="48"/>
    </w:p>
    <w:p w:rsidR="00EF2BD5" w:rsidRDefault="00EF2BD5" w:rsidP="00E52CC1">
      <w:pPr>
        <w:pStyle w:val="Heading2"/>
      </w:pPr>
      <w:bookmarkStart w:id="49" w:name="_Toc115693221"/>
      <w:r>
        <w:t>D</w:t>
      </w:r>
      <w:r w:rsidRPr="00EF2BD5">
        <w:t>e-</w:t>
      </w:r>
      <w:r w:rsidR="0095548A" w:rsidRPr="00EF2BD5">
        <w:t xml:space="preserve">Rating Factor for </w:t>
      </w:r>
      <w:r w:rsidRPr="00EF2BD5">
        <w:t xml:space="preserve">MV </w:t>
      </w:r>
      <w:r w:rsidR="0095548A" w:rsidRPr="00EF2BD5">
        <w:t>Cables</w:t>
      </w:r>
      <w:bookmarkEnd w:id="49"/>
    </w:p>
    <w:p w:rsidR="00327613" w:rsidRPr="00C542CB" w:rsidRDefault="00327613" w:rsidP="00921EF9">
      <w:pPr>
        <w:widowControl w:val="0"/>
        <w:bidi w:val="0"/>
        <w:spacing w:line="360" w:lineRule="auto"/>
        <w:ind w:left="709"/>
        <w:jc w:val="both"/>
        <w:rPr>
          <w:rFonts w:asciiTheme="minorBidi" w:hAnsiTheme="minorBidi" w:cstheme="minorBidi"/>
          <w:sz w:val="22"/>
          <w:szCs w:val="22"/>
          <w:lang w:val="en-GB"/>
        </w:rPr>
      </w:pPr>
      <w:r w:rsidRPr="00C542CB">
        <w:rPr>
          <w:rFonts w:asciiTheme="minorBidi" w:hAnsiTheme="minorBidi" w:cstheme="minorBidi"/>
          <w:sz w:val="22"/>
          <w:szCs w:val="22"/>
          <w:lang w:val="en-GB"/>
        </w:rPr>
        <w:t xml:space="preserve">For XLPE Insulation (in 48 °C air temperature </w:t>
      </w:r>
      <w:r w:rsidRPr="00921EF9">
        <w:rPr>
          <w:rFonts w:asciiTheme="minorBidi" w:hAnsiTheme="minorBidi" w:cstheme="minorBidi"/>
          <w:sz w:val="22"/>
          <w:szCs w:val="22"/>
          <w:lang w:val="en-GB"/>
        </w:rPr>
        <w:t>and</w:t>
      </w:r>
      <w:r w:rsidR="00921EF9" w:rsidRPr="00921EF9">
        <w:rPr>
          <w:rFonts w:asciiTheme="minorBidi" w:hAnsiTheme="minorBidi" w:cstheme="minorBidi"/>
          <w:sz w:val="22"/>
          <w:szCs w:val="22"/>
          <w:lang w:val="en-GB"/>
        </w:rPr>
        <w:t xml:space="preserve"> </w:t>
      </w:r>
      <w:r w:rsidR="00F07A62" w:rsidRPr="00921EF9">
        <w:rPr>
          <w:rFonts w:asciiTheme="minorBidi" w:hAnsiTheme="minorBidi" w:cstheme="minorBidi"/>
          <w:sz w:val="22"/>
          <w:szCs w:val="22"/>
          <w:highlight w:val="lightGray"/>
          <w:lang w:val="en-GB"/>
        </w:rPr>
        <w:t>52</w:t>
      </w:r>
      <w:r w:rsidRPr="00921EF9">
        <w:rPr>
          <w:rFonts w:asciiTheme="minorBidi" w:hAnsiTheme="minorBidi" w:cstheme="minorBidi"/>
          <w:sz w:val="22"/>
          <w:szCs w:val="22"/>
          <w:highlight w:val="lightGray"/>
          <w:lang w:val="en-GB"/>
        </w:rPr>
        <w:t xml:space="preserve">°C </w:t>
      </w:r>
      <w:r w:rsidRPr="00921EF9">
        <w:rPr>
          <w:rFonts w:asciiTheme="minorBidi" w:hAnsiTheme="minorBidi" w:cstheme="minorBidi"/>
          <w:sz w:val="22"/>
          <w:szCs w:val="22"/>
          <w:lang w:val="en-GB"/>
        </w:rPr>
        <w:t>soil</w:t>
      </w:r>
      <w:r w:rsidRPr="00C542CB">
        <w:rPr>
          <w:rFonts w:asciiTheme="minorBidi" w:hAnsiTheme="minorBidi" w:cstheme="minorBidi"/>
          <w:sz w:val="22"/>
          <w:szCs w:val="22"/>
          <w:lang w:val="en-GB"/>
        </w:rPr>
        <w:t xml:space="preserve"> temperature with 2.5 K.w/m soil thermal resistivity), Current carrying capacity for MV cables are as follows based on IEC60502-2 Table B.2 and B6:</w:t>
      </w:r>
    </w:p>
    <w:p w:rsidR="00EF2BD5" w:rsidRDefault="00EF2BD5" w:rsidP="00EF2BD5">
      <w:pPr>
        <w:bidi w:val="0"/>
        <w:rPr>
          <w:lang w:val="en-GB"/>
        </w:rPr>
      </w:pPr>
    </w:p>
    <w:p w:rsidR="00327613" w:rsidRDefault="00327613" w:rsidP="00327613">
      <w:pPr>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6B19C5F3" wp14:editId="56CBFBC7">
            <wp:extent cx="6048375" cy="7154568"/>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2">
                      <a:extLst>
                        <a:ext uri="{28A0092B-C50C-407E-A947-70E740481C1C}">
                          <a14:useLocalDpi xmlns:a14="http://schemas.microsoft.com/office/drawing/2010/main" val="0"/>
                        </a:ext>
                      </a:extLst>
                    </a:blip>
                    <a:srcRect t="2749" b="1384"/>
                    <a:stretch/>
                  </pic:blipFill>
                  <pic:spPr bwMode="auto">
                    <a:xfrm>
                      <a:off x="0" y="0"/>
                      <a:ext cx="6051349" cy="7158086"/>
                    </a:xfrm>
                    <a:prstGeom prst="rect">
                      <a:avLst/>
                    </a:prstGeom>
                    <a:ln>
                      <a:noFill/>
                    </a:ln>
                    <a:extLst>
                      <a:ext uri="{53640926-AAD7-44D8-BBD7-CCE9431645EC}">
                        <a14:shadowObscured xmlns:a14="http://schemas.microsoft.com/office/drawing/2010/main"/>
                      </a:ext>
                    </a:extLst>
                  </pic:spPr>
                </pic:pic>
              </a:graphicData>
            </a:graphic>
          </wp:inline>
        </w:drawing>
      </w:r>
    </w:p>
    <w:p w:rsidR="00327613" w:rsidRDefault="00327613" w:rsidP="00327613">
      <w:pPr>
        <w:bidi w:val="0"/>
        <w:ind w:left="709"/>
        <w:rPr>
          <w:rFonts w:asciiTheme="minorBidi" w:hAnsiTheme="minorBidi" w:cstheme="minorBidi"/>
          <w:szCs w:val="20"/>
          <w:lang w:val="en-GB"/>
        </w:rPr>
      </w:pPr>
      <w:r w:rsidRPr="00C542CB">
        <w:rPr>
          <w:rFonts w:asciiTheme="minorBidi" w:hAnsiTheme="minorBidi" w:cstheme="minorBidi"/>
          <w:szCs w:val="20"/>
          <w:lang w:val="en-GB"/>
        </w:rPr>
        <w:t>According to page 50 of Attachment 1</w:t>
      </w:r>
      <w:r>
        <w:rPr>
          <w:rFonts w:asciiTheme="minorBidi" w:hAnsiTheme="minorBidi" w:cstheme="minorBidi"/>
          <w:szCs w:val="20"/>
          <w:lang w:val="en-GB"/>
        </w:rPr>
        <w:t>.</w:t>
      </w:r>
    </w:p>
    <w:p w:rsidR="00327613" w:rsidRPr="00555262" w:rsidRDefault="00327613" w:rsidP="00327613">
      <w:pPr>
        <w:jc w:val="center"/>
        <w:rPr>
          <w:rFonts w:asciiTheme="minorBidi" w:hAnsiTheme="minorBidi" w:cstheme="minorBidi"/>
          <w:b/>
          <w:bCs/>
          <w:caps/>
          <w:kern w:val="28"/>
          <w:sz w:val="24"/>
        </w:rPr>
      </w:pPr>
      <w:r>
        <w:rPr>
          <w:rFonts w:asciiTheme="minorBidi" w:hAnsiTheme="minorBidi" w:cstheme="minorBidi"/>
          <w:b/>
          <w:bCs/>
          <w:caps/>
          <w:noProof/>
          <w:kern w:val="28"/>
          <w:sz w:val="24"/>
        </w:rPr>
        <w:lastRenderedPageBreak/>
        <w:drawing>
          <wp:inline distT="0" distB="0" distL="0" distR="0" wp14:anchorId="6A86EEE9" wp14:editId="558856E1">
            <wp:extent cx="6166574" cy="7000875"/>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3">
                      <a:extLst>
                        <a:ext uri="{28A0092B-C50C-407E-A947-70E740481C1C}">
                          <a14:useLocalDpi xmlns:a14="http://schemas.microsoft.com/office/drawing/2010/main" val="0"/>
                        </a:ext>
                      </a:extLst>
                    </a:blip>
                    <a:srcRect t="2480" b="1795"/>
                    <a:stretch/>
                  </pic:blipFill>
                  <pic:spPr bwMode="auto">
                    <a:xfrm>
                      <a:off x="0" y="0"/>
                      <a:ext cx="6169597" cy="7004307"/>
                    </a:xfrm>
                    <a:prstGeom prst="rect">
                      <a:avLst/>
                    </a:prstGeom>
                    <a:ln>
                      <a:noFill/>
                    </a:ln>
                    <a:extLst>
                      <a:ext uri="{53640926-AAD7-44D8-BBD7-CCE9431645EC}">
                        <a14:shadowObscured xmlns:a14="http://schemas.microsoft.com/office/drawing/2010/main"/>
                      </a:ext>
                    </a:extLst>
                  </pic:spPr>
                </pic:pic>
              </a:graphicData>
            </a:graphic>
          </wp:inline>
        </w:drawing>
      </w:r>
    </w:p>
    <w:p w:rsidR="00327613" w:rsidRDefault="00327613" w:rsidP="00327613">
      <w:pPr>
        <w:ind w:right="567"/>
        <w:jc w:val="right"/>
        <w:rPr>
          <w:rFonts w:asciiTheme="minorBidi" w:hAnsiTheme="minorBidi" w:cstheme="minorBidi"/>
          <w:szCs w:val="20"/>
          <w:lang w:val="en-GB"/>
        </w:rPr>
      </w:pPr>
      <w:bookmarkStart w:id="50" w:name="_MV_Cables_in"/>
      <w:bookmarkEnd w:id="50"/>
      <w:r w:rsidRPr="00296DDF">
        <w:rPr>
          <w:rFonts w:asciiTheme="minorBidi" w:hAnsiTheme="minorBidi" w:cstheme="minorBidi"/>
          <w:szCs w:val="20"/>
          <w:lang w:val="en-GB"/>
        </w:rPr>
        <w:t>According to page 54 of Attachment 1</w:t>
      </w:r>
      <w:r>
        <w:rPr>
          <w:rFonts w:asciiTheme="minorBidi" w:hAnsiTheme="minorBidi" w:cstheme="minorBidi"/>
          <w:szCs w:val="20"/>
          <w:lang w:val="en-GB"/>
        </w:rPr>
        <w:t>.</w:t>
      </w:r>
    </w:p>
    <w:p w:rsidR="00327613" w:rsidRDefault="00327613" w:rsidP="00327613">
      <w:pPr>
        <w:ind w:right="567"/>
        <w:jc w:val="right"/>
        <w:rPr>
          <w:rFonts w:asciiTheme="minorBidi" w:hAnsiTheme="minorBidi" w:cstheme="minorBidi"/>
          <w:szCs w:val="20"/>
          <w:lang w:val="en-GB"/>
        </w:rPr>
      </w:pPr>
    </w:p>
    <w:p w:rsidR="00327613" w:rsidRPr="009A1D35" w:rsidRDefault="00BE1086" w:rsidP="00E52CC1">
      <w:pPr>
        <w:pStyle w:val="Heading2"/>
      </w:pPr>
      <w:bookmarkStart w:id="51" w:name="_Toc115693222"/>
      <w:r>
        <w:lastRenderedPageBreak/>
        <w:t xml:space="preserve">De-Rating Factor for </w:t>
      </w:r>
      <w:r w:rsidR="009A1D35">
        <w:t xml:space="preserve">MV </w:t>
      </w:r>
      <w:r w:rsidR="0095548A">
        <w:t>Cables in Air</w:t>
      </w:r>
      <w:bookmarkEnd w:id="51"/>
    </w:p>
    <w:p w:rsidR="009A1D35" w:rsidRPr="00555262" w:rsidRDefault="009A1D35" w:rsidP="009A1D35">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According to section 9.1, coefficient f1 &amp; f2 will be Calculate</w:t>
      </w:r>
      <w:r>
        <w:rPr>
          <w:rFonts w:asciiTheme="minorBidi" w:hAnsiTheme="minorBidi" w:cstheme="minorBidi"/>
          <w:sz w:val="22"/>
          <w:szCs w:val="22"/>
          <w:lang w:val="en-GB"/>
        </w:rPr>
        <w:t>d</w:t>
      </w:r>
      <w:r w:rsidRPr="00555262">
        <w:rPr>
          <w:rFonts w:asciiTheme="minorBidi" w:hAnsiTheme="minorBidi" w:cstheme="minorBidi"/>
          <w:sz w:val="22"/>
          <w:szCs w:val="22"/>
          <w:lang w:val="en-GB"/>
        </w:rPr>
        <w:t xml:space="preserve"> According to IEC 60502-2 Table B.10 and B.22 &amp; B.23 respectively for XLPE (in 48 °C air temperature and 20°C soil temperature with 2.5 K.w/m soil thermal resistivity),</w:t>
      </w:r>
    </w:p>
    <w:p w:rsidR="009A1D35" w:rsidRPr="00555262" w:rsidRDefault="009A1D35" w:rsidP="009A1D35">
      <w:pPr>
        <w:jc w:val="center"/>
        <w:rPr>
          <w:rFonts w:asciiTheme="minorBidi" w:hAnsiTheme="minorBidi" w:cstheme="minorBidi"/>
          <w:sz w:val="22"/>
          <w:szCs w:val="22"/>
        </w:rPr>
      </w:pPr>
      <w:r>
        <w:rPr>
          <w:rFonts w:asciiTheme="minorBidi" w:hAnsiTheme="minorBidi" w:cstheme="minorBidi"/>
          <w:noProof/>
          <w:sz w:val="22"/>
          <w:szCs w:val="22"/>
        </w:rPr>
        <w:drawing>
          <wp:inline distT="0" distB="0" distL="0" distR="0" wp14:anchorId="6A79E7B4" wp14:editId="61BAC8CB">
            <wp:extent cx="5467350" cy="120307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4">
                      <a:extLst>
                        <a:ext uri="{28A0092B-C50C-407E-A947-70E740481C1C}">
                          <a14:useLocalDpi xmlns:a14="http://schemas.microsoft.com/office/drawing/2010/main" val="0"/>
                        </a:ext>
                      </a:extLst>
                    </a:blip>
                    <a:srcRect l="2357" t="10975"/>
                    <a:stretch/>
                  </pic:blipFill>
                  <pic:spPr bwMode="auto">
                    <a:xfrm>
                      <a:off x="0" y="0"/>
                      <a:ext cx="5478087" cy="1205440"/>
                    </a:xfrm>
                    <a:prstGeom prst="rect">
                      <a:avLst/>
                    </a:prstGeom>
                    <a:ln>
                      <a:noFill/>
                    </a:ln>
                    <a:extLst>
                      <a:ext uri="{53640926-AAD7-44D8-BBD7-CCE9431645EC}">
                        <a14:shadowObscured xmlns:a14="http://schemas.microsoft.com/office/drawing/2010/main"/>
                      </a:ext>
                    </a:extLst>
                  </pic:spPr>
                </pic:pic>
              </a:graphicData>
            </a:graphic>
          </wp:inline>
        </w:drawing>
      </w:r>
    </w:p>
    <w:p w:rsidR="009A1D35" w:rsidRDefault="009A1D35" w:rsidP="009A1D35">
      <w:pPr>
        <w:ind w:right="567"/>
        <w:jc w:val="right"/>
        <w:rPr>
          <w:rFonts w:asciiTheme="minorBidi" w:hAnsiTheme="minorBidi" w:cstheme="minorBidi"/>
          <w:szCs w:val="20"/>
          <w:highlight w:val="lightGray"/>
          <w:lang w:val="en-GB"/>
        </w:rPr>
      </w:pPr>
    </w:p>
    <w:p w:rsidR="009A1D35" w:rsidRPr="003C17CC" w:rsidRDefault="009A1D35" w:rsidP="009A1D35">
      <w:pPr>
        <w:bidi w:val="0"/>
        <w:ind w:left="709"/>
        <w:rPr>
          <w:rFonts w:asciiTheme="minorBidi" w:hAnsiTheme="minorBidi" w:cstheme="minorBidi"/>
          <w:sz w:val="22"/>
          <w:szCs w:val="22"/>
        </w:rPr>
      </w:pPr>
      <w:r w:rsidRPr="003C17CC">
        <w:rPr>
          <w:rFonts w:asciiTheme="minorBidi" w:hAnsiTheme="minorBidi" w:cstheme="minorBidi"/>
          <w:sz w:val="22"/>
          <w:szCs w:val="22"/>
        </w:rPr>
        <w:t>According to table 8 of page 56 of Attachment 1</w:t>
      </w:r>
    </w:p>
    <w:p w:rsidR="009A1D35" w:rsidRDefault="009A1D35" w:rsidP="009A1D35">
      <w:pPr>
        <w:bidi w:val="0"/>
        <w:rPr>
          <w:rFonts w:asciiTheme="minorBidi" w:hAnsiTheme="minorBidi" w:cstheme="minorBidi"/>
          <w:sz w:val="22"/>
          <w:szCs w:val="22"/>
        </w:rPr>
      </w:pPr>
    </w:p>
    <w:p w:rsidR="009A1D35" w:rsidRPr="00555262" w:rsidRDefault="009A1D35" w:rsidP="009A1D35">
      <w:pPr>
        <w:bidi w:val="0"/>
        <w:ind w:left="709"/>
        <w:rPr>
          <w:rFonts w:asciiTheme="minorBidi" w:hAnsiTheme="minorBidi" w:cstheme="minorBidi"/>
          <w:sz w:val="22"/>
          <w:szCs w:val="22"/>
        </w:rPr>
      </w:pPr>
      <w:r w:rsidRPr="00555262">
        <w:rPr>
          <w:rFonts w:asciiTheme="minorBidi" w:hAnsiTheme="minorBidi" w:cstheme="minorBidi"/>
          <w:sz w:val="22"/>
          <w:szCs w:val="22"/>
        </w:rPr>
        <w:t>According to Linear Interpolation ambient air correction factor will be:</w:t>
      </w:r>
    </w:p>
    <w:p w:rsidR="009A1D35" w:rsidRPr="00555262" w:rsidRDefault="009A1D35" w:rsidP="009A1D35">
      <w:pPr>
        <w:bidi w:val="0"/>
        <w:ind w:left="709"/>
        <w:rPr>
          <w:rFonts w:asciiTheme="minorBidi" w:hAnsiTheme="minorBidi" w:cstheme="minorBidi"/>
          <w:sz w:val="22"/>
          <w:szCs w:val="22"/>
        </w:rPr>
      </w:pPr>
    </w:p>
    <w:p w:rsidR="009A1D35" w:rsidRPr="00555262" w:rsidRDefault="009A1D35" w:rsidP="009A1D35">
      <w:pPr>
        <w:bidi w:val="0"/>
        <w:spacing w:line="360" w:lineRule="auto"/>
        <w:ind w:left="709"/>
        <w:rPr>
          <w:rFonts w:asciiTheme="minorBidi" w:hAnsiTheme="minorBidi" w:cstheme="minorBidi"/>
          <w:sz w:val="22"/>
          <w:szCs w:val="22"/>
        </w:rPr>
      </w:pPr>
      <m:oMath>
        <m:r>
          <w:rPr>
            <w:rFonts w:ascii="Cambria Math" w:hAnsi="Cambria Math" w:cstheme="minorBidi"/>
            <w:sz w:val="22"/>
            <w:szCs w:val="22"/>
          </w:rPr>
          <m:t>y-</m:t>
        </m:r>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1</m:t>
            </m:r>
          </m:sub>
        </m:sSub>
        <m:r>
          <w:rPr>
            <w:rFonts w:ascii="Cambria Math" w:hAnsi="Cambria Math" w:cstheme="minorBidi"/>
            <w:sz w:val="22"/>
            <w:szCs w:val="22"/>
          </w:rPr>
          <m:t xml:space="preserve">=( </m:t>
        </m:r>
        <m:f>
          <m:fPr>
            <m:ctrlPr>
              <w:rPr>
                <w:rFonts w:ascii="Cambria Math" w:hAnsi="Cambria Math" w:cstheme="minorBidi"/>
                <w:i/>
                <w:sz w:val="22"/>
                <w:szCs w:val="22"/>
              </w:rPr>
            </m:ctrlPr>
          </m:fPr>
          <m:num>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1</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2</m:t>
                </m:r>
              </m:sub>
            </m:sSub>
          </m:num>
          <m:den>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1</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2</m:t>
                </m:r>
              </m:sub>
            </m:sSub>
          </m:den>
        </m:f>
        <m:r>
          <w:rPr>
            <w:rFonts w:ascii="Cambria Math" w:hAnsi="Cambria Math" w:cstheme="minorBidi"/>
            <w:sz w:val="22"/>
            <w:szCs w:val="22"/>
          </w:rPr>
          <m:t>)(x-</m:t>
        </m:r>
        <m:sSub>
          <m:sSubPr>
            <m:ctrlPr>
              <w:rPr>
                <w:rFonts w:ascii="Cambria Math" w:hAnsi="Cambria Math" w:cstheme="minorBidi"/>
                <w:i/>
                <w:sz w:val="22"/>
                <w:szCs w:val="22"/>
              </w:rPr>
            </m:ctrlPr>
          </m:sSubPr>
          <m:e>
            <m:r>
              <w:rPr>
                <w:rFonts w:ascii="Cambria Math" w:hAnsi="Cambria Math" w:cstheme="minorBidi"/>
                <w:sz w:val="22"/>
                <w:szCs w:val="22"/>
              </w:rPr>
              <m:t>x</m:t>
            </m:r>
          </m:e>
          <m:sub>
            <m:r>
              <w:rPr>
                <w:rFonts w:ascii="Cambria Math" w:hAnsi="Cambria Math" w:cstheme="minorBidi"/>
                <w:sz w:val="22"/>
                <w:szCs w:val="22"/>
              </w:rPr>
              <m:t>1</m:t>
            </m:r>
          </m:sub>
        </m:sSub>
        <m:r>
          <w:rPr>
            <w:rFonts w:ascii="Cambria Math" w:hAnsi="Cambria Math" w:cstheme="minorBidi"/>
            <w:sz w:val="22"/>
            <w:szCs w:val="22"/>
          </w:rPr>
          <m:t>)</m:t>
        </m:r>
      </m:oMath>
      <w:r w:rsidRPr="00555262">
        <w:rPr>
          <w:rFonts w:asciiTheme="minorBidi" w:hAnsiTheme="minorBidi" w:cstheme="minorBidi"/>
          <w:sz w:val="22"/>
          <w:szCs w:val="22"/>
        </w:rPr>
        <w:t xml:space="preserve"> </w:t>
      </w:r>
    </w:p>
    <w:p w:rsidR="009A1D35" w:rsidRDefault="009A1D35" w:rsidP="009A1D35">
      <w:pPr>
        <w:bidi w:val="0"/>
        <w:spacing w:line="360" w:lineRule="auto"/>
        <w:ind w:left="709"/>
        <w:rPr>
          <w:rFonts w:asciiTheme="minorBidi" w:hAnsiTheme="minorBidi" w:cstheme="minorBidi"/>
          <w:sz w:val="22"/>
          <w:szCs w:val="22"/>
        </w:rPr>
      </w:pPr>
      <m:oMath>
        <m:r>
          <w:rPr>
            <w:rFonts w:ascii="Cambria Math" w:hAnsi="Cambria Math" w:cstheme="minorBidi"/>
            <w:szCs w:val="20"/>
          </w:rPr>
          <m:t xml:space="preserve">y-0.82=( </m:t>
        </m:r>
        <m:f>
          <m:fPr>
            <m:ctrlPr>
              <w:rPr>
                <w:rFonts w:ascii="Cambria Math" w:hAnsi="Cambria Math" w:cstheme="minorBidi"/>
                <w:i/>
                <w:szCs w:val="20"/>
              </w:rPr>
            </m:ctrlPr>
          </m:fPr>
          <m:num>
            <m:r>
              <w:rPr>
                <w:rFonts w:ascii="Cambria Math" w:hAnsi="Cambria Math" w:cstheme="minorBidi"/>
                <w:szCs w:val="20"/>
              </w:rPr>
              <m:t>0.82-0.87</m:t>
            </m:r>
          </m:num>
          <m:den>
            <m:r>
              <w:rPr>
                <w:rFonts w:ascii="Cambria Math" w:hAnsi="Cambria Math" w:cstheme="minorBidi"/>
                <w:szCs w:val="20"/>
              </w:rPr>
              <m:t>50-45</m:t>
            </m:r>
          </m:den>
        </m:f>
        <m:r>
          <w:rPr>
            <w:rFonts w:ascii="Cambria Math" w:hAnsi="Cambria Math" w:cstheme="minorBidi"/>
            <w:szCs w:val="20"/>
          </w:rPr>
          <m:t>)(48-50)</m:t>
        </m:r>
      </m:oMath>
      <w:r w:rsidRPr="00555262">
        <w:rPr>
          <w:rFonts w:asciiTheme="minorBidi" w:hAnsiTheme="minorBidi" w:cstheme="minorBidi"/>
          <w:sz w:val="22"/>
          <w:szCs w:val="22"/>
        </w:rPr>
        <w:t xml:space="preserve"> </w:t>
      </w:r>
      <w:r w:rsidRPr="00555262">
        <w:rPr>
          <w:rFonts w:asciiTheme="minorBidi" w:hAnsiTheme="minorBidi" w:cstheme="minorBidi"/>
          <w:sz w:val="22"/>
          <w:szCs w:val="22"/>
        </w:rPr>
        <w:tab/>
      </w:r>
      <w:r w:rsidRPr="00555262">
        <w:rPr>
          <w:rFonts w:asciiTheme="minorBidi" w:hAnsiTheme="minorBidi" w:cstheme="minorBidi"/>
          <w:sz w:val="22"/>
          <w:szCs w:val="22"/>
        </w:rPr>
        <w:tab/>
        <w:t>(9)</w:t>
      </w:r>
    </w:p>
    <w:p w:rsidR="009A1D35" w:rsidRDefault="009A1D35" w:rsidP="009A1D35">
      <w:pPr>
        <w:bidi w:val="0"/>
        <w:spacing w:line="360" w:lineRule="auto"/>
        <w:ind w:left="709"/>
        <w:rPr>
          <w:rFonts w:asciiTheme="minorBidi" w:hAnsiTheme="minorBidi" w:cstheme="minorBidi"/>
          <w:sz w:val="22"/>
          <w:szCs w:val="22"/>
        </w:rPr>
      </w:pPr>
    </w:p>
    <w:p w:rsidR="009A1D35" w:rsidRDefault="009A1D35" w:rsidP="009A1D35">
      <w:pPr>
        <w:widowControl w:val="0"/>
        <w:bidi w:val="0"/>
        <w:spacing w:line="360" w:lineRule="auto"/>
        <w:ind w:left="720" w:hanging="11"/>
        <w:jc w:val="both"/>
        <w:rPr>
          <w:rFonts w:ascii="Arial" w:hAnsi="Arial" w:cs="Arial"/>
          <w:color w:val="000000"/>
          <w:sz w:val="22"/>
          <w:szCs w:val="22"/>
          <w:lang w:val="en-GB"/>
        </w:rPr>
      </w:pPr>
      <w:r>
        <w:rPr>
          <w:rFonts w:asciiTheme="minorBidi" w:hAnsiTheme="minorBidi" w:cstheme="minorBidi"/>
          <w:noProof/>
          <w:sz w:val="22"/>
          <w:szCs w:val="22"/>
        </w:rPr>
        <w:lastRenderedPageBreak/>
        <w:drawing>
          <wp:inline distT="0" distB="0" distL="0" distR="0" wp14:anchorId="55B5FCDF" wp14:editId="41B2CAC8">
            <wp:extent cx="5219700" cy="741322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5">
                      <a:extLst>
                        <a:ext uri="{28A0092B-C50C-407E-A947-70E740481C1C}">
                          <a14:useLocalDpi xmlns:a14="http://schemas.microsoft.com/office/drawing/2010/main" val="0"/>
                        </a:ext>
                      </a:extLst>
                    </a:blip>
                    <a:srcRect b="1075"/>
                    <a:stretch/>
                  </pic:blipFill>
                  <pic:spPr bwMode="auto">
                    <a:xfrm>
                      <a:off x="0" y="0"/>
                      <a:ext cx="5219700" cy="7413227"/>
                    </a:xfrm>
                    <a:prstGeom prst="rect">
                      <a:avLst/>
                    </a:prstGeom>
                    <a:ln>
                      <a:noFill/>
                    </a:ln>
                    <a:extLst>
                      <a:ext uri="{53640926-AAD7-44D8-BBD7-CCE9431645EC}">
                        <a14:shadowObscured xmlns:a14="http://schemas.microsoft.com/office/drawing/2010/main"/>
                      </a:ext>
                    </a:extLst>
                  </pic:spPr>
                </pic:pic>
              </a:graphicData>
            </a:graphic>
          </wp:inline>
        </w:drawing>
      </w:r>
    </w:p>
    <w:p w:rsidR="009A1D35" w:rsidRDefault="009A1D35" w:rsidP="009A1D35">
      <w:pPr>
        <w:bidi w:val="0"/>
        <w:spacing w:line="360" w:lineRule="auto"/>
        <w:ind w:left="709"/>
        <w:rPr>
          <w:rFonts w:asciiTheme="minorBidi" w:hAnsiTheme="minorBidi" w:cstheme="minorBidi"/>
          <w:szCs w:val="20"/>
          <w:lang w:val="en-GB"/>
        </w:rPr>
      </w:pPr>
      <w:r w:rsidRPr="009A1D35">
        <w:rPr>
          <w:rFonts w:asciiTheme="minorBidi" w:hAnsiTheme="minorBidi" w:cstheme="minorBidi"/>
          <w:szCs w:val="20"/>
          <w:lang w:val="en-GB"/>
        </w:rPr>
        <w:t>According to table 20 of page 62 of Attachment 1</w:t>
      </w:r>
      <w:r>
        <w:rPr>
          <w:rFonts w:asciiTheme="minorBidi" w:hAnsiTheme="minorBidi" w:cstheme="minorBidi"/>
          <w:szCs w:val="20"/>
          <w:lang w:val="en-GB"/>
        </w:rPr>
        <w:t>.</w:t>
      </w:r>
    </w:p>
    <w:p w:rsidR="009A1D35" w:rsidRPr="00555262" w:rsidRDefault="009A1D35" w:rsidP="009A1D35">
      <w:pPr>
        <w:jc w:val="center"/>
        <w:rPr>
          <w:rFonts w:asciiTheme="minorBidi" w:hAnsiTheme="minorBidi" w:cstheme="minorBidi"/>
          <w:b/>
          <w:bCs/>
          <w:caps/>
          <w:kern w:val="28"/>
          <w:sz w:val="24"/>
        </w:rPr>
      </w:pPr>
      <w:r>
        <w:rPr>
          <w:rFonts w:asciiTheme="minorBidi" w:hAnsiTheme="minorBidi" w:cstheme="minorBidi"/>
          <w:b/>
          <w:bCs/>
          <w:caps/>
          <w:noProof/>
          <w:kern w:val="28"/>
          <w:sz w:val="24"/>
        </w:rPr>
        <w:lastRenderedPageBreak/>
        <w:drawing>
          <wp:inline distT="0" distB="0" distL="0" distR="0" wp14:anchorId="031A3759" wp14:editId="1FC9F8E5">
            <wp:extent cx="5312410" cy="760095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6">
                      <a:extLst>
                        <a:ext uri="{28A0092B-C50C-407E-A947-70E740481C1C}">
                          <a14:useLocalDpi xmlns:a14="http://schemas.microsoft.com/office/drawing/2010/main" val="0"/>
                        </a:ext>
                      </a:extLst>
                    </a:blip>
                    <a:srcRect l="2788" t="2509" b="2151"/>
                    <a:stretch/>
                  </pic:blipFill>
                  <pic:spPr bwMode="auto">
                    <a:xfrm>
                      <a:off x="0" y="0"/>
                      <a:ext cx="5312410" cy="7600950"/>
                    </a:xfrm>
                    <a:prstGeom prst="rect">
                      <a:avLst/>
                    </a:prstGeom>
                    <a:ln>
                      <a:noFill/>
                    </a:ln>
                    <a:extLst>
                      <a:ext uri="{53640926-AAD7-44D8-BBD7-CCE9431645EC}">
                        <a14:shadowObscured xmlns:a14="http://schemas.microsoft.com/office/drawing/2010/main"/>
                      </a:ext>
                    </a:extLst>
                  </pic:spPr>
                </pic:pic>
              </a:graphicData>
            </a:graphic>
          </wp:inline>
        </w:drawing>
      </w:r>
    </w:p>
    <w:p w:rsidR="009A1D35" w:rsidRPr="00555262" w:rsidRDefault="009A1D35" w:rsidP="009A1D35">
      <w:pPr>
        <w:bidi w:val="0"/>
        <w:spacing w:line="360" w:lineRule="auto"/>
        <w:ind w:left="709"/>
        <w:rPr>
          <w:rFonts w:asciiTheme="minorBidi" w:hAnsiTheme="minorBidi" w:cstheme="minorBidi"/>
          <w:sz w:val="22"/>
          <w:szCs w:val="22"/>
        </w:rPr>
      </w:pPr>
      <w:r w:rsidRPr="009A1D35">
        <w:rPr>
          <w:rFonts w:asciiTheme="minorBidi" w:hAnsiTheme="minorBidi" w:cstheme="minorBidi"/>
          <w:szCs w:val="20"/>
          <w:lang w:val="en-GB"/>
        </w:rPr>
        <w:t>According to table 21 of page 63 of Attachment 1.</w:t>
      </w:r>
    </w:p>
    <w:p w:rsidR="009A1D35" w:rsidRDefault="009A1D35" w:rsidP="009A1D35">
      <w:pPr>
        <w:bidi w:val="0"/>
        <w:ind w:left="709"/>
        <w:rPr>
          <w:lang w:val="en-GB"/>
        </w:rPr>
      </w:pP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304"/>
        <w:gridCol w:w="1304"/>
        <w:gridCol w:w="4662"/>
        <w:gridCol w:w="622"/>
        <w:gridCol w:w="567"/>
      </w:tblGrid>
      <w:tr w:rsidR="00235318" w:rsidRPr="00555262" w:rsidTr="00DA05E6">
        <w:trPr>
          <w:trHeight w:val="360"/>
          <w:jc w:val="center"/>
        </w:trPr>
        <w:tc>
          <w:tcPr>
            <w:tcW w:w="1304" w:type="dxa"/>
            <w:vMerge w:val="restart"/>
            <w:tcBorders>
              <w:right w:val="single" w:sz="12" w:space="0" w:color="000000"/>
            </w:tcBorders>
            <w:vAlign w:val="center"/>
          </w:tcPr>
          <w:p w:rsidR="00235318" w:rsidRPr="00F62DCB" w:rsidRDefault="00235318" w:rsidP="00404FFC">
            <w:pPr>
              <w:pStyle w:val="Attachmenttitle"/>
              <w:spacing w:line="240" w:lineRule="auto"/>
              <w:rPr>
                <w:rFonts w:asciiTheme="minorBidi" w:hAnsiTheme="minorBidi" w:cstheme="minorBidi"/>
                <w:sz w:val="20"/>
              </w:rPr>
            </w:pPr>
            <w:r w:rsidRPr="00F62DCB">
              <w:rPr>
                <w:rFonts w:asciiTheme="minorBidi" w:hAnsiTheme="minorBidi" w:cstheme="minorBidi"/>
                <w:sz w:val="20"/>
              </w:rPr>
              <w:t>MV Above</w:t>
            </w:r>
          </w:p>
          <w:p w:rsidR="00235318" w:rsidRPr="00F62DCB" w:rsidRDefault="00235318" w:rsidP="00404FFC">
            <w:pPr>
              <w:pStyle w:val="Attachmenttitle"/>
              <w:spacing w:line="240" w:lineRule="auto"/>
              <w:rPr>
                <w:rFonts w:asciiTheme="minorBidi" w:hAnsiTheme="minorBidi" w:cstheme="minorBidi"/>
                <w:sz w:val="20"/>
              </w:rPr>
            </w:pPr>
            <w:r w:rsidRPr="00F62DCB">
              <w:rPr>
                <w:rFonts w:asciiTheme="minorBidi" w:hAnsiTheme="minorBidi" w:cstheme="minorBidi"/>
                <w:sz w:val="20"/>
              </w:rPr>
              <w:t>Ground Cable</w:t>
            </w:r>
          </w:p>
        </w:tc>
        <w:tc>
          <w:tcPr>
            <w:tcW w:w="1304" w:type="dxa"/>
            <w:vMerge w:val="restart"/>
            <w:tcBorders>
              <w:top w:val="single" w:sz="12" w:space="0" w:color="000000"/>
              <w:left w:val="single" w:sz="12" w:space="0" w:color="000000"/>
              <w:bottom w:val="single" w:sz="4" w:space="0" w:color="000000"/>
            </w:tcBorders>
            <w:shd w:val="clear" w:color="auto" w:fill="DBE5F1" w:themeFill="accent1" w:themeFillTint="33"/>
            <w:vAlign w:val="center"/>
          </w:tcPr>
          <w:p w:rsidR="00235318" w:rsidRPr="00F62DCB" w:rsidRDefault="00235318" w:rsidP="00404FFC">
            <w:pPr>
              <w:pStyle w:val="Attachmenttitle"/>
              <w:spacing w:line="240" w:lineRule="auto"/>
              <w:rPr>
                <w:rFonts w:asciiTheme="minorBidi" w:hAnsiTheme="minorBidi" w:cstheme="minorBidi"/>
                <w:b w:val="0"/>
                <w:bCs/>
                <w:sz w:val="20"/>
              </w:rPr>
            </w:pPr>
            <w:r w:rsidRPr="00F62DCB">
              <w:rPr>
                <w:rFonts w:asciiTheme="minorBidi" w:hAnsiTheme="minorBidi" w:cstheme="minorBidi"/>
                <w:b w:val="0"/>
                <w:bCs/>
                <w:sz w:val="20"/>
              </w:rPr>
              <w:t>Multi Core</w:t>
            </w:r>
          </w:p>
        </w:tc>
        <w:tc>
          <w:tcPr>
            <w:tcW w:w="4662" w:type="dxa"/>
            <w:tcBorders>
              <w:top w:val="single" w:sz="12" w:space="0" w:color="000000"/>
              <w:bottom w:val="single" w:sz="4"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Air Temperature Table  B.10 of IEC 60502-2</w:t>
            </w:r>
          </w:p>
        </w:tc>
        <w:tc>
          <w:tcPr>
            <w:tcW w:w="0" w:type="auto"/>
            <w:tcBorders>
              <w:top w:val="single" w:sz="12" w:space="0" w:color="000000"/>
              <w:bottom w:val="single" w:sz="4"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0.84</w:t>
            </w:r>
          </w:p>
        </w:tc>
      </w:tr>
      <w:tr w:rsidR="00235318" w:rsidRPr="00555262" w:rsidTr="00DA05E6">
        <w:trPr>
          <w:trHeight w:val="360"/>
          <w:jc w:val="center"/>
        </w:trPr>
        <w:tc>
          <w:tcPr>
            <w:tcW w:w="1304" w:type="dxa"/>
            <w:vMerge/>
            <w:tcBorders>
              <w:right w:val="single" w:sz="12" w:space="0" w:color="000000"/>
            </w:tcBorders>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1304" w:type="dxa"/>
            <w:vMerge/>
            <w:tcBorders>
              <w:top w:val="single" w:sz="4" w:space="0" w:color="000000"/>
              <w:left w:val="single" w:sz="12" w:space="0" w:color="000000"/>
              <w:bottom w:val="single" w:sz="4" w:space="0" w:color="000000"/>
            </w:tcBorders>
            <w:shd w:val="clear" w:color="auto" w:fill="DBE5F1" w:themeFill="accent1" w:themeFillTint="33"/>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4"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Grouping cable Table  B.22 of IEC 60502-2</w:t>
            </w:r>
          </w:p>
        </w:tc>
        <w:tc>
          <w:tcPr>
            <w:tcW w:w="0" w:type="auto"/>
            <w:tcBorders>
              <w:top w:val="single" w:sz="4" w:space="0" w:color="000000"/>
              <w:bottom w:val="single" w:sz="4"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highlight w:val="green"/>
              </w:rPr>
            </w:pPr>
            <w:r w:rsidRPr="00DA05E6">
              <w:rPr>
                <w:rFonts w:asciiTheme="minorBidi" w:hAnsiTheme="minorBidi" w:cstheme="minorBidi"/>
                <w:b w:val="0"/>
                <w:bCs/>
                <w:sz w:val="18"/>
                <w:szCs w:val="18"/>
              </w:rPr>
              <w:t>0.73</w:t>
            </w:r>
          </w:p>
        </w:tc>
      </w:tr>
      <w:tr w:rsidR="00235318" w:rsidRPr="00555262" w:rsidTr="00DA05E6">
        <w:trPr>
          <w:trHeight w:val="360"/>
          <w:jc w:val="center"/>
        </w:trPr>
        <w:tc>
          <w:tcPr>
            <w:tcW w:w="1304" w:type="dxa"/>
            <w:vMerge/>
            <w:tcBorders>
              <w:right w:val="single" w:sz="12" w:space="0" w:color="000000"/>
            </w:tcBorders>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1304" w:type="dxa"/>
            <w:vMerge/>
            <w:tcBorders>
              <w:top w:val="single" w:sz="4" w:space="0" w:color="000000"/>
              <w:left w:val="single" w:sz="12" w:space="0" w:color="000000"/>
              <w:bottom w:val="single" w:sz="12" w:space="0" w:color="000000"/>
            </w:tcBorders>
            <w:shd w:val="clear" w:color="auto" w:fill="DBE5F1" w:themeFill="accent1" w:themeFillTint="33"/>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12"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highlight w:val="yellow"/>
              </w:rPr>
            </w:pPr>
            <w:r w:rsidRPr="00DA05E6">
              <w:rPr>
                <w:rFonts w:asciiTheme="minorBidi" w:hAnsiTheme="minorBidi" w:cstheme="minorBidi"/>
                <w:b w:val="0"/>
                <w:bCs/>
                <w:sz w:val="18"/>
                <w:szCs w:val="18"/>
                <w:highlight w:val="yellow"/>
              </w:rPr>
              <w:t>f1×f2</w:t>
            </w:r>
          </w:p>
        </w:tc>
        <w:tc>
          <w:tcPr>
            <w:tcW w:w="0" w:type="auto"/>
            <w:tcBorders>
              <w:top w:val="single" w:sz="4" w:space="0" w:color="000000"/>
              <w:bottom w:val="single" w:sz="12" w:space="0" w:color="000000"/>
            </w:tcBorders>
            <w:shd w:val="clear" w:color="auto" w:fill="DBE5F1" w:themeFill="accent1" w:themeFillTint="33"/>
            <w:vAlign w:val="center"/>
          </w:tcPr>
          <w:p w:rsidR="00235318" w:rsidRPr="00DA05E6" w:rsidRDefault="00235318" w:rsidP="00404FFC">
            <w:pPr>
              <w:pStyle w:val="Attachmenttitle"/>
              <w:spacing w:line="240" w:lineRule="auto"/>
              <w:rPr>
                <w:rFonts w:asciiTheme="minorBidi" w:hAnsiTheme="minorBidi" w:cstheme="minorBidi"/>
                <w:b w:val="0"/>
                <w:bCs/>
                <w:sz w:val="18"/>
                <w:szCs w:val="18"/>
                <w:highlight w:val="yellow"/>
              </w:rPr>
            </w:pPr>
            <w:r w:rsidRPr="00DA05E6">
              <w:rPr>
                <w:rFonts w:asciiTheme="minorBidi" w:hAnsiTheme="minorBidi" w:cstheme="minorBidi"/>
                <w:b w:val="0"/>
                <w:bCs/>
                <w:sz w:val="18"/>
                <w:szCs w:val="18"/>
                <w:highlight w:val="yellow"/>
              </w:rPr>
              <w:t>0.61</w:t>
            </w:r>
          </w:p>
        </w:tc>
      </w:tr>
      <w:tr w:rsidR="00235318" w:rsidRPr="00555262" w:rsidTr="00DA05E6">
        <w:trPr>
          <w:trHeight w:val="360"/>
          <w:jc w:val="center"/>
        </w:trPr>
        <w:tc>
          <w:tcPr>
            <w:tcW w:w="1304" w:type="dxa"/>
            <w:vMerge/>
            <w:tcBorders>
              <w:right w:val="single" w:sz="12" w:space="0" w:color="000000"/>
            </w:tcBorders>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1304" w:type="dxa"/>
            <w:vMerge w:val="restart"/>
            <w:tcBorders>
              <w:top w:val="single" w:sz="12" w:space="0" w:color="000000"/>
              <w:left w:val="single" w:sz="12" w:space="0" w:color="000000"/>
              <w:bottom w:val="single" w:sz="4" w:space="0" w:color="000000"/>
            </w:tcBorders>
            <w:shd w:val="clear" w:color="auto" w:fill="DDD9C3" w:themeFill="background2" w:themeFillShade="E6"/>
            <w:vAlign w:val="center"/>
          </w:tcPr>
          <w:p w:rsidR="00235318" w:rsidRPr="00F62DCB" w:rsidRDefault="00235318" w:rsidP="00404FFC">
            <w:pPr>
              <w:pStyle w:val="Attachmenttitle"/>
              <w:spacing w:line="240" w:lineRule="auto"/>
              <w:rPr>
                <w:rFonts w:asciiTheme="minorBidi" w:hAnsiTheme="minorBidi" w:cstheme="minorBidi"/>
                <w:b w:val="0"/>
                <w:bCs/>
                <w:sz w:val="20"/>
              </w:rPr>
            </w:pPr>
            <w:r w:rsidRPr="00F62DCB">
              <w:rPr>
                <w:rFonts w:asciiTheme="minorBidi" w:hAnsiTheme="minorBidi" w:cstheme="minorBidi"/>
                <w:b w:val="0"/>
                <w:bCs/>
                <w:sz w:val="20"/>
              </w:rPr>
              <w:t>Single Core</w:t>
            </w:r>
          </w:p>
        </w:tc>
        <w:tc>
          <w:tcPr>
            <w:tcW w:w="4662" w:type="dxa"/>
            <w:tcBorders>
              <w:top w:val="single" w:sz="12" w:space="0" w:color="000000"/>
              <w:bottom w:val="single" w:sz="4"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Air Temperature Table  B.10 of IEC 60502-2</w:t>
            </w:r>
          </w:p>
        </w:tc>
        <w:tc>
          <w:tcPr>
            <w:tcW w:w="0" w:type="auto"/>
            <w:tcBorders>
              <w:top w:val="single" w:sz="12" w:space="0" w:color="000000"/>
              <w:bottom w:val="single" w:sz="4"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0.84</w:t>
            </w:r>
          </w:p>
        </w:tc>
      </w:tr>
      <w:tr w:rsidR="00235318" w:rsidRPr="00555262" w:rsidTr="00DA05E6">
        <w:trPr>
          <w:trHeight w:val="360"/>
          <w:jc w:val="center"/>
        </w:trPr>
        <w:tc>
          <w:tcPr>
            <w:tcW w:w="1304" w:type="dxa"/>
            <w:vMerge/>
            <w:tcBorders>
              <w:right w:val="single" w:sz="12" w:space="0" w:color="000000"/>
            </w:tcBorders>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1304" w:type="dxa"/>
            <w:vMerge/>
            <w:tcBorders>
              <w:top w:val="single" w:sz="4" w:space="0" w:color="000000"/>
              <w:left w:val="single" w:sz="12" w:space="0" w:color="000000"/>
              <w:bottom w:val="single" w:sz="4" w:space="0" w:color="000000"/>
            </w:tcBorders>
            <w:shd w:val="clear" w:color="auto" w:fill="DDD9C3" w:themeFill="background2" w:themeFillShade="E6"/>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4"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Grouping cable Table  B.23 of IEC 60502-2</w:t>
            </w:r>
          </w:p>
        </w:tc>
        <w:tc>
          <w:tcPr>
            <w:tcW w:w="0" w:type="auto"/>
            <w:tcBorders>
              <w:top w:val="single" w:sz="4" w:space="0" w:color="000000"/>
              <w:bottom w:val="single" w:sz="4"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0.86</w:t>
            </w:r>
          </w:p>
        </w:tc>
      </w:tr>
      <w:tr w:rsidR="00235318" w:rsidRPr="00555262" w:rsidTr="00DA05E6">
        <w:trPr>
          <w:trHeight w:val="360"/>
          <w:jc w:val="center"/>
        </w:trPr>
        <w:tc>
          <w:tcPr>
            <w:tcW w:w="1304" w:type="dxa"/>
            <w:vMerge/>
            <w:tcBorders>
              <w:right w:val="single" w:sz="12" w:space="0" w:color="000000"/>
            </w:tcBorders>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1304" w:type="dxa"/>
            <w:vMerge/>
            <w:tcBorders>
              <w:top w:val="single" w:sz="4" w:space="0" w:color="000000"/>
              <w:left w:val="single" w:sz="12" w:space="0" w:color="000000"/>
              <w:bottom w:val="single" w:sz="12" w:space="0" w:color="000000"/>
            </w:tcBorders>
            <w:shd w:val="clear" w:color="auto" w:fill="DDD9C3" w:themeFill="background2" w:themeFillShade="E6"/>
            <w:vAlign w:val="center"/>
          </w:tcPr>
          <w:p w:rsidR="00235318" w:rsidRPr="00F62DCB" w:rsidRDefault="00235318" w:rsidP="00404FFC">
            <w:pPr>
              <w:pStyle w:val="Attachmenttitle"/>
              <w:spacing w:line="240" w:lineRule="auto"/>
              <w:rPr>
                <w:rFonts w:asciiTheme="minorBidi" w:hAnsiTheme="minorBidi" w:cstheme="minorBidi"/>
                <w:b w:val="0"/>
                <w:bCs/>
                <w:sz w:val="20"/>
              </w:rPr>
            </w:pPr>
          </w:p>
        </w:tc>
        <w:tc>
          <w:tcPr>
            <w:tcW w:w="4662" w:type="dxa"/>
            <w:tcBorders>
              <w:top w:val="single" w:sz="4" w:space="0" w:color="000000"/>
              <w:bottom w:val="single" w:sz="12"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rPr>
            </w:pPr>
            <w:r w:rsidRPr="00DA05E6">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highlight w:val="yellow"/>
              </w:rPr>
            </w:pPr>
            <w:r w:rsidRPr="00DA05E6">
              <w:rPr>
                <w:rFonts w:asciiTheme="minorBidi" w:hAnsiTheme="minorBidi" w:cstheme="minorBidi"/>
                <w:b w:val="0"/>
                <w:bCs/>
                <w:sz w:val="18"/>
                <w:szCs w:val="18"/>
                <w:highlight w:val="yellow"/>
              </w:rPr>
              <w:t>f1×f2</w:t>
            </w:r>
          </w:p>
        </w:tc>
        <w:tc>
          <w:tcPr>
            <w:tcW w:w="0" w:type="auto"/>
            <w:tcBorders>
              <w:top w:val="single" w:sz="4" w:space="0" w:color="000000"/>
              <w:bottom w:val="single" w:sz="12" w:space="0" w:color="000000"/>
            </w:tcBorders>
            <w:shd w:val="clear" w:color="auto" w:fill="DDD9C3" w:themeFill="background2" w:themeFillShade="E6"/>
            <w:vAlign w:val="center"/>
          </w:tcPr>
          <w:p w:rsidR="00235318" w:rsidRPr="00DA05E6" w:rsidRDefault="00235318" w:rsidP="00404FFC">
            <w:pPr>
              <w:pStyle w:val="Attachmenttitle"/>
              <w:spacing w:line="240" w:lineRule="auto"/>
              <w:rPr>
                <w:rFonts w:asciiTheme="minorBidi" w:hAnsiTheme="minorBidi" w:cstheme="minorBidi"/>
                <w:b w:val="0"/>
                <w:bCs/>
                <w:sz w:val="18"/>
                <w:szCs w:val="18"/>
                <w:highlight w:val="yellow"/>
              </w:rPr>
            </w:pPr>
            <w:r w:rsidRPr="00DA05E6">
              <w:rPr>
                <w:rFonts w:asciiTheme="minorBidi" w:hAnsiTheme="minorBidi" w:cstheme="minorBidi"/>
                <w:b w:val="0"/>
                <w:bCs/>
                <w:sz w:val="18"/>
                <w:szCs w:val="18"/>
                <w:highlight w:val="yellow"/>
              </w:rPr>
              <w:t>0.72</w:t>
            </w:r>
          </w:p>
        </w:tc>
      </w:tr>
    </w:tbl>
    <w:p w:rsidR="009A1D35" w:rsidRDefault="009A1D35" w:rsidP="009A1D35">
      <w:pPr>
        <w:bidi w:val="0"/>
        <w:ind w:left="709"/>
        <w:rPr>
          <w:lang w:val="en-GB"/>
        </w:rPr>
      </w:pPr>
    </w:p>
    <w:p w:rsidR="00E46EEC" w:rsidRPr="00555262" w:rsidRDefault="00E46EEC" w:rsidP="00E46EEC">
      <w:pPr>
        <w:bidi w:val="0"/>
        <w:spacing w:line="360" w:lineRule="auto"/>
        <w:ind w:left="709"/>
        <w:jc w:val="both"/>
        <w:rPr>
          <w:rFonts w:asciiTheme="minorBidi" w:hAnsiTheme="minorBidi" w:cstheme="minorBidi"/>
          <w:sz w:val="22"/>
          <w:szCs w:val="22"/>
          <w:lang w:val="en-GB"/>
        </w:rPr>
      </w:pPr>
      <w:r w:rsidRPr="00555262">
        <w:rPr>
          <w:rFonts w:asciiTheme="minorBidi" w:hAnsiTheme="minorBidi" w:cstheme="minorBidi"/>
          <w:sz w:val="22"/>
          <w:szCs w:val="22"/>
          <w:lang w:val="en-GB"/>
        </w:rPr>
        <w:t xml:space="preserve">According to formula (9), f1 is 0.84. Grouping factor (f2) will be achieved </w:t>
      </w:r>
      <w:r>
        <w:rPr>
          <w:rFonts w:asciiTheme="minorBidi" w:hAnsiTheme="minorBidi" w:cstheme="minorBidi"/>
          <w:sz w:val="22"/>
          <w:szCs w:val="22"/>
          <w:lang w:val="en-GB"/>
        </w:rPr>
        <w:t>based on touching cables on ladders</w:t>
      </w:r>
      <w:r w:rsidRPr="00555262">
        <w:rPr>
          <w:rFonts w:asciiTheme="minorBidi" w:hAnsiTheme="minorBidi" w:cstheme="minorBidi"/>
          <w:sz w:val="22"/>
          <w:szCs w:val="22"/>
          <w:lang w:val="en-GB"/>
        </w:rPr>
        <w:t xml:space="preserve"> &amp; 3 number of cables.</w:t>
      </w:r>
    </w:p>
    <w:p w:rsidR="00E46EEC" w:rsidRDefault="00BE1086" w:rsidP="00E52CC1">
      <w:pPr>
        <w:pStyle w:val="Heading2"/>
      </w:pPr>
      <w:bookmarkStart w:id="52" w:name="_Toc115693223"/>
      <w:r>
        <w:t xml:space="preserve">De-Rating Factor for </w:t>
      </w:r>
      <w:r w:rsidR="00E46EEC" w:rsidRPr="00E46EEC">
        <w:t xml:space="preserve">MV </w:t>
      </w:r>
      <w:r w:rsidR="0095548A" w:rsidRPr="00E46EEC">
        <w:t>Cables in Ground</w:t>
      </w:r>
      <w:bookmarkEnd w:id="52"/>
    </w:p>
    <w:p w:rsidR="00E46EEC" w:rsidRDefault="00EF1CD7" w:rsidP="00EF1CD7">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According to section 8</w:t>
      </w:r>
      <w:r w:rsidR="00F70461" w:rsidRPr="00555262">
        <w:rPr>
          <w:rFonts w:asciiTheme="minorBidi" w:hAnsiTheme="minorBidi" w:cstheme="minorBidi"/>
          <w:sz w:val="22"/>
          <w:szCs w:val="22"/>
          <w:lang w:val="en-GB"/>
        </w:rPr>
        <w:t>.1, coefficient f1, f2, f3 &amp; f4 will be Calculate According to IEC 60502-2 Table B.11 and B.22 &amp; 23 respectively:</w:t>
      </w:r>
    </w:p>
    <w:p w:rsidR="00EF1CD7" w:rsidRDefault="00EF1CD7" w:rsidP="00EF1CD7">
      <w:pPr>
        <w:tabs>
          <w:tab w:val="left" w:pos="1418"/>
        </w:tabs>
        <w:bidi w:val="0"/>
        <w:spacing w:line="360" w:lineRule="auto"/>
        <w:ind w:left="1560" w:hanging="851"/>
        <w:jc w:val="center"/>
        <w:rPr>
          <w:rFonts w:asciiTheme="minorBidi" w:hAnsiTheme="minorBidi" w:cstheme="minorBidi"/>
          <w:sz w:val="22"/>
          <w:szCs w:val="22"/>
          <w:lang w:val="en-GB"/>
        </w:rPr>
      </w:pPr>
      <w:bookmarkStart w:id="53" w:name="B11"/>
      <w:r w:rsidRPr="00555262">
        <w:rPr>
          <w:rFonts w:asciiTheme="minorBidi" w:hAnsiTheme="minorBidi" w:cstheme="minorBidi"/>
          <w:noProof/>
        </w:rPr>
        <w:drawing>
          <wp:inline distT="0" distB="0" distL="0" distR="0" wp14:anchorId="225E3F70" wp14:editId="14B478CB">
            <wp:extent cx="4933950" cy="1438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77" t="10696" r="3058" b="8556"/>
                    <a:stretch/>
                  </pic:blipFill>
                  <pic:spPr bwMode="auto">
                    <a:xfrm>
                      <a:off x="0" y="0"/>
                      <a:ext cx="4933950" cy="1438275"/>
                    </a:xfrm>
                    <a:prstGeom prst="rect">
                      <a:avLst/>
                    </a:prstGeom>
                    <a:ln>
                      <a:noFill/>
                    </a:ln>
                    <a:extLst>
                      <a:ext uri="{53640926-AAD7-44D8-BBD7-CCE9431645EC}">
                        <a14:shadowObscured xmlns:a14="http://schemas.microsoft.com/office/drawing/2010/main"/>
                      </a:ext>
                    </a:extLst>
                  </pic:spPr>
                </pic:pic>
              </a:graphicData>
            </a:graphic>
          </wp:inline>
        </w:drawing>
      </w:r>
      <w:bookmarkEnd w:id="53"/>
    </w:p>
    <w:p w:rsidR="00EF1CD7" w:rsidRDefault="00EF1CD7" w:rsidP="00EF1CD7">
      <w:pPr>
        <w:ind w:right="567"/>
        <w:jc w:val="right"/>
        <w:rPr>
          <w:rFonts w:asciiTheme="minorBidi" w:hAnsiTheme="minorBidi" w:cstheme="minorBidi"/>
          <w:szCs w:val="20"/>
          <w:lang w:val="en-GB"/>
        </w:rPr>
      </w:pPr>
      <w:r w:rsidRPr="00916C49">
        <w:rPr>
          <w:rFonts w:asciiTheme="minorBidi" w:hAnsiTheme="minorBidi" w:cstheme="minorBidi"/>
          <w:sz w:val="22"/>
          <w:szCs w:val="22"/>
          <w:lang w:val="en-GB"/>
        </w:rPr>
        <w:t xml:space="preserve">According to table 9 of page 56 of </w:t>
      </w:r>
      <w:r w:rsidRPr="00916C49">
        <w:rPr>
          <w:rFonts w:ascii="Arial" w:hAnsi="Arial" w:cs="Arial"/>
          <w:color w:val="000000"/>
          <w:sz w:val="22"/>
          <w:szCs w:val="22"/>
          <w:lang w:val="en-GB"/>
        </w:rPr>
        <w:t>Attachment 1</w:t>
      </w:r>
    </w:p>
    <w:p w:rsidR="00EF1CD7" w:rsidRDefault="00EF1CD7" w:rsidP="00EF1CD7">
      <w:pPr>
        <w:tabs>
          <w:tab w:val="left" w:pos="1418"/>
        </w:tabs>
        <w:bidi w:val="0"/>
        <w:spacing w:line="360" w:lineRule="auto"/>
        <w:ind w:left="1560" w:hanging="851"/>
        <w:jc w:val="center"/>
        <w:rPr>
          <w:rFonts w:asciiTheme="minorBidi" w:hAnsiTheme="minorBidi" w:cstheme="minorBidi"/>
          <w:sz w:val="22"/>
          <w:szCs w:val="22"/>
          <w:lang w:val="en-GB"/>
        </w:rPr>
      </w:pPr>
      <w:r w:rsidRPr="00555262">
        <w:rPr>
          <w:rFonts w:asciiTheme="minorBidi" w:hAnsiTheme="minorBidi" w:cstheme="minorBidi"/>
          <w:noProof/>
        </w:rPr>
        <w:drawing>
          <wp:inline distT="0" distB="0" distL="0" distR="0" wp14:anchorId="6A8AB3B3" wp14:editId="661CBD75">
            <wp:extent cx="3848100" cy="271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59" t="5296" r="5045" b="2803"/>
                    <a:stretch/>
                  </pic:blipFill>
                  <pic:spPr bwMode="auto">
                    <a:xfrm>
                      <a:off x="0" y="0"/>
                      <a:ext cx="3848100" cy="2711450"/>
                    </a:xfrm>
                    <a:prstGeom prst="rect">
                      <a:avLst/>
                    </a:prstGeom>
                    <a:ln>
                      <a:noFill/>
                    </a:ln>
                    <a:extLst>
                      <a:ext uri="{53640926-AAD7-44D8-BBD7-CCE9431645EC}">
                        <a14:shadowObscured xmlns:a14="http://schemas.microsoft.com/office/drawing/2010/main"/>
                      </a:ext>
                    </a:extLst>
                  </pic:spPr>
                </pic:pic>
              </a:graphicData>
            </a:graphic>
          </wp:inline>
        </w:drawing>
      </w:r>
    </w:p>
    <w:p w:rsidR="00EF1CD7" w:rsidRDefault="00EF1CD7" w:rsidP="00EF1CD7">
      <w:pPr>
        <w:ind w:right="567"/>
        <w:jc w:val="right"/>
        <w:rPr>
          <w:rFonts w:asciiTheme="minorBidi" w:hAnsiTheme="minorBidi" w:cstheme="minorBidi"/>
          <w:szCs w:val="20"/>
          <w:lang w:val="en-GB"/>
        </w:rPr>
      </w:pPr>
      <w:r w:rsidRPr="00916C49">
        <w:rPr>
          <w:rFonts w:asciiTheme="minorBidi" w:hAnsiTheme="minorBidi" w:cstheme="minorBidi"/>
          <w:szCs w:val="20"/>
          <w:lang w:val="en-GB"/>
        </w:rPr>
        <w:t>According to table 10 of page 56 of Attachment 1</w:t>
      </w:r>
    </w:p>
    <w:p w:rsidR="00EF1CD7" w:rsidRDefault="00EF1CD7" w:rsidP="00EF1CD7">
      <w:pPr>
        <w:tabs>
          <w:tab w:val="left" w:pos="1134"/>
        </w:tabs>
        <w:bidi w:val="0"/>
        <w:spacing w:line="360" w:lineRule="auto"/>
        <w:ind w:left="1134" w:hanging="992"/>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779D0CC3" wp14:editId="5EFF9E2F">
            <wp:extent cx="5667153" cy="4391247"/>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19">
                      <a:extLst>
                        <a:ext uri="{28A0092B-C50C-407E-A947-70E740481C1C}">
                          <a14:useLocalDpi xmlns:a14="http://schemas.microsoft.com/office/drawing/2010/main" val="0"/>
                        </a:ext>
                      </a:extLst>
                    </a:blip>
                    <a:srcRect l="1855" t="1075" r="22089" b="58529"/>
                    <a:stretch/>
                  </pic:blipFill>
                  <pic:spPr bwMode="auto">
                    <a:xfrm>
                      <a:off x="0" y="0"/>
                      <a:ext cx="5678155" cy="4399772"/>
                    </a:xfrm>
                    <a:prstGeom prst="rect">
                      <a:avLst/>
                    </a:prstGeom>
                    <a:ln>
                      <a:noFill/>
                    </a:ln>
                    <a:extLst>
                      <a:ext uri="{53640926-AAD7-44D8-BBD7-CCE9431645EC}">
                        <a14:shadowObscured xmlns:a14="http://schemas.microsoft.com/office/drawing/2010/main"/>
                      </a:ext>
                    </a:extLst>
                  </pic:spPr>
                </pic:pic>
              </a:graphicData>
            </a:graphic>
          </wp:inline>
        </w:drawing>
      </w:r>
    </w:p>
    <w:p w:rsidR="00EF1CD7" w:rsidRDefault="00EF1CD7" w:rsidP="00EF1CD7">
      <w:pPr>
        <w:ind w:right="567"/>
        <w:jc w:val="right"/>
        <w:rPr>
          <w:rFonts w:asciiTheme="minorBidi" w:hAnsiTheme="minorBidi" w:cstheme="minorBidi"/>
          <w:szCs w:val="20"/>
          <w:lang w:val="en-GB"/>
        </w:rPr>
      </w:pPr>
      <w:r w:rsidRPr="008B7965">
        <w:rPr>
          <w:rFonts w:asciiTheme="minorBidi" w:hAnsiTheme="minorBidi" w:cstheme="minorBidi"/>
          <w:szCs w:val="20"/>
          <w:lang w:val="en-GB"/>
        </w:rPr>
        <w:t>According to table 12 of page 57 of Attachment 1</w:t>
      </w:r>
    </w:p>
    <w:p w:rsidR="00EF1CD7" w:rsidRDefault="00EF1CD7" w:rsidP="00EF1CD7">
      <w:pPr>
        <w:tabs>
          <w:tab w:val="left" w:pos="1418"/>
        </w:tabs>
        <w:bidi w:val="0"/>
        <w:spacing w:line="360" w:lineRule="auto"/>
        <w:ind w:left="1560" w:hanging="1276"/>
        <w:jc w:val="center"/>
        <w:rPr>
          <w:rFonts w:asciiTheme="minorBidi" w:hAnsiTheme="minorBidi" w:cstheme="minorBidi"/>
          <w:sz w:val="22"/>
          <w:szCs w:val="22"/>
          <w:lang w:val="en-GB"/>
        </w:rPr>
      </w:pPr>
      <w:r>
        <w:rPr>
          <w:rFonts w:asciiTheme="minorBidi" w:hAnsiTheme="minorBidi" w:cstheme="minorBidi"/>
          <w:noProof/>
          <w:sz w:val="22"/>
          <w:szCs w:val="22"/>
        </w:rPr>
        <w:lastRenderedPageBreak/>
        <w:drawing>
          <wp:inline distT="0" distB="0" distL="0" distR="0" wp14:anchorId="0F6448F8" wp14:editId="1550080C">
            <wp:extent cx="5810400" cy="451907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0">
                      <a:extLst>
                        <a:ext uri="{28A0092B-C50C-407E-A947-70E740481C1C}">
                          <a14:useLocalDpi xmlns:a14="http://schemas.microsoft.com/office/drawing/2010/main" val="0"/>
                        </a:ext>
                      </a:extLst>
                    </a:blip>
                    <a:stretch>
                      <a:fillRect/>
                    </a:stretch>
                  </pic:blipFill>
                  <pic:spPr>
                    <a:xfrm>
                      <a:off x="0" y="0"/>
                      <a:ext cx="5810400" cy="4519074"/>
                    </a:xfrm>
                    <a:prstGeom prst="rect">
                      <a:avLst/>
                    </a:prstGeom>
                  </pic:spPr>
                </pic:pic>
              </a:graphicData>
            </a:graphic>
          </wp:inline>
        </w:drawing>
      </w:r>
    </w:p>
    <w:p w:rsidR="00EF1CD7" w:rsidRDefault="00EF1CD7" w:rsidP="00EF1CD7">
      <w:pPr>
        <w:ind w:right="567"/>
        <w:jc w:val="right"/>
        <w:rPr>
          <w:rFonts w:asciiTheme="minorBidi" w:hAnsiTheme="minorBidi" w:cstheme="minorBidi"/>
          <w:szCs w:val="20"/>
          <w:lang w:val="en-GB"/>
        </w:rPr>
      </w:pPr>
      <w:r w:rsidRPr="008B7965">
        <w:rPr>
          <w:rFonts w:asciiTheme="minorBidi" w:hAnsiTheme="minorBidi" w:cstheme="minorBidi"/>
          <w:szCs w:val="20"/>
          <w:lang w:val="en-GB"/>
        </w:rPr>
        <w:t>According to table 14 of page 58 of Attachment 1</w:t>
      </w:r>
    </w:p>
    <w:p w:rsidR="00EF1CD7" w:rsidRDefault="00EF1CD7" w:rsidP="00EF1CD7">
      <w:pPr>
        <w:ind w:right="567"/>
        <w:jc w:val="right"/>
        <w:rPr>
          <w:rFonts w:asciiTheme="minorBidi" w:hAnsiTheme="minorBidi" w:cstheme="minorBidi"/>
          <w:szCs w:val="20"/>
          <w:lang w:val="en-GB"/>
        </w:rPr>
      </w:pPr>
    </w:p>
    <w:p w:rsidR="00EF1CD7" w:rsidRDefault="00EF1CD7" w:rsidP="00EF1CD7">
      <w:pPr>
        <w:ind w:right="567"/>
        <w:jc w:val="right"/>
        <w:rPr>
          <w:rFonts w:asciiTheme="minorBidi" w:hAnsiTheme="minorBidi" w:cstheme="minorBidi"/>
          <w:szCs w:val="20"/>
          <w:lang w:val="en-GB"/>
        </w:rPr>
      </w:pPr>
    </w:p>
    <w:p w:rsidR="00EF1CD7" w:rsidRPr="00555262" w:rsidRDefault="00EF1CD7" w:rsidP="00EF1CD7">
      <w:pPr>
        <w:tabs>
          <w:tab w:val="left" w:pos="1418"/>
        </w:tabs>
        <w:bidi w:val="0"/>
        <w:spacing w:line="360" w:lineRule="auto"/>
        <w:ind w:left="1134" w:hanging="851"/>
        <w:jc w:val="center"/>
        <w:rPr>
          <w:rFonts w:asciiTheme="minorBidi" w:hAnsiTheme="minorBidi" w:cstheme="minorBidi"/>
          <w:sz w:val="22"/>
          <w:szCs w:val="22"/>
          <w:lang w:val="en-GB"/>
        </w:rPr>
      </w:pPr>
      <w:r w:rsidRPr="00555262">
        <w:rPr>
          <w:rFonts w:asciiTheme="minorBidi" w:hAnsiTheme="minorBidi" w:cstheme="minorBidi"/>
          <w:noProof/>
        </w:rPr>
        <w:lastRenderedPageBreak/>
        <w:drawing>
          <wp:inline distT="0" distB="0" distL="0" distR="0" wp14:anchorId="3A515F72" wp14:editId="5EC75CE6">
            <wp:extent cx="4972050" cy="49466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44" t="2457" b="2601"/>
                    <a:stretch/>
                  </pic:blipFill>
                  <pic:spPr bwMode="auto">
                    <a:xfrm>
                      <a:off x="0" y="0"/>
                      <a:ext cx="4972050" cy="4946650"/>
                    </a:xfrm>
                    <a:prstGeom prst="rect">
                      <a:avLst/>
                    </a:prstGeom>
                    <a:ln>
                      <a:noFill/>
                    </a:ln>
                    <a:extLst>
                      <a:ext uri="{53640926-AAD7-44D8-BBD7-CCE9431645EC}">
                        <a14:shadowObscured xmlns:a14="http://schemas.microsoft.com/office/drawing/2010/main"/>
                      </a:ext>
                    </a:extLst>
                  </pic:spPr>
                </pic:pic>
              </a:graphicData>
            </a:graphic>
          </wp:inline>
        </w:drawing>
      </w:r>
    </w:p>
    <w:p w:rsidR="00EF1CD7" w:rsidRDefault="00EF1CD7" w:rsidP="00441C99">
      <w:pPr>
        <w:bidi w:val="0"/>
        <w:spacing w:before="120" w:after="120"/>
        <w:ind w:right="567"/>
        <w:rPr>
          <w:rFonts w:asciiTheme="minorBidi" w:hAnsiTheme="minorBidi" w:cstheme="minorBidi"/>
          <w:szCs w:val="20"/>
          <w:lang w:val="en-GB"/>
        </w:rPr>
      </w:pPr>
      <w:r w:rsidRPr="008B7965">
        <w:rPr>
          <w:rFonts w:asciiTheme="minorBidi" w:hAnsiTheme="minorBidi" w:cstheme="minorBidi"/>
          <w:szCs w:val="20"/>
          <w:lang w:val="en-GB"/>
        </w:rPr>
        <w:t>According to table 16 &amp; 17 of page 60 of Attachment 1</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FFFFFF" w:themeFill="background1"/>
        <w:tblLook w:val="04A0" w:firstRow="1" w:lastRow="0" w:firstColumn="1" w:lastColumn="0" w:noHBand="0" w:noVBand="1"/>
      </w:tblPr>
      <w:tblGrid>
        <w:gridCol w:w="1793"/>
        <w:gridCol w:w="3828"/>
        <w:gridCol w:w="1132"/>
        <w:gridCol w:w="1239"/>
        <w:gridCol w:w="1295"/>
      </w:tblGrid>
      <w:tr w:rsidR="00EF1CD7" w:rsidRPr="00555262" w:rsidTr="00823741">
        <w:trPr>
          <w:trHeight w:val="432"/>
          <w:tblHeader/>
          <w:jc w:val="center"/>
        </w:trPr>
        <w:tc>
          <w:tcPr>
            <w:tcW w:w="1793" w:type="dxa"/>
            <w:vMerge w:val="restart"/>
            <w:tcBorders>
              <w:top w:val="single" w:sz="12" w:space="0" w:color="000000"/>
              <w:bottom w:val="single" w:sz="12" w:space="0" w:color="000000"/>
              <w:right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MV Under</w:t>
            </w:r>
          </w:p>
          <w:p w:rsidR="00EF1CD7" w:rsidRPr="00872B78" w:rsidRDefault="00EF1CD7"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Ground Cable</w:t>
            </w:r>
          </w:p>
        </w:tc>
        <w:tc>
          <w:tcPr>
            <w:tcW w:w="0" w:type="auto"/>
            <w:tcBorders>
              <w:top w:val="single" w:sz="12" w:space="0" w:color="000000"/>
              <w:left w:val="single" w:sz="12" w:space="0" w:color="000000"/>
              <w:bottom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Items</w:t>
            </w:r>
          </w:p>
        </w:tc>
        <w:tc>
          <w:tcPr>
            <w:tcW w:w="0" w:type="auto"/>
            <w:tcBorders>
              <w:top w:val="single" w:sz="12" w:space="0" w:color="000000"/>
              <w:bottom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De-rates</w:t>
            </w:r>
          </w:p>
        </w:tc>
        <w:tc>
          <w:tcPr>
            <w:tcW w:w="0" w:type="auto"/>
            <w:tcBorders>
              <w:top w:val="single" w:sz="12" w:space="0" w:color="000000"/>
              <w:bottom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Three core</w:t>
            </w:r>
          </w:p>
        </w:tc>
        <w:tc>
          <w:tcPr>
            <w:tcW w:w="0" w:type="auto"/>
            <w:tcBorders>
              <w:top w:val="single" w:sz="12" w:space="0" w:color="000000"/>
              <w:bottom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sz w:val="20"/>
              </w:rPr>
            </w:pPr>
            <w:r w:rsidRPr="00872B78">
              <w:rPr>
                <w:rFonts w:asciiTheme="minorBidi" w:hAnsiTheme="minorBidi" w:cstheme="minorBidi"/>
                <w:sz w:val="20"/>
              </w:rPr>
              <w:t>Single core</w:t>
            </w:r>
          </w:p>
        </w:tc>
      </w:tr>
      <w:tr w:rsidR="00EF1CD7" w:rsidRPr="00555262" w:rsidTr="00823741">
        <w:trPr>
          <w:trHeight w:val="432"/>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textDirection w:val="btLr"/>
            <w:vAlign w:val="center"/>
          </w:tcPr>
          <w:p w:rsidR="00EF1CD7" w:rsidRPr="00872B78" w:rsidRDefault="00EF1CD7" w:rsidP="00EF1CD7">
            <w:pPr>
              <w:pStyle w:val="Attachmenttitle"/>
              <w:spacing w:line="240" w:lineRule="auto"/>
              <w:ind w:left="113" w:right="113"/>
              <w:rPr>
                <w:rFonts w:asciiTheme="minorBidi" w:hAnsiTheme="minorBidi" w:cstheme="minorBidi"/>
                <w:b w:val="0"/>
                <w:bCs/>
                <w:sz w:val="20"/>
              </w:rPr>
            </w:pPr>
          </w:p>
        </w:tc>
        <w:tc>
          <w:tcPr>
            <w:tcW w:w="0" w:type="auto"/>
            <w:tcBorders>
              <w:top w:val="single" w:sz="12" w:space="0" w:color="000000"/>
              <w:left w:val="single" w:sz="12" w:space="0" w:color="000000"/>
            </w:tcBorders>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Soil Temperature Table  B.11 of IEC 60502-2</w:t>
            </w:r>
          </w:p>
        </w:tc>
        <w:tc>
          <w:tcPr>
            <w:tcW w:w="0" w:type="auto"/>
            <w:tcBorders>
              <w:top w:val="single" w:sz="12" w:space="0" w:color="000000"/>
            </w:tcBorders>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f1</w:t>
            </w:r>
          </w:p>
        </w:tc>
        <w:tc>
          <w:tcPr>
            <w:tcW w:w="0" w:type="auto"/>
            <w:tcBorders>
              <w:top w:val="single" w:sz="12" w:space="0" w:color="000000"/>
            </w:tcBorders>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0.89</w:t>
            </w:r>
          </w:p>
        </w:tc>
        <w:tc>
          <w:tcPr>
            <w:tcW w:w="0" w:type="auto"/>
            <w:tcBorders>
              <w:top w:val="single" w:sz="12" w:space="0" w:color="000000"/>
            </w:tcBorders>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0.89</w:t>
            </w:r>
          </w:p>
        </w:tc>
      </w:tr>
      <w:tr w:rsidR="00EF1CD7" w:rsidRPr="00555262" w:rsidTr="002446D6">
        <w:trPr>
          <w:trHeight w:val="504"/>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Soil thermal resistivity Table  B.16 (3 core)</w:t>
            </w:r>
          </w:p>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Table  B.14 (1 core) of IEC 60502-2</w:t>
            </w:r>
          </w:p>
        </w:tc>
        <w:tc>
          <w:tcPr>
            <w:tcW w:w="0" w:type="auto"/>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f2</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0.83</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0.8</w:t>
            </w:r>
          </w:p>
        </w:tc>
      </w:tr>
      <w:tr w:rsidR="00EF1CD7" w:rsidRPr="00555262" w:rsidTr="002446D6">
        <w:trPr>
          <w:trHeight w:val="504"/>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Grouping of cables Table  B.18 (3 core)</w:t>
            </w:r>
          </w:p>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Table  B.19 (1 core) of IEC 60502-2</w:t>
            </w:r>
          </w:p>
        </w:tc>
        <w:tc>
          <w:tcPr>
            <w:tcW w:w="0" w:type="auto"/>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f3</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0.77</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0.73</w:t>
            </w:r>
          </w:p>
        </w:tc>
      </w:tr>
      <w:tr w:rsidR="00EF1CD7" w:rsidRPr="00555262" w:rsidTr="002446D6">
        <w:trPr>
          <w:trHeight w:val="504"/>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Depth of laying cables</w:t>
            </w:r>
          </w:p>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Table  B.12 of IEC 60502-2</w:t>
            </w:r>
          </w:p>
        </w:tc>
        <w:tc>
          <w:tcPr>
            <w:tcW w:w="0" w:type="auto"/>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f4</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0.98</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0.98</w:t>
            </w:r>
          </w:p>
        </w:tc>
      </w:tr>
      <w:tr w:rsidR="00EF1CD7" w:rsidRPr="00555262" w:rsidTr="002446D6">
        <w:trPr>
          <w:trHeight w:val="504"/>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EF1CD7" w:rsidRPr="00872B78" w:rsidRDefault="00EF1CD7" w:rsidP="00EF1CD7">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Result</w:t>
            </w:r>
          </w:p>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Multiple of above values</w:t>
            </w:r>
          </w:p>
        </w:tc>
        <w:tc>
          <w:tcPr>
            <w:tcW w:w="0" w:type="auto"/>
            <w:shd w:val="clear" w:color="auto" w:fill="DDD9C3" w:themeFill="background2" w:themeFillShade="E6"/>
            <w:vAlign w:val="center"/>
          </w:tcPr>
          <w:p w:rsidR="00EF1CD7" w:rsidRPr="00E95633" w:rsidRDefault="00EF1CD7" w:rsidP="00EF1CD7">
            <w:pPr>
              <w:pStyle w:val="Attachmenttitle"/>
              <w:spacing w:line="240" w:lineRule="auto"/>
              <w:rPr>
                <w:rFonts w:asciiTheme="minorBidi" w:hAnsiTheme="minorBidi" w:cstheme="minorBidi"/>
                <w:b w:val="0"/>
                <w:bCs/>
                <w:sz w:val="18"/>
                <w:szCs w:val="18"/>
              </w:rPr>
            </w:pPr>
            <w:r w:rsidRPr="00E95633">
              <w:rPr>
                <w:rFonts w:asciiTheme="minorBidi" w:hAnsiTheme="minorBidi" w:cstheme="minorBidi"/>
                <w:b w:val="0"/>
                <w:bCs/>
                <w:sz w:val="18"/>
                <w:szCs w:val="18"/>
              </w:rPr>
              <w:t>f1×f2×f3×f4</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highlight w:val="yellow"/>
              </w:rPr>
            </w:pPr>
            <w:r w:rsidRPr="00E95633">
              <w:rPr>
                <w:rFonts w:asciiTheme="minorBidi" w:hAnsiTheme="minorBidi" w:cstheme="minorBidi"/>
                <w:b w:val="0"/>
                <w:bCs/>
                <w:sz w:val="18"/>
                <w:szCs w:val="18"/>
                <w:highlight w:val="yellow"/>
              </w:rPr>
              <w:t>0.56</w:t>
            </w:r>
          </w:p>
        </w:tc>
        <w:tc>
          <w:tcPr>
            <w:tcW w:w="0" w:type="auto"/>
            <w:shd w:val="clear" w:color="auto" w:fill="EAF1DD" w:themeFill="accent3" w:themeFillTint="33"/>
            <w:vAlign w:val="center"/>
          </w:tcPr>
          <w:p w:rsidR="00EF1CD7" w:rsidRPr="00E95633" w:rsidRDefault="00EF1CD7" w:rsidP="00EF1CD7">
            <w:pPr>
              <w:pStyle w:val="Attachmenttitle"/>
              <w:spacing w:line="240" w:lineRule="auto"/>
              <w:rPr>
                <w:rFonts w:asciiTheme="minorBidi" w:hAnsiTheme="minorBidi" w:cstheme="minorBidi"/>
                <w:b w:val="0"/>
                <w:bCs/>
                <w:sz w:val="18"/>
                <w:szCs w:val="18"/>
                <w:highlight w:val="yellow"/>
              </w:rPr>
            </w:pPr>
            <w:r w:rsidRPr="00E95633">
              <w:rPr>
                <w:rFonts w:asciiTheme="minorBidi" w:hAnsiTheme="minorBidi" w:cstheme="minorBidi"/>
                <w:b w:val="0"/>
                <w:bCs/>
                <w:sz w:val="18"/>
                <w:szCs w:val="18"/>
                <w:highlight w:val="yellow"/>
              </w:rPr>
              <w:t>0.5</w:t>
            </w:r>
          </w:p>
        </w:tc>
      </w:tr>
    </w:tbl>
    <w:p w:rsidR="00EF1CD7" w:rsidRDefault="00EF1CD7" w:rsidP="00EF1CD7">
      <w:pPr>
        <w:bidi w:val="0"/>
        <w:ind w:right="567"/>
        <w:jc w:val="right"/>
        <w:rPr>
          <w:rFonts w:asciiTheme="minorBidi" w:hAnsiTheme="minorBidi" w:cstheme="minorBidi"/>
          <w:szCs w:val="20"/>
        </w:rPr>
      </w:pPr>
    </w:p>
    <w:p w:rsidR="00EF1CD7" w:rsidRDefault="00EF1CD7" w:rsidP="00EF1CD7">
      <w:pPr>
        <w:bidi w:val="0"/>
        <w:spacing w:line="360" w:lineRule="auto"/>
        <w:ind w:left="709"/>
        <w:jc w:val="both"/>
        <w:rPr>
          <w:rFonts w:asciiTheme="minorBidi" w:hAnsiTheme="minorBidi" w:cstheme="minorBidi"/>
          <w:sz w:val="22"/>
          <w:szCs w:val="22"/>
          <w:lang w:val="en-GB"/>
        </w:rPr>
      </w:pPr>
      <w:r w:rsidRPr="007B3CE2">
        <w:rPr>
          <w:rFonts w:asciiTheme="minorBidi" w:hAnsiTheme="minorBidi" w:cstheme="minorBidi"/>
          <w:sz w:val="22"/>
          <w:szCs w:val="22"/>
          <w:lang w:val="en-GB"/>
        </w:rPr>
        <w:t xml:space="preserve">Grouping factor (f3) is based on </w:t>
      </w:r>
      <w:r>
        <w:rPr>
          <w:rFonts w:asciiTheme="minorBidi" w:hAnsiTheme="minorBidi" w:cstheme="minorBidi"/>
          <w:sz w:val="22"/>
          <w:szCs w:val="22"/>
          <w:lang w:val="en-GB"/>
        </w:rPr>
        <w:t>3</w:t>
      </w:r>
      <w:r w:rsidRPr="007B3CE2">
        <w:rPr>
          <w:rFonts w:asciiTheme="minorBidi" w:hAnsiTheme="minorBidi" w:cstheme="minorBidi"/>
          <w:sz w:val="22"/>
          <w:szCs w:val="22"/>
          <w:lang w:val="en-GB"/>
        </w:rPr>
        <w:t xml:space="preserve"> number of cable with minimum distance 15 cm based on typical drawing as per IPS standard</w:t>
      </w:r>
      <w:r w:rsidR="00441C99">
        <w:rPr>
          <w:rFonts w:asciiTheme="minorBidi" w:hAnsiTheme="minorBidi" w:cstheme="minorBidi"/>
          <w:sz w:val="22"/>
          <w:szCs w:val="22"/>
          <w:lang w:val="en-GB"/>
        </w:rPr>
        <w:t>.</w:t>
      </w:r>
    </w:p>
    <w:p w:rsidR="00441C99" w:rsidRPr="00441C99" w:rsidRDefault="00361F55" w:rsidP="00E52CC1">
      <w:pPr>
        <w:pStyle w:val="Heading2"/>
      </w:pPr>
      <w:bookmarkStart w:id="54" w:name="_Toc115693224"/>
      <w:r w:rsidRPr="00441C99">
        <w:lastRenderedPageBreak/>
        <w:t>De</w:t>
      </w:r>
      <w:r w:rsidR="00441C99" w:rsidRPr="00441C99">
        <w:t xml:space="preserve">-Rating Factor for </w:t>
      </w:r>
      <w:r w:rsidR="00441C99">
        <w:t>L</w:t>
      </w:r>
      <w:r w:rsidR="00441C99" w:rsidRPr="00441C99">
        <w:t>V Cables</w:t>
      </w:r>
      <w:r>
        <w:t xml:space="preserve"> In Air</w:t>
      </w:r>
      <w:bookmarkEnd w:id="54"/>
    </w:p>
    <w:p w:rsidR="005339C6" w:rsidRDefault="005E6AFC" w:rsidP="005339C6">
      <w:pPr>
        <w:bidi w:val="0"/>
        <w:spacing w:line="360" w:lineRule="auto"/>
        <w:ind w:left="1418"/>
        <w:jc w:val="both"/>
        <w:rPr>
          <w:rFonts w:asciiTheme="minorBidi" w:hAnsiTheme="minorBidi" w:cstheme="minorBidi"/>
          <w:sz w:val="22"/>
          <w:szCs w:val="22"/>
          <w:lang w:val="en-GB"/>
        </w:rPr>
      </w:pPr>
      <w:r>
        <w:rPr>
          <w:rFonts w:asciiTheme="minorBidi" w:hAnsiTheme="minorBidi" w:cstheme="minorBidi"/>
          <w:sz w:val="22"/>
          <w:szCs w:val="22"/>
          <w:lang w:val="en-GB"/>
        </w:rPr>
        <w:t>According to section 8</w:t>
      </w:r>
      <w:r w:rsidR="005339C6" w:rsidRPr="00555262">
        <w:rPr>
          <w:rFonts w:asciiTheme="minorBidi" w:hAnsiTheme="minorBidi" w:cstheme="minorBidi"/>
          <w:sz w:val="22"/>
          <w:szCs w:val="22"/>
          <w:lang w:val="en-GB"/>
        </w:rPr>
        <w:t xml:space="preserve">.1, coefficient f1 &amp; f2 will be Calculate According to </w:t>
      </w:r>
      <w:r w:rsidR="005339C6">
        <w:rPr>
          <w:rFonts w:asciiTheme="minorBidi" w:hAnsiTheme="minorBidi" w:cstheme="minorBidi"/>
          <w:sz w:val="22"/>
          <w:szCs w:val="22"/>
          <w:lang w:val="en-GB"/>
        </w:rPr>
        <w:t>IEC 60364-5-52:</w:t>
      </w:r>
    </w:p>
    <w:p w:rsidR="005339C6" w:rsidRDefault="005339C6" w:rsidP="005339C6">
      <w:pPr>
        <w:ind w:right="567"/>
        <w:jc w:val="right"/>
        <w:rPr>
          <w:rFonts w:asciiTheme="minorBidi" w:hAnsiTheme="minorBidi" w:cstheme="minorBidi"/>
          <w:szCs w:val="20"/>
        </w:rPr>
      </w:pPr>
    </w:p>
    <w:p w:rsidR="005339C6" w:rsidRDefault="005339C6" w:rsidP="005339C6">
      <w:pPr>
        <w:bidi w:val="0"/>
        <w:spacing w:line="360" w:lineRule="auto"/>
        <w:jc w:val="center"/>
        <w:rPr>
          <w:rFonts w:asciiTheme="minorBidi" w:hAnsiTheme="minorBidi" w:cstheme="minorBidi"/>
          <w:sz w:val="22"/>
          <w:szCs w:val="22"/>
          <w:lang w:val="en-GB"/>
        </w:rPr>
      </w:pPr>
      <w:r w:rsidRPr="00555262">
        <w:rPr>
          <w:rFonts w:asciiTheme="minorBidi" w:hAnsiTheme="minorBidi" w:cstheme="minorBidi"/>
          <w:noProof/>
          <w:sz w:val="22"/>
          <w:szCs w:val="22"/>
        </w:rPr>
        <w:drawing>
          <wp:inline distT="0" distB="0" distL="0" distR="0" wp14:anchorId="2143BE25" wp14:editId="3EE25C12">
            <wp:extent cx="5057775" cy="4629150"/>
            <wp:effectExtent l="0" t="0" r="9525" b="0"/>
            <wp:docPr id="33" name="Picture 14" descr="IEC 60364-5-52 5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 60364-5-52 53.bmp"/>
                    <pic:cNvPicPr/>
                  </pic:nvPicPr>
                  <pic:blipFill rotWithShape="1">
                    <a:blip r:embed="rId22"/>
                    <a:srcRect l="1439" t="1191" r="3057" b="2362"/>
                    <a:stretch/>
                  </pic:blipFill>
                  <pic:spPr bwMode="auto">
                    <a:xfrm>
                      <a:off x="0" y="0"/>
                      <a:ext cx="5059957" cy="4631147"/>
                    </a:xfrm>
                    <a:prstGeom prst="rect">
                      <a:avLst/>
                    </a:prstGeom>
                    <a:ln>
                      <a:noFill/>
                    </a:ln>
                    <a:extLst>
                      <a:ext uri="{53640926-AAD7-44D8-BBD7-CCE9431645EC}">
                        <a14:shadowObscured xmlns:a14="http://schemas.microsoft.com/office/drawing/2010/main"/>
                      </a:ext>
                    </a:extLst>
                  </pic:spPr>
                </pic:pic>
              </a:graphicData>
            </a:graphic>
          </wp:inline>
        </w:drawing>
      </w:r>
    </w:p>
    <w:p w:rsidR="005339C6" w:rsidRDefault="005339C6" w:rsidP="005339C6">
      <w:pPr>
        <w:ind w:right="567"/>
        <w:jc w:val="right"/>
        <w:rPr>
          <w:rFonts w:asciiTheme="minorBidi" w:hAnsiTheme="minorBidi" w:cstheme="minorBidi"/>
          <w:szCs w:val="20"/>
        </w:rPr>
      </w:pPr>
      <w:r w:rsidRPr="003D0E4F">
        <w:rPr>
          <w:rFonts w:asciiTheme="minorBidi" w:hAnsiTheme="minorBidi" w:cstheme="minorBidi"/>
          <w:szCs w:val="20"/>
          <w:lang w:val="en-GB"/>
        </w:rPr>
        <w:t>According to table 9 of page 110 of Attachment 2</w:t>
      </w:r>
    </w:p>
    <w:p w:rsidR="005339C6" w:rsidRDefault="005339C6" w:rsidP="005339C6">
      <w:pPr>
        <w:ind w:right="567"/>
        <w:jc w:val="right"/>
        <w:rPr>
          <w:rFonts w:asciiTheme="minorBidi" w:hAnsiTheme="minorBidi" w:cstheme="minorBidi"/>
          <w:szCs w:val="20"/>
        </w:rPr>
      </w:pPr>
    </w:p>
    <w:p w:rsidR="005339C6" w:rsidRPr="008E1355" w:rsidRDefault="005339C6" w:rsidP="005339C6">
      <w:pPr>
        <w:ind w:right="567"/>
        <w:jc w:val="right"/>
        <w:rPr>
          <w:rFonts w:asciiTheme="minorBidi" w:hAnsiTheme="minorBidi" w:cstheme="minorBidi"/>
          <w:szCs w:val="20"/>
        </w:rPr>
      </w:pPr>
      <w:r>
        <w:rPr>
          <w:rFonts w:asciiTheme="minorBidi" w:hAnsiTheme="minorBidi" w:cstheme="minorBidi"/>
          <w:noProof/>
          <w:sz w:val="22"/>
          <w:szCs w:val="22"/>
        </w:rPr>
        <w:lastRenderedPageBreak/>
        <w:drawing>
          <wp:inline distT="0" distB="0" distL="0" distR="0" wp14:anchorId="0CF2F516" wp14:editId="5FB0F899">
            <wp:extent cx="6477643" cy="553815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rotWithShape="1">
                    <a:blip r:embed="rId23">
                      <a:extLst>
                        <a:ext uri="{28A0092B-C50C-407E-A947-70E740481C1C}">
                          <a14:useLocalDpi xmlns:a14="http://schemas.microsoft.com/office/drawing/2010/main" val="0"/>
                        </a:ext>
                      </a:extLst>
                    </a:blip>
                    <a:srcRect t="1835"/>
                    <a:stretch/>
                  </pic:blipFill>
                  <pic:spPr bwMode="auto">
                    <a:xfrm>
                      <a:off x="0" y="0"/>
                      <a:ext cx="6480175" cy="5540323"/>
                    </a:xfrm>
                    <a:prstGeom prst="rect">
                      <a:avLst/>
                    </a:prstGeom>
                    <a:ln>
                      <a:noFill/>
                    </a:ln>
                    <a:extLst>
                      <a:ext uri="{53640926-AAD7-44D8-BBD7-CCE9431645EC}">
                        <a14:shadowObscured xmlns:a14="http://schemas.microsoft.com/office/drawing/2010/main"/>
                      </a:ext>
                    </a:extLst>
                  </pic:spPr>
                </pic:pic>
              </a:graphicData>
            </a:graphic>
          </wp:inline>
        </w:drawing>
      </w:r>
    </w:p>
    <w:p w:rsidR="005339C6" w:rsidRDefault="005339C6" w:rsidP="005339C6">
      <w:pPr>
        <w:bidi w:val="0"/>
        <w:jc w:val="center"/>
        <w:rPr>
          <w:rFonts w:asciiTheme="minorBidi" w:hAnsiTheme="minorBidi" w:cstheme="minorBidi"/>
          <w:sz w:val="22"/>
          <w:szCs w:val="22"/>
          <w:lang w:val="en-GB"/>
        </w:rPr>
      </w:pPr>
      <w:r>
        <w:rPr>
          <w:rFonts w:asciiTheme="minorBidi" w:hAnsiTheme="minorBidi" w:cstheme="minorBidi"/>
          <w:sz w:val="22"/>
          <w:szCs w:val="22"/>
          <w:lang w:val="en-GB"/>
        </w:rPr>
        <w:br w:type="page"/>
      </w:r>
      <w:bookmarkStart w:id="55" w:name="B5220"/>
      <w:r w:rsidRPr="00555262">
        <w:rPr>
          <w:rFonts w:asciiTheme="minorBidi" w:hAnsiTheme="minorBidi" w:cstheme="minorBidi"/>
          <w:noProof/>
          <w:sz w:val="22"/>
          <w:szCs w:val="22"/>
        </w:rPr>
        <w:lastRenderedPageBreak/>
        <w:drawing>
          <wp:inline distT="0" distB="0" distL="0" distR="0" wp14:anchorId="233DFAD9" wp14:editId="1BCD1493">
            <wp:extent cx="4532574" cy="6205711"/>
            <wp:effectExtent l="0" t="0" r="0" b="0"/>
            <wp:docPr id="34" name="Picture 17" descr="IEC 60364-5-52 5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 60364-5-52 59.bmp"/>
                    <pic:cNvPicPr/>
                  </pic:nvPicPr>
                  <pic:blipFill>
                    <a:blip r:embed="rId24"/>
                    <a:stretch>
                      <a:fillRect/>
                    </a:stretch>
                  </pic:blipFill>
                  <pic:spPr>
                    <a:xfrm>
                      <a:off x="0" y="0"/>
                      <a:ext cx="4540766" cy="6216927"/>
                    </a:xfrm>
                    <a:prstGeom prst="rect">
                      <a:avLst/>
                    </a:prstGeom>
                  </pic:spPr>
                </pic:pic>
              </a:graphicData>
            </a:graphic>
          </wp:inline>
        </w:drawing>
      </w:r>
      <w:bookmarkEnd w:id="55"/>
    </w:p>
    <w:p w:rsidR="005339C6" w:rsidRDefault="005339C6" w:rsidP="005339C6">
      <w:pPr>
        <w:bidi w:val="0"/>
        <w:jc w:val="center"/>
        <w:rPr>
          <w:rFonts w:asciiTheme="minorBidi" w:hAnsiTheme="minorBidi" w:cstheme="minorBidi"/>
          <w:sz w:val="22"/>
          <w:szCs w:val="22"/>
          <w:lang w:val="en-GB"/>
        </w:rPr>
      </w:pPr>
      <w:r w:rsidRPr="00555262">
        <w:rPr>
          <w:rFonts w:asciiTheme="minorBidi" w:hAnsiTheme="minorBidi" w:cstheme="minorBidi"/>
          <w:noProof/>
        </w:rPr>
        <w:lastRenderedPageBreak/>
        <w:drawing>
          <wp:inline distT="0" distB="0" distL="0" distR="0" wp14:anchorId="259B18A8" wp14:editId="4A0DA2EC">
            <wp:extent cx="5094514" cy="71676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2584"/>
                    <a:stretch/>
                  </pic:blipFill>
                  <pic:spPr bwMode="auto">
                    <a:xfrm>
                      <a:off x="0" y="0"/>
                      <a:ext cx="5098450" cy="7173150"/>
                    </a:xfrm>
                    <a:prstGeom prst="rect">
                      <a:avLst/>
                    </a:prstGeom>
                    <a:ln>
                      <a:noFill/>
                    </a:ln>
                    <a:extLst>
                      <a:ext uri="{53640926-AAD7-44D8-BBD7-CCE9431645EC}">
                        <a14:shadowObscured xmlns:a14="http://schemas.microsoft.com/office/drawing/2010/main"/>
                      </a:ext>
                    </a:extLst>
                  </pic:spPr>
                </pic:pic>
              </a:graphicData>
            </a:graphic>
          </wp:inline>
        </w:drawing>
      </w:r>
    </w:p>
    <w:p w:rsidR="005339C6" w:rsidRDefault="005339C6" w:rsidP="005339C6">
      <w:pPr>
        <w:ind w:right="567"/>
        <w:jc w:val="right"/>
        <w:rPr>
          <w:rFonts w:asciiTheme="minorBidi" w:hAnsiTheme="minorBidi" w:cstheme="minorBidi"/>
          <w:szCs w:val="20"/>
          <w:lang w:val="en-GB"/>
        </w:rPr>
      </w:pPr>
      <w:r w:rsidRPr="00CB1FBC">
        <w:rPr>
          <w:rFonts w:asciiTheme="minorBidi" w:hAnsiTheme="minorBidi" w:cstheme="minorBidi"/>
          <w:szCs w:val="20"/>
          <w:lang w:val="en-GB"/>
        </w:rPr>
        <w:t>According to table 16 of page 116 of Attachment 2</w:t>
      </w:r>
      <w:r w:rsidR="005E6AFC">
        <w:rPr>
          <w:rFonts w:asciiTheme="minorBidi" w:hAnsiTheme="minorBidi" w:cstheme="minorBidi"/>
          <w:szCs w:val="20"/>
          <w:lang w:val="en-GB"/>
        </w:rPr>
        <w:t>.</w:t>
      </w:r>
    </w:p>
    <w:p w:rsidR="005E6AFC" w:rsidRDefault="005E6AFC" w:rsidP="005339C6">
      <w:pPr>
        <w:ind w:right="567"/>
        <w:jc w:val="right"/>
        <w:rPr>
          <w:rFonts w:asciiTheme="minorBidi" w:hAnsiTheme="minorBidi" w:cstheme="minorBidi"/>
          <w:szCs w:val="20"/>
          <w:lang w:val="en-GB"/>
        </w:rPr>
      </w:pPr>
    </w:p>
    <w:p w:rsidR="005E6AFC" w:rsidRDefault="005E6AFC" w:rsidP="005339C6">
      <w:pPr>
        <w:ind w:right="567"/>
        <w:jc w:val="right"/>
        <w:rPr>
          <w:rFonts w:asciiTheme="minorBidi" w:hAnsiTheme="minorBidi" w:cstheme="minorBidi"/>
          <w:szCs w:val="20"/>
          <w:lang w:val="en-GB"/>
        </w:rPr>
      </w:pP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292"/>
        <w:gridCol w:w="1316"/>
        <w:gridCol w:w="4662"/>
        <w:gridCol w:w="906"/>
        <w:gridCol w:w="739"/>
        <w:gridCol w:w="628"/>
      </w:tblGrid>
      <w:tr w:rsidR="005E6AFC" w:rsidRPr="00555262" w:rsidTr="007626C4">
        <w:trPr>
          <w:trHeight w:val="454"/>
          <w:jc w:val="center"/>
        </w:trPr>
        <w:tc>
          <w:tcPr>
            <w:tcW w:w="1292" w:type="dxa"/>
            <w:vMerge w:val="restart"/>
            <w:tcBorders>
              <w:right w:val="single" w:sz="12"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lastRenderedPageBreak/>
              <w:t>LV Above</w:t>
            </w:r>
          </w:p>
          <w:p w:rsidR="005E6AFC" w:rsidRPr="007626C4" w:rsidRDefault="005E6AFC" w:rsidP="005E6AFC">
            <w:pPr>
              <w:pStyle w:val="Attachmenttitle"/>
              <w:spacing w:line="240" w:lineRule="auto"/>
              <w:rPr>
                <w:rFonts w:asciiTheme="minorBidi" w:hAnsiTheme="minorBidi" w:cstheme="minorBidi"/>
                <w:sz w:val="20"/>
              </w:rPr>
            </w:pPr>
            <w:r w:rsidRPr="007626C4">
              <w:rPr>
                <w:rFonts w:asciiTheme="minorBidi" w:hAnsiTheme="minorBidi" w:cstheme="minorBidi"/>
                <w:sz w:val="20"/>
              </w:rPr>
              <w:t>Ground Cable</w:t>
            </w:r>
          </w:p>
          <w:p w:rsidR="005E6AFC" w:rsidRPr="007626C4" w:rsidRDefault="005E6AFC" w:rsidP="005E6AFC">
            <w:pPr>
              <w:pStyle w:val="Attachmenttitle"/>
              <w:spacing w:line="240" w:lineRule="auto"/>
              <w:rPr>
                <w:rFonts w:asciiTheme="minorBidi" w:hAnsiTheme="minorBidi" w:cstheme="minorBidi"/>
                <w:sz w:val="20"/>
              </w:rPr>
            </w:pPr>
            <w:r w:rsidRPr="007626C4">
              <w:rPr>
                <w:rFonts w:asciiTheme="minorBidi" w:hAnsiTheme="minorBidi" w:cstheme="minorBidi"/>
                <w:sz w:val="20"/>
              </w:rPr>
              <w:t>(In Air)</w:t>
            </w:r>
          </w:p>
        </w:tc>
        <w:tc>
          <w:tcPr>
            <w:tcW w:w="1316" w:type="dxa"/>
            <w:tcBorders>
              <w:top w:val="single" w:sz="12" w:space="0" w:color="000000"/>
              <w:left w:val="single" w:sz="12" w:space="0" w:color="000000"/>
              <w:bottom w:val="single" w:sz="4"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Cable Type</w:t>
            </w:r>
          </w:p>
        </w:tc>
        <w:tc>
          <w:tcPr>
            <w:tcW w:w="4662" w:type="dxa"/>
            <w:tcBorders>
              <w:top w:val="single" w:sz="12" w:space="0" w:color="000000"/>
              <w:bottom w:val="single" w:sz="4"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Verified Tables</w:t>
            </w:r>
          </w:p>
        </w:tc>
        <w:tc>
          <w:tcPr>
            <w:tcW w:w="0" w:type="auto"/>
            <w:tcBorders>
              <w:top w:val="single" w:sz="12" w:space="0" w:color="000000"/>
              <w:bottom w:val="single" w:sz="4"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De-rate</w:t>
            </w:r>
          </w:p>
        </w:tc>
        <w:tc>
          <w:tcPr>
            <w:tcW w:w="0" w:type="auto"/>
            <w:tcBorders>
              <w:top w:val="single" w:sz="12" w:space="0" w:color="000000"/>
              <w:bottom w:val="single" w:sz="4"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XLPE</w:t>
            </w:r>
          </w:p>
        </w:tc>
        <w:tc>
          <w:tcPr>
            <w:tcW w:w="0" w:type="auto"/>
            <w:tcBorders>
              <w:top w:val="single" w:sz="12" w:space="0" w:color="000000"/>
              <w:bottom w:val="single" w:sz="4"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sz w:val="20"/>
              </w:rPr>
            </w:pPr>
            <w:r w:rsidRPr="007626C4">
              <w:rPr>
                <w:rFonts w:asciiTheme="minorBidi" w:hAnsiTheme="minorBidi" w:cstheme="minorBidi"/>
                <w:sz w:val="20"/>
              </w:rPr>
              <w:t>PVC</w:t>
            </w:r>
          </w:p>
        </w:tc>
      </w:tr>
      <w:tr w:rsidR="005E6AFC" w:rsidRPr="00555262" w:rsidTr="00A66B00">
        <w:trPr>
          <w:trHeight w:val="360"/>
          <w:jc w:val="center"/>
        </w:trPr>
        <w:tc>
          <w:tcPr>
            <w:tcW w:w="1292" w:type="dxa"/>
            <w:vMerge/>
            <w:tcBorders>
              <w:right w:val="single" w:sz="12"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sz w:val="20"/>
              </w:rPr>
            </w:pPr>
          </w:p>
        </w:tc>
        <w:tc>
          <w:tcPr>
            <w:tcW w:w="1316" w:type="dxa"/>
            <w:vMerge w:val="restart"/>
            <w:tcBorders>
              <w:top w:val="single" w:sz="12" w:space="0" w:color="000000"/>
              <w:left w:val="single" w:sz="12"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Multi Core</w:t>
            </w:r>
          </w:p>
        </w:tc>
        <w:tc>
          <w:tcPr>
            <w:tcW w:w="4662" w:type="dxa"/>
            <w:tcBorders>
              <w:top w:val="single" w:sz="12"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Air Temperature Table  B.52-14 of IEC 60364</w:t>
            </w:r>
          </w:p>
        </w:tc>
        <w:tc>
          <w:tcPr>
            <w:tcW w:w="0" w:type="auto"/>
            <w:tcBorders>
              <w:top w:val="single" w:sz="12"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0.84</w:t>
            </w:r>
          </w:p>
        </w:tc>
        <w:tc>
          <w:tcPr>
            <w:tcW w:w="0" w:type="auto"/>
            <w:tcBorders>
              <w:top w:val="single" w:sz="12"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0.74</w:t>
            </w:r>
          </w:p>
        </w:tc>
      </w:tr>
      <w:tr w:rsidR="005E6AFC" w:rsidRPr="00555262" w:rsidTr="00A66B00">
        <w:trPr>
          <w:trHeight w:val="360"/>
          <w:jc w:val="center"/>
        </w:trPr>
        <w:tc>
          <w:tcPr>
            <w:tcW w:w="1292" w:type="dxa"/>
            <w:vMerge/>
            <w:tcBorders>
              <w:right w:val="single" w:sz="12"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b w:val="0"/>
                <w:bCs/>
                <w:sz w:val="20"/>
              </w:rPr>
            </w:pPr>
          </w:p>
        </w:tc>
        <w:tc>
          <w:tcPr>
            <w:tcW w:w="1316" w:type="dxa"/>
            <w:vMerge/>
            <w:tcBorders>
              <w:top w:val="single" w:sz="4" w:space="0" w:color="000000"/>
              <w:left w:val="single" w:sz="12"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Grouping cable Table  B.52-20 of IEC 60364</w:t>
            </w:r>
          </w:p>
        </w:tc>
        <w:tc>
          <w:tcPr>
            <w:tcW w:w="0" w:type="auto"/>
            <w:tcBorders>
              <w:top w:val="single" w:sz="4"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0.73</w:t>
            </w:r>
          </w:p>
        </w:tc>
        <w:tc>
          <w:tcPr>
            <w:tcW w:w="0" w:type="auto"/>
            <w:tcBorders>
              <w:top w:val="single" w:sz="4" w:space="0" w:color="000000"/>
              <w:bottom w:val="single" w:sz="4" w:space="0" w:color="000000"/>
            </w:tcBorders>
            <w:shd w:val="clear" w:color="auto" w:fill="EAF1DD" w:themeFill="accent3" w:themeFillTint="33"/>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0.73</w:t>
            </w:r>
          </w:p>
        </w:tc>
      </w:tr>
      <w:tr w:rsidR="005E6AFC" w:rsidRPr="00555262" w:rsidTr="00A66B00">
        <w:trPr>
          <w:trHeight w:val="360"/>
          <w:jc w:val="center"/>
        </w:trPr>
        <w:tc>
          <w:tcPr>
            <w:tcW w:w="1292" w:type="dxa"/>
            <w:vMerge/>
            <w:tcBorders>
              <w:right w:val="single" w:sz="12"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b w:val="0"/>
                <w:bCs/>
                <w:sz w:val="20"/>
              </w:rPr>
            </w:pPr>
          </w:p>
        </w:tc>
        <w:tc>
          <w:tcPr>
            <w:tcW w:w="1316" w:type="dxa"/>
            <w:vMerge/>
            <w:tcBorders>
              <w:top w:val="single" w:sz="4" w:space="0" w:color="000000"/>
              <w:left w:val="single" w:sz="12" w:space="0" w:color="000000"/>
              <w:bottom w:val="single" w:sz="12"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12"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EAF1DD" w:themeFill="accent3" w:themeFillTint="33"/>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f1×f2</w:t>
            </w:r>
          </w:p>
        </w:tc>
        <w:tc>
          <w:tcPr>
            <w:tcW w:w="0" w:type="auto"/>
            <w:tcBorders>
              <w:top w:val="single" w:sz="4" w:space="0" w:color="000000"/>
              <w:bottom w:val="single" w:sz="12" w:space="0" w:color="000000"/>
            </w:tcBorders>
            <w:shd w:val="clear" w:color="auto" w:fill="EAF1DD" w:themeFill="accent3" w:themeFillTint="33"/>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0.61</w:t>
            </w:r>
          </w:p>
        </w:tc>
        <w:tc>
          <w:tcPr>
            <w:tcW w:w="0" w:type="auto"/>
            <w:tcBorders>
              <w:top w:val="single" w:sz="4" w:space="0" w:color="000000"/>
              <w:bottom w:val="single" w:sz="12" w:space="0" w:color="000000"/>
            </w:tcBorders>
            <w:shd w:val="clear" w:color="auto" w:fill="EAF1DD" w:themeFill="accent3" w:themeFillTint="33"/>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0.54</w:t>
            </w:r>
          </w:p>
        </w:tc>
      </w:tr>
      <w:tr w:rsidR="005E6AFC" w:rsidRPr="00555262" w:rsidTr="007626C4">
        <w:trPr>
          <w:trHeight w:val="360"/>
          <w:jc w:val="center"/>
        </w:trPr>
        <w:tc>
          <w:tcPr>
            <w:tcW w:w="1292" w:type="dxa"/>
            <w:vMerge/>
            <w:tcBorders>
              <w:right w:val="single" w:sz="12"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b w:val="0"/>
                <w:bCs/>
                <w:sz w:val="20"/>
              </w:rPr>
            </w:pPr>
          </w:p>
        </w:tc>
        <w:tc>
          <w:tcPr>
            <w:tcW w:w="1316" w:type="dxa"/>
            <w:vMerge w:val="restart"/>
            <w:tcBorders>
              <w:top w:val="single" w:sz="12" w:space="0" w:color="000000"/>
              <w:left w:val="single" w:sz="12"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Single Core</w:t>
            </w:r>
          </w:p>
        </w:tc>
        <w:tc>
          <w:tcPr>
            <w:tcW w:w="4662" w:type="dxa"/>
            <w:tcBorders>
              <w:top w:val="single" w:sz="12"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Air Temperature Table  B.52-14 of IEC 60364</w:t>
            </w:r>
          </w:p>
        </w:tc>
        <w:tc>
          <w:tcPr>
            <w:tcW w:w="0" w:type="auto"/>
            <w:tcBorders>
              <w:top w:val="single" w:sz="12"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w:t>
            </w:r>
          </w:p>
        </w:tc>
        <w:tc>
          <w:tcPr>
            <w:tcW w:w="0" w:type="auto"/>
            <w:tcBorders>
              <w:top w:val="single" w:sz="12"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0.84</w:t>
            </w:r>
          </w:p>
        </w:tc>
        <w:tc>
          <w:tcPr>
            <w:tcW w:w="0" w:type="auto"/>
            <w:tcBorders>
              <w:top w:val="single" w:sz="12"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0.74</w:t>
            </w:r>
          </w:p>
        </w:tc>
      </w:tr>
      <w:tr w:rsidR="005E6AFC" w:rsidRPr="00555262" w:rsidTr="007626C4">
        <w:trPr>
          <w:trHeight w:val="360"/>
          <w:jc w:val="center"/>
        </w:trPr>
        <w:tc>
          <w:tcPr>
            <w:tcW w:w="1292" w:type="dxa"/>
            <w:vMerge/>
            <w:tcBorders>
              <w:right w:val="single" w:sz="12"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b w:val="0"/>
                <w:bCs/>
                <w:sz w:val="20"/>
              </w:rPr>
            </w:pPr>
          </w:p>
        </w:tc>
        <w:tc>
          <w:tcPr>
            <w:tcW w:w="1316" w:type="dxa"/>
            <w:vMerge/>
            <w:tcBorders>
              <w:top w:val="single" w:sz="4" w:space="0" w:color="000000"/>
              <w:left w:val="single" w:sz="12"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 xml:space="preserve">Grouping </w:t>
            </w:r>
            <w:r w:rsidR="00B35CC0" w:rsidRPr="007626C4">
              <w:rPr>
                <w:rFonts w:asciiTheme="minorBidi" w:hAnsiTheme="minorBidi" w:cstheme="minorBidi"/>
                <w:b w:val="0"/>
                <w:bCs/>
                <w:sz w:val="18"/>
                <w:szCs w:val="18"/>
              </w:rPr>
              <w:t xml:space="preserve">Cable </w:t>
            </w:r>
            <w:r w:rsidRPr="007626C4">
              <w:rPr>
                <w:rFonts w:asciiTheme="minorBidi" w:hAnsiTheme="minorBidi" w:cstheme="minorBidi"/>
                <w:b w:val="0"/>
                <w:bCs/>
                <w:sz w:val="18"/>
                <w:szCs w:val="18"/>
              </w:rPr>
              <w:t>Table  B.52-21 of IEC 60364</w:t>
            </w:r>
          </w:p>
        </w:tc>
        <w:tc>
          <w:tcPr>
            <w:tcW w:w="0" w:type="auto"/>
            <w:tcBorders>
              <w:top w:val="single" w:sz="4"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f2</w:t>
            </w:r>
          </w:p>
        </w:tc>
        <w:tc>
          <w:tcPr>
            <w:tcW w:w="0" w:type="auto"/>
            <w:tcBorders>
              <w:top w:val="single" w:sz="4"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0.86</w:t>
            </w:r>
          </w:p>
        </w:tc>
        <w:tc>
          <w:tcPr>
            <w:tcW w:w="0" w:type="auto"/>
            <w:tcBorders>
              <w:top w:val="single" w:sz="4" w:space="0" w:color="000000"/>
              <w:bottom w:val="single" w:sz="4" w:space="0" w:color="000000"/>
            </w:tcBorders>
            <w:shd w:val="clear" w:color="auto" w:fill="DDD9C3" w:themeFill="background2" w:themeFillShade="E6"/>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0.86</w:t>
            </w:r>
          </w:p>
        </w:tc>
      </w:tr>
      <w:tr w:rsidR="005E6AFC" w:rsidRPr="00555262" w:rsidTr="007626C4">
        <w:trPr>
          <w:trHeight w:val="360"/>
          <w:jc w:val="center"/>
        </w:trPr>
        <w:tc>
          <w:tcPr>
            <w:tcW w:w="1292" w:type="dxa"/>
            <w:vMerge/>
            <w:tcBorders>
              <w:right w:val="single" w:sz="12" w:space="0" w:color="000000"/>
            </w:tcBorders>
            <w:shd w:val="clear" w:color="auto" w:fill="B8CCE4" w:themeFill="accent1" w:themeFillTint="66"/>
            <w:vAlign w:val="center"/>
          </w:tcPr>
          <w:p w:rsidR="005E6AFC" w:rsidRPr="007626C4" w:rsidRDefault="005E6AFC" w:rsidP="00404FFC">
            <w:pPr>
              <w:pStyle w:val="Attachmenttitle"/>
              <w:spacing w:line="240" w:lineRule="auto"/>
              <w:rPr>
                <w:rFonts w:asciiTheme="minorBidi" w:hAnsiTheme="minorBidi" w:cstheme="minorBidi"/>
                <w:b w:val="0"/>
                <w:bCs/>
                <w:sz w:val="20"/>
              </w:rPr>
            </w:pPr>
          </w:p>
        </w:tc>
        <w:tc>
          <w:tcPr>
            <w:tcW w:w="1316" w:type="dxa"/>
            <w:vMerge/>
            <w:tcBorders>
              <w:top w:val="single" w:sz="4" w:space="0" w:color="000000"/>
              <w:left w:val="single" w:sz="12" w:space="0" w:color="000000"/>
              <w:bottom w:val="single" w:sz="12"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p>
        </w:tc>
        <w:tc>
          <w:tcPr>
            <w:tcW w:w="4662" w:type="dxa"/>
            <w:tcBorders>
              <w:top w:val="single" w:sz="4" w:space="0" w:color="000000"/>
              <w:bottom w:val="single" w:sz="12"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Result</w:t>
            </w:r>
          </w:p>
        </w:tc>
        <w:tc>
          <w:tcPr>
            <w:tcW w:w="0" w:type="auto"/>
            <w:tcBorders>
              <w:top w:val="single" w:sz="4" w:space="0" w:color="000000"/>
              <w:bottom w:val="single" w:sz="12" w:space="0" w:color="000000"/>
            </w:tcBorders>
            <w:shd w:val="clear" w:color="auto" w:fill="DDD9C3" w:themeFill="background2" w:themeFillShade="E6"/>
            <w:vAlign w:val="center"/>
          </w:tcPr>
          <w:p w:rsidR="005E6AFC" w:rsidRPr="007626C4" w:rsidRDefault="005E6AFC" w:rsidP="00404FFC">
            <w:pPr>
              <w:pStyle w:val="Attachmenttitle"/>
              <w:spacing w:line="240" w:lineRule="auto"/>
              <w:rPr>
                <w:rFonts w:asciiTheme="minorBidi" w:hAnsiTheme="minorBidi" w:cstheme="minorBidi"/>
                <w:b w:val="0"/>
                <w:bCs/>
                <w:sz w:val="18"/>
                <w:szCs w:val="18"/>
              </w:rPr>
            </w:pPr>
            <w:r w:rsidRPr="007626C4">
              <w:rPr>
                <w:rFonts w:asciiTheme="minorBidi" w:hAnsiTheme="minorBidi" w:cstheme="minorBidi"/>
                <w:b w:val="0"/>
                <w:bCs/>
                <w:sz w:val="18"/>
                <w:szCs w:val="18"/>
              </w:rPr>
              <w:t>f1×f2</w:t>
            </w:r>
          </w:p>
        </w:tc>
        <w:tc>
          <w:tcPr>
            <w:tcW w:w="0" w:type="auto"/>
            <w:tcBorders>
              <w:top w:val="single" w:sz="4" w:space="0" w:color="000000"/>
              <w:bottom w:val="single" w:sz="12" w:space="0" w:color="000000"/>
            </w:tcBorders>
            <w:shd w:val="clear" w:color="auto" w:fill="DDD9C3" w:themeFill="background2" w:themeFillShade="E6"/>
            <w:vAlign w:val="center"/>
          </w:tcPr>
          <w:p w:rsidR="005E6AFC" w:rsidRPr="007626C4" w:rsidRDefault="005E6AFC" w:rsidP="00404FFC">
            <w:pPr>
              <w:pStyle w:val="Attachmenttitle"/>
              <w:rPr>
                <w:rFonts w:asciiTheme="minorBidi" w:hAnsiTheme="minorBidi" w:cstheme="minorBidi"/>
                <w:b w:val="0"/>
                <w:bCs/>
                <w:sz w:val="18"/>
                <w:szCs w:val="18"/>
                <w:highlight w:val="yellow"/>
                <w:rtl/>
                <w:lang w:bidi="fa-IR"/>
              </w:rPr>
            </w:pPr>
            <w:r w:rsidRPr="007626C4">
              <w:rPr>
                <w:rFonts w:asciiTheme="minorBidi" w:hAnsiTheme="minorBidi" w:cstheme="minorBidi"/>
                <w:b w:val="0"/>
                <w:bCs/>
                <w:sz w:val="18"/>
                <w:szCs w:val="18"/>
                <w:highlight w:val="yellow"/>
              </w:rPr>
              <w:t>0.72</w:t>
            </w:r>
          </w:p>
        </w:tc>
        <w:tc>
          <w:tcPr>
            <w:tcW w:w="0" w:type="auto"/>
            <w:tcBorders>
              <w:top w:val="single" w:sz="4" w:space="0" w:color="000000"/>
              <w:bottom w:val="single" w:sz="12" w:space="0" w:color="000000"/>
            </w:tcBorders>
            <w:shd w:val="clear" w:color="auto" w:fill="DDD9C3" w:themeFill="background2" w:themeFillShade="E6"/>
            <w:vAlign w:val="center"/>
          </w:tcPr>
          <w:p w:rsidR="005E6AFC" w:rsidRPr="007626C4" w:rsidRDefault="005E6AFC" w:rsidP="00404FFC">
            <w:pPr>
              <w:pStyle w:val="Attachmenttitle"/>
              <w:rPr>
                <w:rFonts w:asciiTheme="minorBidi" w:hAnsiTheme="minorBidi" w:cstheme="minorBidi"/>
                <w:b w:val="0"/>
                <w:bCs/>
                <w:sz w:val="18"/>
                <w:szCs w:val="18"/>
              </w:rPr>
            </w:pPr>
            <w:r w:rsidRPr="007626C4">
              <w:rPr>
                <w:rFonts w:asciiTheme="minorBidi" w:hAnsiTheme="minorBidi" w:cstheme="minorBidi"/>
                <w:b w:val="0"/>
                <w:bCs/>
                <w:sz w:val="18"/>
                <w:szCs w:val="18"/>
              </w:rPr>
              <w:t>0.63</w:t>
            </w:r>
          </w:p>
        </w:tc>
      </w:tr>
    </w:tbl>
    <w:p w:rsidR="005E6AFC" w:rsidRDefault="005E6AFC" w:rsidP="005339C6">
      <w:pPr>
        <w:ind w:right="567"/>
        <w:jc w:val="right"/>
        <w:rPr>
          <w:rFonts w:asciiTheme="minorBidi" w:hAnsiTheme="minorBidi" w:cstheme="minorBidi"/>
          <w:szCs w:val="20"/>
        </w:rPr>
      </w:pPr>
    </w:p>
    <w:p w:rsidR="001C613E" w:rsidRPr="00555262" w:rsidRDefault="001C613E" w:rsidP="001C613E">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 xml:space="preserve">F1: According to table B.52-14 &amp; based on linear interpolation, </w:t>
      </w:r>
      <w:r>
        <w:rPr>
          <w:rFonts w:asciiTheme="minorBidi" w:hAnsiTheme="minorBidi" w:cstheme="minorBidi"/>
          <w:sz w:val="22"/>
          <w:szCs w:val="22"/>
          <w:lang w:val="en-GB"/>
        </w:rPr>
        <w:t>0</w:t>
      </w:r>
      <w:r w:rsidRPr="00555262">
        <w:rPr>
          <w:rFonts w:asciiTheme="minorBidi" w:hAnsiTheme="minorBidi" w:cstheme="minorBidi"/>
          <w:sz w:val="22"/>
          <w:szCs w:val="22"/>
          <w:lang w:val="en-GB"/>
        </w:rPr>
        <w:t xml:space="preserve">.84 &amp; </w:t>
      </w:r>
      <w:r>
        <w:rPr>
          <w:rFonts w:asciiTheme="minorBidi" w:hAnsiTheme="minorBidi" w:cstheme="minorBidi"/>
          <w:sz w:val="22"/>
          <w:szCs w:val="22"/>
          <w:lang w:val="en-GB"/>
        </w:rPr>
        <w:t>0</w:t>
      </w:r>
      <w:r w:rsidRPr="00555262">
        <w:rPr>
          <w:rFonts w:asciiTheme="minorBidi" w:hAnsiTheme="minorBidi" w:cstheme="minorBidi"/>
          <w:sz w:val="22"/>
          <w:szCs w:val="22"/>
          <w:lang w:val="en-GB"/>
        </w:rPr>
        <w:t>.74 derived for XLPE &amp; PVC cable.</w:t>
      </w:r>
    </w:p>
    <w:p w:rsidR="001C613E" w:rsidRPr="00555262" w:rsidRDefault="001C613E" w:rsidP="001C613E">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F2: According to table B.52-20, derating factor for 6 number of cables in 3 layer ladder is 0.73 for multi core while this factor is 0.86 for single core cable based on B.52-21 table.</w:t>
      </w:r>
    </w:p>
    <w:p w:rsidR="001C613E" w:rsidRDefault="001C613E" w:rsidP="00E52CC1">
      <w:pPr>
        <w:pStyle w:val="Heading2"/>
      </w:pPr>
      <w:bookmarkStart w:id="56" w:name="_Toc115693225"/>
      <w:r w:rsidRPr="001C613E">
        <w:t>De</w:t>
      </w:r>
      <w:r w:rsidRPr="00441C99">
        <w:t>-</w:t>
      </w:r>
      <w:r w:rsidRPr="001C613E">
        <w:t xml:space="preserve">Rating Factor for </w:t>
      </w:r>
      <w:r>
        <w:t>Underground L</w:t>
      </w:r>
      <w:r w:rsidRPr="00441C99">
        <w:t xml:space="preserve">V </w:t>
      </w:r>
      <w:r>
        <w:t>Cables</w:t>
      </w:r>
      <w:bookmarkEnd w:id="56"/>
    </w:p>
    <w:p w:rsidR="00496DF6" w:rsidRPr="00555262" w:rsidRDefault="00496DF6" w:rsidP="00496DF6">
      <w:pPr>
        <w:bidi w:val="0"/>
        <w:jc w:val="center"/>
        <w:rPr>
          <w:rFonts w:asciiTheme="minorBidi" w:hAnsiTheme="minorBidi" w:cstheme="minorBidi"/>
          <w:b/>
          <w:bCs/>
          <w:sz w:val="22"/>
          <w:szCs w:val="28"/>
          <w:lang w:val="en-GB"/>
        </w:rPr>
      </w:pPr>
      <w:r w:rsidRPr="00555262">
        <w:rPr>
          <w:rFonts w:asciiTheme="minorBidi" w:hAnsiTheme="minorBidi" w:cstheme="minorBidi"/>
          <w:noProof/>
        </w:rPr>
        <w:drawing>
          <wp:inline distT="0" distB="0" distL="0" distR="0" wp14:anchorId="083012ED" wp14:editId="3752C3BF">
            <wp:extent cx="5475767" cy="392341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600" r="1804"/>
                    <a:stretch/>
                  </pic:blipFill>
                  <pic:spPr bwMode="auto">
                    <a:xfrm>
                      <a:off x="0" y="0"/>
                      <a:ext cx="5480939" cy="3927120"/>
                    </a:xfrm>
                    <a:prstGeom prst="rect">
                      <a:avLst/>
                    </a:prstGeom>
                    <a:ln>
                      <a:noFill/>
                    </a:ln>
                    <a:extLst>
                      <a:ext uri="{53640926-AAD7-44D8-BBD7-CCE9431645EC}">
                        <a14:shadowObscured xmlns:a14="http://schemas.microsoft.com/office/drawing/2010/main"/>
                      </a:ext>
                    </a:extLst>
                  </pic:spPr>
                </pic:pic>
              </a:graphicData>
            </a:graphic>
          </wp:inline>
        </w:drawing>
      </w:r>
    </w:p>
    <w:p w:rsidR="00496DF6" w:rsidRPr="008E1355" w:rsidRDefault="00496DF6" w:rsidP="00496DF6">
      <w:pPr>
        <w:ind w:right="567"/>
        <w:jc w:val="right"/>
        <w:rPr>
          <w:rFonts w:asciiTheme="minorBidi" w:hAnsiTheme="minorBidi" w:cstheme="minorBidi"/>
          <w:szCs w:val="20"/>
        </w:rPr>
      </w:pPr>
      <w:r w:rsidRPr="00DC7C58">
        <w:rPr>
          <w:rFonts w:asciiTheme="minorBidi" w:hAnsiTheme="minorBidi" w:cstheme="minorBidi"/>
          <w:szCs w:val="20"/>
          <w:lang w:val="en-GB"/>
        </w:rPr>
        <w:t>According to table 10 of page 111 of Attachment 2</w:t>
      </w:r>
    </w:p>
    <w:p w:rsidR="00496DF6" w:rsidRDefault="00496DF6" w:rsidP="00496DF6">
      <w:pPr>
        <w:widowControl w:val="0"/>
        <w:bidi w:val="0"/>
        <w:spacing w:line="360" w:lineRule="auto"/>
        <w:ind w:left="720" w:hanging="11"/>
        <w:jc w:val="both"/>
        <w:rPr>
          <w:rFonts w:ascii="Arial" w:hAnsi="Arial" w:cs="Arial"/>
          <w:color w:val="000000"/>
          <w:sz w:val="22"/>
          <w:szCs w:val="22"/>
          <w:lang w:val="en-GB"/>
        </w:rPr>
      </w:pPr>
      <w:bookmarkStart w:id="57" w:name="B5216"/>
      <w:r w:rsidRPr="00555262">
        <w:rPr>
          <w:rFonts w:asciiTheme="minorBidi" w:hAnsiTheme="minorBidi" w:cstheme="minorBidi"/>
          <w:noProof/>
        </w:rPr>
        <w:lastRenderedPageBreak/>
        <w:drawing>
          <wp:inline distT="0" distB="0" distL="0" distR="0" wp14:anchorId="7D2C5252" wp14:editId="285F0F1F">
            <wp:extent cx="5669280" cy="286141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63" t="3414" r="3499" b="2083"/>
                    <a:stretch/>
                  </pic:blipFill>
                  <pic:spPr bwMode="auto">
                    <a:xfrm>
                      <a:off x="0" y="0"/>
                      <a:ext cx="5678412" cy="2866027"/>
                    </a:xfrm>
                    <a:prstGeom prst="rect">
                      <a:avLst/>
                    </a:prstGeom>
                    <a:ln>
                      <a:noFill/>
                    </a:ln>
                    <a:extLst>
                      <a:ext uri="{53640926-AAD7-44D8-BBD7-CCE9431645EC}">
                        <a14:shadowObscured xmlns:a14="http://schemas.microsoft.com/office/drawing/2010/main"/>
                      </a:ext>
                    </a:extLst>
                  </pic:spPr>
                </pic:pic>
              </a:graphicData>
            </a:graphic>
          </wp:inline>
        </w:drawing>
      </w:r>
      <w:bookmarkEnd w:id="57"/>
    </w:p>
    <w:p w:rsidR="00496DF6" w:rsidRDefault="00496DF6" w:rsidP="00496DF6">
      <w:pPr>
        <w:widowControl w:val="0"/>
        <w:bidi w:val="0"/>
        <w:spacing w:line="360" w:lineRule="auto"/>
        <w:ind w:left="720" w:hanging="11"/>
        <w:jc w:val="both"/>
        <w:rPr>
          <w:rFonts w:ascii="Arial" w:hAnsi="Arial" w:cs="Arial"/>
          <w:color w:val="000000"/>
          <w:sz w:val="22"/>
          <w:szCs w:val="22"/>
          <w:lang w:val="en-GB"/>
        </w:rPr>
      </w:pPr>
      <w:r w:rsidRPr="00555262">
        <w:rPr>
          <w:rFonts w:asciiTheme="minorBidi" w:hAnsiTheme="minorBidi" w:cstheme="minorBidi"/>
          <w:noProof/>
        </w:rPr>
        <w:lastRenderedPageBreak/>
        <w:drawing>
          <wp:inline distT="0" distB="0" distL="0" distR="0" wp14:anchorId="61D3F15A" wp14:editId="1ADEE26A">
            <wp:extent cx="5381625" cy="7029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867" t="1318" r="1213" b="1449"/>
                    <a:stretch/>
                  </pic:blipFill>
                  <pic:spPr bwMode="auto">
                    <a:xfrm>
                      <a:off x="0" y="0"/>
                      <a:ext cx="5381625" cy="7029450"/>
                    </a:xfrm>
                    <a:prstGeom prst="rect">
                      <a:avLst/>
                    </a:prstGeom>
                    <a:ln>
                      <a:noFill/>
                    </a:ln>
                    <a:extLst>
                      <a:ext uri="{53640926-AAD7-44D8-BBD7-CCE9431645EC}">
                        <a14:shadowObscured xmlns:a14="http://schemas.microsoft.com/office/drawing/2010/main"/>
                      </a:ext>
                    </a:extLst>
                  </pic:spPr>
                </pic:pic>
              </a:graphicData>
            </a:graphic>
          </wp:inline>
        </w:drawing>
      </w:r>
    </w:p>
    <w:p w:rsidR="00496DF6" w:rsidRDefault="00496DF6" w:rsidP="00496DF6">
      <w:pPr>
        <w:ind w:right="567"/>
        <w:jc w:val="right"/>
        <w:rPr>
          <w:rFonts w:asciiTheme="minorBidi" w:hAnsiTheme="minorBidi" w:cstheme="minorBidi"/>
          <w:szCs w:val="20"/>
          <w:lang w:val="en-GB"/>
        </w:rPr>
      </w:pPr>
      <w:r w:rsidRPr="00013083">
        <w:rPr>
          <w:rFonts w:asciiTheme="minorBidi" w:hAnsiTheme="minorBidi" w:cstheme="minorBidi"/>
          <w:szCs w:val="20"/>
          <w:lang w:val="en-GB"/>
        </w:rPr>
        <w:t>According to table 13 of page 113 of Attachment 2</w:t>
      </w:r>
    </w:p>
    <w:p w:rsidR="00496DF6" w:rsidRDefault="00496DF6" w:rsidP="00496DF6">
      <w:pPr>
        <w:ind w:right="567"/>
        <w:jc w:val="right"/>
        <w:rPr>
          <w:rFonts w:asciiTheme="minorBidi" w:hAnsiTheme="minorBidi" w:cstheme="minorBidi"/>
          <w:szCs w:val="20"/>
          <w:lang w:val="en-GB"/>
        </w:rPr>
      </w:pPr>
    </w:p>
    <w:p w:rsidR="00496DF6" w:rsidRDefault="00496DF6" w:rsidP="00496DF6">
      <w:pPr>
        <w:ind w:right="567"/>
        <w:jc w:val="right"/>
        <w:rPr>
          <w:rFonts w:asciiTheme="minorBidi" w:hAnsiTheme="minorBidi" w:cstheme="minorBidi"/>
          <w:szCs w:val="20"/>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FFFFFF" w:themeFill="background1"/>
        <w:tblLook w:val="04A0" w:firstRow="1" w:lastRow="0" w:firstColumn="1" w:lastColumn="0" w:noHBand="0" w:noVBand="1"/>
      </w:tblPr>
      <w:tblGrid>
        <w:gridCol w:w="1793"/>
        <w:gridCol w:w="4339"/>
        <w:gridCol w:w="1132"/>
        <w:gridCol w:w="739"/>
        <w:gridCol w:w="628"/>
      </w:tblGrid>
      <w:tr w:rsidR="00496DF6" w:rsidRPr="00555262" w:rsidTr="00AE08DA">
        <w:trPr>
          <w:trHeight w:val="504"/>
          <w:tblHeader/>
          <w:jc w:val="center"/>
        </w:trPr>
        <w:tc>
          <w:tcPr>
            <w:tcW w:w="1793" w:type="dxa"/>
            <w:vMerge w:val="restart"/>
            <w:tcBorders>
              <w:top w:val="single" w:sz="12" w:space="0" w:color="000000"/>
              <w:bottom w:val="single" w:sz="12" w:space="0" w:color="000000"/>
              <w:right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lastRenderedPageBreak/>
              <w:t>LV Under</w:t>
            </w:r>
          </w:p>
          <w:p w:rsidR="00496DF6" w:rsidRPr="004C6301" w:rsidRDefault="00496DF6"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t>Ground Cable</w:t>
            </w:r>
          </w:p>
        </w:tc>
        <w:tc>
          <w:tcPr>
            <w:tcW w:w="0" w:type="auto"/>
            <w:tcBorders>
              <w:top w:val="single" w:sz="12" w:space="0" w:color="000000"/>
              <w:left w:val="single" w:sz="12" w:space="0" w:color="000000"/>
              <w:bottom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b w:val="0"/>
                <w:bCs/>
                <w:sz w:val="20"/>
              </w:rPr>
            </w:pPr>
            <w:r w:rsidRPr="004C6301">
              <w:rPr>
                <w:rFonts w:asciiTheme="minorBidi" w:hAnsiTheme="minorBidi" w:cstheme="minorBidi"/>
                <w:sz w:val="20"/>
              </w:rPr>
              <w:t>Verified Tables</w:t>
            </w:r>
          </w:p>
        </w:tc>
        <w:tc>
          <w:tcPr>
            <w:tcW w:w="0" w:type="auto"/>
            <w:tcBorders>
              <w:top w:val="single" w:sz="12" w:space="0" w:color="000000"/>
              <w:bottom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t>De-rates</w:t>
            </w:r>
          </w:p>
        </w:tc>
        <w:tc>
          <w:tcPr>
            <w:tcW w:w="0" w:type="auto"/>
            <w:tcBorders>
              <w:top w:val="single" w:sz="12" w:space="0" w:color="000000"/>
              <w:bottom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t>XLPE</w:t>
            </w:r>
          </w:p>
        </w:tc>
        <w:tc>
          <w:tcPr>
            <w:tcW w:w="0" w:type="auto"/>
            <w:tcBorders>
              <w:top w:val="single" w:sz="12" w:space="0" w:color="000000"/>
              <w:bottom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sz w:val="20"/>
              </w:rPr>
            </w:pPr>
            <w:r w:rsidRPr="004C6301">
              <w:rPr>
                <w:rFonts w:asciiTheme="minorBidi" w:hAnsiTheme="minorBidi" w:cstheme="minorBidi"/>
                <w:sz w:val="20"/>
              </w:rPr>
              <w:t>PVC</w:t>
            </w:r>
          </w:p>
        </w:tc>
      </w:tr>
      <w:tr w:rsidR="00496DF6" w:rsidRPr="00555262" w:rsidTr="004C6301">
        <w:trPr>
          <w:trHeight w:val="360"/>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textDirection w:val="btLr"/>
            <w:vAlign w:val="center"/>
          </w:tcPr>
          <w:p w:rsidR="00496DF6" w:rsidRPr="004C6301" w:rsidRDefault="00496DF6" w:rsidP="00404FFC">
            <w:pPr>
              <w:pStyle w:val="Attachmenttitle"/>
              <w:spacing w:line="240" w:lineRule="auto"/>
              <w:ind w:left="113" w:right="113"/>
              <w:rPr>
                <w:rFonts w:asciiTheme="minorBidi" w:hAnsiTheme="minorBidi" w:cstheme="minorBidi"/>
                <w:b w:val="0"/>
                <w:bCs/>
                <w:sz w:val="20"/>
              </w:rPr>
            </w:pPr>
          </w:p>
        </w:tc>
        <w:tc>
          <w:tcPr>
            <w:tcW w:w="0" w:type="auto"/>
            <w:tcBorders>
              <w:top w:val="single" w:sz="12" w:space="0" w:color="000000"/>
              <w:left w:val="single" w:sz="12" w:space="0" w:color="000000"/>
            </w:tcBorders>
            <w:shd w:val="clear" w:color="auto" w:fill="auto"/>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Soil Temperature Table  B.52.15 of IEC 60364-5-52</w:t>
            </w:r>
          </w:p>
        </w:tc>
        <w:tc>
          <w:tcPr>
            <w:tcW w:w="0" w:type="auto"/>
            <w:tcBorders>
              <w:top w:val="single" w:sz="12" w:space="0" w:color="000000"/>
            </w:tcBorders>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f1</w:t>
            </w:r>
          </w:p>
        </w:tc>
        <w:tc>
          <w:tcPr>
            <w:tcW w:w="0" w:type="auto"/>
            <w:tcBorders>
              <w:top w:val="single" w:sz="12" w:space="0" w:color="000000"/>
            </w:tcBorders>
            <w:shd w:val="clear" w:color="auto" w:fill="C4BC96" w:themeFill="background2" w:themeFillShade="BF"/>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0.89</w:t>
            </w:r>
          </w:p>
        </w:tc>
        <w:tc>
          <w:tcPr>
            <w:tcW w:w="0" w:type="auto"/>
            <w:tcBorders>
              <w:top w:val="single" w:sz="12" w:space="0" w:color="000000"/>
            </w:tcBorders>
            <w:shd w:val="clear" w:color="auto" w:fill="D9D9D9" w:themeFill="background1" w:themeFillShade="D9"/>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0.89</w:t>
            </w:r>
          </w:p>
        </w:tc>
      </w:tr>
      <w:tr w:rsidR="00496DF6" w:rsidRPr="00555262" w:rsidTr="004C6301">
        <w:trPr>
          <w:trHeight w:val="360"/>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Soil thermal resistivity Table  B.52.16</w:t>
            </w:r>
          </w:p>
        </w:tc>
        <w:tc>
          <w:tcPr>
            <w:tcW w:w="0" w:type="auto"/>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f2</w:t>
            </w:r>
          </w:p>
        </w:tc>
        <w:tc>
          <w:tcPr>
            <w:tcW w:w="0" w:type="auto"/>
            <w:shd w:val="clear" w:color="auto" w:fill="C4BC96" w:themeFill="background2" w:themeFillShade="BF"/>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1</w:t>
            </w:r>
          </w:p>
        </w:tc>
        <w:tc>
          <w:tcPr>
            <w:tcW w:w="0" w:type="auto"/>
            <w:shd w:val="clear" w:color="auto" w:fill="D9D9D9" w:themeFill="background1" w:themeFillShade="D9"/>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1</w:t>
            </w:r>
          </w:p>
        </w:tc>
      </w:tr>
      <w:tr w:rsidR="00496DF6" w:rsidRPr="00555262" w:rsidTr="004C6301">
        <w:trPr>
          <w:trHeight w:val="360"/>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Grouping of cables Table  B.52.18</w:t>
            </w:r>
          </w:p>
        </w:tc>
        <w:tc>
          <w:tcPr>
            <w:tcW w:w="0" w:type="auto"/>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f3</w:t>
            </w:r>
          </w:p>
        </w:tc>
        <w:tc>
          <w:tcPr>
            <w:tcW w:w="0" w:type="auto"/>
            <w:shd w:val="clear" w:color="auto" w:fill="C4BC96" w:themeFill="background2" w:themeFillShade="BF"/>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0.6</w:t>
            </w:r>
          </w:p>
        </w:tc>
        <w:tc>
          <w:tcPr>
            <w:tcW w:w="0" w:type="auto"/>
            <w:shd w:val="clear" w:color="auto" w:fill="D9D9D9" w:themeFill="background1" w:themeFillShade="D9"/>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0.6</w:t>
            </w:r>
          </w:p>
        </w:tc>
      </w:tr>
      <w:tr w:rsidR="00496DF6" w:rsidRPr="00555262" w:rsidTr="004C6301">
        <w:trPr>
          <w:trHeight w:val="360"/>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Depth of laying cables</w:t>
            </w:r>
          </w:p>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Table  B.12 of IEC 60502-2</w:t>
            </w:r>
          </w:p>
        </w:tc>
        <w:tc>
          <w:tcPr>
            <w:tcW w:w="0" w:type="auto"/>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f4</w:t>
            </w:r>
          </w:p>
        </w:tc>
        <w:tc>
          <w:tcPr>
            <w:tcW w:w="0" w:type="auto"/>
            <w:shd w:val="clear" w:color="auto" w:fill="C4BC96" w:themeFill="background2" w:themeFillShade="BF"/>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0.98</w:t>
            </w:r>
          </w:p>
        </w:tc>
        <w:tc>
          <w:tcPr>
            <w:tcW w:w="0" w:type="auto"/>
            <w:shd w:val="clear" w:color="auto" w:fill="D9D9D9" w:themeFill="background1" w:themeFillShade="D9"/>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0.98</w:t>
            </w:r>
          </w:p>
        </w:tc>
      </w:tr>
      <w:tr w:rsidR="00496DF6" w:rsidRPr="00555262" w:rsidTr="004C6301">
        <w:trPr>
          <w:trHeight w:val="360"/>
          <w:jc w:val="center"/>
        </w:trPr>
        <w:tc>
          <w:tcPr>
            <w:tcW w:w="1793" w:type="dxa"/>
            <w:vMerge/>
            <w:tcBorders>
              <w:top w:val="single" w:sz="6" w:space="0" w:color="000000"/>
              <w:bottom w:val="single" w:sz="12" w:space="0" w:color="000000"/>
              <w:right w:val="single" w:sz="12" w:space="0" w:color="000000"/>
            </w:tcBorders>
            <w:shd w:val="clear" w:color="auto" w:fill="B8CCE4" w:themeFill="accent1" w:themeFillTint="66"/>
            <w:vAlign w:val="center"/>
          </w:tcPr>
          <w:p w:rsidR="00496DF6" w:rsidRPr="004C6301" w:rsidRDefault="00496DF6" w:rsidP="00404FFC">
            <w:pPr>
              <w:pStyle w:val="Attachmenttitle"/>
              <w:spacing w:line="240" w:lineRule="auto"/>
              <w:rPr>
                <w:rFonts w:asciiTheme="minorBidi" w:hAnsiTheme="minorBidi" w:cstheme="minorBidi"/>
                <w:b w:val="0"/>
                <w:bCs/>
                <w:sz w:val="20"/>
              </w:rPr>
            </w:pPr>
          </w:p>
        </w:tc>
        <w:tc>
          <w:tcPr>
            <w:tcW w:w="0" w:type="auto"/>
            <w:tcBorders>
              <w:left w:val="single" w:sz="12" w:space="0" w:color="000000"/>
            </w:tcBorders>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Result</w:t>
            </w:r>
          </w:p>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Multiple of above values</w:t>
            </w:r>
          </w:p>
        </w:tc>
        <w:tc>
          <w:tcPr>
            <w:tcW w:w="0" w:type="auto"/>
            <w:shd w:val="clear" w:color="auto" w:fill="FFFFFF" w:themeFill="background1"/>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f1×f2×f3×f4</w:t>
            </w:r>
          </w:p>
        </w:tc>
        <w:tc>
          <w:tcPr>
            <w:tcW w:w="0" w:type="auto"/>
            <w:shd w:val="clear" w:color="auto" w:fill="C4BC96" w:themeFill="background2" w:themeFillShade="BF"/>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0.52</w:t>
            </w:r>
          </w:p>
        </w:tc>
        <w:tc>
          <w:tcPr>
            <w:tcW w:w="0" w:type="auto"/>
            <w:shd w:val="clear" w:color="auto" w:fill="D9D9D9" w:themeFill="background1" w:themeFillShade="D9"/>
            <w:vAlign w:val="center"/>
          </w:tcPr>
          <w:p w:rsidR="00496DF6" w:rsidRPr="004C6301" w:rsidRDefault="00496DF6" w:rsidP="00404FFC">
            <w:pPr>
              <w:pStyle w:val="Attachmenttitle"/>
              <w:spacing w:line="240" w:lineRule="auto"/>
              <w:rPr>
                <w:rFonts w:asciiTheme="minorBidi" w:hAnsiTheme="minorBidi" w:cstheme="minorBidi"/>
                <w:b w:val="0"/>
                <w:bCs/>
                <w:sz w:val="18"/>
                <w:szCs w:val="18"/>
              </w:rPr>
            </w:pPr>
            <w:r w:rsidRPr="004C6301">
              <w:rPr>
                <w:rFonts w:asciiTheme="minorBidi" w:hAnsiTheme="minorBidi" w:cstheme="minorBidi"/>
                <w:b w:val="0"/>
                <w:bCs/>
                <w:sz w:val="18"/>
                <w:szCs w:val="18"/>
              </w:rPr>
              <w:t>0.52</w:t>
            </w:r>
          </w:p>
        </w:tc>
      </w:tr>
    </w:tbl>
    <w:p w:rsidR="00496DF6" w:rsidRPr="008E1355" w:rsidRDefault="00496DF6" w:rsidP="00496DF6">
      <w:pPr>
        <w:ind w:right="567"/>
        <w:jc w:val="right"/>
        <w:rPr>
          <w:rFonts w:asciiTheme="minorBidi" w:hAnsiTheme="minorBidi" w:cstheme="minorBidi"/>
          <w:szCs w:val="20"/>
        </w:rPr>
      </w:pPr>
    </w:p>
    <w:p w:rsidR="00496DF6" w:rsidRPr="00555262" w:rsidRDefault="00496DF6" w:rsidP="0084643A">
      <w:pPr>
        <w:tabs>
          <w:tab w:val="left" w:pos="1418"/>
        </w:tabs>
        <w:bidi w:val="0"/>
        <w:spacing w:line="360" w:lineRule="auto"/>
        <w:ind w:left="709"/>
        <w:rPr>
          <w:rFonts w:asciiTheme="minorBidi" w:hAnsiTheme="minorBidi" w:cstheme="minorBidi"/>
          <w:sz w:val="22"/>
          <w:szCs w:val="22"/>
          <w:vertAlign w:val="superscript"/>
          <w:lang w:val="en-GB"/>
        </w:rPr>
      </w:pPr>
      <w:r w:rsidRPr="00555262">
        <w:rPr>
          <w:rFonts w:asciiTheme="minorBidi" w:hAnsiTheme="minorBidi" w:cstheme="minorBidi"/>
          <w:sz w:val="22"/>
          <w:szCs w:val="22"/>
          <w:lang w:val="en-GB"/>
        </w:rPr>
        <w:t xml:space="preserve">F1: According to table B.52-15 &amp; soil temperature </w:t>
      </w:r>
      <w:r w:rsidR="0084643A" w:rsidRPr="00B35CC0">
        <w:rPr>
          <w:rFonts w:asciiTheme="minorBidi" w:hAnsiTheme="minorBidi" w:cstheme="minorBidi"/>
          <w:sz w:val="22"/>
          <w:szCs w:val="22"/>
          <w:highlight w:val="lightGray"/>
          <w:lang w:val="en-GB"/>
        </w:rPr>
        <w:t>52°C</w:t>
      </w:r>
      <w:r>
        <w:rPr>
          <w:rFonts w:asciiTheme="minorBidi" w:hAnsiTheme="minorBidi" w:cstheme="minorBidi"/>
          <w:sz w:val="22"/>
          <w:szCs w:val="22"/>
          <w:lang w:val="en-GB"/>
        </w:rPr>
        <w:t xml:space="preserve">, F1 will be </w:t>
      </w:r>
      <w:r w:rsidRPr="006C7950">
        <w:rPr>
          <w:rFonts w:asciiTheme="minorBidi" w:hAnsiTheme="minorBidi" w:cstheme="minorBidi"/>
          <w:sz w:val="22"/>
          <w:szCs w:val="22"/>
          <w:lang w:val="en-GB"/>
        </w:rPr>
        <w:t>0.89.</w:t>
      </w:r>
      <w:r w:rsidRPr="00A61603">
        <w:rPr>
          <w:rFonts w:asciiTheme="minorBidi" w:hAnsiTheme="minorBidi" w:cstheme="minorBidi"/>
          <w:noProof/>
          <w:highlight w:val="green"/>
        </w:rPr>
        <w:t xml:space="preserve"> </w:t>
      </w:r>
      <w:r w:rsidRPr="00555262">
        <w:rPr>
          <w:rFonts w:asciiTheme="minorBidi" w:hAnsiTheme="minorBidi" w:cstheme="minorBidi"/>
          <w:sz w:val="22"/>
          <w:szCs w:val="22"/>
          <w:vertAlign w:val="superscript"/>
          <w:lang w:val="en-GB"/>
        </w:rPr>
        <w:t xml:space="preserve"> </w:t>
      </w:r>
    </w:p>
    <w:p w:rsidR="00496DF6" w:rsidRPr="00555262" w:rsidRDefault="00496DF6" w:rsidP="00496DF6">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F2: this factor is 1 based on table B.52.16</w:t>
      </w:r>
    </w:p>
    <w:p w:rsidR="00496DF6" w:rsidRPr="00555262" w:rsidRDefault="00496DF6" w:rsidP="00496DF6">
      <w:pPr>
        <w:tabs>
          <w:tab w:val="left" w:pos="1418"/>
        </w:tabs>
        <w:bidi w:val="0"/>
        <w:spacing w:line="360" w:lineRule="auto"/>
        <w:ind w:left="709"/>
        <w:rPr>
          <w:rFonts w:asciiTheme="minorBidi" w:hAnsiTheme="minorBidi" w:cstheme="minorBidi"/>
          <w:sz w:val="22"/>
          <w:szCs w:val="22"/>
          <w:lang w:val="en-GB"/>
        </w:rPr>
      </w:pPr>
      <w:r w:rsidRPr="00555262">
        <w:rPr>
          <w:rFonts w:asciiTheme="minorBidi" w:hAnsiTheme="minorBidi" w:cstheme="minorBidi"/>
          <w:sz w:val="22"/>
          <w:szCs w:val="22"/>
          <w:lang w:val="en-GB"/>
        </w:rPr>
        <w:t>F3 is 0.6 based on table B.52-18 for 6 number of circuit with one .125m distance.</w:t>
      </w:r>
    </w:p>
    <w:p w:rsidR="00496DF6" w:rsidRDefault="00A26CB0" w:rsidP="00496DF6">
      <w:pPr>
        <w:tabs>
          <w:tab w:val="left" w:pos="1418"/>
        </w:tabs>
        <w:bidi w:val="0"/>
        <w:spacing w:line="360" w:lineRule="auto"/>
        <w:ind w:left="709"/>
        <w:rPr>
          <w:rFonts w:asciiTheme="minorBidi" w:hAnsiTheme="minorBidi" w:cstheme="minorBidi"/>
          <w:sz w:val="22"/>
          <w:szCs w:val="22"/>
          <w:lang w:val="en-GB"/>
        </w:rPr>
      </w:pPr>
      <w:r w:rsidRPr="000C4292">
        <w:rPr>
          <w:rFonts w:asciiTheme="minorBidi" w:hAnsiTheme="minorBidi" w:cstheme="minorBidi"/>
          <w:noProof/>
          <w:sz w:val="22"/>
          <w:szCs w:val="22"/>
          <w:highlight w:val="green"/>
        </w:rPr>
        <mc:AlternateContent>
          <mc:Choice Requires="wpg">
            <w:drawing>
              <wp:anchor distT="0" distB="0" distL="114300" distR="114300" simplePos="0" relativeHeight="251656704" behindDoc="0" locked="0" layoutInCell="1" allowOverlap="1" wp14:anchorId="5D3518DE" wp14:editId="5907D55D">
                <wp:simplePos x="0" y="0"/>
                <wp:positionH relativeFrom="column">
                  <wp:posOffset>2558415</wp:posOffset>
                </wp:positionH>
                <wp:positionV relativeFrom="paragraph">
                  <wp:posOffset>124460</wp:posOffset>
                </wp:positionV>
                <wp:extent cx="552450" cy="427355"/>
                <wp:effectExtent l="0" t="0" r="19050" b="10795"/>
                <wp:wrapNone/>
                <wp:docPr id="13" name="Group 13"/>
                <wp:cNvGraphicFramePr/>
                <a:graphic xmlns:a="http://schemas.openxmlformats.org/drawingml/2006/main">
                  <a:graphicData uri="http://schemas.microsoft.com/office/word/2010/wordprocessingGroup">
                    <wpg:wgp>
                      <wpg:cNvGrpSpPr/>
                      <wpg:grpSpPr>
                        <a:xfrm>
                          <a:off x="0" y="0"/>
                          <a:ext cx="552450" cy="427355"/>
                          <a:chOff x="0" y="0"/>
                          <a:chExt cx="552450" cy="428359"/>
                        </a:xfrm>
                      </wpg:grpSpPr>
                      <wps:wsp>
                        <wps:cNvPr id="14" name="Isosceles Triangle 14"/>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38100" y="180834"/>
                            <a:ext cx="455929" cy="247525"/>
                          </a:xfrm>
                          <a:prstGeom prst="rect">
                            <a:avLst/>
                          </a:prstGeom>
                          <a:noFill/>
                          <a:ln w="9525">
                            <a:noFill/>
                            <a:miter lim="800000"/>
                            <a:headEnd/>
                            <a:tailEnd/>
                          </a:ln>
                        </wps:spPr>
                        <wps:txbx>
                          <w:txbxContent>
                            <w:p w:rsidR="00872B78" w:rsidRPr="00E75557" w:rsidRDefault="00872B78" w:rsidP="00A26CB0">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D3518DE" id="Group 13" o:spid="_x0000_s1032" style="position:absolute;left:0;text-align:left;margin-left:201.45pt;margin-top:9.8pt;width:43.5pt;height:33.65pt;z-index:251656704;mso-width-relative:margin;mso-height-relative:margin" coordsize="552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NYrwMAAGAJAAAOAAAAZHJzL2Uyb0RvYy54bWy8Vttu3DYQfS/QfyD0XmulleJdwXKwdWIj&#10;gJsYtYM8cynqglIkS3Ktdb6+M6Qku8omBdyi+8DlZS6cMzOHunh77AV55MZ2SpZRcraKCJdMVZ1s&#10;yujzw/Uvm4hYR2VFhZK8jJ64jd5e/vzTxaALnqpWiYobAkakLQZdRq1zuohjy1reU3umNJdwWCvT&#10;UwdL08SVoQNY70WcrlZv4kGZShvFuLWw+y4cRpfefl1z5j7VteWOiDKCuzk/Gj/ucYwvL2jRGKrb&#10;jo3XoK+4RU87CU5nU++oo+Rgum9M9R0zyqranTHVx6quO8Z9DBBNslpEc2PUQftYmmJo9AwTQLvA&#10;6dVm2cfHO0O6CnK3joikPeTIuyWwBnAG3RQgc2P0vb4z40YTVhjvsTY9/kMk5OhhfZph5UdHGGzm&#10;eZrlAD6Doyw9X+d5gJ21kJtvtFj7/qTeZp1vUS+enMZ4t/kqg4YCss8Y2X+H0X1LNffQW4x/wiib&#10;MPpglWVccEseTEdlIzhJsgCYV5jRsoUF4F4FVbJNVr5C55BpoY11N1z1BCdl5Ebnvvbo4611AaFJ&#10;DP1Kdd0JAfu0EJIMkOn0HOzi2irRVXjqF9hz/EoY8kihW/ZN4mXEof9NVWEvX8FvTIJvURT3KXlh&#10;CW4rJGxiRkLsfuaeBA93+J3XUHFQGGm4xN/9Usa4dMG3bWnF/8m1kGAQLdcQyGx7NHDadgBplEdV&#10;7qliVh7R+ZHyrOE9K+lm5b6TypyKTEBUo+cgP4EUoEGU9qp6glozKhCV1ey6g0TfUuvuqAFmgjYC&#10;tnWfYKiFgmSqcRaRVpmvp/ZRHpoBTiMyANOVkf3zQA2PiPggoU22SZYhNfpFlp+nsDAvT/YvT+Sh&#10;v1JQHgnwumZ+ivJOTNPaqP4LkPIOvcIRlQx8lxFzZlpcucDAQOuM73ZeDOhQU3cr7zVD44gqFvHD&#10;8Qs1eqp2YJSPampNWiwKPsiiplS7g1N157vhGdcRb6AJJLb/gy/eTHzxgGT4qzqSdEESxB1hewrZ&#10;6lvF/rBEqqsWWIXvjFFDy2kFeQrFg/cGQkJ+CUFgi5H9AD0K1E0hbI/dgpfXG6QSAgScbFabtWcq&#10;qPqRaLM836bbQNBpdp6nnqC/zzoGnlXvZZEAJKYA/4JxtmhycdJ3Dl5+0fVltEFaGd9iDPa9rDxd&#10;OdqJMD/NKe64P/q3awZ10T//belPlewWdYyBWY0Vd/2jivPvFTzjni/HTw78Tni59hX6/GF0+RcA&#10;AAD//wMAUEsDBBQABgAIAAAAIQAJNByd3wAAAAkBAAAPAAAAZHJzL2Rvd25yZXYueG1sTI/BSsNA&#10;EIbvgu+wjODNblJrSGI2pRT1VARbQbxts9MkNDsbstskfXvHkx5n/o9/vinWs+3EiINvHSmIFxEI&#10;pMqZlmoFn4fXhxSED5qM7hyhgit6WJe3N4XOjZvoA8d9qAWXkM+1giaEPpfSVw1a7ReuR+Ls5Aar&#10;A49DLc2gJy63nVxGUSKtbokvNLrHbYPVeX+xCt4mPW0e45dxdz5tr9+Hp/evXYxK3d/Nm2cQAefw&#10;B8OvPqtDyU5HdyHjRadgFS0zRjnIEhAMrNKMF0cFaZKBLAv5/4PyBwAA//8DAFBLAQItABQABgAI&#10;AAAAIQC2gziS/gAAAOEBAAATAAAAAAAAAAAAAAAAAAAAAABbQ29udGVudF9UeXBlc10ueG1sUEsB&#10;Ai0AFAAGAAgAAAAhADj9If/WAAAAlAEAAAsAAAAAAAAAAAAAAAAALwEAAF9yZWxzLy5yZWxzUEsB&#10;Ai0AFAAGAAgAAAAhABdEs1ivAwAAYAkAAA4AAAAAAAAAAAAAAAAALgIAAGRycy9lMm9Eb2MueG1s&#10;UEsBAi0AFAAGAAgAAAAhAAk0HJ3fAAAACQEAAA8AAAAAAAAAAAAAAAAACQYAAGRycy9kb3ducmV2&#10;LnhtbFBLBQYAAAAABAAEAPMAAAAVBwAAAAA=&#10;">
                <v:shape id="Isosceles Triangle 14" o:spid="_x0000_s1033"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VzsIA&#10;AADbAAAADwAAAGRycy9kb3ducmV2LnhtbERPTWsCMRC9F/wPYYTealapIqtRRJQWe9JW0Nuwme6G&#10;bibLJt1s/70pCN7m8T5nue5tLTpqvXGsYDzKQBAXThsuFXx97l/mIHxA1lg7JgV/5GG9GjwtMdcu&#10;8pG6UyhFCmGfo4IqhCaX0hcVWfQj1xAn7tu1FkOCbSl1izGF21pOsmwmLRpODRU2tK2o+Dn9WgUx&#10;Tj52x/Ohm053b/PLuDBxezVKPQ/7zQJEoD48xHf3u07zX+H/l3S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hXOwgAAANsAAAAPAAAAAAAAAAAAAAAAAJgCAABkcnMvZG93&#10;bnJldi54bWxQSwUGAAAAAAQABAD1AAAAhwMAAAAA&#10;" filled="f" strokecolor="#7f7f7f [1612]" strokeweight="1pt"/>
                <v:shape id="Text Box 2" o:spid="_x0000_s1034" type="#_x0000_t202" style="position:absolute;left:381;top:1808;width:455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872B78" w:rsidRPr="00E75557" w:rsidRDefault="00872B78" w:rsidP="00A26CB0">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1</w:t>
                        </w:r>
                      </w:p>
                    </w:txbxContent>
                  </v:textbox>
                </v:shape>
              </v:group>
            </w:pict>
          </mc:Fallback>
        </mc:AlternateContent>
      </w:r>
      <w:r w:rsidR="00496DF6" w:rsidRPr="00555262">
        <w:rPr>
          <w:rFonts w:asciiTheme="minorBidi" w:hAnsiTheme="minorBidi" w:cstheme="minorBidi"/>
          <w:sz w:val="22"/>
          <w:szCs w:val="22"/>
          <w:lang w:val="en-GB"/>
        </w:rPr>
        <w:t>F4; depth of laying is 1 meter.</w:t>
      </w:r>
    </w:p>
    <w:p w:rsidR="00441C99" w:rsidRDefault="0095548A" w:rsidP="0095548A">
      <w:pPr>
        <w:keepNext/>
        <w:widowControl w:val="0"/>
        <w:numPr>
          <w:ilvl w:val="0"/>
          <w:numId w:val="1"/>
        </w:numPr>
        <w:bidi w:val="0"/>
        <w:spacing w:before="240" w:after="240"/>
        <w:jc w:val="both"/>
        <w:outlineLvl w:val="0"/>
        <w:rPr>
          <w:rFonts w:ascii="Arial" w:hAnsi="Arial" w:cs="Arial"/>
          <w:b/>
          <w:bCs/>
          <w:caps/>
          <w:kern w:val="28"/>
          <w:sz w:val="24"/>
        </w:rPr>
      </w:pPr>
      <w:bookmarkStart w:id="58" w:name="_Toc115693226"/>
      <w:r w:rsidRPr="0095548A">
        <w:rPr>
          <w:rFonts w:ascii="Arial" w:hAnsi="Arial" w:cs="Arial"/>
          <w:b/>
          <w:bCs/>
          <w:caps/>
          <w:kern w:val="28"/>
          <w:sz w:val="24"/>
        </w:rPr>
        <w:t>CABLE RESISTANCE</w:t>
      </w:r>
      <w:bookmarkEnd w:id="58"/>
      <w:r w:rsidR="00C06073">
        <w:rPr>
          <w:rFonts w:ascii="Arial" w:hAnsi="Arial" w:cs="Arial"/>
          <w:b/>
          <w:bCs/>
          <w:caps/>
          <w:kern w:val="28"/>
          <w:sz w:val="24"/>
        </w:rPr>
        <w:t xml:space="preserve"> </w:t>
      </w:r>
    </w:p>
    <w:p w:rsidR="00881C46" w:rsidRDefault="00B35CC0" w:rsidP="00881C46">
      <w:pPr>
        <w:tabs>
          <w:tab w:val="left" w:pos="1418"/>
        </w:tabs>
        <w:bidi w:val="0"/>
        <w:spacing w:line="360" w:lineRule="auto"/>
        <w:ind w:left="709"/>
        <w:rPr>
          <w:rFonts w:asciiTheme="minorBidi" w:hAnsiTheme="minorBidi" w:cstheme="minorBidi"/>
          <w:sz w:val="22"/>
          <w:szCs w:val="22"/>
          <w:lang w:val="en-GB"/>
        </w:rPr>
      </w:pPr>
      <w:r w:rsidRPr="00B35CC0">
        <w:rPr>
          <w:rFonts w:asciiTheme="minorBidi" w:hAnsiTheme="minorBidi" w:cstheme="minorBidi"/>
          <w:sz w:val="22"/>
          <w:szCs w:val="22"/>
          <w:highlight w:val="lightGray"/>
          <w:lang w:val="en-GB"/>
        </w:rPr>
        <w:t>A</w:t>
      </w:r>
      <w:r w:rsidR="00881C46" w:rsidRPr="00B35CC0">
        <w:rPr>
          <w:rFonts w:asciiTheme="minorBidi" w:hAnsiTheme="minorBidi" w:cstheme="minorBidi"/>
          <w:sz w:val="22"/>
          <w:szCs w:val="22"/>
          <w:highlight w:val="lightGray"/>
          <w:lang w:val="en-GB"/>
        </w:rPr>
        <w:t xml:space="preserve">ccording to </w:t>
      </w:r>
      <w:r w:rsidRPr="00B35CC0">
        <w:rPr>
          <w:rFonts w:asciiTheme="minorBidi" w:hAnsiTheme="minorBidi" w:cstheme="minorBidi"/>
          <w:sz w:val="22"/>
          <w:szCs w:val="22"/>
          <w:highlight w:val="lightGray"/>
          <w:lang w:val="en-GB"/>
        </w:rPr>
        <w:t>ABHAR catalogue, cable resistance is as below:</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33"/>
        <w:gridCol w:w="2772"/>
      </w:tblGrid>
      <w:tr w:rsidR="0002740A" w:rsidRPr="00555262" w:rsidTr="00481D5E">
        <w:trPr>
          <w:trHeight w:val="360"/>
          <w:tblHeader/>
          <w:jc w:val="center"/>
        </w:trPr>
        <w:tc>
          <w:tcPr>
            <w:tcW w:w="4305" w:type="dxa"/>
            <w:gridSpan w:val="2"/>
            <w:tcBorders>
              <w:top w:val="single" w:sz="12" w:space="0" w:color="000000" w:themeColor="text1"/>
              <w:bottom w:val="single" w:sz="12" w:space="0" w:color="000000" w:themeColor="text1"/>
            </w:tcBorders>
            <w:shd w:val="clear" w:color="auto" w:fill="B8CCE4" w:themeFill="accent1" w:themeFillTint="66"/>
            <w:vAlign w:val="center"/>
          </w:tcPr>
          <w:p w:rsidR="0002740A" w:rsidRPr="00F10CC4" w:rsidRDefault="0002740A" w:rsidP="00F10CC4">
            <w:pPr>
              <w:pStyle w:val="Attachmenttitle"/>
              <w:spacing w:line="240" w:lineRule="auto"/>
              <w:rPr>
                <w:rFonts w:asciiTheme="minorBidi" w:hAnsiTheme="minorBidi" w:cstheme="minorBidi"/>
                <w:sz w:val="20"/>
              </w:rPr>
            </w:pPr>
            <w:r w:rsidRPr="00F10CC4">
              <w:rPr>
                <w:rFonts w:asciiTheme="minorBidi" w:hAnsiTheme="minorBidi" w:cstheme="minorBidi"/>
                <w:sz w:val="20"/>
              </w:rPr>
              <w:t>Cable Resistance for XLPE MV Cable</w:t>
            </w:r>
          </w:p>
        </w:tc>
      </w:tr>
      <w:tr w:rsidR="0002740A" w:rsidRPr="00555262" w:rsidTr="00481D5E">
        <w:trPr>
          <w:trHeight w:val="288"/>
          <w:tblHeader/>
          <w:jc w:val="center"/>
        </w:trPr>
        <w:tc>
          <w:tcPr>
            <w:tcW w:w="1533" w:type="dxa"/>
            <w:tcBorders>
              <w:top w:val="single" w:sz="12" w:space="0" w:color="000000" w:themeColor="text1"/>
              <w:bottom w:val="single" w:sz="4" w:space="0" w:color="000000" w:themeColor="text1"/>
            </w:tcBorders>
            <w:shd w:val="clear" w:color="auto" w:fill="EAF1DD" w:themeFill="accent3" w:themeFillTint="33"/>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X-Section</w:t>
            </w:r>
          </w:p>
        </w:tc>
        <w:tc>
          <w:tcPr>
            <w:tcW w:w="2772" w:type="dxa"/>
            <w:tcBorders>
              <w:top w:val="single" w:sz="12" w:space="0" w:color="000000" w:themeColor="text1"/>
              <w:bottom w:val="single" w:sz="4" w:space="0" w:color="000000" w:themeColor="text1"/>
            </w:tcBorders>
            <w:shd w:val="clear" w:color="auto" w:fill="EAF1DD" w:themeFill="accent3" w:themeFillTint="33"/>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3 Core</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35</w:t>
            </w:r>
          </w:p>
        </w:tc>
        <w:tc>
          <w:tcPr>
            <w:tcW w:w="2772" w:type="dxa"/>
            <w:vAlign w:val="center"/>
          </w:tcPr>
          <w:p w:rsidR="0002740A" w:rsidRPr="00F10CC4" w:rsidRDefault="0002740A" w:rsidP="0002740A">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0.668+j0.14</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50</w:t>
            </w:r>
          </w:p>
        </w:tc>
        <w:tc>
          <w:tcPr>
            <w:tcW w:w="2772"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0.494+j0.13</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70</w:t>
            </w:r>
          </w:p>
        </w:tc>
        <w:tc>
          <w:tcPr>
            <w:tcW w:w="2772"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0.34</w:t>
            </w:r>
            <w:r w:rsidR="00350E8F" w:rsidRPr="00F10CC4">
              <w:rPr>
                <w:rFonts w:asciiTheme="minorBidi" w:hAnsiTheme="minorBidi" w:cstheme="minorBidi"/>
                <w:b w:val="0"/>
                <w:bCs/>
                <w:sz w:val="18"/>
                <w:szCs w:val="18"/>
              </w:rPr>
              <w:t>2</w:t>
            </w:r>
            <w:r w:rsidRPr="00F10CC4">
              <w:rPr>
                <w:rFonts w:asciiTheme="minorBidi" w:hAnsiTheme="minorBidi" w:cstheme="minorBidi"/>
                <w:b w:val="0"/>
                <w:bCs/>
                <w:sz w:val="18"/>
                <w:szCs w:val="18"/>
              </w:rPr>
              <w:t>+j0.123</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95</w:t>
            </w:r>
          </w:p>
        </w:tc>
        <w:tc>
          <w:tcPr>
            <w:tcW w:w="2772"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0.247+j0.117</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120</w:t>
            </w:r>
          </w:p>
        </w:tc>
        <w:tc>
          <w:tcPr>
            <w:tcW w:w="2772"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0.19</w:t>
            </w:r>
            <w:r w:rsidR="00350E8F" w:rsidRPr="00F10CC4">
              <w:rPr>
                <w:rFonts w:asciiTheme="minorBidi" w:hAnsiTheme="minorBidi" w:cstheme="minorBidi"/>
                <w:b w:val="0"/>
                <w:bCs/>
                <w:sz w:val="18"/>
                <w:szCs w:val="18"/>
              </w:rPr>
              <w:t>6</w:t>
            </w:r>
            <w:r w:rsidRPr="00F10CC4">
              <w:rPr>
                <w:rFonts w:asciiTheme="minorBidi" w:hAnsiTheme="minorBidi" w:cstheme="minorBidi"/>
                <w:b w:val="0"/>
                <w:bCs/>
                <w:sz w:val="18"/>
                <w:szCs w:val="18"/>
              </w:rPr>
              <w:t>+j0.111</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150</w:t>
            </w:r>
          </w:p>
        </w:tc>
        <w:tc>
          <w:tcPr>
            <w:tcW w:w="2772" w:type="dxa"/>
            <w:vAlign w:val="center"/>
          </w:tcPr>
          <w:p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0.1</w:t>
            </w:r>
            <w:r w:rsidR="0054442D" w:rsidRPr="00F10CC4">
              <w:rPr>
                <w:rFonts w:asciiTheme="minorBidi" w:hAnsiTheme="minorBidi" w:cstheme="minorBidi"/>
                <w:b w:val="0"/>
                <w:bCs/>
                <w:sz w:val="18"/>
                <w:szCs w:val="18"/>
              </w:rPr>
              <w:t>59</w:t>
            </w:r>
            <w:r w:rsidRPr="00F10CC4">
              <w:rPr>
                <w:rFonts w:asciiTheme="minorBidi" w:hAnsiTheme="minorBidi" w:cstheme="minorBidi"/>
                <w:b w:val="0"/>
                <w:bCs/>
                <w:sz w:val="18"/>
                <w:szCs w:val="18"/>
              </w:rPr>
              <w:t>+j0.108</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185</w:t>
            </w:r>
          </w:p>
        </w:tc>
        <w:tc>
          <w:tcPr>
            <w:tcW w:w="2772" w:type="dxa"/>
            <w:vAlign w:val="center"/>
          </w:tcPr>
          <w:p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0.12</w:t>
            </w:r>
            <w:r w:rsidR="0054442D" w:rsidRPr="00F10CC4">
              <w:rPr>
                <w:rFonts w:asciiTheme="minorBidi" w:hAnsiTheme="minorBidi" w:cstheme="minorBidi"/>
                <w:b w:val="0"/>
                <w:bCs/>
                <w:sz w:val="18"/>
                <w:szCs w:val="18"/>
              </w:rPr>
              <w:t>77</w:t>
            </w:r>
            <w:r w:rsidRPr="00F10CC4">
              <w:rPr>
                <w:rFonts w:asciiTheme="minorBidi" w:hAnsiTheme="minorBidi" w:cstheme="minorBidi"/>
                <w:b w:val="0"/>
                <w:bCs/>
                <w:sz w:val="18"/>
                <w:szCs w:val="18"/>
              </w:rPr>
              <w:t>+j0.104</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240</w:t>
            </w:r>
          </w:p>
        </w:tc>
        <w:tc>
          <w:tcPr>
            <w:tcW w:w="2772" w:type="dxa"/>
            <w:vAlign w:val="center"/>
          </w:tcPr>
          <w:p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0.09</w:t>
            </w:r>
            <w:r w:rsidR="0054442D" w:rsidRPr="00F10CC4">
              <w:rPr>
                <w:rFonts w:asciiTheme="minorBidi" w:hAnsiTheme="minorBidi" w:cstheme="minorBidi"/>
                <w:b w:val="0"/>
                <w:bCs/>
                <w:sz w:val="18"/>
                <w:szCs w:val="18"/>
              </w:rPr>
              <w:t>8</w:t>
            </w:r>
            <w:r w:rsidRPr="00F10CC4">
              <w:rPr>
                <w:rFonts w:asciiTheme="minorBidi" w:hAnsiTheme="minorBidi" w:cstheme="minorBidi"/>
                <w:b w:val="0"/>
                <w:bCs/>
                <w:sz w:val="18"/>
                <w:szCs w:val="18"/>
              </w:rPr>
              <w:t>+j0.100</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300</w:t>
            </w:r>
          </w:p>
        </w:tc>
        <w:tc>
          <w:tcPr>
            <w:tcW w:w="2772" w:type="dxa"/>
            <w:vAlign w:val="center"/>
          </w:tcPr>
          <w:p w:rsidR="0002740A" w:rsidRPr="00F10CC4" w:rsidRDefault="0002740A" w:rsidP="0054442D">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0.0</w:t>
            </w:r>
            <w:r w:rsidR="0054442D" w:rsidRPr="00F10CC4">
              <w:rPr>
                <w:rFonts w:asciiTheme="minorBidi" w:hAnsiTheme="minorBidi" w:cstheme="minorBidi"/>
                <w:b w:val="0"/>
                <w:bCs/>
                <w:sz w:val="18"/>
                <w:szCs w:val="18"/>
              </w:rPr>
              <w:t>791</w:t>
            </w:r>
            <w:r w:rsidRPr="00F10CC4">
              <w:rPr>
                <w:rFonts w:asciiTheme="minorBidi" w:hAnsiTheme="minorBidi" w:cstheme="minorBidi"/>
                <w:b w:val="0"/>
                <w:bCs/>
                <w:sz w:val="18"/>
                <w:szCs w:val="18"/>
              </w:rPr>
              <w:t>+j0.097</w:t>
            </w:r>
          </w:p>
        </w:tc>
      </w:tr>
      <w:tr w:rsidR="0002740A" w:rsidRPr="00555262" w:rsidTr="0002740A">
        <w:trPr>
          <w:trHeight w:val="288"/>
          <w:jc w:val="center"/>
        </w:trPr>
        <w:tc>
          <w:tcPr>
            <w:tcW w:w="1533"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400</w:t>
            </w:r>
          </w:p>
        </w:tc>
        <w:tc>
          <w:tcPr>
            <w:tcW w:w="2772" w:type="dxa"/>
            <w:vAlign w:val="center"/>
          </w:tcPr>
          <w:p w:rsidR="0002740A" w:rsidRPr="00F10CC4" w:rsidRDefault="0002740A" w:rsidP="00350E8F">
            <w:pPr>
              <w:pStyle w:val="Attachmenttitle"/>
              <w:spacing w:line="240" w:lineRule="auto"/>
              <w:rPr>
                <w:rFonts w:asciiTheme="minorBidi" w:hAnsiTheme="minorBidi" w:cstheme="minorBidi"/>
                <w:b w:val="0"/>
                <w:bCs/>
                <w:sz w:val="18"/>
                <w:szCs w:val="18"/>
              </w:rPr>
            </w:pPr>
            <w:r w:rsidRPr="00F10CC4">
              <w:rPr>
                <w:rFonts w:asciiTheme="minorBidi" w:hAnsiTheme="minorBidi" w:cstheme="minorBidi"/>
                <w:b w:val="0"/>
                <w:bCs/>
                <w:sz w:val="18"/>
                <w:szCs w:val="18"/>
              </w:rPr>
              <w:t>-</w:t>
            </w:r>
          </w:p>
        </w:tc>
      </w:tr>
    </w:tbl>
    <w:p w:rsidR="00C06073" w:rsidRPr="00881C46" w:rsidRDefault="00C06073" w:rsidP="00C06073">
      <w:pPr>
        <w:tabs>
          <w:tab w:val="left" w:pos="1418"/>
        </w:tabs>
        <w:bidi w:val="0"/>
        <w:spacing w:line="360" w:lineRule="auto"/>
        <w:ind w:left="709"/>
        <w:rPr>
          <w:rFonts w:asciiTheme="minorBidi" w:hAnsiTheme="minorBidi" w:cstheme="minorBidi"/>
          <w:sz w:val="22"/>
          <w:szCs w:val="22"/>
          <w:lang w:val="en-GB"/>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33"/>
        <w:gridCol w:w="1619"/>
        <w:gridCol w:w="1499"/>
        <w:gridCol w:w="1499"/>
        <w:gridCol w:w="1494"/>
      </w:tblGrid>
      <w:tr w:rsidR="0095548A" w:rsidRPr="00555262" w:rsidTr="00481D5E">
        <w:trPr>
          <w:trHeight w:val="360"/>
          <w:tblHeader/>
          <w:jc w:val="center"/>
        </w:trPr>
        <w:tc>
          <w:tcPr>
            <w:tcW w:w="7644" w:type="dxa"/>
            <w:gridSpan w:val="5"/>
            <w:tcBorders>
              <w:top w:val="single" w:sz="12" w:space="0" w:color="000000" w:themeColor="text1"/>
              <w:bottom w:val="single" w:sz="12" w:space="0" w:color="000000" w:themeColor="text1"/>
            </w:tcBorders>
            <w:shd w:val="clear" w:color="auto" w:fill="B8CCE4" w:themeFill="accent1" w:themeFillTint="66"/>
            <w:vAlign w:val="center"/>
          </w:tcPr>
          <w:p w:rsidR="0095548A" w:rsidRPr="00197905" w:rsidRDefault="0095548A" w:rsidP="00197905">
            <w:pPr>
              <w:pStyle w:val="Attachmenttitle"/>
              <w:spacing w:line="240" w:lineRule="auto"/>
              <w:rPr>
                <w:rFonts w:asciiTheme="minorBidi" w:hAnsiTheme="minorBidi" w:cstheme="minorBidi"/>
                <w:sz w:val="20"/>
              </w:rPr>
            </w:pPr>
            <w:r w:rsidRPr="00197905">
              <w:rPr>
                <w:rFonts w:asciiTheme="minorBidi" w:hAnsiTheme="minorBidi" w:cstheme="minorBidi"/>
                <w:sz w:val="20"/>
              </w:rPr>
              <w:t>Cable Resistance</w:t>
            </w:r>
            <w:r w:rsidR="00C06073" w:rsidRPr="00197905">
              <w:rPr>
                <w:rFonts w:asciiTheme="minorBidi" w:hAnsiTheme="minorBidi" w:cstheme="minorBidi"/>
                <w:sz w:val="20"/>
              </w:rPr>
              <w:t xml:space="preserve"> for LV Cable</w:t>
            </w:r>
          </w:p>
        </w:tc>
      </w:tr>
      <w:tr w:rsidR="0095548A" w:rsidRPr="00555262" w:rsidTr="00481D5E">
        <w:trPr>
          <w:trHeight w:val="288"/>
          <w:tblHeader/>
          <w:jc w:val="center"/>
        </w:trPr>
        <w:tc>
          <w:tcPr>
            <w:tcW w:w="1533" w:type="dxa"/>
            <w:tcBorders>
              <w:top w:val="single" w:sz="12" w:space="0" w:color="000000" w:themeColor="text1"/>
              <w:bottom w:val="single" w:sz="4" w:space="0" w:color="000000" w:themeColor="text1"/>
            </w:tcBorders>
            <w:shd w:val="clear" w:color="auto" w:fill="EAF1DD" w:themeFill="accent3" w:themeFillTint="33"/>
            <w:vAlign w:val="bottom"/>
          </w:tcPr>
          <w:p w:rsidR="0095548A" w:rsidRPr="00197905" w:rsidRDefault="0095548A" w:rsidP="00404FFC">
            <w:pPr>
              <w:pStyle w:val="ListBullet2"/>
              <w:spacing w:line="360" w:lineRule="auto"/>
              <w:ind w:left="0" w:firstLine="0"/>
              <w:jc w:val="center"/>
              <w:rPr>
                <w:rFonts w:asciiTheme="minorBidi" w:hAnsiTheme="minorBidi" w:cstheme="minorBidi"/>
                <w:sz w:val="20"/>
                <w:szCs w:val="20"/>
              </w:rPr>
            </w:pPr>
          </w:p>
        </w:tc>
        <w:tc>
          <w:tcPr>
            <w:tcW w:w="3118" w:type="dxa"/>
            <w:gridSpan w:val="2"/>
            <w:tcBorders>
              <w:top w:val="single" w:sz="12"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sz w:val="20"/>
              </w:rPr>
            </w:pPr>
            <w:r w:rsidRPr="00197905">
              <w:rPr>
                <w:rFonts w:asciiTheme="minorBidi" w:hAnsiTheme="minorBidi" w:cstheme="minorBidi"/>
                <w:sz w:val="20"/>
              </w:rPr>
              <w:t>XLPE</w:t>
            </w:r>
          </w:p>
        </w:tc>
        <w:tc>
          <w:tcPr>
            <w:tcW w:w="2993" w:type="dxa"/>
            <w:gridSpan w:val="2"/>
            <w:tcBorders>
              <w:top w:val="single" w:sz="12"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sz w:val="20"/>
              </w:rPr>
            </w:pPr>
            <w:r w:rsidRPr="00197905">
              <w:rPr>
                <w:rFonts w:asciiTheme="minorBidi" w:hAnsiTheme="minorBidi" w:cstheme="minorBidi"/>
                <w:sz w:val="20"/>
              </w:rPr>
              <w:t>PVC</w:t>
            </w:r>
          </w:p>
        </w:tc>
      </w:tr>
      <w:tr w:rsidR="0095548A" w:rsidRPr="00555262" w:rsidTr="00197905">
        <w:trPr>
          <w:trHeight w:val="288"/>
          <w:tblHeader/>
          <w:jc w:val="center"/>
        </w:trPr>
        <w:tc>
          <w:tcPr>
            <w:tcW w:w="1533" w:type="dxa"/>
            <w:tcBorders>
              <w:top w:val="single" w:sz="4"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X-Section</w:t>
            </w:r>
          </w:p>
        </w:tc>
        <w:tc>
          <w:tcPr>
            <w:tcW w:w="1619" w:type="dxa"/>
            <w:tcBorders>
              <w:top w:val="single" w:sz="4"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1 Core</w:t>
            </w:r>
          </w:p>
        </w:tc>
        <w:tc>
          <w:tcPr>
            <w:tcW w:w="1499" w:type="dxa"/>
            <w:tcBorders>
              <w:top w:val="single" w:sz="4"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3 Core</w:t>
            </w:r>
          </w:p>
        </w:tc>
        <w:tc>
          <w:tcPr>
            <w:tcW w:w="1499" w:type="dxa"/>
            <w:tcBorders>
              <w:top w:val="single" w:sz="4"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1 Core</w:t>
            </w:r>
          </w:p>
        </w:tc>
        <w:tc>
          <w:tcPr>
            <w:tcW w:w="1494" w:type="dxa"/>
            <w:tcBorders>
              <w:top w:val="single" w:sz="4" w:space="0" w:color="000000" w:themeColor="text1"/>
              <w:bottom w:val="single" w:sz="4" w:space="0" w:color="000000" w:themeColor="text1"/>
            </w:tcBorders>
            <w:shd w:val="clear" w:color="auto" w:fill="EAF1DD" w:themeFill="accent3" w:themeFillTint="33"/>
            <w:vAlign w:val="center"/>
          </w:tcPr>
          <w:p w:rsidR="0095548A" w:rsidRPr="00197905" w:rsidRDefault="0095548A" w:rsidP="00404FFC">
            <w:pPr>
              <w:pStyle w:val="Attachmenttitle"/>
              <w:spacing w:line="240" w:lineRule="auto"/>
              <w:rPr>
                <w:rFonts w:asciiTheme="minorBidi" w:hAnsiTheme="minorBidi" w:cstheme="minorBidi"/>
                <w:b w:val="0"/>
                <w:bCs/>
                <w:sz w:val="20"/>
              </w:rPr>
            </w:pPr>
            <w:r w:rsidRPr="00197905">
              <w:rPr>
                <w:rFonts w:asciiTheme="minorBidi" w:hAnsiTheme="minorBidi" w:cstheme="minorBidi"/>
                <w:b w:val="0"/>
                <w:bCs/>
                <w:sz w:val="20"/>
              </w:rPr>
              <w:t>3 Core</w:t>
            </w:r>
          </w:p>
        </w:tc>
      </w:tr>
      <w:tr w:rsidR="0095548A" w:rsidRPr="00555262" w:rsidTr="009D7F0E">
        <w:trPr>
          <w:trHeight w:val="288"/>
          <w:jc w:val="center"/>
        </w:trPr>
        <w:tc>
          <w:tcPr>
            <w:tcW w:w="1533" w:type="dxa"/>
            <w:tcBorders>
              <w:top w:val="single" w:sz="4" w:space="0" w:color="000000" w:themeColor="text1"/>
            </w:tcBorders>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1.5</w:t>
            </w:r>
          </w:p>
        </w:tc>
        <w:tc>
          <w:tcPr>
            <w:tcW w:w="1619" w:type="dxa"/>
            <w:tcBorders>
              <w:top w:val="single" w:sz="4" w:space="0" w:color="000000" w:themeColor="text1"/>
            </w:tcBorders>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9" w:type="dxa"/>
            <w:tcBorders>
              <w:top w:val="single" w:sz="4" w:space="0" w:color="000000" w:themeColor="text1"/>
            </w:tcBorders>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15.43+j0.103</w:t>
            </w:r>
          </w:p>
        </w:tc>
        <w:tc>
          <w:tcPr>
            <w:tcW w:w="1499" w:type="dxa"/>
            <w:tcBorders>
              <w:top w:val="single" w:sz="4" w:space="0" w:color="000000" w:themeColor="text1"/>
            </w:tcBorders>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tcBorders>
              <w:top w:val="single" w:sz="4" w:space="0" w:color="000000" w:themeColor="text1"/>
            </w:tcBorders>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2.5</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9.45+j0.095</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4</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5.88+j0.09</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6</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3.93+j0.087</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2.33+j0.083</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lastRenderedPageBreak/>
              <w:t>16</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1.47+j</w:t>
            </w:r>
            <w:r w:rsidR="00672FD0" w:rsidRPr="00197905">
              <w:rPr>
                <w:rFonts w:asciiTheme="minorBidi" w:hAnsiTheme="minorBidi" w:cstheme="minorBidi"/>
                <w:b w:val="0"/>
                <w:bCs/>
                <w:sz w:val="18"/>
                <w:szCs w:val="18"/>
              </w:rPr>
              <w:t>0</w:t>
            </w:r>
            <w:r w:rsidRPr="00197905">
              <w:rPr>
                <w:rFonts w:asciiTheme="minorBidi" w:hAnsiTheme="minorBidi" w:cstheme="minorBidi"/>
                <w:b w:val="0"/>
                <w:bCs/>
                <w:sz w:val="18"/>
                <w:szCs w:val="18"/>
              </w:rPr>
              <w:t>.261</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1.47+j0.081</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1.38+j0.146</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1.38+j0.087</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25</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0.927+j0.248</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0.927+j0.081</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0.87+j0.137</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0.87+j0.086</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35</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0.668+j0.239</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0.669+j0.079</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0.627+j0.131</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0.627+j0.083</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50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0.494+j0.227</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0.494+j0.075</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0.463+j0.123</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0.464+j0.08</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70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0.342+j0.217</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0.343+j0.075</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0.321+j0.116</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0.322+j0.078</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95</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0.247+j0.208</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0.247+j0.072</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0.232+j0.111</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0.232+j0.077</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120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0.196+j0.201</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0.197+j0.072</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0.184+j0.107</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0.185+j0.075</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150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0.159+j0.196</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0.16+j0.072</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0.15+j0.104</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0.15+j0.075</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185</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0.1278+j0.19</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0.129+j0.072</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0.12+j0.102</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0.1212+j0.075</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240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0.098</w:t>
            </w:r>
            <w:r w:rsidR="00672FD0" w:rsidRPr="00197905">
              <w:rPr>
                <w:rFonts w:asciiTheme="minorBidi" w:hAnsiTheme="minorBidi" w:cstheme="minorBidi"/>
                <w:b w:val="0"/>
                <w:bCs/>
                <w:sz w:val="18"/>
                <w:szCs w:val="18"/>
              </w:rPr>
              <w:t>1</w:t>
            </w:r>
            <w:r w:rsidRPr="00197905">
              <w:rPr>
                <w:rFonts w:asciiTheme="minorBidi" w:hAnsiTheme="minorBidi" w:cstheme="minorBidi"/>
                <w:b w:val="0"/>
                <w:bCs/>
                <w:sz w:val="18"/>
                <w:szCs w:val="18"/>
              </w:rPr>
              <w:t>+j0.183</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0.099</w:t>
            </w:r>
            <w:r w:rsidR="00672FD0" w:rsidRPr="00197905">
              <w:rPr>
                <w:rFonts w:asciiTheme="minorBidi" w:hAnsiTheme="minorBidi" w:cstheme="minorBidi"/>
                <w:b w:val="0"/>
                <w:bCs/>
                <w:sz w:val="18"/>
                <w:szCs w:val="18"/>
              </w:rPr>
              <w:t>6</w:t>
            </w:r>
            <w:r w:rsidRPr="00197905">
              <w:rPr>
                <w:rFonts w:asciiTheme="minorBidi" w:hAnsiTheme="minorBidi" w:cstheme="minorBidi"/>
                <w:b w:val="0"/>
                <w:bCs/>
                <w:sz w:val="18"/>
                <w:szCs w:val="18"/>
              </w:rPr>
              <w:t>+j0.071</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0.092+j0.099</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0.093+j0.074</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300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0.0792+j0.178</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0.081+j0.071</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0.074+j0.097</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0.076+j0.074</w:t>
            </w:r>
          </w:p>
        </w:tc>
      </w:tr>
      <w:tr w:rsidR="0095548A" w:rsidRPr="00555262" w:rsidTr="009D7F0E">
        <w:trPr>
          <w:trHeight w:val="288"/>
          <w:jc w:val="center"/>
        </w:trPr>
        <w:tc>
          <w:tcPr>
            <w:tcW w:w="1533"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400</w:t>
            </w:r>
          </w:p>
        </w:tc>
        <w:tc>
          <w:tcPr>
            <w:tcW w:w="161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0.0632+j0.171</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c>
          <w:tcPr>
            <w:tcW w:w="1499"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0.059+j0.095</w:t>
            </w:r>
          </w:p>
        </w:tc>
        <w:tc>
          <w:tcPr>
            <w:tcW w:w="1494" w:type="dxa"/>
            <w:vAlign w:val="center"/>
          </w:tcPr>
          <w:p w:rsidR="0095548A" w:rsidRPr="00197905" w:rsidRDefault="0095548A" w:rsidP="00404FFC">
            <w:pPr>
              <w:pStyle w:val="Attachmenttitle"/>
              <w:spacing w:line="240" w:lineRule="auto"/>
              <w:rPr>
                <w:rFonts w:asciiTheme="minorBidi" w:hAnsiTheme="minorBidi" w:cstheme="minorBidi"/>
                <w:b w:val="0"/>
                <w:bCs/>
                <w:sz w:val="18"/>
                <w:szCs w:val="18"/>
              </w:rPr>
            </w:pPr>
            <w:r w:rsidRPr="00197905">
              <w:rPr>
                <w:rFonts w:asciiTheme="minorBidi" w:hAnsiTheme="minorBidi" w:cstheme="minorBidi"/>
                <w:b w:val="0"/>
                <w:bCs/>
                <w:sz w:val="18"/>
                <w:szCs w:val="18"/>
              </w:rPr>
              <w:t>-</w:t>
            </w:r>
          </w:p>
        </w:tc>
      </w:tr>
    </w:tbl>
    <w:p w:rsidR="0095548A" w:rsidRDefault="0095548A" w:rsidP="0095548A">
      <w:pPr>
        <w:keepNext/>
        <w:widowControl w:val="0"/>
        <w:numPr>
          <w:ilvl w:val="0"/>
          <w:numId w:val="1"/>
        </w:numPr>
        <w:bidi w:val="0"/>
        <w:spacing w:before="240" w:after="240"/>
        <w:jc w:val="both"/>
        <w:outlineLvl w:val="0"/>
        <w:rPr>
          <w:rFonts w:ascii="Arial" w:hAnsi="Arial" w:cs="Arial"/>
          <w:b/>
          <w:bCs/>
          <w:caps/>
          <w:kern w:val="28"/>
          <w:sz w:val="24"/>
        </w:rPr>
      </w:pPr>
      <w:bookmarkStart w:id="59" w:name="_Toc115693227"/>
      <w:r>
        <w:rPr>
          <w:rFonts w:ascii="Arial" w:hAnsi="Arial" w:cs="Arial"/>
          <w:b/>
          <w:bCs/>
          <w:caps/>
          <w:kern w:val="28"/>
          <w:sz w:val="24"/>
        </w:rPr>
        <w:t>CAble sizing Example</w:t>
      </w:r>
      <w:bookmarkEnd w:id="59"/>
    </w:p>
    <w:p w:rsidR="00D04F64" w:rsidRDefault="00AD04A2" w:rsidP="00E52CC1">
      <w:pPr>
        <w:pStyle w:val="Heading2"/>
      </w:pPr>
      <w:bookmarkStart w:id="60" w:name="_Toc115693228"/>
      <w:r>
        <w:t>Gas Compressor C-2101</w:t>
      </w:r>
      <w:bookmarkEnd w:id="60"/>
    </w:p>
    <w:p w:rsidR="007D19DB" w:rsidRPr="007D19DB" w:rsidRDefault="007D19DB" w:rsidP="007D19DB">
      <w:pPr>
        <w:pStyle w:val="ListParagraph"/>
        <w:numPr>
          <w:ilvl w:val="0"/>
          <w:numId w:val="31"/>
        </w:numPr>
        <w:bidi w:val="0"/>
        <w:spacing w:line="360" w:lineRule="auto"/>
        <w:jc w:val="both"/>
        <w:rPr>
          <w:rFonts w:asciiTheme="minorBidi" w:hAnsiTheme="minorBidi" w:cstheme="minorBidi"/>
          <w:b/>
          <w:bCs/>
          <w:sz w:val="22"/>
          <w:szCs w:val="22"/>
          <w:lang w:val="en-GB"/>
        </w:rPr>
      </w:pPr>
      <w:r w:rsidRPr="007D19DB">
        <w:rPr>
          <w:rFonts w:asciiTheme="minorBidi" w:hAnsiTheme="minorBidi" w:cstheme="minorBidi"/>
          <w:b/>
          <w:bCs/>
          <w:sz w:val="22"/>
          <w:szCs w:val="22"/>
          <w:lang w:val="en-GB"/>
        </w:rPr>
        <w:t>Current Capacity</w:t>
      </w:r>
    </w:p>
    <w:p w:rsidR="00AD04A2" w:rsidRPr="007D19DB" w:rsidRDefault="00AD04A2" w:rsidP="007D19DB">
      <w:pPr>
        <w:bidi w:val="0"/>
        <w:spacing w:line="360" w:lineRule="auto"/>
        <w:ind w:left="709"/>
        <w:jc w:val="both"/>
        <w:rPr>
          <w:rFonts w:asciiTheme="minorBidi" w:hAnsiTheme="minorBidi" w:cstheme="minorBidi"/>
          <w:sz w:val="22"/>
          <w:szCs w:val="22"/>
          <w:lang w:val="en-GB"/>
        </w:rPr>
      </w:pPr>
      <w:r w:rsidRPr="007D19DB">
        <w:rPr>
          <w:rFonts w:asciiTheme="minorBidi" w:hAnsiTheme="minorBidi" w:cstheme="minorBidi"/>
          <w:sz w:val="22"/>
          <w:szCs w:val="22"/>
          <w:lang w:val="en-GB"/>
        </w:rPr>
        <w:t xml:space="preserve">According to load list (BK-GCS-PEDCO-120-EL-LI-0001), the rated power of each C-2101 is </w:t>
      </w:r>
      <w:r w:rsidR="006F60D9" w:rsidRPr="007D19DB">
        <w:rPr>
          <w:rFonts w:asciiTheme="minorBidi" w:hAnsiTheme="minorBidi" w:cstheme="minorBidi"/>
          <w:sz w:val="22"/>
          <w:szCs w:val="22"/>
          <w:lang w:val="en-GB"/>
        </w:rPr>
        <w:t>1250 kw</w:t>
      </w:r>
      <w:r w:rsidR="00D513C0" w:rsidRPr="007D19DB">
        <w:rPr>
          <w:rFonts w:asciiTheme="minorBidi" w:hAnsiTheme="minorBidi" w:cstheme="minorBidi"/>
          <w:sz w:val="22"/>
          <w:szCs w:val="22"/>
          <w:lang w:val="en-GB"/>
        </w:rPr>
        <w:t>:</w:t>
      </w:r>
    </w:p>
    <w:p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Rated Power: 1250 kw</w:t>
      </w:r>
    </w:p>
    <w:p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Voltage: 11 kv</w:t>
      </w:r>
    </w:p>
    <w:p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Power Factor: 0.77</w:t>
      </w:r>
    </w:p>
    <w:p w:rsidR="00D513C0" w:rsidRDefault="00D513C0" w:rsidP="00D513C0">
      <w:pPr>
        <w:bidi w:val="0"/>
        <w:spacing w:line="360" w:lineRule="auto"/>
        <w:ind w:left="709"/>
        <w:jc w:val="both"/>
        <w:rPr>
          <w:rFonts w:asciiTheme="minorBidi" w:hAnsiTheme="minorBidi" w:cstheme="minorBidi"/>
          <w:sz w:val="22"/>
          <w:szCs w:val="22"/>
          <w:lang w:val="en-GB"/>
        </w:rPr>
      </w:pPr>
      <w:r>
        <w:rPr>
          <w:rFonts w:asciiTheme="minorBidi" w:hAnsiTheme="minorBidi" w:cstheme="minorBidi"/>
          <w:sz w:val="22"/>
          <w:szCs w:val="22"/>
          <w:lang w:val="en-GB"/>
        </w:rPr>
        <w:t>Ef</w:t>
      </w:r>
      <w:r w:rsidR="000D668E">
        <w:rPr>
          <w:rFonts w:asciiTheme="minorBidi" w:hAnsiTheme="minorBidi" w:cstheme="minorBidi"/>
          <w:sz w:val="22"/>
          <w:szCs w:val="22"/>
          <w:lang w:val="en-GB"/>
        </w:rPr>
        <w:t>f</w:t>
      </w:r>
      <w:r>
        <w:rPr>
          <w:rFonts w:asciiTheme="minorBidi" w:hAnsiTheme="minorBidi" w:cstheme="minorBidi"/>
          <w:sz w:val="22"/>
          <w:szCs w:val="22"/>
          <w:lang w:val="en-GB"/>
        </w:rPr>
        <w:t>iciency: 0.95</w:t>
      </w:r>
    </w:p>
    <w:p w:rsidR="00D513C0" w:rsidRPr="00555262" w:rsidRDefault="00872B78" w:rsidP="0099101B">
      <w:pPr>
        <w:pStyle w:val="ListParagraph"/>
        <w:bidi w:val="0"/>
        <w:jc w:val="center"/>
        <w:rPr>
          <w:rFonts w:asciiTheme="minorBidi" w:eastAsia="Calibri" w:hAnsiTheme="minorBidi" w:cstheme="minorBidi"/>
          <w:sz w:val="22"/>
          <w:szCs w:val="22"/>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1250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×11×0.77</m:t>
              </m:r>
            </m:den>
          </m:f>
          <m:r>
            <w:rPr>
              <w:rFonts w:ascii="Cambria Math" w:eastAsia="Calibri" w:hAnsi="Cambria Math" w:cstheme="minorBidi"/>
            </w:rPr>
            <m:t>=89.7 A</m:t>
          </m:r>
        </m:oMath>
      </m:oMathPara>
    </w:p>
    <w:p w:rsidR="0031017A" w:rsidRDefault="004010D4" w:rsidP="00FE15A3">
      <w:pPr>
        <w:widowControl w:val="0"/>
        <w:bidi w:val="0"/>
        <w:spacing w:before="240" w:after="120" w:line="360" w:lineRule="auto"/>
        <w:ind w:left="709"/>
        <w:jc w:val="lowKashida"/>
        <w:rPr>
          <w:rFonts w:asciiTheme="minorBidi" w:hAnsiTheme="minorBidi" w:cstheme="minorBidi"/>
          <w:sz w:val="22"/>
          <w:szCs w:val="22"/>
          <w:lang w:val="en-GB"/>
        </w:rPr>
      </w:pPr>
      <w:r w:rsidRPr="000C4292">
        <w:rPr>
          <w:rFonts w:asciiTheme="minorBidi" w:hAnsiTheme="minorBidi" w:cstheme="minorBidi"/>
          <w:noProof/>
          <w:sz w:val="22"/>
          <w:szCs w:val="22"/>
          <w:highlight w:val="green"/>
        </w:rPr>
        <mc:AlternateContent>
          <mc:Choice Requires="wpg">
            <w:drawing>
              <wp:anchor distT="0" distB="0" distL="114300" distR="114300" simplePos="0" relativeHeight="251657728" behindDoc="0" locked="0" layoutInCell="1" allowOverlap="1" wp14:anchorId="28E73153" wp14:editId="485C0B74">
                <wp:simplePos x="0" y="0"/>
                <wp:positionH relativeFrom="column">
                  <wp:posOffset>4927600</wp:posOffset>
                </wp:positionH>
                <wp:positionV relativeFrom="paragraph">
                  <wp:posOffset>520065</wp:posOffset>
                </wp:positionV>
                <wp:extent cx="552450" cy="427355"/>
                <wp:effectExtent l="0" t="0" r="19050" b="10795"/>
                <wp:wrapNone/>
                <wp:docPr id="20" name="Group 20"/>
                <wp:cNvGraphicFramePr/>
                <a:graphic xmlns:a="http://schemas.openxmlformats.org/drawingml/2006/main">
                  <a:graphicData uri="http://schemas.microsoft.com/office/word/2010/wordprocessingGroup">
                    <wpg:wgp>
                      <wpg:cNvGrpSpPr/>
                      <wpg:grpSpPr>
                        <a:xfrm>
                          <a:off x="0" y="0"/>
                          <a:ext cx="552450" cy="427355"/>
                          <a:chOff x="0" y="0"/>
                          <a:chExt cx="552450" cy="428359"/>
                        </a:xfrm>
                      </wpg:grpSpPr>
                      <wps:wsp>
                        <wps:cNvPr id="21" name="Isosceles Triangle 21"/>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38100" y="180834"/>
                            <a:ext cx="455929" cy="247525"/>
                          </a:xfrm>
                          <a:prstGeom prst="rect">
                            <a:avLst/>
                          </a:prstGeom>
                          <a:noFill/>
                          <a:ln w="9525">
                            <a:noFill/>
                            <a:miter lim="800000"/>
                            <a:headEnd/>
                            <a:tailEnd/>
                          </a:ln>
                        </wps:spPr>
                        <wps:txbx>
                          <w:txbxContent>
                            <w:p w:rsidR="004010D4" w:rsidRPr="00E75557" w:rsidRDefault="004010D4" w:rsidP="004010D4">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8E73153" id="Group 20" o:spid="_x0000_s1035" style="position:absolute;left:0;text-align:left;margin-left:388pt;margin-top:40.95pt;width:43.5pt;height:33.65pt;z-index:251657728;mso-width-relative:margin;mso-height-relative:margin" coordsize="552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8efrQMAAGAJAAAOAAAAZHJzL2Uyb0RvYy54bWy8Vttu3DYQfS/QfyD0HmulXdW7guVg68RG&#10;ADcxYhd55lLUBaVIluRacr8+M6Qku8o2BdwifpB5meuZmcO9eDt0gjxyY1sliyg5W0WES6bKVtZF&#10;9PvD9ZttRKyjsqRCSV5ET9xGby9//umi1zlPVaNEyQ0BI9LmvS6ixjmdx7FlDe+oPVOaS7islOmo&#10;g62p49LQHqx3Ik5Xq1/iXplSG8W4tXD6LlxGl95+VXHmPlWV5Y6IIoLYnP8a/z3gN768oHltqG5a&#10;NoZBXxFFR1sJTmdT76ij5Gjab0x1LTPKqsqdMdXFqqpaxn0OkE2yWmRzY9RR+1zqvK/1DBNAu8Dp&#10;1WbZx8c7Q9qyiFKAR9IOauTdEtgDOL2uc5C5Mfpe35nxoA47zHeoTIf/IRMyeFifZlj54AiDwyxL&#10;NxlYZ3C1Sc/XWRZgZw3U5hst1rw/qbddZzvUiyenMcY2h9JraCD7jJH9bxjdN1RzD73F/CeMkgmj&#10;D1ZZxgW35MG0VNaCkzQJgHmFGS2bWwDuVVAlu2TlizCnTHNtrLvhqiO4KCI3Ove9Rx9vrQsITWLo&#10;V6rrVgg4p7mQpIcpTc/BLu6tEm2Jt36DM8evhCGPFKblUCdeRhy731QZzrIV/I1F8COK4r4kLyxB&#10;tELCIVYk5O5X7knwEMNnXkHHQWOkIYi/+6WMcemCb9vQkv+bayHBIFquIJHZ9mjgtO0A0iiPqtxT&#10;xaw8ovM95VnDe1bSzcpdK5U5lZmArEbPQX4CKUCDKB1U+QS9ZlQgKqvZdQuFvqXW3VEDzARjBGzr&#10;PsGnEgqKqcZVRBpl/jp1jvIwDHAbkR6Yrojsn0dqeETEBwljsks2G6RGv9lk50gE5uXN4eWNPHZX&#10;CtoDJgGi80uUd2JaVkZ1X4CU9+gVrqhk4LuImDPT5soFBgZaZ3y/92JAh5q6W3mvGRpHVLGJH4Yv&#10;1Oip24FRPqppNGm+aPggi5pS7Y9OVa2fhmdcR7yBJpDYfgRfpBNfPCAZ/qoGki5IgrgBjqeUrb5V&#10;7A9LpLpqgFX43hjVN5yWUKfQPBg3EBLyS0gCR4wcephRoG4KaXvsFry83iKVECDgZLvarjcYBHT9&#10;SLSbLNulu0DQ6eY8Sz1B/zPrGHhWvZdFAZCYAvwLxtmhycVN1zp4+UXbFdEWaWV8izHZ97L08Tna&#10;irA+zSluOAz+7VpPoC7m5/9t/amT3aKPMTGrseOuv9dx/r2CZ9zz5fiTA38nvNz7Dn3+YXT5FQAA&#10;//8DAFBLAwQUAAYACAAAACEAUbAU1uEAAAAKAQAADwAAAGRycy9kb3ducmV2LnhtbEyPwU7DMAyG&#10;70i8Q2QkbiztBl1Xmk7TBJwmJDYkxC1rvLZa41RN1nZvjznB0fan39+fryfbigF73zhSEM8iEEil&#10;Mw1VCj4Prw8pCB80Gd06QgVX9LAubm9ynRk30gcO+1AJDiGfaQV1CF0mpS9rtNrPXIfEt5PrrQ48&#10;9pU0vR453LZyHkWJtLoh/lDrDrc1luf9xSp4G/W4WcQvw+582l6/D0/vX7sYlbq/mzbPIAJO4Q+G&#10;X31Wh4Kdju5CxotWwXKZcJegII1XIBhIkwUvjkw+ruYgi1z+r1D8AAAA//8DAFBLAQItABQABgAI&#10;AAAAIQC2gziS/gAAAOEBAAATAAAAAAAAAAAAAAAAAAAAAABbQ29udGVudF9UeXBlc10ueG1sUEsB&#10;Ai0AFAAGAAgAAAAhADj9If/WAAAAlAEAAAsAAAAAAAAAAAAAAAAALwEAAF9yZWxzLy5yZWxzUEsB&#10;Ai0AFAAGAAgAAAAhADZPx5+tAwAAYAkAAA4AAAAAAAAAAAAAAAAALgIAAGRycy9lMm9Eb2MueG1s&#10;UEsBAi0AFAAGAAgAAAAhAFGwFNbhAAAACgEAAA8AAAAAAAAAAAAAAAAABwYAAGRycy9kb3ducmV2&#10;LnhtbFBLBQYAAAAABAAEAPMAAAAVBwAAAAA=&#10;">
                <v:shape id="Isosceles Triangle 21" o:spid="_x0000_s1036"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868QA&#10;AADbAAAADwAAAGRycy9kb3ducmV2LnhtbESPQWvCQBSE74X+h+UVequbBBSJrlLE0tKetBX09sg+&#10;k8Xs25DdZtN/3xUEj8PMfMMs16NtxUC9N44V5JMMBHHltOFawc/328schA/IGlvHpOCPPKxXjw9L&#10;LLWLvKNhH2qRIOxLVNCE0JVS+qohi37iOuLknV1vMSTZ11L3GBPctrLIspm0aDgtNNjRpqHqsv+1&#10;CmIsvra7w+cwnW7f58e8MnFzMko9P42vCxCBxnAP39ofWkGRw/VL+g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fOvEAAAA2wAAAA8AAAAAAAAAAAAAAAAAmAIAAGRycy9k&#10;b3ducmV2LnhtbFBLBQYAAAAABAAEAPUAAACJAwAAAAA=&#10;" filled="f" strokecolor="#7f7f7f [1612]" strokeweight="1pt"/>
                <v:shape id="Text Box 2" o:spid="_x0000_s1037" type="#_x0000_t202" style="position:absolute;left:381;top:1808;width:455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rsidR="004010D4" w:rsidRPr="00E75557" w:rsidRDefault="004010D4" w:rsidP="004010D4">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1</w:t>
                        </w:r>
                      </w:p>
                    </w:txbxContent>
                  </v:textbox>
                </v:shape>
              </v:group>
            </w:pict>
          </mc:Fallback>
        </mc:AlternateContent>
      </w:r>
      <w:r w:rsidR="0031017A" w:rsidRPr="00555262">
        <w:rPr>
          <w:rFonts w:asciiTheme="minorBidi" w:hAnsiTheme="minorBidi" w:cstheme="minorBidi"/>
          <w:sz w:val="22"/>
          <w:szCs w:val="22"/>
          <w:lang w:val="en-GB"/>
        </w:rPr>
        <w:t xml:space="preserve">Since this cable is buried, it is considered as an under-ground cable which the de-rating factor is specified above and </w:t>
      </w:r>
      <w:r w:rsidR="0031017A" w:rsidRPr="00191856">
        <w:rPr>
          <w:rFonts w:asciiTheme="minorBidi" w:hAnsiTheme="minorBidi" w:cstheme="minorBidi"/>
          <w:sz w:val="22"/>
          <w:szCs w:val="22"/>
          <w:highlight w:val="lightGray"/>
          <w:lang w:val="en-GB"/>
        </w:rPr>
        <w:t>being 0.</w:t>
      </w:r>
      <w:r w:rsidR="00FE15A3" w:rsidRPr="00191856">
        <w:rPr>
          <w:rFonts w:asciiTheme="minorBidi" w:hAnsiTheme="minorBidi" w:cstheme="minorBidi"/>
          <w:sz w:val="22"/>
          <w:szCs w:val="22"/>
          <w:highlight w:val="lightGray"/>
        </w:rPr>
        <w:t>5</w:t>
      </w:r>
      <w:r w:rsidR="00191856" w:rsidRPr="00191856">
        <w:rPr>
          <w:rFonts w:asciiTheme="minorBidi" w:hAnsiTheme="minorBidi" w:cstheme="minorBidi"/>
          <w:sz w:val="22"/>
          <w:szCs w:val="22"/>
          <w:highlight w:val="lightGray"/>
        </w:rPr>
        <w:t>6</w:t>
      </w:r>
      <w:r w:rsidR="0031017A" w:rsidRPr="00191856">
        <w:rPr>
          <w:rFonts w:asciiTheme="minorBidi" w:hAnsiTheme="minorBidi" w:cstheme="minorBidi"/>
          <w:sz w:val="22"/>
          <w:szCs w:val="22"/>
          <w:highlight w:val="lightGray"/>
          <w:lang w:val="en-GB"/>
        </w:rPr>
        <w:t>.</w:t>
      </w:r>
      <w:r w:rsidR="0031017A" w:rsidRPr="00555262">
        <w:rPr>
          <w:rFonts w:asciiTheme="minorBidi" w:hAnsiTheme="minorBidi" w:cstheme="minorBidi"/>
          <w:sz w:val="22"/>
          <w:szCs w:val="22"/>
          <w:lang w:val="en-GB"/>
        </w:rPr>
        <w:t xml:space="preserve"> Therefore the rating current will be:</w:t>
      </w:r>
      <w:r w:rsidRPr="004010D4">
        <w:rPr>
          <w:rFonts w:asciiTheme="minorBidi" w:hAnsiTheme="minorBidi" w:cstheme="minorBidi"/>
          <w:noProof/>
          <w:sz w:val="22"/>
          <w:szCs w:val="22"/>
          <w:highlight w:val="green"/>
        </w:rPr>
        <w:t xml:space="preserve"> </w:t>
      </w:r>
    </w:p>
    <w:p w:rsidR="00FD1899" w:rsidRPr="00191856" w:rsidRDefault="00872B78" w:rsidP="00191856">
      <w:pPr>
        <w:pStyle w:val="ListParagraph"/>
        <w:bidi w:val="0"/>
        <w:jc w:val="center"/>
        <w:rPr>
          <w:rFonts w:ascii="Cambria Math" w:eastAsia="Calibri" w:hAnsi="Cambria Math" w:cstheme="minorBidi"/>
          <w: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UG_MV</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89.7</m:t>
              </m:r>
            </m:num>
            <m:den>
              <m:r>
                <w:rPr>
                  <w:rFonts w:ascii="Cambria Math" w:eastAsia="Calibri" w:hAnsi="Cambria Math" w:cstheme="minorBidi"/>
                  <w:highlight w:val="lightGray"/>
                </w:rPr>
                <m:t>0.56</m:t>
              </m:r>
            </m:den>
          </m:f>
          <m:r>
            <w:rPr>
              <w:rFonts w:ascii="Cambria Math" w:eastAsia="Calibri" w:hAnsi="Cambria Math" w:cstheme="minorBidi"/>
            </w:rPr>
            <m:t>=</m:t>
          </m:r>
          <m:r>
            <w:rPr>
              <w:rFonts w:ascii="Cambria Math" w:eastAsia="Calibri" w:hAnsi="Cambria Math" w:cstheme="minorBidi"/>
              <w:highlight w:val="lightGray"/>
            </w:rPr>
            <m:t>160 A</m:t>
          </m:r>
        </m:oMath>
      </m:oMathPara>
    </w:p>
    <w:p w:rsidR="007D19DB" w:rsidRPr="00555262" w:rsidRDefault="007D19DB" w:rsidP="00510159">
      <w:pPr>
        <w:widowControl w:val="0"/>
        <w:bidi w:val="0"/>
        <w:spacing w:before="240" w:after="120" w:line="360" w:lineRule="auto"/>
        <w:ind w:left="964"/>
        <w:jc w:val="both"/>
        <w:rPr>
          <w:rFonts w:asciiTheme="minorBidi" w:hAnsiTheme="minorBidi" w:cstheme="minorBidi"/>
          <w:sz w:val="22"/>
          <w:szCs w:val="22"/>
          <w:rtl/>
          <w:lang w:val="en-GB" w:bidi="fa-IR"/>
        </w:rPr>
      </w:pPr>
      <w:r w:rsidRPr="00510159">
        <w:rPr>
          <w:rFonts w:asciiTheme="minorBidi" w:hAnsiTheme="minorBidi" w:cstheme="minorBidi"/>
          <w:sz w:val="22"/>
          <w:szCs w:val="22"/>
          <w:highlight w:val="lightGray"/>
          <w:lang w:val="en-GB"/>
        </w:rPr>
        <w:t>According to ABHAR catalogue, in page 54 of attachment 1, the minimum size is 3Cx</w:t>
      </w:r>
      <w:r w:rsidR="00510159" w:rsidRPr="00510159">
        <w:rPr>
          <w:rFonts w:asciiTheme="minorBidi" w:hAnsiTheme="minorBidi" w:cstheme="minorBidi"/>
          <w:sz w:val="22"/>
          <w:szCs w:val="22"/>
          <w:highlight w:val="lightGray"/>
          <w:lang w:val="en-GB"/>
        </w:rPr>
        <w:t>5</w:t>
      </w:r>
      <w:r w:rsidRPr="00510159">
        <w:rPr>
          <w:rFonts w:asciiTheme="minorBidi" w:hAnsiTheme="minorBidi" w:cstheme="minorBidi"/>
          <w:sz w:val="22"/>
          <w:szCs w:val="22"/>
          <w:highlight w:val="lightGray"/>
          <w:lang w:val="en-GB"/>
        </w:rPr>
        <w:t>0 mm</w:t>
      </w:r>
      <w:r w:rsidRPr="00510159">
        <w:rPr>
          <w:rFonts w:asciiTheme="minorBidi" w:hAnsiTheme="minorBidi" w:cstheme="minorBidi"/>
          <w:sz w:val="22"/>
          <w:szCs w:val="22"/>
          <w:highlight w:val="lightGray"/>
          <w:vertAlign w:val="superscript"/>
          <w:lang w:val="en-GB"/>
        </w:rPr>
        <w:t>2</w:t>
      </w:r>
      <w:r w:rsidRPr="00510159">
        <w:rPr>
          <w:rFonts w:asciiTheme="minorBidi" w:hAnsiTheme="minorBidi" w:cstheme="minorBidi"/>
          <w:sz w:val="22"/>
          <w:szCs w:val="22"/>
          <w:highlight w:val="lightGray"/>
          <w:lang w:val="en-GB"/>
        </w:rPr>
        <w:t xml:space="preserve"> with </w:t>
      </w:r>
      <w:r w:rsidR="00510159" w:rsidRPr="00510159">
        <w:rPr>
          <w:rFonts w:asciiTheme="minorBidi" w:hAnsiTheme="minorBidi" w:cstheme="minorBidi"/>
          <w:sz w:val="22"/>
          <w:szCs w:val="22"/>
          <w:highlight w:val="lightGray"/>
          <w:lang w:val="en-GB"/>
        </w:rPr>
        <w:t>181</w:t>
      </w:r>
      <w:r w:rsidRPr="00510159">
        <w:rPr>
          <w:rFonts w:asciiTheme="minorBidi" w:hAnsiTheme="minorBidi" w:cstheme="minorBidi"/>
          <w:sz w:val="22"/>
          <w:szCs w:val="22"/>
          <w:highlight w:val="lightGray"/>
          <w:lang w:val="en-GB"/>
        </w:rPr>
        <w:t>A current-carrying capacity for compressor</w:t>
      </w:r>
      <w:r w:rsidR="00D24433" w:rsidRPr="00510159">
        <w:rPr>
          <w:rFonts w:asciiTheme="minorBidi" w:hAnsiTheme="minorBidi" w:cstheme="minorBidi"/>
          <w:sz w:val="22"/>
          <w:szCs w:val="22"/>
          <w:highlight w:val="lightGray"/>
          <w:lang w:val="en-GB"/>
        </w:rPr>
        <w:t xml:space="preserve"> but based on section 8.3, the minimum cross section will be 3Cx95 mm</w:t>
      </w:r>
      <w:r w:rsidR="00D24433" w:rsidRPr="00510159">
        <w:rPr>
          <w:rFonts w:asciiTheme="minorBidi" w:hAnsiTheme="minorBidi" w:cstheme="minorBidi"/>
          <w:sz w:val="22"/>
          <w:szCs w:val="22"/>
          <w:highlight w:val="lightGray"/>
          <w:vertAlign w:val="superscript"/>
          <w:lang w:val="en-GB"/>
        </w:rPr>
        <w:t>2</w:t>
      </w:r>
      <w:r w:rsidR="00EC2BD2" w:rsidRPr="00510159">
        <w:rPr>
          <w:rFonts w:asciiTheme="minorBidi" w:hAnsiTheme="minorBidi" w:cstheme="minorBidi"/>
          <w:sz w:val="22"/>
          <w:szCs w:val="22"/>
          <w:highlight w:val="lightGray"/>
          <w:lang w:val="en-GB"/>
        </w:rPr>
        <w:t>.</w:t>
      </w:r>
    </w:p>
    <w:p w:rsidR="00AD04A2" w:rsidRDefault="007D19DB" w:rsidP="007D19DB">
      <w:pPr>
        <w:pStyle w:val="ListParagraph"/>
        <w:numPr>
          <w:ilvl w:val="0"/>
          <w:numId w:val="31"/>
        </w:numPr>
        <w:bidi w:val="0"/>
        <w:spacing w:line="360" w:lineRule="auto"/>
        <w:rPr>
          <w:rFonts w:asciiTheme="minorBidi" w:hAnsiTheme="minorBidi" w:cstheme="minorBidi"/>
          <w:b/>
          <w:bCs/>
          <w:sz w:val="22"/>
          <w:szCs w:val="22"/>
          <w:lang w:val="en-GB"/>
        </w:rPr>
      </w:pPr>
      <w:r w:rsidRPr="007D19DB">
        <w:rPr>
          <w:rFonts w:asciiTheme="minorBidi" w:hAnsiTheme="minorBidi" w:cstheme="minorBidi"/>
          <w:b/>
          <w:bCs/>
          <w:sz w:val="22"/>
          <w:szCs w:val="22"/>
          <w:lang w:val="en-GB"/>
        </w:rPr>
        <w:lastRenderedPageBreak/>
        <w:t>Voltage Drop</w:t>
      </w:r>
      <w:r w:rsidR="00B11AC2">
        <w:rPr>
          <w:rFonts w:asciiTheme="minorBidi" w:hAnsiTheme="minorBidi" w:cstheme="minorBidi"/>
          <w:b/>
          <w:bCs/>
          <w:sz w:val="22"/>
          <w:szCs w:val="22"/>
          <w:lang w:val="en-GB"/>
        </w:rPr>
        <w:t xml:space="preserve"> at Normal Operation</w:t>
      </w:r>
    </w:p>
    <w:p w:rsidR="007D19DB" w:rsidRDefault="007D19DB" w:rsidP="00351A13">
      <w:pPr>
        <w:pStyle w:val="ListParagraph"/>
        <w:widowControl w:val="0"/>
        <w:bidi w:val="0"/>
        <w:spacing w:line="360" w:lineRule="auto"/>
        <w:ind w:left="1072"/>
        <w:jc w:val="lowKashida"/>
        <w:rPr>
          <w:rFonts w:asciiTheme="minorBidi" w:hAnsiTheme="minorBidi" w:cstheme="minorBidi"/>
          <w:sz w:val="22"/>
          <w:szCs w:val="22"/>
          <w:lang w:val="en-GB"/>
        </w:rPr>
      </w:pPr>
      <w:r w:rsidRPr="007D19DB">
        <w:rPr>
          <w:rFonts w:asciiTheme="minorBidi" w:hAnsiTheme="minorBidi" w:cstheme="minorBidi"/>
          <w:sz w:val="22"/>
          <w:szCs w:val="22"/>
          <w:lang w:val="en-GB"/>
        </w:rPr>
        <w:t xml:space="preserve">According to section </w:t>
      </w:r>
      <w:r>
        <w:rPr>
          <w:rFonts w:asciiTheme="minorBidi" w:hAnsiTheme="minorBidi" w:cstheme="minorBidi"/>
          <w:sz w:val="22"/>
          <w:szCs w:val="22"/>
          <w:lang w:val="en-GB"/>
        </w:rPr>
        <w:t>8</w:t>
      </w:r>
      <w:r w:rsidRPr="007D19DB">
        <w:rPr>
          <w:rFonts w:asciiTheme="minorBidi" w:hAnsiTheme="minorBidi" w:cstheme="minorBidi"/>
          <w:sz w:val="22"/>
          <w:szCs w:val="22"/>
          <w:lang w:val="en-GB"/>
        </w:rPr>
        <w:t xml:space="preserve">.2, voltage drop for </w:t>
      </w:r>
      <w:r w:rsidR="00351A13">
        <w:rPr>
          <w:rFonts w:asciiTheme="minorBidi" w:hAnsiTheme="minorBidi" w:cstheme="minorBidi"/>
          <w:sz w:val="22"/>
          <w:szCs w:val="22"/>
          <w:lang w:val="en-GB"/>
        </w:rPr>
        <w:t>MV motor</w:t>
      </w:r>
      <w:r w:rsidRPr="007D19DB">
        <w:rPr>
          <w:rFonts w:asciiTheme="minorBidi" w:hAnsiTheme="minorBidi" w:cstheme="minorBidi"/>
          <w:sz w:val="22"/>
          <w:szCs w:val="22"/>
          <w:lang w:val="en-GB"/>
        </w:rPr>
        <w:t xml:space="preserve"> shall be lower than </w:t>
      </w:r>
      <w:r>
        <w:rPr>
          <w:rFonts w:asciiTheme="minorBidi" w:hAnsiTheme="minorBidi" w:cstheme="minorBidi"/>
          <w:sz w:val="22"/>
          <w:szCs w:val="22"/>
          <w:lang w:val="en-GB"/>
        </w:rPr>
        <w:t>3.25</w:t>
      </w:r>
      <w:r w:rsidRPr="007D19DB">
        <w:rPr>
          <w:rFonts w:asciiTheme="minorBidi" w:hAnsiTheme="minorBidi" w:cstheme="minorBidi"/>
          <w:sz w:val="22"/>
          <w:szCs w:val="22"/>
          <w:lang w:val="en-GB"/>
        </w:rPr>
        <w:t>%. So the minimum cable size that satisfied this condition is derived from equat</w:t>
      </w:r>
      <w:r w:rsidR="00D9192E">
        <w:rPr>
          <w:rFonts w:asciiTheme="minorBidi" w:hAnsiTheme="minorBidi" w:cstheme="minorBidi"/>
          <w:sz w:val="22"/>
          <w:szCs w:val="22"/>
          <w:lang w:val="en-GB"/>
        </w:rPr>
        <w:t>ion (3), maximum cable length 25</w:t>
      </w:r>
      <w:r w:rsidRPr="007D19DB">
        <w:rPr>
          <w:rFonts w:asciiTheme="minorBidi" w:hAnsiTheme="minorBidi" w:cstheme="minorBidi"/>
          <w:sz w:val="22"/>
          <w:szCs w:val="22"/>
          <w:lang w:val="en-GB"/>
        </w:rPr>
        <w:t>0m and Cosφ =0.</w:t>
      </w:r>
      <w:r w:rsidR="00351A13">
        <w:rPr>
          <w:rFonts w:asciiTheme="minorBidi" w:hAnsiTheme="minorBidi" w:cstheme="minorBidi"/>
          <w:sz w:val="22"/>
          <w:szCs w:val="22"/>
          <w:lang w:val="en-GB"/>
        </w:rPr>
        <w:t>77</w:t>
      </w:r>
      <w:r w:rsidRPr="007D19DB">
        <w:rPr>
          <w:rFonts w:asciiTheme="minorBidi" w:hAnsiTheme="minorBidi" w:cstheme="minorBidi"/>
          <w:sz w:val="22"/>
          <w:szCs w:val="22"/>
          <w:lang w:val="en-GB"/>
        </w:rPr>
        <w:t xml:space="preserve"> (Sin φ =0.</w:t>
      </w:r>
      <w:r w:rsidR="00351A13">
        <w:rPr>
          <w:rFonts w:asciiTheme="minorBidi" w:hAnsiTheme="minorBidi" w:cstheme="minorBidi"/>
          <w:sz w:val="22"/>
          <w:szCs w:val="22"/>
          <w:lang w:val="en-GB"/>
        </w:rPr>
        <w:t>64</w:t>
      </w:r>
      <w:r w:rsidRPr="007D19DB">
        <w:rPr>
          <w:rFonts w:asciiTheme="minorBidi" w:hAnsiTheme="minorBidi" w:cstheme="minorBidi"/>
          <w:sz w:val="22"/>
          <w:szCs w:val="22"/>
          <w:lang w:val="en-GB"/>
        </w:rPr>
        <w:t>):</w:t>
      </w:r>
    </w:p>
    <w:p w:rsidR="00D9192E" w:rsidRPr="0078616E" w:rsidRDefault="009D7F0E" w:rsidP="00DC3DB4">
      <w:pPr>
        <w:pStyle w:val="ListParagraph"/>
        <w:bidi w:val="0"/>
        <w:spacing w:line="360" w:lineRule="auto"/>
        <w:ind w:left="993"/>
        <w:rPr>
          <w:rFonts w:ascii="Cambria Math" w:hAnsi="Cambria Math" w:cstheme="minorBidi"/>
          <w:i/>
          <w:sz w:val="24"/>
          <w:szCs w:val="32"/>
        </w:rPr>
      </w:pPr>
      <m:oMath>
        <m:r>
          <m:rPr>
            <m:sty m:val="p"/>
          </m:rPr>
          <w:rPr>
            <w:rFonts w:ascii="Cambria Math" w:hAnsi="Cambria Math" w:cstheme="minorBidi"/>
            <w:sz w:val="22"/>
            <w:szCs w:val="28"/>
          </w:rPr>
          <m:t>Δ</m:t>
        </m:r>
        <m:r>
          <w:rPr>
            <w:rFonts w:ascii="Cambria Math" w:hAnsi="Cambria Math" w:cstheme="minorBidi"/>
            <w:sz w:val="24"/>
            <w:szCs w:val="32"/>
          </w:rPr>
          <m:t>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×0.25×89.7×(</m:t>
            </m:r>
            <m:r>
              <w:rPr>
                <w:rFonts w:ascii="Cambria Math" w:hAnsi="Cambria Math" w:cstheme="minorBidi"/>
                <w:sz w:val="24"/>
                <w:szCs w:val="32"/>
                <w:highlight w:val="lightGray"/>
              </w:rPr>
              <m:t>0.247×0.77+0.117×0.64)</m:t>
            </m:r>
          </m:num>
          <m:den>
            <m:r>
              <w:rPr>
                <w:rFonts w:ascii="Cambria Math" w:hAnsi="Cambria Math" w:cstheme="minorBidi"/>
                <w:sz w:val="24"/>
                <w:szCs w:val="32"/>
              </w:rPr>
              <m:t>11×1</m:t>
            </m:r>
            <m:sSup>
              <m:sSupPr>
                <m:ctrlPr>
                  <w:rPr>
                    <w:rFonts w:ascii="Cambria Math" w:hAnsi="Cambria Math" w:cstheme="minorBidi"/>
                    <w:i/>
                    <w:sz w:val="24"/>
                    <w:szCs w:val="32"/>
                  </w:rPr>
                </m:ctrlPr>
              </m:sSupPr>
              <m:e>
                <m:r>
                  <w:rPr>
                    <w:rFonts w:ascii="Cambria Math" w:hAnsi="Cambria Math" w:cstheme="minorBidi"/>
                    <w:sz w:val="24"/>
                    <w:szCs w:val="32"/>
                  </w:rPr>
                  <m:t>0</m:t>
                </m:r>
              </m:e>
              <m:sup>
                <m:r>
                  <w:rPr>
                    <w:rFonts w:ascii="Cambria Math" w:hAnsi="Cambria Math" w:cstheme="minorBidi"/>
                    <w:sz w:val="24"/>
                    <w:szCs w:val="32"/>
                  </w:rPr>
                  <m:t>3</m:t>
                </m:r>
              </m:sup>
            </m:sSup>
          </m:den>
        </m:f>
        <m:r>
          <w:rPr>
            <w:rFonts w:ascii="Cambria Math" w:hAnsi="Cambria Math" w:cstheme="minorBidi"/>
            <w:sz w:val="24"/>
            <w:szCs w:val="32"/>
          </w:rPr>
          <m:t>×100=</m:t>
        </m:r>
        <m:r>
          <w:rPr>
            <w:rFonts w:ascii="Cambria Math" w:hAnsi="Cambria Math" w:cstheme="minorBidi"/>
            <w:sz w:val="24"/>
            <w:szCs w:val="32"/>
            <w:highlight w:val="lightGray"/>
          </w:rPr>
          <m:t>0.093 %</m:t>
        </m:r>
        <m:r>
          <w:rPr>
            <w:rFonts w:ascii="Cambria Math" w:hAnsi="Cambria Math" w:cstheme="minorBidi"/>
            <w:sz w:val="24"/>
            <w:szCs w:val="32"/>
          </w:rPr>
          <m:t>&lt;3.25 %</m:t>
        </m:r>
      </m:oMath>
      <w:r w:rsidR="00D24433" w:rsidRPr="0078616E">
        <w:rPr>
          <w:rFonts w:ascii="Cambria Math" w:hAnsi="Cambria Math" w:cstheme="minorBidi"/>
          <w:i/>
          <w:sz w:val="24"/>
          <w:szCs w:val="32"/>
        </w:rPr>
        <w:t xml:space="preserve"> </w:t>
      </w:r>
    </w:p>
    <w:p w:rsidR="00B11AC2" w:rsidRDefault="00B11AC2" w:rsidP="00B11AC2">
      <w:pPr>
        <w:pStyle w:val="ListParagraph"/>
        <w:numPr>
          <w:ilvl w:val="0"/>
          <w:numId w:val="31"/>
        </w:numPr>
        <w:bidi w:val="0"/>
        <w:spacing w:line="360" w:lineRule="auto"/>
        <w:rPr>
          <w:rFonts w:asciiTheme="minorBidi" w:hAnsiTheme="minorBidi" w:cstheme="minorBidi"/>
          <w:b/>
          <w:bCs/>
          <w:sz w:val="22"/>
          <w:szCs w:val="22"/>
          <w:lang w:val="en-GB"/>
        </w:rPr>
      </w:pPr>
      <w:r w:rsidRPr="007D19DB">
        <w:rPr>
          <w:rFonts w:asciiTheme="minorBidi" w:hAnsiTheme="minorBidi" w:cstheme="minorBidi"/>
          <w:b/>
          <w:bCs/>
          <w:sz w:val="22"/>
          <w:szCs w:val="22"/>
          <w:lang w:val="en-GB"/>
        </w:rPr>
        <w:t>Voltage Drop</w:t>
      </w:r>
      <w:r>
        <w:rPr>
          <w:rFonts w:asciiTheme="minorBidi" w:hAnsiTheme="minorBidi" w:cstheme="minorBidi"/>
          <w:b/>
          <w:bCs/>
          <w:sz w:val="22"/>
          <w:szCs w:val="22"/>
          <w:lang w:val="en-GB"/>
        </w:rPr>
        <w:t xml:space="preserve"> at Starting</w:t>
      </w:r>
    </w:p>
    <w:p w:rsidR="00B94FCB" w:rsidRDefault="00B94FCB" w:rsidP="00B94FCB">
      <w:pPr>
        <w:pStyle w:val="ListParagraph"/>
        <w:widowControl w:val="0"/>
        <w:bidi w:val="0"/>
        <w:spacing w:line="360" w:lineRule="auto"/>
        <w:ind w:left="1072"/>
        <w:jc w:val="lowKashida"/>
        <w:rPr>
          <w:rFonts w:asciiTheme="minorBidi" w:hAnsiTheme="minorBidi" w:cstheme="minorBidi"/>
          <w:sz w:val="22"/>
          <w:szCs w:val="22"/>
          <w:lang w:val="en-GB"/>
        </w:rPr>
      </w:pPr>
      <w:r w:rsidRPr="007D19DB">
        <w:rPr>
          <w:rFonts w:asciiTheme="minorBidi" w:hAnsiTheme="minorBidi" w:cstheme="minorBidi"/>
          <w:sz w:val="22"/>
          <w:szCs w:val="22"/>
          <w:lang w:val="en-GB"/>
        </w:rPr>
        <w:t xml:space="preserve">According to section </w:t>
      </w:r>
      <w:r>
        <w:rPr>
          <w:rFonts w:asciiTheme="minorBidi" w:hAnsiTheme="minorBidi" w:cstheme="minorBidi"/>
          <w:sz w:val="22"/>
          <w:szCs w:val="22"/>
          <w:lang w:val="en-GB"/>
        </w:rPr>
        <w:t>8</w:t>
      </w:r>
      <w:r w:rsidRPr="007D19DB">
        <w:rPr>
          <w:rFonts w:asciiTheme="minorBidi" w:hAnsiTheme="minorBidi" w:cstheme="minorBidi"/>
          <w:sz w:val="22"/>
          <w:szCs w:val="22"/>
          <w:lang w:val="en-GB"/>
        </w:rPr>
        <w:t xml:space="preserve">.2, voltage drop for </w:t>
      </w:r>
      <w:r>
        <w:rPr>
          <w:rFonts w:asciiTheme="minorBidi" w:hAnsiTheme="minorBidi" w:cstheme="minorBidi"/>
          <w:sz w:val="22"/>
          <w:szCs w:val="22"/>
          <w:lang w:val="en-GB"/>
        </w:rPr>
        <w:t>MV motor</w:t>
      </w:r>
      <w:r w:rsidRPr="007D19DB">
        <w:rPr>
          <w:rFonts w:asciiTheme="minorBidi" w:hAnsiTheme="minorBidi" w:cstheme="minorBidi"/>
          <w:sz w:val="22"/>
          <w:szCs w:val="22"/>
          <w:lang w:val="en-GB"/>
        </w:rPr>
        <w:t xml:space="preserve"> </w:t>
      </w:r>
      <w:r>
        <w:rPr>
          <w:rFonts w:asciiTheme="minorBidi" w:hAnsiTheme="minorBidi" w:cstheme="minorBidi"/>
          <w:sz w:val="22"/>
          <w:szCs w:val="22"/>
          <w:lang w:val="en-GB"/>
        </w:rPr>
        <w:t xml:space="preserve">at starting </w:t>
      </w:r>
      <w:r w:rsidRPr="007D19DB">
        <w:rPr>
          <w:rFonts w:asciiTheme="minorBidi" w:hAnsiTheme="minorBidi" w:cstheme="minorBidi"/>
          <w:sz w:val="22"/>
          <w:szCs w:val="22"/>
          <w:lang w:val="en-GB"/>
        </w:rPr>
        <w:t xml:space="preserve">shall be lower than </w:t>
      </w:r>
      <w:r>
        <w:rPr>
          <w:rFonts w:asciiTheme="minorBidi" w:hAnsiTheme="minorBidi" w:cstheme="minorBidi"/>
          <w:sz w:val="22"/>
          <w:szCs w:val="22"/>
          <w:lang w:val="en-GB"/>
        </w:rPr>
        <w:t>15</w:t>
      </w:r>
      <w:r w:rsidRPr="007D19DB">
        <w:rPr>
          <w:rFonts w:asciiTheme="minorBidi" w:hAnsiTheme="minorBidi" w:cstheme="minorBidi"/>
          <w:sz w:val="22"/>
          <w:szCs w:val="22"/>
          <w:lang w:val="en-GB"/>
        </w:rPr>
        <w:t>%.</w:t>
      </w:r>
      <w:r>
        <w:rPr>
          <w:rFonts w:asciiTheme="minorBidi" w:hAnsiTheme="minorBidi" w:cstheme="minorBidi"/>
          <w:sz w:val="22"/>
          <w:szCs w:val="22"/>
          <w:lang w:val="en-GB"/>
        </w:rPr>
        <w:t xml:space="preserve"> </w:t>
      </w:r>
      <w:r w:rsidRPr="007D19DB">
        <w:rPr>
          <w:rFonts w:asciiTheme="minorBidi" w:hAnsiTheme="minorBidi" w:cstheme="minorBidi"/>
          <w:sz w:val="22"/>
          <w:szCs w:val="22"/>
          <w:lang w:val="en-GB"/>
        </w:rPr>
        <w:t>So the minimum cable size that satisfied this condition is derived from equat</w:t>
      </w:r>
      <w:r>
        <w:rPr>
          <w:rFonts w:asciiTheme="minorBidi" w:hAnsiTheme="minorBidi" w:cstheme="minorBidi"/>
          <w:sz w:val="22"/>
          <w:szCs w:val="22"/>
          <w:lang w:val="en-GB"/>
        </w:rPr>
        <w:t>ion (3), maximum cable length 25</w:t>
      </w:r>
      <w:r w:rsidRPr="007D19DB">
        <w:rPr>
          <w:rFonts w:asciiTheme="minorBidi" w:hAnsiTheme="minorBidi" w:cstheme="minorBidi"/>
          <w:sz w:val="22"/>
          <w:szCs w:val="22"/>
          <w:lang w:val="en-GB"/>
        </w:rPr>
        <w:t>0m and Cosφ =0.</w:t>
      </w:r>
      <w:r>
        <w:rPr>
          <w:rFonts w:asciiTheme="minorBidi" w:hAnsiTheme="minorBidi" w:cstheme="minorBidi"/>
          <w:sz w:val="22"/>
          <w:szCs w:val="22"/>
          <w:lang w:val="en-GB"/>
        </w:rPr>
        <w:t>4</w:t>
      </w:r>
      <w:r w:rsidRPr="007D19DB">
        <w:rPr>
          <w:rFonts w:asciiTheme="minorBidi" w:hAnsiTheme="minorBidi" w:cstheme="minorBidi"/>
          <w:sz w:val="22"/>
          <w:szCs w:val="22"/>
          <w:lang w:val="en-GB"/>
        </w:rPr>
        <w:t xml:space="preserve"> (Sin φ =0.</w:t>
      </w:r>
      <w:r>
        <w:rPr>
          <w:rFonts w:asciiTheme="minorBidi" w:hAnsiTheme="minorBidi" w:cstheme="minorBidi"/>
          <w:sz w:val="22"/>
          <w:szCs w:val="22"/>
          <w:lang w:val="en-GB"/>
        </w:rPr>
        <w:t>91</w:t>
      </w:r>
      <w:r w:rsidRPr="007D19DB">
        <w:rPr>
          <w:rFonts w:asciiTheme="minorBidi" w:hAnsiTheme="minorBidi" w:cstheme="minorBidi"/>
          <w:sz w:val="22"/>
          <w:szCs w:val="22"/>
          <w:lang w:val="en-GB"/>
        </w:rPr>
        <w:t>):</w:t>
      </w:r>
    </w:p>
    <w:p w:rsidR="00F92B12" w:rsidRPr="00712CC7" w:rsidRDefault="00F92B12" w:rsidP="00F27E77">
      <w:pPr>
        <w:pStyle w:val="ListParagraph"/>
        <w:bidi w:val="0"/>
        <w:spacing w:line="360" w:lineRule="auto"/>
        <w:ind w:left="993"/>
        <w:rPr>
          <w:rFonts w:asciiTheme="minorBidi" w:hAnsiTheme="minorBidi" w:cstheme="minorBidi"/>
          <w:b/>
          <w:bCs/>
          <w:sz w:val="22"/>
          <w:szCs w:val="28"/>
          <w:lang w:val="en-GB"/>
        </w:rPr>
      </w:pPr>
      <m:oMath>
        <m:r>
          <w:rPr>
            <w:rFonts w:ascii="Cambria Math" w:hAnsi="Cambria Math" w:cstheme="minorBidi"/>
            <w:sz w:val="22"/>
            <w:szCs w:val="28"/>
          </w:rPr>
          <m:t>Δu=</m:t>
        </m:r>
        <m:f>
          <m:fPr>
            <m:ctrlPr>
              <w:rPr>
                <w:rFonts w:ascii="Cambria Math" w:hAnsi="Cambria Math" w:cstheme="minorBidi"/>
                <w:i/>
                <w:sz w:val="22"/>
                <w:szCs w:val="28"/>
              </w:rPr>
            </m:ctrlPr>
          </m:fPr>
          <m:num>
            <m:rad>
              <m:radPr>
                <m:degHide m:val="1"/>
                <m:ctrlPr>
                  <w:rPr>
                    <w:rFonts w:ascii="Cambria Math" w:hAnsi="Cambria Math" w:cstheme="minorBidi"/>
                    <w:i/>
                    <w:sz w:val="22"/>
                    <w:szCs w:val="28"/>
                  </w:rPr>
                </m:ctrlPr>
              </m:radPr>
              <m:deg/>
              <m:e>
                <m:r>
                  <w:rPr>
                    <w:rFonts w:ascii="Cambria Math" w:hAnsi="Cambria Math" w:cstheme="minorBidi"/>
                    <w:sz w:val="22"/>
                    <w:szCs w:val="28"/>
                  </w:rPr>
                  <m:t>3</m:t>
                </m:r>
              </m:e>
            </m:rad>
            <m:r>
              <w:rPr>
                <w:rFonts w:ascii="Cambria Math" w:hAnsi="Cambria Math" w:cstheme="minorBidi"/>
                <w:sz w:val="22"/>
                <w:szCs w:val="28"/>
              </w:rPr>
              <m:t>LI(RCosϕ+XSinϕ)</m:t>
            </m:r>
          </m:num>
          <m:den>
            <m:sSub>
              <m:sSubPr>
                <m:ctrlPr>
                  <w:rPr>
                    <w:rFonts w:ascii="Cambria Math" w:hAnsi="Cambria Math" w:cstheme="minorBidi"/>
                    <w:i/>
                    <w:sz w:val="22"/>
                    <w:szCs w:val="28"/>
                  </w:rPr>
                </m:ctrlPr>
              </m:sSubPr>
              <m:e>
                <m:r>
                  <w:rPr>
                    <w:rFonts w:ascii="Cambria Math" w:hAnsi="Cambria Math" w:cstheme="minorBidi"/>
                    <w:sz w:val="22"/>
                    <w:szCs w:val="28"/>
                  </w:rPr>
                  <m:t>U</m:t>
                </m:r>
              </m:e>
              <m:sub>
                <m:r>
                  <w:rPr>
                    <w:rFonts w:ascii="Cambria Math" w:hAnsi="Cambria Math" w:cstheme="minorBidi"/>
                    <w:sz w:val="22"/>
                    <w:szCs w:val="28"/>
                  </w:rPr>
                  <m:t>N</m:t>
                </m:r>
              </m:sub>
            </m:sSub>
          </m:den>
        </m:f>
        <m:r>
          <w:rPr>
            <w:rFonts w:ascii="Cambria Math" w:hAnsi="Cambria Math" w:cstheme="minorBidi"/>
            <w:sz w:val="22"/>
            <w:szCs w:val="28"/>
          </w:rPr>
          <m:t>×100=</m:t>
        </m:r>
        <m:f>
          <m:fPr>
            <m:ctrlPr>
              <w:rPr>
                <w:rFonts w:ascii="Cambria Math" w:hAnsi="Cambria Math" w:cstheme="minorBidi"/>
                <w:i/>
                <w:sz w:val="22"/>
                <w:szCs w:val="28"/>
              </w:rPr>
            </m:ctrlPr>
          </m:fPr>
          <m:num>
            <m:rad>
              <m:radPr>
                <m:degHide m:val="1"/>
                <m:ctrlPr>
                  <w:rPr>
                    <w:rFonts w:ascii="Cambria Math" w:hAnsi="Cambria Math" w:cstheme="minorBidi"/>
                    <w:i/>
                    <w:sz w:val="22"/>
                    <w:szCs w:val="28"/>
                  </w:rPr>
                </m:ctrlPr>
              </m:radPr>
              <m:deg/>
              <m:e>
                <m:r>
                  <w:rPr>
                    <w:rFonts w:ascii="Cambria Math" w:hAnsi="Cambria Math" w:cstheme="minorBidi"/>
                    <w:sz w:val="22"/>
                    <w:szCs w:val="28"/>
                  </w:rPr>
                  <m:t>3</m:t>
                </m:r>
              </m:e>
            </m:rad>
            <m:r>
              <w:rPr>
                <w:rFonts w:ascii="Cambria Math" w:hAnsi="Cambria Math" w:cstheme="minorBidi"/>
                <w:sz w:val="22"/>
                <w:szCs w:val="28"/>
              </w:rPr>
              <m:t>×0.25×6×89.7×(</m:t>
            </m:r>
            <m:r>
              <w:rPr>
                <w:rFonts w:ascii="Cambria Math" w:hAnsi="Cambria Math" w:cstheme="minorBidi"/>
                <w:sz w:val="22"/>
                <w:szCs w:val="28"/>
                <w:highlight w:val="lightGray"/>
              </w:rPr>
              <m:t>0.247×0.4+0.117×0.91</m:t>
            </m:r>
            <m:r>
              <w:rPr>
                <w:rFonts w:ascii="Cambria Math" w:hAnsi="Cambria Math" w:cstheme="minorBidi"/>
                <w:sz w:val="22"/>
                <w:szCs w:val="28"/>
              </w:rPr>
              <m:t>)</m:t>
            </m:r>
          </m:num>
          <m:den>
            <m:r>
              <w:rPr>
                <w:rFonts w:ascii="Cambria Math" w:hAnsi="Cambria Math" w:cstheme="minorBidi"/>
                <w:sz w:val="22"/>
                <w:szCs w:val="28"/>
              </w:rPr>
              <m:t>11×1</m:t>
            </m:r>
            <m:sSup>
              <m:sSupPr>
                <m:ctrlPr>
                  <w:rPr>
                    <w:rFonts w:ascii="Cambria Math" w:hAnsi="Cambria Math" w:cstheme="minorBidi"/>
                    <w:i/>
                    <w:sz w:val="22"/>
                    <w:szCs w:val="28"/>
                  </w:rPr>
                </m:ctrlPr>
              </m:sSupPr>
              <m:e>
                <m:r>
                  <w:rPr>
                    <w:rFonts w:ascii="Cambria Math" w:hAnsi="Cambria Math" w:cstheme="minorBidi"/>
                    <w:sz w:val="22"/>
                    <w:szCs w:val="28"/>
                  </w:rPr>
                  <m:t>0</m:t>
                </m:r>
              </m:e>
              <m:sup>
                <m:r>
                  <w:rPr>
                    <w:rFonts w:ascii="Cambria Math" w:hAnsi="Cambria Math" w:cstheme="minorBidi"/>
                    <w:sz w:val="22"/>
                    <w:szCs w:val="28"/>
                  </w:rPr>
                  <m:t>3</m:t>
                </m:r>
              </m:sup>
            </m:sSup>
          </m:den>
        </m:f>
        <m:r>
          <w:rPr>
            <w:rFonts w:ascii="Cambria Math" w:hAnsi="Cambria Math" w:cstheme="minorBidi"/>
            <w:sz w:val="22"/>
            <w:szCs w:val="28"/>
          </w:rPr>
          <m:t>×100=</m:t>
        </m:r>
        <m:r>
          <w:rPr>
            <w:rFonts w:ascii="Cambria Math" w:hAnsi="Cambria Math" w:cstheme="minorBidi"/>
            <w:sz w:val="22"/>
            <w:szCs w:val="28"/>
            <w:highlight w:val="lightGray"/>
          </w:rPr>
          <m:t>0.43 %</m:t>
        </m:r>
        <m:r>
          <w:rPr>
            <w:rFonts w:ascii="Cambria Math" w:hAnsi="Cambria Math" w:cstheme="minorBidi"/>
            <w:sz w:val="22"/>
            <w:szCs w:val="28"/>
          </w:rPr>
          <m:t>&lt;15 %</m:t>
        </m:r>
      </m:oMath>
      <w:r w:rsidRPr="00712CC7">
        <w:rPr>
          <w:rFonts w:asciiTheme="minorBidi" w:hAnsiTheme="minorBidi" w:cstheme="minorBidi"/>
          <w:b/>
          <w:bCs/>
          <w:sz w:val="22"/>
          <w:szCs w:val="28"/>
          <w:lang w:val="en-GB"/>
        </w:rPr>
        <w:t xml:space="preserve"> </w:t>
      </w:r>
    </w:p>
    <w:p w:rsidR="00404FFC" w:rsidRDefault="004010D4" w:rsidP="0026765A">
      <w:pPr>
        <w:pStyle w:val="ListParagraph"/>
        <w:widowControl w:val="0"/>
        <w:bidi w:val="0"/>
        <w:spacing w:line="360" w:lineRule="auto"/>
        <w:ind w:left="709"/>
        <w:jc w:val="lowKashida"/>
        <w:rPr>
          <w:rFonts w:asciiTheme="minorBidi" w:hAnsiTheme="minorBidi" w:cstheme="minorBidi"/>
          <w:sz w:val="22"/>
          <w:szCs w:val="22"/>
          <w:lang w:val="en-GB"/>
        </w:rPr>
      </w:pPr>
      <w:r w:rsidRPr="000C4292">
        <w:rPr>
          <w:rFonts w:asciiTheme="minorBidi" w:hAnsiTheme="minorBidi" w:cstheme="minorBidi"/>
          <w:noProof/>
          <w:sz w:val="22"/>
          <w:szCs w:val="22"/>
          <w:highlight w:val="green"/>
        </w:rPr>
        <mc:AlternateContent>
          <mc:Choice Requires="wpg">
            <w:drawing>
              <wp:anchor distT="0" distB="0" distL="114300" distR="114300" simplePos="0" relativeHeight="251660800" behindDoc="0" locked="0" layoutInCell="1" allowOverlap="1" wp14:anchorId="776A69C4" wp14:editId="48686DA1">
                <wp:simplePos x="0" y="0"/>
                <wp:positionH relativeFrom="column">
                  <wp:posOffset>5784850</wp:posOffset>
                </wp:positionH>
                <wp:positionV relativeFrom="paragraph">
                  <wp:posOffset>170815</wp:posOffset>
                </wp:positionV>
                <wp:extent cx="552450" cy="427355"/>
                <wp:effectExtent l="0" t="0" r="19050" b="10795"/>
                <wp:wrapNone/>
                <wp:docPr id="23" name="Group 23"/>
                <wp:cNvGraphicFramePr/>
                <a:graphic xmlns:a="http://schemas.openxmlformats.org/drawingml/2006/main">
                  <a:graphicData uri="http://schemas.microsoft.com/office/word/2010/wordprocessingGroup">
                    <wpg:wgp>
                      <wpg:cNvGrpSpPr/>
                      <wpg:grpSpPr>
                        <a:xfrm>
                          <a:off x="0" y="0"/>
                          <a:ext cx="552450" cy="427355"/>
                          <a:chOff x="0" y="0"/>
                          <a:chExt cx="552450" cy="428359"/>
                        </a:xfrm>
                      </wpg:grpSpPr>
                      <wps:wsp>
                        <wps:cNvPr id="24" name="Isosceles Triangle 24"/>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
                        <wps:cNvSpPr txBox="1">
                          <a:spLocks noChangeArrowheads="1"/>
                        </wps:cNvSpPr>
                        <wps:spPr bwMode="auto">
                          <a:xfrm>
                            <a:off x="38100" y="180834"/>
                            <a:ext cx="455929" cy="247525"/>
                          </a:xfrm>
                          <a:prstGeom prst="rect">
                            <a:avLst/>
                          </a:prstGeom>
                          <a:noFill/>
                          <a:ln w="9525">
                            <a:noFill/>
                            <a:miter lim="800000"/>
                            <a:headEnd/>
                            <a:tailEnd/>
                          </a:ln>
                        </wps:spPr>
                        <wps:txbx>
                          <w:txbxContent>
                            <w:p w:rsidR="004010D4" w:rsidRPr="00E75557" w:rsidRDefault="004010D4" w:rsidP="004010D4">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76A69C4" id="Group 23" o:spid="_x0000_s1038" style="position:absolute;left:0;text-align:left;margin-left:455.5pt;margin-top:13.45pt;width:43.5pt;height:33.65pt;z-index:251660800;mso-width-relative:margin;mso-height-relative:margin" coordsize="552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zHrwMAAGAJAAAOAAAAZHJzL2Uyb0RvYy54bWy8Vm1v2zYQ/j5g/4HQ90a2LC22EKXw0iYo&#10;kLVBk6GfaYp6wSiSI+lI2a/vHSkpmep1QDbUH2geeS+8h3cPdfF26AR55Ma2ShbR+mwVES6ZKltZ&#10;F9HvD9dvthGxjsqSCiV5ET1xG729/Pmni17nPFGNEiU3BJxIm/e6iBrndB7HljW8o/ZMaS5hs1Km&#10;ow5EU8eloT1470ScrFa/xL0ypTaKcWth9V3YjC69/6rizH2qKssdEUUEZ3N+NH484BhfXtC8NlQ3&#10;LRuPQV9xio62EoLOrt5RR8nRtN+46lpmlFWVO2Oqi1VVtYz7HCCb9WqRzY1RR+1zqfO+1jNMAO0C&#10;p1e7ZR8f7wxpyyJKNhGRtIM78mEJyABOr+scdG6Mvtd3Zlyog4T5DpXp8B8yIYOH9WmGlQ+OMFjM&#10;siTNAHwGW2lyvsmyADtr4G6+sWLN+5N22022Q7t4Chrj2eaj9BoKyD5jZP8bRvcN1dxDbzH/CaN0&#10;wuiDVZZxwS15MC2VteAkSQNg3mBGy+YWgHsVVOvdeuUrdE6Z5tpYd8NVR3BSRG4M7muPPt5aFxCa&#10;1DCuVNetELBOcyFJD12anINflK0SbYm7XsCe41fCkEcK3XKo115HHLvfVBnWshX8xkvwLYrq/kpe&#10;eILTCgmLeCMhdz9zT4KHM3zmFVQcFEYSDvH3uJQxLl2IbRta8n8LLSQ4RM8VJDL7Hh2c9h1AGvXR&#10;lHuqmI1HdL5nPFv4yEq62bhrpTKnMhOQ1Rg56E8gBWgQpYMqn6DWjApEZTW7buGib6l1d9QAM0Eb&#10;Adu6TzBUQsFlqnEWkUaZv06toz40A+xGpAemKyL755EaHhHxQUKb7NZpitTohTQ7T0AwL3cOL3fk&#10;sbtSUB5r4HXN/BT1nZimlVHdFyDlPUaFLSoZxC4i5swkXLnAwEDrjO/3Xg3oUFN3K+81Q+eIKhbx&#10;w/CFGj1VOzDKRzW1Js0XBR900VKq/dGpqvXd8IzriDfQBBLbj+CLbOKLByTDX9VAkgVJEDfA8pSy&#10;1beK/WGJVFcNsArfG6P6htMS7ikUD54bCAn5JSSBLUYOPfQoUDeFtD12C17ebJFKCBDwervabjxT&#10;QdWPRJtm2S7ZBYJO0vMs8QT9z6xj4Fn1URYXgMQU4F8wzg5dLna61sHLL9quiLZIK+NbjMm+l6Wn&#10;K0dbEeanOcUNh8G/XTPzLvrn/y39qZLdoo4xMaux4q6/V3H+vYJn3PPl+MmB3wkvZV+hzx9Gl18B&#10;AAD//wMAUEsDBBQABgAIAAAAIQBC+2ba4AAAAAkBAAAPAAAAZHJzL2Rvd25yZXYueG1sTI9BS8NA&#10;EIXvgv9hmYI3u0nU0qTZlFLUUxFsBfG2zU6T0OxsyG6T9N87nuxtZt7jzffy9WRbMWDvG0cK4nkE&#10;Aql0pqFKwdfh7XEJwgdNRreOUMEVPayL+7tcZ8aN9InDPlSCQ8hnWkEdQpdJ6csarfZz1yGxdnK9&#10;1YHXvpKm1yOH21YmUbSQVjfEH2rd4bbG8ry/WAXvox43T/HrsDufttefw8vH9y5GpR5m02YFIuAU&#10;/s3wh8/oUDDT0V3IeNEqSOOYuwQFySIFwYY0XfLhyMNzArLI5W2D4hcAAP//AwBQSwECLQAUAAYA&#10;CAAAACEAtoM4kv4AAADhAQAAEwAAAAAAAAAAAAAAAAAAAAAAW0NvbnRlbnRfVHlwZXNdLnhtbFBL&#10;AQItABQABgAIAAAAIQA4/SH/1gAAAJQBAAALAAAAAAAAAAAAAAAAAC8BAABfcmVscy8ucmVsc1BL&#10;AQItABQABgAIAAAAIQCBwUzHrwMAAGAJAAAOAAAAAAAAAAAAAAAAAC4CAABkcnMvZTJvRG9jLnht&#10;bFBLAQItABQABgAIAAAAIQBC+2ba4AAAAAkBAAAPAAAAAAAAAAAAAAAAAAkGAABkcnMvZG93bnJl&#10;di54bWxQSwUGAAAAAAQABADzAAAAFgcAAAAA&#10;">
                <v:shape id="Isosceles Triangle 24" o:spid="_x0000_s1039"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fc8UA&#10;AADbAAAADwAAAGRycy9kb3ducmV2LnhtbESPQWsCMRSE70L/Q3gFb5p10SKrUYpYKu1JW0Fvj83r&#10;bujmZdmkm/XfN4WCx2FmvmHW28E2oqfOG8cKZtMMBHHptOFKwefHy2QJwgdkjY1jUnAjD9vNw2iN&#10;hXaRj9SfQiUShH2BCuoQ2kJKX9Zk0U9dS5y8L9dZDEl2ldQdxgS3jcyz7ElaNJwWamxpV1P5ffqx&#10;CmLM3/fH81u/WOxfl5dZaeLuapQaPw7PKxCBhnAP/7cP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t9zxQAAANsAAAAPAAAAAAAAAAAAAAAAAJgCAABkcnMv&#10;ZG93bnJldi54bWxQSwUGAAAAAAQABAD1AAAAigMAAAAA&#10;" filled="f" strokecolor="#7f7f7f [1612]" strokeweight="1pt"/>
                <v:shape id="Text Box 2" o:spid="_x0000_s1040" type="#_x0000_t202" style="position:absolute;left:381;top:1808;width:455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4010D4" w:rsidRPr="00E75557" w:rsidRDefault="004010D4" w:rsidP="004010D4">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1</w:t>
                        </w:r>
                      </w:p>
                    </w:txbxContent>
                  </v:textbox>
                </v:shape>
              </v:group>
            </w:pict>
          </mc:Fallback>
        </mc:AlternateContent>
      </w:r>
      <w:r w:rsidR="003F5B29" w:rsidRPr="00555262">
        <w:rPr>
          <w:rFonts w:asciiTheme="minorBidi" w:hAnsiTheme="minorBidi" w:cstheme="minorBidi"/>
          <w:sz w:val="22"/>
          <w:szCs w:val="22"/>
          <w:lang w:val="en-GB"/>
        </w:rPr>
        <w:t xml:space="preserve">So, the cable size, </w:t>
      </w:r>
      <w:r w:rsidR="003F5B29" w:rsidRPr="007D19DB">
        <w:rPr>
          <w:rFonts w:asciiTheme="minorBidi" w:hAnsiTheme="minorBidi" w:cstheme="minorBidi"/>
          <w:sz w:val="22"/>
          <w:szCs w:val="22"/>
          <w:lang w:val="en-GB"/>
        </w:rPr>
        <w:t>3Cx</w:t>
      </w:r>
      <w:r w:rsidR="003F5B29">
        <w:rPr>
          <w:rFonts w:asciiTheme="minorBidi" w:hAnsiTheme="minorBidi" w:cstheme="minorBidi"/>
          <w:sz w:val="22"/>
          <w:szCs w:val="22"/>
          <w:lang w:val="en-GB"/>
        </w:rPr>
        <w:t>95</w:t>
      </w:r>
      <w:r w:rsidR="003F5B29" w:rsidRPr="007D19DB">
        <w:rPr>
          <w:rFonts w:asciiTheme="minorBidi" w:hAnsiTheme="minorBidi" w:cstheme="minorBidi"/>
          <w:sz w:val="22"/>
          <w:szCs w:val="22"/>
          <w:lang w:val="en-GB"/>
        </w:rPr>
        <w:t xml:space="preserve"> mm</w:t>
      </w:r>
      <w:r w:rsidR="003F5B29" w:rsidRPr="0026765A">
        <w:rPr>
          <w:rFonts w:asciiTheme="minorBidi" w:hAnsiTheme="minorBidi" w:cstheme="minorBidi"/>
          <w:sz w:val="22"/>
          <w:szCs w:val="22"/>
          <w:lang w:val="en-GB"/>
        </w:rPr>
        <w:t>2</w:t>
      </w:r>
      <w:r w:rsidR="003F5B29" w:rsidRPr="00555262">
        <w:rPr>
          <w:rFonts w:asciiTheme="minorBidi" w:hAnsiTheme="minorBidi" w:cstheme="minorBidi"/>
          <w:sz w:val="22"/>
          <w:szCs w:val="22"/>
          <w:lang w:val="en-GB"/>
        </w:rPr>
        <w:t>, can sufficiently be used for this feeder</w:t>
      </w:r>
      <w:r w:rsidR="003F5B29">
        <w:rPr>
          <w:rFonts w:asciiTheme="minorBidi" w:hAnsiTheme="minorBidi" w:cstheme="minorBidi"/>
          <w:sz w:val="22"/>
          <w:szCs w:val="22"/>
          <w:lang w:val="en-GB"/>
        </w:rPr>
        <w:t>.</w:t>
      </w:r>
      <w:r w:rsidRPr="004010D4">
        <w:rPr>
          <w:rFonts w:asciiTheme="minorBidi" w:hAnsiTheme="minorBidi" w:cstheme="minorBidi"/>
          <w:noProof/>
          <w:sz w:val="22"/>
          <w:szCs w:val="22"/>
          <w:highlight w:val="green"/>
        </w:rPr>
        <w:t xml:space="preserve"> </w:t>
      </w:r>
    </w:p>
    <w:p w:rsidR="00396A52" w:rsidRDefault="00396A52" w:rsidP="00E52CC1">
      <w:pPr>
        <w:pStyle w:val="Heading2"/>
      </w:pPr>
      <w:bookmarkStart w:id="61" w:name="_Toc115693229"/>
      <w:r>
        <w:t xml:space="preserve">LV Transformer “GCS-TR-001” Primary </w:t>
      </w:r>
      <w:r w:rsidR="00EA7131">
        <w:t>Side</w:t>
      </w:r>
      <w:bookmarkEnd w:id="61"/>
    </w:p>
    <w:p w:rsidR="00414180" w:rsidRPr="007D19DB" w:rsidRDefault="00414180" w:rsidP="00414180">
      <w:pPr>
        <w:pStyle w:val="ListParagraph"/>
        <w:numPr>
          <w:ilvl w:val="0"/>
          <w:numId w:val="33"/>
        </w:numPr>
        <w:bidi w:val="0"/>
        <w:spacing w:line="360" w:lineRule="auto"/>
        <w:jc w:val="both"/>
        <w:rPr>
          <w:rFonts w:asciiTheme="minorBidi" w:hAnsiTheme="minorBidi" w:cstheme="minorBidi"/>
          <w:b/>
          <w:bCs/>
          <w:sz w:val="22"/>
          <w:szCs w:val="22"/>
          <w:lang w:val="en-GB"/>
        </w:rPr>
      </w:pPr>
      <w:r w:rsidRPr="007D19DB">
        <w:rPr>
          <w:rFonts w:asciiTheme="minorBidi" w:hAnsiTheme="minorBidi" w:cstheme="minorBidi"/>
          <w:b/>
          <w:bCs/>
          <w:sz w:val="22"/>
          <w:szCs w:val="22"/>
          <w:lang w:val="en-GB"/>
        </w:rPr>
        <w:t>Current Capacity</w:t>
      </w:r>
    </w:p>
    <w:p w:rsidR="00EA7131" w:rsidRDefault="00EA7131" w:rsidP="00EA713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S=1250 KVA</m:t>
        </m:r>
      </m:oMath>
      <w:r>
        <w:rPr>
          <w:rFonts w:asciiTheme="minorBidi" w:hAnsiTheme="minorBidi" w:cstheme="minorBidi"/>
          <w:b/>
          <w:bCs/>
          <w:sz w:val="24"/>
          <w:szCs w:val="32"/>
          <w:lang w:val="en-GB"/>
        </w:rPr>
        <w:t xml:space="preserve"> </w:t>
      </w:r>
    </w:p>
    <w:p w:rsidR="00EA7131" w:rsidRDefault="00EA7131" w:rsidP="00EA713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V=11 KV</m:t>
        </m:r>
      </m:oMath>
      <w:r>
        <w:rPr>
          <w:rFonts w:asciiTheme="minorBidi" w:hAnsiTheme="minorBidi" w:cstheme="minorBidi"/>
          <w:b/>
          <w:bCs/>
          <w:sz w:val="24"/>
          <w:szCs w:val="32"/>
          <w:lang w:val="en-GB"/>
        </w:rPr>
        <w:t xml:space="preserve"> </w:t>
      </w:r>
    </w:p>
    <w:p w:rsidR="00EA7131" w:rsidRDefault="00EA7131" w:rsidP="005A0845">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PF=0.8</m:t>
        </m:r>
      </m:oMath>
      <w:r w:rsidR="005A0845">
        <w:rPr>
          <w:rFonts w:asciiTheme="minorBidi" w:hAnsiTheme="minorBidi" w:cstheme="minorBidi"/>
          <w:b/>
          <w:bCs/>
          <w:sz w:val="24"/>
          <w:szCs w:val="32"/>
          <w:lang w:val="en-GB"/>
        </w:rPr>
        <w:t xml:space="preserve"> </w:t>
      </w:r>
    </w:p>
    <w:p w:rsidR="005A0845" w:rsidRPr="00555262" w:rsidRDefault="00872B78" w:rsidP="00E52CC1">
      <w:pPr>
        <w:pStyle w:val="ListParagraph"/>
        <w:bidi w:val="0"/>
        <w:jc w:val="center"/>
        <w:rPr>
          <w:rFonts w:asciiTheme="minorBidi" w:eastAsia="Calibri" w:hAnsiTheme="minorBidi" w:cstheme="minorBidi"/>
          <w:sz w:val="22"/>
          <w:szCs w:val="22"/>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S</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×V</m:t>
              </m:r>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1250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×11</m:t>
              </m:r>
            </m:den>
          </m:f>
          <m:r>
            <w:rPr>
              <w:rFonts w:ascii="Cambria Math" w:eastAsia="Calibri" w:hAnsi="Cambria Math" w:cstheme="minorBidi"/>
            </w:rPr>
            <m:t>=65.6 A</m:t>
          </m:r>
        </m:oMath>
      </m:oMathPara>
    </w:p>
    <w:p w:rsidR="00EC2BD2" w:rsidRDefault="00EC2BD2" w:rsidP="000C0F49">
      <w:pPr>
        <w:widowControl w:val="0"/>
        <w:bidi w:val="0"/>
        <w:spacing w:before="240" w:after="120"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Since this cable is </w:t>
      </w:r>
      <w:r w:rsidR="000C0F49" w:rsidRPr="000C0F49">
        <w:rPr>
          <w:rFonts w:asciiTheme="minorBidi" w:hAnsiTheme="minorBidi" w:cstheme="minorBidi"/>
          <w:sz w:val="22"/>
          <w:szCs w:val="22"/>
          <w:highlight w:val="lightGray"/>
          <w:lang w:val="en-GB"/>
        </w:rPr>
        <w:t>aboveground (laid on tray/ladder</w:t>
      </w:r>
      <w:r w:rsidR="000C0F49">
        <w:rPr>
          <w:rFonts w:asciiTheme="minorBidi" w:hAnsiTheme="minorBidi" w:cstheme="minorBidi"/>
          <w:sz w:val="22"/>
          <w:szCs w:val="22"/>
          <w:lang w:val="en-GB"/>
        </w:rPr>
        <w:t>) * three core</w:t>
      </w:r>
      <w:r w:rsidRPr="00555262">
        <w:rPr>
          <w:rFonts w:asciiTheme="minorBidi" w:hAnsiTheme="minorBidi" w:cstheme="minorBidi"/>
          <w:sz w:val="22"/>
          <w:szCs w:val="22"/>
          <w:lang w:val="en-GB"/>
        </w:rPr>
        <w:t>, the de-rating factor is 0.</w:t>
      </w:r>
      <w:r w:rsidR="000C0F49">
        <w:rPr>
          <w:rFonts w:asciiTheme="minorBidi" w:hAnsiTheme="minorBidi" w:cstheme="minorBidi"/>
          <w:sz w:val="22"/>
          <w:szCs w:val="22"/>
          <w:lang w:val="en-GB"/>
        </w:rPr>
        <w:t>61</w:t>
      </w:r>
      <w:r w:rsidRPr="00555262">
        <w:rPr>
          <w:rFonts w:asciiTheme="minorBidi" w:hAnsiTheme="minorBidi" w:cstheme="minorBidi"/>
          <w:sz w:val="22"/>
          <w:szCs w:val="22"/>
          <w:lang w:val="en-GB"/>
        </w:rPr>
        <w:t>. Therefore the rating current will be:</w:t>
      </w:r>
    </w:p>
    <w:p w:rsidR="00EC2BD2" w:rsidRPr="00555262" w:rsidRDefault="00872B78" w:rsidP="000C0F49">
      <w:pPr>
        <w:widowControl w:val="0"/>
        <w:bidi w:val="0"/>
        <w:spacing w:before="240" w:after="120" w:line="360" w:lineRule="auto"/>
        <w:ind w:left="709"/>
        <w:jc w:val="lowKashida"/>
        <w:rPr>
          <w:rFonts w:asciiTheme="minorBidi" w:hAnsiTheme="minorBidi" w:cstheme="minorBidi"/>
          <w:sz w:val="22"/>
          <w:szCs w:val="22"/>
          <w:lang w:val="en-GB"/>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UG_MV</m:t>
                  </m:r>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65.6</m:t>
              </m:r>
            </m:num>
            <m:den>
              <m:r>
                <w:rPr>
                  <w:rFonts w:ascii="Cambria Math" w:eastAsia="Calibri" w:hAnsi="Cambria Math" w:cstheme="minorBidi"/>
                  <w:highlight w:val="lightGray"/>
                </w:rPr>
                <m:t>0.61</m:t>
              </m:r>
            </m:den>
          </m:f>
          <m:r>
            <w:rPr>
              <w:rFonts w:ascii="Cambria Math" w:eastAsia="Calibri" w:hAnsi="Cambria Math" w:cstheme="minorBidi"/>
            </w:rPr>
            <m:t>=</m:t>
          </m:r>
          <m:r>
            <w:rPr>
              <w:rFonts w:ascii="Cambria Math" w:eastAsia="Calibri" w:hAnsi="Cambria Math" w:cstheme="minorBidi"/>
              <w:highlight w:val="lightGray"/>
            </w:rPr>
            <m:t>107.54 A</m:t>
          </m:r>
        </m:oMath>
      </m:oMathPara>
    </w:p>
    <w:p w:rsidR="00414180" w:rsidRDefault="00EC2BD2" w:rsidP="006743EF">
      <w:pPr>
        <w:widowControl w:val="0"/>
        <w:bidi w:val="0"/>
        <w:spacing w:before="240" w:after="120" w:line="360" w:lineRule="auto"/>
        <w:ind w:left="709"/>
        <w:jc w:val="both"/>
        <w:rPr>
          <w:rFonts w:asciiTheme="minorBidi" w:hAnsiTheme="minorBidi" w:cstheme="minorBidi"/>
          <w:sz w:val="22"/>
          <w:szCs w:val="22"/>
          <w:lang w:val="en-GB" w:bidi="fa-IR"/>
        </w:rPr>
      </w:pPr>
      <w:r w:rsidRPr="007D19DB">
        <w:rPr>
          <w:rFonts w:asciiTheme="minorBidi" w:hAnsiTheme="minorBidi" w:cstheme="minorBidi"/>
          <w:sz w:val="22"/>
          <w:szCs w:val="22"/>
          <w:lang w:val="en-GB"/>
        </w:rPr>
        <w:t>According to ABHAR catalogue, in page 54 of attachment 1, the minimum size is 3Cx</w:t>
      </w:r>
      <w:r w:rsidR="008D7E7F">
        <w:rPr>
          <w:rFonts w:asciiTheme="minorBidi" w:hAnsiTheme="minorBidi" w:cstheme="minorBidi"/>
          <w:sz w:val="22"/>
          <w:szCs w:val="22"/>
          <w:lang w:val="en-GB"/>
        </w:rPr>
        <w:t>5</w:t>
      </w:r>
      <w:r w:rsidRPr="007D19DB">
        <w:rPr>
          <w:rFonts w:asciiTheme="minorBidi" w:hAnsiTheme="minorBidi" w:cstheme="minorBidi"/>
          <w:sz w:val="22"/>
          <w:szCs w:val="22"/>
          <w:lang w:val="en-GB"/>
        </w:rPr>
        <w:t>0 mm</w:t>
      </w:r>
      <w:r w:rsidRPr="00D24433">
        <w:rPr>
          <w:rFonts w:asciiTheme="minorBidi" w:hAnsiTheme="minorBidi" w:cstheme="minorBidi"/>
          <w:sz w:val="22"/>
          <w:szCs w:val="22"/>
          <w:vertAlign w:val="superscript"/>
          <w:lang w:val="en-GB"/>
        </w:rPr>
        <w:t>2</w:t>
      </w:r>
      <w:r w:rsidR="00414180">
        <w:rPr>
          <w:rFonts w:asciiTheme="minorBidi" w:hAnsiTheme="minorBidi" w:cstheme="minorBidi"/>
          <w:sz w:val="22"/>
          <w:szCs w:val="22"/>
          <w:lang w:val="en-GB"/>
        </w:rPr>
        <w:t xml:space="preserve"> with </w:t>
      </w:r>
      <w:r w:rsidR="006743EF">
        <w:rPr>
          <w:rFonts w:asciiTheme="minorBidi" w:hAnsiTheme="minorBidi" w:cstheme="minorBidi"/>
          <w:sz w:val="22"/>
          <w:szCs w:val="22"/>
          <w:lang w:val="en-GB"/>
        </w:rPr>
        <w:t>205</w:t>
      </w:r>
      <w:r w:rsidRPr="007D19DB">
        <w:rPr>
          <w:rFonts w:asciiTheme="minorBidi" w:hAnsiTheme="minorBidi" w:cstheme="minorBidi"/>
          <w:sz w:val="22"/>
          <w:szCs w:val="22"/>
          <w:lang w:val="en-GB"/>
        </w:rPr>
        <w:t xml:space="preserve">A current-carrying capacity </w:t>
      </w:r>
      <w:r w:rsidR="00414180">
        <w:rPr>
          <w:rFonts w:asciiTheme="minorBidi" w:hAnsiTheme="minorBidi" w:cstheme="minorBidi"/>
          <w:sz w:val="22"/>
          <w:szCs w:val="22"/>
          <w:lang w:val="en-GB"/>
        </w:rPr>
        <w:t>for transformer</w:t>
      </w:r>
      <w:r>
        <w:rPr>
          <w:rFonts w:asciiTheme="minorBidi" w:hAnsiTheme="minorBidi" w:cstheme="minorBidi"/>
          <w:sz w:val="22"/>
          <w:szCs w:val="22"/>
          <w:lang w:val="en-GB"/>
        </w:rPr>
        <w:t xml:space="preserve"> but based on section 8.3, the minimum cross section will be </w:t>
      </w:r>
      <w:r w:rsidRPr="007D19DB">
        <w:rPr>
          <w:rFonts w:asciiTheme="minorBidi" w:hAnsiTheme="minorBidi" w:cstheme="minorBidi"/>
          <w:sz w:val="22"/>
          <w:szCs w:val="22"/>
          <w:lang w:val="en-GB"/>
        </w:rPr>
        <w:t>3Cx</w:t>
      </w:r>
      <w:r>
        <w:rPr>
          <w:rFonts w:asciiTheme="minorBidi" w:hAnsiTheme="minorBidi" w:cstheme="minorBidi"/>
          <w:sz w:val="22"/>
          <w:szCs w:val="22"/>
          <w:lang w:val="en-GB"/>
        </w:rPr>
        <w:t xml:space="preserve">95 </w:t>
      </w:r>
      <w:r w:rsidRPr="007D19DB">
        <w:rPr>
          <w:rFonts w:asciiTheme="minorBidi" w:hAnsiTheme="minorBidi" w:cstheme="minorBidi"/>
          <w:sz w:val="22"/>
          <w:szCs w:val="22"/>
          <w:lang w:val="en-GB"/>
        </w:rPr>
        <w:t>mm</w:t>
      </w:r>
      <w:r w:rsidRPr="00D24433">
        <w:rPr>
          <w:rFonts w:asciiTheme="minorBidi" w:hAnsiTheme="minorBidi" w:cstheme="minorBidi"/>
          <w:sz w:val="22"/>
          <w:szCs w:val="22"/>
          <w:vertAlign w:val="superscript"/>
          <w:lang w:val="en-GB"/>
        </w:rPr>
        <w:t>2</w:t>
      </w:r>
      <w:r w:rsidRPr="00EC2BD2">
        <w:rPr>
          <w:rFonts w:asciiTheme="minorBidi" w:hAnsiTheme="minorBidi" w:cstheme="minorBidi"/>
          <w:sz w:val="22"/>
          <w:szCs w:val="22"/>
          <w:lang w:val="en-GB"/>
        </w:rPr>
        <w:t>.</w:t>
      </w:r>
    </w:p>
    <w:p w:rsidR="003F6FBC" w:rsidRDefault="003F6FBC" w:rsidP="003F6FBC">
      <w:pPr>
        <w:pStyle w:val="ListParagraph"/>
        <w:numPr>
          <w:ilvl w:val="0"/>
          <w:numId w:val="33"/>
        </w:numPr>
        <w:bidi w:val="0"/>
        <w:spacing w:line="360" w:lineRule="auto"/>
        <w:jc w:val="both"/>
        <w:rPr>
          <w:rFonts w:asciiTheme="minorBidi" w:hAnsiTheme="minorBidi" w:cstheme="minorBidi"/>
          <w:b/>
          <w:bCs/>
          <w:sz w:val="22"/>
          <w:szCs w:val="22"/>
          <w:lang w:val="en-GB"/>
        </w:rPr>
      </w:pPr>
      <w:r>
        <w:rPr>
          <w:rFonts w:asciiTheme="minorBidi" w:hAnsiTheme="minorBidi" w:cstheme="minorBidi"/>
          <w:b/>
          <w:bCs/>
          <w:sz w:val="22"/>
          <w:szCs w:val="22"/>
          <w:lang w:val="en-GB"/>
        </w:rPr>
        <w:t>Voltage Drop</w:t>
      </w:r>
    </w:p>
    <w:p w:rsidR="003F6FBC" w:rsidRPr="003F6FBC" w:rsidRDefault="003F6FBC" w:rsidP="00712CC7">
      <w:pPr>
        <w:widowControl w:val="0"/>
        <w:bidi w:val="0"/>
        <w:spacing w:line="360" w:lineRule="auto"/>
        <w:ind w:left="709"/>
        <w:jc w:val="lowKashida"/>
        <w:rPr>
          <w:rFonts w:asciiTheme="minorBidi" w:hAnsiTheme="minorBidi" w:cstheme="minorBidi"/>
          <w:sz w:val="22"/>
          <w:szCs w:val="22"/>
          <w:lang w:val="en-GB"/>
        </w:rPr>
      </w:pPr>
      <w:r w:rsidRPr="003F6FBC">
        <w:rPr>
          <w:rFonts w:asciiTheme="minorBidi" w:hAnsiTheme="minorBidi" w:cstheme="minorBidi"/>
          <w:sz w:val="22"/>
          <w:szCs w:val="22"/>
          <w:lang w:val="en-GB"/>
        </w:rPr>
        <w:t xml:space="preserve">According to section 8.2, voltage drop for </w:t>
      </w:r>
      <w:r>
        <w:rPr>
          <w:rFonts w:asciiTheme="minorBidi" w:hAnsiTheme="minorBidi" w:cstheme="minorBidi"/>
          <w:sz w:val="22"/>
          <w:szCs w:val="22"/>
          <w:lang w:val="en-GB"/>
        </w:rPr>
        <w:t>LV transformer</w:t>
      </w:r>
      <w:r w:rsidRPr="003F6FBC">
        <w:rPr>
          <w:rFonts w:asciiTheme="minorBidi" w:hAnsiTheme="minorBidi" w:cstheme="minorBidi"/>
          <w:sz w:val="22"/>
          <w:szCs w:val="22"/>
          <w:lang w:val="en-GB"/>
        </w:rPr>
        <w:t xml:space="preserve"> shall be lower than </w:t>
      </w:r>
      <w:r w:rsidR="008E295F">
        <w:rPr>
          <w:rFonts w:asciiTheme="minorBidi" w:hAnsiTheme="minorBidi" w:cstheme="minorBidi"/>
          <w:sz w:val="22"/>
          <w:szCs w:val="22"/>
          <w:lang w:val="en-GB"/>
        </w:rPr>
        <w:t>1</w:t>
      </w:r>
      <w:r w:rsidRPr="003F6FBC">
        <w:rPr>
          <w:rFonts w:asciiTheme="minorBidi" w:hAnsiTheme="minorBidi" w:cstheme="minorBidi"/>
          <w:sz w:val="22"/>
          <w:szCs w:val="22"/>
          <w:lang w:val="en-GB"/>
        </w:rPr>
        <w:t xml:space="preserve">%. So the minimum cable size that satisfied this condition is derived from equation (3), maximum cable length </w:t>
      </w:r>
      <w:r w:rsidR="00712CC7" w:rsidRPr="006743EF">
        <w:rPr>
          <w:rFonts w:asciiTheme="minorBidi" w:hAnsiTheme="minorBidi" w:cstheme="minorBidi"/>
          <w:sz w:val="22"/>
          <w:szCs w:val="22"/>
          <w:highlight w:val="lightGray"/>
          <w:lang w:val="en-GB"/>
        </w:rPr>
        <w:t>10</w:t>
      </w:r>
      <w:r w:rsidRPr="006743EF">
        <w:rPr>
          <w:rFonts w:asciiTheme="minorBidi" w:hAnsiTheme="minorBidi" w:cstheme="minorBidi"/>
          <w:sz w:val="22"/>
          <w:szCs w:val="22"/>
          <w:highlight w:val="lightGray"/>
          <w:lang w:val="en-GB"/>
        </w:rPr>
        <w:t>0m</w:t>
      </w:r>
      <w:r w:rsidRPr="003F6FBC">
        <w:rPr>
          <w:rFonts w:asciiTheme="minorBidi" w:hAnsiTheme="minorBidi" w:cstheme="minorBidi"/>
          <w:sz w:val="22"/>
          <w:szCs w:val="22"/>
          <w:lang w:val="en-GB"/>
        </w:rPr>
        <w:t xml:space="preserve"> and Cosφ =0.</w:t>
      </w:r>
      <w:r w:rsidR="00E52CC1">
        <w:rPr>
          <w:rFonts w:asciiTheme="minorBidi" w:hAnsiTheme="minorBidi" w:cstheme="minorBidi"/>
          <w:sz w:val="22"/>
          <w:szCs w:val="22"/>
          <w:lang w:val="en-GB"/>
        </w:rPr>
        <w:t>8</w:t>
      </w:r>
      <w:r w:rsidRPr="003F6FBC">
        <w:rPr>
          <w:rFonts w:asciiTheme="minorBidi" w:hAnsiTheme="minorBidi" w:cstheme="minorBidi"/>
          <w:sz w:val="22"/>
          <w:szCs w:val="22"/>
          <w:lang w:val="en-GB"/>
        </w:rPr>
        <w:t xml:space="preserve"> (Sin φ =0.6):</w:t>
      </w:r>
    </w:p>
    <w:p w:rsidR="00E52CC1" w:rsidRPr="00D24433" w:rsidRDefault="00E52CC1" w:rsidP="00536E29">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w:lastRenderedPageBreak/>
          <m:t>Δu=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×0.1×65.6×</m:t>
            </m:r>
            <m:r>
              <w:rPr>
                <w:rFonts w:ascii="Cambria Math" w:hAnsi="Cambria Math" w:cstheme="minorBidi"/>
                <w:sz w:val="24"/>
                <w:szCs w:val="32"/>
                <w:highlight w:val="lightGray"/>
              </w:rPr>
              <m:t>(0.247×0.8+0.117×0.6)</m:t>
            </m:r>
          </m:num>
          <m:den>
            <m:r>
              <w:rPr>
                <w:rFonts w:ascii="Cambria Math" w:hAnsi="Cambria Math" w:cstheme="minorBidi"/>
                <w:sz w:val="24"/>
                <w:szCs w:val="32"/>
              </w:rPr>
              <m:t>11×1</m:t>
            </m:r>
            <m:sSup>
              <m:sSupPr>
                <m:ctrlPr>
                  <w:rPr>
                    <w:rFonts w:ascii="Cambria Math" w:hAnsi="Cambria Math" w:cstheme="minorBidi"/>
                    <w:i/>
                    <w:sz w:val="24"/>
                    <w:szCs w:val="32"/>
                  </w:rPr>
                </m:ctrlPr>
              </m:sSupPr>
              <m:e>
                <m:r>
                  <w:rPr>
                    <w:rFonts w:ascii="Cambria Math" w:hAnsi="Cambria Math" w:cstheme="minorBidi"/>
                    <w:sz w:val="24"/>
                    <w:szCs w:val="32"/>
                  </w:rPr>
                  <m:t>0</m:t>
                </m:r>
              </m:e>
              <m:sup>
                <m:r>
                  <w:rPr>
                    <w:rFonts w:ascii="Cambria Math" w:hAnsi="Cambria Math" w:cstheme="minorBidi"/>
                    <w:sz w:val="24"/>
                    <w:szCs w:val="32"/>
                  </w:rPr>
                  <m:t>3</m:t>
                </m:r>
              </m:sup>
            </m:sSup>
          </m:den>
        </m:f>
        <m:r>
          <w:rPr>
            <w:rFonts w:ascii="Cambria Math" w:hAnsi="Cambria Math" w:cstheme="minorBidi"/>
            <w:sz w:val="24"/>
            <w:szCs w:val="32"/>
          </w:rPr>
          <m:t>×100</m:t>
        </m:r>
        <m:r>
          <w:rPr>
            <w:rFonts w:ascii="Cambria Math" w:hAnsi="Cambria Math" w:cstheme="minorBidi"/>
            <w:sz w:val="24"/>
            <w:szCs w:val="32"/>
            <w:highlight w:val="lightGray"/>
          </w:rPr>
          <m:t>=0.027 %</m:t>
        </m:r>
        <m:r>
          <w:rPr>
            <w:rFonts w:ascii="Cambria Math" w:hAnsi="Cambria Math" w:cstheme="minorBidi"/>
            <w:sz w:val="24"/>
            <w:szCs w:val="32"/>
          </w:rPr>
          <m:t>&lt;1 %</m:t>
        </m:r>
      </m:oMath>
      <w:r w:rsidRPr="00D24433">
        <w:rPr>
          <w:rFonts w:asciiTheme="minorBidi" w:hAnsiTheme="minorBidi" w:cstheme="minorBidi"/>
          <w:b/>
          <w:bCs/>
          <w:sz w:val="24"/>
          <w:szCs w:val="32"/>
          <w:lang w:val="en-GB"/>
        </w:rPr>
        <w:t xml:space="preserve"> </w:t>
      </w:r>
    </w:p>
    <w:p w:rsidR="00E52CC1" w:rsidRDefault="004010D4" w:rsidP="00C449CC">
      <w:pPr>
        <w:widowControl w:val="0"/>
        <w:bidi w:val="0"/>
        <w:spacing w:line="360" w:lineRule="auto"/>
        <w:ind w:left="709"/>
        <w:jc w:val="lowKashida"/>
        <w:rPr>
          <w:rFonts w:asciiTheme="minorBidi" w:hAnsiTheme="minorBidi" w:cstheme="minorBidi"/>
          <w:sz w:val="22"/>
          <w:szCs w:val="22"/>
          <w:lang w:val="en-GB"/>
        </w:rPr>
      </w:pPr>
      <w:r w:rsidRPr="000C4292">
        <w:rPr>
          <w:rFonts w:asciiTheme="minorBidi" w:hAnsiTheme="minorBidi" w:cstheme="minorBidi"/>
          <w:noProof/>
          <w:sz w:val="22"/>
          <w:szCs w:val="22"/>
          <w:highlight w:val="green"/>
        </w:rPr>
        <mc:AlternateContent>
          <mc:Choice Requires="wpg">
            <w:drawing>
              <wp:anchor distT="0" distB="0" distL="114300" distR="114300" simplePos="0" relativeHeight="251663872" behindDoc="0" locked="0" layoutInCell="1" allowOverlap="1" wp14:anchorId="6B971CDD" wp14:editId="1F3B43F9">
                <wp:simplePos x="0" y="0"/>
                <wp:positionH relativeFrom="column">
                  <wp:posOffset>5518150</wp:posOffset>
                </wp:positionH>
                <wp:positionV relativeFrom="paragraph">
                  <wp:posOffset>145415</wp:posOffset>
                </wp:positionV>
                <wp:extent cx="552450" cy="427355"/>
                <wp:effectExtent l="0" t="0" r="19050" b="10795"/>
                <wp:wrapNone/>
                <wp:docPr id="26" name="Group 26"/>
                <wp:cNvGraphicFramePr/>
                <a:graphic xmlns:a="http://schemas.openxmlformats.org/drawingml/2006/main">
                  <a:graphicData uri="http://schemas.microsoft.com/office/word/2010/wordprocessingGroup">
                    <wpg:wgp>
                      <wpg:cNvGrpSpPr/>
                      <wpg:grpSpPr>
                        <a:xfrm>
                          <a:off x="0" y="0"/>
                          <a:ext cx="552450" cy="427355"/>
                          <a:chOff x="0" y="0"/>
                          <a:chExt cx="552450" cy="428359"/>
                        </a:xfrm>
                      </wpg:grpSpPr>
                      <wps:wsp>
                        <wps:cNvPr id="27" name="Isosceles Triangle 27"/>
                        <wps:cNvSpPr/>
                        <wps:spPr>
                          <a:xfrm>
                            <a:off x="0" y="0"/>
                            <a:ext cx="552450" cy="419100"/>
                          </a:xfrm>
                          <a:prstGeom prst="triangl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38100" y="180834"/>
                            <a:ext cx="455929" cy="247525"/>
                          </a:xfrm>
                          <a:prstGeom prst="rect">
                            <a:avLst/>
                          </a:prstGeom>
                          <a:noFill/>
                          <a:ln w="9525">
                            <a:noFill/>
                            <a:miter lim="800000"/>
                            <a:headEnd/>
                            <a:tailEnd/>
                          </a:ln>
                        </wps:spPr>
                        <wps:txbx>
                          <w:txbxContent>
                            <w:p w:rsidR="004010D4" w:rsidRPr="00E75557" w:rsidRDefault="004010D4" w:rsidP="004010D4">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1</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B971CDD" id="Group 26" o:spid="_x0000_s1041" style="position:absolute;left:0;text-align:left;margin-left:434.5pt;margin-top:11.45pt;width:43.5pt;height:33.65pt;z-index:251663872;mso-width-relative:margin;mso-height-relative:margin" coordsize="5524,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3msgMAAGAJAAAOAAAAZHJzL2Uyb0RvYy54bWy8Vltv2zYUfh+w/0DwfZGtWLUtRCm8tAkK&#10;ZG2wpOgzTVEXjCI5ko6c/vqdQ0pKprodkA3Lg8LLuX7nnI++eHvsJHkU1rVaFXR5tqBEKK7LVtUF&#10;/fxw/cuGEueZKpnUShT0STj69vLnny56k4tUN1qWwhIwolzem4I23ps8SRxvRMfcmTZCwWWlbcc8&#10;bG2dlJb1YL2TSbpYvEl6bUtjNRfOwem7eEkvg/2qEtx/qionPJEFhdh8+Nrw3eM3ubxgeW2ZaVo+&#10;hMFeEUXHWgVOJ1PvmGfkYNtvTHUtt9rpyp9x3SW6qlouQg6QzXIxy+bG6oMJudR5X5sJJoB2htOr&#10;zfKPj3eWtGVB0zeUKNZBjYJbAnsApzd1DjI31tybOzsc1HGH+R4r2+F/yIQcA6xPE6zi6AmHwyxL&#10;VxmAz+Fqla7PsyzCzhuozTdavHl/Um9znm1RLxmdJhjbFEpvoIHcM0bu32F03zAjAvQO8x8xWo8Y&#10;fXDacSGFIw+2ZaqWgqTrCFhQmNByuQPgXgXVcrtchA6dUma5sc7fCN0RXBTUD85D77HHW+cjQqMY&#10;+lX6upUSzlkuFelhStM12MW907It8TZscObElbTkkcG07OtlkJGH7jddxrNsAX9DEcKIongoyQtL&#10;EK1UcIgVibmHlX+SIsbwu6ig46Ax0hjE3/0yzoXy0bdrWCn+ybVUYBAtV5DIZHswcNp2BGmQR1UR&#10;qGJSHtD5kfKkETxr5SflrlXanspMQlaD5yg/ghShQZT2unyCXrM6EpUz/LqFQt8y5++YBWaCMQK2&#10;9Z/gU0kNxdTDipJG26+nzlEehgFuKemB6Qrq/jwwKyiRHxSMyXa5WiE1hs0qW6ewsS9v9i9v1KG7&#10;0tAeS+B1w8MS5b0cl5XV3Rcg5R16hSumOPguKPd23Fz5yMBA61zsdkEM6NAwf6vuDUfjiCo28cPx&#10;C7Nm7HZglI96HE2Wzxo+yqKm0ruD11UbpuEZ1wFvoAkktv+DL+D1i5z6gGT4qz6SdEYSxB/heEzZ&#10;mVvN/3BE6asGWEXsrNV9I1gJdYrNg3EDISG/xCRwxMi+hxkF6maQdsBuxsvnG6QSAgS83Cw25ysM&#10;Arp+INpVlm3TbSTodLXO0kDQ32cdC89q8DIrABJThH/GOFs0ObvpWg8vv2y7gm6QVoa3GJN9r8oQ&#10;n2etjOvTnOKP+2N4u0K8z3We5ue/bf2xk/2sjzExZ7Djrn/UceG9gmc88OXwkwN/J7zchw59/mF0&#10;+RcAAAD//wMAUEsDBBQABgAIAAAAIQALmeva4AAAAAkBAAAPAAAAZHJzL2Rvd25yZXYueG1sTI9B&#10;S8NAEIXvgv9hGcGb3STS0MRsSinqqQi2gnjbZqdJaHY2ZLdJ+u8dT/Y2M+/x5nvFeradGHHwrSMF&#10;8SICgVQ501Kt4Ovw9rQC4YMmoztHqOCKHtbl/V2hc+Mm+sRxH2rBIeRzraAJoc+l9FWDVvuF65FY&#10;O7nB6sDrUEsz6InDbSeTKEql1S3xh0b3uG2wOu8vVsH7pKfNc/w67s6n7fXnsPz43sWo1OPDvHkB&#10;EXAO/2b4w2d0KJnp6C5kvOgUrNKMuwQFSZKBYEO2TPlw5CFKQJaFvG1Q/gIAAP//AwBQSwECLQAU&#10;AAYACAAAACEAtoM4kv4AAADhAQAAEwAAAAAAAAAAAAAAAAAAAAAAW0NvbnRlbnRfVHlwZXNdLnht&#10;bFBLAQItABQABgAIAAAAIQA4/SH/1gAAAJQBAAALAAAAAAAAAAAAAAAAAC8BAABfcmVscy8ucmVs&#10;c1BLAQItABQABgAIAAAAIQAvWQ3msgMAAGAJAAAOAAAAAAAAAAAAAAAAAC4CAABkcnMvZTJvRG9j&#10;LnhtbFBLAQItABQABgAIAAAAIQALmeva4AAAAAkBAAAPAAAAAAAAAAAAAAAAAAwGAABkcnMvZG93&#10;bnJldi54bWxQSwUGAAAAAAQABADzAAAAGQcAAAAA&#10;">
                <v:shape id="Isosceles Triangle 27" o:spid="_x0000_s1042" type="#_x0000_t5" style="position:absolute;width:5524;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BBMUA&#10;AADbAAAADwAAAGRycy9kb3ducmV2LnhtbESPzWrDMBCE74G+g9hCb4kcQ9LgRAklpLSkp/wUmtti&#10;bW1Ra2Us1XLePioUchxm5htmtRlsI3rqvHGsYDrJQBCXThuuFJxPr+MFCB+QNTaOScGVPGzWD6MV&#10;FtpFPlB/DJVIEPYFKqhDaAspfVmTRT9xLXHyvl1nMSTZVVJ3GBPcNjLPsrm0aDgt1NjStqby5/hr&#10;FcSYf+wOn/t+Ntu9Lb6mpYnbi1Hq6XF4WYIINIR7+L/9rhXkz/D3Jf0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EEExQAAANsAAAAPAAAAAAAAAAAAAAAAAJgCAABkcnMv&#10;ZG93bnJldi54bWxQSwUGAAAAAAQABAD1AAAAigMAAAAA&#10;" filled="f" strokecolor="#7f7f7f [1612]" strokeweight="1pt"/>
                <v:shape id="Text Box 2" o:spid="_x0000_s1043" type="#_x0000_t202" style="position:absolute;left:381;top:1808;width:4559;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4010D4" w:rsidRPr="00E75557" w:rsidRDefault="004010D4" w:rsidP="004010D4">
                        <w:pPr>
                          <w:rPr>
                            <w:rFonts w:asciiTheme="minorBidi" w:hAnsiTheme="minorBidi" w:cstheme="minorBidi"/>
                          </w:rPr>
                        </w:pPr>
                        <w:r w:rsidRPr="00E75557">
                          <w:rPr>
                            <w:rFonts w:asciiTheme="minorBidi" w:hAnsiTheme="minorBidi" w:cstheme="minorBidi"/>
                          </w:rPr>
                          <w:t>D0</w:t>
                        </w:r>
                        <w:r>
                          <w:rPr>
                            <w:rFonts w:asciiTheme="minorBidi" w:hAnsiTheme="minorBidi" w:cstheme="minorBidi"/>
                          </w:rPr>
                          <w:t>1</w:t>
                        </w:r>
                      </w:p>
                    </w:txbxContent>
                  </v:textbox>
                </v:shape>
              </v:group>
            </w:pict>
          </mc:Fallback>
        </mc:AlternateContent>
      </w:r>
      <w:r w:rsidR="00E52CC1" w:rsidRPr="00555262">
        <w:rPr>
          <w:rFonts w:asciiTheme="minorBidi" w:hAnsiTheme="minorBidi" w:cstheme="minorBidi"/>
          <w:sz w:val="22"/>
          <w:szCs w:val="22"/>
          <w:lang w:val="en-GB"/>
        </w:rPr>
        <w:t xml:space="preserve">So, the cable size, </w:t>
      </w:r>
      <w:r w:rsidR="00E52CC1" w:rsidRPr="007D19DB">
        <w:rPr>
          <w:rFonts w:asciiTheme="minorBidi" w:hAnsiTheme="minorBidi" w:cstheme="minorBidi"/>
          <w:sz w:val="22"/>
          <w:szCs w:val="22"/>
          <w:lang w:val="en-GB"/>
        </w:rPr>
        <w:t>3Cx</w:t>
      </w:r>
      <w:r w:rsidR="00E52CC1">
        <w:rPr>
          <w:rFonts w:asciiTheme="minorBidi" w:hAnsiTheme="minorBidi" w:cstheme="minorBidi"/>
          <w:sz w:val="22"/>
          <w:szCs w:val="22"/>
          <w:lang w:val="en-GB"/>
        </w:rPr>
        <w:t>95</w:t>
      </w:r>
      <w:r w:rsidR="00E52CC1" w:rsidRPr="007D19DB">
        <w:rPr>
          <w:rFonts w:asciiTheme="minorBidi" w:hAnsiTheme="minorBidi" w:cstheme="minorBidi"/>
          <w:sz w:val="22"/>
          <w:szCs w:val="22"/>
          <w:lang w:val="en-GB"/>
        </w:rPr>
        <w:t xml:space="preserve"> mm</w:t>
      </w:r>
      <w:r w:rsidR="00E52CC1" w:rsidRPr="00C8090B">
        <w:rPr>
          <w:rFonts w:asciiTheme="minorBidi" w:hAnsiTheme="minorBidi" w:cstheme="minorBidi"/>
          <w:sz w:val="22"/>
          <w:szCs w:val="22"/>
          <w:vertAlign w:val="superscript"/>
          <w:lang w:val="en-GB"/>
        </w:rPr>
        <w:t>2</w:t>
      </w:r>
      <w:r w:rsidR="00E52CC1" w:rsidRPr="00555262">
        <w:rPr>
          <w:rFonts w:asciiTheme="minorBidi" w:hAnsiTheme="minorBidi" w:cstheme="minorBidi"/>
          <w:sz w:val="22"/>
          <w:szCs w:val="22"/>
          <w:lang w:val="en-GB"/>
        </w:rPr>
        <w:t>, can sufficiently be used for this feeder</w:t>
      </w:r>
      <w:r w:rsidR="00E52CC1">
        <w:rPr>
          <w:rFonts w:asciiTheme="minorBidi" w:hAnsiTheme="minorBidi" w:cstheme="minorBidi"/>
          <w:sz w:val="22"/>
          <w:szCs w:val="22"/>
          <w:lang w:val="en-GB"/>
        </w:rPr>
        <w:t>.</w:t>
      </w:r>
      <w:r w:rsidRPr="004010D4">
        <w:rPr>
          <w:rFonts w:asciiTheme="minorBidi" w:hAnsiTheme="minorBidi" w:cstheme="minorBidi"/>
          <w:noProof/>
          <w:sz w:val="22"/>
          <w:szCs w:val="22"/>
          <w:highlight w:val="green"/>
        </w:rPr>
        <w:t xml:space="preserve"> </w:t>
      </w:r>
    </w:p>
    <w:p w:rsidR="00E52CC1" w:rsidRDefault="00E52CC1" w:rsidP="00E52CC1">
      <w:pPr>
        <w:pStyle w:val="Heading2"/>
      </w:pPr>
      <w:bookmarkStart w:id="62" w:name="_Toc115693230"/>
      <w:r>
        <w:t>LV Transformer “GCS-TR-001” Secondary Side</w:t>
      </w:r>
      <w:bookmarkEnd w:id="62"/>
    </w:p>
    <w:p w:rsidR="00E52CC1" w:rsidRPr="007D19DB" w:rsidRDefault="00E52CC1" w:rsidP="00E52CC1">
      <w:pPr>
        <w:pStyle w:val="ListParagraph"/>
        <w:numPr>
          <w:ilvl w:val="0"/>
          <w:numId w:val="35"/>
        </w:numPr>
        <w:bidi w:val="0"/>
        <w:spacing w:line="360" w:lineRule="auto"/>
        <w:jc w:val="both"/>
        <w:rPr>
          <w:rFonts w:asciiTheme="minorBidi" w:hAnsiTheme="minorBidi" w:cstheme="minorBidi"/>
          <w:b/>
          <w:bCs/>
          <w:sz w:val="22"/>
          <w:szCs w:val="22"/>
          <w:lang w:val="en-GB"/>
        </w:rPr>
      </w:pPr>
      <w:r w:rsidRPr="007D19DB">
        <w:rPr>
          <w:rFonts w:asciiTheme="minorBidi" w:hAnsiTheme="minorBidi" w:cstheme="minorBidi"/>
          <w:b/>
          <w:bCs/>
          <w:sz w:val="22"/>
          <w:szCs w:val="22"/>
          <w:lang w:val="en-GB"/>
        </w:rPr>
        <w:t>Current Capacity</w:t>
      </w:r>
    </w:p>
    <w:p w:rsidR="00E52CC1"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S=1250 KVA</m:t>
        </m:r>
      </m:oMath>
      <w:r>
        <w:rPr>
          <w:rFonts w:asciiTheme="minorBidi" w:hAnsiTheme="minorBidi" w:cstheme="minorBidi"/>
          <w:b/>
          <w:bCs/>
          <w:sz w:val="24"/>
          <w:szCs w:val="32"/>
          <w:lang w:val="en-GB"/>
        </w:rPr>
        <w:t xml:space="preserve"> </w:t>
      </w:r>
    </w:p>
    <w:p w:rsidR="00E52CC1"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V=0.4 KV</m:t>
        </m:r>
      </m:oMath>
      <w:r>
        <w:rPr>
          <w:rFonts w:asciiTheme="minorBidi" w:hAnsiTheme="minorBidi" w:cstheme="minorBidi"/>
          <w:b/>
          <w:bCs/>
          <w:sz w:val="24"/>
          <w:szCs w:val="32"/>
          <w:lang w:val="en-GB"/>
        </w:rPr>
        <w:t xml:space="preserve"> </w:t>
      </w:r>
    </w:p>
    <w:p w:rsidR="00E52CC1" w:rsidRDefault="00E52CC1" w:rsidP="00E52CC1">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PF=0.8</m:t>
        </m:r>
      </m:oMath>
      <w:r>
        <w:rPr>
          <w:rFonts w:asciiTheme="minorBidi" w:hAnsiTheme="minorBidi" w:cstheme="minorBidi"/>
          <w:b/>
          <w:bCs/>
          <w:sz w:val="24"/>
          <w:szCs w:val="32"/>
          <w:lang w:val="en-GB"/>
        </w:rPr>
        <w:t xml:space="preserve"> </w:t>
      </w:r>
    </w:p>
    <w:p w:rsidR="00E52CC1" w:rsidRPr="00A14658" w:rsidRDefault="00872B78" w:rsidP="006E7A74">
      <w:pPr>
        <w:pStyle w:val="ListParagraph"/>
        <w:bidi w:val="0"/>
        <w:jc w:val="center"/>
        <w:rPr>
          <w:rFonts w:asciiTheme="minorBidi" w:eastAsia="Calibr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S50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×V</m:t>
              </m:r>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1250</m:t>
              </m:r>
            </m:num>
            <m:den>
              <m:rad>
                <m:radPr>
                  <m:degHide m:val="1"/>
                  <m:ctrlPr>
                    <w:rPr>
                      <w:rFonts w:ascii="Cambria Math" w:eastAsia="Calibri" w:hAnsi="Cambria Math" w:cstheme="minorBidi"/>
                      <w:i/>
                    </w:rPr>
                  </m:ctrlPr>
                </m:radPr>
                <m:deg/>
                <m:e>
                  <m:r>
                    <w:rPr>
                      <w:rFonts w:ascii="Cambria Math" w:eastAsia="Calibri" w:hAnsi="Cambria Math" w:cstheme="minorBidi"/>
                    </w:rPr>
                    <m:t>3</m:t>
                  </m:r>
                </m:e>
              </m:rad>
              <m:r>
                <w:rPr>
                  <w:rFonts w:ascii="Cambria Math" w:eastAsia="Calibri" w:hAnsi="Cambria Math" w:cstheme="minorBidi"/>
                </w:rPr>
                <m:t>×0.4</m:t>
              </m:r>
            </m:den>
          </m:f>
          <m:r>
            <w:rPr>
              <w:rFonts w:ascii="Cambria Math" w:eastAsia="Calibri" w:hAnsi="Cambria Math" w:cstheme="minorBidi"/>
            </w:rPr>
            <m:t>=1804 A</m:t>
          </m:r>
        </m:oMath>
      </m:oMathPara>
    </w:p>
    <w:p w:rsidR="00A14658" w:rsidRPr="00555262" w:rsidRDefault="00A14658" w:rsidP="00A14658">
      <w:pPr>
        <w:pStyle w:val="ListParagraph"/>
        <w:bidi w:val="0"/>
        <w:jc w:val="center"/>
        <w:rPr>
          <w:rFonts w:asciiTheme="minorBidi" w:eastAsia="Calibri" w:hAnsiTheme="minorBidi" w:cstheme="minorBidi"/>
          <w:sz w:val="22"/>
          <w:szCs w:val="22"/>
        </w:rPr>
      </w:pPr>
    </w:p>
    <w:p w:rsidR="00CC3608" w:rsidRDefault="00CC3608" w:rsidP="00B645D1">
      <w:pPr>
        <w:widowControl w:val="0"/>
        <w:bidi w:val="0"/>
        <w:spacing w:line="360" w:lineRule="auto"/>
        <w:ind w:left="709"/>
        <w:jc w:val="lowKashida"/>
        <w:rPr>
          <w:rFonts w:asciiTheme="minorBidi" w:hAnsiTheme="minorBidi" w:cstheme="minorBidi"/>
          <w:sz w:val="22"/>
          <w:szCs w:val="22"/>
          <w:lang w:val="en-GB"/>
        </w:rPr>
      </w:pPr>
      <w:r w:rsidRPr="00555262">
        <w:rPr>
          <w:rFonts w:asciiTheme="minorBidi" w:hAnsiTheme="minorBidi" w:cstheme="minorBidi"/>
          <w:sz w:val="22"/>
          <w:szCs w:val="22"/>
          <w:lang w:val="en-GB"/>
        </w:rPr>
        <w:t xml:space="preserve">Since this cable is </w:t>
      </w:r>
      <w:r>
        <w:rPr>
          <w:rFonts w:asciiTheme="minorBidi" w:hAnsiTheme="minorBidi" w:cstheme="minorBidi"/>
          <w:sz w:val="22"/>
          <w:szCs w:val="22"/>
          <w:lang w:val="en-GB"/>
        </w:rPr>
        <w:t>aboveground</w:t>
      </w:r>
      <w:r w:rsidRPr="00555262">
        <w:rPr>
          <w:rFonts w:asciiTheme="minorBidi" w:hAnsiTheme="minorBidi" w:cstheme="minorBidi"/>
          <w:sz w:val="22"/>
          <w:szCs w:val="22"/>
          <w:lang w:val="en-GB"/>
        </w:rPr>
        <w:t>, the de-rating factor is specified 0.</w:t>
      </w:r>
      <w:r>
        <w:rPr>
          <w:rFonts w:asciiTheme="minorBidi" w:hAnsiTheme="minorBidi" w:cstheme="minorBidi"/>
          <w:sz w:val="22"/>
          <w:szCs w:val="22"/>
          <w:lang w:val="en-GB"/>
        </w:rPr>
        <w:t>72</w:t>
      </w:r>
      <w:r w:rsidRPr="00555262">
        <w:rPr>
          <w:rFonts w:asciiTheme="minorBidi" w:hAnsiTheme="minorBidi" w:cstheme="minorBidi"/>
          <w:sz w:val="22"/>
          <w:szCs w:val="22"/>
          <w:lang w:val="en-GB"/>
        </w:rPr>
        <w:t>. Therefore the rating current will be:</w:t>
      </w:r>
    </w:p>
    <w:p w:rsidR="002B790D" w:rsidRPr="00CC3608" w:rsidRDefault="00872B78" w:rsidP="00B645D1">
      <w:pPr>
        <w:widowControl w:val="0"/>
        <w:bidi w:val="0"/>
        <w:spacing w:before="240" w:after="120" w:line="360" w:lineRule="auto"/>
        <w:ind w:left="709"/>
        <w:jc w:val="center"/>
        <w:rPr>
          <w:rFonts w:asciiTheme="minorBidi" w:hAnsiTheme="minorBidi" w:cstheme="minorBidi"/>
        </w:rPr>
      </w:pPr>
      <m:oMathPara>
        <m:oMath>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r</m:t>
              </m:r>
            </m:sub>
          </m:sSub>
          <m:r>
            <w:rPr>
              <w:rFonts w:ascii="Cambria Math" w:eastAsia="Calibri" w:hAnsi="Cambria Math" w:cstheme="minorBidi"/>
            </w:rPr>
            <m:t>=</m:t>
          </m:r>
          <m:f>
            <m:fPr>
              <m:ctrlPr>
                <w:rPr>
                  <w:rFonts w:ascii="Cambria Math" w:eastAsia="Calibri" w:hAnsi="Cambria Math" w:cstheme="minorBidi"/>
                  <w:i/>
                </w:rPr>
              </m:ctrlPr>
            </m:fPr>
            <m:num>
              <m:sSub>
                <m:sSubPr>
                  <m:ctrlPr>
                    <w:rPr>
                      <w:rFonts w:ascii="Cambria Math" w:eastAsia="Calibri" w:hAnsi="Cambria Math" w:cstheme="minorBidi"/>
                      <w:i/>
                    </w:rPr>
                  </m:ctrlPr>
                </m:sSubPr>
                <m:e>
                  <m:r>
                    <w:rPr>
                      <w:rFonts w:ascii="Cambria Math" w:eastAsia="Calibri" w:hAnsi="Cambria Math" w:cstheme="minorBidi"/>
                    </w:rPr>
                    <m:t>I</m:t>
                  </m:r>
                </m:e>
                <m:sub>
                  <m:r>
                    <w:rPr>
                      <w:rFonts w:ascii="Cambria Math" w:eastAsia="Calibri" w:hAnsi="Cambria Math" w:cstheme="minorBidi"/>
                    </w:rPr>
                    <m:t>l</m:t>
                  </m:r>
                </m:sub>
              </m:sSub>
            </m:num>
            <m:den>
              <m:sSub>
                <m:sSubPr>
                  <m:ctrlPr>
                    <w:rPr>
                      <w:rFonts w:ascii="Cambria Math" w:eastAsia="Calibri" w:hAnsi="Cambria Math" w:cstheme="minorBidi"/>
                      <w:i/>
                    </w:rPr>
                  </m:ctrlPr>
                </m:sSubPr>
                <m:e>
                  <m:r>
                    <w:rPr>
                      <w:rFonts w:ascii="Cambria Math" w:eastAsia="Calibri" w:hAnsi="Cambria Math" w:cstheme="minorBidi"/>
                    </w:rPr>
                    <m:t>f</m:t>
                  </m:r>
                </m:e>
                <m:sub>
                  <m:r>
                    <w:rPr>
                      <w:rFonts w:ascii="Cambria Math" w:eastAsia="Calibri" w:hAnsi="Cambria Math" w:cstheme="minorBidi"/>
                    </w:rPr>
                    <m:t>U</m:t>
                  </m:r>
                  <m:sSub>
                    <m:sSubPr>
                      <m:ctrlPr>
                        <w:rPr>
                          <w:rFonts w:ascii="Cambria Math" w:eastAsia="Calibri" w:hAnsi="Cambria Math" w:cstheme="minorBidi"/>
                          <w:i/>
                        </w:rPr>
                      </m:ctrlPr>
                    </m:sSubPr>
                    <m:e>
                      <m:r>
                        <w:rPr>
                          <w:rFonts w:ascii="Cambria Math" w:eastAsia="Calibri" w:hAnsi="Cambria Math" w:cstheme="minorBidi"/>
                        </w:rPr>
                        <m:t>G</m:t>
                      </m:r>
                    </m:e>
                    <m:sub>
                      <m:r>
                        <w:rPr>
                          <w:rFonts w:ascii="Cambria Math" w:eastAsia="Calibri" w:hAnsi="Cambria Math" w:cstheme="minorBidi"/>
                        </w:rPr>
                        <m:t>LV</m:t>
                      </m:r>
                    </m:sub>
                  </m:sSub>
                </m:sub>
              </m:sSub>
            </m:den>
          </m:f>
          <m:r>
            <w:rPr>
              <w:rFonts w:ascii="Cambria Math" w:eastAsia="Calibri" w:hAnsi="Cambria Math" w:cstheme="minorBidi"/>
            </w:rPr>
            <m:t>=</m:t>
          </m:r>
          <m:f>
            <m:fPr>
              <m:ctrlPr>
                <w:rPr>
                  <w:rFonts w:ascii="Cambria Math" w:eastAsia="Calibri" w:hAnsi="Cambria Math" w:cstheme="minorBidi"/>
                  <w:i/>
                </w:rPr>
              </m:ctrlPr>
            </m:fPr>
            <m:num>
              <m:r>
                <w:rPr>
                  <w:rFonts w:ascii="Cambria Math" w:eastAsia="Calibri" w:hAnsi="Cambria Math" w:cstheme="minorBidi"/>
                </w:rPr>
                <m:t>1804</m:t>
              </m:r>
            </m:num>
            <m:den>
              <m:r>
                <w:rPr>
                  <w:rFonts w:ascii="Cambria Math" w:eastAsia="Calibri" w:hAnsi="Cambria Math" w:cstheme="minorBidi"/>
                </w:rPr>
                <m:t>0.72</m:t>
              </m:r>
            </m:den>
          </m:f>
          <m:r>
            <w:rPr>
              <w:rFonts w:ascii="Cambria Math" w:eastAsia="Calibri" w:hAnsi="Cambria Math" w:cstheme="minorBidi"/>
            </w:rPr>
            <m:t>=2505 A</m:t>
          </m:r>
        </m:oMath>
      </m:oMathPara>
    </w:p>
    <w:p w:rsidR="00CC3608" w:rsidRDefault="00CC3608" w:rsidP="00B658A6">
      <w:pPr>
        <w:widowControl w:val="0"/>
        <w:bidi w:val="0"/>
        <w:spacing w:line="360" w:lineRule="auto"/>
        <w:ind w:left="709"/>
        <w:jc w:val="both"/>
        <w:rPr>
          <w:rFonts w:asciiTheme="minorBidi" w:hAnsiTheme="minorBidi" w:cstheme="minorBidi"/>
          <w:sz w:val="22"/>
          <w:szCs w:val="22"/>
          <w:lang w:val="en-GB"/>
        </w:rPr>
      </w:pPr>
      <w:r w:rsidRPr="007D19DB">
        <w:rPr>
          <w:rFonts w:asciiTheme="minorBidi" w:hAnsiTheme="minorBidi" w:cstheme="minorBidi"/>
          <w:sz w:val="22"/>
          <w:szCs w:val="22"/>
          <w:lang w:val="en-GB"/>
        </w:rPr>
        <w:t xml:space="preserve">According to ABHAR catalogue, in page </w:t>
      </w:r>
      <w:r>
        <w:rPr>
          <w:rFonts w:asciiTheme="minorBidi" w:hAnsiTheme="minorBidi" w:cstheme="minorBidi"/>
          <w:sz w:val="22"/>
          <w:szCs w:val="22"/>
          <w:lang w:val="en-GB"/>
        </w:rPr>
        <w:t>108</w:t>
      </w:r>
      <w:r w:rsidRPr="007D19DB">
        <w:rPr>
          <w:rFonts w:asciiTheme="minorBidi" w:hAnsiTheme="minorBidi" w:cstheme="minorBidi"/>
          <w:sz w:val="22"/>
          <w:szCs w:val="22"/>
          <w:lang w:val="en-GB"/>
        </w:rPr>
        <w:t xml:space="preserve"> of attachment </w:t>
      </w:r>
      <w:r>
        <w:rPr>
          <w:rFonts w:asciiTheme="minorBidi" w:hAnsiTheme="minorBidi" w:cstheme="minorBidi"/>
          <w:sz w:val="22"/>
          <w:szCs w:val="22"/>
          <w:lang w:val="en-GB"/>
        </w:rPr>
        <w:t>2</w:t>
      </w:r>
      <w:r w:rsidRPr="007D19DB">
        <w:rPr>
          <w:rFonts w:asciiTheme="minorBidi" w:hAnsiTheme="minorBidi" w:cstheme="minorBidi"/>
          <w:sz w:val="22"/>
          <w:szCs w:val="22"/>
          <w:lang w:val="en-GB"/>
        </w:rPr>
        <w:t xml:space="preserve">, the minimum size is </w:t>
      </w:r>
      <w:r w:rsidRPr="007B171C">
        <w:rPr>
          <w:rFonts w:asciiTheme="minorBidi" w:hAnsiTheme="minorBidi" w:cstheme="minorBidi"/>
          <w:sz w:val="22"/>
          <w:szCs w:val="22"/>
          <w:highlight w:val="lightGray"/>
          <w:lang w:val="en-GB"/>
        </w:rPr>
        <w:t>4x1Cx</w:t>
      </w:r>
      <w:r w:rsidR="00B658A6" w:rsidRPr="007B171C">
        <w:rPr>
          <w:rFonts w:asciiTheme="minorBidi" w:hAnsiTheme="minorBidi" w:cstheme="minorBidi"/>
          <w:sz w:val="22"/>
          <w:szCs w:val="22"/>
          <w:highlight w:val="lightGray"/>
          <w:lang w:val="en-GB"/>
        </w:rPr>
        <w:t>3</w:t>
      </w:r>
      <w:r w:rsidRPr="007B171C">
        <w:rPr>
          <w:rFonts w:asciiTheme="minorBidi" w:hAnsiTheme="minorBidi" w:cstheme="minorBidi"/>
          <w:sz w:val="22"/>
          <w:szCs w:val="22"/>
          <w:highlight w:val="lightGray"/>
          <w:lang w:val="en-GB"/>
        </w:rPr>
        <w:t>00</w:t>
      </w:r>
      <w:r w:rsidRPr="007D19DB">
        <w:rPr>
          <w:rFonts w:asciiTheme="minorBidi" w:hAnsiTheme="minorBidi" w:cstheme="minorBidi"/>
          <w:sz w:val="22"/>
          <w:szCs w:val="22"/>
          <w:lang w:val="en-GB"/>
        </w:rPr>
        <w:t xml:space="preserve"> mm</w:t>
      </w:r>
      <w:r w:rsidRPr="00D24433">
        <w:rPr>
          <w:rFonts w:asciiTheme="minorBidi" w:hAnsiTheme="minorBidi" w:cstheme="minorBidi"/>
          <w:sz w:val="22"/>
          <w:szCs w:val="22"/>
          <w:vertAlign w:val="superscript"/>
          <w:lang w:val="en-GB"/>
        </w:rPr>
        <w:t>2</w:t>
      </w:r>
      <w:r>
        <w:rPr>
          <w:rFonts w:asciiTheme="minorBidi" w:hAnsiTheme="minorBidi" w:cstheme="minorBidi"/>
          <w:sz w:val="22"/>
          <w:szCs w:val="22"/>
          <w:lang w:val="en-GB"/>
        </w:rPr>
        <w:t xml:space="preserve"> with </w:t>
      </w:r>
      <w:r w:rsidRPr="007B171C">
        <w:rPr>
          <w:rFonts w:asciiTheme="minorBidi" w:hAnsiTheme="minorBidi" w:cstheme="minorBidi"/>
          <w:sz w:val="22"/>
          <w:szCs w:val="22"/>
          <w:highlight w:val="lightGray"/>
          <w:lang w:val="en-GB"/>
        </w:rPr>
        <w:t>2505A</w:t>
      </w:r>
      <w:r w:rsidRPr="007D19DB">
        <w:rPr>
          <w:rFonts w:asciiTheme="minorBidi" w:hAnsiTheme="minorBidi" w:cstheme="minorBidi"/>
          <w:sz w:val="22"/>
          <w:szCs w:val="22"/>
          <w:lang w:val="en-GB"/>
        </w:rPr>
        <w:t xml:space="preserve"> current-carrying capacity </w:t>
      </w:r>
      <w:r>
        <w:rPr>
          <w:rFonts w:asciiTheme="minorBidi" w:hAnsiTheme="minorBidi" w:cstheme="minorBidi"/>
          <w:sz w:val="22"/>
          <w:szCs w:val="22"/>
          <w:lang w:val="en-GB"/>
        </w:rPr>
        <w:t>for transformer is sufficient.</w:t>
      </w:r>
    </w:p>
    <w:p w:rsidR="00B645D1" w:rsidRDefault="00B645D1" w:rsidP="00B645D1">
      <w:pPr>
        <w:pStyle w:val="ListParagraph"/>
        <w:numPr>
          <w:ilvl w:val="0"/>
          <w:numId w:val="35"/>
        </w:numPr>
        <w:bidi w:val="0"/>
        <w:spacing w:line="360" w:lineRule="auto"/>
        <w:jc w:val="both"/>
        <w:rPr>
          <w:rFonts w:asciiTheme="minorBidi" w:hAnsiTheme="minorBidi" w:cstheme="minorBidi"/>
          <w:b/>
          <w:bCs/>
          <w:sz w:val="22"/>
          <w:szCs w:val="22"/>
          <w:lang w:val="en-GB"/>
        </w:rPr>
      </w:pPr>
      <w:r>
        <w:rPr>
          <w:rFonts w:asciiTheme="minorBidi" w:hAnsiTheme="minorBidi" w:cstheme="minorBidi"/>
          <w:b/>
          <w:bCs/>
          <w:sz w:val="22"/>
          <w:szCs w:val="22"/>
          <w:lang w:val="en-GB"/>
        </w:rPr>
        <w:t>Voltage Drop</w:t>
      </w:r>
    </w:p>
    <w:p w:rsidR="00B645D1" w:rsidRPr="003F6FBC" w:rsidRDefault="00B645D1" w:rsidP="00E13A97">
      <w:pPr>
        <w:widowControl w:val="0"/>
        <w:bidi w:val="0"/>
        <w:spacing w:line="360" w:lineRule="auto"/>
        <w:ind w:left="709"/>
        <w:jc w:val="lowKashida"/>
        <w:rPr>
          <w:rFonts w:asciiTheme="minorBidi" w:hAnsiTheme="minorBidi" w:cstheme="minorBidi"/>
          <w:sz w:val="22"/>
          <w:szCs w:val="22"/>
          <w:lang w:val="en-GB"/>
        </w:rPr>
      </w:pPr>
      <w:r w:rsidRPr="003F6FBC">
        <w:rPr>
          <w:rFonts w:asciiTheme="minorBidi" w:hAnsiTheme="minorBidi" w:cstheme="minorBidi"/>
          <w:sz w:val="22"/>
          <w:szCs w:val="22"/>
          <w:lang w:val="en-GB"/>
        </w:rPr>
        <w:t xml:space="preserve">According to section 8.2, voltage drop for </w:t>
      </w:r>
      <w:r>
        <w:rPr>
          <w:rFonts w:asciiTheme="minorBidi" w:hAnsiTheme="minorBidi" w:cstheme="minorBidi"/>
          <w:sz w:val="22"/>
          <w:szCs w:val="22"/>
          <w:lang w:val="en-GB"/>
        </w:rPr>
        <w:t>LV transformer</w:t>
      </w:r>
      <w:r w:rsidRPr="003F6FBC">
        <w:rPr>
          <w:rFonts w:asciiTheme="minorBidi" w:hAnsiTheme="minorBidi" w:cstheme="minorBidi"/>
          <w:sz w:val="22"/>
          <w:szCs w:val="22"/>
          <w:lang w:val="en-GB"/>
        </w:rPr>
        <w:t xml:space="preserve"> shall be lower than </w:t>
      </w:r>
      <w:r>
        <w:rPr>
          <w:rFonts w:asciiTheme="minorBidi" w:hAnsiTheme="minorBidi" w:cstheme="minorBidi"/>
          <w:sz w:val="22"/>
          <w:szCs w:val="22"/>
          <w:lang w:val="en-GB"/>
        </w:rPr>
        <w:t>1</w:t>
      </w:r>
      <w:r w:rsidRPr="003F6FBC">
        <w:rPr>
          <w:rFonts w:asciiTheme="minorBidi" w:hAnsiTheme="minorBidi" w:cstheme="minorBidi"/>
          <w:sz w:val="22"/>
          <w:szCs w:val="22"/>
          <w:lang w:val="en-GB"/>
        </w:rPr>
        <w:t xml:space="preserve">%. So the minimum cable size that satisfied this condition is derived from equation (3), maximum cable length </w:t>
      </w:r>
      <w:r w:rsidR="00E13A97" w:rsidRPr="002B5A56">
        <w:rPr>
          <w:rFonts w:asciiTheme="minorBidi" w:hAnsiTheme="minorBidi" w:cstheme="minorBidi"/>
          <w:sz w:val="22"/>
          <w:szCs w:val="22"/>
          <w:highlight w:val="lightGray"/>
        </w:rPr>
        <w:t>33</w:t>
      </w:r>
      <w:r w:rsidRPr="002B5A56">
        <w:rPr>
          <w:rFonts w:asciiTheme="minorBidi" w:hAnsiTheme="minorBidi" w:cstheme="minorBidi"/>
          <w:sz w:val="22"/>
          <w:szCs w:val="22"/>
          <w:highlight w:val="lightGray"/>
          <w:lang w:val="en-GB"/>
        </w:rPr>
        <w:t>m</w:t>
      </w:r>
      <w:r w:rsidRPr="003F6FBC">
        <w:rPr>
          <w:rFonts w:asciiTheme="minorBidi" w:hAnsiTheme="minorBidi" w:cstheme="minorBidi"/>
          <w:sz w:val="22"/>
          <w:szCs w:val="22"/>
          <w:lang w:val="en-GB"/>
        </w:rPr>
        <w:t xml:space="preserve"> and Cosφ =0.</w:t>
      </w:r>
      <w:r>
        <w:rPr>
          <w:rFonts w:asciiTheme="minorBidi" w:hAnsiTheme="minorBidi" w:cstheme="minorBidi"/>
          <w:sz w:val="22"/>
          <w:szCs w:val="22"/>
          <w:lang w:val="en-GB"/>
        </w:rPr>
        <w:t>8</w:t>
      </w:r>
      <w:r w:rsidRPr="003F6FBC">
        <w:rPr>
          <w:rFonts w:asciiTheme="minorBidi" w:hAnsiTheme="minorBidi" w:cstheme="minorBidi"/>
          <w:sz w:val="22"/>
          <w:szCs w:val="22"/>
          <w:lang w:val="en-GB"/>
        </w:rPr>
        <w:t xml:space="preserve"> (Sin φ =0.6):</w:t>
      </w:r>
    </w:p>
    <w:p w:rsidR="00B645D1" w:rsidRPr="00D24433" w:rsidRDefault="00B645D1" w:rsidP="00E13A97">
      <w:pPr>
        <w:pStyle w:val="ListParagraph"/>
        <w:bidi w:val="0"/>
        <w:spacing w:line="360" w:lineRule="auto"/>
        <w:ind w:left="993"/>
        <w:rPr>
          <w:rFonts w:asciiTheme="minorBidi" w:hAnsiTheme="minorBidi" w:cstheme="minorBidi"/>
          <w:b/>
          <w:bCs/>
          <w:sz w:val="24"/>
          <w:szCs w:val="32"/>
          <w:lang w:val="en-GB"/>
        </w:rPr>
      </w:pPr>
      <m:oMath>
        <m:r>
          <w:rPr>
            <w:rFonts w:ascii="Cambria Math" w:hAnsi="Cambria Math" w:cstheme="minorBidi"/>
            <w:sz w:val="24"/>
            <w:szCs w:val="32"/>
          </w:rPr>
          <m:t>Δu=</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LI(RCosϕ+XSinϕ)</m:t>
            </m:r>
          </m:num>
          <m:den>
            <m:sSub>
              <m:sSubPr>
                <m:ctrlPr>
                  <w:rPr>
                    <w:rFonts w:ascii="Cambria Math" w:hAnsi="Cambria Math" w:cstheme="minorBidi"/>
                    <w:i/>
                    <w:sz w:val="24"/>
                    <w:szCs w:val="32"/>
                  </w:rPr>
                </m:ctrlPr>
              </m:sSubPr>
              <m:e>
                <m:r>
                  <w:rPr>
                    <w:rFonts w:ascii="Cambria Math" w:hAnsi="Cambria Math" w:cstheme="minorBidi"/>
                    <w:sz w:val="24"/>
                    <w:szCs w:val="32"/>
                  </w:rPr>
                  <m:t>U</m:t>
                </m:r>
              </m:e>
              <m:sub>
                <m:r>
                  <w:rPr>
                    <w:rFonts w:ascii="Cambria Math" w:hAnsi="Cambria Math" w:cstheme="minorBidi"/>
                    <w:sz w:val="24"/>
                    <w:szCs w:val="32"/>
                  </w:rPr>
                  <m:t>N</m:t>
                </m:r>
              </m:sub>
            </m:sSub>
          </m:den>
        </m:f>
        <m:r>
          <w:rPr>
            <w:rFonts w:ascii="Cambria Math" w:hAnsi="Cambria Math" w:cstheme="minorBidi"/>
            <w:sz w:val="24"/>
            <w:szCs w:val="32"/>
          </w:rPr>
          <m:t>×100=</m:t>
        </m:r>
        <m:f>
          <m:fPr>
            <m:ctrlPr>
              <w:rPr>
                <w:rFonts w:ascii="Cambria Math" w:hAnsi="Cambria Math" w:cstheme="minorBidi"/>
                <w:i/>
                <w:sz w:val="24"/>
                <w:szCs w:val="32"/>
              </w:rPr>
            </m:ctrlPr>
          </m:fPr>
          <m:num>
            <m:rad>
              <m:radPr>
                <m:degHide m:val="1"/>
                <m:ctrlPr>
                  <w:rPr>
                    <w:rFonts w:ascii="Cambria Math" w:hAnsi="Cambria Math" w:cstheme="minorBidi"/>
                    <w:i/>
                    <w:sz w:val="24"/>
                    <w:szCs w:val="32"/>
                  </w:rPr>
                </m:ctrlPr>
              </m:radPr>
              <m:deg/>
              <m:e>
                <m:r>
                  <w:rPr>
                    <w:rFonts w:ascii="Cambria Math" w:hAnsi="Cambria Math" w:cstheme="minorBidi"/>
                    <w:sz w:val="24"/>
                    <w:szCs w:val="32"/>
                  </w:rPr>
                  <m:t>3</m:t>
                </m:r>
              </m:e>
            </m:rad>
            <m:r>
              <w:rPr>
                <w:rFonts w:ascii="Cambria Math" w:hAnsi="Cambria Math" w:cstheme="minorBidi"/>
                <w:sz w:val="24"/>
                <w:szCs w:val="32"/>
              </w:rPr>
              <m:t>×0.033×1804×</m:t>
            </m:r>
            <m:r>
              <w:rPr>
                <w:rFonts w:ascii="Cambria Math" w:hAnsi="Cambria Math" w:cstheme="minorBidi"/>
                <w:sz w:val="24"/>
                <w:szCs w:val="32"/>
                <w:highlight w:val="lightGray"/>
              </w:rPr>
              <m:t>(0.0198×0.8+0.0445×0.6)</m:t>
            </m:r>
          </m:num>
          <m:den>
            <m:r>
              <w:rPr>
                <w:rFonts w:ascii="Cambria Math" w:hAnsi="Cambria Math" w:cstheme="minorBidi"/>
                <w:sz w:val="24"/>
                <w:szCs w:val="32"/>
                <w:highlight w:val="lightGray"/>
              </w:rPr>
              <m:t>400</m:t>
            </m:r>
          </m:den>
        </m:f>
        <m:r>
          <w:rPr>
            <w:rFonts w:ascii="Cambria Math" w:hAnsi="Cambria Math" w:cstheme="minorBidi"/>
            <w:sz w:val="24"/>
            <w:szCs w:val="32"/>
          </w:rPr>
          <m:t>×100=1 %</m:t>
        </m:r>
      </m:oMath>
      <w:r w:rsidRPr="00D24433">
        <w:rPr>
          <w:rFonts w:asciiTheme="minorBidi" w:hAnsiTheme="minorBidi" w:cstheme="minorBidi"/>
          <w:b/>
          <w:bCs/>
          <w:sz w:val="24"/>
          <w:szCs w:val="32"/>
          <w:lang w:val="en-GB"/>
        </w:rPr>
        <w:t xml:space="preserve"> </w:t>
      </w:r>
    </w:p>
    <w:p w:rsidR="00E62BF5" w:rsidRDefault="00E62BF5" w:rsidP="00A62B32">
      <w:pPr>
        <w:widowControl w:val="0"/>
        <w:bidi w:val="0"/>
        <w:spacing w:line="360" w:lineRule="auto"/>
        <w:ind w:left="709"/>
        <w:jc w:val="both"/>
        <w:rPr>
          <w:rFonts w:asciiTheme="minorBidi" w:hAnsiTheme="minorBidi" w:cstheme="minorBidi"/>
          <w:sz w:val="22"/>
          <w:szCs w:val="22"/>
          <w:lang w:val="en-GB" w:bidi="fa-IR"/>
        </w:rPr>
      </w:pPr>
      <w:r>
        <w:rPr>
          <w:rFonts w:asciiTheme="minorBidi" w:hAnsiTheme="minorBidi" w:cstheme="minorBidi"/>
          <w:sz w:val="22"/>
          <w:szCs w:val="22"/>
          <w:lang w:val="en-GB"/>
        </w:rPr>
        <w:t xml:space="preserve">According to above calculation, the cables </w:t>
      </w:r>
      <w:r w:rsidR="00D65D3E">
        <w:rPr>
          <w:rFonts w:asciiTheme="minorBidi" w:hAnsiTheme="minorBidi" w:cstheme="minorBidi"/>
          <w:sz w:val="22"/>
          <w:szCs w:val="22"/>
          <w:lang w:val="en-GB"/>
        </w:rPr>
        <w:t xml:space="preserve">for secondary side of LV transformer </w:t>
      </w:r>
      <w:r>
        <w:rPr>
          <w:rFonts w:asciiTheme="minorBidi" w:hAnsiTheme="minorBidi" w:cstheme="minorBidi"/>
          <w:sz w:val="22"/>
          <w:szCs w:val="22"/>
          <w:lang w:val="en-GB"/>
        </w:rPr>
        <w:t xml:space="preserve">will be </w:t>
      </w:r>
      <w:r w:rsidRPr="00E6329B">
        <w:rPr>
          <w:rFonts w:asciiTheme="minorBidi" w:hAnsiTheme="minorBidi" w:cstheme="minorBidi"/>
          <w:sz w:val="22"/>
          <w:szCs w:val="22"/>
          <w:highlight w:val="lightGray"/>
          <w:lang w:val="en-GB"/>
        </w:rPr>
        <w:t>14x1Cx</w:t>
      </w:r>
      <w:r w:rsidR="00A62B32" w:rsidRPr="00E6329B">
        <w:rPr>
          <w:rFonts w:asciiTheme="minorBidi" w:hAnsiTheme="minorBidi" w:cstheme="minorBidi"/>
          <w:sz w:val="22"/>
          <w:szCs w:val="22"/>
          <w:highlight w:val="lightGray"/>
          <w:lang w:val="en-GB"/>
        </w:rPr>
        <w:t>3</w:t>
      </w:r>
      <w:r w:rsidRPr="00E6329B">
        <w:rPr>
          <w:rFonts w:asciiTheme="minorBidi" w:hAnsiTheme="minorBidi" w:cstheme="minorBidi"/>
          <w:sz w:val="22"/>
          <w:szCs w:val="22"/>
          <w:highlight w:val="lightGray"/>
          <w:lang w:val="en-GB"/>
        </w:rPr>
        <w:t>00.</w:t>
      </w:r>
    </w:p>
    <w:p w:rsidR="00CC3608" w:rsidRPr="00CC3608" w:rsidRDefault="00CC3608" w:rsidP="00CC3608">
      <w:pPr>
        <w:widowControl w:val="0"/>
        <w:bidi w:val="0"/>
        <w:spacing w:before="240" w:after="120" w:line="360" w:lineRule="auto"/>
        <w:ind w:left="709"/>
        <w:jc w:val="lowKashida"/>
        <w:rPr>
          <w:rFonts w:asciiTheme="minorBidi" w:hAnsiTheme="minorBidi" w:cstheme="minorBidi"/>
          <w:sz w:val="22"/>
          <w:szCs w:val="22"/>
          <w:lang w:val="en-GB"/>
        </w:rPr>
      </w:pPr>
    </w:p>
    <w:p w:rsidR="00396A52" w:rsidRDefault="00396A52" w:rsidP="00396A52">
      <w:pPr>
        <w:rPr>
          <w:lang w:val="en-GB"/>
        </w:rPr>
      </w:pPr>
    </w:p>
    <w:p w:rsidR="00396A52" w:rsidRPr="00396A52" w:rsidRDefault="00396A52" w:rsidP="00396A52">
      <w:pPr>
        <w:rPr>
          <w:lang w:val="en-GB"/>
        </w:rPr>
      </w:pPr>
    </w:p>
    <w:p w:rsidR="00396A52" w:rsidRPr="0095548A" w:rsidRDefault="00396A52" w:rsidP="00396A52">
      <w:pPr>
        <w:keepNext/>
        <w:widowControl w:val="0"/>
        <w:bidi w:val="0"/>
        <w:ind w:left="709"/>
        <w:jc w:val="both"/>
        <w:outlineLvl w:val="0"/>
        <w:rPr>
          <w:rFonts w:ascii="Arial" w:hAnsi="Arial" w:cs="Arial"/>
          <w:b/>
          <w:bCs/>
          <w:caps/>
          <w:kern w:val="28"/>
          <w:sz w:val="24"/>
        </w:rPr>
      </w:pPr>
    </w:p>
    <w:sectPr w:rsidR="00396A52" w:rsidRPr="0095548A" w:rsidSect="00A031B5">
      <w:headerReference w:type="default" r:id="rId29"/>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B78" w:rsidRDefault="00872B78" w:rsidP="00053F8D">
      <w:r>
        <w:separator/>
      </w:r>
    </w:p>
  </w:endnote>
  <w:endnote w:type="continuationSeparator" w:id="0">
    <w:p w:rsidR="00872B78" w:rsidRDefault="00872B78"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B78" w:rsidRDefault="00872B78" w:rsidP="00053F8D">
      <w:r>
        <w:separator/>
      </w:r>
    </w:p>
  </w:footnote>
  <w:footnote w:type="continuationSeparator" w:id="0">
    <w:p w:rsidR="00872B78" w:rsidRDefault="00872B78"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872B78" w:rsidRPr="008C593B" w:rsidTr="002B36F6">
      <w:trPr>
        <w:cantSplit/>
        <w:trHeight w:val="1843"/>
        <w:jc w:val="center"/>
      </w:trPr>
      <w:tc>
        <w:tcPr>
          <w:tcW w:w="2524" w:type="dxa"/>
          <w:tcBorders>
            <w:top w:val="single" w:sz="12" w:space="0" w:color="auto"/>
            <w:left w:val="single" w:sz="12" w:space="0" w:color="auto"/>
          </w:tcBorders>
        </w:tcPr>
        <w:p w:rsidR="00872B78" w:rsidRDefault="00872B78"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1F525DA8" wp14:editId="35DFC29C">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872B78" w:rsidRPr="00ED37F3" w:rsidRDefault="00872B78"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6439A693" wp14:editId="12B82F52">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3EFC0F11" wp14:editId="66DAD471">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872B78" w:rsidRPr="00FA21C4" w:rsidRDefault="00872B78"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872B78" w:rsidRDefault="00872B78"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872B78" w:rsidRPr="0037207F" w:rsidRDefault="00872B78" w:rsidP="00EB2D3E">
          <w:pPr>
            <w:tabs>
              <w:tab w:val="right" w:pos="29"/>
            </w:tabs>
            <w:jc w:val="center"/>
            <w:rPr>
              <w:rFonts w:ascii="Arial" w:hAnsi="Arial" w:cs="B Zar"/>
              <w:b/>
              <w:bCs/>
              <w:sz w:val="12"/>
              <w:szCs w:val="12"/>
              <w:rtl/>
              <w:lang w:bidi="fa-IR"/>
            </w:rPr>
          </w:pPr>
        </w:p>
        <w:p w:rsidR="00872B78" w:rsidRPr="00822FF3" w:rsidRDefault="00872B78"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872B78" w:rsidRPr="0034040D" w:rsidRDefault="00872B78" w:rsidP="00EB2D3E">
          <w:pPr>
            <w:bidi w:val="0"/>
            <w:jc w:val="center"/>
            <w:rPr>
              <w:noProof/>
              <w:sz w:val="24"/>
              <w:rtl/>
            </w:rPr>
          </w:pPr>
          <w:r w:rsidRPr="0034040D">
            <w:rPr>
              <w:rFonts w:ascii="Arial" w:hAnsi="Arial" w:cs="B Zar"/>
              <w:noProof/>
              <w:color w:val="000000"/>
              <w:sz w:val="24"/>
            </w:rPr>
            <w:drawing>
              <wp:inline distT="0" distB="0" distL="0" distR="0" wp14:anchorId="7414E803" wp14:editId="6115A9AF">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872B78" w:rsidRPr="0034040D" w:rsidRDefault="00872B78"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872B78" w:rsidRPr="008C593B" w:rsidTr="002B36F6">
      <w:trPr>
        <w:cantSplit/>
        <w:trHeight w:val="150"/>
        <w:jc w:val="center"/>
      </w:trPr>
      <w:tc>
        <w:tcPr>
          <w:tcW w:w="2524" w:type="dxa"/>
          <w:vMerge w:val="restart"/>
          <w:tcBorders>
            <w:left w:val="single" w:sz="12" w:space="0" w:color="auto"/>
          </w:tcBorders>
          <w:vAlign w:val="center"/>
        </w:tcPr>
        <w:p w:rsidR="00872B78" w:rsidRPr="00F67855" w:rsidRDefault="00872B78"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845F3B">
            <w:rPr>
              <w:rFonts w:ascii="Arial" w:hAnsi="Arial" w:cs="B Nazanin"/>
              <w:color w:val="000000"/>
              <w:sz w:val="18"/>
              <w:szCs w:val="18"/>
            </w:rPr>
            <w:fldChar w:fldCharType="begin"/>
          </w:r>
          <w:r w:rsidRPr="00845F3B">
            <w:rPr>
              <w:rFonts w:ascii="Arial" w:hAnsi="Arial" w:cs="B Nazanin"/>
              <w:color w:val="000000"/>
              <w:sz w:val="18"/>
              <w:szCs w:val="18"/>
            </w:rPr>
            <w:instrText xml:space="preserve"> PAGE </w:instrText>
          </w:r>
          <w:r w:rsidRPr="00845F3B">
            <w:rPr>
              <w:rFonts w:ascii="Arial" w:hAnsi="Arial" w:cs="B Nazanin"/>
              <w:color w:val="000000"/>
              <w:sz w:val="18"/>
              <w:szCs w:val="18"/>
            </w:rPr>
            <w:fldChar w:fldCharType="separate"/>
          </w:r>
          <w:r w:rsidR="004010D4">
            <w:rPr>
              <w:rFonts w:ascii="Arial" w:hAnsi="Arial" w:cs="B Nazanin"/>
              <w:noProof/>
              <w:color w:val="000000"/>
              <w:sz w:val="18"/>
              <w:szCs w:val="18"/>
              <w:rtl/>
            </w:rPr>
            <w:t>20</w:t>
          </w:r>
          <w:r w:rsidRPr="00845F3B">
            <w:rPr>
              <w:rFonts w:ascii="Arial" w:hAnsi="Arial" w:cs="B Nazanin"/>
              <w:color w:val="000000"/>
              <w:sz w:val="18"/>
              <w:szCs w:val="18"/>
            </w:rPr>
            <w:fldChar w:fldCharType="end"/>
          </w:r>
          <w:r w:rsidRPr="00845F3B">
            <w:rPr>
              <w:rFonts w:ascii="Arial" w:hAnsi="Arial" w:cs="B Nazanin"/>
              <w:color w:val="000000"/>
              <w:sz w:val="18"/>
              <w:szCs w:val="18"/>
            </w:rPr>
            <w:t xml:space="preserve"> </w:t>
          </w:r>
          <w:r w:rsidRPr="00845F3B">
            <w:rPr>
              <w:rFonts w:ascii="Arial" w:hAnsi="Arial" w:cs="B Nazanin" w:hint="cs"/>
              <w:color w:val="000000"/>
              <w:sz w:val="18"/>
              <w:szCs w:val="18"/>
              <w:rtl/>
            </w:rPr>
            <w:t xml:space="preserve">  از </w:t>
          </w:r>
          <w:r w:rsidRPr="00845F3B">
            <w:rPr>
              <w:rFonts w:ascii="Arial" w:hAnsi="Arial" w:cs="B Nazanin"/>
              <w:color w:val="000000"/>
              <w:sz w:val="18"/>
              <w:szCs w:val="18"/>
            </w:rPr>
            <w:t xml:space="preserve"> </w:t>
          </w:r>
          <w:r w:rsidRPr="00845F3B">
            <w:rPr>
              <w:rFonts w:ascii="Arial" w:hAnsi="Arial" w:cs="B Nazanin"/>
              <w:color w:val="000000"/>
              <w:sz w:val="18"/>
              <w:szCs w:val="18"/>
            </w:rPr>
            <w:fldChar w:fldCharType="begin"/>
          </w:r>
          <w:r w:rsidRPr="00845F3B">
            <w:rPr>
              <w:rFonts w:ascii="Arial" w:hAnsi="Arial" w:cs="B Nazanin"/>
              <w:color w:val="000000"/>
              <w:sz w:val="18"/>
              <w:szCs w:val="18"/>
            </w:rPr>
            <w:instrText xml:space="preserve"> NUMPAGES  </w:instrText>
          </w:r>
          <w:r w:rsidRPr="00845F3B">
            <w:rPr>
              <w:rFonts w:ascii="Arial" w:hAnsi="Arial" w:cs="B Nazanin"/>
              <w:color w:val="000000"/>
              <w:sz w:val="18"/>
              <w:szCs w:val="18"/>
            </w:rPr>
            <w:fldChar w:fldCharType="separate"/>
          </w:r>
          <w:r w:rsidR="004010D4">
            <w:rPr>
              <w:rFonts w:ascii="Arial" w:hAnsi="Arial" w:cs="B Nazanin"/>
              <w:noProof/>
              <w:color w:val="000000"/>
              <w:sz w:val="18"/>
              <w:szCs w:val="18"/>
              <w:rtl/>
            </w:rPr>
            <w:t>36</w:t>
          </w:r>
          <w:r w:rsidRPr="00845F3B">
            <w:rPr>
              <w:rFonts w:ascii="Arial" w:hAnsi="Arial" w:cs="B Nazanin"/>
              <w:color w:val="000000"/>
              <w:sz w:val="18"/>
              <w:szCs w:val="18"/>
            </w:rPr>
            <w:fldChar w:fldCharType="end"/>
          </w:r>
        </w:p>
      </w:tc>
      <w:tc>
        <w:tcPr>
          <w:tcW w:w="5868" w:type="dxa"/>
          <w:gridSpan w:val="8"/>
          <w:vAlign w:val="center"/>
        </w:tcPr>
        <w:p w:rsidR="00872B78" w:rsidRPr="003E261A" w:rsidRDefault="00872B78" w:rsidP="00845F3B">
          <w:pPr>
            <w:pStyle w:val="Header"/>
            <w:bidi w:val="0"/>
            <w:jc w:val="center"/>
            <w:rPr>
              <w:rFonts w:ascii="Arial" w:hAnsi="Arial" w:cs="B Zar"/>
              <w:b/>
              <w:bCs/>
              <w:color w:val="000000"/>
              <w:sz w:val="18"/>
              <w:szCs w:val="18"/>
              <w:lang w:bidi="fa-IR"/>
            </w:rPr>
          </w:pPr>
          <w:r w:rsidRPr="0057183A">
            <w:rPr>
              <w:rFonts w:ascii="Arial" w:hAnsi="Arial" w:cs="B Zar"/>
              <w:b/>
              <w:bCs/>
              <w:color w:val="000000"/>
              <w:sz w:val="16"/>
              <w:szCs w:val="16"/>
              <w:lang w:bidi="fa-IR"/>
            </w:rPr>
            <w:t xml:space="preserve">CALCULATION NOTE FOR </w:t>
          </w:r>
          <w:r>
            <w:rPr>
              <w:rFonts w:ascii="Arial" w:hAnsi="Arial" w:cs="B Zar"/>
              <w:b/>
              <w:bCs/>
              <w:color w:val="000000"/>
              <w:sz w:val="16"/>
              <w:szCs w:val="16"/>
              <w:lang w:bidi="fa-IR"/>
            </w:rPr>
            <w:t>CABLE SIZING</w:t>
          </w:r>
        </w:p>
      </w:tc>
      <w:tc>
        <w:tcPr>
          <w:tcW w:w="2327" w:type="dxa"/>
          <w:tcBorders>
            <w:bottom w:val="nil"/>
            <w:right w:val="single" w:sz="12" w:space="0" w:color="auto"/>
          </w:tcBorders>
          <w:vAlign w:val="center"/>
        </w:tcPr>
        <w:p w:rsidR="00872B78" w:rsidRPr="007B6EBF" w:rsidRDefault="00872B78"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872B78" w:rsidRPr="008C593B" w:rsidTr="002B36F6">
      <w:trPr>
        <w:cantSplit/>
        <w:trHeight w:val="207"/>
        <w:jc w:val="center"/>
      </w:trPr>
      <w:tc>
        <w:tcPr>
          <w:tcW w:w="2524" w:type="dxa"/>
          <w:vMerge/>
          <w:tcBorders>
            <w:left w:val="single" w:sz="12" w:space="0" w:color="auto"/>
          </w:tcBorders>
          <w:vAlign w:val="center"/>
        </w:tcPr>
        <w:p w:rsidR="00872B78" w:rsidRPr="00F1221B" w:rsidRDefault="00872B78"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872B78" w:rsidRPr="00571B19" w:rsidRDefault="00872B78"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872B78" w:rsidRPr="00571B19" w:rsidRDefault="00872B78"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872B78" w:rsidRPr="00571B19" w:rsidRDefault="00872B78"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872B78" w:rsidRPr="00571B19" w:rsidRDefault="00872B78"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872B78" w:rsidRPr="00571B19" w:rsidRDefault="00872B78"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872B78" w:rsidRPr="00571B19" w:rsidRDefault="00872B78"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872B78" w:rsidRPr="00571B19" w:rsidRDefault="00872B78"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872B78" w:rsidRPr="00571B19" w:rsidRDefault="00872B78"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872B78" w:rsidRPr="00845F3B" w:rsidRDefault="00872B78" w:rsidP="00EB2D3E">
          <w:pPr>
            <w:jc w:val="center"/>
            <w:rPr>
              <w:rFonts w:ascii="Arial" w:hAnsi="Arial" w:cs="B Nazanin"/>
              <w:color w:val="000000"/>
              <w:sz w:val="22"/>
              <w:szCs w:val="22"/>
              <w:rtl/>
            </w:rPr>
          </w:pPr>
          <w:r w:rsidRPr="00845F3B">
            <w:rPr>
              <w:rFonts w:ascii="Arial" w:hAnsi="Arial" w:cs="B Nazanin" w:hint="cs"/>
              <w:color w:val="000000"/>
              <w:sz w:val="22"/>
              <w:szCs w:val="22"/>
              <w:rtl/>
            </w:rPr>
            <w:t xml:space="preserve">9184 </w:t>
          </w:r>
          <w:r w:rsidRPr="00845F3B">
            <w:rPr>
              <w:rFonts w:cs="Times New Roman" w:hint="cs"/>
              <w:color w:val="000000"/>
              <w:sz w:val="22"/>
              <w:szCs w:val="22"/>
              <w:rtl/>
            </w:rPr>
            <w:t>–</w:t>
          </w:r>
          <w:r w:rsidRPr="00845F3B">
            <w:rPr>
              <w:rFonts w:ascii="Arial" w:hAnsi="Arial" w:cs="B Nazanin" w:hint="cs"/>
              <w:color w:val="000000"/>
              <w:sz w:val="22"/>
              <w:szCs w:val="22"/>
              <w:rtl/>
              <w:lang w:bidi="fa-IR"/>
            </w:rPr>
            <w:t xml:space="preserve"> </w:t>
          </w:r>
          <w:r w:rsidRPr="00845F3B">
            <w:rPr>
              <w:rFonts w:ascii="Arial" w:hAnsi="Arial" w:cs="B Nazanin" w:hint="cs"/>
              <w:color w:val="000000"/>
              <w:sz w:val="22"/>
              <w:szCs w:val="22"/>
              <w:rtl/>
            </w:rPr>
            <w:t>073 - 053</w:t>
          </w:r>
        </w:p>
      </w:tc>
    </w:tr>
    <w:tr w:rsidR="00872B78" w:rsidRPr="008C593B" w:rsidTr="002B36F6">
      <w:trPr>
        <w:cantSplit/>
        <w:trHeight w:val="206"/>
        <w:jc w:val="center"/>
      </w:trPr>
      <w:tc>
        <w:tcPr>
          <w:tcW w:w="2524" w:type="dxa"/>
          <w:vMerge/>
          <w:tcBorders>
            <w:left w:val="single" w:sz="12" w:space="0" w:color="auto"/>
            <w:bottom w:val="single" w:sz="12" w:space="0" w:color="auto"/>
          </w:tcBorders>
          <w:vAlign w:val="center"/>
        </w:tcPr>
        <w:p w:rsidR="00872B78" w:rsidRPr="008C593B" w:rsidRDefault="00872B78"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872B78" w:rsidRPr="007B6EBF" w:rsidRDefault="00872B78" w:rsidP="00813FB8">
          <w:pPr>
            <w:pStyle w:val="Header"/>
            <w:bidi w:val="0"/>
            <w:jc w:val="center"/>
            <w:rPr>
              <w:rFonts w:ascii="Arial" w:hAnsi="Arial" w:cs="B Zar"/>
              <w:color w:val="000000"/>
              <w:sz w:val="16"/>
              <w:szCs w:val="16"/>
            </w:rPr>
          </w:pPr>
          <w:r>
            <w:rPr>
              <w:rFonts w:ascii="Arial" w:hAnsi="Arial" w:cs="B Zar"/>
              <w:color w:val="000000"/>
              <w:sz w:val="16"/>
              <w:szCs w:val="16"/>
            </w:rPr>
            <w:t>D01</w:t>
          </w:r>
        </w:p>
      </w:tc>
      <w:tc>
        <w:tcPr>
          <w:tcW w:w="711" w:type="dxa"/>
          <w:tcBorders>
            <w:bottom w:val="single" w:sz="12" w:space="0" w:color="auto"/>
          </w:tcBorders>
          <w:vAlign w:val="center"/>
        </w:tcPr>
        <w:p w:rsidR="00872B78" w:rsidRPr="007B6EBF" w:rsidRDefault="00872B78" w:rsidP="00EB2D3E">
          <w:pPr>
            <w:pStyle w:val="Header"/>
            <w:bidi w:val="0"/>
            <w:jc w:val="center"/>
            <w:rPr>
              <w:rFonts w:ascii="Arial" w:hAnsi="Arial" w:cs="B Zar"/>
              <w:color w:val="000000"/>
              <w:sz w:val="16"/>
              <w:szCs w:val="16"/>
            </w:rPr>
          </w:pPr>
          <w:r>
            <w:rPr>
              <w:rFonts w:ascii="Arial" w:hAnsi="Arial" w:cs="B Zar"/>
              <w:color w:val="000000"/>
              <w:sz w:val="16"/>
              <w:szCs w:val="16"/>
            </w:rPr>
            <w:t>0003</w:t>
          </w:r>
        </w:p>
      </w:tc>
      <w:tc>
        <w:tcPr>
          <w:tcW w:w="900" w:type="dxa"/>
          <w:tcBorders>
            <w:bottom w:val="single" w:sz="12" w:space="0" w:color="auto"/>
          </w:tcBorders>
          <w:vAlign w:val="center"/>
        </w:tcPr>
        <w:p w:rsidR="00872B78" w:rsidRPr="007B6EBF" w:rsidRDefault="00872B78" w:rsidP="00EB2D3E">
          <w:pPr>
            <w:pStyle w:val="Header"/>
            <w:bidi w:val="0"/>
            <w:jc w:val="center"/>
            <w:rPr>
              <w:rFonts w:ascii="Arial" w:hAnsi="Arial" w:cs="B Zar"/>
              <w:color w:val="000000"/>
              <w:sz w:val="16"/>
              <w:szCs w:val="16"/>
            </w:rPr>
          </w:pPr>
          <w:r>
            <w:rPr>
              <w:rFonts w:ascii="Arial" w:hAnsi="Arial" w:cs="B Zar"/>
              <w:color w:val="000000"/>
              <w:sz w:val="16"/>
              <w:szCs w:val="16"/>
            </w:rPr>
            <w:t>CN</w:t>
          </w:r>
        </w:p>
      </w:tc>
      <w:tc>
        <w:tcPr>
          <w:tcW w:w="540" w:type="dxa"/>
          <w:tcBorders>
            <w:bottom w:val="single" w:sz="12" w:space="0" w:color="auto"/>
          </w:tcBorders>
          <w:vAlign w:val="center"/>
        </w:tcPr>
        <w:p w:rsidR="00872B78" w:rsidRPr="007B6EBF" w:rsidRDefault="00872B78" w:rsidP="00EB2D3E">
          <w:pPr>
            <w:pStyle w:val="Header"/>
            <w:bidi w:val="0"/>
            <w:jc w:val="center"/>
            <w:rPr>
              <w:rFonts w:ascii="Arial" w:hAnsi="Arial" w:cs="B Zar"/>
              <w:color w:val="000000"/>
              <w:sz w:val="16"/>
              <w:szCs w:val="16"/>
            </w:rPr>
          </w:pPr>
          <w:r>
            <w:rPr>
              <w:rFonts w:ascii="Arial" w:hAnsi="Arial" w:cs="B Zar"/>
              <w:color w:val="000000"/>
              <w:sz w:val="16"/>
              <w:szCs w:val="16"/>
            </w:rPr>
            <w:t>EL</w:t>
          </w:r>
        </w:p>
      </w:tc>
      <w:tc>
        <w:tcPr>
          <w:tcW w:w="720" w:type="dxa"/>
          <w:tcBorders>
            <w:bottom w:val="single" w:sz="12" w:space="0" w:color="auto"/>
          </w:tcBorders>
          <w:vAlign w:val="center"/>
        </w:tcPr>
        <w:p w:rsidR="00872B78" w:rsidRPr="007B6EBF" w:rsidRDefault="00872B7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120</w:t>
          </w:r>
        </w:p>
      </w:tc>
      <w:tc>
        <w:tcPr>
          <w:tcW w:w="900" w:type="dxa"/>
          <w:tcBorders>
            <w:bottom w:val="single" w:sz="12" w:space="0" w:color="auto"/>
          </w:tcBorders>
          <w:vAlign w:val="center"/>
        </w:tcPr>
        <w:p w:rsidR="00872B78" w:rsidRPr="007B6EBF" w:rsidRDefault="00872B7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872B78" w:rsidRPr="007B6EBF" w:rsidRDefault="00872B7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GCS</w:t>
          </w:r>
        </w:p>
      </w:tc>
      <w:tc>
        <w:tcPr>
          <w:tcW w:w="720" w:type="dxa"/>
          <w:tcBorders>
            <w:bottom w:val="single" w:sz="12" w:space="0" w:color="auto"/>
          </w:tcBorders>
          <w:vAlign w:val="center"/>
        </w:tcPr>
        <w:p w:rsidR="00872B78" w:rsidRPr="007B6EBF" w:rsidRDefault="00872B78"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872B78" w:rsidRPr="008C593B" w:rsidRDefault="00872B78" w:rsidP="00EB2D3E">
          <w:pPr>
            <w:bidi w:val="0"/>
            <w:jc w:val="center"/>
            <w:rPr>
              <w:rFonts w:ascii="Arial" w:hAnsi="Arial" w:cs="Arial"/>
              <w:b/>
              <w:bCs/>
              <w:rtl/>
              <w:lang w:bidi="fa-IR"/>
            </w:rPr>
          </w:pPr>
        </w:p>
      </w:tc>
    </w:tr>
  </w:tbl>
  <w:p w:rsidR="00872B78" w:rsidRPr="00CE0376" w:rsidRDefault="00872B78"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A6B4B"/>
    <w:multiLevelType w:val="hybridMultilevel"/>
    <w:tmpl w:val="E7B00C18"/>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10D56418"/>
    <w:multiLevelType w:val="hybridMultilevel"/>
    <w:tmpl w:val="1FA2FC1A"/>
    <w:lvl w:ilvl="0" w:tplc="C8AE4E88">
      <w:numFmt w:val="bullet"/>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1717720E"/>
    <w:multiLevelType w:val="hybridMultilevel"/>
    <w:tmpl w:val="565CA3BC"/>
    <w:lvl w:ilvl="0" w:tplc="87FAFC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 w15:restartNumberingAfterBreak="0">
    <w:nsid w:val="217F37E7"/>
    <w:multiLevelType w:val="hybridMultilevel"/>
    <w:tmpl w:val="B7BE677E"/>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5" w15:restartNumberingAfterBreak="0">
    <w:nsid w:val="3AA03A97"/>
    <w:multiLevelType w:val="hybridMultilevel"/>
    <w:tmpl w:val="565CA3BC"/>
    <w:lvl w:ilvl="0" w:tplc="87FAFC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5A2A3D55"/>
    <w:multiLevelType w:val="multilevel"/>
    <w:tmpl w:val="36826F28"/>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5DF07803"/>
    <w:multiLevelType w:val="hybridMultilevel"/>
    <w:tmpl w:val="B032F57A"/>
    <w:lvl w:ilvl="0" w:tplc="1C8EFB38">
      <w:numFmt w:val="bullet"/>
      <w:lvlText w:val="-"/>
      <w:lvlJc w:val="left"/>
      <w:pPr>
        <w:ind w:left="1684" w:hanging="360"/>
      </w:pPr>
      <w:rPr>
        <w:rFonts w:ascii="Times New Roman" w:hAnsi="Times New Roman"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10" w15:restartNumberingAfterBreak="0">
    <w:nsid w:val="60875355"/>
    <w:multiLevelType w:val="hybridMultilevel"/>
    <w:tmpl w:val="565CA3BC"/>
    <w:lvl w:ilvl="0" w:tplc="87FAFC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2"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3"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8"/>
  </w:num>
  <w:num w:numId="2">
    <w:abstractNumId w:val="13"/>
  </w:num>
  <w:num w:numId="3">
    <w:abstractNumId w:val="11"/>
  </w:num>
  <w:num w:numId="4">
    <w:abstractNumId w:val="12"/>
  </w:num>
  <w:num w:numId="5">
    <w:abstractNumId w:val="7"/>
  </w:num>
  <w:num w:numId="6">
    <w:abstractNumId w:val="6"/>
  </w:num>
  <w:num w:numId="7">
    <w:abstractNumId w:val="3"/>
  </w:num>
  <w:num w:numId="8">
    <w:abstractNumId w:val="8"/>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0"/>
  </w:num>
  <w:num w:numId="15">
    <w:abstractNumId w:val="9"/>
  </w:num>
  <w:num w:numId="16">
    <w:abstractNumId w:val="8"/>
  </w:num>
  <w:num w:numId="17">
    <w:abstractNumId w:val="8"/>
  </w:num>
  <w:num w:numId="18">
    <w:abstractNumId w:val="4"/>
  </w:num>
  <w:num w:numId="19">
    <w:abstractNumId w:val="8"/>
  </w:num>
  <w:num w:numId="20">
    <w:abstractNumId w:val="8"/>
  </w:num>
  <w:num w:numId="21">
    <w:abstractNumId w:val="8"/>
  </w:num>
  <w:num w:numId="22">
    <w:abstractNumId w:val="8"/>
  </w:num>
  <w:num w:numId="23">
    <w:abstractNumId w:val="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8"/>
  </w:num>
  <w:num w:numId="27">
    <w:abstractNumId w:val="8"/>
  </w:num>
  <w:num w:numId="28">
    <w:abstractNumId w:val="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8"/>
  </w:num>
  <w:num w:numId="3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0616"/>
    <w:rsid w:val="00001EAD"/>
    <w:rsid w:val="00003491"/>
    <w:rsid w:val="00005B59"/>
    <w:rsid w:val="00005DF3"/>
    <w:rsid w:val="0001269C"/>
    <w:rsid w:val="00013924"/>
    <w:rsid w:val="00015633"/>
    <w:rsid w:val="0001655F"/>
    <w:rsid w:val="000208CE"/>
    <w:rsid w:val="000222DB"/>
    <w:rsid w:val="00024794"/>
    <w:rsid w:val="00025DE7"/>
    <w:rsid w:val="0002740A"/>
    <w:rsid w:val="000333BE"/>
    <w:rsid w:val="0003381E"/>
    <w:rsid w:val="0003384E"/>
    <w:rsid w:val="000352E8"/>
    <w:rsid w:val="00042BC4"/>
    <w:rsid w:val="000450FE"/>
    <w:rsid w:val="00046A73"/>
    <w:rsid w:val="00050550"/>
    <w:rsid w:val="00051F4B"/>
    <w:rsid w:val="00053F8D"/>
    <w:rsid w:val="00060E76"/>
    <w:rsid w:val="00061465"/>
    <w:rsid w:val="000643D0"/>
    <w:rsid w:val="000648E7"/>
    <w:rsid w:val="00064A6F"/>
    <w:rsid w:val="000701F1"/>
    <w:rsid w:val="00070A5C"/>
    <w:rsid w:val="00071989"/>
    <w:rsid w:val="00080BDD"/>
    <w:rsid w:val="00087B4B"/>
    <w:rsid w:val="00087D8D"/>
    <w:rsid w:val="000906AE"/>
    <w:rsid w:val="00090AC4"/>
    <w:rsid w:val="000913D5"/>
    <w:rsid w:val="00091822"/>
    <w:rsid w:val="00091D89"/>
    <w:rsid w:val="00092CC2"/>
    <w:rsid w:val="0009491A"/>
    <w:rsid w:val="000967D6"/>
    <w:rsid w:val="00097E0E"/>
    <w:rsid w:val="000A23E4"/>
    <w:rsid w:val="000A33BC"/>
    <w:rsid w:val="000A44D4"/>
    <w:rsid w:val="000A4E5E"/>
    <w:rsid w:val="000A6A96"/>
    <w:rsid w:val="000A6B82"/>
    <w:rsid w:val="000B027C"/>
    <w:rsid w:val="000B236A"/>
    <w:rsid w:val="000B6582"/>
    <w:rsid w:val="000B78A4"/>
    <w:rsid w:val="000B7B46"/>
    <w:rsid w:val="000C0C3C"/>
    <w:rsid w:val="000C0F49"/>
    <w:rsid w:val="000C2144"/>
    <w:rsid w:val="000C38B1"/>
    <w:rsid w:val="000C3C86"/>
    <w:rsid w:val="000C4EAB"/>
    <w:rsid w:val="000C612B"/>
    <w:rsid w:val="000C7433"/>
    <w:rsid w:val="000D668E"/>
    <w:rsid w:val="000D719F"/>
    <w:rsid w:val="000D7763"/>
    <w:rsid w:val="000E2DDE"/>
    <w:rsid w:val="000E5C72"/>
    <w:rsid w:val="000E5FED"/>
    <w:rsid w:val="000F5F03"/>
    <w:rsid w:val="00110C11"/>
    <w:rsid w:val="00112D2E"/>
    <w:rsid w:val="00113474"/>
    <w:rsid w:val="00113819"/>
    <w:rsid w:val="00113941"/>
    <w:rsid w:val="00120C1D"/>
    <w:rsid w:val="00123330"/>
    <w:rsid w:val="00126C3E"/>
    <w:rsid w:val="00130F25"/>
    <w:rsid w:val="00132B86"/>
    <w:rsid w:val="00136C72"/>
    <w:rsid w:val="00136ECD"/>
    <w:rsid w:val="00144153"/>
    <w:rsid w:val="0014610C"/>
    <w:rsid w:val="00150794"/>
    <w:rsid w:val="00150A83"/>
    <w:rsid w:val="001531B5"/>
    <w:rsid w:val="00154E36"/>
    <w:rsid w:val="001553C2"/>
    <w:rsid w:val="001574C8"/>
    <w:rsid w:val="00164186"/>
    <w:rsid w:val="0016777A"/>
    <w:rsid w:val="00174739"/>
    <w:rsid w:val="00174C8D"/>
    <w:rsid w:val="001751D5"/>
    <w:rsid w:val="001774E7"/>
    <w:rsid w:val="00177BB0"/>
    <w:rsid w:val="00180D86"/>
    <w:rsid w:val="0018275F"/>
    <w:rsid w:val="00182C98"/>
    <w:rsid w:val="001859A5"/>
    <w:rsid w:val="00191856"/>
    <w:rsid w:val="0019579A"/>
    <w:rsid w:val="00196407"/>
    <w:rsid w:val="00196F6A"/>
    <w:rsid w:val="00197905"/>
    <w:rsid w:val="001A4127"/>
    <w:rsid w:val="001A6021"/>
    <w:rsid w:val="001A64FC"/>
    <w:rsid w:val="001B3D44"/>
    <w:rsid w:val="001B3E18"/>
    <w:rsid w:val="001B5E75"/>
    <w:rsid w:val="001B77A3"/>
    <w:rsid w:val="001C2BE4"/>
    <w:rsid w:val="001C55B5"/>
    <w:rsid w:val="001C613E"/>
    <w:rsid w:val="001C7B0A"/>
    <w:rsid w:val="001D3D57"/>
    <w:rsid w:val="001D4C9F"/>
    <w:rsid w:val="001D5B7F"/>
    <w:rsid w:val="001D692B"/>
    <w:rsid w:val="001D6C14"/>
    <w:rsid w:val="001E3690"/>
    <w:rsid w:val="001E3946"/>
    <w:rsid w:val="001E4809"/>
    <w:rsid w:val="001E4C59"/>
    <w:rsid w:val="001E5B5F"/>
    <w:rsid w:val="001F0228"/>
    <w:rsid w:val="001F20FC"/>
    <w:rsid w:val="001F310F"/>
    <w:rsid w:val="001F47C8"/>
    <w:rsid w:val="001F7F5E"/>
    <w:rsid w:val="00202F81"/>
    <w:rsid w:val="00204F7C"/>
    <w:rsid w:val="00205513"/>
    <w:rsid w:val="00206A35"/>
    <w:rsid w:val="00211C14"/>
    <w:rsid w:val="0022151F"/>
    <w:rsid w:val="0022505B"/>
    <w:rsid w:val="00225F74"/>
    <w:rsid w:val="00226297"/>
    <w:rsid w:val="00226741"/>
    <w:rsid w:val="00231A23"/>
    <w:rsid w:val="00235318"/>
    <w:rsid w:val="00236DB2"/>
    <w:rsid w:val="002446D6"/>
    <w:rsid w:val="00245A61"/>
    <w:rsid w:val="00250C2B"/>
    <w:rsid w:val="002539AC"/>
    <w:rsid w:val="002545B8"/>
    <w:rsid w:val="00257A8D"/>
    <w:rsid w:val="00260743"/>
    <w:rsid w:val="002622AE"/>
    <w:rsid w:val="00265187"/>
    <w:rsid w:val="0026765A"/>
    <w:rsid w:val="00267BB2"/>
    <w:rsid w:val="0027058A"/>
    <w:rsid w:val="00280952"/>
    <w:rsid w:val="0028372C"/>
    <w:rsid w:val="00291A41"/>
    <w:rsid w:val="00292627"/>
    <w:rsid w:val="00293484"/>
    <w:rsid w:val="00294CBA"/>
    <w:rsid w:val="00295345"/>
    <w:rsid w:val="00295A85"/>
    <w:rsid w:val="002B15CA"/>
    <w:rsid w:val="002B2368"/>
    <w:rsid w:val="002B36F6"/>
    <w:rsid w:val="002B37E0"/>
    <w:rsid w:val="002B5A56"/>
    <w:rsid w:val="002B790D"/>
    <w:rsid w:val="002C076E"/>
    <w:rsid w:val="002C2B8A"/>
    <w:rsid w:val="002C737E"/>
    <w:rsid w:val="002D05AE"/>
    <w:rsid w:val="002D0A01"/>
    <w:rsid w:val="002D111E"/>
    <w:rsid w:val="002D33E4"/>
    <w:rsid w:val="002D517E"/>
    <w:rsid w:val="002E0372"/>
    <w:rsid w:val="002E3B0C"/>
    <w:rsid w:val="002E3D3D"/>
    <w:rsid w:val="002E4A3F"/>
    <w:rsid w:val="002E53C3"/>
    <w:rsid w:val="002E54D9"/>
    <w:rsid w:val="002E5CFC"/>
    <w:rsid w:val="002E7B1C"/>
    <w:rsid w:val="002F7477"/>
    <w:rsid w:val="002F7868"/>
    <w:rsid w:val="002F7B4E"/>
    <w:rsid w:val="003006B8"/>
    <w:rsid w:val="00300EB6"/>
    <w:rsid w:val="00302048"/>
    <w:rsid w:val="0030259A"/>
    <w:rsid w:val="003039C9"/>
    <w:rsid w:val="0030466E"/>
    <w:rsid w:val="00304AFF"/>
    <w:rsid w:val="0030566B"/>
    <w:rsid w:val="00306040"/>
    <w:rsid w:val="003066A2"/>
    <w:rsid w:val="0031017A"/>
    <w:rsid w:val="00312436"/>
    <w:rsid w:val="003147B4"/>
    <w:rsid w:val="00314BD5"/>
    <w:rsid w:val="0031550C"/>
    <w:rsid w:val="003223A8"/>
    <w:rsid w:val="00326716"/>
    <w:rsid w:val="00327126"/>
    <w:rsid w:val="00327613"/>
    <w:rsid w:val="00327C1C"/>
    <w:rsid w:val="00330C3E"/>
    <w:rsid w:val="0033267C"/>
    <w:rsid w:val="003326A4"/>
    <w:rsid w:val="003327BF"/>
    <w:rsid w:val="00334B91"/>
    <w:rsid w:val="00350E8F"/>
    <w:rsid w:val="00351A13"/>
    <w:rsid w:val="00352FCF"/>
    <w:rsid w:val="00361F55"/>
    <w:rsid w:val="003655D9"/>
    <w:rsid w:val="00366E3B"/>
    <w:rsid w:val="0036768E"/>
    <w:rsid w:val="003715CB"/>
    <w:rsid w:val="00371D80"/>
    <w:rsid w:val="00374A3F"/>
    <w:rsid w:val="00377F96"/>
    <w:rsid w:val="003824AE"/>
    <w:rsid w:val="00383301"/>
    <w:rsid w:val="0038577C"/>
    <w:rsid w:val="00387DEA"/>
    <w:rsid w:val="00394F1B"/>
    <w:rsid w:val="00396A52"/>
    <w:rsid w:val="003A1389"/>
    <w:rsid w:val="003B02ED"/>
    <w:rsid w:val="003B1A41"/>
    <w:rsid w:val="003B1B97"/>
    <w:rsid w:val="003B7BF8"/>
    <w:rsid w:val="003C208B"/>
    <w:rsid w:val="003C369B"/>
    <w:rsid w:val="003C54A9"/>
    <w:rsid w:val="003C740A"/>
    <w:rsid w:val="003D061E"/>
    <w:rsid w:val="003D14D0"/>
    <w:rsid w:val="003D19E8"/>
    <w:rsid w:val="003D3CF7"/>
    <w:rsid w:val="003D3D9A"/>
    <w:rsid w:val="003D3FDF"/>
    <w:rsid w:val="003D5293"/>
    <w:rsid w:val="003D61D1"/>
    <w:rsid w:val="003E0293"/>
    <w:rsid w:val="003E0357"/>
    <w:rsid w:val="003E1D40"/>
    <w:rsid w:val="003E261A"/>
    <w:rsid w:val="003E2D71"/>
    <w:rsid w:val="003E4F9B"/>
    <w:rsid w:val="003F14EB"/>
    <w:rsid w:val="003F3138"/>
    <w:rsid w:val="003F41ED"/>
    <w:rsid w:val="003F4ED4"/>
    <w:rsid w:val="003F5B29"/>
    <w:rsid w:val="003F6F9C"/>
    <w:rsid w:val="003F6FBC"/>
    <w:rsid w:val="004007D5"/>
    <w:rsid w:val="004010D4"/>
    <w:rsid w:val="00404FFC"/>
    <w:rsid w:val="00407AF1"/>
    <w:rsid w:val="00411071"/>
    <w:rsid w:val="0041370B"/>
    <w:rsid w:val="004138B9"/>
    <w:rsid w:val="00414180"/>
    <w:rsid w:val="0041786C"/>
    <w:rsid w:val="00417C20"/>
    <w:rsid w:val="00422A3E"/>
    <w:rsid w:val="0042473D"/>
    <w:rsid w:val="00424830"/>
    <w:rsid w:val="00426114"/>
    <w:rsid w:val="00426B75"/>
    <w:rsid w:val="00441C99"/>
    <w:rsid w:val="00441D91"/>
    <w:rsid w:val="0044624C"/>
    <w:rsid w:val="00446580"/>
    <w:rsid w:val="00447CC2"/>
    <w:rsid w:val="00447F6C"/>
    <w:rsid w:val="00450002"/>
    <w:rsid w:val="0045046C"/>
    <w:rsid w:val="0045374C"/>
    <w:rsid w:val="004633A9"/>
    <w:rsid w:val="00466DC6"/>
    <w:rsid w:val="00470459"/>
    <w:rsid w:val="00472C85"/>
    <w:rsid w:val="00481D5E"/>
    <w:rsid w:val="004822FE"/>
    <w:rsid w:val="00482674"/>
    <w:rsid w:val="00487F42"/>
    <w:rsid w:val="004929C4"/>
    <w:rsid w:val="00495A5D"/>
    <w:rsid w:val="00496DF6"/>
    <w:rsid w:val="004A2C4F"/>
    <w:rsid w:val="004A3F9E"/>
    <w:rsid w:val="004A659F"/>
    <w:rsid w:val="004B04D8"/>
    <w:rsid w:val="004B0E05"/>
    <w:rsid w:val="004B1238"/>
    <w:rsid w:val="004B5BE6"/>
    <w:rsid w:val="004C0007"/>
    <w:rsid w:val="004C1645"/>
    <w:rsid w:val="004C3241"/>
    <w:rsid w:val="004C3943"/>
    <w:rsid w:val="004C6301"/>
    <w:rsid w:val="004E2AE2"/>
    <w:rsid w:val="004E2DBF"/>
    <w:rsid w:val="004E3E87"/>
    <w:rsid w:val="004E424D"/>
    <w:rsid w:val="004E42C6"/>
    <w:rsid w:val="004E6108"/>
    <w:rsid w:val="004E757E"/>
    <w:rsid w:val="004F0595"/>
    <w:rsid w:val="0050312F"/>
    <w:rsid w:val="00506772"/>
    <w:rsid w:val="00506F7A"/>
    <w:rsid w:val="00510159"/>
    <w:rsid w:val="005110E0"/>
    <w:rsid w:val="00512A74"/>
    <w:rsid w:val="00521131"/>
    <w:rsid w:val="0052274F"/>
    <w:rsid w:val="00522B41"/>
    <w:rsid w:val="0052522A"/>
    <w:rsid w:val="005259D7"/>
    <w:rsid w:val="0053150A"/>
    <w:rsid w:val="00532C98"/>
    <w:rsid w:val="00532ECB"/>
    <w:rsid w:val="00532F7D"/>
    <w:rsid w:val="005339C6"/>
    <w:rsid w:val="00536E29"/>
    <w:rsid w:val="005429CA"/>
    <w:rsid w:val="0054442D"/>
    <w:rsid w:val="005474DD"/>
    <w:rsid w:val="00552E71"/>
    <w:rsid w:val="005533F0"/>
    <w:rsid w:val="0055514A"/>
    <w:rsid w:val="005563BA"/>
    <w:rsid w:val="005568DF"/>
    <w:rsid w:val="00557362"/>
    <w:rsid w:val="005618E7"/>
    <w:rsid w:val="00561E6D"/>
    <w:rsid w:val="0056544E"/>
    <w:rsid w:val="00565CDC"/>
    <w:rsid w:val="005670FD"/>
    <w:rsid w:val="0057183A"/>
    <w:rsid w:val="00571B19"/>
    <w:rsid w:val="00572507"/>
    <w:rsid w:val="00573345"/>
    <w:rsid w:val="005742DF"/>
    <w:rsid w:val="00574B8F"/>
    <w:rsid w:val="0057759A"/>
    <w:rsid w:val="00584CF5"/>
    <w:rsid w:val="00586CB8"/>
    <w:rsid w:val="005932C3"/>
    <w:rsid w:val="00593B76"/>
    <w:rsid w:val="005976FC"/>
    <w:rsid w:val="005A075B"/>
    <w:rsid w:val="005A0845"/>
    <w:rsid w:val="005A3DD9"/>
    <w:rsid w:val="005A57BF"/>
    <w:rsid w:val="005A683B"/>
    <w:rsid w:val="005B6A7C"/>
    <w:rsid w:val="005B6FAD"/>
    <w:rsid w:val="005C0591"/>
    <w:rsid w:val="005C0B0A"/>
    <w:rsid w:val="005C2A36"/>
    <w:rsid w:val="005C363F"/>
    <w:rsid w:val="005C3D3F"/>
    <w:rsid w:val="005C44B8"/>
    <w:rsid w:val="005C682E"/>
    <w:rsid w:val="005D1367"/>
    <w:rsid w:val="005D1D37"/>
    <w:rsid w:val="005D2E2B"/>
    <w:rsid w:val="005D34AA"/>
    <w:rsid w:val="005D4379"/>
    <w:rsid w:val="005D5D4F"/>
    <w:rsid w:val="005E1155"/>
    <w:rsid w:val="005E1A4E"/>
    <w:rsid w:val="005E2BA9"/>
    <w:rsid w:val="005E3DDA"/>
    <w:rsid w:val="005E4E9A"/>
    <w:rsid w:val="005E63BA"/>
    <w:rsid w:val="005E6AFC"/>
    <w:rsid w:val="005E7A61"/>
    <w:rsid w:val="005F10CE"/>
    <w:rsid w:val="005F64DD"/>
    <w:rsid w:val="005F6504"/>
    <w:rsid w:val="006018FB"/>
    <w:rsid w:val="00601FEE"/>
    <w:rsid w:val="0060299C"/>
    <w:rsid w:val="00612F70"/>
    <w:rsid w:val="00613A0C"/>
    <w:rsid w:val="00614CA8"/>
    <w:rsid w:val="006159C2"/>
    <w:rsid w:val="00617241"/>
    <w:rsid w:val="00623060"/>
    <w:rsid w:val="00623755"/>
    <w:rsid w:val="00624BA3"/>
    <w:rsid w:val="00626690"/>
    <w:rsid w:val="00630525"/>
    <w:rsid w:val="00632174"/>
    <w:rsid w:val="00632ED4"/>
    <w:rsid w:val="006368CE"/>
    <w:rsid w:val="00641A0B"/>
    <w:rsid w:val="006424D6"/>
    <w:rsid w:val="0064338E"/>
    <w:rsid w:val="0064421D"/>
    <w:rsid w:val="00644F74"/>
    <w:rsid w:val="00650180"/>
    <w:rsid w:val="006506F4"/>
    <w:rsid w:val="00654E93"/>
    <w:rsid w:val="00654FC8"/>
    <w:rsid w:val="0065552A"/>
    <w:rsid w:val="00657313"/>
    <w:rsid w:val="00657481"/>
    <w:rsid w:val="00660B2F"/>
    <w:rsid w:val="0066103F"/>
    <w:rsid w:val="006616C3"/>
    <w:rsid w:val="0066519A"/>
    <w:rsid w:val="00665EBE"/>
    <w:rsid w:val="00670C79"/>
    <w:rsid w:val="00672FD0"/>
    <w:rsid w:val="0067377A"/>
    <w:rsid w:val="006743EF"/>
    <w:rsid w:val="0067598D"/>
    <w:rsid w:val="0067672D"/>
    <w:rsid w:val="006800CB"/>
    <w:rsid w:val="00680EF0"/>
    <w:rsid w:val="00681424"/>
    <w:rsid w:val="006816F7"/>
    <w:rsid w:val="006838FF"/>
    <w:rsid w:val="006858E5"/>
    <w:rsid w:val="00686355"/>
    <w:rsid w:val="00687D7A"/>
    <w:rsid w:val="006913EA"/>
    <w:rsid w:val="006946F7"/>
    <w:rsid w:val="00696B26"/>
    <w:rsid w:val="006A2F9B"/>
    <w:rsid w:val="006A56CE"/>
    <w:rsid w:val="006A5BD3"/>
    <w:rsid w:val="006A6918"/>
    <w:rsid w:val="006A71F7"/>
    <w:rsid w:val="006B3415"/>
    <w:rsid w:val="006B3F9C"/>
    <w:rsid w:val="006B6A69"/>
    <w:rsid w:val="006B7CE7"/>
    <w:rsid w:val="006C1D9F"/>
    <w:rsid w:val="006C3483"/>
    <w:rsid w:val="006C4D8F"/>
    <w:rsid w:val="006D0590"/>
    <w:rsid w:val="006D4B08"/>
    <w:rsid w:val="006D4E25"/>
    <w:rsid w:val="006D59C2"/>
    <w:rsid w:val="006E2505"/>
    <w:rsid w:val="006E2C22"/>
    <w:rsid w:val="006E48FE"/>
    <w:rsid w:val="006E7645"/>
    <w:rsid w:val="006E7A74"/>
    <w:rsid w:val="006F2619"/>
    <w:rsid w:val="006F60D9"/>
    <w:rsid w:val="006F79DD"/>
    <w:rsid w:val="006F7F7B"/>
    <w:rsid w:val="007031D7"/>
    <w:rsid w:val="007040A4"/>
    <w:rsid w:val="00712CC7"/>
    <w:rsid w:val="0071361A"/>
    <w:rsid w:val="007209D6"/>
    <w:rsid w:val="00723BE6"/>
    <w:rsid w:val="00724C3D"/>
    <w:rsid w:val="00727098"/>
    <w:rsid w:val="00730A4D"/>
    <w:rsid w:val="007310CB"/>
    <w:rsid w:val="007323B2"/>
    <w:rsid w:val="00732F2F"/>
    <w:rsid w:val="00735B02"/>
    <w:rsid w:val="00735D0E"/>
    <w:rsid w:val="00736740"/>
    <w:rsid w:val="00736C4F"/>
    <w:rsid w:val="00737635"/>
    <w:rsid w:val="00737F90"/>
    <w:rsid w:val="007402E7"/>
    <w:rsid w:val="007440EB"/>
    <w:rsid w:val="007463F1"/>
    <w:rsid w:val="0074659C"/>
    <w:rsid w:val="00747CF9"/>
    <w:rsid w:val="00750665"/>
    <w:rsid w:val="00751ED1"/>
    <w:rsid w:val="00753466"/>
    <w:rsid w:val="00755958"/>
    <w:rsid w:val="0075763A"/>
    <w:rsid w:val="00760310"/>
    <w:rsid w:val="007626C4"/>
    <w:rsid w:val="00762975"/>
    <w:rsid w:val="00764739"/>
    <w:rsid w:val="00766493"/>
    <w:rsid w:val="00775E6A"/>
    <w:rsid w:val="00776586"/>
    <w:rsid w:val="00782AD4"/>
    <w:rsid w:val="0078450A"/>
    <w:rsid w:val="0078616E"/>
    <w:rsid w:val="00791741"/>
    <w:rsid w:val="007919D8"/>
    <w:rsid w:val="00792323"/>
    <w:rsid w:val="0079477B"/>
    <w:rsid w:val="007A0299"/>
    <w:rsid w:val="007A1BA6"/>
    <w:rsid w:val="007A3538"/>
    <w:rsid w:val="007A413F"/>
    <w:rsid w:val="007B048F"/>
    <w:rsid w:val="007B13B6"/>
    <w:rsid w:val="007B171C"/>
    <w:rsid w:val="007B1F32"/>
    <w:rsid w:val="007B200D"/>
    <w:rsid w:val="007B4E98"/>
    <w:rsid w:val="007B5348"/>
    <w:rsid w:val="007B6EBF"/>
    <w:rsid w:val="007B792A"/>
    <w:rsid w:val="007C3343"/>
    <w:rsid w:val="007C3EA8"/>
    <w:rsid w:val="007C46E3"/>
    <w:rsid w:val="007D19DB"/>
    <w:rsid w:val="007D2451"/>
    <w:rsid w:val="007D4304"/>
    <w:rsid w:val="007D6811"/>
    <w:rsid w:val="007E0E22"/>
    <w:rsid w:val="007E5134"/>
    <w:rsid w:val="007F1022"/>
    <w:rsid w:val="007F46A0"/>
    <w:rsid w:val="007F4D95"/>
    <w:rsid w:val="007F50DE"/>
    <w:rsid w:val="007F6E88"/>
    <w:rsid w:val="008006D0"/>
    <w:rsid w:val="00800F3C"/>
    <w:rsid w:val="0080257D"/>
    <w:rsid w:val="00804237"/>
    <w:rsid w:val="0080489A"/>
    <w:rsid w:val="008054B6"/>
    <w:rsid w:val="0080562C"/>
    <w:rsid w:val="00805D91"/>
    <w:rsid w:val="00813388"/>
    <w:rsid w:val="00813FB8"/>
    <w:rsid w:val="008157B8"/>
    <w:rsid w:val="00815865"/>
    <w:rsid w:val="00817718"/>
    <w:rsid w:val="008208C2"/>
    <w:rsid w:val="0082104D"/>
    <w:rsid w:val="00821229"/>
    <w:rsid w:val="0082197D"/>
    <w:rsid w:val="00821E84"/>
    <w:rsid w:val="00821E8D"/>
    <w:rsid w:val="00822FF3"/>
    <w:rsid w:val="00823557"/>
    <w:rsid w:val="00823741"/>
    <w:rsid w:val="0082436C"/>
    <w:rsid w:val="00824A1D"/>
    <w:rsid w:val="00825126"/>
    <w:rsid w:val="008313BE"/>
    <w:rsid w:val="00831481"/>
    <w:rsid w:val="00835FA6"/>
    <w:rsid w:val="00836F8B"/>
    <w:rsid w:val="00837B6C"/>
    <w:rsid w:val="008422AA"/>
    <w:rsid w:val="0084580C"/>
    <w:rsid w:val="00845F3B"/>
    <w:rsid w:val="0084643A"/>
    <w:rsid w:val="00847D72"/>
    <w:rsid w:val="0085512B"/>
    <w:rsid w:val="008555F3"/>
    <w:rsid w:val="00855832"/>
    <w:rsid w:val="00862071"/>
    <w:rsid w:val="0086453D"/>
    <w:rsid w:val="008649B1"/>
    <w:rsid w:val="00872B78"/>
    <w:rsid w:val="00881C46"/>
    <w:rsid w:val="00884FE4"/>
    <w:rsid w:val="00890A2D"/>
    <w:rsid w:val="0089166D"/>
    <w:rsid w:val="008921D7"/>
    <w:rsid w:val="00897F48"/>
    <w:rsid w:val="008A3242"/>
    <w:rsid w:val="008A3EC7"/>
    <w:rsid w:val="008A4B9D"/>
    <w:rsid w:val="008A575D"/>
    <w:rsid w:val="008A7ACE"/>
    <w:rsid w:val="008B5738"/>
    <w:rsid w:val="008C2A59"/>
    <w:rsid w:val="008C2D58"/>
    <w:rsid w:val="008C3B32"/>
    <w:rsid w:val="008C425D"/>
    <w:rsid w:val="008C6D69"/>
    <w:rsid w:val="008C744B"/>
    <w:rsid w:val="008D1B77"/>
    <w:rsid w:val="008D2BBD"/>
    <w:rsid w:val="008D3067"/>
    <w:rsid w:val="008D34BA"/>
    <w:rsid w:val="008D6AC8"/>
    <w:rsid w:val="008D7A70"/>
    <w:rsid w:val="008D7E7F"/>
    <w:rsid w:val="008E295F"/>
    <w:rsid w:val="008E3268"/>
    <w:rsid w:val="008E6BD9"/>
    <w:rsid w:val="008F2694"/>
    <w:rsid w:val="008F7539"/>
    <w:rsid w:val="00914E3E"/>
    <w:rsid w:val="00915C34"/>
    <w:rsid w:val="00920204"/>
    <w:rsid w:val="009203EC"/>
    <w:rsid w:val="009204DD"/>
    <w:rsid w:val="00921EF9"/>
    <w:rsid w:val="009230C2"/>
    <w:rsid w:val="00923245"/>
    <w:rsid w:val="009242FA"/>
    <w:rsid w:val="00924C28"/>
    <w:rsid w:val="00932E5F"/>
    <w:rsid w:val="00933641"/>
    <w:rsid w:val="00936754"/>
    <w:rsid w:val="009375CB"/>
    <w:rsid w:val="00943759"/>
    <w:rsid w:val="00945D84"/>
    <w:rsid w:val="00947E1D"/>
    <w:rsid w:val="00950DD4"/>
    <w:rsid w:val="00953B13"/>
    <w:rsid w:val="0095548A"/>
    <w:rsid w:val="00956369"/>
    <w:rsid w:val="0095738C"/>
    <w:rsid w:val="00960D1A"/>
    <w:rsid w:val="0096616D"/>
    <w:rsid w:val="00970DAE"/>
    <w:rsid w:val="0097219B"/>
    <w:rsid w:val="0097570A"/>
    <w:rsid w:val="0098446A"/>
    <w:rsid w:val="00984501"/>
    <w:rsid w:val="0098455D"/>
    <w:rsid w:val="00984CA6"/>
    <w:rsid w:val="009857EC"/>
    <w:rsid w:val="00986C1D"/>
    <w:rsid w:val="0099101B"/>
    <w:rsid w:val="00992BB1"/>
    <w:rsid w:val="00993175"/>
    <w:rsid w:val="009A0E93"/>
    <w:rsid w:val="009A1D35"/>
    <w:rsid w:val="009A2EC8"/>
    <w:rsid w:val="009A320C"/>
    <w:rsid w:val="009A3B1B"/>
    <w:rsid w:val="009A47E8"/>
    <w:rsid w:val="009B1AC2"/>
    <w:rsid w:val="009B328B"/>
    <w:rsid w:val="009B350E"/>
    <w:rsid w:val="009B50F5"/>
    <w:rsid w:val="009B5AB6"/>
    <w:rsid w:val="009B6BE8"/>
    <w:rsid w:val="009B70B5"/>
    <w:rsid w:val="009C1887"/>
    <w:rsid w:val="009C3981"/>
    <w:rsid w:val="009C410A"/>
    <w:rsid w:val="009C51B9"/>
    <w:rsid w:val="009C534A"/>
    <w:rsid w:val="009C536B"/>
    <w:rsid w:val="009D041D"/>
    <w:rsid w:val="009D165C"/>
    <w:rsid w:val="009D22BE"/>
    <w:rsid w:val="009D29E7"/>
    <w:rsid w:val="009D7F0E"/>
    <w:rsid w:val="009E162D"/>
    <w:rsid w:val="009F015C"/>
    <w:rsid w:val="009F2D00"/>
    <w:rsid w:val="009F6A95"/>
    <w:rsid w:val="009F7162"/>
    <w:rsid w:val="009F7400"/>
    <w:rsid w:val="00A01AC8"/>
    <w:rsid w:val="00A031B5"/>
    <w:rsid w:val="00A052FF"/>
    <w:rsid w:val="00A07CE6"/>
    <w:rsid w:val="00A10079"/>
    <w:rsid w:val="00A11DA4"/>
    <w:rsid w:val="00A14658"/>
    <w:rsid w:val="00A26CB0"/>
    <w:rsid w:val="00A31D47"/>
    <w:rsid w:val="00A33135"/>
    <w:rsid w:val="00A36189"/>
    <w:rsid w:val="00A37381"/>
    <w:rsid w:val="00A41585"/>
    <w:rsid w:val="00A51E75"/>
    <w:rsid w:val="00A528A6"/>
    <w:rsid w:val="00A61ED6"/>
    <w:rsid w:val="00A62638"/>
    <w:rsid w:val="00A62B32"/>
    <w:rsid w:val="00A63FE1"/>
    <w:rsid w:val="00A651D7"/>
    <w:rsid w:val="00A66B00"/>
    <w:rsid w:val="00A6773B"/>
    <w:rsid w:val="00A70B42"/>
    <w:rsid w:val="00A71792"/>
    <w:rsid w:val="00A72152"/>
    <w:rsid w:val="00A73566"/>
    <w:rsid w:val="00A745E1"/>
    <w:rsid w:val="00A74996"/>
    <w:rsid w:val="00A860D1"/>
    <w:rsid w:val="00A93C6A"/>
    <w:rsid w:val="00AA14F5"/>
    <w:rsid w:val="00AA1BB9"/>
    <w:rsid w:val="00AA4462"/>
    <w:rsid w:val="00AA60FC"/>
    <w:rsid w:val="00AA6C8E"/>
    <w:rsid w:val="00AA725F"/>
    <w:rsid w:val="00AB0C14"/>
    <w:rsid w:val="00AB5FF3"/>
    <w:rsid w:val="00AC0600"/>
    <w:rsid w:val="00AC0648"/>
    <w:rsid w:val="00AC13F9"/>
    <w:rsid w:val="00AC2306"/>
    <w:rsid w:val="00AC3817"/>
    <w:rsid w:val="00AC3CD1"/>
    <w:rsid w:val="00AC3CF2"/>
    <w:rsid w:val="00AC5741"/>
    <w:rsid w:val="00AC5831"/>
    <w:rsid w:val="00AC79DC"/>
    <w:rsid w:val="00AD04A2"/>
    <w:rsid w:val="00AD1748"/>
    <w:rsid w:val="00AD6457"/>
    <w:rsid w:val="00AE08DA"/>
    <w:rsid w:val="00AE73B4"/>
    <w:rsid w:val="00AF0B9D"/>
    <w:rsid w:val="00AF0FA4"/>
    <w:rsid w:val="00AF14F9"/>
    <w:rsid w:val="00AF4204"/>
    <w:rsid w:val="00AF4D7D"/>
    <w:rsid w:val="00AF732C"/>
    <w:rsid w:val="00B00C7D"/>
    <w:rsid w:val="00B01101"/>
    <w:rsid w:val="00B0523E"/>
    <w:rsid w:val="00B05255"/>
    <w:rsid w:val="00B07C89"/>
    <w:rsid w:val="00B11AC2"/>
    <w:rsid w:val="00B11AC7"/>
    <w:rsid w:val="00B12A9D"/>
    <w:rsid w:val="00B13F6A"/>
    <w:rsid w:val="00B1456B"/>
    <w:rsid w:val="00B22573"/>
    <w:rsid w:val="00B23D05"/>
    <w:rsid w:val="00B25C71"/>
    <w:rsid w:val="00B269B5"/>
    <w:rsid w:val="00B30C55"/>
    <w:rsid w:val="00B31A83"/>
    <w:rsid w:val="00B35CC0"/>
    <w:rsid w:val="00B365EC"/>
    <w:rsid w:val="00B368F1"/>
    <w:rsid w:val="00B4053D"/>
    <w:rsid w:val="00B40EEF"/>
    <w:rsid w:val="00B43748"/>
    <w:rsid w:val="00B43C03"/>
    <w:rsid w:val="00B43EBD"/>
    <w:rsid w:val="00B44536"/>
    <w:rsid w:val="00B459C5"/>
    <w:rsid w:val="00B501DC"/>
    <w:rsid w:val="00B524AA"/>
    <w:rsid w:val="00B52776"/>
    <w:rsid w:val="00B55398"/>
    <w:rsid w:val="00B5542E"/>
    <w:rsid w:val="00B56598"/>
    <w:rsid w:val="00B6232E"/>
    <w:rsid w:val="00B626EA"/>
    <w:rsid w:val="00B62C03"/>
    <w:rsid w:val="00B645D1"/>
    <w:rsid w:val="00B658A6"/>
    <w:rsid w:val="00B700F7"/>
    <w:rsid w:val="00B720D2"/>
    <w:rsid w:val="00B731F7"/>
    <w:rsid w:val="00B7346A"/>
    <w:rsid w:val="00B74F2C"/>
    <w:rsid w:val="00B76109"/>
    <w:rsid w:val="00B76AD5"/>
    <w:rsid w:val="00B8009C"/>
    <w:rsid w:val="00B91F23"/>
    <w:rsid w:val="00B94FCB"/>
    <w:rsid w:val="00B97347"/>
    <w:rsid w:val="00B9745C"/>
    <w:rsid w:val="00B97B4B"/>
    <w:rsid w:val="00BA7996"/>
    <w:rsid w:val="00BB2B4D"/>
    <w:rsid w:val="00BB64C1"/>
    <w:rsid w:val="00BC1743"/>
    <w:rsid w:val="00BC680A"/>
    <w:rsid w:val="00BC7AC4"/>
    <w:rsid w:val="00BD2402"/>
    <w:rsid w:val="00BD3793"/>
    <w:rsid w:val="00BD3EA5"/>
    <w:rsid w:val="00BD4215"/>
    <w:rsid w:val="00BD451F"/>
    <w:rsid w:val="00BD4713"/>
    <w:rsid w:val="00BD7937"/>
    <w:rsid w:val="00BE0A4A"/>
    <w:rsid w:val="00BE1086"/>
    <w:rsid w:val="00BE259C"/>
    <w:rsid w:val="00BE3A6D"/>
    <w:rsid w:val="00BE401A"/>
    <w:rsid w:val="00BE6B87"/>
    <w:rsid w:val="00BE7407"/>
    <w:rsid w:val="00BF21E4"/>
    <w:rsid w:val="00BF5E4F"/>
    <w:rsid w:val="00BF7B75"/>
    <w:rsid w:val="00C0112E"/>
    <w:rsid w:val="00C01458"/>
    <w:rsid w:val="00C02308"/>
    <w:rsid w:val="00C06073"/>
    <w:rsid w:val="00C10E61"/>
    <w:rsid w:val="00C13831"/>
    <w:rsid w:val="00C13C11"/>
    <w:rsid w:val="00C165CD"/>
    <w:rsid w:val="00C1695E"/>
    <w:rsid w:val="00C210D8"/>
    <w:rsid w:val="00C2188B"/>
    <w:rsid w:val="00C24789"/>
    <w:rsid w:val="00C31165"/>
    <w:rsid w:val="00C32458"/>
    <w:rsid w:val="00C33210"/>
    <w:rsid w:val="00C332EE"/>
    <w:rsid w:val="00C369B5"/>
    <w:rsid w:val="00C36DDE"/>
    <w:rsid w:val="00C36E94"/>
    <w:rsid w:val="00C37927"/>
    <w:rsid w:val="00C41454"/>
    <w:rsid w:val="00C449CC"/>
    <w:rsid w:val="00C4732D"/>
    <w:rsid w:val="00C4767B"/>
    <w:rsid w:val="00C53C22"/>
    <w:rsid w:val="00C5721E"/>
    <w:rsid w:val="00C57D6F"/>
    <w:rsid w:val="00C605FB"/>
    <w:rsid w:val="00C633DD"/>
    <w:rsid w:val="00C650DA"/>
    <w:rsid w:val="00C67515"/>
    <w:rsid w:val="00C7134C"/>
    <w:rsid w:val="00C71535"/>
    <w:rsid w:val="00C71831"/>
    <w:rsid w:val="00C7494E"/>
    <w:rsid w:val="00C74CA3"/>
    <w:rsid w:val="00C74CE8"/>
    <w:rsid w:val="00C8090B"/>
    <w:rsid w:val="00C82D74"/>
    <w:rsid w:val="00C879FF"/>
    <w:rsid w:val="00C9109A"/>
    <w:rsid w:val="00C91D45"/>
    <w:rsid w:val="00C946AB"/>
    <w:rsid w:val="00C97C64"/>
    <w:rsid w:val="00CA0F62"/>
    <w:rsid w:val="00CA225E"/>
    <w:rsid w:val="00CB0C15"/>
    <w:rsid w:val="00CC3608"/>
    <w:rsid w:val="00CC666E"/>
    <w:rsid w:val="00CC6969"/>
    <w:rsid w:val="00CD0BB9"/>
    <w:rsid w:val="00CD240F"/>
    <w:rsid w:val="00CD3973"/>
    <w:rsid w:val="00CD5D2A"/>
    <w:rsid w:val="00CE0376"/>
    <w:rsid w:val="00CE3C27"/>
    <w:rsid w:val="00CE5679"/>
    <w:rsid w:val="00CE599A"/>
    <w:rsid w:val="00CF0266"/>
    <w:rsid w:val="00CF186A"/>
    <w:rsid w:val="00CF4F91"/>
    <w:rsid w:val="00D00287"/>
    <w:rsid w:val="00D009AE"/>
    <w:rsid w:val="00D022BF"/>
    <w:rsid w:val="00D04174"/>
    <w:rsid w:val="00D04F64"/>
    <w:rsid w:val="00D053D5"/>
    <w:rsid w:val="00D10A86"/>
    <w:rsid w:val="00D20F66"/>
    <w:rsid w:val="00D22C39"/>
    <w:rsid w:val="00D24433"/>
    <w:rsid w:val="00D26BCE"/>
    <w:rsid w:val="00D27443"/>
    <w:rsid w:val="00D31E1A"/>
    <w:rsid w:val="00D356D4"/>
    <w:rsid w:val="00D37E27"/>
    <w:rsid w:val="00D46796"/>
    <w:rsid w:val="00D513C0"/>
    <w:rsid w:val="00D54D90"/>
    <w:rsid w:val="00D56045"/>
    <w:rsid w:val="00D602F7"/>
    <w:rsid w:val="00D61099"/>
    <w:rsid w:val="00D619F0"/>
    <w:rsid w:val="00D636EF"/>
    <w:rsid w:val="00D64B3A"/>
    <w:rsid w:val="00D65D3E"/>
    <w:rsid w:val="00D6606E"/>
    <w:rsid w:val="00D6623B"/>
    <w:rsid w:val="00D6631E"/>
    <w:rsid w:val="00D66BD6"/>
    <w:rsid w:val="00D70889"/>
    <w:rsid w:val="00D74F6F"/>
    <w:rsid w:val="00D76F37"/>
    <w:rsid w:val="00D813B2"/>
    <w:rsid w:val="00D82106"/>
    <w:rsid w:val="00D837BC"/>
    <w:rsid w:val="00D83877"/>
    <w:rsid w:val="00D843D0"/>
    <w:rsid w:val="00D87A7B"/>
    <w:rsid w:val="00D90EC2"/>
    <w:rsid w:val="00D9192E"/>
    <w:rsid w:val="00D93BA2"/>
    <w:rsid w:val="00D946AD"/>
    <w:rsid w:val="00D96627"/>
    <w:rsid w:val="00DA04D8"/>
    <w:rsid w:val="00DA05E6"/>
    <w:rsid w:val="00DA4101"/>
    <w:rsid w:val="00DA4DC9"/>
    <w:rsid w:val="00DA5D93"/>
    <w:rsid w:val="00DB1A99"/>
    <w:rsid w:val="00DB58DE"/>
    <w:rsid w:val="00DC0A10"/>
    <w:rsid w:val="00DC2472"/>
    <w:rsid w:val="00DC3DB4"/>
    <w:rsid w:val="00DC3E9D"/>
    <w:rsid w:val="00DD1729"/>
    <w:rsid w:val="00DD2E19"/>
    <w:rsid w:val="00DD7807"/>
    <w:rsid w:val="00DE1759"/>
    <w:rsid w:val="00DE185F"/>
    <w:rsid w:val="00DE2526"/>
    <w:rsid w:val="00DE79DB"/>
    <w:rsid w:val="00DF10B7"/>
    <w:rsid w:val="00DF1D4B"/>
    <w:rsid w:val="00DF3C71"/>
    <w:rsid w:val="00DF5BA9"/>
    <w:rsid w:val="00E00CE8"/>
    <w:rsid w:val="00E01A16"/>
    <w:rsid w:val="00E022AA"/>
    <w:rsid w:val="00E04619"/>
    <w:rsid w:val="00E04D22"/>
    <w:rsid w:val="00E06F93"/>
    <w:rsid w:val="00E10D1B"/>
    <w:rsid w:val="00E11CFB"/>
    <w:rsid w:val="00E12AAD"/>
    <w:rsid w:val="00E12DFD"/>
    <w:rsid w:val="00E13A97"/>
    <w:rsid w:val="00E153D7"/>
    <w:rsid w:val="00E20E0A"/>
    <w:rsid w:val="00E26A7D"/>
    <w:rsid w:val="00E27AF3"/>
    <w:rsid w:val="00E33279"/>
    <w:rsid w:val="00E335AF"/>
    <w:rsid w:val="00E34FDE"/>
    <w:rsid w:val="00E378FE"/>
    <w:rsid w:val="00E41370"/>
    <w:rsid w:val="00E42337"/>
    <w:rsid w:val="00E4347A"/>
    <w:rsid w:val="00E46EEC"/>
    <w:rsid w:val="00E47048"/>
    <w:rsid w:val="00E47EE4"/>
    <w:rsid w:val="00E52CC1"/>
    <w:rsid w:val="00E53F80"/>
    <w:rsid w:val="00E56DF1"/>
    <w:rsid w:val="00E607DA"/>
    <w:rsid w:val="00E62BF5"/>
    <w:rsid w:val="00E6329B"/>
    <w:rsid w:val="00E64322"/>
    <w:rsid w:val="00E65AE1"/>
    <w:rsid w:val="00E66D90"/>
    <w:rsid w:val="00E71001"/>
    <w:rsid w:val="00E71255"/>
    <w:rsid w:val="00E72C45"/>
    <w:rsid w:val="00E75557"/>
    <w:rsid w:val="00E82848"/>
    <w:rsid w:val="00E860F5"/>
    <w:rsid w:val="00E8781D"/>
    <w:rsid w:val="00E90109"/>
    <w:rsid w:val="00E9342E"/>
    <w:rsid w:val="00E95633"/>
    <w:rsid w:val="00E96640"/>
    <w:rsid w:val="00E97618"/>
    <w:rsid w:val="00EA009D"/>
    <w:rsid w:val="00EA3057"/>
    <w:rsid w:val="00EA58B4"/>
    <w:rsid w:val="00EA6AD5"/>
    <w:rsid w:val="00EA7131"/>
    <w:rsid w:val="00EB2106"/>
    <w:rsid w:val="00EB2A77"/>
    <w:rsid w:val="00EB2D3E"/>
    <w:rsid w:val="00EB7BFB"/>
    <w:rsid w:val="00EB7C80"/>
    <w:rsid w:val="00EC0630"/>
    <w:rsid w:val="00EC0BE1"/>
    <w:rsid w:val="00EC217E"/>
    <w:rsid w:val="00EC2BD2"/>
    <w:rsid w:val="00EC392A"/>
    <w:rsid w:val="00EC4BCC"/>
    <w:rsid w:val="00EC5CDC"/>
    <w:rsid w:val="00ED0DFE"/>
    <w:rsid w:val="00ED1066"/>
    <w:rsid w:val="00ED2F17"/>
    <w:rsid w:val="00ED37F3"/>
    <w:rsid w:val="00ED4061"/>
    <w:rsid w:val="00ED6036"/>
    <w:rsid w:val="00ED6252"/>
    <w:rsid w:val="00EE3DFE"/>
    <w:rsid w:val="00EE410D"/>
    <w:rsid w:val="00EF1CD7"/>
    <w:rsid w:val="00EF2BD5"/>
    <w:rsid w:val="00EF480F"/>
    <w:rsid w:val="00EF6B3F"/>
    <w:rsid w:val="00F002AE"/>
    <w:rsid w:val="00F00C50"/>
    <w:rsid w:val="00F07A62"/>
    <w:rsid w:val="00F10CC4"/>
    <w:rsid w:val="00F11041"/>
    <w:rsid w:val="00F1221B"/>
    <w:rsid w:val="00F12586"/>
    <w:rsid w:val="00F13D05"/>
    <w:rsid w:val="00F14B36"/>
    <w:rsid w:val="00F173A3"/>
    <w:rsid w:val="00F1791C"/>
    <w:rsid w:val="00F21271"/>
    <w:rsid w:val="00F2203F"/>
    <w:rsid w:val="00F221EF"/>
    <w:rsid w:val="00F2379E"/>
    <w:rsid w:val="00F239AE"/>
    <w:rsid w:val="00F24EA2"/>
    <w:rsid w:val="00F257E2"/>
    <w:rsid w:val="00F26A88"/>
    <w:rsid w:val="00F27C91"/>
    <w:rsid w:val="00F27E77"/>
    <w:rsid w:val="00F308BD"/>
    <w:rsid w:val="00F31045"/>
    <w:rsid w:val="00F33BFB"/>
    <w:rsid w:val="00F33E8E"/>
    <w:rsid w:val="00F40DF0"/>
    <w:rsid w:val="00F42723"/>
    <w:rsid w:val="00F45A37"/>
    <w:rsid w:val="00F55F7E"/>
    <w:rsid w:val="00F5641A"/>
    <w:rsid w:val="00F61F33"/>
    <w:rsid w:val="00F62DCB"/>
    <w:rsid w:val="00F62DD9"/>
    <w:rsid w:val="00F639EA"/>
    <w:rsid w:val="00F64E18"/>
    <w:rsid w:val="00F67855"/>
    <w:rsid w:val="00F70461"/>
    <w:rsid w:val="00F70D97"/>
    <w:rsid w:val="00F718EC"/>
    <w:rsid w:val="00F7463B"/>
    <w:rsid w:val="00F74B12"/>
    <w:rsid w:val="00F75B70"/>
    <w:rsid w:val="00F81905"/>
    <w:rsid w:val="00F82018"/>
    <w:rsid w:val="00F82121"/>
    <w:rsid w:val="00F82556"/>
    <w:rsid w:val="00F83C38"/>
    <w:rsid w:val="00F8622C"/>
    <w:rsid w:val="00F92B12"/>
    <w:rsid w:val="00FA21C4"/>
    <w:rsid w:val="00FA3E65"/>
    <w:rsid w:val="00FA3F45"/>
    <w:rsid w:val="00FA442D"/>
    <w:rsid w:val="00FB119C"/>
    <w:rsid w:val="00FB14E1"/>
    <w:rsid w:val="00FB21FE"/>
    <w:rsid w:val="00FB6FEA"/>
    <w:rsid w:val="00FC4809"/>
    <w:rsid w:val="00FC4BE1"/>
    <w:rsid w:val="00FD08F1"/>
    <w:rsid w:val="00FD10ED"/>
    <w:rsid w:val="00FD1899"/>
    <w:rsid w:val="00FD219D"/>
    <w:rsid w:val="00FD3BF7"/>
    <w:rsid w:val="00FE15A3"/>
    <w:rsid w:val="00FE25FB"/>
    <w:rsid w:val="00FE2723"/>
    <w:rsid w:val="00FE3F2F"/>
    <w:rsid w:val="00FF0DB1"/>
    <w:rsid w:val="00FF1C3C"/>
    <w:rsid w:val="00FF510B"/>
    <w:rsid w:val="00FF70B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FC3591CD-2F8B-44C9-8015-B3053964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E52CC1"/>
    <w:pPr>
      <w:keepNext/>
      <w:numPr>
        <w:ilvl w:val="1"/>
        <w:numId w:val="1"/>
      </w:numPr>
      <w:bidi w:val="0"/>
      <w:spacing w:before="240" w:after="240"/>
      <w:outlineLvl w:val="1"/>
    </w:pPr>
    <w:rPr>
      <w:rFonts w:ascii="Arial" w:hAnsi="Arial" w:cs="Arial"/>
      <w:b/>
      <w:bC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E52CC1"/>
    <w:rPr>
      <w:rFonts w:ascii="Arial" w:eastAsia="Times New Roman" w:hAnsi="Arial"/>
      <w:b/>
      <w:bC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H-Table"/>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H-Table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Body">
    <w:name w:val="Body"/>
    <w:basedOn w:val="Normal"/>
    <w:link w:val="BodyChar"/>
    <w:qFormat/>
    <w:rsid w:val="00624BA3"/>
    <w:pPr>
      <w:bidi w:val="0"/>
      <w:spacing w:after="120"/>
      <w:jc w:val="both"/>
    </w:pPr>
    <w:rPr>
      <w:rFonts w:ascii="Calibri" w:hAnsi="Calibri" w:cs="Times New Roman"/>
      <w:sz w:val="24"/>
      <w:lang w:bidi="fa-IR"/>
    </w:rPr>
  </w:style>
  <w:style w:type="character" w:customStyle="1" w:styleId="BodyChar">
    <w:name w:val="Body Char"/>
    <w:link w:val="Body"/>
    <w:rsid w:val="00624BA3"/>
    <w:rPr>
      <w:rFonts w:eastAsia="Times New Roman" w:cs="Times New Roman"/>
      <w:sz w:val="24"/>
      <w:szCs w:val="24"/>
      <w:lang w:bidi="fa-IR"/>
    </w:rPr>
  </w:style>
  <w:style w:type="character" w:styleId="PlaceholderText">
    <w:name w:val="Placeholder Text"/>
    <w:basedOn w:val="DefaultParagraphFont"/>
    <w:uiPriority w:val="99"/>
    <w:semiHidden/>
    <w:rsid w:val="005568DF"/>
    <w:rPr>
      <w:color w:val="808080"/>
    </w:rPr>
  </w:style>
  <w:style w:type="paragraph" w:styleId="BodyText2">
    <w:name w:val="Body Text 2"/>
    <w:basedOn w:val="Normal"/>
    <w:link w:val="BodyText2Char"/>
    <w:uiPriority w:val="99"/>
    <w:unhideWhenUsed/>
    <w:rsid w:val="00211C14"/>
    <w:pPr>
      <w:spacing w:after="120" w:line="480" w:lineRule="auto"/>
    </w:pPr>
  </w:style>
  <w:style w:type="character" w:customStyle="1" w:styleId="BodyText2Char">
    <w:name w:val="Body Text 2 Char"/>
    <w:basedOn w:val="DefaultParagraphFont"/>
    <w:link w:val="BodyText2"/>
    <w:uiPriority w:val="99"/>
    <w:rsid w:val="00211C14"/>
    <w:rPr>
      <w:rFonts w:ascii="Times New Roman" w:eastAsia="Times New Roman" w:hAnsi="Times New Roman" w:cs="Traditional Arabic"/>
      <w:szCs w:val="24"/>
    </w:rPr>
  </w:style>
  <w:style w:type="paragraph" w:customStyle="1" w:styleId="Attachmenttitle">
    <w:name w:val="Attachment title"/>
    <w:qFormat/>
    <w:rsid w:val="00235318"/>
    <w:pPr>
      <w:spacing w:line="360" w:lineRule="auto"/>
      <w:jc w:val="center"/>
    </w:pPr>
    <w:rPr>
      <w:rFonts w:ascii="Arial" w:eastAsia="Times New Roman" w:hAnsi="Arial" w:cs="Times New Roman"/>
      <w:b/>
      <w:sz w:val="28"/>
    </w:rPr>
  </w:style>
  <w:style w:type="character" w:styleId="FollowedHyperlink">
    <w:name w:val="FollowedHyperlink"/>
    <w:basedOn w:val="DefaultParagraphFont"/>
    <w:uiPriority w:val="99"/>
    <w:semiHidden/>
    <w:unhideWhenUsed/>
    <w:rsid w:val="00235318"/>
    <w:rPr>
      <w:color w:val="800080" w:themeColor="followedHyperlink"/>
      <w:u w:val="single"/>
    </w:rPr>
  </w:style>
  <w:style w:type="paragraph" w:styleId="ListBullet2">
    <w:name w:val="List Bullet 2"/>
    <w:basedOn w:val="Normal"/>
    <w:rsid w:val="0095548A"/>
    <w:pPr>
      <w:bidi w:val="0"/>
      <w:ind w:left="720" w:hanging="360"/>
      <w:contextualSpacing/>
    </w:pPr>
    <w:rPr>
      <w:sz w:val="24"/>
      <w:szCs w:val="28"/>
    </w:rPr>
  </w:style>
  <w:style w:type="character" w:styleId="CommentReference">
    <w:name w:val="annotation reference"/>
    <w:basedOn w:val="DefaultParagraphFont"/>
    <w:uiPriority w:val="99"/>
    <w:semiHidden/>
    <w:unhideWhenUsed/>
    <w:rsid w:val="00197905"/>
    <w:rPr>
      <w:sz w:val="16"/>
      <w:szCs w:val="16"/>
    </w:rPr>
  </w:style>
  <w:style w:type="paragraph" w:styleId="CommentText">
    <w:name w:val="annotation text"/>
    <w:basedOn w:val="Normal"/>
    <w:link w:val="CommentTextChar"/>
    <w:uiPriority w:val="99"/>
    <w:semiHidden/>
    <w:unhideWhenUsed/>
    <w:rsid w:val="00197905"/>
    <w:rPr>
      <w:szCs w:val="20"/>
    </w:rPr>
  </w:style>
  <w:style w:type="character" w:customStyle="1" w:styleId="CommentTextChar">
    <w:name w:val="Comment Text Char"/>
    <w:basedOn w:val="DefaultParagraphFont"/>
    <w:link w:val="CommentText"/>
    <w:uiPriority w:val="99"/>
    <w:semiHidden/>
    <w:rsid w:val="00197905"/>
    <w:rPr>
      <w:rFonts w:ascii="Times New Roman" w:eastAsia="Times New Roman" w:hAnsi="Times New Roman" w:cs="Traditional Arabic"/>
    </w:rPr>
  </w:style>
  <w:style w:type="paragraph" w:styleId="CommentSubject">
    <w:name w:val="annotation subject"/>
    <w:basedOn w:val="CommentText"/>
    <w:next w:val="CommentText"/>
    <w:link w:val="CommentSubjectChar"/>
    <w:uiPriority w:val="99"/>
    <w:semiHidden/>
    <w:unhideWhenUsed/>
    <w:rsid w:val="00197905"/>
    <w:rPr>
      <w:b/>
      <w:bCs/>
    </w:rPr>
  </w:style>
  <w:style w:type="character" w:customStyle="1" w:styleId="CommentSubjectChar">
    <w:name w:val="Comment Subject Char"/>
    <w:basedOn w:val="CommentTextChar"/>
    <w:link w:val="CommentSubject"/>
    <w:uiPriority w:val="99"/>
    <w:semiHidden/>
    <w:rsid w:val="00197905"/>
    <w:rPr>
      <w:rFonts w:ascii="Times New Roman" w:eastAsia="Times New Roman" w:hAnsi="Times New Roman" w:cs="Traditional Arab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emf"/><Relationship Id="rId1" Type="http://schemas.openxmlformats.org/officeDocument/2006/relationships/image" Target="media/image22.jpeg"/><Relationship Id="rId4"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52910-C4B4-428C-A116-1F4A6AF79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36</Pages>
  <Words>3844</Words>
  <Characters>21913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25706</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Javad Kolli</cp:lastModifiedBy>
  <cp:revision>49</cp:revision>
  <cp:lastPrinted>2022-06-01T11:08:00Z</cp:lastPrinted>
  <dcterms:created xsi:type="dcterms:W3CDTF">2022-10-01T12:46:00Z</dcterms:created>
  <dcterms:modified xsi:type="dcterms:W3CDTF">2022-10-03T09:14:00Z</dcterms:modified>
</cp:coreProperties>
</file>