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F3C71" w:rsidRDefault="00F11763" w:rsidP="00956369">
            <w:pPr>
              <w:widowControl w:val="0"/>
              <w:jc w:val="center"/>
              <w:rPr>
                <w:rFonts w:ascii="Arial" w:hAnsi="Arial" w:cs="Arial"/>
                <w:b/>
                <w:bCs/>
                <w:sz w:val="32"/>
                <w:szCs w:val="32"/>
              </w:rPr>
            </w:pPr>
            <w:r>
              <w:rPr>
                <w:rFonts w:ascii="Arial" w:hAnsi="Arial" w:cs="Arial"/>
                <w:b/>
                <w:bCs/>
                <w:sz w:val="32"/>
                <w:szCs w:val="32"/>
              </w:rPr>
              <w:t>ACTIVE FIRE PROTECTION AND SAFETY CONCEPT</w:t>
            </w:r>
          </w:p>
          <w:p w:rsidR="00F173A3" w:rsidRDefault="00F173A3"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1D2CB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1D2CB8" w:rsidRPr="000E2E1E" w:rsidRDefault="001D2CB8" w:rsidP="001D2CB8">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1D2CB8" w:rsidRPr="000E2E1E" w:rsidRDefault="00B774B4" w:rsidP="00B774B4">
            <w:pPr>
              <w:widowControl w:val="0"/>
              <w:bidi w:val="0"/>
              <w:spacing w:before="20" w:after="20"/>
              <w:ind w:left="-64" w:right="-115"/>
              <w:jc w:val="center"/>
              <w:rPr>
                <w:rFonts w:ascii="Arial" w:hAnsi="Arial" w:cs="Arial"/>
                <w:szCs w:val="20"/>
              </w:rPr>
            </w:pPr>
            <w:r>
              <w:rPr>
                <w:rFonts w:ascii="Arial" w:hAnsi="Arial" w:cs="Arial"/>
                <w:szCs w:val="20"/>
              </w:rPr>
              <w:t>OCT</w:t>
            </w:r>
            <w:r w:rsidR="001D2CB8">
              <w:rPr>
                <w:rFonts w:ascii="Arial" w:hAnsi="Arial" w:cs="Arial"/>
                <w:szCs w:val="20"/>
              </w:rPr>
              <w:t>. 202</w:t>
            </w:r>
            <w:r>
              <w:rPr>
                <w:rFonts w:ascii="Arial" w:hAnsi="Arial" w:cs="Arial"/>
                <w:szCs w:val="20"/>
              </w:rPr>
              <w:t>2</w:t>
            </w:r>
          </w:p>
        </w:tc>
        <w:tc>
          <w:tcPr>
            <w:tcW w:w="2155" w:type="dxa"/>
            <w:tcBorders>
              <w:top w:val="single" w:sz="2" w:space="0" w:color="auto"/>
              <w:left w:val="single" w:sz="2" w:space="0" w:color="auto"/>
              <w:bottom w:val="single" w:sz="4" w:space="0" w:color="auto"/>
              <w:right w:val="single" w:sz="2" w:space="0" w:color="auto"/>
            </w:tcBorders>
            <w:vAlign w:val="center"/>
          </w:tcPr>
          <w:p w:rsidR="001D2CB8" w:rsidRPr="000E2E1E" w:rsidRDefault="00B774B4" w:rsidP="001D2CB8">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1D2CB8" w:rsidRPr="00C66E37" w:rsidRDefault="00B774B4" w:rsidP="002A2436">
            <w:pPr>
              <w:widowControl w:val="0"/>
              <w:bidi w:val="0"/>
              <w:spacing w:before="20" w:after="20"/>
              <w:ind w:left="-46"/>
              <w:jc w:val="center"/>
              <w:rPr>
                <w:rFonts w:ascii="Arial" w:hAnsi="Arial" w:cs="Arial"/>
                <w:szCs w:val="20"/>
              </w:rPr>
            </w:pPr>
            <w:r>
              <w:rPr>
                <w:rFonts w:ascii="Arial" w:hAnsi="Arial" w:cs="Arial"/>
                <w:szCs w:val="20"/>
              </w:rPr>
              <w:t>A.Saber</w:t>
            </w:r>
          </w:p>
        </w:tc>
        <w:tc>
          <w:tcPr>
            <w:tcW w:w="1350" w:type="dxa"/>
            <w:tcBorders>
              <w:top w:val="single" w:sz="2" w:space="0" w:color="auto"/>
              <w:left w:val="single" w:sz="2" w:space="0" w:color="auto"/>
              <w:bottom w:val="single" w:sz="4" w:space="0" w:color="auto"/>
              <w:right w:val="single" w:sz="2" w:space="0" w:color="auto"/>
            </w:tcBorders>
            <w:vAlign w:val="center"/>
          </w:tcPr>
          <w:p w:rsidR="001D2CB8" w:rsidRPr="000E2E1E" w:rsidRDefault="001D2CB8" w:rsidP="002A2436">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1D2CB8" w:rsidRPr="002918D6" w:rsidRDefault="001D2CB8" w:rsidP="002A2436">
            <w:pPr>
              <w:widowControl w:val="0"/>
              <w:bidi w:val="0"/>
              <w:spacing w:before="20" w:after="20"/>
              <w:jc w:val="center"/>
              <w:rPr>
                <w:rFonts w:ascii="Arial" w:hAnsi="Arial" w:cs="Arial"/>
                <w:szCs w:val="20"/>
              </w:rPr>
            </w:pPr>
            <w:r>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1D2CB8" w:rsidRPr="00C9109A" w:rsidRDefault="001D2CB8" w:rsidP="00956369">
            <w:pPr>
              <w:widowControl w:val="0"/>
              <w:bidi w:val="0"/>
              <w:spacing w:before="20" w:after="20"/>
              <w:jc w:val="center"/>
              <w:rPr>
                <w:rFonts w:ascii="Arial" w:hAnsi="Arial" w:cs="Arial"/>
                <w:szCs w:val="20"/>
              </w:rPr>
            </w:pPr>
          </w:p>
        </w:tc>
      </w:tr>
      <w:tr w:rsidR="001D2CB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1D2CB8" w:rsidRPr="000E2E1E" w:rsidRDefault="001D2CB8"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1D2CB8" w:rsidRPr="000E2E1E" w:rsidRDefault="001D2CB8" w:rsidP="0077173F">
            <w:pPr>
              <w:widowControl w:val="0"/>
              <w:bidi w:val="0"/>
              <w:spacing w:before="20" w:after="20"/>
              <w:ind w:left="-64" w:right="-115"/>
              <w:jc w:val="center"/>
              <w:rPr>
                <w:rFonts w:ascii="Arial" w:hAnsi="Arial" w:cs="Arial"/>
                <w:szCs w:val="20"/>
              </w:rPr>
            </w:pPr>
            <w:r>
              <w:rPr>
                <w:rFonts w:ascii="Arial" w:hAnsi="Arial" w:cs="Arial"/>
                <w:szCs w:val="20"/>
              </w:rPr>
              <w:t>SEP. 2021</w:t>
            </w:r>
          </w:p>
        </w:tc>
        <w:tc>
          <w:tcPr>
            <w:tcW w:w="2155" w:type="dxa"/>
            <w:tcBorders>
              <w:top w:val="single" w:sz="2" w:space="0" w:color="auto"/>
              <w:left w:val="single" w:sz="2" w:space="0" w:color="auto"/>
              <w:bottom w:val="single" w:sz="4" w:space="0" w:color="auto"/>
              <w:right w:val="single" w:sz="2" w:space="0" w:color="auto"/>
            </w:tcBorders>
            <w:vAlign w:val="center"/>
          </w:tcPr>
          <w:p w:rsidR="001D2CB8" w:rsidRPr="000E2E1E" w:rsidRDefault="00B774B4" w:rsidP="00163722">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1D2CB8" w:rsidRPr="00C66E37" w:rsidRDefault="001D2CB8" w:rsidP="00163722">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1D2CB8" w:rsidRPr="000E2E1E" w:rsidRDefault="001D2CB8" w:rsidP="00163722">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1D2CB8" w:rsidRPr="002918D6" w:rsidRDefault="001D2CB8" w:rsidP="00163722">
            <w:pPr>
              <w:widowControl w:val="0"/>
              <w:bidi w:val="0"/>
              <w:spacing w:before="20" w:after="20"/>
              <w:jc w:val="center"/>
              <w:rPr>
                <w:rFonts w:ascii="Arial" w:hAnsi="Arial" w:cs="Arial"/>
                <w:szCs w:val="20"/>
              </w:rPr>
            </w:pPr>
            <w:r w:rsidRPr="002918D6">
              <w:rPr>
                <w:rFonts w:ascii="Arial" w:hAnsi="Arial" w:cs="Arial"/>
                <w:szCs w:val="20"/>
              </w:rPr>
              <w:t>Sh.Ghalikar</w:t>
            </w:r>
          </w:p>
        </w:tc>
        <w:tc>
          <w:tcPr>
            <w:tcW w:w="1843" w:type="dxa"/>
            <w:tcBorders>
              <w:top w:val="single" w:sz="2" w:space="0" w:color="auto"/>
              <w:left w:val="single" w:sz="2" w:space="0" w:color="auto"/>
              <w:bottom w:val="single" w:sz="4" w:space="0" w:color="auto"/>
            </w:tcBorders>
            <w:vAlign w:val="center"/>
          </w:tcPr>
          <w:p w:rsidR="001D2CB8" w:rsidRPr="00C9109A" w:rsidRDefault="001D2CB8" w:rsidP="00956369">
            <w:pPr>
              <w:widowControl w:val="0"/>
              <w:bidi w:val="0"/>
              <w:spacing w:before="20" w:after="20"/>
              <w:jc w:val="center"/>
              <w:rPr>
                <w:rFonts w:ascii="Arial" w:hAnsi="Arial" w:cs="Arial"/>
                <w:szCs w:val="20"/>
              </w:rPr>
            </w:pPr>
          </w:p>
        </w:tc>
      </w:tr>
      <w:tr w:rsidR="001D2CB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1D2CB8" w:rsidRPr="00CD3973" w:rsidRDefault="001D2CB8"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1D2CB8" w:rsidRPr="00CD3973" w:rsidRDefault="001D2CB8" w:rsidP="0016372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1D2CB8" w:rsidRPr="00CD3973" w:rsidRDefault="001D2CB8" w:rsidP="0016372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1D2CB8" w:rsidRPr="00CD3973" w:rsidRDefault="001D2CB8" w:rsidP="0016372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1D2CB8" w:rsidRPr="00CD3973" w:rsidRDefault="001D2CB8"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1D2CB8" w:rsidRPr="00CD3973" w:rsidRDefault="001D2CB8"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1D2CB8" w:rsidRPr="00CD3973" w:rsidRDefault="00F8124F" w:rsidP="00163722">
            <w:pPr>
              <w:widowControl w:val="0"/>
              <w:bidi w:val="0"/>
              <w:spacing w:before="20" w:after="20"/>
              <w:ind w:hanging="59"/>
              <w:jc w:val="center"/>
              <w:rPr>
                <w:rFonts w:ascii="Arial" w:hAnsi="Arial" w:cs="Arial"/>
                <w:b/>
                <w:bCs/>
                <w:color w:val="000000"/>
                <w:sz w:val="17"/>
                <w:szCs w:val="17"/>
              </w:rPr>
            </w:pPr>
            <w:r>
              <w:rPr>
                <w:rFonts w:ascii="Arial" w:eastAsia="Calibri" w:hAnsi="Arial" w:cs="Arial"/>
                <w:b/>
                <w:bCs/>
                <w:sz w:val="17"/>
                <w:szCs w:val="17"/>
              </w:rPr>
              <w:t>CLIENT</w:t>
            </w:r>
            <w:r w:rsidR="001D2CB8" w:rsidRPr="00CD3973">
              <w:rPr>
                <w:rFonts w:ascii="Arial" w:hAnsi="Arial" w:cs="Arial"/>
                <w:b/>
                <w:bCs/>
                <w:color w:val="000000"/>
                <w:sz w:val="17"/>
                <w:szCs w:val="17"/>
              </w:rPr>
              <w:t xml:space="preserve"> Approval</w:t>
            </w:r>
          </w:p>
        </w:tc>
      </w:tr>
      <w:tr w:rsidR="001D2CB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1D2CB8" w:rsidRPr="00FB14E1" w:rsidRDefault="001D2CB8"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73A83">
              <w:rPr>
                <w:rFonts w:ascii="Arial" w:hAnsi="Arial" w:cs="Arial"/>
                <w:b/>
                <w:bCs/>
                <w:sz w:val="18"/>
                <w:szCs w:val="18"/>
              </w:rPr>
              <w:t>2</w:t>
            </w:r>
            <w:bookmarkStart w:id="0" w:name="_GoBack"/>
            <w:bookmarkEnd w:id="0"/>
          </w:p>
        </w:tc>
        <w:tc>
          <w:tcPr>
            <w:tcW w:w="8339" w:type="dxa"/>
            <w:gridSpan w:val="5"/>
            <w:tcBorders>
              <w:top w:val="single" w:sz="12" w:space="0" w:color="auto"/>
              <w:left w:val="single" w:sz="2" w:space="0" w:color="auto"/>
              <w:bottom w:val="single" w:sz="4" w:space="0" w:color="auto"/>
            </w:tcBorders>
            <w:vAlign w:val="center"/>
          </w:tcPr>
          <w:p w:rsidR="001D2CB8" w:rsidRPr="00FB14E1" w:rsidRDefault="00F8124F" w:rsidP="00956369">
            <w:pPr>
              <w:widowControl w:val="0"/>
              <w:bidi w:val="0"/>
              <w:ind w:hanging="59"/>
              <w:jc w:val="both"/>
              <w:rPr>
                <w:rFonts w:ascii="Arial" w:hAnsi="Arial" w:cs="Arial"/>
                <w:b/>
                <w:bCs/>
                <w:color w:val="000000"/>
                <w:sz w:val="18"/>
                <w:szCs w:val="18"/>
              </w:rPr>
            </w:pPr>
            <w:r>
              <w:rPr>
                <w:rFonts w:ascii="Arial" w:eastAsia="Calibri" w:hAnsi="Arial" w:cs="Arial"/>
                <w:b/>
                <w:bCs/>
                <w:sz w:val="17"/>
                <w:szCs w:val="17"/>
              </w:rPr>
              <w:t>CLIENT</w:t>
            </w:r>
            <w:r w:rsidR="001D2CB8" w:rsidRPr="0045129D">
              <w:rPr>
                <w:rFonts w:asciiTheme="minorBidi" w:hAnsiTheme="minorBidi" w:cstheme="minorBidi"/>
                <w:b/>
                <w:bCs/>
                <w:color w:val="000000"/>
                <w:sz w:val="17"/>
                <w:szCs w:val="17"/>
              </w:rPr>
              <w:t xml:space="preserve"> Doc. Number:</w:t>
            </w:r>
            <w:r w:rsidR="00873A83">
              <w:t xml:space="preserve"> </w:t>
            </w:r>
            <w:r w:rsidR="00873A83" w:rsidRPr="00873A83">
              <w:rPr>
                <w:rFonts w:asciiTheme="minorBidi" w:hAnsiTheme="minorBidi" w:cstheme="minorBidi"/>
                <w:b/>
                <w:bCs/>
                <w:color w:val="000000"/>
                <w:sz w:val="17"/>
                <w:szCs w:val="17"/>
              </w:rPr>
              <w:t>F0Z-708993</w:t>
            </w:r>
          </w:p>
        </w:tc>
      </w:tr>
      <w:tr w:rsidR="001D2CB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1D2CB8" w:rsidRPr="00FB14E1" w:rsidRDefault="001D2CB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1D2CB8" w:rsidRDefault="001D2CB8" w:rsidP="00956369">
            <w:pPr>
              <w:widowControl w:val="0"/>
              <w:bidi w:val="0"/>
              <w:spacing w:before="60" w:after="60"/>
              <w:ind w:hanging="57"/>
              <w:rPr>
                <w:rFonts w:asciiTheme="minorBidi" w:hAnsiTheme="minorBidi" w:cstheme="minorBidi"/>
                <w:b/>
                <w:bCs/>
                <w:color w:val="000000"/>
                <w:sz w:val="14"/>
                <w:szCs w:val="14"/>
              </w:rPr>
            </w:pPr>
          </w:p>
          <w:p w:rsidR="001D2CB8" w:rsidRPr="00C10E61" w:rsidRDefault="001D2CB8"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COMPANY Review </w:t>
            </w:r>
          </w:p>
          <w:p w:rsidR="001D2CB8" w:rsidRPr="003B1A41" w:rsidRDefault="001D2CB8"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111D69" w:rsidRDefault="00111D69">
      <w:pPr>
        <w:bidi w:val="0"/>
        <w:rPr>
          <w:rFonts w:ascii="Arial" w:hAnsi="Arial" w:cs="Arial"/>
          <w:b/>
          <w:szCs w:val="20"/>
        </w:rPr>
      </w:pPr>
      <w:r>
        <w:rPr>
          <w:rFonts w:ascii="Arial" w:hAnsi="Arial" w:cs="Arial"/>
          <w:b/>
          <w:szCs w:val="20"/>
        </w:rPr>
        <w:br w:type="page"/>
      </w:r>
    </w:p>
    <w:p w:rsidR="00111D69" w:rsidRDefault="00111D69" w:rsidP="00111D69">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542"/>
        <w:gridCol w:w="578"/>
        <w:gridCol w:w="680"/>
        <w:gridCol w:w="638"/>
        <w:gridCol w:w="638"/>
        <w:gridCol w:w="1152"/>
        <w:gridCol w:w="918"/>
        <w:gridCol w:w="632"/>
        <w:gridCol w:w="632"/>
        <w:gridCol w:w="564"/>
        <w:gridCol w:w="650"/>
        <w:gridCol w:w="651"/>
      </w:tblGrid>
      <w:tr w:rsidR="00737F90" w:rsidRPr="005F03BB" w:rsidTr="00811EBE">
        <w:trPr>
          <w:trHeight w:hRule="exact" w:val="350"/>
          <w:jc w:val="center"/>
        </w:trPr>
        <w:tc>
          <w:tcPr>
            <w:tcW w:w="954"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2"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8" w:type="dxa"/>
            <w:vAlign w:val="center"/>
          </w:tcPr>
          <w:p w:rsidR="00737F90" w:rsidRDefault="00737F90" w:rsidP="00956369">
            <w:pPr>
              <w:widowControl w:val="0"/>
              <w:jc w:val="center"/>
            </w:pPr>
            <w:r>
              <w:rPr>
                <w:rFonts w:ascii="Arial" w:hAnsi="Arial" w:cs="Arial"/>
                <w:b/>
                <w:sz w:val="16"/>
                <w:szCs w:val="16"/>
              </w:rPr>
              <w:t>D01</w:t>
            </w:r>
          </w:p>
        </w:tc>
        <w:tc>
          <w:tcPr>
            <w:tcW w:w="680" w:type="dxa"/>
            <w:vAlign w:val="center"/>
          </w:tcPr>
          <w:p w:rsidR="00737F90" w:rsidRDefault="00737F90" w:rsidP="00956369">
            <w:pPr>
              <w:widowControl w:val="0"/>
              <w:jc w:val="center"/>
            </w:pPr>
            <w:r>
              <w:rPr>
                <w:rFonts w:ascii="Arial" w:hAnsi="Arial" w:cs="Arial"/>
                <w:b/>
                <w:sz w:val="16"/>
                <w:szCs w:val="16"/>
              </w:rPr>
              <w:t>D02</w:t>
            </w:r>
          </w:p>
        </w:tc>
        <w:tc>
          <w:tcPr>
            <w:tcW w:w="638" w:type="dxa"/>
            <w:vAlign w:val="center"/>
          </w:tcPr>
          <w:p w:rsidR="00737F90" w:rsidRDefault="00737F90" w:rsidP="00956369">
            <w:pPr>
              <w:widowControl w:val="0"/>
              <w:jc w:val="center"/>
            </w:pPr>
            <w:r>
              <w:rPr>
                <w:rFonts w:ascii="Arial" w:hAnsi="Arial" w:cs="Arial"/>
                <w:b/>
                <w:sz w:val="16"/>
                <w:szCs w:val="16"/>
              </w:rPr>
              <w:t>D03</w:t>
            </w:r>
          </w:p>
        </w:tc>
        <w:tc>
          <w:tcPr>
            <w:tcW w:w="638" w:type="dxa"/>
            <w:vAlign w:val="center"/>
          </w:tcPr>
          <w:p w:rsidR="00737F90" w:rsidRDefault="00737F90" w:rsidP="00956369">
            <w:pPr>
              <w:widowControl w:val="0"/>
              <w:jc w:val="center"/>
            </w:pPr>
            <w:r>
              <w:rPr>
                <w:rFonts w:ascii="Arial" w:hAnsi="Arial" w:cs="Arial"/>
                <w:b/>
                <w:sz w:val="16"/>
                <w:szCs w:val="16"/>
              </w:rPr>
              <w:t>D04</w:t>
            </w:r>
          </w:p>
        </w:tc>
        <w:tc>
          <w:tcPr>
            <w:tcW w:w="1152"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8"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2"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2"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4"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50"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51"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2" w:type="dxa"/>
            <w:vAlign w:val="center"/>
          </w:tcPr>
          <w:p w:rsidR="00795069" w:rsidRPr="00290A48" w:rsidRDefault="0079506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tcPr>
          <w:p w:rsidR="00795069" w:rsidRDefault="00795069" w:rsidP="00795069">
            <w:pPr>
              <w:jc w:val="center"/>
            </w:pPr>
            <w:r w:rsidRPr="00B04AF4">
              <w:rPr>
                <w:rFonts w:ascii="Arial" w:hAnsi="Arial" w:cs="Arial"/>
                <w:bCs/>
                <w:sz w:val="16"/>
                <w:szCs w:val="16"/>
              </w:rPr>
              <w:t>X</w:t>
            </w:r>
          </w:p>
        </w:tc>
        <w:tc>
          <w:tcPr>
            <w:tcW w:w="680"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66</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2</w:t>
            </w:r>
          </w:p>
        </w:tc>
        <w:tc>
          <w:tcPr>
            <w:tcW w:w="542" w:type="dxa"/>
            <w:vAlign w:val="center"/>
          </w:tcPr>
          <w:p w:rsidR="00795069" w:rsidRPr="00290A48" w:rsidRDefault="0079506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tcPr>
          <w:p w:rsidR="00795069" w:rsidRDefault="00795069" w:rsidP="00795069">
            <w:pPr>
              <w:jc w:val="center"/>
            </w:pPr>
            <w:r w:rsidRPr="00B04AF4">
              <w:rPr>
                <w:rFonts w:ascii="Arial" w:hAnsi="Arial" w:cs="Arial"/>
                <w:bCs/>
                <w:sz w:val="16"/>
                <w:szCs w:val="16"/>
              </w:rPr>
              <w:t>X</w:t>
            </w:r>
          </w:p>
        </w:tc>
        <w:tc>
          <w:tcPr>
            <w:tcW w:w="680" w:type="dxa"/>
            <w:vAlign w:val="center"/>
          </w:tcPr>
          <w:p w:rsidR="00795069" w:rsidRPr="00290A48" w:rsidRDefault="00795069" w:rsidP="00956369">
            <w:pPr>
              <w:widowControl w:val="0"/>
              <w:spacing w:line="192" w:lineRule="auto"/>
              <w:jc w:val="center"/>
              <w:rPr>
                <w:rFonts w:ascii="Arial" w:hAnsi="Arial" w:cs="Arial"/>
                <w:bCs/>
                <w:sz w:val="16"/>
                <w:szCs w:val="16"/>
              </w:rPr>
            </w:pPr>
          </w:p>
        </w:tc>
        <w:tc>
          <w:tcPr>
            <w:tcW w:w="638" w:type="dxa"/>
            <w:vAlign w:val="center"/>
          </w:tcPr>
          <w:p w:rsidR="00795069" w:rsidRPr="00290A48" w:rsidRDefault="00795069" w:rsidP="00956369">
            <w:pPr>
              <w:widowControl w:val="0"/>
              <w:spacing w:line="192" w:lineRule="auto"/>
              <w:jc w:val="center"/>
              <w:rPr>
                <w:rFonts w:ascii="Arial" w:hAnsi="Arial" w:cs="Arial"/>
                <w:bCs/>
                <w:sz w:val="16"/>
                <w:szCs w:val="16"/>
              </w:rPr>
            </w:pPr>
          </w:p>
        </w:tc>
        <w:tc>
          <w:tcPr>
            <w:tcW w:w="638" w:type="dxa"/>
            <w:vAlign w:val="center"/>
          </w:tcPr>
          <w:p w:rsidR="00795069" w:rsidRPr="00290A48" w:rsidRDefault="00795069"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67</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B55398" w:rsidRPr="005F03BB" w:rsidTr="00811EBE">
        <w:trPr>
          <w:trHeight w:hRule="exact" w:val="166"/>
          <w:jc w:val="center"/>
        </w:trPr>
        <w:tc>
          <w:tcPr>
            <w:tcW w:w="954"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2"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80"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8"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811EBE">
        <w:trPr>
          <w:trHeight w:hRule="exact" w:val="166"/>
          <w:jc w:val="center"/>
        </w:trPr>
        <w:tc>
          <w:tcPr>
            <w:tcW w:w="954"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2"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80"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8"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51"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811EBE">
        <w:trPr>
          <w:trHeight w:hRule="exact" w:val="166"/>
          <w:jc w:val="center"/>
        </w:trPr>
        <w:tc>
          <w:tcPr>
            <w:tcW w:w="954"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2"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80"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8"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6</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B909F2" w:rsidRDefault="00821CEA" w:rsidP="00956369">
            <w:pPr>
              <w:widowControl w:val="0"/>
              <w:spacing w:line="192" w:lineRule="auto"/>
              <w:jc w:val="center"/>
              <w:rPr>
                <w:rFonts w:ascii="Arial" w:hAnsi="Arial" w:cs="Arial"/>
                <w:bCs/>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71</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B909F2" w:rsidRDefault="0079506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72</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73</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9</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74</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10</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75</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11</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76</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12</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77</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13</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78</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14</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79</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15</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80</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16</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81</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17</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281691" w:rsidP="00956369">
            <w:pPr>
              <w:widowControl w:val="0"/>
              <w:spacing w:line="192" w:lineRule="auto"/>
              <w:jc w:val="center"/>
              <w:rPr>
                <w:rFonts w:ascii="Arial" w:hAnsi="Arial" w:cs="Arial"/>
                <w:b/>
                <w:sz w:val="16"/>
                <w:szCs w:val="16"/>
              </w:rPr>
            </w:pPr>
            <w:r w:rsidRPr="00346D8B">
              <w:rPr>
                <w:rFonts w:ascii="Arial" w:hAnsi="Arial" w:cs="Arial"/>
                <w:bCs/>
                <w:sz w:val="16"/>
                <w:szCs w:val="16"/>
              </w:rPr>
              <w:t>X</w:t>
            </w: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82</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18</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795069"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83</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19</w:t>
            </w:r>
          </w:p>
        </w:tc>
        <w:tc>
          <w:tcPr>
            <w:tcW w:w="542" w:type="dxa"/>
            <w:vAlign w:val="center"/>
          </w:tcPr>
          <w:p w:rsidR="00795069" w:rsidRPr="00290A48" w:rsidRDefault="00795069"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tcPr>
          <w:p w:rsidR="00795069" w:rsidRDefault="00795069" w:rsidP="00795069">
            <w:pPr>
              <w:jc w:val="center"/>
            </w:pPr>
            <w:r w:rsidRPr="00346D8B">
              <w:rPr>
                <w:rFonts w:ascii="Arial" w:hAnsi="Arial" w:cs="Arial"/>
                <w:bCs/>
                <w:sz w:val="16"/>
                <w:szCs w:val="16"/>
              </w:rPr>
              <w:t>X</w:t>
            </w:r>
          </w:p>
        </w:tc>
        <w:tc>
          <w:tcPr>
            <w:tcW w:w="680"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84</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20</w:t>
            </w:r>
          </w:p>
        </w:tc>
        <w:tc>
          <w:tcPr>
            <w:tcW w:w="542" w:type="dxa"/>
            <w:vAlign w:val="center"/>
          </w:tcPr>
          <w:p w:rsidR="00795069" w:rsidRPr="00290A48" w:rsidRDefault="00795069"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tcPr>
          <w:p w:rsidR="00795069" w:rsidRDefault="00795069" w:rsidP="00795069">
            <w:pPr>
              <w:jc w:val="center"/>
            </w:pPr>
          </w:p>
        </w:tc>
        <w:tc>
          <w:tcPr>
            <w:tcW w:w="680"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85</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21</w:t>
            </w:r>
          </w:p>
        </w:tc>
        <w:tc>
          <w:tcPr>
            <w:tcW w:w="542" w:type="dxa"/>
            <w:vAlign w:val="center"/>
          </w:tcPr>
          <w:p w:rsidR="00795069" w:rsidRPr="00290A48" w:rsidRDefault="00795069"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tcPr>
          <w:p w:rsidR="00795069" w:rsidRDefault="00795069" w:rsidP="00795069">
            <w:pPr>
              <w:jc w:val="center"/>
            </w:pPr>
            <w:r w:rsidRPr="00346D8B">
              <w:rPr>
                <w:rFonts w:ascii="Arial" w:hAnsi="Arial" w:cs="Arial"/>
                <w:bCs/>
                <w:sz w:val="16"/>
                <w:szCs w:val="16"/>
              </w:rPr>
              <w:t>X</w:t>
            </w:r>
          </w:p>
        </w:tc>
        <w:tc>
          <w:tcPr>
            <w:tcW w:w="680"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86</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22</w:t>
            </w:r>
          </w:p>
        </w:tc>
        <w:tc>
          <w:tcPr>
            <w:tcW w:w="542" w:type="dxa"/>
            <w:vAlign w:val="center"/>
          </w:tcPr>
          <w:p w:rsidR="00795069" w:rsidRPr="00290A48" w:rsidRDefault="00795069"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tcPr>
          <w:p w:rsidR="00795069" w:rsidRDefault="005662E0" w:rsidP="00795069">
            <w:pPr>
              <w:jc w:val="center"/>
            </w:pPr>
            <w:r w:rsidRPr="00346D8B">
              <w:rPr>
                <w:rFonts w:ascii="Arial" w:hAnsi="Arial" w:cs="Arial"/>
                <w:bCs/>
                <w:sz w:val="16"/>
                <w:szCs w:val="16"/>
              </w:rPr>
              <w:t>X</w:t>
            </w:r>
          </w:p>
        </w:tc>
        <w:tc>
          <w:tcPr>
            <w:tcW w:w="680"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87</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23</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88</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24</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AC20E9" w:rsidP="00956369">
            <w:pPr>
              <w:widowControl w:val="0"/>
              <w:spacing w:line="192" w:lineRule="auto"/>
              <w:jc w:val="center"/>
              <w:rPr>
                <w:rFonts w:ascii="Arial" w:hAnsi="Arial" w:cs="Arial"/>
                <w:b/>
                <w:sz w:val="16"/>
                <w:szCs w:val="16"/>
              </w:rPr>
            </w:pPr>
            <w:r w:rsidRPr="00346D8B">
              <w:rPr>
                <w:rFonts w:ascii="Arial" w:hAnsi="Arial" w:cs="Arial"/>
                <w:bCs/>
                <w:sz w:val="16"/>
                <w:szCs w:val="16"/>
              </w:rPr>
              <w:t>X</w:t>
            </w: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89</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25</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90</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26</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AC20E9" w:rsidP="00956369">
            <w:pPr>
              <w:widowControl w:val="0"/>
              <w:spacing w:line="192" w:lineRule="auto"/>
              <w:jc w:val="center"/>
              <w:rPr>
                <w:rFonts w:ascii="Arial" w:hAnsi="Arial" w:cs="Arial"/>
                <w:b/>
                <w:sz w:val="16"/>
                <w:szCs w:val="16"/>
              </w:rPr>
            </w:pPr>
            <w:r w:rsidRPr="00346D8B">
              <w:rPr>
                <w:rFonts w:ascii="Arial" w:hAnsi="Arial" w:cs="Arial"/>
                <w:bCs/>
                <w:sz w:val="16"/>
                <w:szCs w:val="16"/>
              </w:rPr>
              <w:t>X</w:t>
            </w: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91</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AC20E9" w:rsidP="00956369">
            <w:pPr>
              <w:widowControl w:val="0"/>
              <w:spacing w:line="192" w:lineRule="auto"/>
              <w:jc w:val="center"/>
              <w:rPr>
                <w:rFonts w:ascii="Arial" w:hAnsi="Arial" w:cs="Arial"/>
                <w:b/>
                <w:sz w:val="16"/>
                <w:szCs w:val="16"/>
              </w:rPr>
            </w:pPr>
            <w:r w:rsidRPr="00346D8B">
              <w:rPr>
                <w:rFonts w:ascii="Arial" w:hAnsi="Arial" w:cs="Arial"/>
                <w:bCs/>
                <w:sz w:val="16"/>
                <w:szCs w:val="16"/>
              </w:rPr>
              <w:t>X</w:t>
            </w: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AC20E9" w:rsidP="00956369">
            <w:pPr>
              <w:widowControl w:val="0"/>
              <w:spacing w:line="192" w:lineRule="auto"/>
              <w:jc w:val="center"/>
              <w:rPr>
                <w:rFonts w:ascii="Arial" w:hAnsi="Arial" w:cs="Arial"/>
                <w:b/>
                <w:sz w:val="16"/>
                <w:szCs w:val="16"/>
              </w:rPr>
            </w:pPr>
            <w:r w:rsidRPr="00346D8B">
              <w:rPr>
                <w:rFonts w:ascii="Arial" w:hAnsi="Arial" w:cs="Arial"/>
                <w:bCs/>
                <w:sz w:val="16"/>
                <w:szCs w:val="16"/>
              </w:rPr>
              <w:t>X</w:t>
            </w: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AC20E9" w:rsidP="00956369">
            <w:pPr>
              <w:widowControl w:val="0"/>
              <w:spacing w:line="192" w:lineRule="auto"/>
              <w:jc w:val="center"/>
              <w:rPr>
                <w:rFonts w:ascii="Arial" w:hAnsi="Arial" w:cs="Arial"/>
                <w:b/>
                <w:sz w:val="16"/>
                <w:szCs w:val="16"/>
              </w:rPr>
            </w:pPr>
            <w:r w:rsidRPr="00346D8B">
              <w:rPr>
                <w:rFonts w:ascii="Arial" w:hAnsi="Arial" w:cs="Arial"/>
                <w:bCs/>
                <w:sz w:val="16"/>
                <w:szCs w:val="16"/>
              </w:rPr>
              <w:t>X</w:t>
            </w: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C53AF3"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8059350" w:history="1">
        <w:r w:rsidR="00C53AF3" w:rsidRPr="00A5110D">
          <w:rPr>
            <w:rStyle w:val="Hyperlink"/>
          </w:rPr>
          <w:t>1.0</w:t>
        </w:r>
        <w:r w:rsidR="00C53AF3">
          <w:rPr>
            <w:rFonts w:asciiTheme="minorHAnsi" w:eastAsiaTheme="minorEastAsia" w:hAnsiTheme="minorHAnsi" w:cstheme="minorBidi"/>
            <w:b w:val="0"/>
            <w:bCs w:val="0"/>
            <w:caps w:val="0"/>
            <w:kern w:val="0"/>
            <w:sz w:val="22"/>
            <w:szCs w:val="22"/>
          </w:rPr>
          <w:tab/>
        </w:r>
        <w:r w:rsidR="00C53AF3" w:rsidRPr="00A5110D">
          <w:rPr>
            <w:rStyle w:val="Hyperlink"/>
          </w:rPr>
          <w:t>INTRODUCTION</w:t>
        </w:r>
        <w:r w:rsidR="00C53AF3">
          <w:rPr>
            <w:webHidden/>
          </w:rPr>
          <w:tab/>
        </w:r>
        <w:r w:rsidR="00C53AF3">
          <w:rPr>
            <w:webHidden/>
          </w:rPr>
          <w:fldChar w:fldCharType="begin"/>
        </w:r>
        <w:r w:rsidR="00C53AF3">
          <w:rPr>
            <w:webHidden/>
          </w:rPr>
          <w:instrText xml:space="preserve"> PAGEREF _Toc88059350 \h </w:instrText>
        </w:r>
        <w:r w:rsidR="00C53AF3">
          <w:rPr>
            <w:webHidden/>
          </w:rPr>
        </w:r>
        <w:r w:rsidR="00C53AF3">
          <w:rPr>
            <w:webHidden/>
          </w:rPr>
          <w:fldChar w:fldCharType="separate"/>
        </w:r>
        <w:r w:rsidR="00C53AF3">
          <w:rPr>
            <w:webHidden/>
          </w:rPr>
          <w:t>5</w:t>
        </w:r>
        <w:r w:rsidR="00C53AF3">
          <w:rPr>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351" w:history="1">
        <w:r w:rsidR="00C53AF3" w:rsidRPr="00A5110D">
          <w:rPr>
            <w:rStyle w:val="Hyperlink"/>
          </w:rPr>
          <w:t>2.0</w:t>
        </w:r>
        <w:r w:rsidR="00C53AF3">
          <w:rPr>
            <w:rFonts w:asciiTheme="minorHAnsi" w:eastAsiaTheme="minorEastAsia" w:hAnsiTheme="minorHAnsi" w:cstheme="minorBidi"/>
            <w:b w:val="0"/>
            <w:bCs w:val="0"/>
            <w:caps w:val="0"/>
            <w:kern w:val="0"/>
            <w:sz w:val="22"/>
            <w:szCs w:val="22"/>
          </w:rPr>
          <w:tab/>
        </w:r>
        <w:r w:rsidR="00C53AF3" w:rsidRPr="00A5110D">
          <w:rPr>
            <w:rStyle w:val="Hyperlink"/>
          </w:rPr>
          <w:t>Scope</w:t>
        </w:r>
        <w:r w:rsidR="00C53AF3">
          <w:rPr>
            <w:webHidden/>
          </w:rPr>
          <w:tab/>
        </w:r>
        <w:r w:rsidR="00C53AF3">
          <w:rPr>
            <w:webHidden/>
          </w:rPr>
          <w:fldChar w:fldCharType="begin"/>
        </w:r>
        <w:r w:rsidR="00C53AF3">
          <w:rPr>
            <w:webHidden/>
          </w:rPr>
          <w:instrText xml:space="preserve"> PAGEREF _Toc88059351 \h </w:instrText>
        </w:r>
        <w:r w:rsidR="00C53AF3">
          <w:rPr>
            <w:webHidden/>
          </w:rPr>
        </w:r>
        <w:r w:rsidR="00C53AF3">
          <w:rPr>
            <w:webHidden/>
          </w:rPr>
          <w:fldChar w:fldCharType="separate"/>
        </w:r>
        <w:r w:rsidR="00C53AF3">
          <w:rPr>
            <w:webHidden/>
          </w:rPr>
          <w:t>6</w:t>
        </w:r>
        <w:r w:rsidR="00C53AF3">
          <w:rPr>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352" w:history="1">
        <w:r w:rsidR="00C53AF3" w:rsidRPr="00A5110D">
          <w:rPr>
            <w:rStyle w:val="Hyperlink"/>
          </w:rPr>
          <w:t>3.0</w:t>
        </w:r>
        <w:r w:rsidR="00C53AF3">
          <w:rPr>
            <w:rFonts w:asciiTheme="minorHAnsi" w:eastAsiaTheme="minorEastAsia" w:hAnsiTheme="minorHAnsi" w:cstheme="minorBidi"/>
            <w:b w:val="0"/>
            <w:bCs w:val="0"/>
            <w:caps w:val="0"/>
            <w:kern w:val="0"/>
            <w:sz w:val="22"/>
            <w:szCs w:val="22"/>
          </w:rPr>
          <w:tab/>
        </w:r>
        <w:r w:rsidR="00C53AF3" w:rsidRPr="00A5110D">
          <w:rPr>
            <w:rStyle w:val="Hyperlink"/>
          </w:rPr>
          <w:t>abbreviation</w:t>
        </w:r>
        <w:r w:rsidR="00C53AF3">
          <w:rPr>
            <w:webHidden/>
          </w:rPr>
          <w:tab/>
        </w:r>
        <w:r w:rsidR="00C53AF3">
          <w:rPr>
            <w:webHidden/>
          </w:rPr>
          <w:fldChar w:fldCharType="begin"/>
        </w:r>
        <w:r w:rsidR="00C53AF3">
          <w:rPr>
            <w:webHidden/>
          </w:rPr>
          <w:instrText xml:space="preserve"> PAGEREF _Toc88059352 \h </w:instrText>
        </w:r>
        <w:r w:rsidR="00C53AF3">
          <w:rPr>
            <w:webHidden/>
          </w:rPr>
        </w:r>
        <w:r w:rsidR="00C53AF3">
          <w:rPr>
            <w:webHidden/>
          </w:rPr>
          <w:fldChar w:fldCharType="separate"/>
        </w:r>
        <w:r w:rsidR="00C53AF3">
          <w:rPr>
            <w:webHidden/>
          </w:rPr>
          <w:t>6</w:t>
        </w:r>
        <w:r w:rsidR="00C53AF3">
          <w:rPr>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353" w:history="1">
        <w:r w:rsidR="00C53AF3" w:rsidRPr="00A5110D">
          <w:rPr>
            <w:rStyle w:val="Hyperlink"/>
          </w:rPr>
          <w:t>4.0</w:t>
        </w:r>
        <w:r w:rsidR="00C53AF3">
          <w:rPr>
            <w:rFonts w:asciiTheme="minorHAnsi" w:eastAsiaTheme="minorEastAsia" w:hAnsiTheme="minorHAnsi" w:cstheme="minorBidi"/>
            <w:b w:val="0"/>
            <w:bCs w:val="0"/>
            <w:caps w:val="0"/>
            <w:kern w:val="0"/>
            <w:sz w:val="22"/>
            <w:szCs w:val="22"/>
          </w:rPr>
          <w:tab/>
        </w:r>
        <w:r w:rsidR="00C53AF3" w:rsidRPr="00A5110D">
          <w:rPr>
            <w:rStyle w:val="Hyperlink"/>
          </w:rPr>
          <w:t>project referenced documents / drawings</w:t>
        </w:r>
        <w:r w:rsidR="00C53AF3">
          <w:rPr>
            <w:webHidden/>
          </w:rPr>
          <w:tab/>
        </w:r>
        <w:r w:rsidR="00C53AF3">
          <w:rPr>
            <w:webHidden/>
          </w:rPr>
          <w:fldChar w:fldCharType="begin"/>
        </w:r>
        <w:r w:rsidR="00C53AF3">
          <w:rPr>
            <w:webHidden/>
          </w:rPr>
          <w:instrText xml:space="preserve"> PAGEREF _Toc88059353 \h </w:instrText>
        </w:r>
        <w:r w:rsidR="00C53AF3">
          <w:rPr>
            <w:webHidden/>
          </w:rPr>
        </w:r>
        <w:r w:rsidR="00C53AF3">
          <w:rPr>
            <w:webHidden/>
          </w:rPr>
          <w:fldChar w:fldCharType="separate"/>
        </w:r>
        <w:r w:rsidR="00C53AF3">
          <w:rPr>
            <w:webHidden/>
          </w:rPr>
          <w:t>7</w:t>
        </w:r>
        <w:r w:rsidR="00C53AF3">
          <w:rPr>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354" w:history="1">
        <w:r w:rsidR="00C53AF3" w:rsidRPr="00A5110D">
          <w:rPr>
            <w:rStyle w:val="Hyperlink"/>
          </w:rPr>
          <w:t>5.0</w:t>
        </w:r>
        <w:r w:rsidR="00C53AF3">
          <w:rPr>
            <w:rFonts w:asciiTheme="minorHAnsi" w:eastAsiaTheme="minorEastAsia" w:hAnsiTheme="minorHAnsi" w:cstheme="minorBidi"/>
            <w:b w:val="0"/>
            <w:bCs w:val="0"/>
            <w:caps w:val="0"/>
            <w:kern w:val="0"/>
            <w:sz w:val="22"/>
            <w:szCs w:val="22"/>
          </w:rPr>
          <w:tab/>
        </w:r>
        <w:r w:rsidR="00C53AF3" w:rsidRPr="00A5110D">
          <w:rPr>
            <w:rStyle w:val="Hyperlink"/>
          </w:rPr>
          <w:t>CODES AND STANDARDS</w:t>
        </w:r>
        <w:r w:rsidR="00C53AF3">
          <w:rPr>
            <w:webHidden/>
          </w:rPr>
          <w:tab/>
        </w:r>
        <w:r w:rsidR="00C53AF3">
          <w:rPr>
            <w:webHidden/>
          </w:rPr>
          <w:fldChar w:fldCharType="begin"/>
        </w:r>
        <w:r w:rsidR="00C53AF3">
          <w:rPr>
            <w:webHidden/>
          </w:rPr>
          <w:instrText xml:space="preserve"> PAGEREF _Toc88059354 \h </w:instrText>
        </w:r>
        <w:r w:rsidR="00C53AF3">
          <w:rPr>
            <w:webHidden/>
          </w:rPr>
        </w:r>
        <w:r w:rsidR="00C53AF3">
          <w:rPr>
            <w:webHidden/>
          </w:rPr>
          <w:fldChar w:fldCharType="separate"/>
        </w:r>
        <w:r w:rsidR="00C53AF3">
          <w:rPr>
            <w:webHidden/>
          </w:rPr>
          <w:t>7</w:t>
        </w:r>
        <w:r w:rsidR="00C53AF3">
          <w:rPr>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55" w:history="1">
        <w:r w:rsidR="00C53AF3" w:rsidRPr="00A5110D">
          <w:rPr>
            <w:rStyle w:val="Hyperlink"/>
            <w:noProof/>
          </w:rPr>
          <w:t>5.1</w:t>
        </w:r>
        <w:r w:rsidR="00C53AF3">
          <w:rPr>
            <w:rFonts w:asciiTheme="minorHAnsi" w:eastAsiaTheme="minorEastAsia" w:hAnsiTheme="minorHAnsi" w:cstheme="minorBidi"/>
            <w:smallCaps w:val="0"/>
            <w:noProof/>
            <w:sz w:val="22"/>
            <w:szCs w:val="22"/>
          </w:rPr>
          <w:tab/>
        </w:r>
        <w:r w:rsidR="00C53AF3" w:rsidRPr="00A5110D">
          <w:rPr>
            <w:rStyle w:val="Hyperlink"/>
            <w:noProof/>
          </w:rPr>
          <w:t>IPS (Iranian Petroleum Standard)</w:t>
        </w:r>
        <w:r w:rsidR="00C53AF3">
          <w:rPr>
            <w:noProof/>
            <w:webHidden/>
          </w:rPr>
          <w:tab/>
        </w:r>
        <w:r w:rsidR="00C53AF3">
          <w:rPr>
            <w:noProof/>
            <w:webHidden/>
          </w:rPr>
          <w:fldChar w:fldCharType="begin"/>
        </w:r>
        <w:r w:rsidR="00C53AF3">
          <w:rPr>
            <w:noProof/>
            <w:webHidden/>
          </w:rPr>
          <w:instrText xml:space="preserve"> PAGEREF _Toc88059355 \h </w:instrText>
        </w:r>
        <w:r w:rsidR="00C53AF3">
          <w:rPr>
            <w:noProof/>
            <w:webHidden/>
          </w:rPr>
        </w:r>
        <w:r w:rsidR="00C53AF3">
          <w:rPr>
            <w:noProof/>
            <w:webHidden/>
          </w:rPr>
          <w:fldChar w:fldCharType="separate"/>
        </w:r>
        <w:r w:rsidR="00C53AF3">
          <w:rPr>
            <w:noProof/>
            <w:webHidden/>
          </w:rPr>
          <w:t>7</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56" w:history="1">
        <w:r w:rsidR="00C53AF3" w:rsidRPr="00A5110D">
          <w:rPr>
            <w:rStyle w:val="Hyperlink"/>
            <w:noProof/>
          </w:rPr>
          <w:t>5.2</w:t>
        </w:r>
        <w:r w:rsidR="00C53AF3">
          <w:rPr>
            <w:rFonts w:asciiTheme="minorHAnsi" w:eastAsiaTheme="minorEastAsia" w:hAnsiTheme="minorHAnsi" w:cstheme="minorBidi"/>
            <w:smallCaps w:val="0"/>
            <w:noProof/>
            <w:sz w:val="22"/>
            <w:szCs w:val="22"/>
          </w:rPr>
          <w:tab/>
        </w:r>
        <w:r w:rsidR="00C53AF3" w:rsidRPr="00A5110D">
          <w:rPr>
            <w:rStyle w:val="Hyperlink"/>
            <w:noProof/>
          </w:rPr>
          <w:t>nfpa (National Fire Protection Association)</w:t>
        </w:r>
        <w:r w:rsidR="00C53AF3">
          <w:rPr>
            <w:noProof/>
            <w:webHidden/>
          </w:rPr>
          <w:tab/>
        </w:r>
        <w:r w:rsidR="00C53AF3">
          <w:rPr>
            <w:noProof/>
            <w:webHidden/>
          </w:rPr>
          <w:fldChar w:fldCharType="begin"/>
        </w:r>
        <w:r w:rsidR="00C53AF3">
          <w:rPr>
            <w:noProof/>
            <w:webHidden/>
          </w:rPr>
          <w:instrText xml:space="preserve"> PAGEREF _Toc88059356 \h </w:instrText>
        </w:r>
        <w:r w:rsidR="00C53AF3">
          <w:rPr>
            <w:noProof/>
            <w:webHidden/>
          </w:rPr>
        </w:r>
        <w:r w:rsidR="00C53AF3">
          <w:rPr>
            <w:noProof/>
            <w:webHidden/>
          </w:rPr>
          <w:fldChar w:fldCharType="separate"/>
        </w:r>
        <w:r w:rsidR="00C53AF3">
          <w:rPr>
            <w:noProof/>
            <w:webHidden/>
          </w:rPr>
          <w:t>7</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57" w:history="1">
        <w:r w:rsidR="00C53AF3" w:rsidRPr="00A5110D">
          <w:rPr>
            <w:rStyle w:val="Hyperlink"/>
            <w:noProof/>
          </w:rPr>
          <w:t>5.3</w:t>
        </w:r>
        <w:r w:rsidR="00C53AF3">
          <w:rPr>
            <w:rFonts w:asciiTheme="minorHAnsi" w:eastAsiaTheme="minorEastAsia" w:hAnsiTheme="minorHAnsi" w:cstheme="minorBidi"/>
            <w:smallCaps w:val="0"/>
            <w:noProof/>
            <w:sz w:val="22"/>
            <w:szCs w:val="22"/>
          </w:rPr>
          <w:tab/>
        </w:r>
        <w:r w:rsidR="00C53AF3" w:rsidRPr="00A5110D">
          <w:rPr>
            <w:rStyle w:val="Hyperlink"/>
            <w:noProof/>
          </w:rPr>
          <w:t>API (American Petroleum Institute)</w:t>
        </w:r>
        <w:r w:rsidR="00C53AF3">
          <w:rPr>
            <w:noProof/>
            <w:webHidden/>
          </w:rPr>
          <w:tab/>
        </w:r>
        <w:r w:rsidR="00C53AF3">
          <w:rPr>
            <w:noProof/>
            <w:webHidden/>
          </w:rPr>
          <w:fldChar w:fldCharType="begin"/>
        </w:r>
        <w:r w:rsidR="00C53AF3">
          <w:rPr>
            <w:noProof/>
            <w:webHidden/>
          </w:rPr>
          <w:instrText xml:space="preserve"> PAGEREF _Toc88059357 \h </w:instrText>
        </w:r>
        <w:r w:rsidR="00C53AF3">
          <w:rPr>
            <w:noProof/>
            <w:webHidden/>
          </w:rPr>
        </w:r>
        <w:r w:rsidR="00C53AF3">
          <w:rPr>
            <w:noProof/>
            <w:webHidden/>
          </w:rPr>
          <w:fldChar w:fldCharType="separate"/>
        </w:r>
        <w:r w:rsidR="00C53AF3">
          <w:rPr>
            <w:noProof/>
            <w:webHidden/>
          </w:rPr>
          <w:t>8</w:t>
        </w:r>
        <w:r w:rsidR="00C53AF3">
          <w:rPr>
            <w:noProof/>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358" w:history="1">
        <w:r w:rsidR="00C53AF3" w:rsidRPr="00A5110D">
          <w:rPr>
            <w:rStyle w:val="Hyperlink"/>
          </w:rPr>
          <w:t>6.0</w:t>
        </w:r>
        <w:r w:rsidR="00C53AF3">
          <w:rPr>
            <w:rFonts w:asciiTheme="minorHAnsi" w:eastAsiaTheme="minorEastAsia" w:hAnsiTheme="minorHAnsi" w:cstheme="minorBidi"/>
            <w:b w:val="0"/>
            <w:bCs w:val="0"/>
            <w:caps w:val="0"/>
            <w:kern w:val="0"/>
            <w:sz w:val="22"/>
            <w:szCs w:val="22"/>
          </w:rPr>
          <w:tab/>
        </w:r>
        <w:r w:rsidR="00C53AF3" w:rsidRPr="00A5110D">
          <w:rPr>
            <w:rStyle w:val="Hyperlink"/>
          </w:rPr>
          <w:t>SITE CONDITION</w:t>
        </w:r>
        <w:r w:rsidR="00C53AF3">
          <w:rPr>
            <w:webHidden/>
          </w:rPr>
          <w:tab/>
        </w:r>
        <w:r w:rsidR="00C53AF3">
          <w:rPr>
            <w:webHidden/>
          </w:rPr>
          <w:fldChar w:fldCharType="begin"/>
        </w:r>
        <w:r w:rsidR="00C53AF3">
          <w:rPr>
            <w:webHidden/>
          </w:rPr>
          <w:instrText xml:space="preserve"> PAGEREF _Toc88059358 \h </w:instrText>
        </w:r>
        <w:r w:rsidR="00C53AF3">
          <w:rPr>
            <w:webHidden/>
          </w:rPr>
        </w:r>
        <w:r w:rsidR="00C53AF3">
          <w:rPr>
            <w:webHidden/>
          </w:rPr>
          <w:fldChar w:fldCharType="separate"/>
        </w:r>
        <w:r w:rsidR="00C53AF3">
          <w:rPr>
            <w:webHidden/>
          </w:rPr>
          <w:t>8</w:t>
        </w:r>
        <w:r w:rsidR="00C53AF3">
          <w:rPr>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359" w:history="1">
        <w:r w:rsidR="00C53AF3" w:rsidRPr="00A5110D">
          <w:rPr>
            <w:rStyle w:val="Hyperlink"/>
          </w:rPr>
          <w:t>7.0</w:t>
        </w:r>
        <w:r w:rsidR="00C53AF3">
          <w:rPr>
            <w:rFonts w:asciiTheme="minorHAnsi" w:eastAsiaTheme="minorEastAsia" w:hAnsiTheme="minorHAnsi" w:cstheme="minorBidi"/>
            <w:b w:val="0"/>
            <w:bCs w:val="0"/>
            <w:caps w:val="0"/>
            <w:kern w:val="0"/>
            <w:sz w:val="22"/>
            <w:szCs w:val="22"/>
          </w:rPr>
          <w:tab/>
        </w:r>
        <w:r w:rsidR="00C53AF3" w:rsidRPr="00A5110D">
          <w:rPr>
            <w:rStyle w:val="Hyperlink"/>
          </w:rPr>
          <w:t>MAIN PRINCIPLES</w:t>
        </w:r>
        <w:r w:rsidR="00C53AF3">
          <w:rPr>
            <w:webHidden/>
          </w:rPr>
          <w:tab/>
        </w:r>
        <w:r w:rsidR="00C53AF3">
          <w:rPr>
            <w:webHidden/>
          </w:rPr>
          <w:fldChar w:fldCharType="begin"/>
        </w:r>
        <w:r w:rsidR="00C53AF3">
          <w:rPr>
            <w:webHidden/>
          </w:rPr>
          <w:instrText xml:space="preserve"> PAGEREF _Toc88059359 \h </w:instrText>
        </w:r>
        <w:r w:rsidR="00C53AF3">
          <w:rPr>
            <w:webHidden/>
          </w:rPr>
        </w:r>
        <w:r w:rsidR="00C53AF3">
          <w:rPr>
            <w:webHidden/>
          </w:rPr>
          <w:fldChar w:fldCharType="separate"/>
        </w:r>
        <w:r w:rsidR="00C53AF3">
          <w:rPr>
            <w:webHidden/>
          </w:rPr>
          <w:t>8</w:t>
        </w:r>
        <w:r w:rsidR="00C53AF3">
          <w:rPr>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360" w:history="1">
        <w:r w:rsidR="00C53AF3" w:rsidRPr="00A5110D">
          <w:rPr>
            <w:rStyle w:val="Hyperlink"/>
          </w:rPr>
          <w:t>8.0</w:t>
        </w:r>
        <w:r w:rsidR="00C53AF3">
          <w:rPr>
            <w:rFonts w:asciiTheme="minorHAnsi" w:eastAsiaTheme="minorEastAsia" w:hAnsiTheme="minorHAnsi" w:cstheme="minorBidi"/>
            <w:b w:val="0"/>
            <w:bCs w:val="0"/>
            <w:caps w:val="0"/>
            <w:kern w:val="0"/>
            <w:sz w:val="22"/>
            <w:szCs w:val="22"/>
          </w:rPr>
          <w:tab/>
        </w:r>
        <w:r w:rsidR="00C53AF3" w:rsidRPr="00A5110D">
          <w:rPr>
            <w:rStyle w:val="Hyperlink"/>
          </w:rPr>
          <w:t>SAFETY ASSURANCE SYSTEM AND RISK ASSESSEMENT METHODOLOGY</w:t>
        </w:r>
        <w:r w:rsidR="00C53AF3">
          <w:rPr>
            <w:webHidden/>
          </w:rPr>
          <w:tab/>
        </w:r>
        <w:r w:rsidR="00C53AF3">
          <w:rPr>
            <w:webHidden/>
          </w:rPr>
          <w:fldChar w:fldCharType="begin"/>
        </w:r>
        <w:r w:rsidR="00C53AF3">
          <w:rPr>
            <w:webHidden/>
          </w:rPr>
          <w:instrText xml:space="preserve"> PAGEREF _Toc88059360 \h </w:instrText>
        </w:r>
        <w:r w:rsidR="00C53AF3">
          <w:rPr>
            <w:webHidden/>
          </w:rPr>
        </w:r>
        <w:r w:rsidR="00C53AF3">
          <w:rPr>
            <w:webHidden/>
          </w:rPr>
          <w:fldChar w:fldCharType="separate"/>
        </w:r>
        <w:r w:rsidR="00C53AF3">
          <w:rPr>
            <w:webHidden/>
          </w:rPr>
          <w:t>8</w:t>
        </w:r>
        <w:r w:rsidR="00C53AF3">
          <w:rPr>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61" w:history="1">
        <w:r w:rsidR="00C53AF3" w:rsidRPr="00A5110D">
          <w:rPr>
            <w:rStyle w:val="Hyperlink"/>
            <w:noProof/>
          </w:rPr>
          <w:t>8.1</w:t>
        </w:r>
        <w:r w:rsidR="00C53AF3">
          <w:rPr>
            <w:rFonts w:asciiTheme="minorHAnsi" w:eastAsiaTheme="minorEastAsia" w:hAnsiTheme="minorHAnsi" w:cstheme="minorBidi"/>
            <w:smallCaps w:val="0"/>
            <w:noProof/>
            <w:sz w:val="22"/>
            <w:szCs w:val="22"/>
          </w:rPr>
          <w:tab/>
        </w:r>
        <w:r w:rsidR="00C53AF3" w:rsidRPr="00A5110D">
          <w:rPr>
            <w:rStyle w:val="Hyperlink"/>
            <w:noProof/>
          </w:rPr>
          <w:t>OPERATING CONTROL AND MAINTENANCE PHILOSOPHY</w:t>
        </w:r>
        <w:r w:rsidR="00C53AF3">
          <w:rPr>
            <w:noProof/>
            <w:webHidden/>
          </w:rPr>
          <w:tab/>
        </w:r>
        <w:r w:rsidR="00C53AF3">
          <w:rPr>
            <w:noProof/>
            <w:webHidden/>
          </w:rPr>
          <w:fldChar w:fldCharType="begin"/>
        </w:r>
        <w:r w:rsidR="00C53AF3">
          <w:rPr>
            <w:noProof/>
            <w:webHidden/>
          </w:rPr>
          <w:instrText xml:space="preserve"> PAGEREF _Toc88059361 \h </w:instrText>
        </w:r>
        <w:r w:rsidR="00C53AF3">
          <w:rPr>
            <w:noProof/>
            <w:webHidden/>
          </w:rPr>
        </w:r>
        <w:r w:rsidR="00C53AF3">
          <w:rPr>
            <w:noProof/>
            <w:webHidden/>
          </w:rPr>
          <w:fldChar w:fldCharType="separate"/>
        </w:r>
        <w:r w:rsidR="00C53AF3">
          <w:rPr>
            <w:noProof/>
            <w:webHidden/>
          </w:rPr>
          <w:t>8</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62" w:history="1">
        <w:r w:rsidR="00C53AF3" w:rsidRPr="00A5110D">
          <w:rPr>
            <w:rStyle w:val="Hyperlink"/>
            <w:noProof/>
          </w:rPr>
          <w:t>8.2</w:t>
        </w:r>
        <w:r w:rsidR="00C53AF3">
          <w:rPr>
            <w:rFonts w:asciiTheme="minorHAnsi" w:eastAsiaTheme="minorEastAsia" w:hAnsiTheme="minorHAnsi" w:cstheme="minorBidi"/>
            <w:smallCaps w:val="0"/>
            <w:noProof/>
            <w:sz w:val="22"/>
            <w:szCs w:val="22"/>
          </w:rPr>
          <w:tab/>
        </w:r>
        <w:r w:rsidR="00C53AF3" w:rsidRPr="00A5110D">
          <w:rPr>
            <w:rStyle w:val="Hyperlink"/>
            <w:noProof/>
          </w:rPr>
          <w:t>RISK ASSESSEMENT</w:t>
        </w:r>
        <w:r w:rsidR="00C53AF3">
          <w:rPr>
            <w:noProof/>
            <w:webHidden/>
          </w:rPr>
          <w:tab/>
        </w:r>
        <w:r w:rsidR="00C53AF3">
          <w:rPr>
            <w:noProof/>
            <w:webHidden/>
          </w:rPr>
          <w:fldChar w:fldCharType="begin"/>
        </w:r>
        <w:r w:rsidR="00C53AF3">
          <w:rPr>
            <w:noProof/>
            <w:webHidden/>
          </w:rPr>
          <w:instrText xml:space="preserve"> PAGEREF _Toc88059362 \h </w:instrText>
        </w:r>
        <w:r w:rsidR="00C53AF3">
          <w:rPr>
            <w:noProof/>
            <w:webHidden/>
          </w:rPr>
        </w:r>
        <w:r w:rsidR="00C53AF3">
          <w:rPr>
            <w:noProof/>
            <w:webHidden/>
          </w:rPr>
          <w:fldChar w:fldCharType="separate"/>
        </w:r>
        <w:r w:rsidR="00C53AF3">
          <w:rPr>
            <w:noProof/>
            <w:webHidden/>
          </w:rPr>
          <w:t>9</w:t>
        </w:r>
        <w:r w:rsidR="00C53AF3">
          <w:rPr>
            <w:noProof/>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368" w:history="1">
        <w:r w:rsidR="00C53AF3" w:rsidRPr="00A5110D">
          <w:rPr>
            <w:rStyle w:val="Hyperlink"/>
          </w:rPr>
          <w:t>9.0</w:t>
        </w:r>
        <w:r w:rsidR="00C53AF3">
          <w:rPr>
            <w:rFonts w:asciiTheme="minorHAnsi" w:eastAsiaTheme="minorEastAsia" w:hAnsiTheme="minorHAnsi" w:cstheme="minorBidi"/>
            <w:b w:val="0"/>
            <w:bCs w:val="0"/>
            <w:caps w:val="0"/>
            <w:kern w:val="0"/>
            <w:sz w:val="22"/>
            <w:szCs w:val="22"/>
          </w:rPr>
          <w:tab/>
        </w:r>
        <w:r w:rsidR="00C53AF3" w:rsidRPr="00A5110D">
          <w:rPr>
            <w:rStyle w:val="Hyperlink"/>
          </w:rPr>
          <w:t>PLANT LAYOUT CONSIDERATION FOR  SAFETY OF PERSONNEL</w:t>
        </w:r>
        <w:r w:rsidR="00C53AF3">
          <w:rPr>
            <w:webHidden/>
          </w:rPr>
          <w:tab/>
        </w:r>
        <w:r w:rsidR="00C53AF3">
          <w:rPr>
            <w:webHidden/>
          </w:rPr>
          <w:fldChar w:fldCharType="begin"/>
        </w:r>
        <w:r w:rsidR="00C53AF3">
          <w:rPr>
            <w:webHidden/>
          </w:rPr>
          <w:instrText xml:space="preserve"> PAGEREF _Toc88059368 \h </w:instrText>
        </w:r>
        <w:r w:rsidR="00C53AF3">
          <w:rPr>
            <w:webHidden/>
          </w:rPr>
        </w:r>
        <w:r w:rsidR="00C53AF3">
          <w:rPr>
            <w:webHidden/>
          </w:rPr>
          <w:fldChar w:fldCharType="separate"/>
        </w:r>
        <w:r w:rsidR="00C53AF3">
          <w:rPr>
            <w:webHidden/>
          </w:rPr>
          <w:t>11</w:t>
        </w:r>
        <w:r w:rsidR="00C53AF3">
          <w:rPr>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369" w:history="1">
        <w:r w:rsidR="00C53AF3" w:rsidRPr="00A5110D">
          <w:rPr>
            <w:rStyle w:val="Hyperlink"/>
          </w:rPr>
          <w:t>10.0</w:t>
        </w:r>
        <w:r w:rsidR="00C53AF3">
          <w:rPr>
            <w:rFonts w:asciiTheme="minorHAnsi" w:eastAsiaTheme="minorEastAsia" w:hAnsiTheme="minorHAnsi" w:cstheme="minorBidi"/>
            <w:b w:val="0"/>
            <w:bCs w:val="0"/>
            <w:caps w:val="0"/>
            <w:kern w:val="0"/>
            <w:sz w:val="22"/>
            <w:szCs w:val="22"/>
          </w:rPr>
          <w:tab/>
        </w:r>
        <w:r w:rsidR="00C53AF3" w:rsidRPr="00A5110D">
          <w:rPr>
            <w:rStyle w:val="Hyperlink"/>
          </w:rPr>
          <w:t>SAFETY PHILOSOPHY</w:t>
        </w:r>
        <w:r w:rsidR="00C53AF3">
          <w:rPr>
            <w:webHidden/>
          </w:rPr>
          <w:tab/>
        </w:r>
        <w:r w:rsidR="00C53AF3">
          <w:rPr>
            <w:webHidden/>
          </w:rPr>
          <w:fldChar w:fldCharType="begin"/>
        </w:r>
        <w:r w:rsidR="00C53AF3">
          <w:rPr>
            <w:webHidden/>
          </w:rPr>
          <w:instrText xml:space="preserve"> PAGEREF _Toc88059369 \h </w:instrText>
        </w:r>
        <w:r w:rsidR="00C53AF3">
          <w:rPr>
            <w:webHidden/>
          </w:rPr>
        </w:r>
        <w:r w:rsidR="00C53AF3">
          <w:rPr>
            <w:webHidden/>
          </w:rPr>
          <w:fldChar w:fldCharType="separate"/>
        </w:r>
        <w:r w:rsidR="00C53AF3">
          <w:rPr>
            <w:webHidden/>
          </w:rPr>
          <w:t>12</w:t>
        </w:r>
        <w:r w:rsidR="00C53AF3">
          <w:rPr>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70" w:history="1">
        <w:r w:rsidR="00C53AF3" w:rsidRPr="00A5110D">
          <w:rPr>
            <w:rStyle w:val="Hyperlink"/>
            <w:noProof/>
          </w:rPr>
          <w:t>10.1</w:t>
        </w:r>
        <w:r w:rsidR="00C53AF3">
          <w:rPr>
            <w:rFonts w:asciiTheme="minorHAnsi" w:eastAsiaTheme="minorEastAsia" w:hAnsiTheme="minorHAnsi" w:cstheme="minorBidi"/>
            <w:smallCaps w:val="0"/>
            <w:noProof/>
            <w:sz w:val="22"/>
            <w:szCs w:val="22"/>
          </w:rPr>
          <w:tab/>
        </w:r>
        <w:r w:rsidR="00C53AF3" w:rsidRPr="00A5110D">
          <w:rPr>
            <w:rStyle w:val="Hyperlink"/>
            <w:noProof/>
          </w:rPr>
          <w:t>HAZARDOUS AREA CLASSIFICATION</w:t>
        </w:r>
        <w:r w:rsidR="00C53AF3">
          <w:rPr>
            <w:noProof/>
            <w:webHidden/>
          </w:rPr>
          <w:tab/>
        </w:r>
        <w:r w:rsidR="00C53AF3">
          <w:rPr>
            <w:noProof/>
            <w:webHidden/>
          </w:rPr>
          <w:fldChar w:fldCharType="begin"/>
        </w:r>
        <w:r w:rsidR="00C53AF3">
          <w:rPr>
            <w:noProof/>
            <w:webHidden/>
          </w:rPr>
          <w:instrText xml:space="preserve"> PAGEREF _Toc88059370 \h </w:instrText>
        </w:r>
        <w:r w:rsidR="00C53AF3">
          <w:rPr>
            <w:noProof/>
            <w:webHidden/>
          </w:rPr>
        </w:r>
        <w:r w:rsidR="00C53AF3">
          <w:rPr>
            <w:noProof/>
            <w:webHidden/>
          </w:rPr>
          <w:fldChar w:fldCharType="separate"/>
        </w:r>
        <w:r w:rsidR="00C53AF3">
          <w:rPr>
            <w:noProof/>
            <w:webHidden/>
          </w:rPr>
          <w:t>12</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71" w:history="1">
        <w:r w:rsidR="00C53AF3" w:rsidRPr="00A5110D">
          <w:rPr>
            <w:rStyle w:val="Hyperlink"/>
            <w:noProof/>
          </w:rPr>
          <w:t>10.2</w:t>
        </w:r>
        <w:r w:rsidR="00C53AF3">
          <w:rPr>
            <w:rFonts w:asciiTheme="minorHAnsi" w:eastAsiaTheme="minorEastAsia" w:hAnsiTheme="minorHAnsi" w:cstheme="minorBidi"/>
            <w:smallCaps w:val="0"/>
            <w:noProof/>
            <w:sz w:val="22"/>
            <w:szCs w:val="22"/>
          </w:rPr>
          <w:tab/>
        </w:r>
        <w:r w:rsidR="00C53AF3" w:rsidRPr="00A5110D">
          <w:rPr>
            <w:rStyle w:val="Hyperlink"/>
            <w:noProof/>
          </w:rPr>
          <w:t>SAFETY SIGN</w:t>
        </w:r>
        <w:r w:rsidR="00C53AF3">
          <w:rPr>
            <w:noProof/>
            <w:webHidden/>
          </w:rPr>
          <w:tab/>
        </w:r>
        <w:r w:rsidR="00C53AF3">
          <w:rPr>
            <w:noProof/>
            <w:webHidden/>
          </w:rPr>
          <w:fldChar w:fldCharType="begin"/>
        </w:r>
        <w:r w:rsidR="00C53AF3">
          <w:rPr>
            <w:noProof/>
            <w:webHidden/>
          </w:rPr>
          <w:instrText xml:space="preserve"> PAGEREF _Toc88059371 \h </w:instrText>
        </w:r>
        <w:r w:rsidR="00C53AF3">
          <w:rPr>
            <w:noProof/>
            <w:webHidden/>
          </w:rPr>
        </w:r>
        <w:r w:rsidR="00C53AF3">
          <w:rPr>
            <w:noProof/>
            <w:webHidden/>
          </w:rPr>
          <w:fldChar w:fldCharType="separate"/>
        </w:r>
        <w:r w:rsidR="00C53AF3">
          <w:rPr>
            <w:noProof/>
            <w:webHidden/>
          </w:rPr>
          <w:t>13</w:t>
        </w:r>
        <w:r w:rsidR="00C53AF3">
          <w:rPr>
            <w:noProof/>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372" w:history="1">
        <w:r w:rsidR="00C53AF3" w:rsidRPr="00A5110D">
          <w:rPr>
            <w:rStyle w:val="Hyperlink"/>
          </w:rPr>
          <w:t>11.0</w:t>
        </w:r>
        <w:r w:rsidR="00C53AF3">
          <w:rPr>
            <w:rFonts w:asciiTheme="minorHAnsi" w:eastAsiaTheme="minorEastAsia" w:hAnsiTheme="minorHAnsi" w:cstheme="minorBidi"/>
            <w:b w:val="0"/>
            <w:bCs w:val="0"/>
            <w:caps w:val="0"/>
            <w:kern w:val="0"/>
            <w:sz w:val="22"/>
            <w:szCs w:val="22"/>
          </w:rPr>
          <w:tab/>
        </w:r>
        <w:r w:rsidR="00C53AF3" w:rsidRPr="00A5110D">
          <w:rPr>
            <w:rStyle w:val="Hyperlink"/>
          </w:rPr>
          <w:t>FIRE &amp; GAS DETECTION SYSTEM</w:t>
        </w:r>
        <w:r w:rsidR="00C53AF3">
          <w:rPr>
            <w:webHidden/>
          </w:rPr>
          <w:tab/>
        </w:r>
        <w:r w:rsidR="00C53AF3">
          <w:rPr>
            <w:webHidden/>
          </w:rPr>
          <w:fldChar w:fldCharType="begin"/>
        </w:r>
        <w:r w:rsidR="00C53AF3">
          <w:rPr>
            <w:webHidden/>
          </w:rPr>
          <w:instrText xml:space="preserve"> PAGEREF _Toc88059372 \h </w:instrText>
        </w:r>
        <w:r w:rsidR="00C53AF3">
          <w:rPr>
            <w:webHidden/>
          </w:rPr>
        </w:r>
        <w:r w:rsidR="00C53AF3">
          <w:rPr>
            <w:webHidden/>
          </w:rPr>
          <w:fldChar w:fldCharType="separate"/>
        </w:r>
        <w:r w:rsidR="00C53AF3">
          <w:rPr>
            <w:webHidden/>
          </w:rPr>
          <w:t>13</w:t>
        </w:r>
        <w:r w:rsidR="00C53AF3">
          <w:rPr>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73" w:history="1">
        <w:r w:rsidR="00C53AF3" w:rsidRPr="00A5110D">
          <w:rPr>
            <w:rStyle w:val="Hyperlink"/>
            <w:noProof/>
          </w:rPr>
          <w:t>11.1</w:t>
        </w:r>
        <w:r w:rsidR="00C53AF3">
          <w:rPr>
            <w:rFonts w:asciiTheme="minorHAnsi" w:eastAsiaTheme="minorEastAsia" w:hAnsiTheme="minorHAnsi" w:cstheme="minorBidi"/>
            <w:smallCaps w:val="0"/>
            <w:noProof/>
            <w:sz w:val="22"/>
            <w:szCs w:val="22"/>
          </w:rPr>
          <w:tab/>
        </w:r>
        <w:r w:rsidR="00C53AF3" w:rsidRPr="00A5110D">
          <w:rPr>
            <w:rStyle w:val="Hyperlink"/>
            <w:noProof/>
          </w:rPr>
          <w:t>TOXIC GASDETECTION</w:t>
        </w:r>
        <w:r w:rsidR="00C53AF3">
          <w:rPr>
            <w:noProof/>
            <w:webHidden/>
          </w:rPr>
          <w:tab/>
        </w:r>
        <w:r w:rsidR="00C53AF3">
          <w:rPr>
            <w:noProof/>
            <w:webHidden/>
          </w:rPr>
          <w:fldChar w:fldCharType="begin"/>
        </w:r>
        <w:r w:rsidR="00C53AF3">
          <w:rPr>
            <w:noProof/>
            <w:webHidden/>
          </w:rPr>
          <w:instrText xml:space="preserve"> PAGEREF _Toc88059373 \h </w:instrText>
        </w:r>
        <w:r w:rsidR="00C53AF3">
          <w:rPr>
            <w:noProof/>
            <w:webHidden/>
          </w:rPr>
        </w:r>
        <w:r w:rsidR="00C53AF3">
          <w:rPr>
            <w:noProof/>
            <w:webHidden/>
          </w:rPr>
          <w:fldChar w:fldCharType="separate"/>
        </w:r>
        <w:r w:rsidR="00C53AF3">
          <w:rPr>
            <w:noProof/>
            <w:webHidden/>
          </w:rPr>
          <w:t>14</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74" w:history="1">
        <w:r w:rsidR="00C53AF3" w:rsidRPr="00A5110D">
          <w:rPr>
            <w:rStyle w:val="Hyperlink"/>
            <w:noProof/>
          </w:rPr>
          <w:t>11.2</w:t>
        </w:r>
        <w:r w:rsidR="00C53AF3">
          <w:rPr>
            <w:rFonts w:asciiTheme="minorHAnsi" w:eastAsiaTheme="minorEastAsia" w:hAnsiTheme="minorHAnsi" w:cstheme="minorBidi"/>
            <w:smallCaps w:val="0"/>
            <w:noProof/>
            <w:sz w:val="22"/>
            <w:szCs w:val="22"/>
          </w:rPr>
          <w:tab/>
        </w:r>
        <w:r w:rsidR="00C53AF3" w:rsidRPr="00A5110D">
          <w:rPr>
            <w:rStyle w:val="Hyperlink"/>
            <w:noProof/>
          </w:rPr>
          <w:t>FLAMMABLE GASDETECTION</w:t>
        </w:r>
        <w:r w:rsidR="00C53AF3">
          <w:rPr>
            <w:noProof/>
            <w:webHidden/>
          </w:rPr>
          <w:tab/>
        </w:r>
        <w:r w:rsidR="00C53AF3">
          <w:rPr>
            <w:noProof/>
            <w:webHidden/>
          </w:rPr>
          <w:fldChar w:fldCharType="begin"/>
        </w:r>
        <w:r w:rsidR="00C53AF3">
          <w:rPr>
            <w:noProof/>
            <w:webHidden/>
          </w:rPr>
          <w:instrText xml:space="preserve"> PAGEREF _Toc88059374 \h </w:instrText>
        </w:r>
        <w:r w:rsidR="00C53AF3">
          <w:rPr>
            <w:noProof/>
            <w:webHidden/>
          </w:rPr>
        </w:r>
        <w:r w:rsidR="00C53AF3">
          <w:rPr>
            <w:noProof/>
            <w:webHidden/>
          </w:rPr>
          <w:fldChar w:fldCharType="separate"/>
        </w:r>
        <w:r w:rsidR="00C53AF3">
          <w:rPr>
            <w:noProof/>
            <w:webHidden/>
          </w:rPr>
          <w:t>14</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75" w:history="1">
        <w:r w:rsidR="00C53AF3" w:rsidRPr="00A5110D">
          <w:rPr>
            <w:rStyle w:val="Hyperlink"/>
            <w:noProof/>
          </w:rPr>
          <w:t>11.3</w:t>
        </w:r>
        <w:r w:rsidR="00C53AF3">
          <w:rPr>
            <w:rFonts w:asciiTheme="minorHAnsi" w:eastAsiaTheme="minorEastAsia" w:hAnsiTheme="minorHAnsi" w:cstheme="minorBidi"/>
            <w:smallCaps w:val="0"/>
            <w:noProof/>
            <w:sz w:val="22"/>
            <w:szCs w:val="22"/>
          </w:rPr>
          <w:tab/>
        </w:r>
        <w:r w:rsidR="00C53AF3" w:rsidRPr="00A5110D">
          <w:rPr>
            <w:rStyle w:val="Hyperlink"/>
            <w:noProof/>
          </w:rPr>
          <w:t>Fire DETECTION</w:t>
        </w:r>
        <w:r w:rsidR="00C53AF3">
          <w:rPr>
            <w:noProof/>
            <w:webHidden/>
          </w:rPr>
          <w:tab/>
        </w:r>
        <w:r w:rsidR="00C53AF3">
          <w:rPr>
            <w:noProof/>
            <w:webHidden/>
          </w:rPr>
          <w:fldChar w:fldCharType="begin"/>
        </w:r>
        <w:r w:rsidR="00C53AF3">
          <w:rPr>
            <w:noProof/>
            <w:webHidden/>
          </w:rPr>
          <w:instrText xml:space="preserve"> PAGEREF _Toc88059375 \h </w:instrText>
        </w:r>
        <w:r w:rsidR="00C53AF3">
          <w:rPr>
            <w:noProof/>
            <w:webHidden/>
          </w:rPr>
        </w:r>
        <w:r w:rsidR="00C53AF3">
          <w:rPr>
            <w:noProof/>
            <w:webHidden/>
          </w:rPr>
          <w:fldChar w:fldCharType="separate"/>
        </w:r>
        <w:r w:rsidR="00C53AF3">
          <w:rPr>
            <w:noProof/>
            <w:webHidden/>
          </w:rPr>
          <w:t>15</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76" w:history="1">
        <w:r w:rsidR="00C53AF3" w:rsidRPr="00A5110D">
          <w:rPr>
            <w:rStyle w:val="Hyperlink"/>
            <w:noProof/>
          </w:rPr>
          <w:t>11.4</w:t>
        </w:r>
        <w:r w:rsidR="00C53AF3">
          <w:rPr>
            <w:rFonts w:asciiTheme="minorHAnsi" w:eastAsiaTheme="minorEastAsia" w:hAnsiTheme="minorHAnsi" w:cstheme="minorBidi"/>
            <w:smallCaps w:val="0"/>
            <w:noProof/>
            <w:sz w:val="22"/>
            <w:szCs w:val="22"/>
          </w:rPr>
          <w:tab/>
        </w:r>
        <w:r w:rsidR="00C53AF3" w:rsidRPr="00A5110D">
          <w:rPr>
            <w:rStyle w:val="Hyperlink"/>
            <w:noProof/>
          </w:rPr>
          <w:t>manual alarm call point</w:t>
        </w:r>
        <w:r w:rsidR="00C53AF3">
          <w:rPr>
            <w:noProof/>
            <w:webHidden/>
          </w:rPr>
          <w:tab/>
        </w:r>
        <w:r w:rsidR="00C53AF3">
          <w:rPr>
            <w:noProof/>
            <w:webHidden/>
          </w:rPr>
          <w:fldChar w:fldCharType="begin"/>
        </w:r>
        <w:r w:rsidR="00C53AF3">
          <w:rPr>
            <w:noProof/>
            <w:webHidden/>
          </w:rPr>
          <w:instrText xml:space="preserve"> PAGEREF _Toc88059376 \h </w:instrText>
        </w:r>
        <w:r w:rsidR="00C53AF3">
          <w:rPr>
            <w:noProof/>
            <w:webHidden/>
          </w:rPr>
        </w:r>
        <w:r w:rsidR="00C53AF3">
          <w:rPr>
            <w:noProof/>
            <w:webHidden/>
          </w:rPr>
          <w:fldChar w:fldCharType="separate"/>
        </w:r>
        <w:r w:rsidR="00C53AF3">
          <w:rPr>
            <w:noProof/>
            <w:webHidden/>
          </w:rPr>
          <w:t>15</w:t>
        </w:r>
        <w:r w:rsidR="00C53AF3">
          <w:rPr>
            <w:noProof/>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377" w:history="1">
        <w:r w:rsidR="00C53AF3" w:rsidRPr="00A5110D">
          <w:rPr>
            <w:rStyle w:val="Hyperlink"/>
          </w:rPr>
          <w:t>12.0</w:t>
        </w:r>
        <w:r w:rsidR="00C53AF3">
          <w:rPr>
            <w:rFonts w:asciiTheme="minorHAnsi" w:eastAsiaTheme="minorEastAsia" w:hAnsiTheme="minorHAnsi" w:cstheme="minorBidi"/>
            <w:b w:val="0"/>
            <w:bCs w:val="0"/>
            <w:caps w:val="0"/>
            <w:kern w:val="0"/>
            <w:sz w:val="22"/>
            <w:szCs w:val="22"/>
          </w:rPr>
          <w:tab/>
        </w:r>
        <w:r w:rsidR="00C53AF3" w:rsidRPr="00A5110D">
          <w:rPr>
            <w:rStyle w:val="Hyperlink"/>
          </w:rPr>
          <w:t>wind sock</w:t>
        </w:r>
        <w:r w:rsidR="00C53AF3">
          <w:rPr>
            <w:webHidden/>
          </w:rPr>
          <w:tab/>
        </w:r>
        <w:r w:rsidR="00C53AF3">
          <w:rPr>
            <w:webHidden/>
          </w:rPr>
          <w:fldChar w:fldCharType="begin"/>
        </w:r>
        <w:r w:rsidR="00C53AF3">
          <w:rPr>
            <w:webHidden/>
          </w:rPr>
          <w:instrText xml:space="preserve"> PAGEREF _Toc88059377 \h </w:instrText>
        </w:r>
        <w:r w:rsidR="00C53AF3">
          <w:rPr>
            <w:webHidden/>
          </w:rPr>
        </w:r>
        <w:r w:rsidR="00C53AF3">
          <w:rPr>
            <w:webHidden/>
          </w:rPr>
          <w:fldChar w:fldCharType="separate"/>
        </w:r>
        <w:r w:rsidR="00C53AF3">
          <w:rPr>
            <w:webHidden/>
          </w:rPr>
          <w:t>15</w:t>
        </w:r>
        <w:r w:rsidR="00C53AF3">
          <w:rPr>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383" w:history="1">
        <w:r w:rsidR="00C53AF3" w:rsidRPr="00A5110D">
          <w:rPr>
            <w:rStyle w:val="Hyperlink"/>
          </w:rPr>
          <w:t>13.0</w:t>
        </w:r>
        <w:r w:rsidR="00C53AF3">
          <w:rPr>
            <w:rFonts w:asciiTheme="minorHAnsi" w:eastAsiaTheme="minorEastAsia" w:hAnsiTheme="minorHAnsi" w:cstheme="minorBidi"/>
            <w:b w:val="0"/>
            <w:bCs w:val="0"/>
            <w:caps w:val="0"/>
            <w:kern w:val="0"/>
            <w:sz w:val="22"/>
            <w:szCs w:val="22"/>
          </w:rPr>
          <w:tab/>
        </w:r>
        <w:r w:rsidR="00C53AF3" w:rsidRPr="00A5110D">
          <w:rPr>
            <w:rStyle w:val="Hyperlink"/>
          </w:rPr>
          <w:t>active fire protection system</w:t>
        </w:r>
        <w:r w:rsidR="00C53AF3">
          <w:rPr>
            <w:webHidden/>
          </w:rPr>
          <w:tab/>
        </w:r>
        <w:r w:rsidR="00C53AF3">
          <w:rPr>
            <w:webHidden/>
          </w:rPr>
          <w:fldChar w:fldCharType="begin"/>
        </w:r>
        <w:r w:rsidR="00C53AF3">
          <w:rPr>
            <w:webHidden/>
          </w:rPr>
          <w:instrText xml:space="preserve"> PAGEREF _Toc88059383 \h </w:instrText>
        </w:r>
        <w:r w:rsidR="00C53AF3">
          <w:rPr>
            <w:webHidden/>
          </w:rPr>
        </w:r>
        <w:r w:rsidR="00C53AF3">
          <w:rPr>
            <w:webHidden/>
          </w:rPr>
          <w:fldChar w:fldCharType="separate"/>
        </w:r>
        <w:r w:rsidR="00C53AF3">
          <w:rPr>
            <w:webHidden/>
          </w:rPr>
          <w:t>16</w:t>
        </w:r>
        <w:r w:rsidR="00C53AF3">
          <w:rPr>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84" w:history="1">
        <w:r w:rsidR="00C53AF3" w:rsidRPr="00A5110D">
          <w:rPr>
            <w:rStyle w:val="Hyperlink"/>
            <w:noProof/>
          </w:rPr>
          <w:t>13.1</w:t>
        </w:r>
        <w:r w:rsidR="00C53AF3">
          <w:rPr>
            <w:rFonts w:asciiTheme="minorHAnsi" w:eastAsiaTheme="minorEastAsia" w:hAnsiTheme="minorHAnsi" w:cstheme="minorBidi"/>
            <w:smallCaps w:val="0"/>
            <w:noProof/>
            <w:sz w:val="22"/>
            <w:szCs w:val="22"/>
          </w:rPr>
          <w:tab/>
        </w:r>
        <w:r w:rsidR="00C53AF3" w:rsidRPr="00A5110D">
          <w:rPr>
            <w:rStyle w:val="Hyperlink"/>
            <w:noProof/>
          </w:rPr>
          <w:t>general</w:t>
        </w:r>
        <w:r w:rsidR="00C53AF3">
          <w:rPr>
            <w:noProof/>
            <w:webHidden/>
          </w:rPr>
          <w:tab/>
        </w:r>
        <w:r w:rsidR="00C53AF3">
          <w:rPr>
            <w:noProof/>
            <w:webHidden/>
          </w:rPr>
          <w:fldChar w:fldCharType="begin"/>
        </w:r>
        <w:r w:rsidR="00C53AF3">
          <w:rPr>
            <w:noProof/>
            <w:webHidden/>
          </w:rPr>
          <w:instrText xml:space="preserve"> PAGEREF _Toc88059384 \h </w:instrText>
        </w:r>
        <w:r w:rsidR="00C53AF3">
          <w:rPr>
            <w:noProof/>
            <w:webHidden/>
          </w:rPr>
        </w:r>
        <w:r w:rsidR="00C53AF3">
          <w:rPr>
            <w:noProof/>
            <w:webHidden/>
          </w:rPr>
          <w:fldChar w:fldCharType="separate"/>
        </w:r>
        <w:r w:rsidR="00C53AF3">
          <w:rPr>
            <w:noProof/>
            <w:webHidden/>
          </w:rPr>
          <w:t>16</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85" w:history="1">
        <w:r w:rsidR="00C53AF3" w:rsidRPr="00A5110D">
          <w:rPr>
            <w:rStyle w:val="Hyperlink"/>
            <w:noProof/>
          </w:rPr>
          <w:t>13.2</w:t>
        </w:r>
        <w:r w:rsidR="00C53AF3">
          <w:rPr>
            <w:rFonts w:asciiTheme="minorHAnsi" w:eastAsiaTheme="minorEastAsia" w:hAnsiTheme="minorHAnsi" w:cstheme="minorBidi"/>
            <w:smallCaps w:val="0"/>
            <w:noProof/>
            <w:sz w:val="22"/>
            <w:szCs w:val="22"/>
          </w:rPr>
          <w:tab/>
        </w:r>
        <w:r w:rsidR="00C53AF3" w:rsidRPr="00A5110D">
          <w:rPr>
            <w:rStyle w:val="Hyperlink"/>
            <w:noProof/>
          </w:rPr>
          <w:t>fire water system</w:t>
        </w:r>
        <w:r w:rsidR="00C53AF3">
          <w:rPr>
            <w:noProof/>
            <w:webHidden/>
          </w:rPr>
          <w:tab/>
        </w:r>
        <w:r w:rsidR="00C53AF3">
          <w:rPr>
            <w:noProof/>
            <w:webHidden/>
          </w:rPr>
          <w:fldChar w:fldCharType="begin"/>
        </w:r>
        <w:r w:rsidR="00C53AF3">
          <w:rPr>
            <w:noProof/>
            <w:webHidden/>
          </w:rPr>
          <w:instrText xml:space="preserve"> PAGEREF _Toc88059385 \h </w:instrText>
        </w:r>
        <w:r w:rsidR="00C53AF3">
          <w:rPr>
            <w:noProof/>
            <w:webHidden/>
          </w:rPr>
        </w:r>
        <w:r w:rsidR="00C53AF3">
          <w:rPr>
            <w:noProof/>
            <w:webHidden/>
          </w:rPr>
          <w:fldChar w:fldCharType="separate"/>
        </w:r>
        <w:r w:rsidR="00C53AF3">
          <w:rPr>
            <w:noProof/>
            <w:webHidden/>
          </w:rPr>
          <w:t>17</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86" w:history="1">
        <w:r w:rsidR="00C53AF3" w:rsidRPr="00A5110D">
          <w:rPr>
            <w:rStyle w:val="Hyperlink"/>
            <w:noProof/>
          </w:rPr>
          <w:t>13.3</w:t>
        </w:r>
        <w:r w:rsidR="00C53AF3">
          <w:rPr>
            <w:rFonts w:asciiTheme="minorHAnsi" w:eastAsiaTheme="minorEastAsia" w:hAnsiTheme="minorHAnsi" w:cstheme="minorBidi"/>
            <w:smallCaps w:val="0"/>
            <w:noProof/>
            <w:sz w:val="22"/>
            <w:szCs w:val="22"/>
          </w:rPr>
          <w:tab/>
        </w:r>
        <w:r w:rsidR="00C53AF3" w:rsidRPr="00A5110D">
          <w:rPr>
            <w:rStyle w:val="Hyperlink"/>
            <w:noProof/>
          </w:rPr>
          <w:t>fire water pumps</w:t>
        </w:r>
        <w:r w:rsidR="00C53AF3">
          <w:rPr>
            <w:noProof/>
            <w:webHidden/>
          </w:rPr>
          <w:tab/>
        </w:r>
        <w:r w:rsidR="00C53AF3">
          <w:rPr>
            <w:noProof/>
            <w:webHidden/>
          </w:rPr>
          <w:fldChar w:fldCharType="begin"/>
        </w:r>
        <w:r w:rsidR="00C53AF3">
          <w:rPr>
            <w:noProof/>
            <w:webHidden/>
          </w:rPr>
          <w:instrText xml:space="preserve"> PAGEREF _Toc88059386 \h </w:instrText>
        </w:r>
        <w:r w:rsidR="00C53AF3">
          <w:rPr>
            <w:noProof/>
            <w:webHidden/>
          </w:rPr>
        </w:r>
        <w:r w:rsidR="00C53AF3">
          <w:rPr>
            <w:noProof/>
            <w:webHidden/>
          </w:rPr>
          <w:fldChar w:fldCharType="separate"/>
        </w:r>
        <w:r w:rsidR="00C53AF3">
          <w:rPr>
            <w:noProof/>
            <w:webHidden/>
          </w:rPr>
          <w:t>17</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87" w:history="1">
        <w:r w:rsidR="00C53AF3" w:rsidRPr="00A5110D">
          <w:rPr>
            <w:rStyle w:val="Hyperlink"/>
            <w:noProof/>
          </w:rPr>
          <w:t>13.4</w:t>
        </w:r>
        <w:r w:rsidR="00C53AF3">
          <w:rPr>
            <w:rFonts w:asciiTheme="minorHAnsi" w:eastAsiaTheme="minorEastAsia" w:hAnsiTheme="minorHAnsi" w:cstheme="minorBidi"/>
            <w:smallCaps w:val="0"/>
            <w:noProof/>
            <w:sz w:val="22"/>
            <w:szCs w:val="22"/>
          </w:rPr>
          <w:tab/>
        </w:r>
        <w:r w:rsidR="00C53AF3" w:rsidRPr="00A5110D">
          <w:rPr>
            <w:rStyle w:val="Hyperlink"/>
            <w:noProof/>
          </w:rPr>
          <w:t>fire water pnetwork</w:t>
        </w:r>
        <w:r w:rsidR="00C53AF3">
          <w:rPr>
            <w:noProof/>
            <w:webHidden/>
          </w:rPr>
          <w:tab/>
        </w:r>
        <w:r w:rsidR="00C53AF3">
          <w:rPr>
            <w:noProof/>
            <w:webHidden/>
          </w:rPr>
          <w:fldChar w:fldCharType="begin"/>
        </w:r>
        <w:r w:rsidR="00C53AF3">
          <w:rPr>
            <w:noProof/>
            <w:webHidden/>
          </w:rPr>
          <w:instrText xml:space="preserve"> PAGEREF _Toc88059387 \h </w:instrText>
        </w:r>
        <w:r w:rsidR="00C53AF3">
          <w:rPr>
            <w:noProof/>
            <w:webHidden/>
          </w:rPr>
        </w:r>
        <w:r w:rsidR="00C53AF3">
          <w:rPr>
            <w:noProof/>
            <w:webHidden/>
          </w:rPr>
          <w:fldChar w:fldCharType="separate"/>
        </w:r>
        <w:r w:rsidR="00C53AF3">
          <w:rPr>
            <w:noProof/>
            <w:webHidden/>
          </w:rPr>
          <w:t>18</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88" w:history="1">
        <w:r w:rsidR="00C53AF3" w:rsidRPr="00A5110D">
          <w:rPr>
            <w:rStyle w:val="Hyperlink"/>
            <w:noProof/>
          </w:rPr>
          <w:t>13.5</w:t>
        </w:r>
        <w:r w:rsidR="00C53AF3">
          <w:rPr>
            <w:rFonts w:asciiTheme="minorHAnsi" w:eastAsiaTheme="minorEastAsia" w:hAnsiTheme="minorHAnsi" w:cstheme="minorBidi"/>
            <w:smallCaps w:val="0"/>
            <w:noProof/>
            <w:sz w:val="22"/>
            <w:szCs w:val="22"/>
          </w:rPr>
          <w:tab/>
        </w:r>
        <w:r w:rsidR="00C53AF3" w:rsidRPr="00A5110D">
          <w:rPr>
            <w:rStyle w:val="Hyperlink"/>
            <w:noProof/>
          </w:rPr>
          <w:t>fire water spray system</w:t>
        </w:r>
        <w:r w:rsidR="00C53AF3">
          <w:rPr>
            <w:noProof/>
            <w:webHidden/>
          </w:rPr>
          <w:tab/>
        </w:r>
        <w:r w:rsidR="00C53AF3">
          <w:rPr>
            <w:noProof/>
            <w:webHidden/>
          </w:rPr>
          <w:fldChar w:fldCharType="begin"/>
        </w:r>
        <w:r w:rsidR="00C53AF3">
          <w:rPr>
            <w:noProof/>
            <w:webHidden/>
          </w:rPr>
          <w:instrText xml:space="preserve"> PAGEREF _Toc88059388 \h </w:instrText>
        </w:r>
        <w:r w:rsidR="00C53AF3">
          <w:rPr>
            <w:noProof/>
            <w:webHidden/>
          </w:rPr>
        </w:r>
        <w:r w:rsidR="00C53AF3">
          <w:rPr>
            <w:noProof/>
            <w:webHidden/>
          </w:rPr>
          <w:fldChar w:fldCharType="separate"/>
        </w:r>
        <w:r w:rsidR="00C53AF3">
          <w:rPr>
            <w:noProof/>
            <w:webHidden/>
          </w:rPr>
          <w:t>18</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89" w:history="1">
        <w:r w:rsidR="00C53AF3" w:rsidRPr="00A5110D">
          <w:rPr>
            <w:rStyle w:val="Hyperlink"/>
            <w:noProof/>
          </w:rPr>
          <w:t>13.6</w:t>
        </w:r>
        <w:r w:rsidR="00C53AF3">
          <w:rPr>
            <w:rFonts w:asciiTheme="minorHAnsi" w:eastAsiaTheme="minorEastAsia" w:hAnsiTheme="minorHAnsi" w:cstheme="minorBidi"/>
            <w:smallCaps w:val="0"/>
            <w:noProof/>
            <w:sz w:val="22"/>
            <w:szCs w:val="22"/>
          </w:rPr>
          <w:tab/>
        </w:r>
        <w:r w:rsidR="00C53AF3" w:rsidRPr="00A5110D">
          <w:rPr>
            <w:rStyle w:val="Hyperlink"/>
            <w:noProof/>
          </w:rPr>
          <w:t>hydrant</w:t>
        </w:r>
        <w:r w:rsidR="00C53AF3">
          <w:rPr>
            <w:noProof/>
            <w:webHidden/>
          </w:rPr>
          <w:tab/>
        </w:r>
        <w:r w:rsidR="00C53AF3">
          <w:rPr>
            <w:noProof/>
            <w:webHidden/>
          </w:rPr>
          <w:fldChar w:fldCharType="begin"/>
        </w:r>
        <w:r w:rsidR="00C53AF3">
          <w:rPr>
            <w:noProof/>
            <w:webHidden/>
          </w:rPr>
          <w:instrText xml:space="preserve"> PAGEREF _Toc88059389 \h </w:instrText>
        </w:r>
        <w:r w:rsidR="00C53AF3">
          <w:rPr>
            <w:noProof/>
            <w:webHidden/>
          </w:rPr>
        </w:r>
        <w:r w:rsidR="00C53AF3">
          <w:rPr>
            <w:noProof/>
            <w:webHidden/>
          </w:rPr>
          <w:fldChar w:fldCharType="separate"/>
        </w:r>
        <w:r w:rsidR="00C53AF3">
          <w:rPr>
            <w:noProof/>
            <w:webHidden/>
          </w:rPr>
          <w:t>18</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90" w:history="1">
        <w:r w:rsidR="00C53AF3" w:rsidRPr="00A5110D">
          <w:rPr>
            <w:rStyle w:val="Hyperlink"/>
            <w:noProof/>
          </w:rPr>
          <w:t>13.7</w:t>
        </w:r>
        <w:r w:rsidR="00C53AF3">
          <w:rPr>
            <w:rFonts w:asciiTheme="minorHAnsi" w:eastAsiaTheme="minorEastAsia" w:hAnsiTheme="minorHAnsi" w:cstheme="minorBidi"/>
            <w:smallCaps w:val="0"/>
            <w:noProof/>
            <w:sz w:val="22"/>
            <w:szCs w:val="22"/>
          </w:rPr>
          <w:tab/>
        </w:r>
        <w:r w:rsidR="00C53AF3" w:rsidRPr="00A5110D">
          <w:rPr>
            <w:rStyle w:val="Hyperlink"/>
            <w:noProof/>
          </w:rPr>
          <w:t>monitor</w:t>
        </w:r>
        <w:r w:rsidR="00C53AF3">
          <w:rPr>
            <w:noProof/>
            <w:webHidden/>
          </w:rPr>
          <w:tab/>
        </w:r>
        <w:r w:rsidR="00C53AF3">
          <w:rPr>
            <w:noProof/>
            <w:webHidden/>
          </w:rPr>
          <w:fldChar w:fldCharType="begin"/>
        </w:r>
        <w:r w:rsidR="00C53AF3">
          <w:rPr>
            <w:noProof/>
            <w:webHidden/>
          </w:rPr>
          <w:instrText xml:space="preserve"> PAGEREF _Toc88059390 \h </w:instrText>
        </w:r>
        <w:r w:rsidR="00C53AF3">
          <w:rPr>
            <w:noProof/>
            <w:webHidden/>
          </w:rPr>
        </w:r>
        <w:r w:rsidR="00C53AF3">
          <w:rPr>
            <w:noProof/>
            <w:webHidden/>
          </w:rPr>
          <w:fldChar w:fldCharType="separate"/>
        </w:r>
        <w:r w:rsidR="00C53AF3">
          <w:rPr>
            <w:noProof/>
            <w:webHidden/>
          </w:rPr>
          <w:t>19</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91" w:history="1">
        <w:r w:rsidR="00C53AF3" w:rsidRPr="00A5110D">
          <w:rPr>
            <w:rStyle w:val="Hyperlink"/>
            <w:noProof/>
            <w:highlight w:val="lightGray"/>
          </w:rPr>
          <w:t>13.8</w:t>
        </w:r>
        <w:r w:rsidR="00C53AF3">
          <w:rPr>
            <w:rFonts w:asciiTheme="minorHAnsi" w:eastAsiaTheme="minorEastAsia" w:hAnsiTheme="minorHAnsi" w:cstheme="minorBidi"/>
            <w:smallCaps w:val="0"/>
            <w:noProof/>
            <w:sz w:val="22"/>
            <w:szCs w:val="22"/>
          </w:rPr>
          <w:tab/>
        </w:r>
        <w:r w:rsidR="00C53AF3" w:rsidRPr="00A5110D">
          <w:rPr>
            <w:rStyle w:val="Hyperlink"/>
            <w:noProof/>
            <w:highlight w:val="lightGray"/>
          </w:rPr>
          <w:t>Fire Shed</w:t>
        </w:r>
        <w:r w:rsidR="00C53AF3">
          <w:rPr>
            <w:noProof/>
            <w:webHidden/>
          </w:rPr>
          <w:tab/>
        </w:r>
        <w:r w:rsidR="00C53AF3">
          <w:rPr>
            <w:noProof/>
            <w:webHidden/>
          </w:rPr>
          <w:fldChar w:fldCharType="begin"/>
        </w:r>
        <w:r w:rsidR="00C53AF3">
          <w:rPr>
            <w:noProof/>
            <w:webHidden/>
          </w:rPr>
          <w:instrText xml:space="preserve"> PAGEREF _Toc88059391 \h </w:instrText>
        </w:r>
        <w:r w:rsidR="00C53AF3">
          <w:rPr>
            <w:noProof/>
            <w:webHidden/>
          </w:rPr>
        </w:r>
        <w:r w:rsidR="00C53AF3">
          <w:rPr>
            <w:noProof/>
            <w:webHidden/>
          </w:rPr>
          <w:fldChar w:fldCharType="separate"/>
        </w:r>
        <w:r w:rsidR="00C53AF3">
          <w:rPr>
            <w:noProof/>
            <w:webHidden/>
          </w:rPr>
          <w:t>19</w:t>
        </w:r>
        <w:r w:rsidR="00C53AF3">
          <w:rPr>
            <w:noProof/>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392" w:history="1">
        <w:r w:rsidR="00C53AF3" w:rsidRPr="00A5110D">
          <w:rPr>
            <w:rStyle w:val="Hyperlink"/>
          </w:rPr>
          <w:t>14.0</w:t>
        </w:r>
        <w:r w:rsidR="00C53AF3">
          <w:rPr>
            <w:rFonts w:asciiTheme="minorHAnsi" w:eastAsiaTheme="minorEastAsia" w:hAnsiTheme="minorHAnsi" w:cstheme="minorBidi"/>
            <w:b w:val="0"/>
            <w:bCs w:val="0"/>
            <w:caps w:val="0"/>
            <w:kern w:val="0"/>
            <w:sz w:val="22"/>
            <w:szCs w:val="22"/>
          </w:rPr>
          <w:tab/>
        </w:r>
        <w:r w:rsidR="00C53AF3" w:rsidRPr="00A5110D">
          <w:rPr>
            <w:rStyle w:val="Hyperlink"/>
          </w:rPr>
          <w:t>buildings</w:t>
        </w:r>
        <w:r w:rsidR="00C53AF3">
          <w:rPr>
            <w:webHidden/>
          </w:rPr>
          <w:tab/>
        </w:r>
        <w:r w:rsidR="00C53AF3">
          <w:rPr>
            <w:webHidden/>
          </w:rPr>
          <w:fldChar w:fldCharType="begin"/>
        </w:r>
        <w:r w:rsidR="00C53AF3">
          <w:rPr>
            <w:webHidden/>
          </w:rPr>
          <w:instrText xml:space="preserve"> PAGEREF _Toc88059392 \h </w:instrText>
        </w:r>
        <w:r w:rsidR="00C53AF3">
          <w:rPr>
            <w:webHidden/>
          </w:rPr>
        </w:r>
        <w:r w:rsidR="00C53AF3">
          <w:rPr>
            <w:webHidden/>
          </w:rPr>
          <w:fldChar w:fldCharType="separate"/>
        </w:r>
        <w:r w:rsidR="00C53AF3">
          <w:rPr>
            <w:webHidden/>
          </w:rPr>
          <w:t>20</w:t>
        </w:r>
        <w:r w:rsidR="00C53AF3">
          <w:rPr>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93" w:history="1">
        <w:r w:rsidR="00C53AF3" w:rsidRPr="00A5110D">
          <w:rPr>
            <w:rStyle w:val="Hyperlink"/>
            <w:noProof/>
          </w:rPr>
          <w:t>14.1</w:t>
        </w:r>
        <w:r w:rsidR="00C53AF3">
          <w:rPr>
            <w:rFonts w:asciiTheme="minorHAnsi" w:eastAsiaTheme="minorEastAsia" w:hAnsiTheme="minorHAnsi" w:cstheme="minorBidi"/>
            <w:smallCaps w:val="0"/>
            <w:noProof/>
            <w:sz w:val="22"/>
            <w:szCs w:val="22"/>
          </w:rPr>
          <w:tab/>
        </w:r>
        <w:r w:rsidR="00C53AF3" w:rsidRPr="00A5110D">
          <w:rPr>
            <w:rStyle w:val="Hyperlink"/>
            <w:noProof/>
          </w:rPr>
          <w:t>fire extinguishers</w:t>
        </w:r>
        <w:r w:rsidR="00C53AF3">
          <w:rPr>
            <w:noProof/>
            <w:webHidden/>
          </w:rPr>
          <w:tab/>
        </w:r>
        <w:r w:rsidR="00C53AF3">
          <w:rPr>
            <w:noProof/>
            <w:webHidden/>
          </w:rPr>
          <w:fldChar w:fldCharType="begin"/>
        </w:r>
        <w:r w:rsidR="00C53AF3">
          <w:rPr>
            <w:noProof/>
            <w:webHidden/>
          </w:rPr>
          <w:instrText xml:space="preserve"> PAGEREF _Toc88059393 \h </w:instrText>
        </w:r>
        <w:r w:rsidR="00C53AF3">
          <w:rPr>
            <w:noProof/>
            <w:webHidden/>
          </w:rPr>
        </w:r>
        <w:r w:rsidR="00C53AF3">
          <w:rPr>
            <w:noProof/>
            <w:webHidden/>
          </w:rPr>
          <w:fldChar w:fldCharType="separate"/>
        </w:r>
        <w:r w:rsidR="00C53AF3">
          <w:rPr>
            <w:noProof/>
            <w:webHidden/>
          </w:rPr>
          <w:t>20</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98" w:history="1">
        <w:r w:rsidR="00C53AF3" w:rsidRPr="00A5110D">
          <w:rPr>
            <w:rStyle w:val="Hyperlink"/>
            <w:noProof/>
          </w:rPr>
          <w:t>14.2</w:t>
        </w:r>
        <w:r w:rsidR="00C53AF3">
          <w:rPr>
            <w:rFonts w:asciiTheme="minorHAnsi" w:eastAsiaTheme="minorEastAsia" w:hAnsiTheme="minorHAnsi" w:cstheme="minorBidi"/>
            <w:smallCaps w:val="0"/>
            <w:noProof/>
            <w:sz w:val="22"/>
            <w:szCs w:val="22"/>
          </w:rPr>
          <w:tab/>
        </w:r>
        <w:r w:rsidR="00C53AF3" w:rsidRPr="00A5110D">
          <w:rPr>
            <w:rStyle w:val="Hyperlink"/>
            <w:noProof/>
          </w:rPr>
          <w:t>AUTOMATIC CO2 EXTINGUISHING SYSTEM</w:t>
        </w:r>
        <w:r w:rsidR="00C53AF3">
          <w:rPr>
            <w:noProof/>
            <w:webHidden/>
          </w:rPr>
          <w:tab/>
        </w:r>
        <w:r w:rsidR="00C53AF3">
          <w:rPr>
            <w:noProof/>
            <w:webHidden/>
          </w:rPr>
          <w:fldChar w:fldCharType="begin"/>
        </w:r>
        <w:r w:rsidR="00C53AF3">
          <w:rPr>
            <w:noProof/>
            <w:webHidden/>
          </w:rPr>
          <w:instrText xml:space="preserve"> PAGEREF _Toc88059398 \h </w:instrText>
        </w:r>
        <w:r w:rsidR="00C53AF3">
          <w:rPr>
            <w:noProof/>
            <w:webHidden/>
          </w:rPr>
        </w:r>
        <w:r w:rsidR="00C53AF3">
          <w:rPr>
            <w:noProof/>
            <w:webHidden/>
          </w:rPr>
          <w:fldChar w:fldCharType="separate"/>
        </w:r>
        <w:r w:rsidR="00C53AF3">
          <w:rPr>
            <w:noProof/>
            <w:webHidden/>
          </w:rPr>
          <w:t>22</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399" w:history="1">
        <w:r w:rsidR="00C53AF3" w:rsidRPr="00A5110D">
          <w:rPr>
            <w:rStyle w:val="Hyperlink"/>
            <w:noProof/>
            <w:highlight w:val="lightGray"/>
          </w:rPr>
          <w:t>14.3</w:t>
        </w:r>
        <w:r w:rsidR="00C53AF3">
          <w:rPr>
            <w:rFonts w:asciiTheme="minorHAnsi" w:eastAsiaTheme="minorEastAsia" w:hAnsiTheme="minorHAnsi" w:cstheme="minorBidi"/>
            <w:smallCaps w:val="0"/>
            <w:noProof/>
            <w:sz w:val="22"/>
            <w:szCs w:val="22"/>
          </w:rPr>
          <w:tab/>
        </w:r>
        <w:r w:rsidR="00C53AF3" w:rsidRPr="00A5110D">
          <w:rPr>
            <w:rStyle w:val="Hyperlink"/>
            <w:noProof/>
            <w:highlight w:val="lightGray"/>
          </w:rPr>
          <w:t>Location of rooms &amp; required safety items</w:t>
        </w:r>
        <w:r w:rsidR="00C53AF3">
          <w:rPr>
            <w:noProof/>
            <w:webHidden/>
          </w:rPr>
          <w:tab/>
        </w:r>
        <w:r w:rsidR="00C53AF3">
          <w:rPr>
            <w:noProof/>
            <w:webHidden/>
          </w:rPr>
          <w:fldChar w:fldCharType="begin"/>
        </w:r>
        <w:r w:rsidR="00C53AF3">
          <w:rPr>
            <w:noProof/>
            <w:webHidden/>
          </w:rPr>
          <w:instrText xml:space="preserve"> PAGEREF _Toc88059399 \h </w:instrText>
        </w:r>
        <w:r w:rsidR="00C53AF3">
          <w:rPr>
            <w:noProof/>
            <w:webHidden/>
          </w:rPr>
        </w:r>
        <w:r w:rsidR="00C53AF3">
          <w:rPr>
            <w:noProof/>
            <w:webHidden/>
          </w:rPr>
          <w:fldChar w:fldCharType="separate"/>
        </w:r>
        <w:r w:rsidR="00C53AF3">
          <w:rPr>
            <w:noProof/>
            <w:webHidden/>
          </w:rPr>
          <w:t>22</w:t>
        </w:r>
        <w:r w:rsidR="00C53AF3">
          <w:rPr>
            <w:noProof/>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400" w:history="1">
        <w:r w:rsidR="00C53AF3" w:rsidRPr="00A5110D">
          <w:rPr>
            <w:rStyle w:val="Hyperlink"/>
          </w:rPr>
          <w:t>15.0</w:t>
        </w:r>
        <w:r w:rsidR="00C53AF3">
          <w:rPr>
            <w:rFonts w:asciiTheme="minorHAnsi" w:eastAsiaTheme="minorEastAsia" w:hAnsiTheme="minorHAnsi" w:cstheme="minorBidi"/>
            <w:b w:val="0"/>
            <w:bCs w:val="0"/>
            <w:caps w:val="0"/>
            <w:kern w:val="0"/>
            <w:sz w:val="22"/>
            <w:szCs w:val="22"/>
          </w:rPr>
          <w:tab/>
        </w:r>
        <w:r w:rsidR="00C53AF3" w:rsidRPr="00A5110D">
          <w:rPr>
            <w:rStyle w:val="Hyperlink"/>
          </w:rPr>
          <w:t>SAFETY SHOWER &amp; EYEWASH</w:t>
        </w:r>
        <w:r w:rsidR="00C53AF3">
          <w:rPr>
            <w:webHidden/>
          </w:rPr>
          <w:tab/>
        </w:r>
        <w:r w:rsidR="00C53AF3">
          <w:rPr>
            <w:webHidden/>
          </w:rPr>
          <w:fldChar w:fldCharType="begin"/>
        </w:r>
        <w:r w:rsidR="00C53AF3">
          <w:rPr>
            <w:webHidden/>
          </w:rPr>
          <w:instrText xml:space="preserve"> PAGEREF _Toc88059400 \h </w:instrText>
        </w:r>
        <w:r w:rsidR="00C53AF3">
          <w:rPr>
            <w:webHidden/>
          </w:rPr>
        </w:r>
        <w:r w:rsidR="00C53AF3">
          <w:rPr>
            <w:webHidden/>
          </w:rPr>
          <w:fldChar w:fldCharType="separate"/>
        </w:r>
        <w:r w:rsidR="00C53AF3">
          <w:rPr>
            <w:webHidden/>
          </w:rPr>
          <w:t>23</w:t>
        </w:r>
        <w:r w:rsidR="00C53AF3">
          <w:rPr>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401" w:history="1">
        <w:r w:rsidR="00C53AF3" w:rsidRPr="00A5110D">
          <w:rPr>
            <w:rStyle w:val="Hyperlink"/>
          </w:rPr>
          <w:t>16.0</w:t>
        </w:r>
        <w:r w:rsidR="00C53AF3">
          <w:rPr>
            <w:rFonts w:asciiTheme="minorHAnsi" w:eastAsiaTheme="minorEastAsia" w:hAnsiTheme="minorHAnsi" w:cstheme="minorBidi"/>
            <w:b w:val="0"/>
            <w:bCs w:val="0"/>
            <w:caps w:val="0"/>
            <w:kern w:val="0"/>
            <w:sz w:val="22"/>
            <w:szCs w:val="22"/>
          </w:rPr>
          <w:tab/>
        </w:r>
        <w:r w:rsidR="00C53AF3" w:rsidRPr="00A5110D">
          <w:rPr>
            <w:rStyle w:val="Hyperlink"/>
          </w:rPr>
          <w:t>SCBA</w:t>
        </w:r>
        <w:r w:rsidR="00C53AF3">
          <w:rPr>
            <w:webHidden/>
          </w:rPr>
          <w:tab/>
        </w:r>
        <w:r w:rsidR="00C53AF3">
          <w:rPr>
            <w:webHidden/>
          </w:rPr>
          <w:fldChar w:fldCharType="begin"/>
        </w:r>
        <w:r w:rsidR="00C53AF3">
          <w:rPr>
            <w:webHidden/>
          </w:rPr>
          <w:instrText xml:space="preserve"> PAGEREF _Toc88059401 \h </w:instrText>
        </w:r>
        <w:r w:rsidR="00C53AF3">
          <w:rPr>
            <w:webHidden/>
          </w:rPr>
        </w:r>
        <w:r w:rsidR="00C53AF3">
          <w:rPr>
            <w:webHidden/>
          </w:rPr>
          <w:fldChar w:fldCharType="separate"/>
        </w:r>
        <w:r w:rsidR="00C53AF3">
          <w:rPr>
            <w:webHidden/>
          </w:rPr>
          <w:t>23</w:t>
        </w:r>
        <w:r w:rsidR="00C53AF3">
          <w:rPr>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402" w:history="1">
        <w:r w:rsidR="00C53AF3" w:rsidRPr="00A5110D">
          <w:rPr>
            <w:rStyle w:val="Hyperlink"/>
          </w:rPr>
          <w:t>17.0</w:t>
        </w:r>
        <w:r w:rsidR="00C53AF3">
          <w:rPr>
            <w:rFonts w:asciiTheme="minorHAnsi" w:eastAsiaTheme="minorEastAsia" w:hAnsiTheme="minorHAnsi" w:cstheme="minorBidi"/>
            <w:b w:val="0"/>
            <w:bCs w:val="0"/>
            <w:caps w:val="0"/>
            <w:kern w:val="0"/>
            <w:sz w:val="22"/>
            <w:szCs w:val="22"/>
          </w:rPr>
          <w:tab/>
        </w:r>
        <w:r w:rsidR="00C53AF3" w:rsidRPr="00A5110D">
          <w:rPr>
            <w:rStyle w:val="Hyperlink"/>
          </w:rPr>
          <w:t>PORTABLE GAS DETECTOR</w:t>
        </w:r>
        <w:r w:rsidR="00C53AF3">
          <w:rPr>
            <w:webHidden/>
          </w:rPr>
          <w:tab/>
        </w:r>
        <w:r w:rsidR="00C53AF3">
          <w:rPr>
            <w:webHidden/>
          </w:rPr>
          <w:fldChar w:fldCharType="begin"/>
        </w:r>
        <w:r w:rsidR="00C53AF3">
          <w:rPr>
            <w:webHidden/>
          </w:rPr>
          <w:instrText xml:space="preserve"> PAGEREF _Toc88059402 \h </w:instrText>
        </w:r>
        <w:r w:rsidR="00C53AF3">
          <w:rPr>
            <w:webHidden/>
          </w:rPr>
        </w:r>
        <w:r w:rsidR="00C53AF3">
          <w:rPr>
            <w:webHidden/>
          </w:rPr>
          <w:fldChar w:fldCharType="separate"/>
        </w:r>
        <w:r w:rsidR="00C53AF3">
          <w:rPr>
            <w:webHidden/>
          </w:rPr>
          <w:t>24</w:t>
        </w:r>
        <w:r w:rsidR="00C53AF3">
          <w:rPr>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403" w:history="1">
        <w:r w:rsidR="00C53AF3" w:rsidRPr="00A5110D">
          <w:rPr>
            <w:rStyle w:val="Hyperlink"/>
          </w:rPr>
          <w:t>18.0</w:t>
        </w:r>
        <w:r w:rsidR="00C53AF3">
          <w:rPr>
            <w:rFonts w:asciiTheme="minorHAnsi" w:eastAsiaTheme="minorEastAsia" w:hAnsiTheme="minorHAnsi" w:cstheme="minorBidi"/>
            <w:b w:val="0"/>
            <w:bCs w:val="0"/>
            <w:caps w:val="0"/>
            <w:kern w:val="0"/>
            <w:sz w:val="22"/>
            <w:szCs w:val="22"/>
          </w:rPr>
          <w:tab/>
        </w:r>
        <w:r w:rsidR="00C53AF3" w:rsidRPr="00A5110D">
          <w:rPr>
            <w:rStyle w:val="Hyperlink"/>
          </w:rPr>
          <w:t>ESCAPE ,EVACUATION &amp; RESCUE (EER)</w:t>
        </w:r>
        <w:r w:rsidR="00C53AF3">
          <w:rPr>
            <w:webHidden/>
          </w:rPr>
          <w:tab/>
        </w:r>
        <w:r w:rsidR="00C53AF3">
          <w:rPr>
            <w:webHidden/>
          </w:rPr>
          <w:fldChar w:fldCharType="begin"/>
        </w:r>
        <w:r w:rsidR="00C53AF3">
          <w:rPr>
            <w:webHidden/>
          </w:rPr>
          <w:instrText xml:space="preserve"> PAGEREF _Toc88059403 \h </w:instrText>
        </w:r>
        <w:r w:rsidR="00C53AF3">
          <w:rPr>
            <w:webHidden/>
          </w:rPr>
        </w:r>
        <w:r w:rsidR="00C53AF3">
          <w:rPr>
            <w:webHidden/>
          </w:rPr>
          <w:fldChar w:fldCharType="separate"/>
        </w:r>
        <w:r w:rsidR="00C53AF3">
          <w:rPr>
            <w:webHidden/>
          </w:rPr>
          <w:t>24</w:t>
        </w:r>
        <w:r w:rsidR="00C53AF3">
          <w:rPr>
            <w:webHidden/>
          </w:rPr>
          <w:fldChar w:fldCharType="end"/>
        </w:r>
      </w:hyperlink>
    </w:p>
    <w:p w:rsidR="00C53AF3" w:rsidRDefault="001925B3">
      <w:pPr>
        <w:pStyle w:val="TOC1"/>
        <w:rPr>
          <w:rFonts w:asciiTheme="minorHAnsi" w:eastAsiaTheme="minorEastAsia" w:hAnsiTheme="minorHAnsi" w:cstheme="minorBidi"/>
          <w:b w:val="0"/>
          <w:bCs w:val="0"/>
          <w:caps w:val="0"/>
          <w:kern w:val="0"/>
          <w:sz w:val="22"/>
          <w:szCs w:val="22"/>
        </w:rPr>
      </w:pPr>
      <w:hyperlink w:anchor="_Toc88059404" w:history="1">
        <w:r w:rsidR="00C53AF3" w:rsidRPr="00A5110D">
          <w:rPr>
            <w:rStyle w:val="Hyperlink"/>
            <w:highlight w:val="lightGray"/>
          </w:rPr>
          <w:t>19.0</w:t>
        </w:r>
        <w:r w:rsidR="00C53AF3">
          <w:rPr>
            <w:rFonts w:asciiTheme="minorHAnsi" w:eastAsiaTheme="minorEastAsia" w:hAnsiTheme="minorHAnsi" w:cstheme="minorBidi"/>
            <w:b w:val="0"/>
            <w:bCs w:val="0"/>
            <w:caps w:val="0"/>
            <w:kern w:val="0"/>
            <w:sz w:val="22"/>
            <w:szCs w:val="22"/>
          </w:rPr>
          <w:tab/>
        </w:r>
        <w:r w:rsidR="00C53AF3" w:rsidRPr="00A5110D">
          <w:rPr>
            <w:rStyle w:val="Hyperlink"/>
            <w:highlight w:val="lightGray"/>
          </w:rPr>
          <w:t>HEALTH, PERSONNEL PROTECTION, TRAINING &amp; CERTIFICATION</w:t>
        </w:r>
        <w:r w:rsidR="00C53AF3">
          <w:rPr>
            <w:webHidden/>
          </w:rPr>
          <w:tab/>
        </w:r>
        <w:r w:rsidR="00C53AF3">
          <w:rPr>
            <w:webHidden/>
          </w:rPr>
          <w:fldChar w:fldCharType="begin"/>
        </w:r>
        <w:r w:rsidR="00C53AF3">
          <w:rPr>
            <w:webHidden/>
          </w:rPr>
          <w:instrText xml:space="preserve"> PAGEREF _Toc88059404 \h </w:instrText>
        </w:r>
        <w:r w:rsidR="00C53AF3">
          <w:rPr>
            <w:webHidden/>
          </w:rPr>
        </w:r>
        <w:r w:rsidR="00C53AF3">
          <w:rPr>
            <w:webHidden/>
          </w:rPr>
          <w:fldChar w:fldCharType="separate"/>
        </w:r>
        <w:r w:rsidR="00C53AF3">
          <w:rPr>
            <w:webHidden/>
          </w:rPr>
          <w:t>26</w:t>
        </w:r>
        <w:r w:rsidR="00C53AF3">
          <w:rPr>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405" w:history="1">
        <w:r w:rsidR="00C53AF3" w:rsidRPr="00A5110D">
          <w:rPr>
            <w:rStyle w:val="Hyperlink"/>
            <w:noProof/>
          </w:rPr>
          <w:t>19.1</w:t>
        </w:r>
        <w:r w:rsidR="00C53AF3">
          <w:rPr>
            <w:rFonts w:asciiTheme="minorHAnsi" w:eastAsiaTheme="minorEastAsia" w:hAnsiTheme="minorHAnsi" w:cstheme="minorBidi"/>
            <w:smallCaps w:val="0"/>
            <w:noProof/>
            <w:sz w:val="22"/>
            <w:szCs w:val="22"/>
          </w:rPr>
          <w:tab/>
        </w:r>
        <w:r w:rsidR="00C53AF3" w:rsidRPr="00A5110D">
          <w:rPr>
            <w:rStyle w:val="Hyperlink"/>
            <w:noProof/>
          </w:rPr>
          <w:t>Human health</w:t>
        </w:r>
        <w:r w:rsidR="00C53AF3">
          <w:rPr>
            <w:noProof/>
            <w:webHidden/>
          </w:rPr>
          <w:tab/>
        </w:r>
        <w:r w:rsidR="00C53AF3">
          <w:rPr>
            <w:noProof/>
            <w:webHidden/>
          </w:rPr>
          <w:fldChar w:fldCharType="begin"/>
        </w:r>
        <w:r w:rsidR="00C53AF3">
          <w:rPr>
            <w:noProof/>
            <w:webHidden/>
          </w:rPr>
          <w:instrText xml:space="preserve"> PAGEREF _Toc88059405 \h </w:instrText>
        </w:r>
        <w:r w:rsidR="00C53AF3">
          <w:rPr>
            <w:noProof/>
            <w:webHidden/>
          </w:rPr>
        </w:r>
        <w:r w:rsidR="00C53AF3">
          <w:rPr>
            <w:noProof/>
            <w:webHidden/>
          </w:rPr>
          <w:fldChar w:fldCharType="separate"/>
        </w:r>
        <w:r w:rsidR="00C53AF3">
          <w:rPr>
            <w:noProof/>
            <w:webHidden/>
          </w:rPr>
          <w:t>26</w:t>
        </w:r>
        <w:r w:rsidR="00C53AF3">
          <w:rPr>
            <w:noProof/>
            <w:webHidden/>
          </w:rPr>
          <w:fldChar w:fldCharType="end"/>
        </w:r>
      </w:hyperlink>
    </w:p>
    <w:p w:rsidR="00C53AF3" w:rsidRDefault="001925B3">
      <w:pPr>
        <w:pStyle w:val="TOC3"/>
        <w:tabs>
          <w:tab w:val="right" w:leader="dot" w:pos="10195"/>
        </w:tabs>
        <w:bidi w:val="0"/>
        <w:rPr>
          <w:rFonts w:asciiTheme="minorHAnsi" w:eastAsiaTheme="minorEastAsia" w:hAnsiTheme="minorHAnsi" w:cstheme="minorBidi"/>
          <w:noProof/>
          <w:sz w:val="22"/>
          <w:szCs w:val="22"/>
        </w:rPr>
      </w:pPr>
      <w:hyperlink w:anchor="_Toc88059406" w:history="1">
        <w:r w:rsidR="00C53AF3" w:rsidRPr="00A5110D">
          <w:rPr>
            <w:rStyle w:val="Hyperlink"/>
            <w:noProof/>
          </w:rPr>
          <w:t>19.1.1 AMBIENT NOISE LIMIT AND VIBRATIONS</w:t>
        </w:r>
        <w:r w:rsidR="00C53AF3">
          <w:rPr>
            <w:noProof/>
            <w:webHidden/>
          </w:rPr>
          <w:tab/>
        </w:r>
        <w:r w:rsidR="00C53AF3">
          <w:rPr>
            <w:noProof/>
            <w:webHidden/>
          </w:rPr>
          <w:fldChar w:fldCharType="begin"/>
        </w:r>
        <w:r w:rsidR="00C53AF3">
          <w:rPr>
            <w:noProof/>
            <w:webHidden/>
          </w:rPr>
          <w:instrText xml:space="preserve"> PAGEREF _Toc88059406 \h </w:instrText>
        </w:r>
        <w:r w:rsidR="00C53AF3">
          <w:rPr>
            <w:noProof/>
            <w:webHidden/>
          </w:rPr>
        </w:r>
        <w:r w:rsidR="00C53AF3">
          <w:rPr>
            <w:noProof/>
            <w:webHidden/>
          </w:rPr>
          <w:fldChar w:fldCharType="separate"/>
        </w:r>
        <w:r w:rsidR="00C53AF3">
          <w:rPr>
            <w:noProof/>
            <w:webHidden/>
          </w:rPr>
          <w:t>26</w:t>
        </w:r>
        <w:r w:rsidR="00C53AF3">
          <w:rPr>
            <w:noProof/>
            <w:webHidden/>
          </w:rPr>
          <w:fldChar w:fldCharType="end"/>
        </w:r>
      </w:hyperlink>
    </w:p>
    <w:p w:rsidR="00C53AF3" w:rsidRDefault="001925B3">
      <w:pPr>
        <w:pStyle w:val="TOC3"/>
        <w:tabs>
          <w:tab w:val="right" w:leader="dot" w:pos="10195"/>
        </w:tabs>
        <w:bidi w:val="0"/>
        <w:rPr>
          <w:rFonts w:asciiTheme="minorHAnsi" w:eastAsiaTheme="minorEastAsia" w:hAnsiTheme="minorHAnsi" w:cstheme="minorBidi"/>
          <w:noProof/>
          <w:sz w:val="22"/>
          <w:szCs w:val="22"/>
        </w:rPr>
      </w:pPr>
      <w:hyperlink w:anchor="_Toc88059407" w:history="1">
        <w:r w:rsidR="00C53AF3" w:rsidRPr="00A5110D">
          <w:rPr>
            <w:rStyle w:val="Hyperlink"/>
            <w:noProof/>
          </w:rPr>
          <w:t>19.1.2 DRINKING</w:t>
        </w:r>
        <w:r w:rsidR="00C53AF3">
          <w:rPr>
            <w:noProof/>
            <w:webHidden/>
          </w:rPr>
          <w:tab/>
        </w:r>
        <w:r w:rsidR="00C53AF3">
          <w:rPr>
            <w:noProof/>
            <w:webHidden/>
          </w:rPr>
          <w:fldChar w:fldCharType="begin"/>
        </w:r>
        <w:r w:rsidR="00C53AF3">
          <w:rPr>
            <w:noProof/>
            <w:webHidden/>
          </w:rPr>
          <w:instrText xml:space="preserve"> PAGEREF _Toc88059407 \h </w:instrText>
        </w:r>
        <w:r w:rsidR="00C53AF3">
          <w:rPr>
            <w:noProof/>
            <w:webHidden/>
          </w:rPr>
        </w:r>
        <w:r w:rsidR="00C53AF3">
          <w:rPr>
            <w:noProof/>
            <w:webHidden/>
          </w:rPr>
          <w:fldChar w:fldCharType="separate"/>
        </w:r>
        <w:r w:rsidR="00C53AF3">
          <w:rPr>
            <w:noProof/>
            <w:webHidden/>
          </w:rPr>
          <w:t>26</w:t>
        </w:r>
        <w:r w:rsidR="00C53AF3">
          <w:rPr>
            <w:noProof/>
            <w:webHidden/>
          </w:rPr>
          <w:fldChar w:fldCharType="end"/>
        </w:r>
      </w:hyperlink>
    </w:p>
    <w:p w:rsidR="00C53AF3" w:rsidRDefault="001925B3">
      <w:pPr>
        <w:pStyle w:val="TOC3"/>
        <w:tabs>
          <w:tab w:val="right" w:leader="dot" w:pos="10195"/>
        </w:tabs>
        <w:bidi w:val="0"/>
        <w:rPr>
          <w:rFonts w:asciiTheme="minorHAnsi" w:eastAsiaTheme="minorEastAsia" w:hAnsiTheme="minorHAnsi" w:cstheme="minorBidi"/>
          <w:noProof/>
          <w:sz w:val="22"/>
          <w:szCs w:val="22"/>
        </w:rPr>
      </w:pPr>
      <w:hyperlink w:anchor="_Toc88059408" w:history="1">
        <w:r w:rsidR="00C53AF3" w:rsidRPr="00A5110D">
          <w:rPr>
            <w:rStyle w:val="Hyperlink"/>
            <w:noProof/>
          </w:rPr>
          <w:t>19.1.3 HYGIENE</w:t>
        </w:r>
        <w:r w:rsidR="00C53AF3">
          <w:rPr>
            <w:noProof/>
            <w:webHidden/>
          </w:rPr>
          <w:tab/>
        </w:r>
        <w:r w:rsidR="00C53AF3">
          <w:rPr>
            <w:noProof/>
            <w:webHidden/>
          </w:rPr>
          <w:fldChar w:fldCharType="begin"/>
        </w:r>
        <w:r w:rsidR="00C53AF3">
          <w:rPr>
            <w:noProof/>
            <w:webHidden/>
          </w:rPr>
          <w:instrText xml:space="preserve"> PAGEREF _Toc88059408 \h </w:instrText>
        </w:r>
        <w:r w:rsidR="00C53AF3">
          <w:rPr>
            <w:noProof/>
            <w:webHidden/>
          </w:rPr>
        </w:r>
        <w:r w:rsidR="00C53AF3">
          <w:rPr>
            <w:noProof/>
            <w:webHidden/>
          </w:rPr>
          <w:fldChar w:fldCharType="separate"/>
        </w:r>
        <w:r w:rsidR="00C53AF3">
          <w:rPr>
            <w:noProof/>
            <w:webHidden/>
          </w:rPr>
          <w:t>27</w:t>
        </w:r>
        <w:r w:rsidR="00C53AF3">
          <w:rPr>
            <w:noProof/>
            <w:webHidden/>
          </w:rPr>
          <w:fldChar w:fldCharType="end"/>
        </w:r>
      </w:hyperlink>
    </w:p>
    <w:p w:rsidR="00C53AF3" w:rsidRDefault="001925B3">
      <w:pPr>
        <w:pStyle w:val="TOC2"/>
        <w:rPr>
          <w:rFonts w:asciiTheme="minorHAnsi" w:eastAsiaTheme="minorEastAsia" w:hAnsiTheme="minorHAnsi" w:cstheme="minorBidi"/>
          <w:smallCaps w:val="0"/>
          <w:noProof/>
          <w:sz w:val="22"/>
          <w:szCs w:val="22"/>
        </w:rPr>
      </w:pPr>
      <w:hyperlink w:anchor="_Toc88059409" w:history="1">
        <w:r w:rsidR="00C53AF3" w:rsidRPr="00A5110D">
          <w:rPr>
            <w:rStyle w:val="Hyperlink"/>
            <w:noProof/>
          </w:rPr>
          <w:t>19.2</w:t>
        </w:r>
        <w:r w:rsidR="00C53AF3">
          <w:rPr>
            <w:rFonts w:asciiTheme="minorHAnsi" w:eastAsiaTheme="minorEastAsia" w:hAnsiTheme="minorHAnsi" w:cstheme="minorBidi"/>
            <w:smallCaps w:val="0"/>
            <w:noProof/>
            <w:sz w:val="22"/>
            <w:szCs w:val="22"/>
          </w:rPr>
          <w:tab/>
        </w:r>
        <w:r w:rsidR="00C53AF3" w:rsidRPr="00A5110D">
          <w:rPr>
            <w:rStyle w:val="Hyperlink"/>
            <w:noProof/>
          </w:rPr>
          <w:t>Personnel protection</w:t>
        </w:r>
        <w:r w:rsidR="00C53AF3">
          <w:rPr>
            <w:noProof/>
            <w:webHidden/>
          </w:rPr>
          <w:tab/>
        </w:r>
        <w:r w:rsidR="00C53AF3">
          <w:rPr>
            <w:noProof/>
            <w:webHidden/>
          </w:rPr>
          <w:fldChar w:fldCharType="begin"/>
        </w:r>
        <w:r w:rsidR="00C53AF3">
          <w:rPr>
            <w:noProof/>
            <w:webHidden/>
          </w:rPr>
          <w:instrText xml:space="preserve"> PAGEREF _Toc88059409 \h </w:instrText>
        </w:r>
        <w:r w:rsidR="00C53AF3">
          <w:rPr>
            <w:noProof/>
            <w:webHidden/>
          </w:rPr>
        </w:r>
        <w:r w:rsidR="00C53AF3">
          <w:rPr>
            <w:noProof/>
            <w:webHidden/>
          </w:rPr>
          <w:fldChar w:fldCharType="separate"/>
        </w:r>
        <w:r w:rsidR="00C53AF3">
          <w:rPr>
            <w:noProof/>
            <w:webHidden/>
          </w:rPr>
          <w:t>27</w:t>
        </w:r>
        <w:r w:rsidR="00C53AF3">
          <w:rPr>
            <w:noProof/>
            <w:webHidden/>
          </w:rPr>
          <w:fldChar w:fldCharType="end"/>
        </w:r>
      </w:hyperlink>
    </w:p>
    <w:p w:rsidR="00C53AF3" w:rsidRDefault="001925B3">
      <w:pPr>
        <w:pStyle w:val="TOC3"/>
        <w:tabs>
          <w:tab w:val="right" w:leader="dot" w:pos="10195"/>
        </w:tabs>
        <w:bidi w:val="0"/>
        <w:rPr>
          <w:rFonts w:asciiTheme="minorHAnsi" w:eastAsiaTheme="minorEastAsia" w:hAnsiTheme="minorHAnsi" w:cstheme="minorBidi"/>
          <w:noProof/>
          <w:sz w:val="22"/>
          <w:szCs w:val="22"/>
        </w:rPr>
      </w:pPr>
      <w:hyperlink w:anchor="_Toc88059410" w:history="1">
        <w:r w:rsidR="00C53AF3" w:rsidRPr="00A5110D">
          <w:rPr>
            <w:rStyle w:val="Hyperlink"/>
            <w:noProof/>
          </w:rPr>
          <w:t>19.2.1 PERSONNEL SAFETY EQUIPMENT</w:t>
        </w:r>
        <w:r w:rsidR="00C53AF3">
          <w:rPr>
            <w:noProof/>
            <w:webHidden/>
          </w:rPr>
          <w:tab/>
        </w:r>
        <w:r w:rsidR="00C53AF3">
          <w:rPr>
            <w:noProof/>
            <w:webHidden/>
          </w:rPr>
          <w:fldChar w:fldCharType="begin"/>
        </w:r>
        <w:r w:rsidR="00C53AF3">
          <w:rPr>
            <w:noProof/>
            <w:webHidden/>
          </w:rPr>
          <w:instrText xml:space="preserve"> PAGEREF _Toc88059410 \h </w:instrText>
        </w:r>
        <w:r w:rsidR="00C53AF3">
          <w:rPr>
            <w:noProof/>
            <w:webHidden/>
          </w:rPr>
        </w:r>
        <w:r w:rsidR="00C53AF3">
          <w:rPr>
            <w:noProof/>
            <w:webHidden/>
          </w:rPr>
          <w:fldChar w:fldCharType="separate"/>
        </w:r>
        <w:r w:rsidR="00C53AF3">
          <w:rPr>
            <w:noProof/>
            <w:webHidden/>
          </w:rPr>
          <w:t>27</w:t>
        </w:r>
        <w:r w:rsidR="00C53AF3">
          <w:rPr>
            <w:noProof/>
            <w:webHidden/>
          </w:rPr>
          <w:fldChar w:fldCharType="end"/>
        </w:r>
      </w:hyperlink>
    </w:p>
    <w:p w:rsidR="00C53AF3" w:rsidRDefault="001925B3">
      <w:pPr>
        <w:pStyle w:val="TOC3"/>
        <w:tabs>
          <w:tab w:val="right" w:leader="dot" w:pos="10195"/>
        </w:tabs>
        <w:bidi w:val="0"/>
        <w:rPr>
          <w:rFonts w:asciiTheme="minorHAnsi" w:eastAsiaTheme="minorEastAsia" w:hAnsiTheme="minorHAnsi" w:cstheme="minorBidi"/>
          <w:noProof/>
          <w:sz w:val="22"/>
          <w:szCs w:val="22"/>
        </w:rPr>
      </w:pPr>
      <w:hyperlink w:anchor="_Toc88059411" w:history="1">
        <w:r w:rsidR="00C53AF3" w:rsidRPr="00A5110D">
          <w:rPr>
            <w:rStyle w:val="Hyperlink"/>
            <w:noProof/>
          </w:rPr>
          <w:t>19.2.2 PARTICULAR REQUIREMENTS</w:t>
        </w:r>
        <w:r w:rsidR="00C53AF3">
          <w:rPr>
            <w:noProof/>
            <w:webHidden/>
          </w:rPr>
          <w:tab/>
        </w:r>
        <w:r w:rsidR="00C53AF3">
          <w:rPr>
            <w:noProof/>
            <w:webHidden/>
          </w:rPr>
          <w:fldChar w:fldCharType="begin"/>
        </w:r>
        <w:r w:rsidR="00C53AF3">
          <w:rPr>
            <w:noProof/>
            <w:webHidden/>
          </w:rPr>
          <w:instrText xml:space="preserve"> PAGEREF _Toc88059411 \h </w:instrText>
        </w:r>
        <w:r w:rsidR="00C53AF3">
          <w:rPr>
            <w:noProof/>
            <w:webHidden/>
          </w:rPr>
        </w:r>
        <w:r w:rsidR="00C53AF3">
          <w:rPr>
            <w:noProof/>
            <w:webHidden/>
          </w:rPr>
          <w:fldChar w:fldCharType="separate"/>
        </w:r>
        <w:r w:rsidR="00C53AF3">
          <w:rPr>
            <w:noProof/>
            <w:webHidden/>
          </w:rPr>
          <w:t>27</w:t>
        </w:r>
        <w:r w:rsidR="00C53AF3">
          <w:rPr>
            <w:noProof/>
            <w:webHidden/>
          </w:rPr>
          <w:fldChar w:fldCharType="end"/>
        </w:r>
      </w:hyperlink>
    </w:p>
    <w:p w:rsidR="00C53AF3" w:rsidRDefault="001925B3">
      <w:pPr>
        <w:pStyle w:val="TOC3"/>
        <w:tabs>
          <w:tab w:val="right" w:leader="dot" w:pos="10195"/>
        </w:tabs>
        <w:bidi w:val="0"/>
        <w:rPr>
          <w:rFonts w:asciiTheme="minorHAnsi" w:eastAsiaTheme="minorEastAsia" w:hAnsiTheme="minorHAnsi" w:cstheme="minorBidi"/>
          <w:noProof/>
          <w:sz w:val="22"/>
          <w:szCs w:val="22"/>
        </w:rPr>
      </w:pPr>
      <w:hyperlink w:anchor="_Toc88059412" w:history="1">
        <w:r w:rsidR="00C53AF3" w:rsidRPr="00A5110D">
          <w:rPr>
            <w:rStyle w:val="Hyperlink"/>
            <w:noProof/>
          </w:rPr>
          <w:t>19.2.3 TRAINING AND CERTIFICATION</w:t>
        </w:r>
        <w:r w:rsidR="00C53AF3">
          <w:rPr>
            <w:noProof/>
            <w:webHidden/>
          </w:rPr>
          <w:tab/>
        </w:r>
        <w:r w:rsidR="00C53AF3">
          <w:rPr>
            <w:noProof/>
            <w:webHidden/>
          </w:rPr>
          <w:fldChar w:fldCharType="begin"/>
        </w:r>
        <w:r w:rsidR="00C53AF3">
          <w:rPr>
            <w:noProof/>
            <w:webHidden/>
          </w:rPr>
          <w:instrText xml:space="preserve"> PAGEREF _Toc88059412 \h </w:instrText>
        </w:r>
        <w:r w:rsidR="00C53AF3">
          <w:rPr>
            <w:noProof/>
            <w:webHidden/>
          </w:rPr>
        </w:r>
        <w:r w:rsidR="00C53AF3">
          <w:rPr>
            <w:noProof/>
            <w:webHidden/>
          </w:rPr>
          <w:fldChar w:fldCharType="separate"/>
        </w:r>
        <w:r w:rsidR="00C53AF3">
          <w:rPr>
            <w:noProof/>
            <w:webHidden/>
          </w:rPr>
          <w:t>27</w:t>
        </w:r>
        <w:r w:rsidR="00C53AF3">
          <w:rPr>
            <w:noProof/>
            <w:webHidden/>
          </w:rPr>
          <w:fldChar w:fldCharType="end"/>
        </w:r>
      </w:hyperlink>
    </w:p>
    <w:p w:rsidR="00C53AF3" w:rsidRDefault="001925B3">
      <w:pPr>
        <w:pStyle w:val="TOC3"/>
        <w:tabs>
          <w:tab w:val="right" w:leader="dot" w:pos="10195"/>
        </w:tabs>
        <w:bidi w:val="0"/>
        <w:rPr>
          <w:rFonts w:asciiTheme="minorHAnsi" w:eastAsiaTheme="minorEastAsia" w:hAnsiTheme="minorHAnsi" w:cstheme="minorBidi"/>
          <w:noProof/>
          <w:sz w:val="22"/>
          <w:szCs w:val="22"/>
        </w:rPr>
      </w:pPr>
      <w:hyperlink w:anchor="_Toc88059413" w:history="1">
        <w:r w:rsidR="00C53AF3" w:rsidRPr="00A5110D">
          <w:rPr>
            <w:rStyle w:val="Hyperlink"/>
            <w:noProof/>
          </w:rPr>
          <w:t>19.2.4 STAIRS &amp; LADDERS</w:t>
        </w:r>
        <w:r w:rsidR="00C53AF3">
          <w:rPr>
            <w:noProof/>
            <w:webHidden/>
          </w:rPr>
          <w:tab/>
        </w:r>
        <w:r w:rsidR="00C53AF3">
          <w:rPr>
            <w:noProof/>
            <w:webHidden/>
          </w:rPr>
          <w:fldChar w:fldCharType="begin"/>
        </w:r>
        <w:r w:rsidR="00C53AF3">
          <w:rPr>
            <w:noProof/>
            <w:webHidden/>
          </w:rPr>
          <w:instrText xml:space="preserve"> PAGEREF _Toc88059413 \h </w:instrText>
        </w:r>
        <w:r w:rsidR="00C53AF3">
          <w:rPr>
            <w:noProof/>
            <w:webHidden/>
          </w:rPr>
        </w:r>
        <w:r w:rsidR="00C53AF3">
          <w:rPr>
            <w:noProof/>
            <w:webHidden/>
          </w:rPr>
          <w:fldChar w:fldCharType="separate"/>
        </w:r>
        <w:r w:rsidR="00C53AF3">
          <w:rPr>
            <w:noProof/>
            <w:webHidden/>
          </w:rPr>
          <w:t>28</w:t>
        </w:r>
        <w:r w:rsidR="00C53AF3">
          <w:rPr>
            <w:noProof/>
            <w:webHidden/>
          </w:rPr>
          <w:fldChar w:fldCharType="end"/>
        </w:r>
      </w:hyperlink>
    </w:p>
    <w:p w:rsidR="00C53AF3" w:rsidRDefault="001925B3">
      <w:pPr>
        <w:pStyle w:val="TOC3"/>
        <w:tabs>
          <w:tab w:val="right" w:leader="dot" w:pos="10195"/>
        </w:tabs>
        <w:bidi w:val="0"/>
        <w:rPr>
          <w:rFonts w:asciiTheme="minorHAnsi" w:eastAsiaTheme="minorEastAsia" w:hAnsiTheme="minorHAnsi" w:cstheme="minorBidi"/>
          <w:noProof/>
          <w:sz w:val="22"/>
          <w:szCs w:val="22"/>
        </w:rPr>
      </w:pPr>
      <w:hyperlink w:anchor="_Toc88059414" w:history="1">
        <w:r w:rsidR="00C53AF3" w:rsidRPr="00A5110D">
          <w:rPr>
            <w:rStyle w:val="Hyperlink"/>
            <w:noProof/>
          </w:rPr>
          <w:t>19.2.5 GUARDRAILS &amp; TOE BOARDS</w:t>
        </w:r>
        <w:r w:rsidR="00C53AF3">
          <w:rPr>
            <w:noProof/>
            <w:webHidden/>
          </w:rPr>
          <w:tab/>
        </w:r>
        <w:r w:rsidR="00C53AF3">
          <w:rPr>
            <w:noProof/>
            <w:webHidden/>
          </w:rPr>
          <w:fldChar w:fldCharType="begin"/>
        </w:r>
        <w:r w:rsidR="00C53AF3">
          <w:rPr>
            <w:noProof/>
            <w:webHidden/>
          </w:rPr>
          <w:instrText xml:space="preserve"> PAGEREF _Toc88059414 \h </w:instrText>
        </w:r>
        <w:r w:rsidR="00C53AF3">
          <w:rPr>
            <w:noProof/>
            <w:webHidden/>
          </w:rPr>
        </w:r>
        <w:r w:rsidR="00C53AF3">
          <w:rPr>
            <w:noProof/>
            <w:webHidden/>
          </w:rPr>
          <w:fldChar w:fldCharType="separate"/>
        </w:r>
        <w:r w:rsidR="00C53AF3">
          <w:rPr>
            <w:noProof/>
            <w:webHidden/>
          </w:rPr>
          <w:t>28</w:t>
        </w:r>
        <w:r w:rsidR="00C53AF3">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111D69">
      <w:pPr>
        <w:keepNext/>
        <w:widowControl w:val="0"/>
        <w:numPr>
          <w:ilvl w:val="0"/>
          <w:numId w:val="1"/>
        </w:numPr>
        <w:tabs>
          <w:tab w:val="clear" w:pos="1440"/>
          <w:tab w:val="num" w:pos="709"/>
        </w:tabs>
        <w:bidi w:val="0"/>
        <w:spacing w:before="240" w:after="240" w:line="276" w:lineRule="auto"/>
        <w:ind w:left="709" w:hanging="709"/>
        <w:jc w:val="lowKashida"/>
        <w:outlineLvl w:val="0"/>
        <w:rPr>
          <w:rFonts w:ascii="Arial" w:hAnsi="Arial" w:cs="Arial"/>
          <w:b/>
          <w:bCs/>
          <w:caps/>
          <w:kern w:val="28"/>
          <w:sz w:val="24"/>
        </w:rPr>
      </w:pPr>
      <w:bookmarkStart w:id="1" w:name="_Toc343327774"/>
      <w:bookmarkStart w:id="2" w:name="_Toc325006571"/>
      <w:bookmarkStart w:id="3" w:name="_Toc328298189"/>
      <w:bookmarkStart w:id="4" w:name="_Toc88059350"/>
      <w:r w:rsidRPr="004E686A">
        <w:rPr>
          <w:rFonts w:ascii="Arial" w:hAnsi="Arial" w:cs="Arial"/>
          <w:b/>
          <w:bCs/>
          <w:caps/>
          <w:kern w:val="28"/>
          <w:sz w:val="24"/>
        </w:rPr>
        <w:lastRenderedPageBreak/>
        <w:t>INTRODUCTION</w:t>
      </w:r>
      <w:bookmarkEnd w:id="1"/>
      <w:bookmarkEnd w:id="2"/>
      <w:bookmarkEnd w:id="3"/>
      <w:bookmarkEnd w:id="4"/>
    </w:p>
    <w:p w:rsidR="00DE1759" w:rsidRDefault="00EB2D3E"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111D69">
      <w:pPr>
        <w:widowControl w:val="0"/>
        <w:bidi w:val="0"/>
        <w:snapToGrid w:val="0"/>
        <w:spacing w:before="240" w:after="240" w:line="276" w:lineRule="auto"/>
        <w:ind w:left="709"/>
        <w:jc w:val="low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11D69">
      <w:pPr>
        <w:widowControl w:val="0"/>
        <w:bidi w:val="0"/>
        <w:snapToGrid w:val="0"/>
        <w:spacing w:before="240" w:after="240" w:line="276" w:lineRule="auto"/>
        <w:ind w:left="709"/>
        <w:jc w:val="lowKashida"/>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5D70EF">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630547">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1012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733"/>
      </w:tblGrid>
      <w:tr w:rsidR="00EB2D3E" w:rsidRPr="00B516BA" w:rsidTr="00B1757D">
        <w:trPr>
          <w:trHeight w:val="352"/>
        </w:trPr>
        <w:tc>
          <w:tcPr>
            <w:tcW w:w="4394" w:type="dxa"/>
          </w:tcPr>
          <w:p w:rsidR="00EB2D3E" w:rsidRPr="00B516BA" w:rsidRDefault="00F8124F" w:rsidP="00425A8D">
            <w:pPr>
              <w:widowControl w:val="0"/>
              <w:bidi w:val="0"/>
              <w:snapToGrid w:val="0"/>
              <w:spacing w:before="80" w:after="80"/>
              <w:ind w:left="459"/>
              <w:rPr>
                <w:rFonts w:asciiTheme="minorBidi" w:hAnsiTheme="minorBidi" w:cstheme="minorBidi"/>
                <w:sz w:val="22"/>
                <w:szCs w:val="22"/>
                <w:lang w:val="en-GB"/>
              </w:rPr>
            </w:pPr>
            <w:r w:rsidRPr="00F8124F">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F8124F" w:rsidRPr="00F8124F">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(NISOC) </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B1757D">
        <w:tc>
          <w:tcPr>
            <w:tcW w:w="4394" w:type="dxa"/>
          </w:tcPr>
          <w:p w:rsidR="00EB2D3E" w:rsidRPr="00B516BA" w:rsidRDefault="003A1389" w:rsidP="00425A8D">
            <w:pPr>
              <w:widowControl w:val="0"/>
              <w:bidi w:val="0"/>
              <w:snapToGrid w:val="0"/>
              <w:spacing w:before="80" w:after="80"/>
              <w:ind w:left="459"/>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733" w:type="dxa"/>
          </w:tcPr>
          <w:p w:rsidR="00EB2D3E" w:rsidRPr="00B516BA" w:rsidRDefault="00A53C5C" w:rsidP="00425A8D">
            <w:pPr>
              <w:widowControl w:val="0"/>
              <w:bidi w:val="0"/>
              <w:snapToGrid w:val="0"/>
              <w:spacing w:before="80" w:after="80"/>
              <w:ind w:left="459"/>
              <w:jc w:val="both"/>
              <w:rPr>
                <w:rFonts w:asciiTheme="minorBidi" w:hAnsiTheme="minorBidi" w:cstheme="minorBidi"/>
                <w:sz w:val="22"/>
                <w:szCs w:val="22"/>
                <w:lang w:val="en-GB"/>
              </w:rPr>
            </w:pPr>
            <w:r w:rsidRPr="00A53C5C">
              <w:rPr>
                <w:rFonts w:asciiTheme="minorBidi" w:hAnsiTheme="minorBidi" w:cstheme="minorBidi"/>
                <w:sz w:val="22"/>
                <w:szCs w:val="22"/>
                <w:lang w:val="en-GB"/>
              </w:rPr>
              <w:t>The</w:t>
            </w:r>
            <w:r>
              <w:rPr>
                <w:rFonts w:asciiTheme="minorBidi" w:hAnsiTheme="minorBidi" w:cstheme="minorBidi"/>
                <w:sz w:val="22"/>
                <w:szCs w:val="22"/>
                <w:lang w:val="en-GB"/>
              </w:rPr>
              <w:t xml:space="preserve"> </w:t>
            </w:r>
            <w:r w:rsidRPr="00A53C5C">
              <w:rPr>
                <w:rFonts w:asciiTheme="minorBidi" w:hAnsiTheme="minorBidi" w:cstheme="minorBidi"/>
                <w:sz w:val="22"/>
                <w:szCs w:val="22"/>
                <w:lang w:val="en-GB"/>
              </w:rPr>
              <w:t>firm appointed by EPD/EPC CONTRACTOR (GC) and approved by COMPANY (in writing) for the inspection of goods.</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425A8D">
      <w:pPr>
        <w:keepNext/>
        <w:widowControl w:val="0"/>
        <w:numPr>
          <w:ilvl w:val="0"/>
          <w:numId w:val="1"/>
        </w:numPr>
        <w:tabs>
          <w:tab w:val="clear" w:pos="1440"/>
          <w:tab w:val="num" w:pos="709"/>
        </w:tabs>
        <w:bidi w:val="0"/>
        <w:spacing w:before="240" w:after="240"/>
        <w:ind w:left="709" w:hanging="709"/>
        <w:jc w:val="both"/>
        <w:outlineLvl w:val="0"/>
        <w:rPr>
          <w:rFonts w:ascii="Arial" w:hAnsi="Arial" w:cs="Arial"/>
          <w:b/>
          <w:bCs/>
          <w:caps/>
          <w:kern w:val="28"/>
          <w:sz w:val="24"/>
        </w:rPr>
      </w:pPr>
      <w:bookmarkStart w:id="7" w:name="_Toc343327080"/>
      <w:bookmarkStart w:id="8" w:name="_Toc343327777"/>
      <w:bookmarkStart w:id="9" w:name="_Toc88059351"/>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49155E" w:rsidRPr="00111D69" w:rsidRDefault="00CA3C6E"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bookmarkStart w:id="14" w:name="_Toc328298192"/>
      <w:bookmarkEnd w:id="11"/>
      <w:bookmarkEnd w:id="12"/>
      <w:bookmarkEnd w:id="13"/>
      <w:r w:rsidRPr="00111D69">
        <w:rPr>
          <w:rFonts w:asciiTheme="minorBidi" w:hAnsiTheme="minorBidi" w:cstheme="minorBidi"/>
          <w:sz w:val="22"/>
          <w:szCs w:val="22"/>
          <w:lang w:val="en-GB"/>
        </w:rPr>
        <w:t>These criteria include facilities design, equipment design and selection, and outlining appropriate procedures and work practices to be implemented in later staged of project execution.</w:t>
      </w:r>
      <w:r w:rsidR="0049155E" w:rsidRPr="00111D69">
        <w:rPr>
          <w:rFonts w:asciiTheme="minorBidi" w:hAnsiTheme="minorBidi" w:cstheme="minorBidi"/>
          <w:sz w:val="22"/>
          <w:szCs w:val="22"/>
          <w:lang w:val="en-GB"/>
        </w:rPr>
        <w:t xml:space="preserve"> </w:t>
      </w:r>
    </w:p>
    <w:p w:rsidR="00CA3C6E" w:rsidRPr="00111D69" w:rsidRDefault="0049155E"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objective of Safety concept is to ensure that the Plant is designed in such a way that it can be constructed, operated and maintained safely, in a healthy manner and in an environmentally acceptable way by clearly addressing and taking into consideration Health, Safety and environmental aspects during the design process and verifying its implementation.</w:t>
      </w:r>
    </w:p>
    <w:p w:rsidR="008B07EF" w:rsidRPr="00111D69" w:rsidRDefault="008B07EF"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To achieve these objectives, systems shall be designed, and organization shall be put in place:</w:t>
      </w:r>
    </w:p>
    <w:p w:rsidR="008B07EF" w:rsidRPr="00C96E23" w:rsidRDefault="008B07EF"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To prevent the occurrence of hazardous events,</w:t>
      </w:r>
    </w:p>
    <w:p w:rsidR="008B07EF" w:rsidRPr="00C96E23" w:rsidRDefault="008B07EF"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And provide means to limit the consequences that might occur.</w:t>
      </w:r>
    </w:p>
    <w:p w:rsidR="008B07EF" w:rsidRPr="00C96E23" w:rsidRDefault="008B07EF"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The Safety concept:</w:t>
      </w:r>
    </w:p>
    <w:p w:rsidR="008B07EF" w:rsidRPr="00C96E23" w:rsidRDefault="008B07EF"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ensures integrity of operation, and in particular:</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avoids exposure to potential hazards,</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minimizes the potential or frequency of hazardous events,</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 xml:space="preserve">controls or mitigates the consequences of the hazards, including impact to   </w:t>
      </w:r>
      <w:r w:rsidRPr="00C96E23">
        <w:rPr>
          <w:rFonts w:asciiTheme="minorBidi" w:hAnsiTheme="minorBidi" w:cstheme="minorBidi"/>
          <w:szCs w:val="22"/>
          <w:rtl/>
          <w:lang w:val="en-GB" w:bidi="ar-SA"/>
        </w:rPr>
        <w:t xml:space="preserve">   </w:t>
      </w:r>
      <w:r w:rsidRPr="00C96E23">
        <w:rPr>
          <w:rFonts w:asciiTheme="minorBidi" w:hAnsiTheme="minorBidi" w:cstheme="minorBidi"/>
          <w:szCs w:val="22"/>
          <w:lang w:val="en-GB" w:bidi="ar-SA"/>
        </w:rPr>
        <w:t xml:space="preserve">  </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 xml:space="preserve">  environment,</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provides means to ensure suitable safety to life in hazardous occasion is available,</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Ensures the installation shall be designed to a safe standard,</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Provides safe working conditions for personnel,</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 xml:space="preserve">Defines the requirements regarding asset protection, and ensure they are duly taken   </w:t>
      </w:r>
    </w:p>
    <w:p w:rsidR="00A56258" w:rsidRPr="00C96E23" w:rsidRDefault="00A56258" w:rsidP="00B1757D">
      <w:pPr>
        <w:pStyle w:val="NGLText2"/>
        <w:numPr>
          <w:ilvl w:val="0"/>
          <w:numId w:val="3"/>
        </w:numPr>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 xml:space="preserve">   </w:t>
      </w:r>
      <w:r w:rsidR="00A2764D" w:rsidRPr="00C96E23">
        <w:rPr>
          <w:rFonts w:asciiTheme="minorBidi" w:hAnsiTheme="minorBidi" w:cstheme="minorBidi"/>
          <w:szCs w:val="22"/>
          <w:lang w:val="en-GB" w:bidi="ar-SA"/>
        </w:rPr>
        <w:t>Into</w:t>
      </w:r>
      <w:r w:rsidRPr="00C96E23">
        <w:rPr>
          <w:rFonts w:asciiTheme="minorBidi" w:hAnsiTheme="minorBidi" w:cstheme="minorBidi"/>
          <w:szCs w:val="22"/>
          <w:lang w:val="en-GB" w:bidi="ar-SA"/>
        </w:rPr>
        <w:t xml:space="preserve"> consideration.</w:t>
      </w:r>
    </w:p>
    <w:p w:rsidR="001D1A18" w:rsidRDefault="001D1A18" w:rsidP="00425A8D">
      <w:pPr>
        <w:keepNext/>
        <w:widowControl w:val="0"/>
        <w:numPr>
          <w:ilvl w:val="0"/>
          <w:numId w:val="1"/>
        </w:numPr>
        <w:tabs>
          <w:tab w:val="clear" w:pos="1440"/>
          <w:tab w:val="num" w:pos="709"/>
        </w:tabs>
        <w:bidi w:val="0"/>
        <w:spacing w:before="240" w:after="240"/>
        <w:ind w:left="709" w:hanging="709"/>
        <w:jc w:val="both"/>
        <w:outlineLvl w:val="0"/>
        <w:rPr>
          <w:rFonts w:ascii="Arial" w:hAnsi="Arial" w:cs="Arial"/>
          <w:b/>
          <w:bCs/>
          <w:caps/>
          <w:kern w:val="28"/>
          <w:sz w:val="24"/>
        </w:rPr>
      </w:pPr>
      <w:bookmarkStart w:id="15" w:name="_Toc88059352"/>
      <w:r>
        <w:rPr>
          <w:rFonts w:ascii="Arial" w:hAnsi="Arial" w:cs="Arial"/>
          <w:b/>
          <w:bCs/>
          <w:caps/>
          <w:kern w:val="28"/>
          <w:sz w:val="24"/>
        </w:rPr>
        <w:t>abbreviation</w:t>
      </w:r>
      <w:bookmarkEnd w:id="15"/>
      <w:r w:rsidRPr="00E508B2">
        <w:rPr>
          <w:rFonts w:ascii="Arial" w:hAnsi="Arial" w:cs="Arial"/>
          <w:b/>
          <w:bCs/>
          <w:caps/>
          <w:kern w:val="28"/>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9"/>
        <w:gridCol w:w="5822"/>
      </w:tblGrid>
      <w:tr w:rsidR="00CB7076" w:rsidRPr="008942B2" w:rsidTr="00163722">
        <w:tc>
          <w:tcPr>
            <w:tcW w:w="2369"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AFP</w:t>
            </w:r>
          </w:p>
        </w:tc>
        <w:tc>
          <w:tcPr>
            <w:tcW w:w="5822"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Active Fire Protection</w:t>
            </w:r>
          </w:p>
        </w:tc>
      </w:tr>
      <w:tr w:rsidR="00CB7076" w:rsidRPr="008942B2" w:rsidTr="00163722">
        <w:tc>
          <w:tcPr>
            <w:tcW w:w="2369"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ALARP</w:t>
            </w:r>
          </w:p>
        </w:tc>
        <w:tc>
          <w:tcPr>
            <w:tcW w:w="5822"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As Low As Reasonably Practicable</w:t>
            </w:r>
          </w:p>
        </w:tc>
      </w:tr>
      <w:tr w:rsidR="002A4EA4" w:rsidRPr="008942B2" w:rsidTr="002A4EA4">
        <w:tblPrEx>
          <w:tblLook w:val="04A0" w:firstRow="1" w:lastRow="0" w:firstColumn="1" w:lastColumn="0" w:noHBand="0" w:noVBand="1"/>
        </w:tblPrEx>
        <w:tc>
          <w:tcPr>
            <w:tcW w:w="2369"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F&amp;G</w:t>
            </w:r>
          </w:p>
        </w:tc>
        <w:tc>
          <w:tcPr>
            <w:tcW w:w="5822"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Fire &amp; Gas</w:t>
            </w:r>
          </w:p>
        </w:tc>
      </w:tr>
      <w:tr w:rsidR="002A4EA4" w:rsidRPr="008942B2" w:rsidTr="002A4EA4">
        <w:tblPrEx>
          <w:tblLook w:val="04A0" w:firstRow="1" w:lastRow="0" w:firstColumn="1" w:lastColumn="0" w:noHBand="0" w:noVBand="1"/>
        </w:tblPrEx>
        <w:tc>
          <w:tcPr>
            <w:tcW w:w="2369"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HAZID</w:t>
            </w:r>
          </w:p>
        </w:tc>
        <w:tc>
          <w:tcPr>
            <w:tcW w:w="5822"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Hazard Identification</w:t>
            </w:r>
          </w:p>
        </w:tc>
      </w:tr>
      <w:tr w:rsidR="002A4EA4" w:rsidRPr="008942B2" w:rsidTr="002A4EA4">
        <w:tblPrEx>
          <w:tblLook w:val="04A0" w:firstRow="1" w:lastRow="0" w:firstColumn="1" w:lastColumn="0" w:noHBand="0" w:noVBand="1"/>
        </w:tblPrEx>
        <w:tc>
          <w:tcPr>
            <w:tcW w:w="2369"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HAZOP</w:t>
            </w:r>
          </w:p>
        </w:tc>
        <w:tc>
          <w:tcPr>
            <w:tcW w:w="5822"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Hazard and Operability Study</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HSE</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Health, Environment and Safety</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ISBL</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Inside Boundary Limit</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OSBL</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Outside Boundary Limit</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PFP</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Passive Fire Protection</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SIL</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Safety Integrity Level</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CGD</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 xml:space="preserve">Catalytic Gas Detectors </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lastRenderedPageBreak/>
              <w:t>IRGD</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 xml:space="preserve">Infrared Gas Detectors </w:t>
            </w:r>
          </w:p>
        </w:tc>
      </w:tr>
    </w:tbl>
    <w:p w:rsidR="00210F56" w:rsidRDefault="00210F56" w:rsidP="00425A8D">
      <w:pPr>
        <w:keepNext/>
        <w:widowControl w:val="0"/>
        <w:numPr>
          <w:ilvl w:val="0"/>
          <w:numId w:val="1"/>
        </w:numPr>
        <w:tabs>
          <w:tab w:val="clear" w:pos="1440"/>
          <w:tab w:val="num" w:pos="709"/>
        </w:tabs>
        <w:bidi w:val="0"/>
        <w:spacing w:before="240" w:after="240"/>
        <w:ind w:left="709" w:hanging="709"/>
        <w:jc w:val="both"/>
        <w:outlineLvl w:val="0"/>
        <w:rPr>
          <w:rFonts w:ascii="Arial" w:hAnsi="Arial" w:cs="Arial"/>
          <w:b/>
          <w:bCs/>
          <w:caps/>
          <w:kern w:val="28"/>
          <w:sz w:val="24"/>
        </w:rPr>
      </w:pPr>
      <w:bookmarkStart w:id="16" w:name="_Toc88059353"/>
      <w:r>
        <w:rPr>
          <w:rFonts w:ascii="Arial" w:hAnsi="Arial" w:cs="Arial"/>
          <w:b/>
          <w:bCs/>
          <w:caps/>
          <w:kern w:val="28"/>
          <w:sz w:val="24"/>
        </w:rPr>
        <w:t>project referenced documents / drawings</w:t>
      </w:r>
      <w:bookmarkEnd w:id="16"/>
    </w:p>
    <w:p w:rsidR="00B1757D" w:rsidRPr="00C96E23" w:rsidRDefault="00B1757D" w:rsidP="00831E4B">
      <w:pPr>
        <w:pStyle w:val="NGLText2"/>
        <w:numPr>
          <w:ilvl w:val="0"/>
          <w:numId w:val="20"/>
        </w:numPr>
        <w:spacing w:before="240" w:after="240" w:line="276" w:lineRule="auto"/>
        <w:ind w:left="1276" w:right="11" w:hanging="425"/>
        <w:contextualSpacing/>
        <w:jc w:val="left"/>
        <w:rPr>
          <w:rFonts w:asciiTheme="minorBidi" w:hAnsiTheme="minorBidi" w:cstheme="minorBidi"/>
          <w:szCs w:val="22"/>
          <w:lang w:val="en-GB" w:bidi="ar-SA"/>
        </w:rPr>
      </w:pPr>
      <w:r w:rsidRPr="00C96E23">
        <w:rPr>
          <w:rFonts w:asciiTheme="minorBidi" w:hAnsiTheme="minorBidi" w:cstheme="minorBidi"/>
          <w:szCs w:val="22"/>
          <w:lang w:val="en-GB" w:bidi="ar-SA"/>
        </w:rPr>
        <w:t>Specification for Passive Fire Protection</w:t>
      </w:r>
    </w:p>
    <w:p w:rsidR="00B1757D" w:rsidRPr="00C96E23" w:rsidRDefault="00B1757D" w:rsidP="00831E4B">
      <w:pPr>
        <w:pStyle w:val="NGLText2"/>
        <w:numPr>
          <w:ilvl w:val="0"/>
          <w:numId w:val="20"/>
        </w:numPr>
        <w:spacing w:before="240" w:after="240" w:line="276" w:lineRule="auto"/>
        <w:ind w:left="1276" w:right="11" w:hanging="425"/>
        <w:contextualSpacing/>
        <w:jc w:val="left"/>
        <w:rPr>
          <w:rFonts w:asciiTheme="minorBidi" w:hAnsiTheme="minorBidi" w:cstheme="minorBidi"/>
          <w:szCs w:val="22"/>
          <w:lang w:val="en-GB" w:bidi="ar-SA"/>
        </w:rPr>
      </w:pPr>
      <w:r w:rsidRPr="00C96E23">
        <w:rPr>
          <w:rFonts w:asciiTheme="minorBidi" w:hAnsiTheme="minorBidi" w:cstheme="minorBidi"/>
          <w:szCs w:val="22"/>
          <w:lang w:val="en-GB" w:bidi="ar-SA"/>
        </w:rPr>
        <w:t>Specification for Environmental Job</w:t>
      </w:r>
    </w:p>
    <w:p w:rsidR="00B1757D" w:rsidRPr="00C96E23" w:rsidRDefault="00B1757D" w:rsidP="00831E4B">
      <w:pPr>
        <w:pStyle w:val="NGLText2"/>
        <w:numPr>
          <w:ilvl w:val="0"/>
          <w:numId w:val="20"/>
        </w:numPr>
        <w:spacing w:before="240" w:after="240" w:line="276" w:lineRule="auto"/>
        <w:ind w:left="1276" w:right="11" w:hanging="425"/>
        <w:contextualSpacing/>
        <w:jc w:val="left"/>
        <w:rPr>
          <w:rFonts w:asciiTheme="minorBidi" w:hAnsiTheme="minorBidi" w:cstheme="minorBidi"/>
          <w:szCs w:val="22"/>
          <w:lang w:val="en-GB" w:bidi="ar-SA"/>
        </w:rPr>
      </w:pPr>
      <w:r w:rsidRPr="00C96E23">
        <w:rPr>
          <w:rFonts w:asciiTheme="minorBidi" w:hAnsiTheme="minorBidi" w:cstheme="minorBidi"/>
          <w:szCs w:val="22"/>
          <w:lang w:val="en-GB" w:bidi="ar-SA"/>
        </w:rPr>
        <w:t>Specification for hazardous area classification</w:t>
      </w:r>
    </w:p>
    <w:p w:rsidR="00B1757D" w:rsidRPr="00C96E23" w:rsidRDefault="00B1757D" w:rsidP="00831E4B">
      <w:pPr>
        <w:pStyle w:val="NGLText2"/>
        <w:numPr>
          <w:ilvl w:val="0"/>
          <w:numId w:val="20"/>
        </w:numPr>
        <w:spacing w:before="240" w:after="240" w:line="276" w:lineRule="auto"/>
        <w:ind w:left="1276" w:right="11" w:hanging="425"/>
        <w:contextualSpacing/>
        <w:jc w:val="left"/>
        <w:rPr>
          <w:rFonts w:asciiTheme="minorBidi" w:hAnsiTheme="minorBidi" w:cstheme="minorBidi"/>
          <w:szCs w:val="22"/>
          <w:lang w:val="en-GB" w:bidi="ar-SA"/>
        </w:rPr>
      </w:pPr>
      <w:r w:rsidRPr="00C96E23">
        <w:rPr>
          <w:rFonts w:asciiTheme="minorBidi" w:hAnsiTheme="minorBidi" w:cstheme="minorBidi"/>
          <w:szCs w:val="22"/>
          <w:lang w:val="en-GB" w:bidi="ar-SA"/>
        </w:rPr>
        <w:t>Material Safety Data sheets (MSDS)</w:t>
      </w:r>
    </w:p>
    <w:p w:rsidR="00B1757D" w:rsidRPr="00C96E23" w:rsidRDefault="00B1757D" w:rsidP="00831E4B">
      <w:pPr>
        <w:pStyle w:val="NGLText2"/>
        <w:numPr>
          <w:ilvl w:val="0"/>
          <w:numId w:val="20"/>
        </w:numPr>
        <w:spacing w:before="240" w:after="240" w:line="276" w:lineRule="auto"/>
        <w:ind w:left="1276" w:right="11" w:hanging="425"/>
        <w:contextualSpacing/>
        <w:jc w:val="left"/>
        <w:rPr>
          <w:rFonts w:asciiTheme="minorBidi" w:hAnsiTheme="minorBidi" w:cstheme="minorBidi"/>
          <w:szCs w:val="22"/>
          <w:lang w:val="en-GB" w:bidi="ar-SA"/>
        </w:rPr>
      </w:pPr>
      <w:r w:rsidRPr="00C96E23">
        <w:rPr>
          <w:rFonts w:asciiTheme="minorBidi" w:hAnsiTheme="minorBidi" w:cstheme="minorBidi"/>
          <w:szCs w:val="22"/>
          <w:lang w:val="en-GB" w:bidi="ar-SA"/>
        </w:rPr>
        <w:t xml:space="preserve">Fire water Calculation note </w:t>
      </w:r>
    </w:p>
    <w:p w:rsidR="00B1757D" w:rsidRPr="00C96E23" w:rsidRDefault="00B1757D" w:rsidP="00654FBE">
      <w:pPr>
        <w:pStyle w:val="NGLText2"/>
        <w:numPr>
          <w:ilvl w:val="0"/>
          <w:numId w:val="20"/>
        </w:numPr>
        <w:ind w:left="1276" w:right="10" w:hanging="425"/>
        <w:jc w:val="left"/>
        <w:rPr>
          <w:rFonts w:asciiTheme="minorBidi" w:hAnsiTheme="minorBidi" w:cstheme="minorBidi"/>
          <w:szCs w:val="22"/>
          <w:lang w:val="en-GB" w:bidi="ar-SA"/>
        </w:rPr>
      </w:pPr>
      <w:r w:rsidRPr="00C96E23">
        <w:rPr>
          <w:rFonts w:asciiTheme="minorBidi" w:hAnsiTheme="minorBidi" w:cstheme="minorBidi"/>
          <w:szCs w:val="22"/>
          <w:lang w:val="en-GB" w:bidi="ar-SA"/>
        </w:rPr>
        <w:t>Process Design Criteria</w:t>
      </w:r>
    </w:p>
    <w:p w:rsidR="003E6E75" w:rsidRDefault="003E6E75" w:rsidP="00425A8D">
      <w:pPr>
        <w:keepNext/>
        <w:widowControl w:val="0"/>
        <w:numPr>
          <w:ilvl w:val="0"/>
          <w:numId w:val="1"/>
        </w:numPr>
        <w:tabs>
          <w:tab w:val="clear" w:pos="1440"/>
          <w:tab w:val="num" w:pos="709"/>
        </w:tabs>
        <w:bidi w:val="0"/>
        <w:spacing w:before="240" w:after="240"/>
        <w:ind w:left="709" w:hanging="709"/>
        <w:jc w:val="both"/>
        <w:outlineLvl w:val="0"/>
        <w:rPr>
          <w:rFonts w:ascii="Arial" w:hAnsi="Arial" w:cs="Arial"/>
          <w:b/>
          <w:bCs/>
          <w:caps/>
          <w:kern w:val="28"/>
          <w:sz w:val="24"/>
        </w:rPr>
      </w:pPr>
      <w:bookmarkStart w:id="17" w:name="_Toc88059354"/>
      <w:r>
        <w:rPr>
          <w:rFonts w:ascii="Arial" w:hAnsi="Arial" w:cs="Arial"/>
          <w:b/>
          <w:bCs/>
          <w:caps/>
          <w:kern w:val="28"/>
          <w:sz w:val="24"/>
        </w:rPr>
        <w:t>CODES AND STANDARDS</w:t>
      </w:r>
      <w:bookmarkEnd w:id="17"/>
    </w:p>
    <w:p w:rsidR="00855832" w:rsidRDefault="00403145" w:rsidP="00DE22D3">
      <w:pPr>
        <w:pStyle w:val="Heading2"/>
      </w:pPr>
      <w:bookmarkStart w:id="18" w:name="_Toc88059355"/>
      <w:bookmarkStart w:id="19" w:name="_Toc325006576"/>
      <w:bookmarkEnd w:id="14"/>
      <w:r>
        <w:t>IPS (Iranian Petrol</w:t>
      </w:r>
      <w:r w:rsidR="000B7129">
        <w:t>e</w:t>
      </w:r>
      <w:r>
        <w:t>um Standard)</w:t>
      </w:r>
      <w:bookmarkEnd w:id="18"/>
    </w:p>
    <w:p w:rsidR="00654FBE" w:rsidRPr="00833F32" w:rsidRDefault="00654FBE" w:rsidP="00654FBE">
      <w:pPr>
        <w:pStyle w:val="Default"/>
        <w:tabs>
          <w:tab w:val="left" w:pos="2835"/>
        </w:tabs>
        <w:spacing w:before="240" w:after="240" w:line="276" w:lineRule="auto"/>
        <w:ind w:left="2835" w:hanging="2126"/>
        <w:contextualSpacing/>
        <w:rPr>
          <w:rFonts w:asciiTheme="minorBidi" w:hAnsiTheme="minorBidi" w:cstheme="minorBidi"/>
          <w:smallCaps/>
          <w:color w:val="auto"/>
          <w:sz w:val="22"/>
          <w:szCs w:val="22"/>
          <w:lang w:val="en-GB"/>
        </w:rPr>
      </w:pPr>
      <w:r w:rsidRPr="00C96E23">
        <w:rPr>
          <w:rFonts w:asciiTheme="minorBidi" w:hAnsiTheme="minorBidi" w:cstheme="minorBidi"/>
          <w:szCs w:val="22"/>
          <w:lang w:val="en-GB"/>
        </w:rPr>
        <w:t>IPS-G-SF-126</w:t>
      </w:r>
      <w:r w:rsidRPr="00C96E23">
        <w:rPr>
          <w:rFonts w:asciiTheme="minorBidi" w:hAnsiTheme="minorBidi" w:cstheme="minorBidi"/>
          <w:color w:val="auto"/>
          <w:sz w:val="22"/>
          <w:szCs w:val="22"/>
          <w:lang w:val="en-GB"/>
        </w:rPr>
        <w:tab/>
      </w:r>
      <w:r w:rsidRPr="00833F32">
        <w:rPr>
          <w:rFonts w:asciiTheme="minorBidi" w:hAnsiTheme="minorBidi" w:cstheme="minorBidi"/>
          <w:smallCaps/>
          <w:color w:val="auto"/>
          <w:sz w:val="22"/>
          <w:szCs w:val="22"/>
          <w:lang w:val="en-GB"/>
        </w:rPr>
        <w:t>General Standard for  Hand And Wheel Type Fire Extinguishers</w:t>
      </w:r>
    </w:p>
    <w:p w:rsidR="00654FBE" w:rsidRPr="00833F32" w:rsidRDefault="00654FBE" w:rsidP="00654FBE">
      <w:pPr>
        <w:pStyle w:val="NGLText2"/>
        <w:tabs>
          <w:tab w:val="left" w:pos="2835"/>
        </w:tabs>
        <w:spacing w:before="240" w:after="240" w:line="276" w:lineRule="auto"/>
        <w:ind w:left="2835" w:right="0" w:hanging="2126"/>
        <w:contextualSpacing/>
        <w:jc w:val="left"/>
        <w:rPr>
          <w:rFonts w:asciiTheme="minorBidi" w:hAnsiTheme="minorBidi" w:cstheme="minorBidi"/>
          <w:smallCaps/>
          <w:szCs w:val="22"/>
          <w:lang w:val="en-GB" w:bidi="ar-SA"/>
        </w:rPr>
      </w:pPr>
      <w:r w:rsidRPr="00C96E23">
        <w:rPr>
          <w:rFonts w:asciiTheme="minorBidi" w:hAnsiTheme="minorBidi" w:cstheme="minorBidi"/>
          <w:szCs w:val="22"/>
          <w:lang w:val="en-GB" w:bidi="ar-SA"/>
        </w:rPr>
        <w:t>IPS-E-PR-190</w:t>
      </w:r>
      <w:r w:rsidRPr="00C96E23">
        <w:rPr>
          <w:rFonts w:asciiTheme="minorBidi" w:hAnsiTheme="minorBidi" w:cstheme="minorBidi"/>
          <w:szCs w:val="22"/>
          <w:lang w:val="en-GB" w:bidi="ar-SA"/>
        </w:rPr>
        <w:tab/>
      </w:r>
      <w:r w:rsidRPr="00833F32">
        <w:rPr>
          <w:rFonts w:asciiTheme="minorBidi" w:hAnsiTheme="minorBidi" w:cstheme="minorBidi"/>
          <w:smallCaps/>
          <w:szCs w:val="22"/>
          <w:lang w:val="en-GB" w:bidi="ar-SA"/>
        </w:rPr>
        <w:t xml:space="preserve">Engineering standard for Layout and spacing </w:t>
      </w:r>
    </w:p>
    <w:p w:rsidR="00654FBE" w:rsidRPr="00833F32" w:rsidRDefault="00654FBE" w:rsidP="00654FBE">
      <w:pPr>
        <w:pStyle w:val="NGLText2"/>
        <w:tabs>
          <w:tab w:val="left" w:pos="2835"/>
        </w:tabs>
        <w:spacing w:before="240" w:after="240" w:line="276" w:lineRule="auto"/>
        <w:ind w:left="2835" w:right="0" w:hanging="2126"/>
        <w:contextualSpacing/>
        <w:jc w:val="left"/>
        <w:rPr>
          <w:rFonts w:asciiTheme="minorBidi" w:hAnsiTheme="minorBidi" w:cstheme="minorBidi"/>
          <w:smallCaps/>
          <w:szCs w:val="22"/>
          <w:lang w:val="en-GB" w:bidi="ar-SA"/>
        </w:rPr>
      </w:pPr>
      <w:r w:rsidRPr="00C96E23">
        <w:rPr>
          <w:rFonts w:asciiTheme="minorBidi" w:hAnsiTheme="minorBidi" w:cstheme="minorBidi"/>
          <w:szCs w:val="22"/>
          <w:lang w:val="en-GB"/>
        </w:rPr>
        <w:t>IPS-E-CE-260</w:t>
      </w:r>
      <w:r w:rsidRPr="00C96E23">
        <w:rPr>
          <w:rFonts w:asciiTheme="minorBidi" w:hAnsiTheme="minorBidi" w:cstheme="minorBidi"/>
          <w:szCs w:val="22"/>
          <w:lang w:val="en-GB" w:bidi="ar-SA"/>
        </w:rPr>
        <w:tab/>
      </w:r>
      <w:r w:rsidRPr="00833F32">
        <w:rPr>
          <w:rFonts w:asciiTheme="minorBidi" w:hAnsiTheme="minorBidi" w:cstheme="minorBidi"/>
          <w:smallCaps/>
          <w:szCs w:val="22"/>
          <w:lang w:val="en-GB" w:bidi="ar-SA"/>
        </w:rPr>
        <w:t xml:space="preserve">Engineering standard for Fireproofing </w:t>
      </w:r>
    </w:p>
    <w:p w:rsidR="00654FBE" w:rsidRPr="00833F32" w:rsidRDefault="00654FBE" w:rsidP="00654FBE">
      <w:pPr>
        <w:pStyle w:val="NGLText2"/>
        <w:tabs>
          <w:tab w:val="left" w:pos="2835"/>
        </w:tabs>
        <w:spacing w:before="240" w:after="240" w:line="276" w:lineRule="auto"/>
        <w:ind w:left="2835" w:right="0" w:hanging="2126"/>
        <w:contextualSpacing/>
        <w:jc w:val="left"/>
        <w:rPr>
          <w:rFonts w:asciiTheme="minorBidi" w:hAnsiTheme="minorBidi" w:cstheme="minorBidi"/>
          <w:smallCaps/>
          <w:szCs w:val="22"/>
          <w:lang w:val="en-GB" w:bidi="ar-SA"/>
        </w:rPr>
      </w:pPr>
      <w:r w:rsidRPr="00C96E23">
        <w:rPr>
          <w:rFonts w:asciiTheme="minorBidi" w:hAnsiTheme="minorBidi" w:cstheme="minorBidi"/>
          <w:szCs w:val="22"/>
          <w:lang w:val="en-GB"/>
        </w:rPr>
        <w:t>IPS-E-SF-220</w:t>
      </w:r>
      <w:r w:rsidRPr="00C96E23">
        <w:rPr>
          <w:rFonts w:asciiTheme="minorBidi" w:hAnsiTheme="minorBidi" w:cstheme="minorBidi"/>
          <w:szCs w:val="22"/>
          <w:lang w:val="en-GB" w:bidi="ar-SA"/>
        </w:rPr>
        <w:tab/>
      </w:r>
      <w:r w:rsidRPr="00833F32">
        <w:rPr>
          <w:rFonts w:asciiTheme="minorBidi" w:hAnsiTheme="minorBidi" w:cstheme="minorBidi"/>
          <w:smallCaps/>
          <w:szCs w:val="22"/>
          <w:lang w:val="en-GB" w:bidi="ar-SA"/>
        </w:rPr>
        <w:t xml:space="preserve">Engineering standard for Fire Water Distribution &amp; Storage facilities </w:t>
      </w:r>
    </w:p>
    <w:p w:rsidR="00654FBE" w:rsidRPr="00833F32" w:rsidRDefault="00654FBE" w:rsidP="00654FBE">
      <w:pPr>
        <w:pStyle w:val="NGLText2"/>
        <w:tabs>
          <w:tab w:val="left" w:pos="2835"/>
        </w:tabs>
        <w:spacing w:before="240" w:after="240" w:line="276" w:lineRule="auto"/>
        <w:ind w:left="2835" w:right="0" w:hanging="2126"/>
        <w:contextualSpacing/>
        <w:jc w:val="left"/>
        <w:rPr>
          <w:rFonts w:asciiTheme="minorBidi" w:hAnsiTheme="minorBidi" w:cstheme="minorBidi"/>
          <w:smallCaps/>
          <w:szCs w:val="22"/>
          <w:lang w:val="en-GB" w:bidi="ar-SA"/>
        </w:rPr>
      </w:pPr>
      <w:r w:rsidRPr="00C96E23">
        <w:rPr>
          <w:rFonts w:asciiTheme="minorBidi" w:hAnsiTheme="minorBidi" w:cstheme="minorBidi"/>
          <w:szCs w:val="22"/>
          <w:lang w:val="en-GB"/>
        </w:rPr>
        <w:t>IPS-E-SF-380</w:t>
      </w:r>
      <w:r w:rsidRPr="00C96E23">
        <w:rPr>
          <w:rFonts w:asciiTheme="minorBidi" w:hAnsiTheme="minorBidi" w:cstheme="minorBidi"/>
          <w:szCs w:val="22"/>
          <w:lang w:val="en-GB" w:bidi="ar-SA"/>
        </w:rPr>
        <w:tab/>
      </w:r>
      <w:r w:rsidRPr="00833F32">
        <w:rPr>
          <w:rFonts w:asciiTheme="minorBidi" w:hAnsiTheme="minorBidi" w:cstheme="minorBidi"/>
          <w:smallCaps/>
          <w:szCs w:val="22"/>
          <w:lang w:val="en-GB" w:bidi="ar-SA"/>
        </w:rPr>
        <w:t xml:space="preserve">Engineering Standards for fire protection in buildings </w:t>
      </w:r>
    </w:p>
    <w:p w:rsidR="00654FBE" w:rsidRPr="00833F32" w:rsidRDefault="00654FBE" w:rsidP="00654FBE">
      <w:pPr>
        <w:pStyle w:val="NGLText2"/>
        <w:tabs>
          <w:tab w:val="left" w:pos="2835"/>
        </w:tabs>
        <w:spacing w:before="240" w:after="240" w:line="276" w:lineRule="auto"/>
        <w:ind w:left="2835" w:right="0" w:hanging="2126"/>
        <w:contextualSpacing/>
        <w:jc w:val="left"/>
        <w:rPr>
          <w:rFonts w:asciiTheme="minorHAnsi" w:hAnsiTheme="minorHAnsi" w:cstheme="minorHAnsi"/>
          <w:smallCaps/>
          <w:szCs w:val="22"/>
          <w:highlight w:val="lightGray"/>
          <w:lang w:val="en-GB" w:bidi="ar-SA"/>
        </w:rPr>
      </w:pPr>
      <w:r w:rsidRPr="002A2436">
        <w:rPr>
          <w:rFonts w:asciiTheme="minorBidi" w:hAnsiTheme="minorBidi" w:cstheme="minorBidi"/>
          <w:szCs w:val="22"/>
          <w:highlight w:val="lightGray"/>
          <w:lang w:val="en-GB"/>
        </w:rPr>
        <w:t>IPS-C-SF-550</w:t>
      </w:r>
      <w:r w:rsidRPr="002A2436">
        <w:rPr>
          <w:rFonts w:asciiTheme="minorBidi" w:hAnsiTheme="minorBidi" w:cstheme="minorBidi"/>
          <w:szCs w:val="22"/>
          <w:highlight w:val="lightGray"/>
          <w:lang w:val="en-GB" w:bidi="ar-SA"/>
        </w:rPr>
        <w:tab/>
      </w:r>
      <w:r w:rsidRPr="00833F32">
        <w:rPr>
          <w:rFonts w:asciiTheme="minorBidi" w:hAnsiTheme="minorBidi" w:cstheme="minorBidi"/>
          <w:smallCaps/>
          <w:szCs w:val="22"/>
          <w:highlight w:val="lightGray"/>
          <w:lang w:val="en-GB" w:bidi="ar-SA"/>
        </w:rPr>
        <w:t>APPLICATION STANDARD FOR  SAFETY BOUNDARY LIMIT</w:t>
      </w:r>
    </w:p>
    <w:p w:rsidR="00654FBE" w:rsidRPr="00833F32" w:rsidRDefault="00654FBE" w:rsidP="00654FBE">
      <w:pPr>
        <w:pStyle w:val="NGLText2"/>
        <w:tabs>
          <w:tab w:val="left" w:pos="2835"/>
        </w:tabs>
        <w:spacing w:before="240" w:after="240" w:line="276" w:lineRule="auto"/>
        <w:ind w:left="2835" w:right="0" w:hanging="2126"/>
        <w:contextualSpacing/>
        <w:jc w:val="left"/>
        <w:rPr>
          <w:rFonts w:asciiTheme="minorBidi" w:hAnsiTheme="minorBidi" w:cstheme="minorBidi"/>
          <w:smallCaps/>
          <w:szCs w:val="22"/>
          <w:highlight w:val="lightGray"/>
          <w:lang w:val="en-GB" w:bidi="ar-SA"/>
        </w:rPr>
      </w:pPr>
      <w:r>
        <w:rPr>
          <w:rFonts w:asciiTheme="minorBidi" w:hAnsiTheme="minorBidi" w:cstheme="minorBidi"/>
          <w:noProof/>
          <w:szCs w:val="22"/>
          <w:lang w:bidi="ar-SA"/>
        </w:rPr>
        <mc:AlternateContent>
          <mc:Choice Requires="wps">
            <w:drawing>
              <wp:anchor distT="0" distB="0" distL="114300" distR="114300" simplePos="0" relativeHeight="251677696" behindDoc="0" locked="0" layoutInCell="1" allowOverlap="1" wp14:anchorId="543BA891" wp14:editId="0FBEB864">
                <wp:simplePos x="0" y="0"/>
                <wp:positionH relativeFrom="column">
                  <wp:posOffset>6205058</wp:posOffset>
                </wp:positionH>
                <wp:positionV relativeFrom="paragraph">
                  <wp:posOffset>197485</wp:posOffset>
                </wp:positionV>
                <wp:extent cx="422275" cy="335915"/>
                <wp:effectExtent l="0" t="0" r="15875" b="26035"/>
                <wp:wrapNone/>
                <wp:docPr id="9" name="Isosceles Triangle 9"/>
                <wp:cNvGraphicFramePr/>
                <a:graphic xmlns:a="http://schemas.openxmlformats.org/drawingml/2006/main">
                  <a:graphicData uri="http://schemas.microsoft.com/office/word/2010/wordprocessingShape">
                    <wps:wsp>
                      <wps:cNvSpPr/>
                      <wps:spPr>
                        <a:xfrm>
                          <a:off x="0" y="0"/>
                          <a:ext cx="422275" cy="335915"/>
                        </a:xfrm>
                        <a:prstGeom prst="triangle">
                          <a:avLst/>
                        </a:prstGeom>
                        <a:solidFill>
                          <a:sysClr val="window" lastClr="FFFFFF"/>
                        </a:solidFill>
                        <a:ln w="0" cap="flat" cmpd="sng" algn="ctr">
                          <a:solidFill>
                            <a:sysClr val="windowText" lastClr="000000"/>
                          </a:solidFill>
                          <a:prstDash val="solid"/>
                        </a:ln>
                        <a:effectLst/>
                      </wps:spPr>
                      <wps:txbx>
                        <w:txbxContent>
                          <w:p w:rsidR="00C53AF3" w:rsidRDefault="00C53AF3" w:rsidP="00654FBE">
                            <w:pPr>
                              <w:jc w:val="center"/>
                            </w:pPr>
                            <w:r w:rsidRPr="003F1BE4">
                              <w:rPr>
                                <w:sz w:val="18"/>
                                <w:szCs w:val="22"/>
                              </w:rPr>
                              <w:t>D</w:t>
                            </w:r>
                            <w:r w:rsidRPr="003F1BE4">
                              <w:rPr>
                                <w:sz w:val="18"/>
                                <w:szCs w:val="18"/>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BA8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left:0;text-align:left;margin-left:488.6pt;margin-top:15.55pt;width:33.25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" fillcolor="window" strokecolor="windowText" strokeweight="0">
                <v:textbox inset="0,0,0,0">
                  <w:txbxContent>
                    <w:p w:rsidR="00C53AF3" w:rsidRDefault="00C53AF3" w:rsidP="00654FBE">
                      <w:pPr>
                        <w:jc w:val="center"/>
                      </w:pPr>
                      <w:r w:rsidRPr="003F1BE4">
                        <w:rPr>
                          <w:sz w:val="18"/>
                          <w:szCs w:val="22"/>
                        </w:rPr>
                        <w:t>D</w:t>
                      </w:r>
                      <w:r w:rsidRPr="003F1BE4">
                        <w:rPr>
                          <w:sz w:val="18"/>
                          <w:szCs w:val="18"/>
                        </w:rPr>
                        <w:t>01</w:t>
                      </w:r>
                    </w:p>
                  </w:txbxContent>
                </v:textbox>
              </v:shape>
            </w:pict>
          </mc:Fallback>
        </mc:AlternateContent>
      </w:r>
      <w:r w:rsidRPr="002A2436">
        <w:rPr>
          <w:rFonts w:asciiTheme="minorBidi" w:hAnsiTheme="minorBidi" w:cstheme="minorBidi"/>
          <w:szCs w:val="22"/>
          <w:highlight w:val="lightGray"/>
          <w:lang w:val="en-GB"/>
        </w:rPr>
        <w:t>IPS-E-PR-460</w:t>
      </w:r>
      <w:r w:rsidRPr="002A2436">
        <w:rPr>
          <w:rFonts w:asciiTheme="minorBidi" w:hAnsiTheme="minorBidi" w:cstheme="minorBidi"/>
          <w:szCs w:val="22"/>
          <w:highlight w:val="lightGray"/>
          <w:lang w:val="en-GB" w:bidi="ar-SA"/>
        </w:rPr>
        <w:tab/>
      </w:r>
      <w:r w:rsidRPr="00833F32">
        <w:rPr>
          <w:rFonts w:asciiTheme="minorBidi" w:hAnsiTheme="minorBidi" w:cstheme="minorBidi"/>
          <w:smallCaps/>
          <w:szCs w:val="22"/>
          <w:highlight w:val="lightGray"/>
          <w:lang w:val="en-GB" w:bidi="ar-SA"/>
        </w:rPr>
        <w:t>Engineering Standards for process design of flare and blow down system</w:t>
      </w:r>
    </w:p>
    <w:p w:rsidR="00654FBE" w:rsidRPr="00833F32" w:rsidRDefault="00654FBE" w:rsidP="00654FBE">
      <w:pPr>
        <w:pStyle w:val="NGLText2"/>
        <w:tabs>
          <w:tab w:val="left" w:pos="2835"/>
        </w:tabs>
        <w:spacing w:before="240" w:after="240" w:line="276" w:lineRule="auto"/>
        <w:ind w:left="2835" w:right="0" w:hanging="2126"/>
        <w:contextualSpacing/>
        <w:jc w:val="left"/>
        <w:rPr>
          <w:rFonts w:asciiTheme="minorBidi" w:hAnsiTheme="minorBidi" w:cstheme="minorBidi"/>
          <w:smallCaps/>
          <w:szCs w:val="22"/>
          <w:highlight w:val="lightGray"/>
          <w:lang w:val="en-GB" w:bidi="ar-SA"/>
        </w:rPr>
      </w:pPr>
      <w:r w:rsidRPr="002A2436">
        <w:rPr>
          <w:rFonts w:asciiTheme="minorBidi" w:hAnsiTheme="minorBidi" w:cstheme="minorBidi"/>
          <w:szCs w:val="22"/>
          <w:highlight w:val="lightGray"/>
          <w:lang w:val="en-GB"/>
        </w:rPr>
        <w:t>IPS-E-SF-160</w:t>
      </w:r>
      <w:r w:rsidRPr="002A2436">
        <w:rPr>
          <w:rFonts w:asciiTheme="minorBidi" w:hAnsiTheme="minorBidi" w:cstheme="minorBidi"/>
          <w:szCs w:val="22"/>
          <w:highlight w:val="lightGray"/>
          <w:lang w:val="en-GB" w:bidi="ar-SA"/>
        </w:rPr>
        <w:tab/>
      </w:r>
      <w:r w:rsidRPr="00833F32">
        <w:rPr>
          <w:rFonts w:asciiTheme="minorBidi" w:hAnsiTheme="minorBidi" w:cstheme="minorBidi"/>
          <w:smallCaps/>
          <w:szCs w:val="22"/>
          <w:highlight w:val="lightGray"/>
          <w:lang w:val="en-GB" w:bidi="ar-SA"/>
        </w:rPr>
        <w:t>Engineering Standard for CO2 Gas Fire Extinguishing Systems.</w:t>
      </w:r>
    </w:p>
    <w:p w:rsidR="00654FBE" w:rsidRPr="00833F32" w:rsidRDefault="00654FBE" w:rsidP="00654FBE">
      <w:pPr>
        <w:pStyle w:val="NGLText2"/>
        <w:tabs>
          <w:tab w:val="left" w:pos="2835"/>
        </w:tabs>
        <w:spacing w:before="240" w:after="240" w:line="276" w:lineRule="auto"/>
        <w:ind w:left="2835" w:right="0" w:hanging="2126"/>
        <w:jc w:val="left"/>
        <w:rPr>
          <w:rFonts w:asciiTheme="minorBidi" w:hAnsiTheme="minorBidi" w:cstheme="minorBidi"/>
          <w:smallCaps/>
          <w:szCs w:val="22"/>
          <w:highlight w:val="lightGray"/>
          <w:lang w:val="en-GB" w:bidi="ar-SA"/>
        </w:rPr>
      </w:pPr>
      <w:r>
        <w:rPr>
          <w:rFonts w:asciiTheme="minorBidi" w:hAnsiTheme="minorBidi" w:cstheme="minorBidi"/>
          <w:szCs w:val="22"/>
          <w:highlight w:val="lightGray"/>
          <w:lang w:val="en-GB"/>
        </w:rPr>
        <w:t>IPS-E-EL-110</w:t>
      </w:r>
      <w:r w:rsidRPr="002A2436">
        <w:rPr>
          <w:rFonts w:asciiTheme="minorBidi" w:hAnsiTheme="minorBidi" w:cstheme="minorBidi"/>
          <w:szCs w:val="22"/>
          <w:highlight w:val="lightGray"/>
          <w:lang w:val="en-GB" w:bidi="ar-SA"/>
        </w:rPr>
        <w:tab/>
      </w:r>
      <w:r w:rsidRPr="00833F32">
        <w:rPr>
          <w:rFonts w:asciiTheme="minorBidi" w:hAnsiTheme="minorBidi" w:cstheme="minorBidi"/>
          <w:smallCaps/>
          <w:szCs w:val="22"/>
          <w:highlight w:val="lightGray"/>
          <w:lang w:val="en-GB" w:bidi="ar-SA"/>
        </w:rPr>
        <w:t>ENGINEERING STANDARD FOR HAZARDOUS AREA</w:t>
      </w:r>
    </w:p>
    <w:p w:rsidR="00855832" w:rsidRDefault="00C313A0" w:rsidP="00DE22D3">
      <w:pPr>
        <w:pStyle w:val="Heading2"/>
      </w:pPr>
      <w:bookmarkStart w:id="20" w:name="_Toc88059356"/>
      <w:r>
        <w:t>nfpa (National Fire Protection Association)</w:t>
      </w:r>
      <w:bookmarkEnd w:id="20"/>
    </w:p>
    <w:p w:rsidR="00EC63BA" w:rsidRPr="00C96E23" w:rsidRDefault="00EC63BA" w:rsidP="006C3325">
      <w:pPr>
        <w:pStyle w:val="Default"/>
        <w:tabs>
          <w:tab w:val="left" w:pos="2977"/>
        </w:tabs>
        <w:spacing w:before="240" w:after="240" w:line="276" w:lineRule="auto"/>
        <w:ind w:left="2977" w:hanging="2268"/>
        <w:contextualSpacing/>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NFPA 10</w:t>
      </w:r>
      <w:r w:rsidRPr="00C96E23">
        <w:rPr>
          <w:rFonts w:asciiTheme="minorBidi" w:hAnsiTheme="minorBidi" w:cstheme="minorBidi"/>
          <w:color w:val="auto"/>
          <w:sz w:val="22"/>
          <w:szCs w:val="22"/>
          <w:lang w:val="en-GB"/>
        </w:rPr>
        <w:tab/>
        <w:t xml:space="preserve">Standard for Portable Standard for Portable Fire Extinguishers  </w:t>
      </w:r>
    </w:p>
    <w:p w:rsidR="00EC63BA" w:rsidRPr="00C96E23" w:rsidRDefault="00EC63BA" w:rsidP="006C3325">
      <w:pPr>
        <w:pStyle w:val="Default"/>
        <w:tabs>
          <w:tab w:val="left" w:pos="2977"/>
        </w:tabs>
        <w:spacing w:before="240" w:after="240" w:line="276" w:lineRule="auto"/>
        <w:ind w:left="2977" w:hanging="2268"/>
        <w:contextualSpacing/>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NFPA 22</w:t>
      </w:r>
      <w:r w:rsidRPr="00C96E23">
        <w:rPr>
          <w:rFonts w:asciiTheme="minorBidi" w:hAnsiTheme="minorBidi" w:cstheme="minorBidi"/>
          <w:color w:val="auto"/>
          <w:sz w:val="22"/>
          <w:szCs w:val="22"/>
          <w:lang w:val="en-GB"/>
        </w:rPr>
        <w:tab/>
        <w:t xml:space="preserve">Standard for Water Tanks For Private Fire Protection </w:t>
      </w:r>
    </w:p>
    <w:p w:rsidR="00EC63BA" w:rsidRPr="00C96E23" w:rsidRDefault="00EC63BA" w:rsidP="006C3325">
      <w:pPr>
        <w:pStyle w:val="Default"/>
        <w:tabs>
          <w:tab w:val="left" w:pos="2977"/>
        </w:tabs>
        <w:spacing w:before="240" w:after="240" w:line="276" w:lineRule="auto"/>
        <w:ind w:left="2977" w:hanging="2268"/>
        <w:contextualSpacing/>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NFPA 30</w:t>
      </w:r>
      <w:r w:rsidRPr="00C96E23">
        <w:rPr>
          <w:rFonts w:asciiTheme="minorBidi" w:hAnsiTheme="minorBidi" w:cstheme="minorBidi"/>
          <w:color w:val="auto"/>
          <w:sz w:val="22"/>
          <w:szCs w:val="22"/>
          <w:lang w:val="en-GB"/>
        </w:rPr>
        <w:tab/>
        <w:t xml:space="preserve">Flammable and Combustible Liquid Codes </w:t>
      </w:r>
    </w:p>
    <w:p w:rsidR="00EC63BA" w:rsidRPr="00C96E23" w:rsidRDefault="00EC63BA" w:rsidP="006C3325">
      <w:pPr>
        <w:pStyle w:val="Default"/>
        <w:tabs>
          <w:tab w:val="left" w:pos="2977"/>
        </w:tabs>
        <w:spacing w:before="240" w:after="240" w:line="276" w:lineRule="auto"/>
        <w:ind w:left="2977" w:hanging="2268"/>
        <w:contextualSpacing/>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NFPA 704</w:t>
      </w:r>
      <w:r w:rsidRPr="00C96E23">
        <w:rPr>
          <w:rFonts w:asciiTheme="minorBidi" w:hAnsiTheme="minorBidi" w:cstheme="minorBidi"/>
          <w:color w:val="auto"/>
          <w:sz w:val="22"/>
          <w:szCs w:val="22"/>
          <w:lang w:val="en-GB"/>
        </w:rPr>
        <w:tab/>
        <w:t xml:space="preserve">Standard System for the identification of the hazards of materials for emergency response. </w:t>
      </w:r>
    </w:p>
    <w:p w:rsidR="00EC63BA" w:rsidRPr="00795069" w:rsidRDefault="00281691" w:rsidP="006C3325">
      <w:pPr>
        <w:pStyle w:val="Default"/>
        <w:tabs>
          <w:tab w:val="left" w:pos="2977"/>
        </w:tabs>
        <w:spacing w:before="240" w:after="240" w:line="276" w:lineRule="auto"/>
        <w:ind w:left="2977" w:hanging="2268"/>
        <w:contextualSpacing/>
        <w:rPr>
          <w:rFonts w:asciiTheme="minorBidi" w:hAnsiTheme="minorBidi" w:cstheme="minorBidi"/>
          <w:color w:val="auto"/>
          <w:sz w:val="22"/>
          <w:szCs w:val="22"/>
          <w:highlight w:val="lightGray"/>
          <w:lang w:val="en-GB"/>
        </w:rPr>
      </w:pPr>
      <w:r>
        <w:rPr>
          <w:rFonts w:asciiTheme="minorBidi" w:hAnsiTheme="minorBidi" w:cstheme="minorBidi"/>
          <w:noProof/>
          <w:szCs w:val="22"/>
        </w:rPr>
        <mc:AlternateContent>
          <mc:Choice Requires="wps">
            <w:drawing>
              <wp:anchor distT="0" distB="0" distL="114300" distR="114300" simplePos="0" relativeHeight="251681792" behindDoc="0" locked="0" layoutInCell="1" allowOverlap="1" wp14:anchorId="69C26A2F" wp14:editId="62708110">
                <wp:simplePos x="0" y="0"/>
                <wp:positionH relativeFrom="column">
                  <wp:posOffset>6096635</wp:posOffset>
                </wp:positionH>
                <wp:positionV relativeFrom="paragraph">
                  <wp:posOffset>67945</wp:posOffset>
                </wp:positionV>
                <wp:extent cx="422275" cy="335915"/>
                <wp:effectExtent l="0" t="0" r="15875" b="26035"/>
                <wp:wrapNone/>
                <wp:docPr id="10" name="Isosceles Triangle 10"/>
                <wp:cNvGraphicFramePr/>
                <a:graphic xmlns:a="http://schemas.openxmlformats.org/drawingml/2006/main">
                  <a:graphicData uri="http://schemas.microsoft.com/office/word/2010/wordprocessingShape">
                    <wps:wsp>
                      <wps:cNvSpPr/>
                      <wps:spPr>
                        <a:xfrm>
                          <a:off x="0" y="0"/>
                          <a:ext cx="422275" cy="335915"/>
                        </a:xfrm>
                        <a:prstGeom prst="triangle">
                          <a:avLst/>
                        </a:prstGeom>
                        <a:solidFill>
                          <a:sysClr val="window" lastClr="FFFFFF"/>
                        </a:solidFill>
                        <a:ln w="0" cap="flat" cmpd="sng" algn="ctr">
                          <a:solidFill>
                            <a:sysClr val="windowText" lastClr="000000"/>
                          </a:solidFill>
                          <a:prstDash val="solid"/>
                        </a:ln>
                        <a:effectLst/>
                      </wps:spPr>
                      <wps:txbx>
                        <w:txbxContent>
                          <w:p w:rsidR="00C53AF3" w:rsidRDefault="00C53AF3" w:rsidP="00EC63BA">
                            <w:pPr>
                              <w:jc w:val="center"/>
                            </w:pPr>
                            <w:r w:rsidRPr="003F1BE4">
                              <w:rPr>
                                <w:sz w:val="18"/>
                                <w:szCs w:val="22"/>
                              </w:rPr>
                              <w:t>D</w:t>
                            </w:r>
                            <w:r w:rsidRPr="003F1BE4">
                              <w:rPr>
                                <w:sz w:val="18"/>
                                <w:szCs w:val="18"/>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26A2F" id="Isosceles Triangle 10" o:spid="_x0000_s1027" type="#_x0000_t5" style="position:absolute;left:0;text-align:left;margin-left:480.05pt;margin-top:5.35pt;width:33.25pt;height:2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" fillcolor="window" strokecolor="windowText" strokeweight="0">
                <v:textbox inset="0,0,0,0">
                  <w:txbxContent>
                    <w:p w:rsidR="00C53AF3" w:rsidRDefault="00C53AF3" w:rsidP="00EC63BA">
                      <w:pPr>
                        <w:jc w:val="center"/>
                      </w:pPr>
                      <w:r w:rsidRPr="003F1BE4">
                        <w:rPr>
                          <w:sz w:val="18"/>
                          <w:szCs w:val="22"/>
                        </w:rPr>
                        <w:t>D</w:t>
                      </w:r>
                      <w:r w:rsidRPr="003F1BE4">
                        <w:rPr>
                          <w:sz w:val="18"/>
                          <w:szCs w:val="18"/>
                        </w:rPr>
                        <w:t>01</w:t>
                      </w:r>
                    </w:p>
                  </w:txbxContent>
                </v:textbox>
              </v:shape>
            </w:pict>
          </mc:Fallback>
        </mc:AlternateContent>
      </w:r>
      <w:r w:rsidR="00EC63BA" w:rsidRPr="002A2436">
        <w:rPr>
          <w:rFonts w:asciiTheme="minorBidi" w:hAnsiTheme="minorBidi" w:cstheme="minorBidi"/>
          <w:color w:val="auto"/>
          <w:sz w:val="22"/>
          <w:szCs w:val="22"/>
          <w:highlight w:val="lightGray"/>
          <w:lang w:val="en-GB"/>
        </w:rPr>
        <w:t>NFPA 12</w:t>
      </w:r>
      <w:r w:rsidR="00EC63BA" w:rsidRPr="002A2436">
        <w:rPr>
          <w:rFonts w:asciiTheme="minorBidi" w:hAnsiTheme="minorBidi" w:cstheme="minorBidi"/>
          <w:color w:val="auto"/>
          <w:sz w:val="22"/>
          <w:szCs w:val="22"/>
          <w:highlight w:val="lightGray"/>
          <w:lang w:val="en-GB"/>
        </w:rPr>
        <w:tab/>
      </w:r>
      <w:hyperlink r:id="rId8" w:history="1">
        <w:r w:rsidR="00EC63BA" w:rsidRPr="00795069">
          <w:rPr>
            <w:rFonts w:asciiTheme="minorBidi" w:hAnsiTheme="minorBidi" w:cstheme="minorBidi"/>
            <w:color w:val="auto"/>
            <w:sz w:val="22"/>
            <w:szCs w:val="22"/>
            <w:highlight w:val="lightGray"/>
            <w:lang w:val="en-GB"/>
          </w:rPr>
          <w:t>Standard on Carbon Dioxide Extinguishing Systems</w:t>
        </w:r>
      </w:hyperlink>
    </w:p>
    <w:p w:rsidR="00EC63BA" w:rsidRPr="00795069" w:rsidRDefault="00EC63BA" w:rsidP="006C3325">
      <w:pPr>
        <w:pStyle w:val="Default"/>
        <w:tabs>
          <w:tab w:val="left" w:pos="2977"/>
        </w:tabs>
        <w:spacing w:before="240" w:after="240" w:line="276" w:lineRule="auto"/>
        <w:ind w:left="2977" w:hanging="2268"/>
        <w:rPr>
          <w:rFonts w:asciiTheme="minorBidi" w:hAnsiTheme="minorBidi" w:cstheme="minorBidi"/>
          <w:color w:val="auto"/>
          <w:sz w:val="22"/>
          <w:szCs w:val="22"/>
          <w:highlight w:val="lightGray"/>
          <w:lang w:val="en-GB"/>
        </w:rPr>
      </w:pPr>
      <w:r w:rsidRPr="002A2436">
        <w:rPr>
          <w:rFonts w:asciiTheme="minorBidi" w:hAnsiTheme="minorBidi" w:cstheme="minorBidi"/>
          <w:color w:val="auto"/>
          <w:sz w:val="22"/>
          <w:szCs w:val="22"/>
          <w:highlight w:val="lightGray"/>
          <w:lang w:val="en-GB"/>
        </w:rPr>
        <w:t>BS 5839</w:t>
      </w:r>
      <w:r w:rsidRPr="002A2436">
        <w:rPr>
          <w:rFonts w:asciiTheme="minorBidi" w:hAnsiTheme="minorBidi" w:cstheme="minorBidi"/>
          <w:color w:val="auto"/>
          <w:sz w:val="22"/>
          <w:szCs w:val="22"/>
          <w:highlight w:val="lightGray"/>
          <w:lang w:val="en-GB"/>
        </w:rPr>
        <w:tab/>
      </w:r>
      <w:r w:rsidRPr="00795069">
        <w:rPr>
          <w:rFonts w:asciiTheme="minorBidi" w:hAnsiTheme="minorBidi" w:cstheme="minorBidi"/>
          <w:color w:val="auto"/>
          <w:sz w:val="22"/>
          <w:szCs w:val="22"/>
          <w:highlight w:val="lightGray"/>
          <w:lang w:val="en-GB"/>
        </w:rPr>
        <w:t>fire detection &amp; alarm systems for buildings</w:t>
      </w:r>
    </w:p>
    <w:p w:rsidR="00EC63BA" w:rsidRDefault="00EC63BA" w:rsidP="00EC63BA">
      <w:pPr>
        <w:rPr>
          <w:lang w:val="en-GB"/>
        </w:rPr>
      </w:pPr>
    </w:p>
    <w:p w:rsidR="00EC63BA" w:rsidRPr="00EC63BA" w:rsidRDefault="00EC63BA" w:rsidP="00EC63BA">
      <w:pPr>
        <w:pStyle w:val="Header"/>
        <w:tabs>
          <w:tab w:val="clear" w:pos="4320"/>
          <w:tab w:val="clear" w:pos="8640"/>
        </w:tabs>
        <w:rPr>
          <w:lang w:val="en-GB"/>
        </w:rPr>
      </w:pPr>
    </w:p>
    <w:p w:rsidR="00EC63BA" w:rsidRPr="00EC63BA" w:rsidRDefault="00EC63BA" w:rsidP="00EC63BA">
      <w:pPr>
        <w:rPr>
          <w:lang w:val="en-GB"/>
        </w:rPr>
      </w:pPr>
    </w:p>
    <w:p w:rsidR="00C07DE9" w:rsidRDefault="00882230" w:rsidP="00DE22D3">
      <w:pPr>
        <w:pStyle w:val="Heading2"/>
      </w:pPr>
      <w:bookmarkStart w:id="21" w:name="_Toc88059357"/>
      <w:r>
        <w:lastRenderedPageBreak/>
        <w:t>API</w:t>
      </w:r>
      <w:r w:rsidR="00C07DE9">
        <w:t xml:space="preserve"> (</w:t>
      </w:r>
      <w:r>
        <w:t>American Petroleum Institute</w:t>
      </w:r>
      <w:r w:rsidR="00C07DE9">
        <w:t>)</w:t>
      </w:r>
      <w:bookmarkEnd w:id="21"/>
    </w:p>
    <w:tbl>
      <w:tblPr>
        <w:tblStyle w:val="TableGrid"/>
        <w:tblW w:w="4812" w:type="pct"/>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7971"/>
      </w:tblGrid>
      <w:tr w:rsidR="00856AA3" w:rsidRPr="008942B2" w:rsidTr="00163722">
        <w:tc>
          <w:tcPr>
            <w:tcW w:w="942" w:type="pct"/>
          </w:tcPr>
          <w:p w:rsidR="00856AA3" w:rsidRPr="00C96E23" w:rsidRDefault="00856AA3" w:rsidP="00163722">
            <w:pPr>
              <w:pStyle w:val="NGLText2"/>
              <w:ind w:left="0" w:right="39" w:hanging="18"/>
              <w:rPr>
                <w:rFonts w:asciiTheme="minorBidi" w:hAnsiTheme="minorBidi" w:cstheme="minorBidi"/>
                <w:szCs w:val="22"/>
                <w:lang w:val="en-GB" w:bidi="ar-SA"/>
              </w:rPr>
            </w:pPr>
            <w:r w:rsidRPr="00C96E23">
              <w:rPr>
                <w:rFonts w:asciiTheme="minorBidi" w:hAnsiTheme="minorBidi" w:cstheme="minorBidi"/>
                <w:szCs w:val="22"/>
                <w:lang w:val="en-GB" w:bidi="ar-SA"/>
              </w:rPr>
              <w:t>API RP 505</w:t>
            </w:r>
          </w:p>
        </w:tc>
        <w:tc>
          <w:tcPr>
            <w:tcW w:w="4058" w:type="pct"/>
          </w:tcPr>
          <w:p w:rsidR="00856AA3" w:rsidRPr="00C96E23" w:rsidRDefault="00856AA3" w:rsidP="00C96E23">
            <w:pPr>
              <w:pStyle w:val="NGLText2"/>
              <w:ind w:left="0" w:right="0"/>
              <w:rPr>
                <w:rFonts w:asciiTheme="minorBidi" w:hAnsiTheme="minorBidi" w:cstheme="minorBidi"/>
                <w:szCs w:val="22"/>
                <w:lang w:val="en-GB" w:bidi="ar-SA"/>
              </w:rPr>
            </w:pPr>
            <w:r w:rsidRPr="00C96E23">
              <w:rPr>
                <w:rFonts w:asciiTheme="minorBidi" w:hAnsiTheme="minorBidi" w:cstheme="minorBidi"/>
                <w:szCs w:val="22"/>
                <w:lang w:val="en-GB" w:bidi="ar-SA"/>
              </w:rPr>
              <w:t xml:space="preserve">Recommended Practice for classification of locations for electrical installations at petroleum facilities </w:t>
            </w:r>
          </w:p>
        </w:tc>
      </w:tr>
    </w:tbl>
    <w:p w:rsidR="00855832" w:rsidRPr="000456B9" w:rsidRDefault="000456B9" w:rsidP="00425A8D">
      <w:pPr>
        <w:keepNext/>
        <w:widowControl w:val="0"/>
        <w:numPr>
          <w:ilvl w:val="0"/>
          <w:numId w:val="1"/>
        </w:numPr>
        <w:tabs>
          <w:tab w:val="clear" w:pos="1440"/>
          <w:tab w:val="num" w:pos="709"/>
        </w:tabs>
        <w:bidi w:val="0"/>
        <w:spacing w:before="240" w:after="240"/>
        <w:ind w:left="709" w:hanging="709"/>
        <w:jc w:val="both"/>
        <w:outlineLvl w:val="0"/>
        <w:rPr>
          <w:rFonts w:ascii="Arial" w:hAnsi="Arial" w:cs="Arial"/>
          <w:b/>
          <w:bCs/>
          <w:caps/>
          <w:kern w:val="28"/>
          <w:sz w:val="24"/>
        </w:rPr>
      </w:pPr>
      <w:bookmarkStart w:id="22" w:name="_Toc88059358"/>
      <w:r w:rsidRPr="000456B9">
        <w:rPr>
          <w:rFonts w:ascii="Arial" w:hAnsi="Arial" w:cs="Arial"/>
          <w:b/>
          <w:bCs/>
          <w:caps/>
          <w:kern w:val="28"/>
          <w:sz w:val="24"/>
        </w:rPr>
        <w:t xml:space="preserve">SITE </w:t>
      </w:r>
      <w:r>
        <w:rPr>
          <w:rFonts w:ascii="Arial" w:hAnsi="Arial" w:cs="Arial"/>
          <w:b/>
          <w:bCs/>
          <w:caps/>
          <w:kern w:val="28"/>
          <w:sz w:val="24"/>
        </w:rPr>
        <w:t>CONDITION</w:t>
      </w:r>
      <w:bookmarkEnd w:id="22"/>
      <w:r>
        <w:rPr>
          <w:rFonts w:ascii="Arial" w:hAnsi="Arial" w:cs="Arial"/>
          <w:b/>
          <w:bCs/>
          <w:caps/>
          <w:kern w:val="28"/>
          <w:sz w:val="24"/>
        </w:rPr>
        <w:t xml:space="preserve"> </w:t>
      </w:r>
    </w:p>
    <w:p w:rsidR="000456B9" w:rsidRPr="00111D69" w:rsidRDefault="000456B9"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 </w:t>
      </w:r>
      <w:r w:rsidRPr="00C96E23">
        <w:rPr>
          <w:rFonts w:asciiTheme="minorBidi" w:hAnsiTheme="minorBidi" w:cstheme="minorBidi"/>
          <w:sz w:val="22"/>
          <w:szCs w:val="22"/>
          <w:lang w:val="en-GB"/>
        </w:rPr>
        <w:t xml:space="preserve">Refer to "Process Basis of Design; Doc. No. </w:t>
      </w:r>
      <w:r w:rsidR="00B32638" w:rsidRPr="00C96E23">
        <w:rPr>
          <w:rFonts w:asciiTheme="minorBidi" w:hAnsiTheme="minorBidi" w:cstheme="minorBidi"/>
          <w:sz w:val="22"/>
          <w:szCs w:val="22"/>
          <w:lang w:val="en-GB"/>
        </w:rPr>
        <w:t>BK-GNRAL-PEDCO-000-PR-DB-0001</w:t>
      </w:r>
      <w:r w:rsidRPr="00C96E23">
        <w:rPr>
          <w:rFonts w:asciiTheme="minorBidi" w:hAnsiTheme="minorBidi" w:cstheme="minorBidi"/>
          <w:sz w:val="22"/>
          <w:szCs w:val="22"/>
          <w:lang w:val="en-GB"/>
        </w:rPr>
        <w:t>".</w:t>
      </w:r>
      <w:r w:rsidRPr="00111D69">
        <w:rPr>
          <w:rFonts w:asciiTheme="minorBidi" w:hAnsiTheme="minorBidi" w:cstheme="minorBidi"/>
          <w:sz w:val="22"/>
          <w:szCs w:val="22"/>
          <w:lang w:val="en-GB"/>
        </w:rPr>
        <w:t xml:space="preserve"> </w:t>
      </w:r>
    </w:p>
    <w:p w:rsidR="009939C2" w:rsidRPr="000456B9" w:rsidRDefault="00FA2822" w:rsidP="00425A8D">
      <w:pPr>
        <w:keepNext/>
        <w:widowControl w:val="0"/>
        <w:numPr>
          <w:ilvl w:val="0"/>
          <w:numId w:val="1"/>
        </w:numPr>
        <w:tabs>
          <w:tab w:val="clear" w:pos="1440"/>
          <w:tab w:val="num" w:pos="709"/>
        </w:tabs>
        <w:bidi w:val="0"/>
        <w:spacing w:before="240" w:after="240"/>
        <w:ind w:left="709" w:hanging="709"/>
        <w:jc w:val="both"/>
        <w:outlineLvl w:val="0"/>
        <w:rPr>
          <w:rFonts w:ascii="Arial" w:hAnsi="Arial" w:cs="Arial"/>
          <w:b/>
          <w:bCs/>
          <w:caps/>
          <w:kern w:val="28"/>
          <w:sz w:val="24"/>
        </w:rPr>
      </w:pPr>
      <w:bookmarkStart w:id="23" w:name="_Toc88059359"/>
      <w:r>
        <w:rPr>
          <w:rFonts w:ascii="Arial" w:hAnsi="Arial" w:cs="Arial"/>
          <w:b/>
          <w:bCs/>
          <w:caps/>
          <w:kern w:val="28"/>
          <w:sz w:val="24"/>
        </w:rPr>
        <w:t>MAIN PRINCIPLE</w:t>
      </w:r>
      <w:r w:rsidR="00F1618A">
        <w:rPr>
          <w:rFonts w:ascii="Arial" w:hAnsi="Arial" w:cs="Arial"/>
          <w:b/>
          <w:bCs/>
          <w:caps/>
          <w:kern w:val="28"/>
          <w:sz w:val="24"/>
        </w:rPr>
        <w:t>S</w:t>
      </w:r>
      <w:bookmarkEnd w:id="23"/>
    </w:p>
    <w:p w:rsidR="00123C1D" w:rsidRPr="00C96E23" w:rsidRDefault="00123C1D" w:rsidP="001E0384">
      <w:pPr>
        <w:pStyle w:val="NGLText2"/>
        <w:numPr>
          <w:ilvl w:val="0"/>
          <w:numId w:val="4"/>
        </w:numPr>
        <w:spacing w:after="0" w:line="276" w:lineRule="auto"/>
        <w:ind w:left="1064" w:right="0" w:hanging="355"/>
        <w:rPr>
          <w:rFonts w:asciiTheme="minorBidi" w:hAnsiTheme="minorBidi" w:cstheme="minorBidi"/>
          <w:szCs w:val="22"/>
          <w:lang w:val="en-GB" w:bidi="ar-SA"/>
        </w:rPr>
      </w:pPr>
      <w:r w:rsidRPr="00C96E23">
        <w:rPr>
          <w:rFonts w:asciiTheme="minorBidi" w:hAnsiTheme="minorBidi" w:cstheme="minorBidi"/>
          <w:szCs w:val="22"/>
          <w:lang w:val="en-GB" w:bidi="ar-SA"/>
        </w:rPr>
        <w:t>Safety concept has been developed, in order to explaining how safety is taken into account in all areas according to the risks inherent to the project and main safety principles are adopted.</w:t>
      </w:r>
    </w:p>
    <w:p w:rsidR="00123C1D" w:rsidRPr="00C96E23" w:rsidRDefault="00123C1D" w:rsidP="001E0384">
      <w:pPr>
        <w:pStyle w:val="NGLText2"/>
        <w:numPr>
          <w:ilvl w:val="0"/>
          <w:numId w:val="4"/>
        </w:numPr>
        <w:spacing w:after="0" w:line="276" w:lineRule="auto"/>
        <w:ind w:left="1064" w:right="0" w:hanging="355"/>
        <w:rPr>
          <w:rFonts w:asciiTheme="minorBidi" w:hAnsiTheme="minorBidi" w:cstheme="minorBidi"/>
          <w:szCs w:val="22"/>
          <w:lang w:val="en-GB" w:bidi="ar-SA"/>
        </w:rPr>
      </w:pPr>
      <w:r w:rsidRPr="00C96E23">
        <w:rPr>
          <w:rFonts w:asciiTheme="minorBidi" w:hAnsiTheme="minorBidi" w:cstheme="minorBidi"/>
          <w:szCs w:val="22"/>
          <w:lang w:val="en-GB" w:bidi="ar-SA"/>
        </w:rPr>
        <w:t>For safety aspects dealt with other specific documents, the Safety concept shall only refer to these documents to avoid discrepancy that could occur during the development of the project.</w:t>
      </w:r>
    </w:p>
    <w:p w:rsidR="00123C1D" w:rsidRPr="00C96E23" w:rsidRDefault="00123C1D" w:rsidP="001E0384">
      <w:pPr>
        <w:pStyle w:val="NGLText2"/>
        <w:numPr>
          <w:ilvl w:val="0"/>
          <w:numId w:val="4"/>
        </w:numPr>
        <w:spacing w:after="0" w:line="276" w:lineRule="auto"/>
        <w:ind w:left="1064" w:right="0" w:hanging="355"/>
        <w:rPr>
          <w:rFonts w:asciiTheme="minorBidi" w:hAnsiTheme="minorBidi" w:cstheme="minorBidi"/>
          <w:szCs w:val="22"/>
          <w:lang w:val="en-GB" w:bidi="ar-SA"/>
        </w:rPr>
      </w:pPr>
      <w:r w:rsidRPr="00C96E23">
        <w:rPr>
          <w:rFonts w:asciiTheme="minorBidi" w:hAnsiTheme="minorBidi" w:cstheme="minorBidi"/>
          <w:szCs w:val="22"/>
          <w:lang w:val="en-GB" w:bidi="ar-SA"/>
        </w:rPr>
        <w:t>As a consequence, the Safety concept naturally evolves in the course of the project.</w:t>
      </w:r>
    </w:p>
    <w:p w:rsidR="00123C1D" w:rsidRPr="00C96E23" w:rsidRDefault="00123C1D" w:rsidP="001E0384">
      <w:pPr>
        <w:pStyle w:val="NGLText2"/>
        <w:numPr>
          <w:ilvl w:val="0"/>
          <w:numId w:val="4"/>
        </w:numPr>
        <w:spacing w:after="0" w:line="276" w:lineRule="auto"/>
        <w:ind w:left="1064" w:right="0" w:hanging="355"/>
        <w:rPr>
          <w:rFonts w:asciiTheme="minorBidi" w:hAnsiTheme="minorBidi" w:cstheme="minorBidi"/>
          <w:szCs w:val="22"/>
          <w:lang w:val="en-GB" w:bidi="ar-SA"/>
        </w:rPr>
      </w:pPr>
      <w:r w:rsidRPr="00C96E23">
        <w:rPr>
          <w:rFonts w:asciiTheme="minorBidi" w:hAnsiTheme="minorBidi" w:cstheme="minorBidi"/>
          <w:szCs w:val="22"/>
          <w:lang w:val="en-GB" w:bidi="ar-SA"/>
        </w:rPr>
        <w:t>In any case it shall serve as the prevailing support document in matters of the requirements and the principles applied, dealing with safety.</w:t>
      </w:r>
    </w:p>
    <w:p w:rsidR="00123C1D" w:rsidRPr="00C96E23" w:rsidRDefault="00123C1D" w:rsidP="001E0384">
      <w:pPr>
        <w:pStyle w:val="NGLText2"/>
        <w:numPr>
          <w:ilvl w:val="0"/>
          <w:numId w:val="4"/>
        </w:numPr>
        <w:spacing w:after="0" w:line="276" w:lineRule="auto"/>
        <w:ind w:left="1064" w:right="0" w:hanging="355"/>
        <w:rPr>
          <w:rFonts w:asciiTheme="minorBidi" w:hAnsiTheme="minorBidi" w:cstheme="minorBidi"/>
          <w:szCs w:val="22"/>
          <w:lang w:val="en-GB" w:bidi="ar-SA"/>
        </w:rPr>
      </w:pPr>
      <w:r w:rsidRPr="00C96E23">
        <w:rPr>
          <w:rFonts w:asciiTheme="minorBidi" w:hAnsiTheme="minorBidi" w:cstheme="minorBidi"/>
          <w:szCs w:val="22"/>
          <w:lang w:val="en-GB" w:bidi="ar-SA"/>
        </w:rPr>
        <w:t>At the end of the project, the Safety concept shall constitute the key document in the safety dossier that shall be handed-over to the operator for the rest of the life cycle of the installation.</w:t>
      </w:r>
    </w:p>
    <w:p w:rsidR="00C07DE9" w:rsidRPr="00C07DE9" w:rsidRDefault="00C07DE9" w:rsidP="00C07DE9">
      <w:pPr>
        <w:rPr>
          <w:lang w:val="en-GB"/>
        </w:rPr>
      </w:pPr>
    </w:p>
    <w:p w:rsidR="00584D8D" w:rsidRPr="000456B9" w:rsidRDefault="00584D8D" w:rsidP="007D7726">
      <w:pPr>
        <w:keepNext/>
        <w:widowControl w:val="0"/>
        <w:numPr>
          <w:ilvl w:val="0"/>
          <w:numId w:val="1"/>
        </w:numPr>
        <w:tabs>
          <w:tab w:val="clear" w:pos="1440"/>
          <w:tab w:val="num" w:pos="709"/>
        </w:tabs>
        <w:bidi w:val="0"/>
        <w:spacing w:before="240" w:after="240" w:line="276" w:lineRule="auto"/>
        <w:ind w:left="709" w:hanging="709"/>
        <w:jc w:val="lowKashida"/>
        <w:outlineLvl w:val="0"/>
        <w:rPr>
          <w:rFonts w:ascii="Arial" w:hAnsi="Arial" w:cs="Arial"/>
          <w:b/>
          <w:bCs/>
          <w:caps/>
          <w:kern w:val="28"/>
          <w:sz w:val="24"/>
        </w:rPr>
      </w:pPr>
      <w:bookmarkStart w:id="24" w:name="_Toc88059360"/>
      <w:bookmarkEnd w:id="19"/>
      <w:r>
        <w:rPr>
          <w:rFonts w:ascii="Arial" w:hAnsi="Arial" w:cs="Arial"/>
          <w:b/>
          <w:bCs/>
          <w:caps/>
          <w:kern w:val="28"/>
          <w:sz w:val="24"/>
        </w:rPr>
        <w:t>SAFETY ASSURANCE SYSTEM AND RISK ASSESSEMENT METHODOLOGY</w:t>
      </w:r>
      <w:bookmarkEnd w:id="24"/>
    </w:p>
    <w:p w:rsidR="00584D8D" w:rsidRDefault="0056390F" w:rsidP="007D7726">
      <w:pPr>
        <w:pStyle w:val="Heading2"/>
        <w:spacing w:line="276" w:lineRule="auto"/>
        <w:jc w:val="lowKashida"/>
      </w:pPr>
      <w:bookmarkStart w:id="25" w:name="_Toc88059361"/>
      <w:r>
        <w:t>OPERATING CONTROL AND MAINTENANCE PHILOSOPHY</w:t>
      </w:r>
      <w:bookmarkEnd w:id="25"/>
    </w:p>
    <w:p w:rsidR="00F422D1" w:rsidRPr="00111D69" w:rsidRDefault="00F422D1"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Applicable document is operating manual which should be prepared during the detail engineering phase.</w:t>
      </w:r>
    </w:p>
    <w:p w:rsidR="00F422D1" w:rsidRPr="0063297B" w:rsidRDefault="00F422D1" w:rsidP="007D7726">
      <w:pPr>
        <w:pStyle w:val="NGLText2"/>
        <w:spacing w:before="240" w:after="240" w:line="276" w:lineRule="auto"/>
        <w:ind w:left="709" w:right="0"/>
        <w:rPr>
          <w:rFonts w:asciiTheme="minorBidi" w:hAnsiTheme="minorBidi" w:cstheme="minorBidi"/>
          <w:szCs w:val="22"/>
          <w:lang w:val="en-GB" w:bidi="ar-SA"/>
        </w:rPr>
      </w:pPr>
      <w:r w:rsidRPr="0063297B">
        <w:rPr>
          <w:rFonts w:asciiTheme="minorBidi" w:hAnsiTheme="minorBidi" w:cstheme="minorBidi"/>
          <w:szCs w:val="22"/>
          <w:lang w:val="en-GB" w:bidi="ar-SA"/>
        </w:rPr>
        <w:t>It is assumed:</w:t>
      </w:r>
    </w:p>
    <w:p w:rsidR="00F422D1" w:rsidRPr="0063297B" w:rsidRDefault="00F422D1" w:rsidP="007D7726">
      <w:pPr>
        <w:pStyle w:val="NGLText2"/>
        <w:numPr>
          <w:ilvl w:val="0"/>
          <w:numId w:val="4"/>
        </w:numPr>
        <w:spacing w:before="240" w:after="240" w:line="276" w:lineRule="auto"/>
        <w:ind w:left="1316" w:right="0" w:hanging="336"/>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installation will be permanently manned, the operators will be skilled and trained, and will be capable of taking decisions and launching procedures.</w:t>
      </w:r>
    </w:p>
    <w:p w:rsidR="00F422D1" w:rsidRPr="0063297B" w:rsidRDefault="00F422D1" w:rsidP="007D7726">
      <w:pPr>
        <w:pStyle w:val="NGLText2"/>
        <w:numPr>
          <w:ilvl w:val="0"/>
          <w:numId w:val="4"/>
        </w:numPr>
        <w:spacing w:before="240" w:after="240" w:line="276" w:lineRule="auto"/>
        <w:ind w:left="1316" w:right="0" w:hanging="336"/>
        <w:contextualSpacing/>
        <w:rPr>
          <w:rFonts w:asciiTheme="minorBidi" w:hAnsiTheme="minorBidi" w:cstheme="minorBidi"/>
          <w:szCs w:val="22"/>
          <w:lang w:val="en-GB" w:bidi="ar-SA"/>
        </w:rPr>
      </w:pPr>
      <w:r w:rsidRPr="0063297B">
        <w:rPr>
          <w:rFonts w:asciiTheme="minorBidi" w:hAnsiTheme="minorBidi" w:cstheme="minorBidi"/>
          <w:szCs w:val="22"/>
          <w:lang w:val="en-GB" w:bidi="ar-SA"/>
        </w:rPr>
        <w:t>Outside operators will carry-out routine local checks; relevant procedures can be achieved through local.</w:t>
      </w:r>
    </w:p>
    <w:p w:rsidR="00F422D1" w:rsidRPr="0063297B" w:rsidRDefault="00F422D1" w:rsidP="007D7726">
      <w:pPr>
        <w:pStyle w:val="NGLText2"/>
        <w:numPr>
          <w:ilvl w:val="0"/>
          <w:numId w:val="4"/>
        </w:numPr>
        <w:spacing w:before="240" w:after="240" w:line="276" w:lineRule="auto"/>
        <w:ind w:left="1316" w:right="0" w:hanging="336"/>
        <w:contextualSpacing/>
        <w:rPr>
          <w:rFonts w:asciiTheme="minorBidi" w:hAnsiTheme="minorBidi" w:cstheme="minorBidi"/>
          <w:szCs w:val="22"/>
          <w:lang w:val="en-GB" w:bidi="ar-SA"/>
        </w:rPr>
      </w:pPr>
      <w:r w:rsidRPr="0063297B">
        <w:rPr>
          <w:rFonts w:asciiTheme="minorBidi" w:hAnsiTheme="minorBidi" w:cstheme="minorBidi"/>
          <w:szCs w:val="22"/>
          <w:lang w:val="en-GB" w:bidi="ar-SA"/>
        </w:rPr>
        <w:t>Control room; routine production operations will be normally controlled from a main control room located in safe area.</w:t>
      </w:r>
    </w:p>
    <w:p w:rsidR="00F422D1" w:rsidRPr="0063297B" w:rsidRDefault="00F422D1" w:rsidP="007D7726">
      <w:pPr>
        <w:pStyle w:val="NGLText2"/>
        <w:numPr>
          <w:ilvl w:val="0"/>
          <w:numId w:val="4"/>
        </w:numPr>
        <w:spacing w:before="240" w:after="240" w:line="276" w:lineRule="auto"/>
        <w:ind w:left="1316" w:right="0" w:hanging="336"/>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plant has got its own utilities and support facilities.</w:t>
      </w:r>
    </w:p>
    <w:p w:rsidR="00F422D1" w:rsidRPr="00811EBE" w:rsidRDefault="00F422D1" w:rsidP="007D7726">
      <w:pPr>
        <w:pStyle w:val="NGLText2"/>
        <w:numPr>
          <w:ilvl w:val="0"/>
          <w:numId w:val="4"/>
        </w:numPr>
        <w:spacing w:before="240" w:after="240" w:line="276" w:lineRule="auto"/>
        <w:ind w:left="1316" w:right="0" w:hanging="336"/>
        <w:rPr>
          <w:rFonts w:asciiTheme="minorBidi" w:hAnsiTheme="minorBidi" w:cstheme="minorBidi"/>
          <w:szCs w:val="22"/>
          <w:lang w:val="en-GB" w:bidi="ar-SA"/>
        </w:rPr>
      </w:pPr>
      <w:r w:rsidRPr="0063297B">
        <w:rPr>
          <w:rFonts w:asciiTheme="minorBidi" w:hAnsiTheme="minorBidi" w:cstheme="minorBidi"/>
          <w:szCs w:val="22"/>
          <w:lang w:val="en-GB" w:bidi="ar-SA"/>
        </w:rPr>
        <w:t>The installation has got its own emergency response team, facilities and procedures, and in particular its own communications systems with others</w:t>
      </w:r>
      <w:r w:rsidRPr="00811EBE">
        <w:rPr>
          <w:rFonts w:asciiTheme="minorBidi" w:hAnsiTheme="minorBidi" w:cstheme="minorBidi"/>
          <w:szCs w:val="22"/>
          <w:lang w:val="en-GB" w:bidi="ar-SA"/>
        </w:rPr>
        <w:t>.</w:t>
      </w:r>
    </w:p>
    <w:p w:rsidR="00EB54EF" w:rsidRDefault="00EB54EF" w:rsidP="007D7726">
      <w:pPr>
        <w:pStyle w:val="Heading2"/>
        <w:spacing w:line="276" w:lineRule="auto"/>
      </w:pPr>
      <w:bookmarkStart w:id="26" w:name="_Toc88059362"/>
      <w:r>
        <w:lastRenderedPageBreak/>
        <w:t>RISK ASSESSEMENT</w:t>
      </w:r>
      <w:bookmarkEnd w:id="26"/>
    </w:p>
    <w:p w:rsidR="00EB54EF" w:rsidRDefault="00F651BA" w:rsidP="00C53AF3">
      <w:pPr>
        <w:pStyle w:val="Heading3"/>
      </w:pPr>
      <w:bookmarkStart w:id="27" w:name="_Toc88049327"/>
      <w:bookmarkStart w:id="28" w:name="_Toc88059363"/>
      <w:r>
        <w:t>MAIN CONCERNS WITH RISK ASSESSMENT</w:t>
      </w:r>
      <w:bookmarkEnd w:id="27"/>
      <w:bookmarkEnd w:id="28"/>
    </w:p>
    <w:p w:rsidR="00E92D0D" w:rsidRPr="0063297B" w:rsidRDefault="00E92D0D" w:rsidP="007D7726">
      <w:pPr>
        <w:pStyle w:val="NGLText2"/>
        <w:spacing w:before="240" w:after="240" w:line="276" w:lineRule="auto"/>
        <w:ind w:left="709" w:right="0"/>
        <w:rPr>
          <w:rFonts w:asciiTheme="minorBidi" w:hAnsiTheme="minorBidi" w:cstheme="minorBidi"/>
          <w:szCs w:val="22"/>
          <w:lang w:val="en-GB" w:bidi="ar-SA"/>
        </w:rPr>
      </w:pPr>
      <w:r w:rsidRPr="0063297B">
        <w:rPr>
          <w:rFonts w:asciiTheme="minorBidi" w:hAnsiTheme="minorBidi" w:cstheme="minorBidi"/>
          <w:szCs w:val="22"/>
          <w:lang w:val="en-GB" w:bidi="ar-SA"/>
        </w:rPr>
        <w:t>The main concerns with risk assessment shall be analyzed and necessary designs shall be carried out to prevent the following hazards:</w:t>
      </w:r>
    </w:p>
    <w:p w:rsidR="00E92D0D" w:rsidRPr="0063297B" w:rsidRDefault="00E92D0D"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Prevent fluid release (containment of hydrocarbons and toxic materials)</w:t>
      </w:r>
    </w:p>
    <w:p w:rsidR="00E92D0D" w:rsidRPr="0063297B" w:rsidRDefault="00E92D0D"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Prevent ignition</w:t>
      </w:r>
    </w:p>
    <w:p w:rsidR="00E92D0D" w:rsidRPr="0063297B" w:rsidRDefault="00E92D0D" w:rsidP="007D7726">
      <w:pPr>
        <w:pStyle w:val="NGLText2"/>
        <w:numPr>
          <w:ilvl w:val="0"/>
          <w:numId w:val="4"/>
        </w:numPr>
        <w:spacing w:before="240" w:after="240" w:line="276" w:lineRule="auto"/>
        <w:ind w:left="1080" w:right="0" w:firstLine="0"/>
        <w:rPr>
          <w:rFonts w:asciiTheme="minorBidi" w:hAnsiTheme="minorBidi" w:cstheme="minorBidi"/>
          <w:szCs w:val="22"/>
          <w:lang w:val="en-GB" w:bidi="ar-SA"/>
        </w:rPr>
      </w:pPr>
      <w:r w:rsidRPr="0063297B">
        <w:rPr>
          <w:rFonts w:asciiTheme="minorBidi" w:hAnsiTheme="minorBidi" w:cstheme="minorBidi"/>
          <w:szCs w:val="22"/>
          <w:lang w:val="en-GB" w:bidi="ar-SA"/>
        </w:rPr>
        <w:t>Prevent abnormal conditions (ex: pressure or temperature increasing / decreasing)</w:t>
      </w:r>
    </w:p>
    <w:p w:rsidR="0032549F" w:rsidRDefault="00AA5549" w:rsidP="00C53AF3">
      <w:pPr>
        <w:pStyle w:val="Heading3"/>
      </w:pPr>
      <w:bookmarkStart w:id="29" w:name="_Toc88049328"/>
      <w:bookmarkStart w:id="30" w:name="_Toc88059364"/>
      <w:r>
        <w:t>DESCRIPTION OF THE RISKASSESSMENT STUDIES</w:t>
      </w:r>
      <w:bookmarkEnd w:id="29"/>
      <w:bookmarkEnd w:id="30"/>
    </w:p>
    <w:p w:rsidR="00677D3D" w:rsidRPr="00111D69" w:rsidRDefault="00677D3D"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Risks are inherent to any natural phenomena or human activity and they cannot possibly be totally erased from the reality. Assessment is therefore based upon individual’s previous experience in order to minimize risks and judgment used the As Low As Reasonably Practicable (ALARP) principle.</w:t>
      </w:r>
    </w:p>
    <w:p w:rsidR="00677D3D" w:rsidRPr="00111D69" w:rsidRDefault="00677D3D"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purpose of this chapter is to define the qualitative risk assessment process which will be done during detail phase, based on orders of magnitude for the probability of occurrence of the risks and the magnitude of their consequences.</w:t>
      </w:r>
    </w:p>
    <w:p w:rsidR="00677D3D" w:rsidRPr="00111D69" w:rsidRDefault="00677D3D"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objectives of the risk assessment are to compare the risks, as identified and analyzed, with the criteria for maximum acceptable risks as stipulated by the regulations.</w:t>
      </w:r>
    </w:p>
    <w:p w:rsidR="004327D1" w:rsidRDefault="00184D10" w:rsidP="00C53AF3">
      <w:pPr>
        <w:pStyle w:val="Heading3"/>
      </w:pPr>
      <w:bookmarkStart w:id="31" w:name="_Toc88049329"/>
      <w:bookmarkStart w:id="32" w:name="_Toc88059365"/>
      <w:r>
        <w:t>RISK EVALUATION</w:t>
      </w:r>
      <w:bookmarkEnd w:id="31"/>
      <w:bookmarkEnd w:id="32"/>
    </w:p>
    <w:p w:rsidR="00C54F0E" w:rsidRPr="00111D69" w:rsidRDefault="00C54F0E"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risk evaluation consists in the definition of acceptable risk levels as regards to safety to life (personnel or others), environment, loss of asset, loss of production or loss of reputation (negative impact on public).</w:t>
      </w:r>
    </w:p>
    <w:p w:rsidR="000B39D5" w:rsidRDefault="000B39D5" w:rsidP="00C53AF3">
      <w:pPr>
        <w:pStyle w:val="Heading3"/>
      </w:pPr>
      <w:bookmarkStart w:id="33" w:name="_Toc88049330"/>
      <w:bookmarkStart w:id="34" w:name="_Toc88059366"/>
      <w:r>
        <w:t xml:space="preserve">RISK </w:t>
      </w:r>
      <w:r w:rsidR="00926570">
        <w:t>ASSESSMENT</w:t>
      </w:r>
      <w:bookmarkEnd w:id="33"/>
      <w:bookmarkEnd w:id="34"/>
    </w:p>
    <w:p w:rsidR="00565DFE" w:rsidRPr="00111D69" w:rsidRDefault="00565DFE"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Risk assessment is the comparison of:</w:t>
      </w:r>
    </w:p>
    <w:p w:rsidR="00565DFE" w:rsidRPr="0063297B" w:rsidRDefault="00565DFE"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Risk calculation (both frequency and magnitude of consequences) from the risk analysis,</w:t>
      </w:r>
    </w:p>
    <w:p w:rsidR="00565DFE" w:rsidRPr="00811EBE" w:rsidRDefault="00565DFE"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With the criteria of acceptance resulting from the risk evaluation</w:t>
      </w:r>
      <w:r w:rsidRPr="00811EBE">
        <w:rPr>
          <w:rFonts w:asciiTheme="minorBidi" w:hAnsiTheme="minorBidi" w:cstheme="minorBidi"/>
          <w:szCs w:val="22"/>
          <w:lang w:val="en-GB" w:bidi="ar-SA"/>
        </w:rPr>
        <w:t>.</w:t>
      </w:r>
    </w:p>
    <w:p w:rsidR="007A45F2" w:rsidRDefault="007A45F2" w:rsidP="00C53AF3">
      <w:pPr>
        <w:pStyle w:val="Heading3"/>
      </w:pPr>
      <w:bookmarkStart w:id="35" w:name="_Toc88049331"/>
      <w:bookmarkStart w:id="36" w:name="_Toc88059367"/>
      <w:r>
        <w:t>RISK REDUCTION STERATEGY</w:t>
      </w:r>
      <w:bookmarkEnd w:id="35"/>
      <w:bookmarkEnd w:id="36"/>
    </w:p>
    <w:p w:rsidR="007A45F2" w:rsidRPr="00111D69" w:rsidRDefault="007A45F2"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Any risk-reduction process is a sequenced combination of:</w:t>
      </w:r>
    </w:p>
    <w:p w:rsidR="007A45F2" w:rsidRPr="0063297B"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Prevention of hazardous conditions,</w:t>
      </w:r>
    </w:p>
    <w:p w:rsidR="007A45F2" w:rsidRPr="0063297B"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Control of normal and abnormal conditions,</w:t>
      </w:r>
    </w:p>
    <w:p w:rsidR="007A45F2" w:rsidRPr="0063297B"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lastRenderedPageBreak/>
        <w:t>Mitigation of the consequence.</w:t>
      </w:r>
    </w:p>
    <w:p w:rsidR="007A45F2" w:rsidRPr="0063297B" w:rsidRDefault="007A45F2" w:rsidP="00C017AA">
      <w:pPr>
        <w:pStyle w:val="NGLText2"/>
        <w:numPr>
          <w:ilvl w:val="0"/>
          <w:numId w:val="4"/>
        </w:numPr>
        <w:spacing w:before="240" w:after="240" w:line="276" w:lineRule="auto"/>
        <w:ind w:left="1418" w:right="0" w:hanging="341"/>
        <w:contextualSpacing/>
        <w:rPr>
          <w:rFonts w:asciiTheme="minorBidi" w:hAnsiTheme="minorBidi" w:cstheme="minorBidi"/>
          <w:szCs w:val="22"/>
          <w:lang w:val="en-GB" w:bidi="ar-SA"/>
        </w:rPr>
      </w:pPr>
      <w:r w:rsidRPr="0063297B">
        <w:rPr>
          <w:rFonts w:asciiTheme="minorBidi" w:hAnsiTheme="minorBidi" w:cstheme="minorBidi"/>
          <w:szCs w:val="22"/>
          <w:lang w:val="en-GB" w:bidi="ar-SA"/>
        </w:rPr>
        <w:t>In addition to the generic hazards inherent to any industrial activity, for the installations handling hydrocarbon, the hazard tree is:</w:t>
      </w:r>
    </w:p>
    <w:p w:rsidR="007A45F2" w:rsidRPr="0063297B"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Containment of hydrocarbon: prevent fluid release,</w:t>
      </w:r>
    </w:p>
    <w:p w:rsidR="007A45F2" w:rsidRPr="0063297B"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Prevention of ignition: prevent ignition,</w:t>
      </w:r>
    </w:p>
    <w:p w:rsidR="007A45F2" w:rsidRPr="0063297B"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Mitigation of consequences: control and limitation,</w:t>
      </w:r>
    </w:p>
    <w:p w:rsidR="007A45F2"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Escape, evacuation &amp; rescue: safety to life.</w:t>
      </w:r>
    </w:p>
    <w:p w:rsidR="007A45F2" w:rsidRPr="00111D69" w:rsidRDefault="007A45F2"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following safety systems and features should be designed and implemented as part of this risk-reduction process and in accordance with the ALARP principle:</w:t>
      </w:r>
    </w:p>
    <w:p w:rsidR="00DE2A82" w:rsidRPr="00C017AA" w:rsidRDefault="00DE2A82" w:rsidP="00C017AA">
      <w:pPr>
        <w:pStyle w:val="NGLText2"/>
        <w:numPr>
          <w:ilvl w:val="0"/>
          <w:numId w:val="6"/>
        </w:numPr>
        <w:spacing w:before="240" w:after="240" w:line="276" w:lineRule="auto"/>
        <w:ind w:left="1134" w:right="0" w:hanging="425"/>
        <w:rPr>
          <w:rFonts w:asciiTheme="minorBidi" w:hAnsiTheme="minorBidi" w:cstheme="minorBidi"/>
          <w:szCs w:val="22"/>
          <w:lang w:bidi="ar-SA"/>
        </w:rPr>
      </w:pPr>
      <w:r w:rsidRPr="00C017AA">
        <w:rPr>
          <w:rFonts w:asciiTheme="minorBidi" w:hAnsiTheme="minorBidi" w:cstheme="minorBidi"/>
          <w:szCs w:val="22"/>
          <w:lang w:bidi="ar-SA"/>
        </w:rPr>
        <w:t>Containment of hydrocarbons and toxic materials:</w:t>
      </w:r>
    </w:p>
    <w:p w:rsidR="00DE2A82" w:rsidRPr="0063297B" w:rsidRDefault="00DE2A82"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corrosion monitoring,</w:t>
      </w:r>
    </w:p>
    <w:p w:rsidR="00DE2A82" w:rsidRPr="0063297B" w:rsidRDefault="00DE2A82"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safety rules for process, machinery, transportation and storage,</w:t>
      </w:r>
    </w:p>
    <w:p w:rsidR="00DE2A82" w:rsidRPr="0063297B" w:rsidRDefault="00DE2A82"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proper design of liquid drainage system,</w:t>
      </w:r>
    </w:p>
    <w:p w:rsidR="00DE2A82" w:rsidRPr="0063297B" w:rsidRDefault="00DE2A82" w:rsidP="00A71097">
      <w:pPr>
        <w:pStyle w:val="NGLText2"/>
        <w:numPr>
          <w:ilvl w:val="0"/>
          <w:numId w:val="4"/>
        </w:numPr>
        <w:spacing w:before="240" w:after="240" w:line="276" w:lineRule="auto"/>
        <w:ind w:left="1077" w:right="0" w:firstLine="0"/>
        <w:rPr>
          <w:rFonts w:asciiTheme="minorBidi" w:hAnsiTheme="minorBidi" w:cstheme="minorBidi"/>
          <w:szCs w:val="22"/>
          <w:lang w:val="en-GB" w:bidi="ar-SA"/>
        </w:rPr>
      </w:pPr>
      <w:r w:rsidRPr="0063297B">
        <w:rPr>
          <w:rFonts w:asciiTheme="minorBidi" w:hAnsiTheme="minorBidi" w:cstheme="minorBidi"/>
          <w:szCs w:val="22"/>
          <w:lang w:val="en-GB" w:bidi="ar-SA"/>
        </w:rPr>
        <w:t>Emergency-Shut-Down (ESD) and Emergency De-Pressurization (EDP) systems.</w:t>
      </w:r>
    </w:p>
    <w:p w:rsidR="000D6E8E" w:rsidRPr="00C017AA" w:rsidRDefault="000D6E8E" w:rsidP="00C017AA">
      <w:pPr>
        <w:pStyle w:val="NGLText2"/>
        <w:numPr>
          <w:ilvl w:val="0"/>
          <w:numId w:val="6"/>
        </w:numPr>
        <w:spacing w:before="240" w:after="240" w:line="276" w:lineRule="auto"/>
        <w:ind w:left="1134" w:right="0" w:hanging="425"/>
        <w:rPr>
          <w:rFonts w:asciiTheme="minorBidi" w:hAnsiTheme="minorBidi" w:cstheme="minorBidi"/>
          <w:szCs w:val="22"/>
          <w:lang w:bidi="ar-SA"/>
        </w:rPr>
      </w:pPr>
      <w:r w:rsidRPr="00C017AA">
        <w:rPr>
          <w:rFonts w:asciiTheme="minorBidi" w:hAnsiTheme="minorBidi" w:cstheme="minorBidi"/>
          <w:szCs w:val="22"/>
          <w:lang w:bidi="ar-SA"/>
        </w:rPr>
        <w:t>Prevention of ignition:</w:t>
      </w:r>
    </w:p>
    <w:p w:rsidR="000D6E8E" w:rsidRPr="0063297B" w:rsidRDefault="000D6E8E"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layout allowing separation between ignition and fuel sources,</w:t>
      </w:r>
    </w:p>
    <w:p w:rsidR="000D6E8E" w:rsidRPr="0063297B" w:rsidRDefault="000D6E8E"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hazardous areas classification,</w:t>
      </w:r>
    </w:p>
    <w:p w:rsidR="000D6E8E" w:rsidRPr="0063297B" w:rsidRDefault="000D6E8E"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ventilation and pressurization,</w:t>
      </w:r>
    </w:p>
    <w:p w:rsidR="000D6E8E" w:rsidRPr="0063297B" w:rsidRDefault="000D6E8E"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safety rules for buildings, electrical, process and machinery,</w:t>
      </w:r>
    </w:p>
    <w:p w:rsidR="000D6E8E" w:rsidRPr="0063297B" w:rsidRDefault="000D6E8E"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Static electricity and lightning</w:t>
      </w:r>
    </w:p>
    <w:p w:rsidR="006B18C6" w:rsidRPr="0063297B" w:rsidRDefault="006B18C6"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hot surface insulation,</w:t>
      </w:r>
    </w:p>
    <w:p w:rsidR="006B18C6" w:rsidRPr="0063297B" w:rsidRDefault="006B18C6"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pressure protection and relief,</w:t>
      </w:r>
    </w:p>
    <w:p w:rsidR="006B18C6" w:rsidRPr="0063297B" w:rsidRDefault="006B18C6" w:rsidP="00A71097">
      <w:pPr>
        <w:pStyle w:val="NGLText2"/>
        <w:numPr>
          <w:ilvl w:val="0"/>
          <w:numId w:val="4"/>
        </w:numPr>
        <w:spacing w:before="240" w:after="240" w:line="276" w:lineRule="auto"/>
        <w:ind w:left="1418" w:right="0" w:hanging="341"/>
        <w:contextualSpacing/>
        <w:rPr>
          <w:rFonts w:asciiTheme="minorBidi" w:hAnsiTheme="minorBidi" w:cstheme="minorBidi"/>
          <w:szCs w:val="22"/>
          <w:lang w:val="en-GB" w:bidi="ar-SA"/>
        </w:rPr>
      </w:pPr>
      <w:r w:rsidRPr="0063297B">
        <w:rPr>
          <w:rFonts w:asciiTheme="minorBidi" w:hAnsiTheme="minorBidi" w:cstheme="minorBidi"/>
          <w:szCs w:val="22"/>
          <w:lang w:val="en-GB" w:bidi="ar-SA"/>
        </w:rPr>
        <w:t>adequate design of Pressure Protection and Relief (PPR), liquid drainage system, flares and vents,</w:t>
      </w:r>
    </w:p>
    <w:p w:rsidR="006B18C6" w:rsidRPr="0063297B" w:rsidRDefault="006B18C6"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flammable gas detection,</w:t>
      </w:r>
    </w:p>
    <w:p w:rsidR="006B18C6" w:rsidRPr="0063297B" w:rsidRDefault="006B18C6"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ESD and EDP systems,</w:t>
      </w:r>
    </w:p>
    <w:p w:rsidR="007A45F2" w:rsidRPr="0063297B" w:rsidRDefault="006B18C6" w:rsidP="00A71097">
      <w:pPr>
        <w:pStyle w:val="NGLText2"/>
        <w:numPr>
          <w:ilvl w:val="0"/>
          <w:numId w:val="4"/>
        </w:numPr>
        <w:spacing w:before="240" w:after="240" w:line="276" w:lineRule="auto"/>
        <w:ind w:left="1077" w:right="0" w:firstLine="0"/>
        <w:rPr>
          <w:rFonts w:asciiTheme="minorBidi" w:hAnsiTheme="minorBidi" w:cstheme="minorBidi"/>
          <w:szCs w:val="22"/>
          <w:lang w:val="en-GB" w:bidi="ar-SA"/>
        </w:rPr>
      </w:pPr>
      <w:r w:rsidRPr="0063297B">
        <w:rPr>
          <w:rFonts w:asciiTheme="minorBidi" w:hAnsiTheme="minorBidi" w:cstheme="minorBidi"/>
          <w:szCs w:val="22"/>
          <w:lang w:val="en-GB" w:bidi="ar-SA"/>
        </w:rPr>
        <w:t>Toxic gas detection</w:t>
      </w:r>
    </w:p>
    <w:p w:rsidR="00FF7C7F" w:rsidRPr="00C017AA" w:rsidRDefault="00FF7C7F" w:rsidP="00C017AA">
      <w:pPr>
        <w:pStyle w:val="NGLText2"/>
        <w:numPr>
          <w:ilvl w:val="0"/>
          <w:numId w:val="6"/>
        </w:numPr>
        <w:spacing w:before="240" w:after="240" w:line="276" w:lineRule="auto"/>
        <w:ind w:left="1134" w:right="0" w:hanging="425"/>
        <w:rPr>
          <w:rFonts w:asciiTheme="minorBidi" w:hAnsiTheme="minorBidi" w:cstheme="minorBidi"/>
          <w:szCs w:val="22"/>
          <w:lang w:bidi="ar-SA"/>
        </w:rPr>
      </w:pPr>
      <w:r w:rsidRPr="00C017AA">
        <w:rPr>
          <w:rFonts w:asciiTheme="minorBidi" w:hAnsiTheme="minorBidi" w:cstheme="minorBidi"/>
          <w:szCs w:val="22"/>
          <w:lang w:bidi="ar-SA"/>
        </w:rPr>
        <w:t>Mitigation of consequences:</w:t>
      </w:r>
    </w:p>
    <w:p w:rsidR="00FF7C7F" w:rsidRPr="0063297B" w:rsidRDefault="00FF7C7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spacing between equipment,</w:t>
      </w:r>
    </w:p>
    <w:p w:rsidR="00FF7C7F" w:rsidRPr="0063297B" w:rsidRDefault="00FF7C7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safety rules for buildings, electrical &amp; storage systems,</w:t>
      </w:r>
    </w:p>
    <w:p w:rsidR="00FF7C7F" w:rsidRPr="00811EBE" w:rsidRDefault="00FF7C7F" w:rsidP="00891CB8">
      <w:pPr>
        <w:pStyle w:val="NGLText2"/>
        <w:numPr>
          <w:ilvl w:val="0"/>
          <w:numId w:val="4"/>
        </w:numPr>
        <w:spacing w:before="240" w:after="240" w:line="276" w:lineRule="auto"/>
        <w:ind w:left="1418" w:right="0" w:hanging="341"/>
        <w:contextualSpacing/>
        <w:rPr>
          <w:rFonts w:asciiTheme="minorBidi" w:hAnsiTheme="minorBidi" w:cstheme="minorBidi"/>
          <w:szCs w:val="22"/>
          <w:lang w:val="en-GB" w:bidi="ar-SA"/>
        </w:rPr>
      </w:pPr>
      <w:r w:rsidRPr="0063297B">
        <w:rPr>
          <w:rFonts w:asciiTheme="minorBidi" w:hAnsiTheme="minorBidi" w:cstheme="minorBidi"/>
          <w:szCs w:val="22"/>
          <w:lang w:val="en-GB" w:bidi="ar-SA"/>
        </w:rPr>
        <w:t>adequate design of ventilation and pressurization systems, liquid drainage system,</w:t>
      </w:r>
      <w:r w:rsidRPr="00811EBE">
        <w:rPr>
          <w:rFonts w:asciiTheme="minorBidi" w:hAnsiTheme="minorBidi" w:cstheme="minorBidi"/>
          <w:szCs w:val="22"/>
          <w:lang w:val="en-GB" w:bidi="ar-SA"/>
        </w:rPr>
        <w:t xml:space="preserve"> </w:t>
      </w:r>
      <w:r w:rsidRPr="0063297B">
        <w:rPr>
          <w:rFonts w:asciiTheme="minorBidi" w:hAnsiTheme="minorBidi" w:cstheme="minorBidi"/>
          <w:szCs w:val="22"/>
          <w:lang w:val="en-GB" w:bidi="ar-SA"/>
        </w:rPr>
        <w:t>flares and vents,</w:t>
      </w:r>
    </w:p>
    <w:p w:rsidR="00FF7C7F" w:rsidRPr="0063297B" w:rsidRDefault="00FF7C7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fire detection systems,</w:t>
      </w:r>
    </w:p>
    <w:p w:rsidR="00FF7C7F" w:rsidRPr="0063297B" w:rsidRDefault="00FF7C7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ESD and EDP systems,</w:t>
      </w:r>
    </w:p>
    <w:p w:rsidR="00FF7C7F" w:rsidRPr="0063297B" w:rsidRDefault="00FF7C7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Passive Fire (PFP),</w:t>
      </w:r>
    </w:p>
    <w:p w:rsidR="00FF7C7F" w:rsidRPr="0063297B" w:rsidRDefault="00FF7C7F" w:rsidP="001D2FA3">
      <w:pPr>
        <w:pStyle w:val="NGLText2"/>
        <w:numPr>
          <w:ilvl w:val="0"/>
          <w:numId w:val="4"/>
        </w:numPr>
        <w:spacing w:before="240" w:after="240" w:line="276" w:lineRule="auto"/>
        <w:ind w:left="1077" w:right="0" w:firstLine="0"/>
        <w:rPr>
          <w:rFonts w:asciiTheme="minorBidi" w:hAnsiTheme="minorBidi" w:cstheme="minorBidi"/>
          <w:szCs w:val="22"/>
          <w:lang w:val="en-GB" w:bidi="ar-SA"/>
        </w:rPr>
      </w:pPr>
      <w:r w:rsidRPr="0063297B">
        <w:rPr>
          <w:rFonts w:asciiTheme="minorBidi" w:hAnsiTheme="minorBidi" w:cstheme="minorBidi"/>
          <w:szCs w:val="22"/>
          <w:lang w:val="en-GB" w:bidi="ar-SA"/>
        </w:rPr>
        <w:lastRenderedPageBreak/>
        <w:t>Active Fire-Fighting systems (AFF),</w:t>
      </w:r>
    </w:p>
    <w:p w:rsidR="009623CF" w:rsidRPr="00C017AA" w:rsidRDefault="009623CF" w:rsidP="00C017AA">
      <w:pPr>
        <w:pStyle w:val="NGLText2"/>
        <w:numPr>
          <w:ilvl w:val="0"/>
          <w:numId w:val="6"/>
        </w:numPr>
        <w:spacing w:before="240" w:after="240" w:line="276" w:lineRule="auto"/>
        <w:ind w:left="1134" w:right="0" w:hanging="425"/>
        <w:rPr>
          <w:rFonts w:asciiTheme="minorBidi" w:hAnsiTheme="minorBidi" w:cstheme="minorBidi"/>
          <w:szCs w:val="22"/>
          <w:lang w:bidi="ar-SA"/>
        </w:rPr>
      </w:pPr>
      <w:r w:rsidRPr="00C017AA">
        <w:rPr>
          <w:rFonts w:asciiTheme="minorBidi" w:hAnsiTheme="minorBidi" w:cstheme="minorBidi"/>
          <w:szCs w:val="22"/>
          <w:lang w:bidi="ar-SA"/>
        </w:rPr>
        <w:t>Escape, Evacuation &amp; Rescue (EER):</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adequate layout,</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adequate design of ventilation &amp; pressurization systems, smoke control,</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safety rules for buildings, electrical,</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toxic gas detection,</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ER inclusive of telecommunications,</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escape routes, muster areas,</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evacuation means,</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personnel protective devices,</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First aid and rescue equipment.</w:t>
      </w:r>
    </w:p>
    <w:p w:rsidR="0019626D" w:rsidRPr="00811EBE" w:rsidRDefault="0019626D"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811EBE">
        <w:rPr>
          <w:rFonts w:asciiTheme="minorBidi" w:hAnsiTheme="minorBidi" w:cstheme="minorBidi"/>
          <w:szCs w:val="22"/>
          <w:lang w:val="en-GB" w:bidi="ar-SA"/>
        </w:rPr>
        <w:t>PLANT LAYOUT &amp; SAFETY DISTANCE</w:t>
      </w:r>
    </w:p>
    <w:p w:rsidR="000D40A6" w:rsidRPr="0063297B" w:rsidRDefault="000D40A6"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plant layout shall minimize the risk to personnel, protect the environment and equipment, provide adequate escape routes, provide safe access for operation and maintenance of essential equipment and maximize the response to emergencies such as fire or toxic gas.</w:t>
      </w:r>
    </w:p>
    <w:p w:rsidR="00F12C05" w:rsidRPr="0063297B" w:rsidRDefault="00F12C05"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 xml:space="preserve">Access ways in the plant area provide safe and easy access for any service vehicles (mobile firefighting means, crane, heavy truck, etc.), with adequate headway and width at overhead pipeline crossing points, capacity to bear the biggest load and adequate turning bend radius. </w:t>
      </w:r>
    </w:p>
    <w:p w:rsidR="00F12C05" w:rsidRPr="0063297B" w:rsidRDefault="00F12C05"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Piping equipment near to access roads should be protected, where necessary, against vehicle collision.</w:t>
      </w:r>
    </w:p>
    <w:p w:rsidR="007A6BD6" w:rsidRPr="0063297B" w:rsidRDefault="007A6BD6"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spaces between equipment which will be added to the plant in future expansion shall be in according to IPS-E-PR-190.</w:t>
      </w:r>
    </w:p>
    <w:p w:rsidR="007A6BD6" w:rsidRPr="0063297B" w:rsidRDefault="007A6BD6"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Prevailing wind is a governing factor for plant configuration and phased construction.</w:t>
      </w:r>
    </w:p>
    <w:p w:rsidR="007A6BD6" w:rsidRPr="00811EBE" w:rsidRDefault="007A6BD6"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direction of the prevailing wind has to be taken into account for the following:</w:t>
      </w:r>
    </w:p>
    <w:p w:rsidR="007A6BD6" w:rsidRPr="0063297B" w:rsidRDefault="007A6BD6"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Ignition of a gas cloud: Flammable gas sources do not have to be located upstream of any ignition source</w:t>
      </w:r>
    </w:p>
    <w:p w:rsidR="007A6BD6" w:rsidRPr="0063297B" w:rsidRDefault="007A6BD6"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Fire escalation: Any hazardous areas shall be located downstream of any hazardous area of lesser danger. In particular, the accommodations and non-hazardous areas shall be upstream of hydrocarbon production processing units.</w:t>
      </w:r>
    </w:p>
    <w:p w:rsidR="00925192" w:rsidRDefault="00925192"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bookmarkStart w:id="37" w:name="_Toc88059368"/>
      <w:r>
        <w:rPr>
          <w:rFonts w:ascii="Arial" w:hAnsi="Arial" w:cs="Arial"/>
          <w:b/>
          <w:bCs/>
          <w:caps/>
          <w:kern w:val="28"/>
          <w:sz w:val="24"/>
        </w:rPr>
        <w:t>PLANT LAYOUT CONSIDERATION FOR  SAFETY OF PERSONNEL</w:t>
      </w:r>
      <w:bookmarkEnd w:id="37"/>
      <w:r>
        <w:rPr>
          <w:rFonts w:ascii="Arial" w:hAnsi="Arial" w:cs="Arial"/>
          <w:b/>
          <w:bCs/>
          <w:caps/>
          <w:kern w:val="28"/>
          <w:sz w:val="24"/>
        </w:rPr>
        <w:t xml:space="preserve"> </w:t>
      </w:r>
    </w:p>
    <w:p w:rsidR="00925192" w:rsidRPr="0063297B" w:rsidRDefault="00925192" w:rsidP="003210E3">
      <w:pPr>
        <w:pStyle w:val="NGLText2"/>
        <w:numPr>
          <w:ilvl w:val="0"/>
          <w:numId w:val="4"/>
        </w:numPr>
        <w:spacing w:before="240" w:after="240" w:line="276" w:lineRule="auto"/>
        <w:ind w:left="1134" w:right="0" w:hanging="425"/>
        <w:rPr>
          <w:rFonts w:asciiTheme="minorBidi" w:hAnsiTheme="minorBidi" w:cstheme="minorBidi"/>
          <w:szCs w:val="22"/>
          <w:lang w:val="en-GB" w:bidi="ar-SA"/>
        </w:rPr>
      </w:pPr>
      <w:r w:rsidRPr="0063297B">
        <w:rPr>
          <w:rFonts w:asciiTheme="minorBidi" w:hAnsiTheme="minorBidi" w:cstheme="minorBidi"/>
          <w:szCs w:val="22"/>
          <w:lang w:val="en-GB" w:bidi="ar-SA"/>
        </w:rPr>
        <w:t>Escape Routes:</w:t>
      </w:r>
    </w:p>
    <w:p w:rsidR="00925192" w:rsidRPr="0063297B" w:rsidRDefault="00925192" w:rsidP="00831E4B">
      <w:pPr>
        <w:pStyle w:val="NGLText2"/>
        <w:numPr>
          <w:ilvl w:val="1"/>
          <w:numId w:val="4"/>
        </w:numPr>
        <w:spacing w:before="240" w:after="240" w:line="276" w:lineRule="auto"/>
        <w:ind w:left="1417" w:right="0" w:hanging="357"/>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primary personnel safety consideration of the plant layout is to provide an adequate number of safe exit routes from all areas under emergency condition, the operators working inside the process area shall go away from the hazard through the shortest path toward the muster areas.</w:t>
      </w:r>
    </w:p>
    <w:p w:rsidR="00925192" w:rsidRPr="0063297B" w:rsidRDefault="00925192" w:rsidP="00831E4B">
      <w:pPr>
        <w:pStyle w:val="NGLText2"/>
        <w:numPr>
          <w:ilvl w:val="1"/>
          <w:numId w:val="4"/>
        </w:numPr>
        <w:spacing w:before="240" w:after="240" w:line="276" w:lineRule="auto"/>
        <w:ind w:left="1417" w:right="0" w:hanging="357"/>
        <w:contextualSpacing/>
        <w:rPr>
          <w:rFonts w:asciiTheme="minorBidi" w:hAnsiTheme="minorBidi" w:cstheme="minorBidi"/>
          <w:szCs w:val="22"/>
          <w:lang w:val="en-GB" w:bidi="ar-SA"/>
        </w:rPr>
      </w:pPr>
      <w:r w:rsidRPr="0063297B">
        <w:rPr>
          <w:rFonts w:asciiTheme="minorBidi" w:hAnsiTheme="minorBidi" w:cstheme="minorBidi"/>
          <w:szCs w:val="22"/>
          <w:lang w:val="en-GB" w:bidi="ar-SA"/>
        </w:rPr>
        <w:lastRenderedPageBreak/>
        <w:t>Direction arrow markers shall be strategically positioned along escape routes where it is necessary to guide personnel to assembly points.</w:t>
      </w:r>
    </w:p>
    <w:p w:rsidR="00925192" w:rsidRPr="0063297B" w:rsidRDefault="00925192" w:rsidP="00831E4B">
      <w:pPr>
        <w:pStyle w:val="NGLText2"/>
        <w:numPr>
          <w:ilvl w:val="1"/>
          <w:numId w:val="4"/>
        </w:numPr>
        <w:spacing w:before="240" w:after="240" w:line="276" w:lineRule="auto"/>
        <w:ind w:left="1417" w:right="0" w:hanging="357"/>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roads should be located so that personnel have two separate paths to safe areas from any point in the plant as a minimum, and will be arranged to avoid “dead ends”.</w:t>
      </w:r>
    </w:p>
    <w:p w:rsidR="00925192" w:rsidRPr="0063297B" w:rsidRDefault="00925192" w:rsidP="00831E4B">
      <w:pPr>
        <w:pStyle w:val="NGLText2"/>
        <w:numPr>
          <w:ilvl w:val="1"/>
          <w:numId w:val="4"/>
        </w:numPr>
        <w:spacing w:before="240" w:after="240" w:line="276" w:lineRule="auto"/>
        <w:ind w:left="1417" w:right="0" w:hanging="357"/>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Escape routes in process areas shall avoid directing personnel escaping from a non-hazardous area through a hazardous area.</w:t>
      </w:r>
    </w:p>
    <w:p w:rsidR="00925192" w:rsidRPr="0063297B" w:rsidRDefault="00925192" w:rsidP="00831E4B">
      <w:pPr>
        <w:pStyle w:val="NGLText2"/>
        <w:numPr>
          <w:ilvl w:val="1"/>
          <w:numId w:val="4"/>
        </w:numPr>
        <w:spacing w:before="240" w:after="240" w:line="276" w:lineRule="auto"/>
        <w:ind w:left="1417" w:right="0" w:hanging="357"/>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primary escape routes shall be preferably on a path frequently used and large enough for a people flow (minimum clear width 1000 mm).</w:t>
      </w:r>
    </w:p>
    <w:p w:rsidR="00925192" w:rsidRPr="0063297B" w:rsidRDefault="00925192" w:rsidP="007D7726">
      <w:pPr>
        <w:pStyle w:val="NGLText2"/>
        <w:numPr>
          <w:ilvl w:val="1"/>
          <w:numId w:val="4"/>
        </w:numPr>
        <w:spacing w:before="240" w:after="240" w:line="276" w:lineRule="auto"/>
        <w:ind w:left="1418" w:right="0"/>
        <w:rPr>
          <w:rFonts w:asciiTheme="minorBidi" w:hAnsiTheme="minorBidi" w:cstheme="minorBidi"/>
          <w:szCs w:val="22"/>
          <w:lang w:val="en-GB" w:bidi="ar-SA"/>
        </w:rPr>
      </w:pPr>
      <w:r w:rsidRPr="0063297B">
        <w:rPr>
          <w:rFonts w:asciiTheme="minorBidi" w:hAnsiTheme="minorBidi" w:cstheme="minorBidi"/>
          <w:szCs w:val="22"/>
          <w:lang w:val="en-GB" w:bidi="ar-SA"/>
        </w:rPr>
        <w:t>If the shortest path to the safe area is obstructed by fire, the operators can use alternative paths to move away from the hazard. These alternative paths shall be called secondary escape routes. Secondary escape routes can be infrequently used paths, large enough for a few people but never less than 800 mm in clear width.</w:t>
      </w:r>
    </w:p>
    <w:p w:rsidR="008F2DB3" w:rsidRPr="008F2DB3" w:rsidRDefault="008F2DB3"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bookmarkStart w:id="38" w:name="_Toc88059369"/>
      <w:r w:rsidRPr="008F2DB3">
        <w:rPr>
          <w:rFonts w:ascii="Arial" w:hAnsi="Arial" w:cs="Arial"/>
          <w:b/>
          <w:bCs/>
          <w:caps/>
          <w:kern w:val="28"/>
          <w:sz w:val="24"/>
        </w:rPr>
        <w:t>SAFETY PHILOSOPHY</w:t>
      </w:r>
      <w:bookmarkEnd w:id="38"/>
    </w:p>
    <w:p w:rsidR="008F2DB3" w:rsidRPr="0063297B" w:rsidRDefault="008F2DB3"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63297B">
        <w:rPr>
          <w:rFonts w:asciiTheme="minorBidi" w:hAnsiTheme="minorBidi" w:cstheme="minorBidi"/>
          <w:sz w:val="22"/>
          <w:szCs w:val="22"/>
          <w:lang w:val="en-GB"/>
        </w:rPr>
        <w:t xml:space="preserve">The main sources of a fire hazard are hydrocarbons in the form of flammable gas, crude oil and condensate. In the case of liquid fires the main firefighting methods are based on eliminating the fuel source if possible, cooling the equipment involved and separating the fuel from oxygen. In the case of a gas fire it is generally considered dangerous to extinguish the fire itself because this leaves escaping gas to form gas clouds with the subsequent risk of an explosion. Such an explosion could have far more devastating effect than letting the fire burn while attempting to shut off the gas leak and cool the equipment involved.   </w:t>
      </w:r>
    </w:p>
    <w:p w:rsidR="008F2DB3" w:rsidRPr="0063297B" w:rsidRDefault="008F2DB3" w:rsidP="00831E4B">
      <w:pPr>
        <w:widowControl w:val="0"/>
        <w:bidi w:val="0"/>
        <w:snapToGrid w:val="0"/>
        <w:spacing w:before="240" w:after="240" w:line="276" w:lineRule="auto"/>
        <w:ind w:left="709"/>
        <w:jc w:val="lowKashida"/>
        <w:rPr>
          <w:rFonts w:asciiTheme="minorBidi" w:hAnsiTheme="minorBidi" w:cstheme="minorBidi"/>
          <w:sz w:val="22"/>
          <w:szCs w:val="22"/>
          <w:lang w:val="en-GB"/>
        </w:rPr>
      </w:pPr>
      <w:r w:rsidRPr="0063297B">
        <w:rPr>
          <w:rFonts w:asciiTheme="minorBidi" w:hAnsiTheme="minorBidi" w:cstheme="minorBidi"/>
          <w:sz w:val="22"/>
          <w:szCs w:val="22"/>
          <w:lang w:val="en-GB"/>
        </w:rPr>
        <w:t xml:space="preserve"> The most effective method of containing a fire situation is to have adequate separation distances between the plant/process units. </w:t>
      </w:r>
    </w:p>
    <w:p w:rsidR="008F2DB3" w:rsidRPr="0063297B" w:rsidRDefault="008F2DB3"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63297B">
        <w:rPr>
          <w:rFonts w:asciiTheme="minorBidi" w:hAnsiTheme="minorBidi" w:cstheme="minorBidi"/>
          <w:sz w:val="22"/>
          <w:szCs w:val="22"/>
          <w:lang w:val="en-GB"/>
        </w:rPr>
        <w:t xml:space="preserve"> Small fires can usually be tackled in the early stages with the use of portable fire extinguishers, of which a sufficient number always are available local to the risks.</w:t>
      </w:r>
    </w:p>
    <w:p w:rsidR="006C4925" w:rsidRDefault="006C4925" w:rsidP="007D7726">
      <w:pPr>
        <w:pStyle w:val="Heading2"/>
        <w:spacing w:line="276" w:lineRule="auto"/>
      </w:pPr>
      <w:bookmarkStart w:id="39" w:name="_Toc88059370"/>
      <w:r>
        <w:t>HAZARDOUS AREA CLASSIFICATION</w:t>
      </w:r>
      <w:bookmarkEnd w:id="39"/>
    </w:p>
    <w:p w:rsidR="00CA2390" w:rsidRPr="00412A30" w:rsidRDefault="00412A30" w:rsidP="00412A30">
      <w:pPr>
        <w:pStyle w:val="Header"/>
        <w:tabs>
          <w:tab w:val="clear" w:pos="4320"/>
          <w:tab w:val="clear" w:pos="8640"/>
        </w:tabs>
        <w:bidi w:val="0"/>
        <w:spacing w:before="240" w:after="240" w:line="276" w:lineRule="auto"/>
        <w:ind w:left="709"/>
        <w:jc w:val="lowKashida"/>
        <w:rPr>
          <w:rFonts w:asciiTheme="minorBidi" w:hAnsiTheme="minorBidi" w:cstheme="minorBidi"/>
          <w:b/>
          <w:bCs/>
          <w:sz w:val="22"/>
          <w:szCs w:val="22"/>
        </w:rPr>
      </w:pPr>
      <w:r w:rsidRPr="00412A30">
        <w:rPr>
          <w:rFonts w:asciiTheme="minorBidi" w:hAnsiTheme="minorBidi" w:cstheme="minorBidi"/>
          <w:b/>
          <w:bCs/>
          <w:sz w:val="22"/>
          <w:szCs w:val="22"/>
        </w:rPr>
        <w:t xml:space="preserve"> </w:t>
      </w:r>
      <w:bookmarkStart w:id="40" w:name="_Toc82357328"/>
      <w:bookmarkStart w:id="41" w:name="_Toc88042232"/>
      <w:r w:rsidRPr="00412A30">
        <w:rPr>
          <w:rFonts w:asciiTheme="minorBidi" w:hAnsiTheme="minorBidi" w:cstheme="minorBidi"/>
          <w:b/>
          <w:bCs/>
          <w:sz w:val="22"/>
          <w:szCs w:val="22"/>
        </w:rPr>
        <w:t>DEFINITION OF HAZARDOUS AREAS</w:t>
      </w:r>
      <w:bookmarkEnd w:id="40"/>
      <w:bookmarkEnd w:id="41"/>
    </w:p>
    <w:p w:rsidR="002D04D9" w:rsidRPr="00DB41E7" w:rsidRDefault="002D04D9" w:rsidP="007D7726">
      <w:pPr>
        <w:bidi w:val="0"/>
        <w:spacing w:before="240" w:after="240" w:line="276" w:lineRule="auto"/>
        <w:ind w:left="1260"/>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 xml:space="preserve">The segregation of ignition sources and flammable inventories shall be achieved in the design through the classification of hazardous areas. This shall be undertaken in accordance with API-RP-505. </w:t>
      </w:r>
    </w:p>
    <w:p w:rsidR="006D09ED" w:rsidRPr="00DB41E7" w:rsidRDefault="006D09ED" w:rsidP="007D7726">
      <w:pPr>
        <w:bidi w:val="0"/>
        <w:spacing w:before="240" w:after="240" w:line="276" w:lineRule="auto"/>
        <w:ind w:left="1260"/>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This exercise shall classify the process into hazardous areas of progressively decreasing risk of flammable atmospheres based on the following zones:</w:t>
      </w:r>
    </w:p>
    <w:p w:rsidR="006D09ED" w:rsidRPr="00DB41E7" w:rsidRDefault="006D09ED" w:rsidP="007D7726">
      <w:pPr>
        <w:bidi w:val="0"/>
        <w:spacing w:before="240" w:after="240" w:line="276" w:lineRule="auto"/>
        <w:ind w:left="1260"/>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Zone 0 – hazardous areas in which a flammable atmosphere is continuously present or present for long periods of time.</w:t>
      </w:r>
    </w:p>
    <w:p w:rsidR="006D09ED" w:rsidRPr="00DB41E7" w:rsidRDefault="006D09ED" w:rsidP="007D7726">
      <w:pPr>
        <w:bidi w:val="0"/>
        <w:spacing w:before="240" w:after="240" w:line="276" w:lineRule="auto"/>
        <w:ind w:left="1260"/>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lastRenderedPageBreak/>
        <w:t>Zone 1 – hazardous areas in which a flammable atmosphere is likely to occur in normal operation.</w:t>
      </w:r>
    </w:p>
    <w:p w:rsidR="0019626D" w:rsidRPr="00DB41E7" w:rsidRDefault="006D09ED" w:rsidP="007D7726">
      <w:pPr>
        <w:pStyle w:val="NGLText2"/>
        <w:tabs>
          <w:tab w:val="right" w:pos="1530"/>
          <w:tab w:val="left" w:pos="1710"/>
        </w:tabs>
        <w:spacing w:before="240" w:after="240" w:line="276" w:lineRule="auto"/>
        <w:ind w:left="1260" w:right="0"/>
        <w:rPr>
          <w:rFonts w:asciiTheme="minorBidi" w:hAnsiTheme="minorBidi" w:cstheme="minorBidi"/>
          <w:szCs w:val="22"/>
          <w:lang w:val="en-GB" w:bidi="ar-SA"/>
        </w:rPr>
      </w:pPr>
      <w:r w:rsidRPr="00DB41E7">
        <w:rPr>
          <w:rFonts w:asciiTheme="minorBidi" w:hAnsiTheme="minorBidi" w:cstheme="minorBidi"/>
          <w:szCs w:val="22"/>
          <w:lang w:val="en-GB" w:bidi="ar-SA"/>
        </w:rPr>
        <w:t>Zone 2 – hazardous areas in which a flammable atmosphere is not likely to occur in normal operation and, if it occurs, will exist only for a short period of time</w:t>
      </w:r>
    </w:p>
    <w:p w:rsidR="00413984" w:rsidRPr="00DB41E7" w:rsidRDefault="00413984" w:rsidP="007D7726">
      <w:pPr>
        <w:bidi w:val="0"/>
        <w:spacing w:before="240" w:after="240" w:line="276" w:lineRule="auto"/>
        <w:ind w:left="1260"/>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Safe Areas (Non-Hazardous Areas) – areas that do not fall into any of the above categories.</w:t>
      </w:r>
    </w:p>
    <w:p w:rsidR="00413984" w:rsidRPr="00DB41E7" w:rsidRDefault="00413984" w:rsidP="007D7726">
      <w:pPr>
        <w:bidi w:val="0"/>
        <w:spacing w:before="240" w:after="240" w:line="276" w:lineRule="auto"/>
        <w:ind w:left="1260"/>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Fired equipment shall be located in non-hazardous areas. Plant roads that are around the perimeter of plots will be in non-hazardous areas and only authorized traffic will be allowed to enter the plant location.</w:t>
      </w:r>
    </w:p>
    <w:p w:rsidR="00DA56FE" w:rsidRDefault="00DA56FE" w:rsidP="00831E4B">
      <w:pPr>
        <w:pStyle w:val="Heading2"/>
        <w:spacing w:line="276" w:lineRule="auto"/>
      </w:pPr>
      <w:bookmarkStart w:id="42" w:name="_Toc88059371"/>
      <w:r>
        <w:t>SAFETY SIGN</w:t>
      </w:r>
      <w:bookmarkEnd w:id="42"/>
    </w:p>
    <w:p w:rsidR="004B1AC4" w:rsidRPr="00DB41E7" w:rsidRDefault="004B1AC4"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 xml:space="preserve">The purpose of a system of safety colors and signs is to draw attention to objects and situations which affect safety and health or: </w:t>
      </w:r>
    </w:p>
    <w:p w:rsidR="004B1AC4" w:rsidRPr="00DB41E7" w:rsidRDefault="004B1AC4" w:rsidP="003424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DB41E7">
        <w:rPr>
          <w:rFonts w:asciiTheme="minorBidi" w:hAnsiTheme="minorBidi" w:cstheme="minorBidi"/>
          <w:szCs w:val="22"/>
          <w:lang w:val="en-GB" w:bidi="ar-SA"/>
        </w:rPr>
        <w:t xml:space="preserve">alert persons to an existing and potential hazard; </w:t>
      </w:r>
    </w:p>
    <w:p w:rsidR="004B1AC4" w:rsidRPr="00DB41E7" w:rsidRDefault="004B1AC4" w:rsidP="003424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DB41E7">
        <w:rPr>
          <w:rFonts w:asciiTheme="minorBidi" w:hAnsiTheme="minorBidi" w:cstheme="minorBidi"/>
          <w:szCs w:val="22"/>
          <w:lang w:val="en-GB" w:bidi="ar-SA"/>
        </w:rPr>
        <w:t xml:space="preserve">identify the hazard and describe the nature of hazard; </w:t>
      </w:r>
    </w:p>
    <w:p w:rsidR="004B1AC4" w:rsidRPr="00DB41E7" w:rsidRDefault="004B1AC4" w:rsidP="003424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DB41E7">
        <w:rPr>
          <w:rFonts w:asciiTheme="minorBidi" w:hAnsiTheme="minorBidi" w:cstheme="minorBidi"/>
          <w:szCs w:val="22"/>
          <w:lang w:val="en-GB" w:bidi="ar-SA"/>
        </w:rPr>
        <w:t xml:space="preserve">explain the consequences of potential injury from the hazard; </w:t>
      </w:r>
    </w:p>
    <w:p w:rsidR="004B1AC4" w:rsidRPr="00DB41E7" w:rsidRDefault="004B1AC4" w:rsidP="007D7726">
      <w:pPr>
        <w:pStyle w:val="NGLText2"/>
        <w:numPr>
          <w:ilvl w:val="0"/>
          <w:numId w:val="4"/>
        </w:numPr>
        <w:spacing w:before="240" w:after="240" w:line="276" w:lineRule="auto"/>
        <w:ind w:left="1080" w:right="0" w:firstLine="0"/>
        <w:rPr>
          <w:rFonts w:asciiTheme="minorBidi" w:hAnsiTheme="minorBidi" w:cstheme="minorBidi"/>
          <w:szCs w:val="22"/>
          <w:lang w:val="en-GB" w:bidi="ar-SA"/>
        </w:rPr>
      </w:pPr>
      <w:r w:rsidRPr="00DB41E7">
        <w:rPr>
          <w:rFonts w:asciiTheme="minorBidi" w:hAnsiTheme="minorBidi" w:cstheme="minorBidi"/>
          <w:szCs w:val="22"/>
          <w:lang w:val="en-GB" w:bidi="ar-SA"/>
        </w:rPr>
        <w:t xml:space="preserve">Instruct persons about how to avoid the hazard. </w:t>
      </w:r>
    </w:p>
    <w:p w:rsidR="004B1AC4" w:rsidRPr="00DB41E7" w:rsidRDefault="004B1AC4" w:rsidP="00342426">
      <w:pPr>
        <w:pStyle w:val="BodyTextIndent2"/>
      </w:pPr>
      <w:r w:rsidRPr="00DB41E7">
        <w:t xml:space="preserve">Safety sign shall be in accordance with IPS-G-SF-340 and the text shall be in Farsi and English. Safety signs shall be constructed from robust materials suitable for installation in an outside location. </w:t>
      </w:r>
    </w:p>
    <w:p w:rsidR="004B1AC4" w:rsidRPr="00DB41E7" w:rsidRDefault="004B1AC4"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Rooms or enclosures protected with gaseous systems shall be equipped at their entrance with warning signs located outside the rooms to inform the personnel of possible gas discharge.</w:t>
      </w:r>
    </w:p>
    <w:p w:rsidR="004B1AC4" w:rsidRDefault="004B1AC4"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 xml:space="preserve">Emergency signs shall be provided to inform personnel of escape routes, emergency exits and firefighting equipment locations. </w:t>
      </w:r>
    </w:p>
    <w:p w:rsidR="009E0D00" w:rsidRDefault="009E0D00"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bookmarkStart w:id="43" w:name="_Toc88059372"/>
      <w:r>
        <w:rPr>
          <w:rFonts w:ascii="Arial" w:hAnsi="Arial" w:cs="Arial"/>
          <w:b/>
          <w:bCs/>
          <w:caps/>
          <w:kern w:val="28"/>
          <w:sz w:val="24"/>
        </w:rPr>
        <w:t>FIRE &amp; GAS DETECTION SYSTEM</w:t>
      </w:r>
      <w:bookmarkEnd w:id="43"/>
    </w:p>
    <w:p w:rsidR="009A18F1" w:rsidRPr="00111D69" w:rsidRDefault="009A18F1"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basic requirements of the fire and gas detection system are as follows:</w:t>
      </w:r>
    </w:p>
    <w:p w:rsidR="009A18F1" w:rsidRPr="00DB41E7" w:rsidRDefault="009A18F1" w:rsidP="007D7726">
      <w:pPr>
        <w:pStyle w:val="NGLText2"/>
        <w:spacing w:before="240" w:after="240" w:line="276" w:lineRule="auto"/>
        <w:ind w:left="851" w:right="0"/>
        <w:rPr>
          <w:rFonts w:asciiTheme="minorBidi" w:hAnsiTheme="minorBidi" w:cstheme="minorBidi"/>
          <w:szCs w:val="22"/>
          <w:lang w:val="en-GB" w:bidi="ar-SA"/>
        </w:rPr>
      </w:pPr>
      <w:r w:rsidRPr="00DB41E7">
        <w:rPr>
          <w:rFonts w:asciiTheme="minorBidi" w:hAnsiTheme="minorBidi" w:cstheme="minorBidi"/>
          <w:szCs w:val="22"/>
          <w:lang w:val="en-GB" w:bidi="ar-SA"/>
        </w:rPr>
        <w:t>a) Rapid detection of the undesired event; toxic or flammable gas release and fire.</w:t>
      </w:r>
    </w:p>
    <w:p w:rsidR="009A18F1" w:rsidRPr="00DB41E7" w:rsidRDefault="009A18F1" w:rsidP="007D7726">
      <w:pPr>
        <w:pStyle w:val="NGLText2"/>
        <w:spacing w:before="240" w:after="240" w:line="276" w:lineRule="auto"/>
        <w:ind w:left="851" w:right="0"/>
        <w:rPr>
          <w:rFonts w:asciiTheme="minorBidi" w:hAnsiTheme="minorBidi" w:cstheme="minorBidi"/>
          <w:szCs w:val="22"/>
          <w:lang w:val="en-GB" w:bidi="ar-SA"/>
        </w:rPr>
      </w:pPr>
      <w:r w:rsidRPr="00DB41E7">
        <w:rPr>
          <w:rFonts w:asciiTheme="minorBidi" w:hAnsiTheme="minorBidi" w:cstheme="minorBidi"/>
          <w:szCs w:val="22"/>
          <w:lang w:val="en-GB" w:bidi="ar-SA"/>
        </w:rPr>
        <w:t>b) On confirmed detection, simultaneously:</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Raise Alarm</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Isolate the source of fuel/gas</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 xml:space="preserve"> Isolate source of ignition</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Exclude air where possible</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lastRenderedPageBreak/>
        <w:t>Apply extinguish agent where appropriate</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Protect adjacent equipment to prevent escalation of incident</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All field equipment associated with fire and gas detection/control shall be suitable for operation within a hazardous area and the environmental conditions prevailing.</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All components shall be accessible for maintenance and testing without disruption to routine operation of the plant, interruption of overall protection monitoring or undue degradation of the system. (Including sensors, through logic and annunciation to activation).</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Upon detection of an alarm condition, suitable audible and visual alarms shall be initiated at the main fire panel.</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The system shall be self-monitoring to detect faults that may affect the operation of the system. Detection of a fault shall register an appropriate signal at the alarm panel.</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Signals from the fire and gas detection system may be used to initiate operation of firefighting equipment or systems.</w:t>
      </w:r>
    </w:p>
    <w:p w:rsidR="001F106B" w:rsidRPr="00DB41E7" w:rsidRDefault="001F106B" w:rsidP="00342426">
      <w:pPr>
        <w:pStyle w:val="NGLText2"/>
        <w:numPr>
          <w:ilvl w:val="0"/>
          <w:numId w:val="4"/>
        </w:numPr>
        <w:spacing w:before="240" w:after="240" w:line="276" w:lineRule="auto"/>
        <w:ind w:left="1560" w:right="0" w:hanging="426"/>
        <w:rPr>
          <w:rFonts w:asciiTheme="minorBidi" w:hAnsiTheme="minorBidi" w:cstheme="minorBidi"/>
          <w:szCs w:val="22"/>
          <w:lang w:val="en-GB" w:bidi="ar-SA"/>
        </w:rPr>
      </w:pPr>
      <w:r w:rsidRPr="00DB41E7">
        <w:rPr>
          <w:rFonts w:asciiTheme="minorBidi" w:hAnsiTheme="minorBidi" w:cstheme="minorBidi"/>
          <w:szCs w:val="22"/>
          <w:lang w:val="en-GB" w:bidi="ar-SA"/>
        </w:rPr>
        <w:t>Alarm warnings will have automatic actuation. Response actions to emergencies will normally be manually activated.</w:t>
      </w:r>
    </w:p>
    <w:p w:rsidR="00AF057A" w:rsidRDefault="00AF057A" w:rsidP="007D7726">
      <w:pPr>
        <w:pStyle w:val="Heading2"/>
        <w:numPr>
          <w:ilvl w:val="1"/>
          <w:numId w:val="5"/>
        </w:numPr>
        <w:spacing w:line="276" w:lineRule="auto"/>
      </w:pPr>
      <w:bookmarkStart w:id="44" w:name="_Toc88059373"/>
      <w:r>
        <w:t>TOXIC GASDETECTION</w:t>
      </w:r>
      <w:bookmarkEnd w:id="44"/>
    </w:p>
    <w:p w:rsidR="00CC3656" w:rsidRPr="00111D69" w:rsidRDefault="00CC3656"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H2S Toxic Gas Detectors (TGD) shall be point detector solid-state type with short response time. They shall work in accordance with “Occupational Exposure Limits” requirements and their selection is depending on their performance in ambient conditions. </w:t>
      </w:r>
    </w:p>
    <w:p w:rsidR="00CC3656" w:rsidRPr="00DB41E7" w:rsidRDefault="00CC3656"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 xml:space="preserve">When 10 ppm H2S is detected by fixed detectors and activate the alarms, personnel shall escape from the area to the designated muster point wearing masks </w:t>
      </w:r>
    </w:p>
    <w:p w:rsidR="00CC3656" w:rsidRPr="00DB41E7" w:rsidRDefault="00CC3656" w:rsidP="00F363C6">
      <w:pPr>
        <w:pStyle w:val="NGLText2"/>
        <w:numPr>
          <w:ilvl w:val="0"/>
          <w:numId w:val="4"/>
        </w:numPr>
        <w:spacing w:before="240" w:after="240" w:line="276" w:lineRule="auto"/>
        <w:ind w:left="1560" w:right="0" w:hanging="426"/>
        <w:rPr>
          <w:rFonts w:asciiTheme="minorBidi" w:hAnsiTheme="minorBidi" w:cstheme="minorBidi"/>
          <w:szCs w:val="22"/>
          <w:lang w:val="en-GB" w:bidi="ar-SA"/>
        </w:rPr>
      </w:pPr>
      <w:r w:rsidRPr="00DB41E7">
        <w:rPr>
          <w:rFonts w:asciiTheme="minorBidi" w:hAnsiTheme="minorBidi" w:cstheme="minorBidi"/>
          <w:szCs w:val="22"/>
          <w:lang w:val="en-GB" w:bidi="ar-SA"/>
        </w:rPr>
        <w:t xml:space="preserve">When 20 ppm H2S is reached, personnel shall evacuate the plant </w:t>
      </w:r>
    </w:p>
    <w:p w:rsidR="00A60295" w:rsidRDefault="00A60295" w:rsidP="007D7726">
      <w:pPr>
        <w:pStyle w:val="Heading2"/>
        <w:numPr>
          <w:ilvl w:val="1"/>
          <w:numId w:val="5"/>
        </w:numPr>
        <w:spacing w:line="276" w:lineRule="auto"/>
      </w:pPr>
      <w:bookmarkStart w:id="45" w:name="_Toc88059374"/>
      <w:r>
        <w:t>FLAMMABLE GASDETECTION</w:t>
      </w:r>
      <w:bookmarkEnd w:id="45"/>
    </w:p>
    <w:p w:rsidR="00A60295" w:rsidRPr="00111D69" w:rsidRDefault="00A60295"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All areas containing potential sources of gas emission shall be monitored for ambient flammable gas. Number and detailed detector locations will be based on relative range of the gas or vapor to be detected. </w:t>
      </w:r>
    </w:p>
    <w:p w:rsidR="00A60295" w:rsidRPr="00111D69" w:rsidRDefault="00A60295"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Flammable gas detections shall not be poisoned by the surrounding atmosphere, in particular by the presence of H2S. If located outdoors the detector shall not be sensitive to the ambient humidity. The detector alarm settings shall indicate two levels detection</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Low level alarm at 20% of the lower flammability limit </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High level alarm at 50% of the lower flammability limit </w:t>
      </w:r>
      <w:r w:rsidR="00D67477" w:rsidRPr="00DC17D6">
        <w:rPr>
          <w:rFonts w:asciiTheme="minorBidi" w:hAnsiTheme="minorBidi" w:cstheme="minorBidi"/>
          <w:szCs w:val="22"/>
          <w:lang w:val="en-GB" w:bidi="ar-SA"/>
        </w:rPr>
        <w:tab/>
      </w:r>
      <w:r w:rsidR="00D67477" w:rsidRPr="00DC17D6">
        <w:rPr>
          <w:rFonts w:asciiTheme="minorBidi" w:hAnsiTheme="minorBidi" w:cstheme="minorBidi"/>
          <w:szCs w:val="22"/>
          <w:lang w:val="en-GB" w:bidi="ar-SA"/>
        </w:rPr>
        <w:tab/>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Executive control action shall be taken of confirmed high level alarm.</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Flammable gas detectors shall be located taking into account the following criteria:</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most likely sources of leakage,</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proximity to possible sources of ignition,</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lastRenderedPageBreak/>
        <w:t>Flammable gas detectors shall be installed in the following locations:</w:t>
      </w:r>
    </w:p>
    <w:p w:rsidR="00A60295" w:rsidRPr="00811EBE" w:rsidRDefault="00A60295" w:rsidP="001152CC">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Near probable leak sources which could lead to the formation of flammable gas clouds and includes like</w:t>
      </w:r>
      <w:r w:rsidRPr="00811EBE">
        <w:rPr>
          <w:rFonts w:asciiTheme="minorBidi" w:hAnsiTheme="minorBidi" w:cstheme="minorBidi"/>
          <w:szCs w:val="22"/>
          <w:lang w:val="en-GB" w:bidi="ar-SA"/>
        </w:rPr>
        <w:t>:</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Pumps </w:t>
      </w:r>
      <w:r w:rsidR="00D67477" w:rsidRPr="00DC17D6">
        <w:rPr>
          <w:rFonts w:asciiTheme="minorBidi" w:hAnsiTheme="minorBidi" w:cstheme="minorBidi"/>
          <w:szCs w:val="22"/>
          <w:lang w:val="en-GB" w:bidi="ar-SA"/>
        </w:rPr>
        <w:t xml:space="preserve">/ Compressors </w:t>
      </w:r>
      <w:r w:rsidRPr="00DC17D6">
        <w:rPr>
          <w:rFonts w:asciiTheme="minorBidi" w:hAnsiTheme="minorBidi" w:cstheme="minorBidi"/>
          <w:szCs w:val="22"/>
          <w:lang w:val="en-GB" w:bidi="ar-SA"/>
        </w:rPr>
        <w:t>handling flammable liquids with Temp. &gt; flash point,</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Manifolds where many control valves are grouped,</w:t>
      </w:r>
    </w:p>
    <w:p w:rsidR="00F14E3B" w:rsidRDefault="00F14E3B" w:rsidP="007D7726">
      <w:pPr>
        <w:pStyle w:val="Heading2"/>
        <w:numPr>
          <w:ilvl w:val="1"/>
          <w:numId w:val="5"/>
        </w:numPr>
        <w:spacing w:line="276" w:lineRule="auto"/>
      </w:pPr>
      <w:bookmarkStart w:id="46" w:name="_Toc88059375"/>
      <w:r>
        <w:t>Fire DETECTION</w:t>
      </w:r>
      <w:bookmarkEnd w:id="46"/>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Fires in hydrocarbon areas predominantly involve:</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Leaking hydrocarbon material from a failure of the process equipment.</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Electrical and instrument equipment and cabling such as that contained in</w:t>
      </w:r>
      <w:r w:rsidRPr="00DC17D6">
        <w:rPr>
          <w:rFonts w:asciiTheme="minorBidi" w:hAnsiTheme="minorBidi" w:cstheme="minorBidi"/>
          <w:szCs w:val="22"/>
          <w:rtl/>
          <w:lang w:val="en-GB" w:bidi="ar-SA"/>
        </w:rPr>
        <w:t xml:space="preserve"> </w:t>
      </w:r>
      <w:r w:rsidRPr="00DC17D6">
        <w:rPr>
          <w:rFonts w:asciiTheme="minorBidi" w:hAnsiTheme="minorBidi" w:cstheme="minorBidi"/>
          <w:szCs w:val="22"/>
          <w:lang w:val="en-GB" w:bidi="ar-SA"/>
        </w:rPr>
        <w:t>the switch room or local equipment room.</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Other combustible material such as paper, rag, lubricating oil and grease</w:t>
      </w:r>
      <w:r w:rsidRPr="00DC17D6">
        <w:rPr>
          <w:rFonts w:asciiTheme="minorBidi" w:hAnsiTheme="minorBidi" w:cstheme="minorBidi"/>
          <w:szCs w:val="22"/>
          <w:rtl/>
          <w:lang w:val="en-GB" w:bidi="ar-SA"/>
        </w:rPr>
        <w:t xml:space="preserve"> </w:t>
      </w:r>
      <w:r w:rsidRPr="00DC17D6">
        <w:rPr>
          <w:rFonts w:asciiTheme="minorBidi" w:hAnsiTheme="minorBidi" w:cstheme="minorBidi"/>
          <w:szCs w:val="22"/>
          <w:lang w:val="en-GB" w:bidi="ar-SA"/>
        </w:rPr>
        <w:t>that may be contained in a workshop or materials store.</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Detector types shall be selected to detect the predominant characteristics of the fire behavior, and shall be provided in sufficient numbers and suitably located to provide effective monitoring.</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Due consideration shall be given to the specification and design of fire detection systems to minimize the incidence of false or spurious alarms.</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 and gas detector selection shall be, preferably, from the following types, depending upon the area being protected:</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Flame detection: Combined UV/IR</w:t>
      </w:r>
    </w:p>
    <w:p w:rsidR="00C67483" w:rsidRDefault="00C67483" w:rsidP="007D7726">
      <w:pPr>
        <w:pStyle w:val="Heading2"/>
        <w:numPr>
          <w:ilvl w:val="1"/>
          <w:numId w:val="5"/>
        </w:numPr>
        <w:spacing w:line="276" w:lineRule="auto"/>
      </w:pPr>
      <w:bookmarkStart w:id="47" w:name="_Toc88059376"/>
      <w:r>
        <w:t>manual alarm call point</w:t>
      </w:r>
      <w:bookmarkEnd w:id="47"/>
    </w:p>
    <w:p w:rsidR="00C67483" w:rsidRPr="00111D69" w:rsidRDefault="00C67483"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A system of manual call points for initiating a fire alarm shall be provided as part of the plant fire protection system. The call points will be provided in order that personnel working on the plant can raise the alarm if a hazardous situation is detected.</w:t>
      </w:r>
    </w:p>
    <w:p w:rsidR="00C67483" w:rsidRPr="00DC17D6" w:rsidRDefault="00C67483" w:rsidP="0022384C">
      <w:pPr>
        <w:pStyle w:val="NGLText2"/>
        <w:numPr>
          <w:ilvl w:val="0"/>
          <w:numId w:val="4"/>
        </w:numPr>
        <w:spacing w:before="240" w:after="240" w:line="276" w:lineRule="auto"/>
        <w:ind w:left="1559" w:right="0" w:hanging="425"/>
        <w:rPr>
          <w:rFonts w:asciiTheme="minorBidi" w:hAnsiTheme="minorBidi" w:cstheme="minorBidi"/>
          <w:szCs w:val="22"/>
          <w:lang w:val="en-GB" w:bidi="ar-SA"/>
        </w:rPr>
      </w:pPr>
      <w:r w:rsidRPr="00DC17D6">
        <w:rPr>
          <w:rFonts w:asciiTheme="minorBidi" w:hAnsiTheme="minorBidi" w:cstheme="minorBidi"/>
          <w:szCs w:val="22"/>
          <w:lang w:val="en-GB" w:bidi="ar-SA"/>
        </w:rPr>
        <w:t>Normal situation shall be:</w:t>
      </w:r>
    </w:p>
    <w:p w:rsidR="00C67483" w:rsidRPr="00DC17D6" w:rsidRDefault="00C67483" w:rsidP="0022384C">
      <w:pPr>
        <w:pStyle w:val="NGLText2"/>
        <w:numPr>
          <w:ilvl w:val="2"/>
          <w:numId w:val="25"/>
        </w:numPr>
        <w:spacing w:before="240" w:after="240" w:line="276" w:lineRule="auto"/>
        <w:ind w:left="1984" w:right="34"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Entry/exit points to building / area</w:t>
      </w:r>
    </w:p>
    <w:p w:rsidR="00C67483" w:rsidRPr="00DC17D6" w:rsidRDefault="00C67483" w:rsidP="0022384C">
      <w:pPr>
        <w:pStyle w:val="NGLText2"/>
        <w:numPr>
          <w:ilvl w:val="2"/>
          <w:numId w:val="25"/>
        </w:numPr>
        <w:spacing w:before="240" w:after="240" w:line="276" w:lineRule="auto"/>
        <w:ind w:left="1984" w:right="34"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Main roads allocated in strategic points</w:t>
      </w:r>
    </w:p>
    <w:p w:rsidR="00C67483" w:rsidRPr="00DC17D6" w:rsidRDefault="00C67483" w:rsidP="0022384C">
      <w:pPr>
        <w:pStyle w:val="NGLText2"/>
        <w:numPr>
          <w:ilvl w:val="2"/>
          <w:numId w:val="25"/>
        </w:numPr>
        <w:spacing w:before="240" w:after="240" w:line="276" w:lineRule="auto"/>
        <w:ind w:left="1984" w:right="34"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Process area</w:t>
      </w:r>
    </w:p>
    <w:p w:rsidR="00C67483" w:rsidRPr="00DC17D6" w:rsidRDefault="00C67483" w:rsidP="0022384C">
      <w:pPr>
        <w:pStyle w:val="NGLText2"/>
        <w:numPr>
          <w:ilvl w:val="2"/>
          <w:numId w:val="25"/>
        </w:numPr>
        <w:spacing w:before="240" w:after="240" w:line="276" w:lineRule="auto"/>
        <w:ind w:left="1985" w:right="34" w:hanging="425"/>
        <w:rPr>
          <w:rFonts w:asciiTheme="minorBidi" w:hAnsiTheme="minorBidi" w:cstheme="minorBidi"/>
          <w:szCs w:val="22"/>
          <w:lang w:val="en-GB" w:bidi="ar-SA"/>
        </w:rPr>
      </w:pPr>
      <w:r w:rsidRPr="00DC17D6">
        <w:rPr>
          <w:rFonts w:asciiTheme="minorBidi" w:hAnsiTheme="minorBidi" w:cstheme="minorBidi"/>
          <w:szCs w:val="22"/>
          <w:lang w:val="en-GB" w:bidi="ar-SA"/>
        </w:rPr>
        <w:t>Utility area</w:t>
      </w:r>
    </w:p>
    <w:p w:rsidR="00911455" w:rsidRDefault="00911455"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bookmarkStart w:id="48" w:name="_Toc88059377"/>
      <w:r>
        <w:rPr>
          <w:rFonts w:ascii="Arial" w:hAnsi="Arial" w:cs="Arial"/>
          <w:b/>
          <w:bCs/>
          <w:caps/>
          <w:kern w:val="28"/>
          <w:sz w:val="24"/>
        </w:rPr>
        <w:t>w</w:t>
      </w:r>
      <w:r w:rsidR="00F037E9">
        <w:rPr>
          <w:rFonts w:ascii="Arial" w:hAnsi="Arial" w:cs="Arial"/>
          <w:b/>
          <w:bCs/>
          <w:caps/>
          <w:kern w:val="28"/>
          <w:sz w:val="24"/>
        </w:rPr>
        <w:t>i</w:t>
      </w:r>
      <w:r>
        <w:rPr>
          <w:rFonts w:ascii="Arial" w:hAnsi="Arial" w:cs="Arial"/>
          <w:b/>
          <w:bCs/>
          <w:caps/>
          <w:kern w:val="28"/>
          <w:sz w:val="24"/>
        </w:rPr>
        <w:t>n</w:t>
      </w:r>
      <w:r w:rsidR="00F037E9">
        <w:rPr>
          <w:rFonts w:ascii="Arial" w:hAnsi="Arial" w:cs="Arial"/>
          <w:b/>
          <w:bCs/>
          <w:caps/>
          <w:kern w:val="28"/>
          <w:sz w:val="24"/>
        </w:rPr>
        <w:t>d</w:t>
      </w:r>
      <w:r>
        <w:rPr>
          <w:rFonts w:ascii="Arial" w:hAnsi="Arial" w:cs="Arial"/>
          <w:b/>
          <w:bCs/>
          <w:caps/>
          <w:kern w:val="28"/>
          <w:sz w:val="24"/>
        </w:rPr>
        <w:t xml:space="preserve"> sock</w:t>
      </w:r>
      <w:bookmarkEnd w:id="48"/>
    </w:p>
    <w:p w:rsidR="00B933C7" w:rsidRPr="0022384C" w:rsidRDefault="00B933C7" w:rsidP="0022384C">
      <w:pPr>
        <w:pStyle w:val="Level3"/>
        <w:numPr>
          <w:ilvl w:val="0"/>
          <w:numId w:val="4"/>
        </w:numPr>
        <w:tabs>
          <w:tab w:val="clear" w:pos="180"/>
          <w:tab w:val="clear" w:pos="270"/>
        </w:tabs>
        <w:spacing w:before="240" w:after="240"/>
        <w:rPr>
          <w:rFonts w:asciiTheme="minorBidi" w:hAnsiTheme="minorBidi" w:cstheme="minorBidi"/>
          <w:sz w:val="22"/>
          <w:szCs w:val="22"/>
        </w:rPr>
      </w:pPr>
      <w:bookmarkStart w:id="49" w:name="_Toc466704430"/>
      <w:bookmarkStart w:id="50" w:name="_Toc467056468"/>
      <w:bookmarkStart w:id="51" w:name="_Toc467070042"/>
      <w:bookmarkStart w:id="52" w:name="_Toc536100515"/>
      <w:bookmarkStart w:id="53" w:name="_Toc88042240"/>
      <w:bookmarkStart w:id="54" w:name="_Toc88049342"/>
      <w:bookmarkStart w:id="55" w:name="_Toc88059378"/>
      <w:r w:rsidRPr="0022384C">
        <w:rPr>
          <w:rFonts w:asciiTheme="minorBidi" w:hAnsiTheme="minorBidi" w:cstheme="minorBidi"/>
          <w:sz w:val="22"/>
          <w:szCs w:val="22"/>
        </w:rPr>
        <w:t>Location</w:t>
      </w:r>
      <w:bookmarkEnd w:id="49"/>
      <w:bookmarkEnd w:id="50"/>
      <w:bookmarkEnd w:id="51"/>
      <w:bookmarkEnd w:id="52"/>
      <w:bookmarkEnd w:id="53"/>
      <w:bookmarkEnd w:id="54"/>
      <w:bookmarkEnd w:id="55"/>
    </w:p>
    <w:p w:rsidR="00B933C7" w:rsidRPr="00DC17D6" w:rsidRDefault="00B933C7" w:rsidP="007D7726">
      <w:pPr>
        <w:pStyle w:val="NGLText2"/>
        <w:spacing w:before="240" w:after="240" w:line="276" w:lineRule="auto"/>
        <w:ind w:left="1170" w:right="34" w:hanging="90"/>
        <w:rPr>
          <w:rFonts w:asciiTheme="minorBidi" w:hAnsiTheme="minorBidi" w:cstheme="minorBidi"/>
          <w:szCs w:val="22"/>
          <w:lang w:val="en-GB" w:bidi="ar-SA"/>
        </w:rPr>
      </w:pPr>
      <w:r w:rsidRPr="00DC17D6">
        <w:rPr>
          <w:rFonts w:asciiTheme="minorBidi" w:hAnsiTheme="minorBidi" w:cstheme="minorBidi"/>
          <w:szCs w:val="22"/>
          <w:lang w:val="en-GB" w:bidi="ar-SA"/>
        </w:rPr>
        <w:t xml:space="preserve">Wind direction indicators (wind socks) shall be provided in strategic </w:t>
      </w:r>
      <w:r w:rsidR="002D176C" w:rsidRPr="00DC17D6">
        <w:rPr>
          <w:rFonts w:asciiTheme="minorBidi" w:hAnsiTheme="minorBidi" w:cstheme="minorBidi"/>
          <w:szCs w:val="22"/>
          <w:lang w:val="en-GB" w:bidi="ar-SA"/>
        </w:rPr>
        <w:t>location</w:t>
      </w:r>
      <w:r w:rsidR="00FA4583" w:rsidRPr="00DC17D6">
        <w:rPr>
          <w:rFonts w:asciiTheme="minorBidi" w:hAnsiTheme="minorBidi" w:cstheme="minorBidi"/>
          <w:szCs w:val="22"/>
          <w:lang w:val="en-GB" w:bidi="ar-SA"/>
        </w:rPr>
        <w:t>s</w:t>
      </w:r>
      <w:r w:rsidR="002D176C" w:rsidRPr="00DC17D6">
        <w:rPr>
          <w:rFonts w:asciiTheme="minorBidi" w:hAnsiTheme="minorBidi" w:cstheme="minorBidi"/>
          <w:szCs w:val="22"/>
          <w:lang w:val="en-GB" w:bidi="ar-SA"/>
        </w:rPr>
        <w:t xml:space="preserve"> </w:t>
      </w:r>
      <w:r w:rsidR="00FA4583" w:rsidRPr="00DC17D6">
        <w:rPr>
          <w:rFonts w:asciiTheme="minorBidi" w:hAnsiTheme="minorBidi" w:cstheme="minorBidi"/>
          <w:szCs w:val="22"/>
          <w:lang w:val="en-GB" w:bidi="ar-SA"/>
        </w:rPr>
        <w:t>including</w:t>
      </w:r>
      <w:r w:rsidR="002D176C" w:rsidRPr="00DC17D6">
        <w:rPr>
          <w:rFonts w:asciiTheme="minorBidi" w:hAnsiTheme="minorBidi" w:cstheme="minorBidi"/>
          <w:szCs w:val="22"/>
          <w:lang w:val="en-GB" w:bidi="ar-SA"/>
        </w:rPr>
        <w:t>:</w:t>
      </w:r>
    </w:p>
    <w:p w:rsidR="00B933C7" w:rsidRPr="00DC17D6" w:rsidRDefault="00B933C7" w:rsidP="0022384C">
      <w:pPr>
        <w:pStyle w:val="NGLText2"/>
        <w:numPr>
          <w:ilvl w:val="0"/>
          <w:numId w:val="14"/>
        </w:numPr>
        <w:spacing w:before="240" w:after="240" w:line="276" w:lineRule="auto"/>
        <w:ind w:left="1843" w:right="0" w:hanging="357"/>
        <w:contextualSpacing/>
        <w:rPr>
          <w:rFonts w:asciiTheme="minorBidi" w:hAnsiTheme="minorBidi" w:cstheme="minorBidi"/>
          <w:szCs w:val="22"/>
          <w:lang w:val="en-GB" w:bidi="ar-SA"/>
        </w:rPr>
      </w:pPr>
      <w:r w:rsidRPr="00DC17D6">
        <w:rPr>
          <w:rFonts w:asciiTheme="minorBidi" w:hAnsiTheme="minorBidi" w:cstheme="minorBidi"/>
          <w:szCs w:val="22"/>
          <w:lang w:val="en-GB" w:bidi="ar-SA"/>
        </w:rPr>
        <w:lastRenderedPageBreak/>
        <w:t>process area</w:t>
      </w:r>
    </w:p>
    <w:p w:rsidR="00B933C7" w:rsidRPr="00DC17D6" w:rsidRDefault="00B933C7" w:rsidP="007D7726">
      <w:pPr>
        <w:pStyle w:val="NGLText2"/>
        <w:numPr>
          <w:ilvl w:val="0"/>
          <w:numId w:val="14"/>
        </w:numPr>
        <w:spacing w:before="240" w:after="240" w:line="276" w:lineRule="auto"/>
        <w:ind w:left="1843" w:right="0"/>
        <w:rPr>
          <w:rFonts w:asciiTheme="minorBidi" w:hAnsiTheme="minorBidi" w:cstheme="minorBidi"/>
          <w:szCs w:val="22"/>
          <w:lang w:val="en-GB" w:bidi="ar-SA"/>
        </w:rPr>
      </w:pPr>
      <w:r w:rsidRPr="00DC17D6">
        <w:rPr>
          <w:rFonts w:asciiTheme="minorBidi" w:hAnsiTheme="minorBidi" w:cstheme="minorBidi"/>
          <w:szCs w:val="22"/>
          <w:lang w:val="en-GB" w:bidi="ar-SA"/>
        </w:rPr>
        <w:t>technical buildings area (near to control room)</w:t>
      </w:r>
    </w:p>
    <w:p w:rsidR="00B933C7" w:rsidRPr="0022384C" w:rsidRDefault="00B933C7" w:rsidP="0022384C">
      <w:pPr>
        <w:pStyle w:val="Level3"/>
        <w:numPr>
          <w:ilvl w:val="0"/>
          <w:numId w:val="4"/>
        </w:numPr>
        <w:tabs>
          <w:tab w:val="clear" w:pos="180"/>
          <w:tab w:val="clear" w:pos="270"/>
        </w:tabs>
        <w:spacing w:before="240" w:after="240"/>
        <w:rPr>
          <w:rFonts w:asciiTheme="minorBidi" w:hAnsiTheme="minorBidi" w:cstheme="minorBidi"/>
          <w:sz w:val="22"/>
          <w:szCs w:val="22"/>
        </w:rPr>
      </w:pPr>
      <w:bookmarkStart w:id="56" w:name="_Toc466704431"/>
      <w:bookmarkStart w:id="57" w:name="_Toc467056469"/>
      <w:bookmarkStart w:id="58" w:name="_Toc467070043"/>
      <w:bookmarkStart w:id="59" w:name="_Toc536100516"/>
      <w:bookmarkStart w:id="60" w:name="_Toc88042241"/>
      <w:bookmarkStart w:id="61" w:name="_Toc88049343"/>
      <w:bookmarkStart w:id="62" w:name="_Toc88059379"/>
      <w:r w:rsidRPr="0022384C">
        <w:rPr>
          <w:rFonts w:asciiTheme="minorBidi" w:hAnsiTheme="minorBidi" w:cstheme="minorBidi"/>
          <w:sz w:val="22"/>
          <w:szCs w:val="22"/>
        </w:rPr>
        <w:t>Fabric</w:t>
      </w:r>
      <w:bookmarkEnd w:id="56"/>
      <w:bookmarkEnd w:id="57"/>
      <w:bookmarkEnd w:id="58"/>
      <w:bookmarkEnd w:id="59"/>
      <w:bookmarkEnd w:id="60"/>
      <w:bookmarkEnd w:id="61"/>
      <w:bookmarkEnd w:id="62"/>
    </w:p>
    <w:p w:rsidR="007C60DB" w:rsidRPr="00AB0DEA" w:rsidRDefault="00B933C7" w:rsidP="007D7726">
      <w:pPr>
        <w:pStyle w:val="NGLText2"/>
        <w:spacing w:before="240" w:after="240" w:line="276" w:lineRule="auto"/>
        <w:ind w:left="1080" w:right="34"/>
        <w:rPr>
          <w:rFonts w:asciiTheme="minorBidi" w:hAnsiTheme="minorBidi" w:cstheme="minorBidi"/>
          <w:szCs w:val="22"/>
          <w:lang w:val="en-GB" w:bidi="ar-SA"/>
        </w:rPr>
      </w:pPr>
      <w:r w:rsidRPr="00AB0DEA">
        <w:rPr>
          <w:rFonts w:asciiTheme="minorBidi" w:hAnsiTheme="minorBidi" w:cstheme="minorBidi"/>
          <w:szCs w:val="22"/>
          <w:lang w:val="en-GB" w:bidi="ar-SA"/>
        </w:rPr>
        <w:t>Fabric for the windsock may be made of cotton, a synthetic material, or a blend of the two, and may be coated</w:t>
      </w:r>
      <w:bookmarkStart w:id="63" w:name="_Toc466704432"/>
      <w:bookmarkStart w:id="64" w:name="_Toc467056470"/>
      <w:bookmarkStart w:id="65" w:name="_Toc467070044"/>
      <w:bookmarkStart w:id="66" w:name="_Toc536100517"/>
    </w:p>
    <w:p w:rsidR="00B933C7" w:rsidRPr="0022384C" w:rsidRDefault="00B933C7" w:rsidP="0022384C">
      <w:pPr>
        <w:pStyle w:val="Level3"/>
        <w:numPr>
          <w:ilvl w:val="0"/>
          <w:numId w:val="4"/>
        </w:numPr>
        <w:tabs>
          <w:tab w:val="clear" w:pos="180"/>
          <w:tab w:val="clear" w:pos="270"/>
        </w:tabs>
        <w:spacing w:before="240" w:after="240"/>
        <w:rPr>
          <w:rFonts w:asciiTheme="minorBidi" w:hAnsiTheme="minorBidi" w:cstheme="minorBidi"/>
          <w:sz w:val="22"/>
          <w:szCs w:val="22"/>
        </w:rPr>
      </w:pPr>
      <w:bookmarkStart w:id="67" w:name="_Toc88042242"/>
      <w:bookmarkStart w:id="68" w:name="_Toc88049344"/>
      <w:bookmarkStart w:id="69" w:name="_Toc88059380"/>
      <w:r w:rsidRPr="0022384C">
        <w:rPr>
          <w:rFonts w:asciiTheme="minorBidi" w:hAnsiTheme="minorBidi" w:cstheme="minorBidi"/>
          <w:sz w:val="22"/>
          <w:szCs w:val="22"/>
        </w:rPr>
        <w:t>Color</w:t>
      </w:r>
      <w:bookmarkEnd w:id="63"/>
      <w:bookmarkEnd w:id="64"/>
      <w:bookmarkEnd w:id="65"/>
      <w:bookmarkEnd w:id="66"/>
      <w:bookmarkEnd w:id="67"/>
      <w:bookmarkEnd w:id="68"/>
      <w:bookmarkEnd w:id="69"/>
    </w:p>
    <w:p w:rsidR="00B933C7" w:rsidRPr="00AB0DEA" w:rsidRDefault="00B933C7" w:rsidP="007D7726">
      <w:pPr>
        <w:pStyle w:val="NGLText2"/>
        <w:spacing w:before="240" w:after="240" w:line="276" w:lineRule="auto"/>
        <w:ind w:left="1080" w:right="34"/>
        <w:rPr>
          <w:rFonts w:asciiTheme="minorBidi" w:hAnsiTheme="minorBidi" w:cstheme="minorBidi"/>
          <w:szCs w:val="22"/>
          <w:lang w:val="en-GB" w:bidi="ar-SA"/>
        </w:rPr>
      </w:pPr>
      <w:r w:rsidRPr="00AB0DEA">
        <w:rPr>
          <w:rFonts w:asciiTheme="minorBidi" w:hAnsiTheme="minorBidi" w:cstheme="minorBidi"/>
          <w:szCs w:val="22"/>
          <w:lang w:val="en-GB" w:bidi="ar-SA"/>
        </w:rPr>
        <w:t>Safety recommends alert orange, or orange and white color stripes as these are considered most visible at a distance.</w:t>
      </w:r>
    </w:p>
    <w:p w:rsidR="0081624F" w:rsidRPr="0022384C" w:rsidRDefault="0081624F" w:rsidP="0022384C">
      <w:pPr>
        <w:pStyle w:val="Level3"/>
        <w:numPr>
          <w:ilvl w:val="0"/>
          <w:numId w:val="4"/>
        </w:numPr>
        <w:tabs>
          <w:tab w:val="clear" w:pos="180"/>
          <w:tab w:val="clear" w:pos="270"/>
        </w:tabs>
        <w:spacing w:before="240" w:after="240"/>
        <w:rPr>
          <w:rFonts w:asciiTheme="minorBidi" w:hAnsiTheme="minorBidi" w:cstheme="minorBidi"/>
          <w:sz w:val="22"/>
          <w:szCs w:val="22"/>
        </w:rPr>
      </w:pPr>
      <w:bookmarkStart w:id="70" w:name="_Toc466704433"/>
      <w:bookmarkStart w:id="71" w:name="_Toc467056471"/>
      <w:bookmarkStart w:id="72" w:name="_Toc467070045"/>
      <w:bookmarkStart w:id="73" w:name="_Toc536100518"/>
      <w:bookmarkStart w:id="74" w:name="_Toc88042243"/>
      <w:bookmarkStart w:id="75" w:name="_Toc88049345"/>
      <w:bookmarkStart w:id="76" w:name="_Toc88059381"/>
      <w:r w:rsidRPr="0022384C">
        <w:rPr>
          <w:rFonts w:asciiTheme="minorBidi" w:hAnsiTheme="minorBidi" w:cstheme="minorBidi"/>
          <w:sz w:val="22"/>
          <w:szCs w:val="22"/>
        </w:rPr>
        <w:t>Dimensions</w:t>
      </w:r>
      <w:bookmarkEnd w:id="70"/>
      <w:bookmarkEnd w:id="71"/>
      <w:bookmarkEnd w:id="72"/>
      <w:bookmarkEnd w:id="73"/>
      <w:bookmarkEnd w:id="74"/>
      <w:bookmarkEnd w:id="75"/>
      <w:bookmarkEnd w:id="76"/>
    </w:p>
    <w:p w:rsidR="0081624F" w:rsidRPr="00AB0DEA" w:rsidRDefault="0081624F" w:rsidP="007D7726">
      <w:pPr>
        <w:pStyle w:val="NGLText2"/>
        <w:spacing w:before="240" w:after="240" w:line="276" w:lineRule="auto"/>
        <w:ind w:left="1080" w:right="34"/>
        <w:rPr>
          <w:rFonts w:asciiTheme="minorBidi" w:hAnsiTheme="minorBidi" w:cstheme="minorBidi"/>
          <w:szCs w:val="22"/>
          <w:lang w:val="en-GB" w:bidi="ar-SA"/>
        </w:rPr>
      </w:pPr>
      <w:r w:rsidRPr="00AB0DEA">
        <w:rPr>
          <w:rFonts w:asciiTheme="minorBidi" w:hAnsiTheme="minorBidi" w:cstheme="minorBidi"/>
          <w:szCs w:val="22"/>
          <w:lang w:val="en-GB" w:bidi="ar-SA"/>
        </w:rPr>
        <w:t>Standard windsock measurement is of 18 inches to 2 feet in diameter and around 6 to 9 feet in length. Therefore, the minimum effective length and the throat end opening diameter of the windsock are eight feet (2.5 m) and 18 inches (0.45 m) respectively.</w:t>
      </w:r>
    </w:p>
    <w:p w:rsidR="0081624F" w:rsidRPr="0022384C" w:rsidRDefault="0081624F" w:rsidP="0022384C">
      <w:pPr>
        <w:pStyle w:val="Level3"/>
        <w:numPr>
          <w:ilvl w:val="0"/>
          <w:numId w:val="4"/>
        </w:numPr>
        <w:tabs>
          <w:tab w:val="clear" w:pos="180"/>
          <w:tab w:val="clear" w:pos="270"/>
        </w:tabs>
        <w:spacing w:before="240" w:after="240"/>
        <w:rPr>
          <w:rFonts w:asciiTheme="minorBidi" w:hAnsiTheme="minorBidi" w:cstheme="minorBidi"/>
          <w:sz w:val="22"/>
          <w:szCs w:val="22"/>
        </w:rPr>
      </w:pPr>
      <w:bookmarkStart w:id="77" w:name="_Toc466704434"/>
      <w:bookmarkStart w:id="78" w:name="_Toc467056472"/>
      <w:bookmarkStart w:id="79" w:name="_Toc467070046"/>
      <w:bookmarkStart w:id="80" w:name="_Toc536100519"/>
      <w:bookmarkStart w:id="81" w:name="_Toc88042244"/>
      <w:bookmarkStart w:id="82" w:name="_Toc88049346"/>
      <w:bookmarkStart w:id="83" w:name="_Toc88059382"/>
      <w:r w:rsidRPr="0022384C">
        <w:rPr>
          <w:rFonts w:asciiTheme="minorBidi" w:hAnsiTheme="minorBidi" w:cstheme="minorBidi"/>
          <w:sz w:val="22"/>
          <w:szCs w:val="22"/>
        </w:rPr>
        <w:t>Movement</w:t>
      </w:r>
      <w:bookmarkEnd w:id="77"/>
      <w:bookmarkEnd w:id="78"/>
      <w:bookmarkEnd w:id="79"/>
      <w:bookmarkEnd w:id="80"/>
      <w:bookmarkEnd w:id="81"/>
      <w:bookmarkEnd w:id="82"/>
      <w:bookmarkEnd w:id="83"/>
    </w:p>
    <w:p w:rsidR="0081624F" w:rsidRPr="00AB0DEA" w:rsidRDefault="0081624F" w:rsidP="007D7726">
      <w:pPr>
        <w:pStyle w:val="NGLText2"/>
        <w:spacing w:before="240" w:after="240" w:line="276" w:lineRule="auto"/>
        <w:ind w:left="1080" w:right="34"/>
        <w:rPr>
          <w:rFonts w:asciiTheme="minorBidi" w:hAnsiTheme="minorBidi" w:cstheme="minorBidi"/>
          <w:szCs w:val="22"/>
          <w:lang w:val="en-GB" w:bidi="ar-SA"/>
        </w:rPr>
      </w:pPr>
      <w:r w:rsidRPr="00AB0DEA">
        <w:rPr>
          <w:rFonts w:asciiTheme="minorBidi" w:hAnsiTheme="minorBidi" w:cstheme="minorBidi"/>
          <w:szCs w:val="22"/>
          <w:lang w:val="en-GB" w:bidi="ar-SA"/>
        </w:rPr>
        <w:t>The windsock must move freely about the vertical shaft it is attached to and when subjected to wind of 5.6 km/hr. (1.55 m/s) or more and indicate the true wind direction within +/- 5 degrees.</w:t>
      </w:r>
    </w:p>
    <w:p w:rsidR="00F037E9" w:rsidRDefault="00F037E9"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bookmarkStart w:id="84" w:name="_Toc88059383"/>
      <w:r>
        <w:rPr>
          <w:rFonts w:ascii="Arial" w:hAnsi="Arial" w:cs="Arial"/>
          <w:b/>
          <w:bCs/>
          <w:caps/>
          <w:kern w:val="28"/>
          <w:sz w:val="24"/>
        </w:rPr>
        <w:t>active fire protection system</w:t>
      </w:r>
      <w:bookmarkEnd w:id="84"/>
      <w:r w:rsidR="007F362D">
        <w:rPr>
          <w:rFonts w:ascii="Arial" w:hAnsi="Arial" w:cs="Arial"/>
          <w:b/>
          <w:bCs/>
          <w:caps/>
          <w:kern w:val="28"/>
          <w:sz w:val="24"/>
        </w:rPr>
        <w:tab/>
      </w:r>
    </w:p>
    <w:p w:rsidR="002C2A83" w:rsidRDefault="002C2A83" w:rsidP="007D7726">
      <w:pPr>
        <w:pStyle w:val="Heading2"/>
        <w:numPr>
          <w:ilvl w:val="1"/>
          <w:numId w:val="5"/>
        </w:numPr>
        <w:spacing w:line="276" w:lineRule="auto"/>
      </w:pPr>
      <w:bookmarkStart w:id="85" w:name="_Toc88059384"/>
      <w:r>
        <w:t>general</w:t>
      </w:r>
      <w:bookmarkEnd w:id="85"/>
    </w:p>
    <w:p w:rsidR="007F362D" w:rsidRPr="00DC17D6" w:rsidRDefault="007F362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general philosophy for firefighting installations is that any major fire shall initially be contained by protection system provided, followed by intervention of the fire brigade. For minor fire situations, plant personnel shall be required to initiate a first attack using portable extinguishers and / or hose reels.</w:t>
      </w:r>
    </w:p>
    <w:p w:rsidR="007F362D" w:rsidRPr="00DC17D6" w:rsidRDefault="007F362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plant shall be arranged in such a way that it will minimize the probability of fire or explosion by containing the hydrocarbon fluids in properly designed and constructed process systems.</w:t>
      </w:r>
    </w:p>
    <w:p w:rsidR="007F362D" w:rsidRPr="00DC17D6" w:rsidRDefault="007F362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Design and operation of the plant shall seek to control potential ignition sources by hazardous area classification.</w:t>
      </w:r>
    </w:p>
    <w:p w:rsidR="007F362D" w:rsidRPr="00DC17D6" w:rsidRDefault="007F362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fire protection systems shall be combination of firewater-based systems, gaseous fire protection system and passive fire protection; as appropriate to each location.</w:t>
      </w:r>
    </w:p>
    <w:p w:rsidR="000833C4" w:rsidRPr="00DC17D6" w:rsidRDefault="000833C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Fireproofing is applied to equipment or structures within a fire hazardous zone. A fire hazardous zone is established around the fire potential equipment which have been classified as follows:</w:t>
      </w:r>
    </w:p>
    <w:p w:rsidR="000833C4" w:rsidRPr="00DC17D6" w:rsidRDefault="000833C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Process equipment having a flammable liquid, combustible gas or liquid in its tubes.</w:t>
      </w:r>
    </w:p>
    <w:p w:rsidR="000833C4" w:rsidRPr="00DC17D6" w:rsidRDefault="000833C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lastRenderedPageBreak/>
        <w:t>Tanks, pumps and other equipment containing flammable or combustible liquid or gases shall be considered as fire potential equipment.</w:t>
      </w:r>
    </w:p>
    <w:p w:rsidR="000833C4" w:rsidRPr="00DC17D6" w:rsidRDefault="000833C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Vessels containing a flammable liquid, combustible gas or liquid operating at auto ignition temperature or above 315°c.</w:t>
      </w:r>
    </w:p>
    <w:p w:rsidR="000833C4" w:rsidRPr="00DC17D6" w:rsidRDefault="000833C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Compressors handling combustible gas.</w:t>
      </w:r>
    </w:p>
    <w:p w:rsidR="000833C4" w:rsidRPr="00DC17D6" w:rsidRDefault="000833C4" w:rsidP="00ED33CA">
      <w:pPr>
        <w:pStyle w:val="NGLText2"/>
        <w:numPr>
          <w:ilvl w:val="0"/>
          <w:numId w:val="9"/>
        </w:numPr>
        <w:spacing w:before="240" w:after="240" w:line="276" w:lineRule="auto"/>
        <w:ind w:left="1560" w:right="0" w:hanging="426"/>
        <w:rPr>
          <w:rFonts w:asciiTheme="minorBidi" w:hAnsiTheme="minorBidi" w:cstheme="minorBidi"/>
          <w:szCs w:val="22"/>
          <w:lang w:val="en-GB" w:bidi="ar-SA"/>
        </w:rPr>
      </w:pPr>
      <w:r w:rsidRPr="00DC17D6">
        <w:rPr>
          <w:rFonts w:asciiTheme="minorBidi" w:hAnsiTheme="minorBidi" w:cstheme="minorBidi"/>
          <w:szCs w:val="22"/>
          <w:lang w:val="en-GB" w:bidi="ar-SA"/>
        </w:rPr>
        <w:t>Pumps handling flammable/ combustible liquid at or above its flash point.</w:t>
      </w:r>
    </w:p>
    <w:p w:rsidR="00F20DC7" w:rsidRDefault="00F20DC7" w:rsidP="007D7726">
      <w:pPr>
        <w:pStyle w:val="Heading2"/>
        <w:numPr>
          <w:ilvl w:val="1"/>
          <w:numId w:val="5"/>
        </w:numPr>
        <w:spacing w:line="276" w:lineRule="auto"/>
      </w:pPr>
      <w:bookmarkStart w:id="86" w:name="_Toc88059385"/>
      <w:r>
        <w:t>fire water system</w:t>
      </w:r>
      <w:bookmarkEnd w:id="86"/>
    </w:p>
    <w:p w:rsidR="00C359D7" w:rsidRPr="00DC17D6" w:rsidRDefault="00163722"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The fire water system shall be designed on the assumption basis that there will be a single fire contingency in the whole plant at a time. </w:t>
      </w:r>
    </w:p>
    <w:p w:rsidR="00163722" w:rsidRPr="00DC17D6" w:rsidRDefault="00EB15E9"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ED33CA">
        <w:rPr>
          <w:rFonts w:asciiTheme="minorBidi" w:hAnsiTheme="minorBidi" w:cstheme="minorBidi"/>
          <w:noProof/>
          <w:szCs w:val="22"/>
          <w:lang w:bidi="ar-SA"/>
        </w:rPr>
        <mc:AlternateContent>
          <mc:Choice Requires="wps">
            <w:drawing>
              <wp:anchor distT="0" distB="0" distL="114300" distR="114300" simplePos="0" relativeHeight="251663360" behindDoc="0" locked="0" layoutInCell="1" allowOverlap="1" wp14:anchorId="2DEFDA90" wp14:editId="65A083AD">
                <wp:simplePos x="0" y="0"/>
                <wp:positionH relativeFrom="column">
                  <wp:posOffset>6423321</wp:posOffset>
                </wp:positionH>
                <wp:positionV relativeFrom="paragraph">
                  <wp:posOffset>231436</wp:posOffset>
                </wp:positionV>
                <wp:extent cx="422275" cy="335915"/>
                <wp:effectExtent l="0" t="0" r="15875" b="26035"/>
                <wp:wrapNone/>
                <wp:docPr id="3" name="Isosceles Triangle 3"/>
                <wp:cNvGraphicFramePr/>
                <a:graphic xmlns:a="http://schemas.openxmlformats.org/drawingml/2006/main">
                  <a:graphicData uri="http://schemas.microsoft.com/office/word/2010/wordprocessingShape">
                    <wps:wsp>
                      <wps:cNvSpPr/>
                      <wps:spPr>
                        <a:xfrm>
                          <a:off x="0" y="0"/>
                          <a:ext cx="422275" cy="33591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C53AF3" w:rsidRDefault="00C53AF3" w:rsidP="00EB15E9">
                            <w:pPr>
                              <w:jc w:val="center"/>
                            </w:pPr>
                            <w:r w:rsidRPr="003F1BE4">
                              <w:rPr>
                                <w:sz w:val="18"/>
                                <w:szCs w:val="22"/>
                              </w:rPr>
                              <w:t>D</w:t>
                            </w:r>
                            <w:r w:rsidRPr="003F1BE4">
                              <w:rPr>
                                <w:sz w:val="18"/>
                                <w:szCs w:val="18"/>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FDA90" id="Isosceles Triangle 3" o:spid="_x0000_s1028" type="#_x0000_t5" style="position:absolute;left:0;text-align:left;margin-left:505.75pt;margin-top:18.2pt;width:33.25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" fillcolor="white [3201]" strokecolor="black [3200]" strokeweight="0">
                <v:textbox inset="0,0,0,0">
                  <w:txbxContent>
                    <w:p w:rsidR="00C53AF3" w:rsidRDefault="00C53AF3" w:rsidP="00EB15E9">
                      <w:pPr>
                        <w:jc w:val="center"/>
                      </w:pPr>
                      <w:r w:rsidRPr="003F1BE4">
                        <w:rPr>
                          <w:sz w:val="18"/>
                          <w:szCs w:val="22"/>
                        </w:rPr>
                        <w:t>D</w:t>
                      </w:r>
                      <w:r w:rsidRPr="003F1BE4">
                        <w:rPr>
                          <w:sz w:val="18"/>
                          <w:szCs w:val="18"/>
                        </w:rPr>
                        <w:t>01</w:t>
                      </w:r>
                    </w:p>
                  </w:txbxContent>
                </v:textbox>
              </v:shape>
            </w:pict>
          </mc:Fallback>
        </mc:AlternateContent>
      </w:r>
      <w:r w:rsidR="00163722" w:rsidRPr="00ED33CA">
        <w:rPr>
          <w:rFonts w:asciiTheme="minorBidi" w:hAnsiTheme="minorBidi" w:cstheme="minorBidi"/>
          <w:szCs w:val="22"/>
          <w:lang w:val="en-GB" w:bidi="ar-SA"/>
        </w:rPr>
        <w:t>The</w:t>
      </w:r>
      <w:r w:rsidR="00163722" w:rsidRPr="00DC17D6">
        <w:rPr>
          <w:rFonts w:asciiTheme="minorBidi" w:hAnsiTheme="minorBidi" w:cstheme="minorBidi"/>
          <w:szCs w:val="22"/>
          <w:lang w:val="en-GB" w:bidi="ar-SA"/>
        </w:rPr>
        <w:t xml:space="preserve"> water shall be supplied by facilities that shall be able to guarantee minimum supply capacity, which will be equal to the total expected demand for simultaneous water and foam service and</w:t>
      </w:r>
      <w:r w:rsidR="003F1BE4">
        <w:rPr>
          <w:rFonts w:asciiTheme="minorBidi" w:hAnsiTheme="minorBidi" w:cstheme="minorBidi"/>
          <w:szCs w:val="22"/>
          <w:lang w:val="en-GB" w:bidi="ar-SA"/>
        </w:rPr>
        <w:t xml:space="preserve"> </w:t>
      </w:r>
      <w:r w:rsidR="003F1BE4" w:rsidRPr="003F1BE4">
        <w:rPr>
          <w:rFonts w:asciiTheme="minorBidi" w:hAnsiTheme="minorBidi" w:cstheme="minorBidi"/>
          <w:szCs w:val="22"/>
          <w:highlight w:val="lightGray"/>
          <w:lang w:val="en-GB" w:bidi="ar-SA"/>
        </w:rPr>
        <w:t>4-6</w:t>
      </w:r>
      <w:r w:rsidR="00163722" w:rsidRPr="003F1BE4">
        <w:rPr>
          <w:rFonts w:asciiTheme="minorBidi" w:hAnsiTheme="minorBidi" w:cstheme="minorBidi"/>
          <w:szCs w:val="22"/>
          <w:highlight w:val="lightGray"/>
          <w:lang w:val="en-GB" w:bidi="ar-SA"/>
        </w:rPr>
        <w:t xml:space="preserve"> hours</w:t>
      </w:r>
      <w:r w:rsidR="00163722" w:rsidRPr="00DC17D6">
        <w:rPr>
          <w:rFonts w:asciiTheme="minorBidi" w:hAnsiTheme="minorBidi" w:cstheme="minorBidi"/>
          <w:szCs w:val="22"/>
          <w:lang w:val="en-GB" w:bidi="ar-SA"/>
        </w:rPr>
        <w:t xml:space="preserve"> minimum operating at above condition.</w:t>
      </w:r>
    </w:p>
    <w:p w:rsidR="00163722" w:rsidRPr="00DC17D6" w:rsidRDefault="00163722"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Two jockey pumps shall be installed to pressurize the fire main network. The jockey pump shall be connected to the fire main network and shall be operated automatically with high and low pressure switches to control the pressure.</w:t>
      </w:r>
    </w:p>
    <w:p w:rsidR="00163722" w:rsidRPr="00DC17D6" w:rsidRDefault="00163722"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plant shall be provided with firewater systems and fixed and portable firefighting equipment in accordance with the relevant design codes.</w:t>
      </w:r>
    </w:p>
    <w:p w:rsidR="00163722" w:rsidRPr="00DC17D6" w:rsidRDefault="00163722"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firewater pressure shall be sufficient to satisfy the pressure requirements of the most hydraulically remote water spray system monitor or hose reel.</w:t>
      </w:r>
    </w:p>
    <w:p w:rsidR="00163722" w:rsidRPr="00DC17D6" w:rsidRDefault="00163722" w:rsidP="00ED33CA">
      <w:pPr>
        <w:pStyle w:val="NGLText2"/>
        <w:numPr>
          <w:ilvl w:val="0"/>
          <w:numId w:val="9"/>
        </w:numPr>
        <w:spacing w:before="240" w:after="240" w:line="276" w:lineRule="auto"/>
        <w:ind w:left="1560" w:right="0" w:hanging="426"/>
        <w:rPr>
          <w:rFonts w:asciiTheme="minorBidi" w:hAnsiTheme="minorBidi" w:cstheme="minorBidi"/>
          <w:szCs w:val="22"/>
          <w:lang w:val="en-GB" w:bidi="ar-SA"/>
        </w:rPr>
      </w:pPr>
      <w:r w:rsidRPr="00DC17D6">
        <w:rPr>
          <w:rFonts w:asciiTheme="minorBidi" w:hAnsiTheme="minorBidi" w:cstheme="minorBidi"/>
          <w:szCs w:val="22"/>
          <w:lang w:val="en-GB" w:bidi="ar-SA"/>
        </w:rPr>
        <w:t>Firewater storage tank will be provided to fulfill requirement of water reservoir for operation at the required time and shall be designed &amp; installed in accordance with NFPA 22</w:t>
      </w:r>
      <w:r w:rsidR="00DD5B28" w:rsidRPr="00DC17D6">
        <w:rPr>
          <w:rFonts w:asciiTheme="minorBidi" w:hAnsiTheme="minorBidi" w:cstheme="minorBidi"/>
          <w:szCs w:val="22"/>
          <w:lang w:val="en-GB" w:bidi="ar-SA"/>
        </w:rPr>
        <w:t>.</w:t>
      </w:r>
      <w:r w:rsidR="00127A0C" w:rsidRPr="00DC17D6">
        <w:rPr>
          <w:rFonts w:asciiTheme="minorBidi" w:hAnsiTheme="minorBidi" w:cstheme="minorBidi"/>
          <w:szCs w:val="22"/>
          <w:lang w:val="en-GB" w:bidi="ar-SA"/>
        </w:rPr>
        <w:t xml:space="preserve">              </w:t>
      </w:r>
      <w:r w:rsidR="00E8546F" w:rsidRPr="00DC17D6">
        <w:rPr>
          <w:rFonts w:asciiTheme="minorBidi" w:hAnsiTheme="minorBidi" w:cstheme="minorBidi"/>
          <w:szCs w:val="22"/>
          <w:lang w:val="en-GB" w:bidi="ar-SA"/>
        </w:rPr>
        <w:t xml:space="preserve"> </w:t>
      </w:r>
    </w:p>
    <w:p w:rsidR="0079002F" w:rsidRDefault="0079002F" w:rsidP="007D7726">
      <w:pPr>
        <w:pStyle w:val="Heading2"/>
        <w:numPr>
          <w:ilvl w:val="1"/>
          <w:numId w:val="5"/>
        </w:numPr>
        <w:spacing w:line="276" w:lineRule="auto"/>
      </w:pPr>
      <w:bookmarkStart w:id="87" w:name="_Toc88059386"/>
      <w:r>
        <w:t>fire water pumps</w:t>
      </w:r>
      <w:bookmarkEnd w:id="87"/>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Applicable standards are: IPS-E-SF-220, NFPA 20.</w:t>
      </w:r>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The firewater pumps shall be considered to be the total system necessary to supply water to </w:t>
      </w:r>
      <w:r w:rsidR="00C65700" w:rsidRPr="00DC17D6">
        <w:rPr>
          <w:rFonts w:asciiTheme="minorBidi" w:hAnsiTheme="minorBidi" w:cstheme="minorBidi"/>
          <w:szCs w:val="22"/>
          <w:lang w:val="en-GB" w:bidi="ar-SA"/>
        </w:rPr>
        <w:t xml:space="preserve">  </w:t>
      </w:r>
      <w:r w:rsidRPr="00DC17D6">
        <w:rPr>
          <w:rFonts w:asciiTheme="minorBidi" w:hAnsiTheme="minorBidi" w:cstheme="minorBidi"/>
          <w:szCs w:val="22"/>
          <w:lang w:val="en-GB" w:bidi="ar-SA"/>
        </w:rPr>
        <w:t>the firewater distribution system.</w:t>
      </w:r>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Firewater pumps shall comply with NFPA 20 requirements to define proper specification.</w:t>
      </w:r>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Firewater pumps shall be directly connected to the firewater distribution system.</w:t>
      </w:r>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The places shall be selected for firewater pumps to minimize the possibility of damage in </w:t>
      </w:r>
      <w:r w:rsidR="00455F5F" w:rsidRPr="00DC17D6">
        <w:rPr>
          <w:rFonts w:asciiTheme="minorBidi" w:hAnsiTheme="minorBidi" w:cstheme="minorBidi"/>
          <w:szCs w:val="22"/>
          <w:lang w:val="en-GB" w:bidi="ar-SA"/>
        </w:rPr>
        <w:t xml:space="preserve">  </w:t>
      </w:r>
      <w:r w:rsidRPr="00DC17D6">
        <w:rPr>
          <w:rFonts w:asciiTheme="minorBidi" w:hAnsiTheme="minorBidi" w:cstheme="minorBidi"/>
          <w:szCs w:val="22"/>
          <w:lang w:val="en-GB" w:bidi="ar-SA"/>
        </w:rPr>
        <w:t>the event of fire.</w:t>
      </w:r>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main firewater pumps shall be started automatically by pressure switches.</w:t>
      </w:r>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Firewater pump stop shall be done manually (always).</w:t>
      </w:r>
    </w:p>
    <w:p w:rsidR="00FE32AF" w:rsidRPr="001660EA" w:rsidRDefault="00FE32AF" w:rsidP="00ED33CA">
      <w:pPr>
        <w:pStyle w:val="NGLText2"/>
        <w:numPr>
          <w:ilvl w:val="0"/>
          <w:numId w:val="9"/>
        </w:numPr>
        <w:spacing w:before="240" w:after="240" w:line="276" w:lineRule="auto"/>
        <w:ind w:left="1560" w:right="0" w:hanging="426"/>
        <w:rPr>
          <w:rFonts w:asciiTheme="minorBidi" w:hAnsiTheme="minorBidi" w:cstheme="minorBidi"/>
          <w:szCs w:val="22"/>
          <w:lang w:val="en-GB" w:bidi="ar-SA"/>
        </w:rPr>
      </w:pPr>
      <w:r w:rsidRPr="00DC17D6">
        <w:rPr>
          <w:rFonts w:asciiTheme="minorBidi" w:hAnsiTheme="minorBidi" w:cstheme="minorBidi"/>
          <w:szCs w:val="22"/>
          <w:lang w:val="en-GB" w:bidi="ar-SA"/>
        </w:rPr>
        <w:t>Electric driven and diesel engine driven fire pumps plus the electric jockey pumps shall be located in a non-hazardous area</w:t>
      </w:r>
      <w:r w:rsidRPr="001660EA">
        <w:rPr>
          <w:rFonts w:asciiTheme="minorBidi" w:hAnsiTheme="minorBidi" w:cstheme="minorBidi"/>
          <w:szCs w:val="22"/>
          <w:lang w:val="en-GB" w:bidi="ar-SA"/>
        </w:rPr>
        <w:t>.</w:t>
      </w:r>
    </w:p>
    <w:p w:rsidR="006F4ED4" w:rsidRDefault="006F4ED4" w:rsidP="007D7726">
      <w:pPr>
        <w:pStyle w:val="Heading2"/>
        <w:numPr>
          <w:ilvl w:val="1"/>
          <w:numId w:val="5"/>
        </w:numPr>
        <w:spacing w:line="276" w:lineRule="auto"/>
      </w:pPr>
      <w:bookmarkStart w:id="88" w:name="_Toc88059387"/>
      <w:r>
        <w:t>fire water p</w:t>
      </w:r>
      <w:r w:rsidR="00352985">
        <w:t>network</w:t>
      </w:r>
      <w:bookmarkEnd w:id="88"/>
    </w:p>
    <w:p w:rsidR="00861DB4" w:rsidRPr="00DC17D6" w:rsidRDefault="00861DB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Firewater network of the required capacity and suitable material shall be laid to surround all units bounded by service roads.</w:t>
      </w:r>
    </w:p>
    <w:p w:rsidR="00861DB4" w:rsidRPr="00DC17D6" w:rsidRDefault="00861DB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lastRenderedPageBreak/>
        <w:t>Isolation valves shall be provided for isolation of any segment. All the isolation valves shall be indicating types. (Butterfly, OS&amp;Y gate valve or Post Indicating Valve).</w:t>
      </w:r>
    </w:p>
    <w:p w:rsidR="00861DB4" w:rsidRPr="00DC17D6" w:rsidRDefault="00861DB4" w:rsidP="00ED33CA">
      <w:pPr>
        <w:pStyle w:val="NGLText2"/>
        <w:numPr>
          <w:ilvl w:val="0"/>
          <w:numId w:val="9"/>
        </w:numPr>
        <w:spacing w:before="240" w:after="240" w:line="276" w:lineRule="auto"/>
        <w:ind w:left="1560" w:right="0" w:hanging="426"/>
        <w:rPr>
          <w:rFonts w:asciiTheme="minorBidi" w:hAnsiTheme="minorBidi" w:cstheme="minorBidi"/>
          <w:szCs w:val="22"/>
          <w:lang w:val="en-GB" w:bidi="ar-SA"/>
        </w:rPr>
      </w:pPr>
      <w:r w:rsidRPr="00DC17D6">
        <w:rPr>
          <w:rFonts w:asciiTheme="minorBidi" w:hAnsiTheme="minorBidi" w:cstheme="minorBidi"/>
          <w:szCs w:val="22"/>
          <w:lang w:val="en-GB" w:bidi="ar-SA"/>
        </w:rPr>
        <w:t>The firewater main network pipe sizes shall be suitable for the design flow at a pressure of 10 barg at the takeoff points of each appropriate section and the pressure drop shall be acceptable with a blocked section of piping in the network.</w:t>
      </w:r>
    </w:p>
    <w:p w:rsidR="00C636AD" w:rsidRDefault="00C636AD" w:rsidP="007D7726">
      <w:pPr>
        <w:pStyle w:val="Heading2"/>
        <w:numPr>
          <w:ilvl w:val="1"/>
          <w:numId w:val="5"/>
        </w:numPr>
        <w:spacing w:line="276" w:lineRule="auto"/>
      </w:pPr>
      <w:bookmarkStart w:id="89" w:name="_Toc88059388"/>
      <w:r>
        <w:t>fire water spray system</w:t>
      </w:r>
      <w:bookmarkEnd w:id="89"/>
    </w:p>
    <w:p w:rsidR="00916CDD" w:rsidRPr="00DC17D6" w:rsidRDefault="00916CD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Water spray deluge system shall be provided for exposure protection and also control of burning on the not insulated equipment. Design and installation details shall be accomplished based on NFPA-15 and API2030.</w:t>
      </w:r>
    </w:p>
    <w:p w:rsidR="00916CDD" w:rsidRPr="00DC17D6" w:rsidRDefault="00916CD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pipe size in water spray system shall not be less than 1 inch.</w:t>
      </w:r>
    </w:p>
    <w:p w:rsidR="00916CDD" w:rsidRPr="00DC17D6" w:rsidRDefault="00916CDD" w:rsidP="00ED33CA">
      <w:pPr>
        <w:pStyle w:val="NGLText2"/>
        <w:numPr>
          <w:ilvl w:val="0"/>
          <w:numId w:val="9"/>
        </w:numPr>
        <w:spacing w:before="240" w:after="240" w:line="276" w:lineRule="auto"/>
        <w:ind w:left="1560" w:right="0" w:hanging="426"/>
        <w:rPr>
          <w:rFonts w:asciiTheme="minorBidi" w:hAnsiTheme="minorBidi" w:cstheme="minorBidi"/>
          <w:szCs w:val="22"/>
          <w:lang w:val="en-GB" w:bidi="ar-SA"/>
        </w:rPr>
      </w:pPr>
      <w:r w:rsidRPr="00DC17D6">
        <w:rPr>
          <w:rFonts w:asciiTheme="minorBidi" w:hAnsiTheme="minorBidi" w:cstheme="minorBidi"/>
          <w:szCs w:val="22"/>
          <w:lang w:val="en-GB" w:bidi="ar-SA"/>
        </w:rPr>
        <w:t xml:space="preserve">Any group of equipment, which is located in one area, shall be commonly protected by one particular system. </w:t>
      </w:r>
    </w:p>
    <w:p w:rsidR="00916CDD" w:rsidRPr="00DC17D6" w:rsidRDefault="00916CDD" w:rsidP="001152CC">
      <w:pPr>
        <w:pStyle w:val="NGLText2"/>
        <w:numPr>
          <w:ilvl w:val="0"/>
          <w:numId w:val="30"/>
        </w:numPr>
        <w:spacing w:before="240" w:after="240" w:line="276" w:lineRule="auto"/>
        <w:ind w:right="0"/>
        <w:rPr>
          <w:rFonts w:asciiTheme="minorBidi" w:hAnsiTheme="minorBidi" w:cstheme="minorBidi"/>
          <w:szCs w:val="22"/>
          <w:lang w:val="en-GB" w:bidi="ar-SA"/>
        </w:rPr>
      </w:pPr>
      <w:r w:rsidRPr="00DC17D6">
        <w:rPr>
          <w:rFonts w:asciiTheme="minorBidi" w:hAnsiTheme="minorBidi" w:cstheme="minorBidi"/>
          <w:szCs w:val="22"/>
          <w:lang w:val="en-GB" w:bidi="ar-SA"/>
        </w:rPr>
        <w:t>Any system will be operated as follow:</w:t>
      </w:r>
    </w:p>
    <w:p w:rsidR="00916CDD" w:rsidRPr="00DC17D6" w:rsidRDefault="00916CD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Automatically upon fire detection by proper fire detection.</w:t>
      </w:r>
    </w:p>
    <w:p w:rsidR="00916CDD" w:rsidRPr="00DC17D6" w:rsidRDefault="00916CD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Manually at the control valve by means of emergency release device.</w:t>
      </w:r>
    </w:p>
    <w:p w:rsidR="00916CDD" w:rsidRPr="00DC17D6" w:rsidRDefault="00916CDD" w:rsidP="00ED33CA">
      <w:pPr>
        <w:pStyle w:val="NGLText2"/>
        <w:numPr>
          <w:ilvl w:val="0"/>
          <w:numId w:val="9"/>
        </w:numPr>
        <w:spacing w:before="240" w:after="240" w:line="276" w:lineRule="auto"/>
        <w:ind w:left="1560" w:right="0" w:hanging="426"/>
        <w:rPr>
          <w:rFonts w:asciiTheme="minorBidi" w:hAnsiTheme="minorBidi" w:cstheme="minorBidi"/>
          <w:szCs w:val="22"/>
          <w:lang w:val="en-GB" w:bidi="ar-SA"/>
        </w:rPr>
      </w:pPr>
      <w:r w:rsidRPr="00DC17D6">
        <w:rPr>
          <w:rFonts w:asciiTheme="minorBidi" w:hAnsiTheme="minorBidi" w:cstheme="minorBidi"/>
          <w:szCs w:val="22"/>
          <w:lang w:val="en-GB" w:bidi="ar-SA"/>
        </w:rPr>
        <w:t>Manually from remote safe location push button at control room.</w:t>
      </w:r>
    </w:p>
    <w:bookmarkStart w:id="90" w:name="_Toc88059389"/>
    <w:p w:rsidR="000E121C" w:rsidRDefault="00281691" w:rsidP="007D7726">
      <w:pPr>
        <w:pStyle w:val="Heading2"/>
        <w:numPr>
          <w:ilvl w:val="1"/>
          <w:numId w:val="5"/>
        </w:numPr>
        <w:spacing w:line="276" w:lineRule="auto"/>
      </w:pPr>
      <w:r>
        <w:rPr>
          <w:rFonts w:asciiTheme="minorBidi" w:hAnsiTheme="minorBidi" w:cstheme="minorBidi"/>
          <w:noProof/>
          <w:lang w:val="en-US"/>
        </w:rPr>
        <mc:AlternateContent>
          <mc:Choice Requires="wps">
            <w:drawing>
              <wp:anchor distT="0" distB="0" distL="114300" distR="114300" simplePos="0" relativeHeight="251661312" behindDoc="0" locked="0" layoutInCell="1" allowOverlap="1" wp14:anchorId="59E87AFB" wp14:editId="46C2E80B">
                <wp:simplePos x="0" y="0"/>
                <wp:positionH relativeFrom="column">
                  <wp:posOffset>6522085</wp:posOffset>
                </wp:positionH>
                <wp:positionV relativeFrom="paragraph">
                  <wp:posOffset>144145</wp:posOffset>
                </wp:positionV>
                <wp:extent cx="422275" cy="335915"/>
                <wp:effectExtent l="0" t="0" r="15875" b="26035"/>
                <wp:wrapNone/>
                <wp:docPr id="2" name="Isosceles Triangle 2"/>
                <wp:cNvGraphicFramePr/>
                <a:graphic xmlns:a="http://schemas.openxmlformats.org/drawingml/2006/main">
                  <a:graphicData uri="http://schemas.microsoft.com/office/word/2010/wordprocessingShape">
                    <wps:wsp>
                      <wps:cNvSpPr/>
                      <wps:spPr>
                        <a:xfrm>
                          <a:off x="0" y="0"/>
                          <a:ext cx="422275" cy="33591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C53AF3" w:rsidRDefault="00C53AF3" w:rsidP="003F1BE4">
                            <w:pPr>
                              <w:jc w:val="center"/>
                            </w:pPr>
                            <w:r w:rsidRPr="003F1BE4">
                              <w:rPr>
                                <w:sz w:val="18"/>
                                <w:szCs w:val="22"/>
                              </w:rPr>
                              <w:t>D</w:t>
                            </w:r>
                            <w:r w:rsidRPr="003F1BE4">
                              <w:rPr>
                                <w:sz w:val="18"/>
                                <w:szCs w:val="18"/>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87AFB" id="Isosceles Triangle 2" o:spid="_x0000_s1029" type="#_x0000_t5" style="position:absolute;left:0;text-align:left;margin-left:513.55pt;margin-top:11.35pt;width:33.2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" fillcolor="white [3201]" strokecolor="black [3200]" strokeweight="0">
                <v:textbox inset="0,0,0,0">
                  <w:txbxContent>
                    <w:p w:rsidR="00C53AF3" w:rsidRDefault="00C53AF3" w:rsidP="003F1BE4">
                      <w:pPr>
                        <w:jc w:val="center"/>
                      </w:pPr>
                      <w:r w:rsidRPr="003F1BE4">
                        <w:rPr>
                          <w:sz w:val="18"/>
                          <w:szCs w:val="22"/>
                        </w:rPr>
                        <w:t>D</w:t>
                      </w:r>
                      <w:r w:rsidRPr="003F1BE4">
                        <w:rPr>
                          <w:sz w:val="18"/>
                          <w:szCs w:val="18"/>
                        </w:rPr>
                        <w:t>01</w:t>
                      </w:r>
                    </w:p>
                  </w:txbxContent>
                </v:textbox>
              </v:shape>
            </w:pict>
          </mc:Fallback>
        </mc:AlternateContent>
      </w:r>
      <w:r w:rsidR="000E121C">
        <w:t>hydrant</w:t>
      </w:r>
      <w:bookmarkEnd w:id="90"/>
    </w:p>
    <w:p w:rsidR="00C610A8" w:rsidRPr="00111D69" w:rsidRDefault="00C610A8"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AB0DEA">
        <w:rPr>
          <w:rFonts w:asciiTheme="minorBidi" w:hAnsiTheme="minorBidi" w:cstheme="minorBidi"/>
          <w:szCs w:val="22"/>
          <w:lang w:val="en-GB"/>
        </w:rPr>
        <w:t xml:space="preserve">Fire water </w:t>
      </w:r>
      <w:r w:rsidRPr="00111D69">
        <w:rPr>
          <w:rFonts w:asciiTheme="minorBidi" w:hAnsiTheme="minorBidi" w:cstheme="minorBidi"/>
          <w:sz w:val="22"/>
          <w:szCs w:val="22"/>
          <w:lang w:val="en-GB"/>
        </w:rPr>
        <w:t>hydrants</w:t>
      </w:r>
      <w:r w:rsidRPr="00AB0DEA">
        <w:rPr>
          <w:rFonts w:asciiTheme="minorBidi" w:hAnsiTheme="minorBidi" w:cstheme="minorBidi"/>
          <w:szCs w:val="22"/>
          <w:lang w:val="en-GB"/>
        </w:rPr>
        <w:t xml:space="preserve"> shall supply a minimum fire water of 1000(LPM) at </w:t>
      </w:r>
      <w:r w:rsidR="003F1BE4" w:rsidRPr="003F1BE4">
        <w:rPr>
          <w:rFonts w:asciiTheme="minorBidi" w:hAnsiTheme="minorBidi" w:cstheme="minorBidi"/>
          <w:szCs w:val="22"/>
          <w:highlight w:val="lightGray"/>
          <w:lang w:val="en-GB"/>
        </w:rPr>
        <w:t>10</w:t>
      </w:r>
      <w:r w:rsidRPr="003F1BE4">
        <w:rPr>
          <w:rFonts w:asciiTheme="minorBidi" w:hAnsiTheme="minorBidi" w:cstheme="minorBidi"/>
          <w:szCs w:val="22"/>
          <w:highlight w:val="lightGray"/>
          <w:lang w:val="en-GB"/>
        </w:rPr>
        <w:t xml:space="preserve"> barg</w:t>
      </w:r>
      <w:r w:rsidRPr="00AB0DEA">
        <w:rPr>
          <w:rFonts w:asciiTheme="minorBidi" w:hAnsiTheme="minorBidi" w:cstheme="minorBidi"/>
          <w:szCs w:val="22"/>
          <w:lang w:val="en-GB"/>
        </w:rPr>
        <w:t xml:space="preserve">. Hydrants </w:t>
      </w:r>
      <w:r w:rsidRPr="00111D69">
        <w:rPr>
          <w:rFonts w:asciiTheme="minorBidi" w:hAnsiTheme="minorBidi" w:cstheme="minorBidi"/>
          <w:sz w:val="22"/>
          <w:szCs w:val="22"/>
          <w:lang w:val="en-GB"/>
        </w:rPr>
        <w:t>shall</w:t>
      </w:r>
      <w:r w:rsidRPr="00AB0DEA">
        <w:rPr>
          <w:rFonts w:asciiTheme="minorBidi" w:hAnsiTheme="minorBidi" w:cstheme="minorBidi"/>
          <w:szCs w:val="22"/>
          <w:lang w:val="en-GB"/>
        </w:rPr>
        <w:t xml:space="preserve"> be installed </w:t>
      </w:r>
      <w:r w:rsidRPr="00111D69">
        <w:rPr>
          <w:rFonts w:asciiTheme="minorBidi" w:hAnsiTheme="minorBidi" w:cstheme="minorBidi"/>
          <w:sz w:val="22"/>
          <w:szCs w:val="22"/>
          <w:lang w:val="en-GB"/>
        </w:rPr>
        <w:t>throughout the process area, with a maximum spacing of 45m between hydrants along the external perimeter of process units. Hydrants shall also be provided throughout utility areas adjacent to plant roads, at a maximum distance of 2m from the kerb. Where possible the hydrants in the process and utility areas shall be positioned along the side of the road, on the edge of shoulders for easy accessibility and such that day also serve the plants roads.</w:t>
      </w:r>
    </w:p>
    <w:p w:rsidR="00C610A8" w:rsidRPr="00111D69" w:rsidRDefault="00C610A8"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horizontal range and coverage of hydrants with hose connections shall not exceed 60 m. all hydrants shall be located at a minimum distance of 15 m from the periphery tanks of hazardous equipment under protection and a minimum of 12 m from building.</w:t>
      </w:r>
    </w:p>
    <w:p w:rsidR="00C610A8" w:rsidRPr="00AB0DEA" w:rsidRDefault="00C610A8" w:rsidP="007D7726">
      <w:pPr>
        <w:widowControl w:val="0"/>
        <w:bidi w:val="0"/>
        <w:snapToGrid w:val="0"/>
        <w:spacing w:before="240" w:after="240" w:line="276" w:lineRule="auto"/>
        <w:ind w:left="709"/>
        <w:jc w:val="lowKashida"/>
        <w:rPr>
          <w:rFonts w:asciiTheme="minorBidi" w:hAnsiTheme="minorBidi" w:cstheme="minorBidi"/>
          <w:szCs w:val="22"/>
          <w:rtl/>
          <w:lang w:val="en-GB"/>
        </w:rPr>
      </w:pPr>
      <w:r w:rsidRPr="00111D69">
        <w:rPr>
          <w:rFonts w:asciiTheme="minorBidi" w:hAnsiTheme="minorBidi" w:cstheme="minorBidi"/>
          <w:sz w:val="22"/>
          <w:szCs w:val="22"/>
          <w:lang w:val="en-GB"/>
        </w:rPr>
        <w:t xml:space="preserve"> Hydrants standpipes shall be sized to ensure that the water velocity does not exceed </w:t>
      </w:r>
      <w:r w:rsidR="00EB15E9" w:rsidRPr="00111D69">
        <w:rPr>
          <w:rFonts w:asciiTheme="minorBidi" w:hAnsiTheme="minorBidi" w:cstheme="minorBidi"/>
          <w:sz w:val="22"/>
          <w:szCs w:val="22"/>
          <w:lang w:val="en-GB"/>
        </w:rPr>
        <w:t xml:space="preserve">3.5 </w:t>
      </w:r>
      <w:r w:rsidRPr="00111D69">
        <w:rPr>
          <w:rFonts w:asciiTheme="minorBidi" w:hAnsiTheme="minorBidi" w:cstheme="minorBidi"/>
          <w:sz w:val="22"/>
          <w:szCs w:val="22"/>
          <w:lang w:val="en-GB"/>
        </w:rPr>
        <w:t xml:space="preserve">m/sec.   </w:t>
      </w:r>
      <w:r w:rsidR="003F1BE4" w:rsidRPr="00111D69">
        <w:rPr>
          <w:rFonts w:asciiTheme="minorBidi" w:hAnsiTheme="minorBidi" w:cstheme="minorBidi"/>
          <w:sz w:val="22"/>
          <w:szCs w:val="22"/>
          <w:lang w:val="en-GB"/>
        </w:rPr>
        <w:t>Water</w:t>
      </w:r>
      <w:r w:rsidRPr="00111D69">
        <w:rPr>
          <w:rFonts w:asciiTheme="minorBidi" w:hAnsiTheme="minorBidi" w:cstheme="minorBidi"/>
          <w:sz w:val="22"/>
          <w:szCs w:val="22"/>
          <w:lang w:val="en-GB"/>
        </w:rPr>
        <w:t xml:space="preserve"> supply lines to</w:t>
      </w:r>
      <w:r w:rsidRPr="00AB0DEA">
        <w:rPr>
          <w:rFonts w:asciiTheme="minorBidi" w:hAnsiTheme="minorBidi" w:cstheme="minorBidi"/>
          <w:szCs w:val="22"/>
          <w:lang w:val="en-GB"/>
        </w:rPr>
        <w:t xml:space="preserve"> hydrants from fire water ring shall be a </w:t>
      </w:r>
      <w:r w:rsidRPr="00111D69">
        <w:rPr>
          <w:rFonts w:asciiTheme="minorBidi" w:hAnsiTheme="minorBidi" w:cstheme="minorBidi"/>
          <w:sz w:val="22"/>
          <w:szCs w:val="22"/>
          <w:lang w:val="en-GB"/>
        </w:rPr>
        <w:t>minimum</w:t>
      </w:r>
      <w:r w:rsidRPr="00AB0DEA">
        <w:rPr>
          <w:rFonts w:asciiTheme="minorBidi" w:hAnsiTheme="minorBidi" w:cstheme="minorBidi"/>
          <w:szCs w:val="22"/>
          <w:lang w:val="en-GB"/>
        </w:rPr>
        <w:t xml:space="preserve"> of 6” diameter.  </w:t>
      </w:r>
    </w:p>
    <w:p w:rsidR="005C3C02" w:rsidRDefault="005C3C02" w:rsidP="007D7726">
      <w:pPr>
        <w:pStyle w:val="Heading2"/>
        <w:numPr>
          <w:ilvl w:val="1"/>
          <w:numId w:val="5"/>
        </w:numPr>
        <w:spacing w:line="276" w:lineRule="auto"/>
      </w:pPr>
      <w:bookmarkStart w:id="91" w:name="_Toc88059390"/>
      <w:r>
        <w:t>monitor</w:t>
      </w:r>
      <w:bookmarkEnd w:id="91"/>
    </w:p>
    <w:bookmarkStart w:id="92" w:name="_Toc466704446"/>
    <w:bookmarkStart w:id="93" w:name="_Toc467056484"/>
    <w:bookmarkStart w:id="94" w:name="_Toc467070058"/>
    <w:bookmarkStart w:id="95" w:name="_Toc536100531"/>
    <w:bookmarkStart w:id="96" w:name="_Toc82353526"/>
    <w:bookmarkStart w:id="97" w:name="_Toc82357349"/>
    <w:p w:rsidR="00802328" w:rsidRPr="00AB0DEA" w:rsidRDefault="003F1BE4" w:rsidP="007D7726">
      <w:pPr>
        <w:widowControl w:val="0"/>
        <w:bidi w:val="0"/>
        <w:snapToGrid w:val="0"/>
        <w:spacing w:before="240" w:after="240" w:line="276" w:lineRule="auto"/>
        <w:ind w:left="709"/>
        <w:jc w:val="lowKashida"/>
        <w:rPr>
          <w:rFonts w:asciiTheme="minorBidi" w:hAnsiTheme="minorBidi" w:cstheme="minorBidi"/>
          <w:szCs w:val="22"/>
          <w:lang w:val="en-GB"/>
        </w:rPr>
      </w:pPr>
      <w:r>
        <w:rPr>
          <w:rFonts w:asciiTheme="minorBidi" w:hAnsiTheme="minorBidi" w:cstheme="minorBidi"/>
          <w:noProof/>
          <w:szCs w:val="22"/>
        </w:rPr>
        <mc:AlternateContent>
          <mc:Choice Requires="wps">
            <w:drawing>
              <wp:anchor distT="0" distB="0" distL="114300" distR="114300" simplePos="0" relativeHeight="251659264" behindDoc="0" locked="0" layoutInCell="1" allowOverlap="1" wp14:anchorId="3E4CC750" wp14:editId="22870F52">
                <wp:simplePos x="0" y="0"/>
                <wp:positionH relativeFrom="column">
                  <wp:posOffset>6529705</wp:posOffset>
                </wp:positionH>
                <wp:positionV relativeFrom="paragraph">
                  <wp:posOffset>337599</wp:posOffset>
                </wp:positionV>
                <wp:extent cx="422275" cy="335915"/>
                <wp:effectExtent l="0" t="0" r="15875" b="26035"/>
                <wp:wrapNone/>
                <wp:docPr id="1" name="Isosceles Triangle 1"/>
                <wp:cNvGraphicFramePr/>
                <a:graphic xmlns:a="http://schemas.openxmlformats.org/drawingml/2006/main">
                  <a:graphicData uri="http://schemas.microsoft.com/office/word/2010/wordprocessingShape">
                    <wps:wsp>
                      <wps:cNvSpPr/>
                      <wps:spPr>
                        <a:xfrm>
                          <a:off x="0" y="0"/>
                          <a:ext cx="422275" cy="33591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C53AF3" w:rsidRDefault="00C53AF3" w:rsidP="003F1BE4">
                            <w:pPr>
                              <w:jc w:val="center"/>
                            </w:pPr>
                            <w:r w:rsidRPr="003F1BE4">
                              <w:rPr>
                                <w:sz w:val="18"/>
                                <w:szCs w:val="22"/>
                              </w:rPr>
                              <w:t>D</w:t>
                            </w:r>
                            <w:r w:rsidRPr="003F1BE4">
                              <w:rPr>
                                <w:sz w:val="18"/>
                                <w:szCs w:val="18"/>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CC750" id="Isosceles Triangle 1" o:spid="_x0000_s1030" type="#_x0000_t5" style="position:absolute;left:0;text-align:left;margin-left:514.15pt;margin-top:26.6pt;width:33.2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" fillcolor="white [3201]" strokecolor="black [3200]" strokeweight="0">
                <v:textbox inset="0,0,0,0">
                  <w:txbxContent>
                    <w:p w:rsidR="00C53AF3" w:rsidRDefault="00C53AF3" w:rsidP="003F1BE4">
                      <w:pPr>
                        <w:jc w:val="center"/>
                      </w:pPr>
                      <w:r w:rsidRPr="003F1BE4">
                        <w:rPr>
                          <w:sz w:val="18"/>
                          <w:szCs w:val="22"/>
                        </w:rPr>
                        <w:t>D</w:t>
                      </w:r>
                      <w:r w:rsidRPr="003F1BE4">
                        <w:rPr>
                          <w:sz w:val="18"/>
                          <w:szCs w:val="18"/>
                        </w:rPr>
                        <w:t>01</w:t>
                      </w:r>
                    </w:p>
                  </w:txbxContent>
                </v:textbox>
              </v:shape>
            </w:pict>
          </mc:Fallback>
        </mc:AlternateContent>
      </w:r>
      <w:r w:rsidR="00802328" w:rsidRPr="00AB0DEA">
        <w:rPr>
          <w:rFonts w:asciiTheme="minorBidi" w:hAnsiTheme="minorBidi" w:cstheme="minorBidi"/>
          <w:szCs w:val="22"/>
          <w:lang w:val="en-GB"/>
        </w:rPr>
        <w:t xml:space="preserve">Firewater monitors shall be hydrant mounted and provide </w:t>
      </w:r>
      <w:r w:rsidR="00802328" w:rsidRPr="00111D69">
        <w:rPr>
          <w:rFonts w:asciiTheme="minorBidi" w:hAnsiTheme="minorBidi" w:cstheme="minorBidi"/>
          <w:sz w:val="22"/>
          <w:szCs w:val="22"/>
          <w:lang w:val="en-GB"/>
        </w:rPr>
        <w:t>throughout</w:t>
      </w:r>
      <w:r w:rsidR="00802328" w:rsidRPr="00AB0DEA">
        <w:rPr>
          <w:rFonts w:asciiTheme="minorBidi" w:hAnsiTheme="minorBidi" w:cstheme="minorBidi"/>
          <w:szCs w:val="22"/>
          <w:lang w:val="en-GB"/>
        </w:rPr>
        <w:t xml:space="preserve"> high fire-risk areas. Supply lines for monitors shall be 6” diameter.</w:t>
      </w:r>
      <w:bookmarkEnd w:id="92"/>
      <w:bookmarkEnd w:id="93"/>
      <w:bookmarkEnd w:id="94"/>
      <w:bookmarkEnd w:id="95"/>
      <w:bookmarkEnd w:id="96"/>
      <w:bookmarkEnd w:id="97"/>
    </w:p>
    <w:p w:rsidR="00802328" w:rsidRPr="00AB0DEA" w:rsidRDefault="00802328" w:rsidP="007D7726">
      <w:pPr>
        <w:widowControl w:val="0"/>
        <w:bidi w:val="0"/>
        <w:snapToGrid w:val="0"/>
        <w:spacing w:before="240" w:after="240" w:line="276" w:lineRule="auto"/>
        <w:ind w:left="709"/>
        <w:jc w:val="lowKashida"/>
        <w:rPr>
          <w:rFonts w:asciiTheme="minorBidi" w:hAnsiTheme="minorBidi" w:cstheme="minorBidi"/>
          <w:szCs w:val="22"/>
          <w:lang w:val="en-GB"/>
        </w:rPr>
      </w:pPr>
      <w:bookmarkStart w:id="98" w:name="_Toc466704447"/>
      <w:bookmarkStart w:id="99" w:name="_Toc467056485"/>
      <w:bookmarkStart w:id="100" w:name="_Toc467070059"/>
      <w:bookmarkStart w:id="101" w:name="_Toc536100532"/>
      <w:bookmarkStart w:id="102" w:name="_Toc82353527"/>
      <w:bookmarkStart w:id="103" w:name="_Toc82357350"/>
      <w:r w:rsidRPr="00AB0DEA">
        <w:rPr>
          <w:rFonts w:asciiTheme="minorBidi" w:hAnsiTheme="minorBidi" w:cstheme="minorBidi"/>
          <w:szCs w:val="22"/>
          <w:lang w:val="en-GB"/>
        </w:rPr>
        <w:t xml:space="preserve">Firewater monitors shall supply a minimum fire water of 2000(LPM) at </w:t>
      </w:r>
      <w:r w:rsidR="003F1BE4" w:rsidRPr="003F1BE4">
        <w:rPr>
          <w:rFonts w:asciiTheme="minorBidi" w:hAnsiTheme="minorBidi" w:cstheme="minorBidi"/>
          <w:szCs w:val="22"/>
          <w:highlight w:val="lightGray"/>
          <w:lang w:val="en-GB"/>
        </w:rPr>
        <w:t>10</w:t>
      </w:r>
      <w:r w:rsidRPr="003F1BE4">
        <w:rPr>
          <w:rFonts w:asciiTheme="minorBidi" w:hAnsiTheme="minorBidi" w:cstheme="minorBidi"/>
          <w:szCs w:val="22"/>
          <w:highlight w:val="lightGray"/>
          <w:lang w:val="en-GB"/>
        </w:rPr>
        <w:t xml:space="preserve"> barg</w:t>
      </w:r>
      <w:r w:rsidRPr="00AB0DEA">
        <w:rPr>
          <w:rFonts w:asciiTheme="minorBidi" w:hAnsiTheme="minorBidi" w:cstheme="minorBidi"/>
          <w:szCs w:val="22"/>
          <w:lang w:val="en-GB"/>
        </w:rPr>
        <w:t xml:space="preserve"> The minimum horizontal straight stream range of such monitor is about 40 m. Monitors shall therefore along the firewater ring main </w:t>
      </w:r>
      <w:r w:rsidRPr="00AB0DEA">
        <w:rPr>
          <w:rFonts w:asciiTheme="minorBidi" w:hAnsiTheme="minorBidi" w:cstheme="minorBidi"/>
          <w:szCs w:val="22"/>
          <w:lang w:val="en-GB"/>
        </w:rPr>
        <w:lastRenderedPageBreak/>
        <w:t>such that a 30 m jet in still air can reach a fire anywhere in the process area.</w:t>
      </w:r>
      <w:bookmarkEnd w:id="98"/>
      <w:bookmarkEnd w:id="99"/>
      <w:bookmarkEnd w:id="100"/>
      <w:bookmarkEnd w:id="101"/>
      <w:bookmarkEnd w:id="102"/>
      <w:bookmarkEnd w:id="103"/>
    </w:p>
    <w:bookmarkStart w:id="104" w:name="_Toc82353528"/>
    <w:bookmarkStart w:id="105" w:name="_Toc82357351"/>
    <w:bookmarkStart w:id="106" w:name="_Toc466704448"/>
    <w:bookmarkStart w:id="107" w:name="_Toc467056486"/>
    <w:bookmarkStart w:id="108" w:name="_Toc467070060"/>
    <w:bookmarkStart w:id="109" w:name="_Toc536100533"/>
    <w:p w:rsidR="00802328" w:rsidRDefault="006A3C17"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Pr>
          <w:rFonts w:asciiTheme="minorBidi" w:hAnsiTheme="minorBidi" w:cstheme="minorBidi"/>
          <w:noProof/>
          <w:szCs w:val="22"/>
        </w:rPr>
        <mc:AlternateContent>
          <mc:Choice Requires="wps">
            <w:drawing>
              <wp:anchor distT="0" distB="0" distL="114300" distR="114300" simplePos="0" relativeHeight="251683840" behindDoc="0" locked="0" layoutInCell="1" allowOverlap="1" wp14:anchorId="32638CAA" wp14:editId="3018215D">
                <wp:simplePos x="0" y="0"/>
                <wp:positionH relativeFrom="column">
                  <wp:posOffset>6525540</wp:posOffset>
                </wp:positionH>
                <wp:positionV relativeFrom="paragraph">
                  <wp:posOffset>285115</wp:posOffset>
                </wp:positionV>
                <wp:extent cx="422275" cy="335915"/>
                <wp:effectExtent l="0" t="0" r="15875" b="26035"/>
                <wp:wrapNone/>
                <wp:docPr id="7" name="Isosceles Triangle 7"/>
                <wp:cNvGraphicFramePr/>
                <a:graphic xmlns:a="http://schemas.openxmlformats.org/drawingml/2006/main">
                  <a:graphicData uri="http://schemas.microsoft.com/office/word/2010/wordprocessingShape">
                    <wps:wsp>
                      <wps:cNvSpPr/>
                      <wps:spPr>
                        <a:xfrm>
                          <a:off x="0" y="0"/>
                          <a:ext cx="422275" cy="33591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C53AF3" w:rsidRDefault="00C53AF3" w:rsidP="006A3C17">
                            <w:pPr>
                              <w:jc w:val="center"/>
                            </w:pPr>
                            <w:r w:rsidRPr="003F1BE4">
                              <w:rPr>
                                <w:sz w:val="18"/>
                                <w:szCs w:val="22"/>
                              </w:rPr>
                              <w:t>D</w:t>
                            </w:r>
                            <w:r w:rsidRPr="003F1BE4">
                              <w:rPr>
                                <w:sz w:val="18"/>
                                <w:szCs w:val="18"/>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38CAA" id="Isosceles Triangle 7" o:spid="_x0000_s1031" type="#_x0000_t5" style="position:absolute;left:0;text-align:left;margin-left:513.8pt;margin-top:22.45pt;width:33.25pt;height:2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" fillcolor="white [3201]" strokecolor="black [3200]" strokeweight="0">
                <v:textbox inset="0,0,0,0">
                  <w:txbxContent>
                    <w:p w:rsidR="00C53AF3" w:rsidRDefault="00C53AF3" w:rsidP="006A3C17">
                      <w:pPr>
                        <w:jc w:val="center"/>
                      </w:pPr>
                      <w:r w:rsidRPr="003F1BE4">
                        <w:rPr>
                          <w:sz w:val="18"/>
                          <w:szCs w:val="22"/>
                        </w:rPr>
                        <w:t>D</w:t>
                      </w:r>
                      <w:r w:rsidRPr="003F1BE4">
                        <w:rPr>
                          <w:sz w:val="18"/>
                          <w:szCs w:val="18"/>
                        </w:rPr>
                        <w:t>01</w:t>
                      </w:r>
                    </w:p>
                  </w:txbxContent>
                </v:textbox>
              </v:shape>
            </w:pict>
          </mc:Fallback>
        </mc:AlternateContent>
      </w:r>
      <w:r w:rsidR="00802328" w:rsidRPr="00111D69">
        <w:rPr>
          <w:rFonts w:asciiTheme="minorBidi" w:hAnsiTheme="minorBidi" w:cstheme="minorBidi"/>
          <w:sz w:val="22"/>
          <w:szCs w:val="22"/>
          <w:lang w:val="en-GB"/>
        </w:rPr>
        <w:t>Firewater monitor shall be located at a minimum distance of 15 m from the protected equipment.</w:t>
      </w:r>
      <w:bookmarkEnd w:id="104"/>
      <w:bookmarkEnd w:id="105"/>
      <w:r w:rsidR="00802328" w:rsidRPr="00111D69">
        <w:rPr>
          <w:rFonts w:asciiTheme="minorBidi" w:hAnsiTheme="minorBidi" w:cstheme="minorBidi"/>
          <w:sz w:val="22"/>
          <w:szCs w:val="22"/>
          <w:lang w:val="en-GB"/>
        </w:rPr>
        <w:t xml:space="preserve"> </w:t>
      </w:r>
      <w:bookmarkEnd w:id="106"/>
      <w:bookmarkEnd w:id="107"/>
      <w:bookmarkEnd w:id="108"/>
      <w:bookmarkEnd w:id="109"/>
    </w:p>
    <w:p w:rsidR="006A3C17" w:rsidRPr="006A3C17" w:rsidRDefault="006A3C17" w:rsidP="006A3C17">
      <w:pPr>
        <w:pStyle w:val="Heading2"/>
        <w:numPr>
          <w:ilvl w:val="1"/>
          <w:numId w:val="5"/>
        </w:numPr>
        <w:spacing w:line="276" w:lineRule="auto"/>
        <w:rPr>
          <w:highlight w:val="lightGray"/>
        </w:rPr>
      </w:pPr>
      <w:bookmarkStart w:id="110" w:name="_Toc88059391"/>
      <w:r w:rsidRPr="006A3C17">
        <w:rPr>
          <w:highlight w:val="lightGray"/>
        </w:rPr>
        <w:t>Fire Shed</w:t>
      </w:r>
      <w:bookmarkEnd w:id="110"/>
    </w:p>
    <w:p w:rsidR="006A3C17" w:rsidRPr="00DF46B1" w:rsidRDefault="006A3C17" w:rsidP="006A3C17">
      <w:pPr>
        <w:widowControl w:val="0"/>
        <w:bidi w:val="0"/>
        <w:snapToGrid w:val="0"/>
        <w:spacing w:before="240" w:after="240" w:line="276" w:lineRule="auto"/>
        <w:ind w:left="709"/>
        <w:jc w:val="lowKashida"/>
        <w:rPr>
          <w:rFonts w:ascii="Arial" w:hAnsi="Arial" w:cs="Arial"/>
          <w:sz w:val="22"/>
          <w:szCs w:val="22"/>
          <w:highlight w:val="lightGray"/>
        </w:rPr>
      </w:pPr>
      <w:r w:rsidRPr="00DF46B1">
        <w:rPr>
          <w:rFonts w:ascii="Arial" w:hAnsi="Arial" w:cs="Arial"/>
          <w:sz w:val="22"/>
          <w:szCs w:val="22"/>
          <w:highlight w:val="lightGray"/>
        </w:rPr>
        <w:t>Fire Shed shall be considered for storing firefighting apparatus and it shall have the below characteristics:</w:t>
      </w:r>
    </w:p>
    <w:p w:rsidR="006A3C17" w:rsidRPr="00DF46B1"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DF46B1">
        <w:rPr>
          <w:rFonts w:ascii="Arial" w:hAnsi="Arial" w:cs="Arial"/>
          <w:noProof/>
          <w:sz w:val="22"/>
          <w:szCs w:val="22"/>
          <w:highlight w:val="lightGray"/>
        </w:rPr>
        <w:t>Metal body closed on three sides</w:t>
      </w:r>
    </w:p>
    <w:p w:rsidR="006A3C17" w:rsidRPr="00DF46B1"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DF46B1">
        <w:rPr>
          <w:rFonts w:ascii="Arial" w:hAnsi="Arial" w:cs="Arial"/>
          <w:noProof/>
          <w:sz w:val="22"/>
          <w:szCs w:val="22"/>
          <w:highlight w:val="lightGray"/>
        </w:rPr>
        <w:t>Sloped roof</w:t>
      </w:r>
    </w:p>
    <w:p w:rsidR="006A3C17" w:rsidRPr="00DF46B1"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DF46B1">
        <w:rPr>
          <w:rFonts w:ascii="Arial" w:hAnsi="Arial" w:cs="Arial"/>
          <w:noProof/>
          <w:sz w:val="22"/>
          <w:szCs w:val="22"/>
          <w:highlight w:val="lightGray"/>
        </w:rPr>
        <w:t>Dimensions of 3*3*2.5</w:t>
      </w:r>
    </w:p>
    <w:p w:rsidR="006A3C17" w:rsidRPr="00DF46B1"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DF46B1">
        <w:rPr>
          <w:rFonts w:ascii="Arial" w:hAnsi="Arial" w:cs="Arial"/>
          <w:noProof/>
          <w:sz w:val="22"/>
          <w:szCs w:val="22"/>
          <w:highlight w:val="lightGray"/>
        </w:rPr>
        <w:t>Red colored</w:t>
      </w:r>
    </w:p>
    <w:p w:rsidR="006A3C17" w:rsidRPr="00DF46B1"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DF46B1">
        <w:rPr>
          <w:rFonts w:ascii="Arial" w:hAnsi="Arial" w:cs="Arial"/>
          <w:noProof/>
          <w:sz w:val="22"/>
          <w:szCs w:val="22"/>
          <w:highlight w:val="lightGray"/>
        </w:rPr>
        <w:t>Concrete floor</w:t>
      </w:r>
    </w:p>
    <w:p w:rsidR="006A3C17" w:rsidRPr="00DF46B1"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DF46B1">
        <w:rPr>
          <w:rFonts w:ascii="Arial" w:hAnsi="Arial" w:cs="Arial"/>
          <w:noProof/>
          <w:sz w:val="22"/>
          <w:szCs w:val="22"/>
          <w:highlight w:val="lightGray"/>
        </w:rPr>
        <w:t>Equipped with shelves (three levels)</w:t>
      </w:r>
    </w:p>
    <w:p w:rsidR="006A3C17" w:rsidRPr="00DF46B1"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DF46B1">
        <w:rPr>
          <w:rFonts w:ascii="Arial" w:hAnsi="Arial" w:cs="Arial"/>
          <w:noProof/>
          <w:sz w:val="22"/>
          <w:szCs w:val="22"/>
          <w:highlight w:val="lightGray"/>
        </w:rPr>
        <w:t>Equipped with lighting system</w:t>
      </w:r>
    </w:p>
    <w:p w:rsidR="006A3C17" w:rsidRPr="00DF46B1"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DF46B1">
        <w:rPr>
          <w:rFonts w:ascii="Arial" w:hAnsi="Arial" w:cs="Arial"/>
          <w:noProof/>
          <w:sz w:val="22"/>
          <w:szCs w:val="22"/>
          <w:highlight w:val="lightGray"/>
        </w:rPr>
        <w:t>Equipment List Panel</w:t>
      </w:r>
    </w:p>
    <w:p w:rsidR="006A3C17" w:rsidRPr="00DF46B1" w:rsidRDefault="006A3C17" w:rsidP="006A3C17">
      <w:pPr>
        <w:pStyle w:val="ListParagraph"/>
        <w:widowControl w:val="0"/>
        <w:numPr>
          <w:ilvl w:val="0"/>
          <w:numId w:val="33"/>
        </w:numPr>
        <w:bidi w:val="0"/>
        <w:snapToGrid w:val="0"/>
        <w:spacing w:before="240" w:after="240" w:line="276" w:lineRule="auto"/>
        <w:ind w:left="1418" w:hanging="425"/>
        <w:contextualSpacing w:val="0"/>
        <w:jc w:val="lowKashida"/>
        <w:rPr>
          <w:rFonts w:ascii="Arial" w:hAnsi="Arial" w:cs="Arial"/>
          <w:sz w:val="22"/>
          <w:szCs w:val="22"/>
          <w:highlight w:val="lightGray"/>
        </w:rPr>
      </w:pPr>
      <w:r w:rsidRPr="00DF46B1">
        <w:rPr>
          <w:rFonts w:ascii="Arial" w:hAnsi="Arial" w:cs="Arial"/>
          <w:noProof/>
          <w:sz w:val="22"/>
          <w:szCs w:val="22"/>
          <w:highlight w:val="lightGray"/>
        </w:rPr>
        <w:t>Entrance</w:t>
      </w:r>
      <w:r w:rsidRPr="00DF46B1">
        <w:rPr>
          <w:rFonts w:ascii="Arial" w:hAnsi="Arial" w:cs="Arial"/>
          <w:sz w:val="22"/>
          <w:szCs w:val="22"/>
          <w:highlight w:val="lightGray"/>
        </w:rPr>
        <w:t xml:space="preserve"> slope way               </w:t>
      </w:r>
    </w:p>
    <w:p w:rsidR="006A3C17" w:rsidRDefault="006A3C17" w:rsidP="006A3C17">
      <w:pPr>
        <w:pStyle w:val="ListParagraph"/>
        <w:widowControl w:val="0"/>
        <w:numPr>
          <w:ilvl w:val="0"/>
          <w:numId w:val="32"/>
        </w:numPr>
        <w:bidi w:val="0"/>
        <w:snapToGrid w:val="0"/>
        <w:spacing w:before="240" w:after="240" w:line="276" w:lineRule="auto"/>
        <w:ind w:left="993" w:hanging="284"/>
        <w:contextualSpacing w:val="0"/>
        <w:jc w:val="lowKashida"/>
        <w:rPr>
          <w:rFonts w:ascii="Arial" w:hAnsi="Arial" w:cs="Arial"/>
          <w:sz w:val="22"/>
          <w:szCs w:val="22"/>
        </w:rPr>
      </w:pPr>
      <w:r w:rsidRPr="003C0C8D">
        <w:rPr>
          <w:rFonts w:ascii="Arial" w:hAnsi="Arial" w:cs="Arial"/>
          <w:sz w:val="22"/>
          <w:szCs w:val="22"/>
        </w:rPr>
        <w:t>The Fire shed shall be placed in process areas and store</w:t>
      </w:r>
      <w:r>
        <w:rPr>
          <w:rFonts w:ascii="Arial" w:hAnsi="Arial" w:cs="Arial"/>
          <w:sz w:val="22"/>
          <w:szCs w:val="22"/>
        </w:rPr>
        <w:t>:</w:t>
      </w:r>
    </w:p>
    <w:p w:rsidR="006A3C17" w:rsidRPr="00A10657"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A10657">
        <w:rPr>
          <w:rFonts w:ascii="Arial" w:hAnsi="Arial" w:cs="Arial"/>
          <w:noProof/>
          <w:sz w:val="22"/>
          <w:szCs w:val="22"/>
          <w:highlight w:val="lightGray"/>
        </w:rPr>
        <w:t xml:space="preserve">10 No. 2 1/2" hoses 25 meters in length, </w:t>
      </w:r>
      <w:r>
        <w:rPr>
          <w:rFonts w:ascii="Arial" w:hAnsi="Arial" w:cs="Arial"/>
          <w:noProof/>
          <w:sz w:val="22"/>
          <w:szCs w:val="22"/>
          <w:highlight w:val="lightGray"/>
        </w:rPr>
        <w:t>(BS 336)</w:t>
      </w:r>
    </w:p>
    <w:p w:rsidR="006A3C17" w:rsidRPr="002418B3"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2418B3">
        <w:rPr>
          <w:rFonts w:ascii="Arial" w:hAnsi="Arial" w:cs="Arial"/>
          <w:noProof/>
          <w:sz w:val="22"/>
          <w:szCs w:val="22"/>
          <w:highlight w:val="lightGray"/>
        </w:rPr>
        <w:t xml:space="preserve">2 No. Fog / Jet/ Stop  combination type nozzle* </w:t>
      </w:r>
    </w:p>
    <w:p w:rsidR="006A3C17" w:rsidRPr="002418B3"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2418B3">
        <w:rPr>
          <w:rFonts w:ascii="Arial" w:hAnsi="Arial" w:cs="Arial"/>
          <w:noProof/>
          <w:sz w:val="22"/>
          <w:szCs w:val="22"/>
          <w:highlight w:val="lightGray"/>
        </w:rPr>
        <w:t xml:space="preserve">2 No. In line Inductor(450 lpm) with pick-up tube , </w:t>
      </w:r>
    </w:p>
    <w:p w:rsidR="006A3C17" w:rsidRPr="00E33647"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E33647">
        <w:rPr>
          <w:rFonts w:ascii="Arial" w:hAnsi="Arial" w:cs="Arial"/>
          <w:noProof/>
          <w:sz w:val="22"/>
          <w:szCs w:val="22"/>
          <w:highlight w:val="lightGray"/>
        </w:rPr>
        <w:t>2 No. Nozzles 10x ,(Foam maker nozzles )</w:t>
      </w:r>
    </w:p>
    <w:p w:rsidR="006A3C17" w:rsidRPr="00A10657"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A10657">
        <w:rPr>
          <w:rFonts w:ascii="Arial" w:hAnsi="Arial" w:cs="Arial"/>
          <w:noProof/>
          <w:sz w:val="22"/>
          <w:szCs w:val="22"/>
          <w:highlight w:val="lightGray"/>
        </w:rPr>
        <w:t>5 No. Concentrate Foam (FP 3%) containers -PVC (100 lit.)</w:t>
      </w:r>
    </w:p>
    <w:p w:rsidR="006A3C17" w:rsidRPr="002418B3"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2418B3">
        <w:rPr>
          <w:rFonts w:ascii="Arial" w:hAnsi="Arial" w:cs="Arial"/>
          <w:noProof/>
          <w:sz w:val="22"/>
          <w:szCs w:val="22"/>
          <w:highlight w:val="lightGray"/>
        </w:rPr>
        <w:t xml:space="preserve">2 No. Dry chemical powder wheeled extinguisher 75 kg </w:t>
      </w:r>
    </w:p>
    <w:p w:rsidR="006A3C17" w:rsidRPr="002418B3"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2418B3">
        <w:rPr>
          <w:rFonts w:ascii="Arial" w:hAnsi="Arial" w:cs="Arial"/>
          <w:noProof/>
          <w:sz w:val="22"/>
          <w:szCs w:val="22"/>
          <w:highlight w:val="lightGray"/>
        </w:rPr>
        <w:t xml:space="preserve">6 No. Dry chemical powder portable extinguisher 12 kg </w:t>
      </w:r>
    </w:p>
    <w:p w:rsidR="006A3C17" w:rsidRPr="002418B3"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2418B3">
        <w:rPr>
          <w:rFonts w:ascii="Arial" w:hAnsi="Arial" w:cs="Arial"/>
          <w:noProof/>
          <w:sz w:val="22"/>
          <w:szCs w:val="22"/>
          <w:highlight w:val="lightGray"/>
        </w:rPr>
        <w:t>2 No. CO2 wheeled extinguisher 5 kg</w:t>
      </w:r>
    </w:p>
    <w:p w:rsidR="006A3C17" w:rsidRPr="00D97493"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D97493">
        <w:rPr>
          <w:rFonts w:ascii="Arial" w:hAnsi="Arial" w:cs="Arial"/>
          <w:noProof/>
          <w:sz w:val="22"/>
          <w:szCs w:val="22"/>
          <w:highlight w:val="lightGray"/>
        </w:rPr>
        <w:t xml:space="preserve">1 No. Foam container Wrench </w:t>
      </w:r>
    </w:p>
    <w:p w:rsidR="006A3C17" w:rsidRPr="00D97493"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highlight w:val="lightGray"/>
        </w:rPr>
      </w:pPr>
      <w:r w:rsidRPr="00D97493">
        <w:rPr>
          <w:rFonts w:ascii="Arial" w:hAnsi="Arial" w:cs="Arial"/>
          <w:noProof/>
          <w:sz w:val="22"/>
          <w:szCs w:val="22"/>
          <w:highlight w:val="lightGray"/>
        </w:rPr>
        <w:t>1 No. Mobile water monitor (200</w:t>
      </w:r>
      <w:r>
        <w:rPr>
          <w:rFonts w:ascii="Arial" w:hAnsi="Arial" w:cs="Arial"/>
          <w:noProof/>
          <w:sz w:val="22"/>
          <w:szCs w:val="22"/>
          <w:highlight w:val="lightGray"/>
        </w:rPr>
        <w:t>0</w:t>
      </w:r>
      <w:r w:rsidRPr="00D97493">
        <w:rPr>
          <w:rFonts w:ascii="Arial" w:hAnsi="Arial" w:cs="Arial"/>
          <w:noProof/>
          <w:sz w:val="22"/>
          <w:szCs w:val="22"/>
          <w:highlight w:val="lightGray"/>
        </w:rPr>
        <w:t xml:space="preserve"> lpm)</w:t>
      </w:r>
    </w:p>
    <w:p w:rsidR="006A3C17" w:rsidRPr="00111D69" w:rsidRDefault="006A3C17" w:rsidP="006A3C17">
      <w:pPr>
        <w:widowControl w:val="0"/>
        <w:bidi w:val="0"/>
        <w:snapToGrid w:val="0"/>
        <w:spacing w:before="240" w:after="240" w:line="276" w:lineRule="auto"/>
        <w:ind w:left="709"/>
        <w:jc w:val="lowKashida"/>
        <w:rPr>
          <w:rFonts w:asciiTheme="minorBidi" w:hAnsiTheme="minorBidi" w:cstheme="minorBidi"/>
          <w:sz w:val="22"/>
          <w:szCs w:val="22"/>
          <w:lang w:val="en-GB"/>
        </w:rPr>
      </w:pPr>
    </w:p>
    <w:p w:rsidR="00312203" w:rsidRDefault="00312203"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r w:rsidRPr="00DE22D3">
        <w:rPr>
          <w:rFonts w:ascii="Arial" w:hAnsi="Arial" w:cs="Arial"/>
          <w:b/>
          <w:bCs/>
          <w:caps/>
          <w:kern w:val="28"/>
          <w:sz w:val="24"/>
          <w:rtl/>
        </w:rPr>
        <w:tab/>
      </w:r>
      <w:bookmarkStart w:id="111" w:name="_Toc88059392"/>
      <w:r>
        <w:rPr>
          <w:rFonts w:ascii="Arial" w:hAnsi="Arial" w:cs="Arial"/>
          <w:b/>
          <w:bCs/>
          <w:caps/>
          <w:kern w:val="28"/>
          <w:sz w:val="24"/>
        </w:rPr>
        <w:t>buil</w:t>
      </w:r>
      <w:r w:rsidR="006A322C">
        <w:rPr>
          <w:rFonts w:ascii="Arial" w:hAnsi="Arial" w:cs="Arial"/>
          <w:b/>
          <w:bCs/>
          <w:caps/>
          <w:kern w:val="28"/>
          <w:sz w:val="24"/>
        </w:rPr>
        <w:t>d</w:t>
      </w:r>
      <w:r>
        <w:rPr>
          <w:rFonts w:ascii="Arial" w:hAnsi="Arial" w:cs="Arial"/>
          <w:b/>
          <w:bCs/>
          <w:caps/>
          <w:kern w:val="28"/>
          <w:sz w:val="24"/>
        </w:rPr>
        <w:t>ings</w:t>
      </w:r>
      <w:bookmarkEnd w:id="111"/>
    </w:p>
    <w:p w:rsidR="00FA5A8F" w:rsidRDefault="00FA5A8F" w:rsidP="007D7726">
      <w:pPr>
        <w:pStyle w:val="Heading2"/>
        <w:numPr>
          <w:ilvl w:val="1"/>
          <w:numId w:val="5"/>
        </w:numPr>
        <w:spacing w:line="276" w:lineRule="auto"/>
      </w:pPr>
      <w:bookmarkStart w:id="112" w:name="_Toc88059393"/>
      <w:r>
        <w:t>fire extinguishers</w:t>
      </w:r>
      <w:bookmarkEnd w:id="112"/>
    </w:p>
    <w:p w:rsidR="00DA5958" w:rsidRPr="00111D69" w:rsidRDefault="00DA5958"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Extinguishers shall be conspicuously located where they will be readily accessible and immediately available in the event of fire. Preferably they shall be located along normal paths of travel, including exits from areas or premises.</w:t>
      </w:r>
      <w:r w:rsidRPr="00111D69">
        <w:rPr>
          <w:rFonts w:asciiTheme="minorBidi" w:hAnsiTheme="minorBidi" w:cstheme="minorBidi"/>
          <w:sz w:val="22"/>
          <w:szCs w:val="22"/>
          <w:rtl/>
          <w:lang w:val="en-GB"/>
        </w:rPr>
        <w:t xml:space="preserve"> </w:t>
      </w:r>
      <w:r w:rsidRPr="00111D69">
        <w:rPr>
          <w:rFonts w:asciiTheme="minorBidi" w:hAnsiTheme="minorBidi" w:cstheme="minorBidi"/>
          <w:sz w:val="22"/>
          <w:szCs w:val="22"/>
          <w:lang w:val="en-GB"/>
        </w:rPr>
        <w:t>(IPS-G-SF-126)</w:t>
      </w:r>
    </w:p>
    <w:p w:rsidR="00DA5958" w:rsidRPr="00111D69" w:rsidRDefault="00DA5958"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Travel distances for portable extinguishers shall not exceed 15m. (IPS-G-SF-126</w:t>
      </w:r>
      <w:r w:rsidR="00461873" w:rsidRPr="00111D69">
        <w:rPr>
          <w:rFonts w:asciiTheme="minorBidi" w:hAnsiTheme="minorBidi" w:cstheme="minorBidi"/>
          <w:sz w:val="22"/>
          <w:szCs w:val="22"/>
          <w:lang w:val="en-GB"/>
        </w:rPr>
        <w:t>).</w:t>
      </w:r>
    </w:p>
    <w:p w:rsidR="00DA5958" w:rsidRPr="00111D69" w:rsidRDefault="00DA5958"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lastRenderedPageBreak/>
        <w:t xml:space="preserve"> According to NFPA 10, instruction of extinguishers shall be installed on body as clearly visible.</w:t>
      </w:r>
    </w:p>
    <w:p w:rsidR="001004D6" w:rsidRPr="003F1BE4" w:rsidRDefault="00F64857" w:rsidP="00C53AF3">
      <w:pPr>
        <w:pStyle w:val="Heading3"/>
      </w:pPr>
      <w:bookmarkStart w:id="113" w:name="_Toc88059394"/>
      <w:r w:rsidRPr="003F1BE4">
        <w:t>PORTABLE CO2 EXTINGUISHERS</w:t>
      </w:r>
      <w:bookmarkEnd w:id="113"/>
    </w:p>
    <w:p w:rsidR="00651BAB" w:rsidRPr="00AB0DEA" w:rsidRDefault="00651BAB"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Portable carbon dioxide extinguishers will be 5 kg capacity and suitable for class B and C fires. UL/UCL classification shall be 10-B: C.</w:t>
      </w:r>
    </w:p>
    <w:p w:rsidR="00651BAB" w:rsidRPr="00AB0DEA" w:rsidRDefault="00651BAB" w:rsidP="002A609A">
      <w:pPr>
        <w:pStyle w:val="NGLText2"/>
        <w:spacing w:before="240" w:after="240" w:line="276" w:lineRule="auto"/>
        <w:ind w:left="1418" w:right="34"/>
        <w:rPr>
          <w:rFonts w:asciiTheme="minorBidi" w:hAnsiTheme="minorBidi" w:cstheme="minorBidi"/>
          <w:szCs w:val="22"/>
          <w:lang w:val="en-GB" w:bidi="ar-SA"/>
        </w:rPr>
      </w:pPr>
      <w:bookmarkStart w:id="114" w:name="OLE_LINK27"/>
      <w:bookmarkStart w:id="115" w:name="OLE_LINK28"/>
      <w:r w:rsidRPr="00AB0DEA">
        <w:rPr>
          <w:rFonts w:asciiTheme="minorBidi" w:hAnsiTheme="minorBidi" w:cstheme="minorBidi"/>
          <w:szCs w:val="22"/>
          <w:lang w:val="en-GB" w:bidi="ar-SA"/>
        </w:rPr>
        <w:t xml:space="preserve">The </w:t>
      </w:r>
      <w:bookmarkStart w:id="116" w:name="OLE_LINK30"/>
      <w:bookmarkStart w:id="117" w:name="OLE_LINK29"/>
      <w:r w:rsidRPr="00AB0DEA">
        <w:rPr>
          <w:rFonts w:asciiTheme="minorBidi" w:hAnsiTheme="minorBidi" w:cstheme="minorBidi"/>
          <w:szCs w:val="22"/>
          <w:lang w:val="en-GB" w:bidi="ar-SA"/>
        </w:rPr>
        <w:t xml:space="preserve">horizontal discharge </w:t>
      </w:r>
      <w:bookmarkEnd w:id="116"/>
      <w:bookmarkEnd w:id="117"/>
      <w:r w:rsidRPr="00AB0DEA">
        <w:rPr>
          <w:rFonts w:asciiTheme="minorBidi" w:hAnsiTheme="minorBidi" w:cstheme="minorBidi"/>
          <w:szCs w:val="22"/>
          <w:lang w:val="en-GB" w:bidi="ar-SA"/>
        </w:rPr>
        <w:t xml:space="preserve">range and </w:t>
      </w:r>
      <w:bookmarkStart w:id="118" w:name="OLE_LINK21"/>
      <w:bookmarkStart w:id="119" w:name="OLE_LINK20"/>
      <w:r w:rsidRPr="00AB0DEA">
        <w:rPr>
          <w:rFonts w:asciiTheme="minorBidi" w:hAnsiTheme="minorBidi" w:cstheme="minorBidi"/>
          <w:szCs w:val="22"/>
          <w:lang w:val="en-GB" w:bidi="ar-SA"/>
        </w:rPr>
        <w:t>discharging time</w:t>
      </w:r>
      <w:bookmarkEnd w:id="118"/>
      <w:bookmarkEnd w:id="119"/>
      <w:r w:rsidRPr="00AB0DEA">
        <w:rPr>
          <w:rFonts w:asciiTheme="minorBidi" w:hAnsiTheme="minorBidi" w:cstheme="minorBidi"/>
          <w:szCs w:val="22"/>
          <w:lang w:val="en-GB" w:bidi="ar-SA"/>
        </w:rPr>
        <w:t xml:space="preserve"> for portable type CO2 extinguishers </w:t>
      </w:r>
      <w:bookmarkStart w:id="120" w:name="OLE_LINK24"/>
      <w:bookmarkStart w:id="121" w:name="OLE_LINK23"/>
      <w:r w:rsidRPr="00AB0DEA">
        <w:rPr>
          <w:rFonts w:asciiTheme="minorBidi" w:hAnsiTheme="minorBidi" w:cstheme="minorBidi"/>
          <w:szCs w:val="22"/>
          <w:lang w:val="en-GB" w:bidi="ar-SA"/>
        </w:rPr>
        <w:t xml:space="preserve">shall be </w:t>
      </w:r>
      <w:bookmarkEnd w:id="120"/>
      <w:bookmarkEnd w:id="121"/>
      <w:r w:rsidRPr="00AB0DEA">
        <w:rPr>
          <w:rFonts w:asciiTheme="minorBidi" w:hAnsiTheme="minorBidi" w:cstheme="minorBidi"/>
          <w:szCs w:val="22"/>
          <w:lang w:val="en-GB" w:bidi="ar-SA"/>
        </w:rPr>
        <w:t xml:space="preserve">1 to 2.5 meter and minimum of </w:t>
      </w:r>
      <w:bookmarkStart w:id="122" w:name="OLE_LINK26"/>
      <w:bookmarkStart w:id="123" w:name="OLE_LINK25"/>
      <w:r w:rsidRPr="00AB0DEA">
        <w:rPr>
          <w:rFonts w:asciiTheme="minorBidi" w:hAnsiTheme="minorBidi" w:cstheme="minorBidi"/>
          <w:szCs w:val="22"/>
          <w:lang w:val="en-GB" w:bidi="ar-SA"/>
        </w:rPr>
        <w:t>9 seconds</w:t>
      </w:r>
      <w:bookmarkEnd w:id="122"/>
      <w:bookmarkEnd w:id="123"/>
      <w:r w:rsidRPr="00AB0DEA">
        <w:rPr>
          <w:rFonts w:asciiTheme="minorBidi" w:hAnsiTheme="minorBidi" w:cstheme="minorBidi"/>
          <w:szCs w:val="22"/>
          <w:lang w:val="en-GB" w:bidi="ar-SA"/>
        </w:rPr>
        <w:t xml:space="preserve">. </w:t>
      </w:r>
    </w:p>
    <w:bookmarkEnd w:id="114"/>
    <w:bookmarkEnd w:id="115"/>
    <w:p w:rsidR="00651BAB" w:rsidRPr="00AB0DEA" w:rsidRDefault="00651BAB"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material of the cylinder shall be steel with suitable thickness. The working pressure shall be 56 barg and test pressure shall be 250 barg.</w:t>
      </w:r>
    </w:p>
    <w:p w:rsidR="00651BAB" w:rsidRPr="00AB0DEA" w:rsidRDefault="00651BAB"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shall be designed, manufactured, tested and delivered in accordance with NFPA 10 and IPS-G-SF-126.</w:t>
      </w:r>
    </w:p>
    <w:p w:rsidR="00651BAB" w:rsidRPr="00AB0DEA" w:rsidRDefault="00651BAB"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operation will be self-expelling and shall be equipped with flexible hose, lever valve, discharge horn, siphon tube, safety bursting disc and wall-mounting bracket. Discharge horn shall not be metal material.</w:t>
      </w:r>
    </w:p>
    <w:p w:rsidR="00651BAB" w:rsidRPr="00AB0DEA" w:rsidRDefault="00651BAB"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shall be equipped with a discharge horn of water-resistant, electrically nonconductive material.</w:t>
      </w:r>
    </w:p>
    <w:p w:rsidR="00101EAF" w:rsidRPr="00AB0DEA" w:rsidRDefault="00101EAF"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external surface of extinguisher shall be painted with an anti-corrosion primer plus epoxy coating.</w:t>
      </w:r>
    </w:p>
    <w:p w:rsidR="00CE3AF8" w:rsidRDefault="00CE3AF8" w:rsidP="00C53AF3">
      <w:pPr>
        <w:pStyle w:val="Heading3"/>
      </w:pPr>
      <w:bookmarkStart w:id="124" w:name="_Toc88059395"/>
      <w:r>
        <w:t>WHEELED CO2 EXTINGUISHERS</w:t>
      </w:r>
      <w:bookmarkEnd w:id="124"/>
    </w:p>
    <w:p w:rsidR="005F5328" w:rsidRPr="00AB0DEA" w:rsidRDefault="005F5328"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Wheeled carbon dioxide extinguishers will be 30 kg capacity and suitable for class B and C fires. UL/UCL classification shall be 20-B: C.</w:t>
      </w:r>
    </w:p>
    <w:p w:rsidR="005F5328" w:rsidRPr="00AB0DEA" w:rsidRDefault="005F5328"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 xml:space="preserve">The discharging time and </w:t>
      </w:r>
      <w:bookmarkStart w:id="125" w:name="OLE_LINK49"/>
      <w:bookmarkStart w:id="126" w:name="OLE_LINK48"/>
      <w:r w:rsidRPr="00AB0DEA">
        <w:rPr>
          <w:rFonts w:asciiTheme="minorBidi" w:hAnsiTheme="minorBidi" w:cstheme="minorBidi"/>
          <w:szCs w:val="22"/>
          <w:lang w:val="en-GB" w:bidi="ar-SA"/>
        </w:rPr>
        <w:t>horizontal discharge</w:t>
      </w:r>
      <w:bookmarkEnd w:id="125"/>
      <w:bookmarkEnd w:id="126"/>
      <w:r w:rsidRPr="00AB0DEA">
        <w:rPr>
          <w:rFonts w:asciiTheme="minorBidi" w:hAnsiTheme="minorBidi" w:cstheme="minorBidi"/>
          <w:szCs w:val="22"/>
          <w:lang w:val="en-GB" w:bidi="ar-SA"/>
        </w:rPr>
        <w:t xml:space="preserve"> range for wheeled type CO2 extinguishers shall be 10 to 30 seconds and 1-3 meter.</w:t>
      </w:r>
    </w:p>
    <w:p w:rsidR="005F5328" w:rsidRPr="00AB0DEA" w:rsidRDefault="005F5328" w:rsidP="002A609A">
      <w:pPr>
        <w:pStyle w:val="NGLText2"/>
        <w:spacing w:before="240" w:after="240" w:line="276" w:lineRule="auto"/>
        <w:ind w:left="1418" w:right="34"/>
        <w:rPr>
          <w:rFonts w:asciiTheme="minorBidi" w:hAnsiTheme="minorBidi" w:cstheme="minorBidi"/>
          <w:szCs w:val="22"/>
          <w:lang w:val="en-GB" w:bidi="ar-SA"/>
        </w:rPr>
      </w:pPr>
      <w:bookmarkStart w:id="127" w:name="OLE_LINK41"/>
      <w:bookmarkStart w:id="128" w:name="OLE_LINK42"/>
      <w:r w:rsidRPr="00AB0DEA">
        <w:rPr>
          <w:rFonts w:asciiTheme="minorBidi" w:hAnsiTheme="minorBidi" w:cstheme="minorBidi"/>
          <w:szCs w:val="22"/>
          <w:lang w:val="en-GB" w:bidi="ar-SA"/>
        </w:rPr>
        <w:t xml:space="preserve">The material of the cylinder shall be </w:t>
      </w:r>
      <w:bookmarkStart w:id="129" w:name="OLE_LINK40"/>
      <w:r w:rsidRPr="00AB0DEA">
        <w:rPr>
          <w:rFonts w:asciiTheme="minorBidi" w:hAnsiTheme="minorBidi" w:cstheme="minorBidi"/>
          <w:szCs w:val="22"/>
          <w:lang w:val="en-GB" w:bidi="ar-SA"/>
        </w:rPr>
        <w:t>steel</w:t>
      </w:r>
      <w:bookmarkEnd w:id="129"/>
      <w:r w:rsidRPr="00AB0DEA">
        <w:rPr>
          <w:rFonts w:asciiTheme="minorBidi" w:hAnsiTheme="minorBidi" w:cstheme="minorBidi"/>
          <w:szCs w:val="22"/>
          <w:lang w:val="en-GB" w:bidi="ar-SA"/>
        </w:rPr>
        <w:t xml:space="preserve"> suitable thickness. </w:t>
      </w:r>
      <w:bookmarkEnd w:id="127"/>
      <w:bookmarkEnd w:id="128"/>
      <w:r w:rsidRPr="00AB0DEA">
        <w:rPr>
          <w:rFonts w:asciiTheme="minorBidi" w:hAnsiTheme="minorBidi" w:cstheme="minorBidi"/>
          <w:szCs w:val="22"/>
          <w:lang w:val="en-GB" w:bidi="ar-SA"/>
        </w:rPr>
        <w:t>The working pressure shall be 56 barg and test pressure shall be 250 barg.</w:t>
      </w:r>
    </w:p>
    <w:p w:rsidR="005F5328" w:rsidRPr="00AB0DEA" w:rsidRDefault="005F5328"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shall be designed, manufactured, tested and delivered in accordance with NFPA 10 and IPS-G-SF-126.</w:t>
      </w:r>
    </w:p>
    <w:p w:rsidR="005F5328" w:rsidRPr="00AB0DEA" w:rsidRDefault="005F5328"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operation will be self-expelling and shall be equipped with flexible hose, lever valve, discharge horn, siphon tube, safety bursting disc and wheels. Discharge horn shall not be metal material.</w:t>
      </w:r>
    </w:p>
    <w:p w:rsidR="005F5328" w:rsidRPr="00AB0DEA" w:rsidRDefault="005F5328"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 xml:space="preserve">The extinguisher shall be equipped with a discharge horn of water-resistant, electrically </w:t>
      </w:r>
      <w:r w:rsidRPr="00AB0DEA">
        <w:rPr>
          <w:rFonts w:asciiTheme="minorBidi" w:hAnsiTheme="minorBidi" w:cstheme="minorBidi"/>
          <w:szCs w:val="22"/>
          <w:lang w:val="en-GB" w:bidi="ar-SA"/>
        </w:rPr>
        <w:lastRenderedPageBreak/>
        <w:t>nonconductive material.</w:t>
      </w:r>
    </w:p>
    <w:p w:rsidR="005F5328" w:rsidRPr="001660EA" w:rsidRDefault="005F5328"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external surface of extinguisher shall be painted with an anti-corrosion primer plus epoxy coating</w:t>
      </w:r>
      <w:r w:rsidRPr="001660EA">
        <w:rPr>
          <w:rFonts w:asciiTheme="minorBidi" w:hAnsiTheme="minorBidi" w:cstheme="minorBidi"/>
          <w:szCs w:val="22"/>
          <w:lang w:val="en-GB" w:bidi="ar-SA"/>
        </w:rPr>
        <w:t>.</w:t>
      </w:r>
    </w:p>
    <w:p w:rsidR="00A3463C" w:rsidRDefault="00A3463C" w:rsidP="00C53AF3">
      <w:pPr>
        <w:pStyle w:val="Heading3"/>
      </w:pPr>
      <w:bookmarkStart w:id="130" w:name="_Toc88059396"/>
      <w:r>
        <w:t>PORTABLE DRY CHEMICAL EXTINGUISHERS</w:t>
      </w:r>
      <w:bookmarkEnd w:id="130"/>
    </w:p>
    <w:p w:rsidR="005F0035" w:rsidRPr="00AB0DEA" w:rsidRDefault="005F0035"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Portable dry chemical extinguishers will be 12 kg capacity and suitable for class B and C fires and UL/ULC classification shall be 40-B: C.</w:t>
      </w:r>
    </w:p>
    <w:p w:rsidR="005F0035" w:rsidRPr="00AB0DEA" w:rsidRDefault="005F0035"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Dry chemical powder used shall be potassium bicarbonate agent and shall not be conductive.</w:t>
      </w:r>
    </w:p>
    <w:p w:rsidR="005F0035" w:rsidRPr="00AB0DEA" w:rsidRDefault="0086498E" w:rsidP="002A609A">
      <w:pPr>
        <w:pStyle w:val="NGLText2"/>
        <w:spacing w:before="240" w:after="240" w:line="276" w:lineRule="auto"/>
        <w:ind w:left="1418" w:right="34"/>
        <w:rPr>
          <w:rFonts w:asciiTheme="minorBidi" w:hAnsiTheme="minorBidi" w:cstheme="minorBidi"/>
          <w:szCs w:val="22"/>
          <w:lang w:val="en-GB" w:bidi="ar-SA"/>
        </w:rPr>
      </w:pPr>
      <w:r w:rsidRPr="002A609A">
        <w:rPr>
          <w:rFonts w:asciiTheme="minorBidi" w:hAnsiTheme="minorBidi" w:cstheme="minorBidi"/>
          <w:noProof/>
          <w:szCs w:val="22"/>
          <w:lang w:bidi="ar-SA"/>
        </w:rPr>
        <mc:AlternateContent>
          <mc:Choice Requires="wps">
            <w:drawing>
              <wp:anchor distT="0" distB="0" distL="114300" distR="114300" simplePos="0" relativeHeight="251667456" behindDoc="0" locked="0" layoutInCell="1" allowOverlap="1" wp14:anchorId="09FE359F" wp14:editId="785BD113">
                <wp:simplePos x="0" y="0"/>
                <wp:positionH relativeFrom="column">
                  <wp:posOffset>6357266</wp:posOffset>
                </wp:positionH>
                <wp:positionV relativeFrom="paragraph">
                  <wp:posOffset>130175</wp:posOffset>
                </wp:positionV>
                <wp:extent cx="422275" cy="335915"/>
                <wp:effectExtent l="0" t="0" r="15875" b="26035"/>
                <wp:wrapNone/>
                <wp:docPr id="5" name="Isosceles Triangle 5"/>
                <wp:cNvGraphicFramePr/>
                <a:graphic xmlns:a="http://schemas.openxmlformats.org/drawingml/2006/main">
                  <a:graphicData uri="http://schemas.microsoft.com/office/word/2010/wordprocessingShape">
                    <wps:wsp>
                      <wps:cNvSpPr/>
                      <wps:spPr>
                        <a:xfrm>
                          <a:off x="0" y="0"/>
                          <a:ext cx="422275" cy="33591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C53AF3" w:rsidRDefault="00C53AF3" w:rsidP="0086498E">
                            <w:pPr>
                              <w:jc w:val="center"/>
                            </w:pPr>
                            <w:r w:rsidRPr="003F1BE4">
                              <w:rPr>
                                <w:sz w:val="18"/>
                                <w:szCs w:val="22"/>
                              </w:rPr>
                              <w:t>D</w:t>
                            </w:r>
                            <w:r w:rsidRPr="003F1BE4">
                              <w:rPr>
                                <w:sz w:val="18"/>
                                <w:szCs w:val="18"/>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E359F" id="Isosceles Triangle 5" o:spid="_x0000_s1032" type="#_x0000_t5" style="position:absolute;left:0;text-align:left;margin-left:500.55pt;margin-top:10.25pt;width:33.25pt;height: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" fillcolor="white [3201]" strokecolor="black [3200]" strokeweight="0">
                <v:textbox inset="0,0,0,0">
                  <w:txbxContent>
                    <w:p w:rsidR="00C53AF3" w:rsidRDefault="00C53AF3" w:rsidP="0086498E">
                      <w:pPr>
                        <w:jc w:val="center"/>
                      </w:pPr>
                      <w:r w:rsidRPr="003F1BE4">
                        <w:rPr>
                          <w:sz w:val="18"/>
                          <w:szCs w:val="22"/>
                        </w:rPr>
                        <w:t>D</w:t>
                      </w:r>
                      <w:r w:rsidRPr="003F1BE4">
                        <w:rPr>
                          <w:sz w:val="18"/>
                          <w:szCs w:val="18"/>
                        </w:rPr>
                        <w:t>01</w:t>
                      </w:r>
                    </w:p>
                  </w:txbxContent>
                </v:textbox>
              </v:shape>
            </w:pict>
          </mc:Fallback>
        </mc:AlternateContent>
      </w:r>
      <w:r w:rsidR="005F0035" w:rsidRPr="00AB0DEA">
        <w:rPr>
          <w:rFonts w:asciiTheme="minorBidi" w:hAnsiTheme="minorBidi" w:cstheme="minorBidi"/>
          <w:szCs w:val="22"/>
          <w:lang w:val="en-GB" w:bidi="ar-SA"/>
        </w:rPr>
        <w:t xml:space="preserve">The operation method of this extinguisher shall be internal cartridge. The discharging time of agent shall be minimum 15 seconds and </w:t>
      </w:r>
      <w:bookmarkStart w:id="131" w:name="OLE_LINK59"/>
      <w:bookmarkStart w:id="132" w:name="OLE_LINK58"/>
      <w:r w:rsidR="005F0035" w:rsidRPr="00AB0DEA">
        <w:rPr>
          <w:rFonts w:asciiTheme="minorBidi" w:hAnsiTheme="minorBidi" w:cstheme="minorBidi"/>
          <w:szCs w:val="22"/>
          <w:lang w:val="en-GB" w:bidi="ar-SA"/>
        </w:rPr>
        <w:t>horizontal discharge</w:t>
      </w:r>
      <w:bookmarkEnd w:id="131"/>
      <w:bookmarkEnd w:id="132"/>
      <w:r w:rsidR="005F0035" w:rsidRPr="00AB0DEA">
        <w:rPr>
          <w:rFonts w:asciiTheme="minorBidi" w:hAnsiTheme="minorBidi" w:cstheme="minorBidi"/>
          <w:szCs w:val="22"/>
          <w:lang w:val="en-GB" w:bidi="ar-SA"/>
        </w:rPr>
        <w:t xml:space="preserve"> range </w:t>
      </w:r>
      <w:r w:rsidRPr="0086498E">
        <w:rPr>
          <w:rFonts w:asciiTheme="minorBidi" w:hAnsiTheme="minorBidi" w:cstheme="minorBidi"/>
          <w:szCs w:val="22"/>
          <w:highlight w:val="lightGray"/>
          <w:lang w:val="en-GB" w:bidi="ar-SA"/>
        </w:rPr>
        <w:t>1.5</w:t>
      </w:r>
      <w:r w:rsidR="005F0035" w:rsidRPr="0086498E">
        <w:rPr>
          <w:rFonts w:asciiTheme="minorBidi" w:hAnsiTheme="minorBidi" w:cstheme="minorBidi"/>
          <w:szCs w:val="22"/>
          <w:highlight w:val="lightGray"/>
          <w:lang w:val="en-GB" w:bidi="ar-SA"/>
        </w:rPr>
        <w:t xml:space="preserve"> to 6m.</w:t>
      </w:r>
      <w:r w:rsidR="005F0035" w:rsidRPr="00AB0DEA">
        <w:rPr>
          <w:rFonts w:asciiTheme="minorBidi" w:hAnsiTheme="minorBidi" w:cstheme="minorBidi"/>
          <w:szCs w:val="22"/>
          <w:lang w:val="en-GB" w:bidi="ar-SA"/>
        </w:rPr>
        <w:t xml:space="preserve"> </w:t>
      </w:r>
    </w:p>
    <w:p w:rsidR="005F0035" w:rsidRPr="00AB0DEA" w:rsidRDefault="005F0035"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shall be designed and manufactured in accordance with NFPA 10 and IPS-G-SF-126.</w:t>
      </w:r>
    </w:p>
    <w:p w:rsidR="005E3461" w:rsidRPr="00AB0DEA" w:rsidRDefault="005E3461"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Working pressure of extinguisher body will be 15 barg and it shall be tested at 30 barg.</w:t>
      </w:r>
    </w:p>
    <w:p w:rsidR="005E3461" w:rsidRPr="00AB0DEA" w:rsidRDefault="005E3461"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shall be operated with stored pressure of CO2 gas.</w:t>
      </w:r>
    </w:p>
    <w:p w:rsidR="005E3461" w:rsidRPr="00AB0DEA" w:rsidRDefault="005E3461"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should be equipped with hose, extinguishing pistol with, wall mounting bracket, handle to facilitate manual carriage, safety bursting disc, siphon tube and other accessories.</w:t>
      </w:r>
    </w:p>
    <w:p w:rsidR="005E3461" w:rsidRPr="00AB0DEA" w:rsidRDefault="005E3461"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external surface of extinguisher shall be painted with an anti-corrosion primer plus epoxy coating.</w:t>
      </w:r>
    </w:p>
    <w:p w:rsidR="005E3461" w:rsidRPr="00AB0DEA" w:rsidRDefault="005E3461" w:rsidP="002A609A">
      <w:pPr>
        <w:pStyle w:val="NGLText2"/>
        <w:spacing w:before="240" w:after="240" w:line="276" w:lineRule="auto"/>
        <w:ind w:left="1418" w:right="34"/>
        <w:rPr>
          <w:rFonts w:asciiTheme="minorBidi" w:hAnsiTheme="minorBidi" w:cstheme="minorBidi"/>
          <w:szCs w:val="22"/>
          <w:lang w:val="en-GB" w:bidi="ar-SA"/>
        </w:rPr>
      </w:pPr>
      <w:bookmarkStart w:id="133" w:name="OLE_LINK67"/>
      <w:bookmarkStart w:id="134" w:name="OLE_LINK66"/>
      <w:r w:rsidRPr="00AB0DEA">
        <w:rPr>
          <w:rFonts w:asciiTheme="minorBidi" w:hAnsiTheme="minorBidi" w:cstheme="minorBidi"/>
          <w:szCs w:val="22"/>
          <w:lang w:val="en-GB" w:bidi="ar-SA"/>
        </w:rPr>
        <w:t>The extinguisher shall be provided with a self-closing discharge valve located on the extinguisher container at the inlet end of the discharge hose.</w:t>
      </w:r>
    </w:p>
    <w:p w:rsidR="00CE3AF8" w:rsidRDefault="003F1BE4" w:rsidP="00C53AF3">
      <w:pPr>
        <w:pStyle w:val="Heading3"/>
      </w:pPr>
      <w:bookmarkStart w:id="135" w:name="_Toc88059397"/>
      <w:bookmarkEnd w:id="133"/>
      <w:bookmarkEnd w:id="134"/>
      <w:r>
        <w:t>WHEELED DRY</w:t>
      </w:r>
      <w:r w:rsidR="00D56C9D">
        <w:t xml:space="preserve"> CHEMICAL EXTINGUISHERS</w:t>
      </w:r>
      <w:bookmarkEnd w:id="135"/>
    </w:p>
    <w:p w:rsidR="005C22D0" w:rsidRPr="00AB0D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 xml:space="preserve">Wheeled dry chemical extinguishers will be </w:t>
      </w:r>
      <w:bookmarkStart w:id="136" w:name="OLE_LINK15"/>
      <w:bookmarkStart w:id="137" w:name="OLE_LINK13"/>
      <w:r w:rsidRPr="00AB0DEA">
        <w:rPr>
          <w:rFonts w:asciiTheme="minorBidi" w:hAnsiTheme="minorBidi" w:cstheme="minorBidi"/>
          <w:szCs w:val="22"/>
          <w:lang w:val="en-GB" w:bidi="ar-SA"/>
        </w:rPr>
        <w:t xml:space="preserve">75 kg capacity. </w:t>
      </w:r>
      <w:bookmarkEnd w:id="136"/>
      <w:bookmarkEnd w:id="137"/>
      <w:r w:rsidRPr="00AB0DEA">
        <w:rPr>
          <w:rFonts w:asciiTheme="minorBidi" w:hAnsiTheme="minorBidi" w:cstheme="minorBidi"/>
          <w:szCs w:val="22"/>
          <w:lang w:val="en-GB" w:bidi="ar-SA"/>
        </w:rPr>
        <w:t xml:space="preserve">And suitable for class B and C fires </w:t>
      </w:r>
      <w:r w:rsidR="00BF7AD3" w:rsidRPr="00AB0DEA">
        <w:rPr>
          <w:rFonts w:asciiTheme="minorBidi" w:hAnsiTheme="minorBidi" w:cstheme="minorBidi"/>
          <w:szCs w:val="22"/>
          <w:lang w:val="en-GB" w:bidi="ar-SA"/>
        </w:rPr>
        <w:t>.</w:t>
      </w:r>
    </w:p>
    <w:p w:rsidR="005C22D0" w:rsidRPr="00AB0DEA" w:rsidRDefault="00281691" w:rsidP="002A609A">
      <w:pPr>
        <w:pStyle w:val="NGLText2"/>
        <w:spacing w:before="240" w:after="240" w:line="276" w:lineRule="auto"/>
        <w:ind w:left="1418" w:right="34"/>
        <w:rPr>
          <w:rFonts w:asciiTheme="minorBidi" w:hAnsiTheme="minorBidi" w:cstheme="minorBidi"/>
          <w:szCs w:val="22"/>
          <w:lang w:val="en-GB" w:bidi="ar-SA"/>
        </w:rPr>
      </w:pPr>
      <w:r>
        <w:rPr>
          <w:rFonts w:asciiTheme="minorBidi" w:hAnsiTheme="minorBidi" w:cstheme="minorBidi"/>
          <w:noProof/>
          <w:szCs w:val="22"/>
          <w:lang w:bidi="ar-SA"/>
        </w:rPr>
        <mc:AlternateContent>
          <mc:Choice Requires="wps">
            <w:drawing>
              <wp:anchor distT="0" distB="0" distL="114300" distR="114300" simplePos="0" relativeHeight="251669504" behindDoc="0" locked="0" layoutInCell="1" allowOverlap="1" wp14:anchorId="2E6AAEC4" wp14:editId="4DBF5F28">
                <wp:simplePos x="0" y="0"/>
                <wp:positionH relativeFrom="column">
                  <wp:posOffset>6423025</wp:posOffset>
                </wp:positionH>
                <wp:positionV relativeFrom="paragraph">
                  <wp:posOffset>495300</wp:posOffset>
                </wp:positionV>
                <wp:extent cx="422275" cy="335915"/>
                <wp:effectExtent l="0" t="0" r="15875" b="26035"/>
                <wp:wrapNone/>
                <wp:docPr id="6" name="Isosceles Triangle 6"/>
                <wp:cNvGraphicFramePr/>
                <a:graphic xmlns:a="http://schemas.openxmlformats.org/drawingml/2006/main">
                  <a:graphicData uri="http://schemas.microsoft.com/office/word/2010/wordprocessingShape">
                    <wps:wsp>
                      <wps:cNvSpPr/>
                      <wps:spPr>
                        <a:xfrm>
                          <a:off x="0" y="0"/>
                          <a:ext cx="422275" cy="33591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C53AF3" w:rsidRDefault="00C53AF3" w:rsidP="0086498E">
                            <w:pPr>
                              <w:jc w:val="center"/>
                            </w:pPr>
                            <w:r w:rsidRPr="003F1BE4">
                              <w:rPr>
                                <w:sz w:val="18"/>
                                <w:szCs w:val="22"/>
                              </w:rPr>
                              <w:t>D</w:t>
                            </w:r>
                            <w:r w:rsidRPr="003F1BE4">
                              <w:rPr>
                                <w:sz w:val="18"/>
                                <w:szCs w:val="18"/>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AAEC4" id="Isosceles Triangle 6" o:spid="_x0000_s1033" type="#_x0000_t5" style="position:absolute;left:0;text-align:left;margin-left:505.75pt;margin-top:39pt;width:33.25pt;height:2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" fillcolor="white [3201]" strokecolor="black [3200]" strokeweight="0">
                <v:textbox inset="0,0,0,0">
                  <w:txbxContent>
                    <w:p w:rsidR="00C53AF3" w:rsidRDefault="00C53AF3" w:rsidP="0086498E">
                      <w:pPr>
                        <w:jc w:val="center"/>
                      </w:pPr>
                      <w:r w:rsidRPr="003F1BE4">
                        <w:rPr>
                          <w:sz w:val="18"/>
                          <w:szCs w:val="22"/>
                        </w:rPr>
                        <w:t>D</w:t>
                      </w:r>
                      <w:r w:rsidRPr="003F1BE4">
                        <w:rPr>
                          <w:sz w:val="18"/>
                          <w:szCs w:val="18"/>
                        </w:rPr>
                        <w:t>01</w:t>
                      </w:r>
                    </w:p>
                  </w:txbxContent>
                </v:textbox>
              </v:shape>
            </w:pict>
          </mc:Fallback>
        </mc:AlternateContent>
      </w:r>
      <w:r w:rsidR="005C22D0" w:rsidRPr="00AB0DEA">
        <w:rPr>
          <w:rFonts w:asciiTheme="minorBidi" w:hAnsiTheme="minorBidi" w:cstheme="minorBidi"/>
          <w:szCs w:val="22"/>
          <w:lang w:val="en-GB" w:bidi="ar-SA"/>
        </w:rPr>
        <w:t>Dry chemical powder used shall be potassium bicarbonate agent and shall not be conductive.</w:t>
      </w:r>
    </w:p>
    <w:p w:rsidR="005C22D0" w:rsidRPr="00AB0D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 xml:space="preserve">The discharging time of agent shall be 30 to 60 seconds and </w:t>
      </w:r>
      <w:bookmarkStart w:id="138" w:name="OLE_LINK65"/>
      <w:bookmarkStart w:id="139" w:name="OLE_LINK64"/>
      <w:r w:rsidRPr="00AB0DEA">
        <w:rPr>
          <w:rFonts w:asciiTheme="minorBidi" w:hAnsiTheme="minorBidi" w:cstheme="minorBidi"/>
          <w:szCs w:val="22"/>
          <w:lang w:val="en-GB" w:bidi="ar-SA"/>
        </w:rPr>
        <w:t xml:space="preserve">horizontal discharge </w:t>
      </w:r>
      <w:bookmarkEnd w:id="138"/>
      <w:bookmarkEnd w:id="139"/>
      <w:r w:rsidRPr="00AB0DEA">
        <w:rPr>
          <w:rFonts w:asciiTheme="minorBidi" w:hAnsiTheme="minorBidi" w:cstheme="minorBidi"/>
          <w:szCs w:val="22"/>
          <w:lang w:val="en-GB" w:bidi="ar-SA"/>
        </w:rPr>
        <w:t xml:space="preserve">range </w:t>
      </w:r>
      <w:r w:rsidR="0086498E" w:rsidRPr="0086498E">
        <w:rPr>
          <w:rFonts w:asciiTheme="minorBidi" w:hAnsiTheme="minorBidi" w:cstheme="minorBidi"/>
          <w:szCs w:val="22"/>
          <w:highlight w:val="lightGray"/>
          <w:lang w:val="en-GB" w:bidi="ar-SA"/>
        </w:rPr>
        <w:t>3</w:t>
      </w:r>
      <w:r w:rsidRPr="0086498E">
        <w:rPr>
          <w:rFonts w:asciiTheme="minorBidi" w:hAnsiTheme="minorBidi" w:cstheme="minorBidi"/>
          <w:szCs w:val="22"/>
          <w:highlight w:val="lightGray"/>
          <w:lang w:val="en-GB" w:bidi="ar-SA"/>
        </w:rPr>
        <w:t xml:space="preserve"> to </w:t>
      </w:r>
      <w:r w:rsidR="0086498E" w:rsidRPr="0086498E">
        <w:rPr>
          <w:rFonts w:asciiTheme="minorBidi" w:hAnsiTheme="minorBidi" w:cstheme="minorBidi"/>
          <w:szCs w:val="22"/>
          <w:highlight w:val="lightGray"/>
          <w:lang w:val="en-GB" w:bidi="ar-SA"/>
        </w:rPr>
        <w:t>7</w:t>
      </w:r>
      <w:r w:rsidRPr="0086498E">
        <w:rPr>
          <w:rFonts w:asciiTheme="minorBidi" w:hAnsiTheme="minorBidi" w:cstheme="minorBidi"/>
          <w:szCs w:val="22"/>
          <w:highlight w:val="lightGray"/>
          <w:lang w:val="en-GB" w:bidi="ar-SA"/>
        </w:rPr>
        <w:t xml:space="preserve"> m.</w:t>
      </w:r>
      <w:r w:rsidRPr="00AB0DEA">
        <w:rPr>
          <w:rFonts w:asciiTheme="minorBidi" w:hAnsiTheme="minorBidi" w:cstheme="minorBidi"/>
          <w:szCs w:val="22"/>
          <w:lang w:val="en-GB" w:bidi="ar-SA"/>
        </w:rPr>
        <w:t xml:space="preserve"> The material of the cylinder shall be of steel 4.5 mm thickness at least.</w:t>
      </w:r>
    </w:p>
    <w:p w:rsidR="005C22D0" w:rsidRPr="001660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 xml:space="preserve">The extinguisher shall be designed and manufactured in accordance with NFPA 10 and </w:t>
      </w:r>
      <w:r w:rsidRPr="00AB0DEA">
        <w:rPr>
          <w:rFonts w:asciiTheme="minorBidi" w:hAnsiTheme="minorBidi" w:cstheme="minorBidi"/>
          <w:szCs w:val="22"/>
          <w:lang w:val="en-GB" w:bidi="ar-SA"/>
        </w:rPr>
        <w:lastRenderedPageBreak/>
        <w:t>IPS-G-SF-126</w:t>
      </w:r>
      <w:r w:rsidRPr="001660EA">
        <w:rPr>
          <w:rFonts w:asciiTheme="minorBidi" w:hAnsiTheme="minorBidi" w:cstheme="minorBidi"/>
          <w:szCs w:val="22"/>
          <w:lang w:val="en-GB" w:bidi="ar-SA"/>
        </w:rPr>
        <w:t>.</w:t>
      </w:r>
    </w:p>
    <w:p w:rsidR="005C22D0" w:rsidRPr="00AB0D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Working pressure of extinguisher body will be 15 barg and it shall be tested at 30 barg.</w:t>
      </w:r>
    </w:p>
    <w:p w:rsidR="005C22D0" w:rsidRPr="00AB0D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shall be operated with external pressure cartridge containing of carbon dioxide propellant gas. High pressure cartridge shall be tested at 250 barg.</w:t>
      </w:r>
    </w:p>
    <w:p w:rsidR="005C22D0" w:rsidRPr="00AB0D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should be equipped with 10 meters of 3/4" diameter braided hose, extinguishing pistol with flow controller, 2 solid tires, discharge valve, 350 mm wheels, handle to facilitate manual carriage, safety bursting disc, siphon tube and other accessories.</w:t>
      </w:r>
    </w:p>
    <w:p w:rsidR="005C22D0" w:rsidRPr="00AB0D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external surface of extinguisher shall be painted with an anti-corrosion primer plus epoxy coating.</w:t>
      </w:r>
    </w:p>
    <w:p w:rsidR="000B06D9" w:rsidRDefault="000B06D9" w:rsidP="007D7726">
      <w:pPr>
        <w:pStyle w:val="Heading2"/>
        <w:numPr>
          <w:ilvl w:val="1"/>
          <w:numId w:val="5"/>
        </w:numPr>
        <w:spacing w:line="276" w:lineRule="auto"/>
      </w:pPr>
      <w:bookmarkStart w:id="140" w:name="_Toc88059398"/>
      <w:r>
        <w:t>AUTOMATIC CO2 EXTINGUISHING SYSTEM</w:t>
      </w:r>
      <w:bookmarkEnd w:id="140"/>
    </w:p>
    <w:p w:rsidR="000B06D9" w:rsidRPr="00DC17D6" w:rsidRDefault="000B06D9" w:rsidP="003A27C3">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CO2 gas extinguishing system is an Auto/Manual actuation system which is used as total flooding. That is considered as primary means of protection for unmanned electrical buildings (Substation) for prevention of damage to electric or electronic equipment.</w:t>
      </w:r>
    </w:p>
    <w:p w:rsidR="000B06D9" w:rsidRPr="00DC17D6" w:rsidRDefault="000B06D9" w:rsidP="003A27C3">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system design shall be performed based up on NFPA-12.</w:t>
      </w:r>
    </w:p>
    <w:p w:rsidR="000B06D9" w:rsidRPr="00DC17D6" w:rsidRDefault="000B06D9" w:rsidP="003A27C3">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type of hazard to be taken into account is dry electrical hazard.</w:t>
      </w:r>
    </w:p>
    <w:p w:rsidR="000B06D9" w:rsidRDefault="005662E0" w:rsidP="003A27C3">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Pr>
          <w:rFonts w:asciiTheme="minorBidi" w:hAnsiTheme="minorBidi" w:cstheme="minorBidi"/>
          <w:noProof/>
          <w:szCs w:val="22"/>
          <w:lang w:bidi="ar-SA"/>
        </w:rPr>
        <mc:AlternateContent>
          <mc:Choice Requires="wps">
            <w:drawing>
              <wp:anchor distT="0" distB="0" distL="114300" distR="114300" simplePos="0" relativeHeight="251689984" behindDoc="0" locked="0" layoutInCell="1" allowOverlap="1" wp14:anchorId="41B26616" wp14:editId="74032AB0">
                <wp:simplePos x="0" y="0"/>
                <wp:positionH relativeFrom="column">
                  <wp:posOffset>6266815</wp:posOffset>
                </wp:positionH>
                <wp:positionV relativeFrom="paragraph">
                  <wp:posOffset>750570</wp:posOffset>
                </wp:positionV>
                <wp:extent cx="422275" cy="335915"/>
                <wp:effectExtent l="0" t="0" r="15875" b="26035"/>
                <wp:wrapNone/>
                <wp:docPr id="12" name="Isosceles Triangle 12"/>
                <wp:cNvGraphicFramePr/>
                <a:graphic xmlns:a="http://schemas.openxmlformats.org/drawingml/2006/main">
                  <a:graphicData uri="http://schemas.microsoft.com/office/word/2010/wordprocessingShape">
                    <wps:wsp>
                      <wps:cNvSpPr/>
                      <wps:spPr>
                        <a:xfrm>
                          <a:off x="0" y="0"/>
                          <a:ext cx="422275" cy="33591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C53AF3" w:rsidRDefault="00C53AF3" w:rsidP="005662E0">
                            <w:pPr>
                              <w:jc w:val="center"/>
                            </w:pPr>
                            <w:r w:rsidRPr="003F1BE4">
                              <w:rPr>
                                <w:sz w:val="18"/>
                                <w:szCs w:val="22"/>
                              </w:rPr>
                              <w:t>D</w:t>
                            </w:r>
                            <w:r w:rsidRPr="003F1BE4">
                              <w:rPr>
                                <w:sz w:val="18"/>
                                <w:szCs w:val="18"/>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26616" id="Isosceles Triangle 12" o:spid="_x0000_s1034" type="#_x0000_t5" style="position:absolute;left:0;text-align:left;margin-left:493.45pt;margin-top:59.1pt;width:33.25pt;height:2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" fillcolor="white [3201]" strokecolor="black [3200]" strokeweight="0">
                <v:textbox inset="0,0,0,0">
                  <w:txbxContent>
                    <w:p w:rsidR="00C53AF3" w:rsidRDefault="00C53AF3" w:rsidP="005662E0">
                      <w:pPr>
                        <w:jc w:val="center"/>
                      </w:pPr>
                      <w:r w:rsidRPr="003F1BE4">
                        <w:rPr>
                          <w:sz w:val="18"/>
                          <w:szCs w:val="22"/>
                        </w:rPr>
                        <w:t>D</w:t>
                      </w:r>
                      <w:r w:rsidRPr="003F1BE4">
                        <w:rPr>
                          <w:sz w:val="18"/>
                          <w:szCs w:val="18"/>
                        </w:rPr>
                        <w:t>01</w:t>
                      </w:r>
                    </w:p>
                  </w:txbxContent>
                </v:textbox>
              </v:shape>
            </w:pict>
          </mc:Fallback>
        </mc:AlternateContent>
      </w:r>
      <w:r w:rsidR="000B06D9" w:rsidRPr="00DC17D6">
        <w:rPr>
          <w:rFonts w:asciiTheme="minorBidi" w:hAnsiTheme="minorBidi" w:cstheme="minorBidi"/>
          <w:szCs w:val="22"/>
          <w:lang w:val="en-GB" w:bidi="ar-SA"/>
        </w:rPr>
        <w:t>In calculating the quantity of CO2 shall be considered a minimum concentration of 50% volume of the room. As the type of fire is deep-seated, the design concentration shall be achieved within 7 minutes, but the rate shall be not less than that required to develop a concentration of 30 percent in 2 minutes.</w:t>
      </w:r>
    </w:p>
    <w:p w:rsidR="005662E0" w:rsidRPr="005662E0" w:rsidRDefault="005662E0" w:rsidP="005662E0">
      <w:pPr>
        <w:pStyle w:val="Heading2"/>
        <w:numPr>
          <w:ilvl w:val="1"/>
          <w:numId w:val="5"/>
        </w:numPr>
        <w:spacing w:line="276" w:lineRule="auto"/>
        <w:rPr>
          <w:highlight w:val="lightGray"/>
        </w:rPr>
      </w:pPr>
      <w:bookmarkStart w:id="141" w:name="_Toc88059399"/>
      <w:r w:rsidRPr="005662E0">
        <w:rPr>
          <w:highlight w:val="lightGray"/>
        </w:rPr>
        <w:t>Location of rooms</w:t>
      </w:r>
      <w:r>
        <w:rPr>
          <w:highlight w:val="lightGray"/>
        </w:rPr>
        <w:t xml:space="preserve"> &amp; required safety items</w:t>
      </w:r>
      <w:bookmarkEnd w:id="141"/>
    </w:p>
    <w:p w:rsidR="005662E0" w:rsidRPr="005662E0" w:rsidRDefault="005662E0" w:rsidP="005662E0">
      <w:pPr>
        <w:pStyle w:val="NGLText2"/>
        <w:spacing w:before="240" w:after="240" w:line="276" w:lineRule="auto"/>
        <w:ind w:left="1418" w:right="34"/>
        <w:rPr>
          <w:rFonts w:asciiTheme="minorBidi" w:hAnsiTheme="minorBidi" w:cstheme="minorBidi"/>
          <w:szCs w:val="22"/>
          <w:lang w:val="en-GB" w:bidi="ar-SA"/>
        </w:rPr>
      </w:pPr>
      <w:r w:rsidRPr="005662E0">
        <w:rPr>
          <w:rFonts w:asciiTheme="minorBidi" w:hAnsiTheme="minorBidi" w:cstheme="minorBidi"/>
          <w:szCs w:val="22"/>
          <w:lang w:val="en-GB" w:bidi="ar-SA"/>
        </w:rPr>
        <w:t xml:space="preserve">The control room, sub-stations or instrument technical rooms shall, where practicable, be located outside areas of over-pressure blast effect. If this is not possible, then the control room structure shall be made explosion resistant to withstand the calculated overpressure level. </w:t>
      </w:r>
    </w:p>
    <w:p w:rsidR="005662E0" w:rsidRDefault="005662E0" w:rsidP="005662E0">
      <w:pPr>
        <w:pStyle w:val="NGLText2"/>
        <w:spacing w:before="240" w:after="240" w:line="276" w:lineRule="auto"/>
        <w:ind w:left="1418" w:right="34"/>
        <w:rPr>
          <w:rFonts w:asciiTheme="minorBidi" w:hAnsiTheme="minorBidi" w:cstheme="minorBidi"/>
          <w:szCs w:val="22"/>
          <w:lang w:val="en-GB" w:bidi="ar-SA"/>
        </w:rPr>
      </w:pPr>
      <w:r w:rsidRPr="005662E0">
        <w:rPr>
          <w:rFonts w:asciiTheme="minorBidi" w:hAnsiTheme="minorBidi" w:cstheme="minorBidi"/>
          <w:szCs w:val="22"/>
          <w:lang w:val="en-GB" w:bidi="ar-SA"/>
        </w:rPr>
        <w:t>To make buildings blast-proof or explosion resistant will be approved in detail design engineering after calculated consequence analysis.</w:t>
      </w:r>
    </w:p>
    <w:p w:rsidR="005662E0" w:rsidRDefault="005662E0" w:rsidP="005662E0">
      <w:pPr>
        <w:pStyle w:val="NGLText2"/>
        <w:spacing w:before="240" w:after="240" w:line="276" w:lineRule="auto"/>
        <w:ind w:left="1418" w:right="34"/>
        <w:rPr>
          <w:rFonts w:asciiTheme="minorBidi" w:hAnsiTheme="minorBidi" w:cstheme="minorBidi"/>
          <w:szCs w:val="22"/>
          <w:lang w:val="en-GB" w:bidi="ar-SA"/>
        </w:rPr>
      </w:pPr>
      <w:r>
        <w:rPr>
          <w:rFonts w:asciiTheme="minorBidi" w:hAnsiTheme="minorBidi" w:cstheme="minorBidi"/>
          <w:szCs w:val="22"/>
          <w:lang w:val="en-GB" w:bidi="ar-SA"/>
        </w:rPr>
        <w:t xml:space="preserve">Inside control room portable co2 extinguisher will be considered. </w:t>
      </w:r>
      <w:r w:rsidRPr="005662E0">
        <w:rPr>
          <w:rFonts w:asciiTheme="minorBidi" w:hAnsiTheme="minorBidi" w:cstheme="minorBidi"/>
          <w:szCs w:val="22"/>
          <w:lang w:val="en-GB" w:bidi="ar-SA"/>
        </w:rPr>
        <w:t xml:space="preserve">A first aid facility is provided in the concerned area such as control room and workshop. </w:t>
      </w:r>
    </w:p>
    <w:p w:rsidR="005662E0" w:rsidRDefault="005662E0" w:rsidP="005662E0">
      <w:pPr>
        <w:pStyle w:val="NGLText2"/>
        <w:spacing w:before="240" w:after="240" w:line="276" w:lineRule="auto"/>
        <w:ind w:left="1418" w:right="34"/>
        <w:rPr>
          <w:rFonts w:asciiTheme="minorBidi" w:hAnsiTheme="minorBidi" w:cstheme="minorBidi"/>
          <w:szCs w:val="22"/>
          <w:lang w:val="en-GB" w:bidi="ar-SA"/>
        </w:rPr>
      </w:pPr>
      <w:r>
        <w:rPr>
          <w:rFonts w:asciiTheme="minorBidi" w:hAnsiTheme="minorBidi" w:cstheme="minorBidi"/>
          <w:szCs w:val="22"/>
          <w:lang w:val="en-GB" w:bidi="ar-SA"/>
        </w:rPr>
        <w:t>Also SCBA should be provided in side control room to be used during emergency cases.</w:t>
      </w:r>
    </w:p>
    <w:p w:rsidR="00CA7CB6" w:rsidRDefault="00CA7CB6"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r w:rsidRPr="00DE22D3">
        <w:rPr>
          <w:rFonts w:ascii="Arial" w:hAnsi="Arial" w:cs="Arial"/>
          <w:b/>
          <w:bCs/>
          <w:caps/>
          <w:kern w:val="28"/>
          <w:sz w:val="24"/>
          <w:rtl/>
        </w:rPr>
        <w:lastRenderedPageBreak/>
        <w:tab/>
      </w:r>
      <w:bookmarkStart w:id="142" w:name="_Toc88059400"/>
      <w:r w:rsidR="002239DF">
        <w:rPr>
          <w:rFonts w:ascii="Arial" w:hAnsi="Arial" w:cs="Arial"/>
          <w:b/>
          <w:bCs/>
          <w:caps/>
          <w:kern w:val="28"/>
          <w:sz w:val="24"/>
        </w:rPr>
        <w:t>SAFETY SHOWER &amp; EYEWASH</w:t>
      </w:r>
      <w:bookmarkEnd w:id="142"/>
    </w:p>
    <w:p w:rsidR="0012163B" w:rsidRPr="00111D69" w:rsidRDefault="0012163B"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Applicable Standard is ANSI-Z-358.1.</w:t>
      </w:r>
    </w:p>
    <w:p w:rsidR="0012163B" w:rsidRPr="00AB0DEA" w:rsidRDefault="0012163B" w:rsidP="009F105E">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AB0DEA">
        <w:rPr>
          <w:rFonts w:asciiTheme="minorBidi" w:hAnsiTheme="minorBidi" w:cstheme="minorBidi"/>
          <w:szCs w:val="22"/>
          <w:lang w:val="en-GB" w:bidi="ar-SA"/>
        </w:rPr>
        <w:t>Safety shower and eyewash combination units shall provide anywhere in the facilities where operating personnel could come into contact accidentally with hazardous substances, with the capacity to cause burns or other damage to human skin such as battery room.</w:t>
      </w:r>
    </w:p>
    <w:p w:rsidR="0012163B" w:rsidRPr="00AB0DEA" w:rsidRDefault="0012163B" w:rsidP="009F105E">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AB0DEA">
        <w:rPr>
          <w:rFonts w:asciiTheme="minorBidi" w:hAnsiTheme="minorBidi" w:cstheme="minorBidi"/>
          <w:szCs w:val="22"/>
          <w:lang w:val="en-GB" w:bidi="ar-SA"/>
        </w:rPr>
        <w:t>It shall provide with shower and eyewash combination units mainly surrounding working areas where hazardous substances are mixed, chemical storage area, loaded or unloaded and pumps areas.</w:t>
      </w:r>
    </w:p>
    <w:p w:rsidR="0012163B" w:rsidRPr="00AB0DEA" w:rsidRDefault="0012163B" w:rsidP="009F105E">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AB0DEA">
        <w:rPr>
          <w:rFonts w:asciiTheme="minorBidi" w:hAnsiTheme="minorBidi" w:cstheme="minorBidi"/>
          <w:szCs w:val="22"/>
          <w:lang w:val="en-GB" w:bidi="ar-SA"/>
        </w:rPr>
        <w:t>Shower and eyewash units shall be located in a maximum distance of 10 meters from these working areas, and they shall have appropriate safety signs.</w:t>
      </w:r>
    </w:p>
    <w:p w:rsidR="0012163B" w:rsidRPr="00AB0DEA" w:rsidRDefault="0012163B" w:rsidP="009F105E">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AB0DEA">
        <w:rPr>
          <w:rFonts w:asciiTheme="minorBidi" w:hAnsiTheme="minorBidi" w:cstheme="minorBidi"/>
          <w:szCs w:val="22"/>
          <w:lang w:val="en-GB" w:bidi="ar-SA"/>
        </w:rPr>
        <w:t>The design of the water supply shall limit its temperature to 40º C or less at the safety showers and eye washes, by buried supply lines, recirculation or combination of methods or other ways.</w:t>
      </w:r>
    </w:p>
    <w:p w:rsidR="00C656A7" w:rsidRDefault="00C656A7"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r w:rsidRPr="00DE22D3">
        <w:rPr>
          <w:rFonts w:ascii="Arial" w:hAnsi="Arial" w:cs="Arial"/>
          <w:b/>
          <w:bCs/>
          <w:caps/>
          <w:kern w:val="28"/>
          <w:sz w:val="24"/>
          <w:rtl/>
        </w:rPr>
        <w:tab/>
      </w:r>
      <w:bookmarkStart w:id="143" w:name="_Toc88059401"/>
      <w:r>
        <w:rPr>
          <w:rFonts w:ascii="Arial" w:hAnsi="Arial" w:cs="Arial"/>
          <w:b/>
          <w:bCs/>
          <w:caps/>
          <w:kern w:val="28"/>
          <w:sz w:val="24"/>
        </w:rPr>
        <w:t>SCBA</w:t>
      </w:r>
      <w:bookmarkEnd w:id="143"/>
      <w:r>
        <w:rPr>
          <w:rFonts w:ascii="Arial" w:hAnsi="Arial" w:cs="Arial"/>
          <w:b/>
          <w:bCs/>
          <w:caps/>
          <w:kern w:val="28"/>
          <w:sz w:val="24"/>
        </w:rPr>
        <w:t xml:space="preserve"> </w:t>
      </w:r>
    </w:p>
    <w:p w:rsidR="00C656A7" w:rsidRPr="00111D69" w:rsidRDefault="00C656A7"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The SCBAs shall be designed and manufactured in accordance with </w:t>
      </w:r>
      <w:bookmarkStart w:id="144" w:name="OLE_LINK70"/>
      <w:bookmarkStart w:id="145" w:name="OLE_LINK63"/>
      <w:r w:rsidRPr="00111D69">
        <w:rPr>
          <w:rFonts w:asciiTheme="minorBidi" w:hAnsiTheme="minorBidi" w:cstheme="minorBidi"/>
          <w:sz w:val="22"/>
          <w:szCs w:val="22"/>
          <w:lang w:val="en-GB"/>
        </w:rPr>
        <w:t xml:space="preserve">IPS-G-SF-140 </w:t>
      </w:r>
      <w:bookmarkEnd w:id="144"/>
      <w:bookmarkEnd w:id="145"/>
      <w:r w:rsidRPr="00111D69">
        <w:rPr>
          <w:rFonts w:asciiTheme="minorBidi" w:hAnsiTheme="minorBidi" w:cstheme="minorBidi"/>
          <w:sz w:val="22"/>
          <w:szCs w:val="22"/>
          <w:lang w:val="en-GB"/>
        </w:rPr>
        <w:t>and IPS-E-SF-300.</w:t>
      </w:r>
    </w:p>
    <w:p w:rsidR="00C656A7" w:rsidRPr="00111D69" w:rsidRDefault="00C656A7"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Closed circuit SCBA is designed to enable man to work in irrespirable atmosphere for longer periods than are generally possible with the open circuit and with the greater freedom of movement than is allowed by airline types. The apparatus is designed and constructed so that exhaled air passes from face piece or mouthpiece through a breathing tube into a purifier containing chemicals which absorb the exhaled carbon dioxide. Oxygen is fed into breathing circuit from a cylinder of compressed oxygen or from a liquid oxygen/air container. The oxygen and purified gases mixture are fed to the wearer who inhales from a breathing bag, and any excess gas is released through a relief valve.</w:t>
      </w:r>
    </w:p>
    <w:p w:rsidR="00C656A7" w:rsidRPr="00AB0DEA" w:rsidRDefault="00C656A7" w:rsidP="002D6584">
      <w:pPr>
        <w:pStyle w:val="NGLText2"/>
        <w:numPr>
          <w:ilvl w:val="0"/>
          <w:numId w:val="31"/>
        </w:numPr>
        <w:spacing w:before="240" w:after="240" w:line="276" w:lineRule="auto"/>
        <w:ind w:left="714" w:right="34" w:hanging="357"/>
        <w:contextualSpacing/>
        <w:rPr>
          <w:rFonts w:asciiTheme="minorBidi" w:hAnsiTheme="minorBidi" w:cstheme="minorBidi"/>
          <w:szCs w:val="22"/>
          <w:lang w:val="en-GB" w:bidi="ar-SA"/>
        </w:rPr>
      </w:pPr>
      <w:r w:rsidRPr="00AB0DEA">
        <w:rPr>
          <w:rFonts w:asciiTheme="minorBidi" w:hAnsiTheme="minorBidi" w:cstheme="minorBidi"/>
          <w:szCs w:val="22"/>
          <w:lang w:val="en-GB" w:bidi="ar-SA"/>
        </w:rPr>
        <w:t xml:space="preserve">Since additional weight can reduce the fire fighter’s ability to carry out assigned tasks, weight reduction is a prime concern. SCBAs shall be rated 30-minute duration, the predominant SCBA used by the fire service, should be limited to a maximum composite weight of 11.4 kg. Purchasers are advised to specifically address weight in their purchase specifications regardless of the rated service time. </w:t>
      </w:r>
    </w:p>
    <w:p w:rsidR="00C656A7" w:rsidRPr="00AB0DEA" w:rsidRDefault="00C656A7" w:rsidP="002D6584">
      <w:pPr>
        <w:pStyle w:val="NGLText2"/>
        <w:numPr>
          <w:ilvl w:val="0"/>
          <w:numId w:val="31"/>
        </w:numPr>
        <w:spacing w:before="240" w:after="240" w:line="276" w:lineRule="auto"/>
        <w:ind w:left="714" w:right="34" w:hanging="357"/>
        <w:contextualSpacing/>
        <w:rPr>
          <w:rFonts w:asciiTheme="minorBidi" w:hAnsiTheme="minorBidi" w:cstheme="minorBidi"/>
          <w:szCs w:val="22"/>
          <w:lang w:val="en-GB" w:bidi="ar-SA"/>
        </w:rPr>
      </w:pPr>
      <w:r w:rsidRPr="00AB0DEA">
        <w:rPr>
          <w:rFonts w:asciiTheme="minorBidi" w:hAnsiTheme="minorBidi" w:cstheme="minorBidi"/>
          <w:szCs w:val="22"/>
          <w:lang w:val="en-GB" w:bidi="ar-SA"/>
        </w:rPr>
        <w:t>SCBA shall be equipped by Speech Diaphragm, Support harness, Belt fasting, Audible warning.</w:t>
      </w:r>
    </w:p>
    <w:p w:rsidR="00C656A7" w:rsidRPr="00AB0DEA" w:rsidRDefault="00C656A7" w:rsidP="009F105E">
      <w:pPr>
        <w:pStyle w:val="NGLText2"/>
        <w:numPr>
          <w:ilvl w:val="0"/>
          <w:numId w:val="31"/>
        </w:numPr>
        <w:spacing w:before="240" w:after="240" w:line="276" w:lineRule="auto"/>
        <w:ind w:right="34"/>
        <w:rPr>
          <w:rFonts w:asciiTheme="minorBidi" w:hAnsiTheme="minorBidi" w:cstheme="minorBidi"/>
          <w:szCs w:val="22"/>
          <w:lang w:val="en-GB" w:bidi="ar-SA"/>
        </w:rPr>
      </w:pPr>
      <w:r w:rsidRPr="00AB0DEA">
        <w:rPr>
          <w:rFonts w:asciiTheme="minorBidi" w:hAnsiTheme="minorBidi" w:cstheme="minorBidi"/>
          <w:szCs w:val="22"/>
          <w:lang w:val="en-GB" w:bidi="ar-SA"/>
        </w:rPr>
        <w:t>The SCBA manufacturer shall provide, with each SCBA, instructions and information for maintenance, cleaning, disinfecting, storage, and inspection.</w:t>
      </w:r>
    </w:p>
    <w:p w:rsidR="00F72293" w:rsidRDefault="00B11C91"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r w:rsidRPr="00DE22D3">
        <w:rPr>
          <w:rFonts w:ascii="Arial" w:hAnsi="Arial" w:cs="Arial"/>
          <w:b/>
          <w:bCs/>
          <w:caps/>
          <w:kern w:val="28"/>
          <w:sz w:val="24"/>
          <w:rtl/>
        </w:rPr>
        <w:tab/>
      </w:r>
      <w:bookmarkStart w:id="146" w:name="_Toc88059402"/>
      <w:r>
        <w:rPr>
          <w:rFonts w:ascii="Arial" w:hAnsi="Arial" w:cs="Arial"/>
          <w:b/>
          <w:bCs/>
          <w:caps/>
          <w:kern w:val="28"/>
          <w:sz w:val="24"/>
        </w:rPr>
        <w:t>PORTABLE GAS DETECTOR</w:t>
      </w:r>
      <w:bookmarkEnd w:id="146"/>
    </w:p>
    <w:p w:rsidR="00F72293" w:rsidRPr="00111D69" w:rsidRDefault="00F72293"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portable gas detectors shall be designed and manufactured in accordance with IPS-G-SF-310.</w:t>
      </w:r>
    </w:p>
    <w:p w:rsidR="00F72293" w:rsidRDefault="00F72293"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lastRenderedPageBreak/>
        <w:t xml:space="preserve">The gas detector is designed to provide early warning of potentially hazardous leakage within the measuring ranges and within the alarm setting of the following </w:t>
      </w:r>
      <w:bookmarkStart w:id="147" w:name="OLE_LINK77"/>
      <w:bookmarkStart w:id="148" w:name="OLE_LINK76"/>
      <w:r w:rsidRPr="00111D69">
        <w:rPr>
          <w:rFonts w:asciiTheme="minorBidi" w:hAnsiTheme="minorBidi" w:cstheme="minorBidi"/>
          <w:sz w:val="22"/>
          <w:szCs w:val="22"/>
          <w:lang w:val="en-GB"/>
        </w:rPr>
        <w:t>t</w:t>
      </w:r>
      <w:bookmarkEnd w:id="147"/>
      <w:bookmarkEnd w:id="148"/>
      <w:r w:rsidRPr="00111D69">
        <w:rPr>
          <w:rFonts w:asciiTheme="minorBidi" w:hAnsiTheme="minorBidi" w:cstheme="minorBidi"/>
          <w:sz w:val="22"/>
          <w:szCs w:val="22"/>
          <w:lang w:val="en-GB"/>
        </w:rPr>
        <w:t xml:space="preserve">able: </w:t>
      </w:r>
    </w:p>
    <w:tbl>
      <w:tblPr>
        <w:tblStyle w:val="TableGrid"/>
        <w:tblW w:w="0" w:type="auto"/>
        <w:jc w:val="center"/>
        <w:tblLook w:val="04A0" w:firstRow="1" w:lastRow="0" w:firstColumn="1" w:lastColumn="0" w:noHBand="0" w:noVBand="1"/>
      </w:tblPr>
      <w:tblGrid>
        <w:gridCol w:w="2394"/>
        <w:gridCol w:w="2394"/>
        <w:gridCol w:w="2394"/>
        <w:gridCol w:w="2394"/>
      </w:tblGrid>
      <w:tr w:rsidR="00A51546" w:rsidRPr="008942B2" w:rsidTr="00743CAC">
        <w:trPr>
          <w:trHeight w:val="376"/>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A51546" w:rsidRPr="002D6584" w:rsidRDefault="00A51546" w:rsidP="002D6584">
            <w:pPr>
              <w:jc w:val="center"/>
              <w:rPr>
                <w:rFonts w:asciiTheme="minorBidi" w:hAnsiTheme="minorBidi" w:cstheme="minorBidi"/>
                <w:b/>
                <w:bCs/>
                <w:szCs w:val="20"/>
              </w:rPr>
            </w:pPr>
            <w:r w:rsidRPr="002D6584">
              <w:rPr>
                <w:rFonts w:asciiTheme="minorBidi" w:hAnsiTheme="minorBidi" w:cstheme="minorBidi"/>
                <w:b/>
                <w:bCs/>
                <w:szCs w:val="20"/>
              </w:rPr>
              <w:t>SENSOR TYPE</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A51546" w:rsidRPr="002D6584" w:rsidRDefault="00A51546" w:rsidP="002D6584">
            <w:pPr>
              <w:jc w:val="center"/>
              <w:rPr>
                <w:rFonts w:asciiTheme="minorBidi" w:hAnsiTheme="minorBidi" w:cstheme="minorBidi"/>
                <w:b/>
                <w:bCs/>
                <w:szCs w:val="20"/>
              </w:rPr>
            </w:pPr>
            <w:r w:rsidRPr="002D6584">
              <w:rPr>
                <w:rFonts w:asciiTheme="minorBidi" w:hAnsiTheme="minorBidi" w:cstheme="minorBidi"/>
                <w:b/>
                <w:bCs/>
                <w:szCs w:val="20"/>
              </w:rPr>
              <w:t>MEASURING RAGE</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A51546" w:rsidRPr="002D6584" w:rsidRDefault="00A51546" w:rsidP="002D6584">
            <w:pPr>
              <w:jc w:val="center"/>
              <w:rPr>
                <w:rFonts w:asciiTheme="minorBidi" w:hAnsiTheme="minorBidi" w:cstheme="minorBidi"/>
                <w:b/>
                <w:bCs/>
                <w:szCs w:val="20"/>
              </w:rPr>
            </w:pPr>
            <w:r w:rsidRPr="002D6584">
              <w:rPr>
                <w:rFonts w:asciiTheme="minorBidi" w:hAnsiTheme="minorBidi" w:cstheme="minorBidi"/>
                <w:b/>
                <w:bCs/>
                <w:szCs w:val="20"/>
              </w:rPr>
              <w:t>SENSOR LIFE(Mths)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A51546" w:rsidRPr="002D6584" w:rsidRDefault="00A51546" w:rsidP="002D6584">
            <w:pPr>
              <w:jc w:val="center"/>
              <w:rPr>
                <w:rFonts w:asciiTheme="minorBidi" w:hAnsiTheme="minorBidi" w:cstheme="minorBidi"/>
                <w:b/>
                <w:bCs/>
                <w:szCs w:val="20"/>
              </w:rPr>
            </w:pPr>
            <w:r w:rsidRPr="002D6584">
              <w:rPr>
                <w:rFonts w:asciiTheme="minorBidi" w:hAnsiTheme="minorBidi" w:cstheme="minorBidi"/>
                <w:b/>
                <w:bCs/>
                <w:szCs w:val="20"/>
              </w:rPr>
              <w:t>ALARM SETTING</w:t>
            </w:r>
          </w:p>
        </w:tc>
      </w:tr>
      <w:tr w:rsidR="00A51546" w:rsidRPr="008942B2" w:rsidTr="00743CAC">
        <w:trPr>
          <w:trHeight w:val="341"/>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Oxygen</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0-25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12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19-23</w:t>
            </w:r>
          </w:p>
        </w:tc>
      </w:tr>
      <w:tr w:rsidR="00A51546" w:rsidRPr="008942B2" w:rsidTr="00743CAC">
        <w:trPr>
          <w:trHeight w:val="260"/>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Flammable. (%LEL)</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0-100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24</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20</w:t>
            </w:r>
          </w:p>
        </w:tc>
      </w:tr>
      <w:tr w:rsidR="00A51546" w:rsidRPr="008942B2" w:rsidTr="00743CAC">
        <w:trPr>
          <w:trHeight w:val="260"/>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H2S(ppm)</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0-25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24</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10</w:t>
            </w:r>
          </w:p>
        </w:tc>
      </w:tr>
      <w:tr w:rsidR="00A51546" w:rsidRPr="008942B2" w:rsidTr="00743CAC">
        <w:trPr>
          <w:trHeight w:val="332"/>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CO</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0-200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24</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10</w:t>
            </w:r>
          </w:p>
        </w:tc>
      </w:tr>
    </w:tbl>
    <w:p w:rsidR="00B11C91" w:rsidRPr="002D6584" w:rsidRDefault="00B11C91" w:rsidP="00F72293">
      <w:pPr>
        <w:keepNext/>
        <w:widowControl w:val="0"/>
        <w:bidi w:val="0"/>
        <w:spacing w:before="240" w:after="240"/>
        <w:jc w:val="both"/>
        <w:outlineLvl w:val="0"/>
        <w:rPr>
          <w:rFonts w:asciiTheme="majorBidi" w:hAnsiTheme="majorBidi" w:cstheme="majorBidi"/>
          <w:sz w:val="2"/>
          <w:szCs w:val="2"/>
        </w:rPr>
      </w:pPr>
    </w:p>
    <w:p w:rsidR="00AD3B11" w:rsidRDefault="00AD3B11" w:rsidP="003F1BE4">
      <w:pPr>
        <w:keepNext/>
        <w:widowControl w:val="0"/>
        <w:numPr>
          <w:ilvl w:val="0"/>
          <w:numId w:val="1"/>
        </w:numPr>
        <w:tabs>
          <w:tab w:val="clear" w:pos="1440"/>
          <w:tab w:val="num" w:pos="426"/>
        </w:tabs>
        <w:bidi w:val="0"/>
        <w:spacing w:before="240" w:after="240"/>
        <w:ind w:left="426" w:hanging="426"/>
        <w:jc w:val="both"/>
        <w:outlineLvl w:val="0"/>
        <w:rPr>
          <w:rFonts w:ascii="Arial" w:hAnsi="Arial" w:cs="Arial"/>
          <w:b/>
          <w:bCs/>
          <w:caps/>
          <w:kern w:val="28"/>
          <w:sz w:val="24"/>
        </w:rPr>
      </w:pPr>
      <w:bookmarkStart w:id="149" w:name="_Toc88059403"/>
      <w:r>
        <w:rPr>
          <w:rFonts w:ascii="Arial" w:hAnsi="Arial" w:cs="Arial"/>
          <w:b/>
          <w:bCs/>
          <w:caps/>
          <w:kern w:val="28"/>
          <w:sz w:val="24"/>
        </w:rPr>
        <w:t>ESCAPE ,EVACUATION &amp; RESCUE (EER)</w:t>
      </w:r>
      <w:bookmarkEnd w:id="149"/>
      <w:r>
        <w:rPr>
          <w:rFonts w:ascii="Arial" w:hAnsi="Arial" w:cs="Arial"/>
          <w:b/>
          <w:bCs/>
          <w:caps/>
          <w:kern w:val="28"/>
          <w:sz w:val="24"/>
        </w:rPr>
        <w:t xml:space="preserve"> </w:t>
      </w:r>
    </w:p>
    <w:p w:rsidR="006A3DB1" w:rsidRPr="00111D69" w:rsidRDefault="006A3DB1"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following main concerns shall be taken into account:</w:t>
      </w:r>
    </w:p>
    <w:p w:rsidR="006A3DB1" w:rsidRPr="00AB0DEA" w:rsidRDefault="006A3DB1" w:rsidP="00245487">
      <w:pPr>
        <w:pStyle w:val="NGLText2"/>
        <w:numPr>
          <w:ilvl w:val="0"/>
          <w:numId w:val="9"/>
        </w:numPr>
        <w:spacing w:line="276" w:lineRule="auto"/>
        <w:ind w:left="1134" w:right="0" w:hanging="391"/>
        <w:contextualSpacing/>
        <w:rPr>
          <w:rFonts w:asciiTheme="minorBidi" w:hAnsiTheme="minorBidi" w:cstheme="minorBidi"/>
          <w:szCs w:val="22"/>
          <w:lang w:val="en-GB" w:bidi="ar-SA"/>
        </w:rPr>
      </w:pPr>
      <w:r w:rsidRPr="00AB0DEA">
        <w:rPr>
          <w:rFonts w:asciiTheme="minorBidi" w:hAnsiTheme="minorBidi" w:cstheme="minorBidi"/>
          <w:szCs w:val="22"/>
          <w:lang w:val="en-GB" w:bidi="ar-SA"/>
        </w:rPr>
        <w:t>Maintain the safety of personnel when they escape to another location to avoid the effects of a hazardous event.</w:t>
      </w:r>
    </w:p>
    <w:p w:rsidR="006A3DB1" w:rsidRPr="00AB0DEA" w:rsidRDefault="006A3DB1" w:rsidP="00245487">
      <w:pPr>
        <w:pStyle w:val="NGLText2"/>
        <w:numPr>
          <w:ilvl w:val="0"/>
          <w:numId w:val="9"/>
        </w:numPr>
        <w:spacing w:line="276" w:lineRule="auto"/>
        <w:ind w:left="1134" w:right="0" w:hanging="391"/>
        <w:contextualSpacing/>
        <w:rPr>
          <w:rFonts w:asciiTheme="minorBidi" w:hAnsiTheme="minorBidi" w:cstheme="minorBidi"/>
          <w:szCs w:val="22"/>
          <w:lang w:val="en-GB" w:bidi="ar-SA"/>
        </w:rPr>
      </w:pPr>
      <w:r w:rsidRPr="00AB0DEA">
        <w:rPr>
          <w:rFonts w:asciiTheme="minorBidi" w:hAnsiTheme="minorBidi" w:cstheme="minorBidi"/>
          <w:szCs w:val="22"/>
          <w:lang w:val="en-GB" w:bidi="ar-SA"/>
        </w:rPr>
        <w:t>Provide safe escapes for easy evacuation.</w:t>
      </w:r>
    </w:p>
    <w:p w:rsidR="006A3DB1" w:rsidRPr="00AB0DEA" w:rsidRDefault="006A3DB1" w:rsidP="002D6584">
      <w:pPr>
        <w:pStyle w:val="NGLText2"/>
        <w:numPr>
          <w:ilvl w:val="0"/>
          <w:numId w:val="9"/>
        </w:numPr>
        <w:spacing w:line="276" w:lineRule="auto"/>
        <w:ind w:left="1134" w:right="0" w:hanging="392"/>
        <w:rPr>
          <w:rFonts w:asciiTheme="minorBidi" w:hAnsiTheme="minorBidi" w:cstheme="minorBidi"/>
          <w:szCs w:val="22"/>
          <w:lang w:val="en-GB" w:bidi="ar-SA"/>
        </w:rPr>
      </w:pPr>
      <w:r w:rsidRPr="00AB0DEA">
        <w:rPr>
          <w:rFonts w:asciiTheme="minorBidi" w:hAnsiTheme="minorBidi" w:cstheme="minorBidi"/>
          <w:szCs w:val="22"/>
          <w:lang w:val="en-GB" w:bidi="ar-SA"/>
        </w:rPr>
        <w:t>Ensure safe evacuation of the units.</w:t>
      </w:r>
    </w:p>
    <w:p w:rsidR="00C056D8" w:rsidRPr="002D6584" w:rsidRDefault="00C056D8" w:rsidP="002D6584">
      <w:pPr>
        <w:bidi w:val="0"/>
        <w:spacing w:before="240" w:after="240" w:line="276" w:lineRule="auto"/>
        <w:ind w:left="720" w:right="629"/>
        <w:jc w:val="lowKashida"/>
        <w:rPr>
          <w:rFonts w:asciiTheme="minorBidi" w:eastAsiaTheme="majorEastAsia" w:hAnsiTheme="minorBidi" w:cstheme="minorBidi"/>
          <w:b/>
          <w:bCs/>
          <w:sz w:val="22"/>
          <w:szCs w:val="22"/>
          <w:u w:val="single"/>
          <w:lang w:bidi="fa-IR"/>
        </w:rPr>
      </w:pPr>
      <w:r w:rsidRPr="002D6584">
        <w:rPr>
          <w:rFonts w:asciiTheme="minorBidi" w:eastAsiaTheme="majorEastAsia" w:hAnsiTheme="minorBidi" w:cstheme="minorBidi"/>
          <w:b/>
          <w:bCs/>
          <w:sz w:val="22"/>
          <w:szCs w:val="22"/>
          <w:u w:val="single"/>
          <w:lang w:bidi="fa-IR"/>
        </w:rPr>
        <w:t>ESCAPE:</w:t>
      </w:r>
    </w:p>
    <w:p w:rsidR="004510A8" w:rsidRDefault="004510A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To escape means to leave the hazardous areas and move away from the plant area to the safe areas.</w:t>
      </w:r>
    </w:p>
    <w:p w:rsidR="006A3C17" w:rsidRPr="006A3C17" w:rsidRDefault="00865F75" w:rsidP="006A3C17">
      <w:pPr>
        <w:widowControl w:val="0"/>
        <w:bidi w:val="0"/>
        <w:snapToGrid w:val="0"/>
        <w:spacing w:before="240" w:after="240" w:line="276" w:lineRule="auto"/>
        <w:ind w:left="709"/>
        <w:jc w:val="lowKashida"/>
        <w:rPr>
          <w:rFonts w:asciiTheme="minorBidi" w:hAnsiTheme="minorBidi" w:cstheme="minorBidi"/>
          <w:sz w:val="22"/>
          <w:szCs w:val="22"/>
          <w:highlight w:val="lightGray"/>
          <w:lang w:val="en-GB"/>
        </w:rPr>
      </w:pPr>
      <w:r>
        <w:rPr>
          <w:rFonts w:asciiTheme="minorBidi" w:hAnsiTheme="minorBidi" w:cstheme="minorBidi"/>
          <w:noProof/>
          <w:szCs w:val="22"/>
        </w:rPr>
        <mc:AlternateContent>
          <mc:Choice Requires="wps">
            <w:drawing>
              <wp:anchor distT="0" distB="0" distL="114300" distR="114300" simplePos="0" relativeHeight="251685888" behindDoc="0" locked="0" layoutInCell="1" allowOverlap="1" wp14:anchorId="388993D4" wp14:editId="10F90974">
                <wp:simplePos x="0" y="0"/>
                <wp:positionH relativeFrom="column">
                  <wp:posOffset>6426200</wp:posOffset>
                </wp:positionH>
                <wp:positionV relativeFrom="paragraph">
                  <wp:posOffset>377825</wp:posOffset>
                </wp:positionV>
                <wp:extent cx="422275" cy="335915"/>
                <wp:effectExtent l="0" t="0" r="15875" b="26035"/>
                <wp:wrapNone/>
                <wp:docPr id="8" name="Isosceles Triangle 8"/>
                <wp:cNvGraphicFramePr/>
                <a:graphic xmlns:a="http://schemas.openxmlformats.org/drawingml/2006/main">
                  <a:graphicData uri="http://schemas.microsoft.com/office/word/2010/wordprocessingShape">
                    <wps:wsp>
                      <wps:cNvSpPr/>
                      <wps:spPr>
                        <a:xfrm>
                          <a:off x="0" y="0"/>
                          <a:ext cx="422275" cy="33591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C53AF3" w:rsidRDefault="00C53AF3" w:rsidP="00865F75">
                            <w:pPr>
                              <w:jc w:val="center"/>
                            </w:pPr>
                            <w:r w:rsidRPr="003F1BE4">
                              <w:rPr>
                                <w:sz w:val="18"/>
                                <w:szCs w:val="22"/>
                              </w:rPr>
                              <w:t>D</w:t>
                            </w:r>
                            <w:r w:rsidRPr="003F1BE4">
                              <w:rPr>
                                <w:sz w:val="18"/>
                                <w:szCs w:val="18"/>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993D4" id="Isosceles Triangle 8" o:spid="_x0000_s1035" type="#_x0000_t5" style="position:absolute;left:0;text-align:left;margin-left:506pt;margin-top:29.75pt;width:33.25pt;height:2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" fillcolor="white [3201]" strokecolor="black [3200]" strokeweight="0">
                <v:textbox inset="0,0,0,0">
                  <w:txbxContent>
                    <w:p w:rsidR="00C53AF3" w:rsidRDefault="00C53AF3" w:rsidP="00865F75">
                      <w:pPr>
                        <w:jc w:val="center"/>
                      </w:pPr>
                      <w:r w:rsidRPr="003F1BE4">
                        <w:rPr>
                          <w:sz w:val="18"/>
                          <w:szCs w:val="22"/>
                        </w:rPr>
                        <w:t>D</w:t>
                      </w:r>
                      <w:r w:rsidRPr="003F1BE4">
                        <w:rPr>
                          <w:sz w:val="18"/>
                          <w:szCs w:val="18"/>
                        </w:rPr>
                        <w:t>01</w:t>
                      </w:r>
                    </w:p>
                  </w:txbxContent>
                </v:textbox>
              </v:shape>
            </w:pict>
          </mc:Fallback>
        </mc:AlternateContent>
      </w:r>
      <w:r w:rsidR="006A3C17" w:rsidRPr="006A3C17">
        <w:rPr>
          <w:rFonts w:asciiTheme="minorBidi" w:hAnsiTheme="minorBidi" w:cstheme="minorBidi"/>
          <w:sz w:val="22"/>
          <w:szCs w:val="22"/>
          <w:highlight w:val="lightGray"/>
          <w:lang w:val="en-GB"/>
        </w:rPr>
        <w:t xml:space="preserve">One main permanent muster area shall be reserved away outside the restricted area, preferably between </w:t>
      </w:r>
      <w:r w:rsidR="006A3C17">
        <w:rPr>
          <w:rFonts w:asciiTheme="minorBidi" w:hAnsiTheme="minorBidi" w:cstheme="minorBidi"/>
          <w:sz w:val="22"/>
          <w:szCs w:val="22"/>
          <w:highlight w:val="lightGray"/>
          <w:lang w:val="en-GB"/>
        </w:rPr>
        <w:t>near the entrance gate</w:t>
      </w:r>
      <w:r w:rsidR="006A3C17" w:rsidRPr="006A3C17">
        <w:rPr>
          <w:rFonts w:asciiTheme="minorBidi" w:hAnsiTheme="minorBidi" w:cstheme="minorBidi"/>
          <w:sz w:val="22"/>
          <w:szCs w:val="22"/>
          <w:highlight w:val="lightGray"/>
          <w:lang w:val="en-GB"/>
        </w:rPr>
        <w:t xml:space="preserve">. (According to size of project) It shall be non-covered and located upwind process facilities. </w:t>
      </w:r>
    </w:p>
    <w:p w:rsidR="006A3C17" w:rsidRPr="006A3C17" w:rsidRDefault="006A3C17" w:rsidP="006A3C17">
      <w:pPr>
        <w:widowControl w:val="0"/>
        <w:bidi w:val="0"/>
        <w:snapToGrid w:val="0"/>
        <w:spacing w:before="240" w:after="240" w:line="276" w:lineRule="auto"/>
        <w:ind w:left="709"/>
        <w:jc w:val="lowKashida"/>
        <w:rPr>
          <w:rFonts w:asciiTheme="minorBidi" w:hAnsiTheme="minorBidi" w:cstheme="minorBidi"/>
          <w:sz w:val="22"/>
          <w:szCs w:val="22"/>
          <w:highlight w:val="lightGray"/>
          <w:lang w:val="en-GB"/>
        </w:rPr>
      </w:pPr>
      <w:r w:rsidRPr="006A3C17">
        <w:rPr>
          <w:rFonts w:asciiTheme="minorBidi" w:hAnsiTheme="minorBidi" w:cstheme="minorBidi"/>
          <w:sz w:val="22"/>
          <w:szCs w:val="22"/>
          <w:highlight w:val="lightGray"/>
          <w:lang w:val="en-GB"/>
        </w:rPr>
        <w:t xml:space="preserve">During construction, additional temporary muster areas shall be defined. </w:t>
      </w:r>
    </w:p>
    <w:p w:rsidR="006A3C17" w:rsidRPr="006A3C17" w:rsidRDefault="006A3C17" w:rsidP="006A3C17">
      <w:pPr>
        <w:widowControl w:val="0"/>
        <w:bidi w:val="0"/>
        <w:snapToGrid w:val="0"/>
        <w:spacing w:before="240" w:after="240" w:line="276" w:lineRule="auto"/>
        <w:ind w:left="709"/>
        <w:jc w:val="lowKashida"/>
        <w:rPr>
          <w:rFonts w:asciiTheme="minorBidi" w:hAnsiTheme="minorBidi" w:cstheme="minorBidi"/>
          <w:sz w:val="22"/>
          <w:szCs w:val="22"/>
          <w:highlight w:val="lightGray"/>
          <w:lang w:val="en-GB"/>
        </w:rPr>
      </w:pPr>
      <w:r w:rsidRPr="006A3C17">
        <w:rPr>
          <w:rFonts w:asciiTheme="minorBidi" w:hAnsiTheme="minorBidi" w:cstheme="minorBidi"/>
          <w:sz w:val="22"/>
          <w:szCs w:val="22"/>
          <w:highlight w:val="lightGray"/>
          <w:lang w:val="en-GB"/>
        </w:rPr>
        <w:t xml:space="preserve">Mass transportation vehicles shall easily serve the muster areas. </w:t>
      </w:r>
    </w:p>
    <w:p w:rsidR="004510A8" w:rsidRPr="00111D69" w:rsidRDefault="004510A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Alert to personnel on site shall be provided in accordance with the general alarm system.</w:t>
      </w:r>
    </w:p>
    <w:p w:rsidR="004510A8" w:rsidRPr="00111D69" w:rsidRDefault="004510A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Escape routes shall follow the normal site roadways and other permanent means of access. The escape routes and exit doors within buildings shall be signposted.</w:t>
      </w:r>
    </w:p>
    <w:p w:rsidR="004510A8" w:rsidRPr="00111D69" w:rsidRDefault="004510A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The escape routes should be routed reasonably protected to maintain viability under accidental events.  All escape routes shall: </w:t>
      </w:r>
    </w:p>
    <w:p w:rsidR="004510A8" w:rsidRPr="00AB0DEA" w:rsidRDefault="004510A8" w:rsidP="00245487">
      <w:pPr>
        <w:pStyle w:val="NGLText2"/>
        <w:numPr>
          <w:ilvl w:val="0"/>
          <w:numId w:val="9"/>
        </w:numPr>
        <w:spacing w:line="276" w:lineRule="auto"/>
        <w:ind w:left="1134" w:right="0" w:hanging="391"/>
        <w:contextualSpacing/>
        <w:rPr>
          <w:rFonts w:asciiTheme="minorBidi" w:hAnsiTheme="minorBidi" w:cstheme="minorBidi"/>
          <w:szCs w:val="22"/>
          <w:lang w:val="en-GB" w:bidi="ar-SA"/>
        </w:rPr>
      </w:pPr>
      <w:r w:rsidRPr="00AB0DEA">
        <w:rPr>
          <w:rFonts w:asciiTheme="minorBidi" w:hAnsiTheme="minorBidi" w:cstheme="minorBidi"/>
          <w:szCs w:val="22"/>
          <w:lang w:val="en-GB" w:bidi="ar-SA"/>
        </w:rPr>
        <w:t>Be unobstructed and as straight and direct as possible;</w:t>
      </w:r>
    </w:p>
    <w:p w:rsidR="004510A8" w:rsidRPr="00AB0DEA" w:rsidRDefault="004510A8" w:rsidP="002D6584">
      <w:pPr>
        <w:pStyle w:val="NGLText2"/>
        <w:numPr>
          <w:ilvl w:val="0"/>
          <w:numId w:val="9"/>
        </w:numPr>
        <w:spacing w:line="276" w:lineRule="auto"/>
        <w:ind w:left="1134" w:right="0" w:hanging="392"/>
        <w:rPr>
          <w:rFonts w:asciiTheme="minorBidi" w:hAnsiTheme="minorBidi" w:cstheme="minorBidi"/>
          <w:szCs w:val="22"/>
          <w:lang w:val="en-GB" w:bidi="ar-SA"/>
        </w:rPr>
      </w:pPr>
      <w:r w:rsidRPr="00AB0DEA">
        <w:rPr>
          <w:rFonts w:asciiTheme="minorBidi" w:hAnsiTheme="minorBidi" w:cstheme="minorBidi"/>
          <w:szCs w:val="22"/>
          <w:lang w:val="en-GB" w:bidi="ar-SA"/>
        </w:rPr>
        <w:t>Lead personnel away from the hazard without passing through areas of higher hazard;</w:t>
      </w:r>
    </w:p>
    <w:p w:rsidR="00A151DE" w:rsidRPr="00111D69" w:rsidRDefault="004510A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All escape routes and doors within buildings shall clearly identify using high visibility signs. All signs </w:t>
      </w:r>
      <w:r w:rsidRPr="00111D69">
        <w:rPr>
          <w:rFonts w:asciiTheme="minorBidi" w:hAnsiTheme="minorBidi" w:cstheme="minorBidi"/>
          <w:sz w:val="22"/>
          <w:szCs w:val="22"/>
          <w:lang w:val="en-GB"/>
        </w:rPr>
        <w:lastRenderedPageBreak/>
        <w:t xml:space="preserve">shall be in both English and Farsi. </w:t>
      </w:r>
    </w:p>
    <w:p w:rsidR="00743CAC" w:rsidRDefault="004510A8" w:rsidP="00281691">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All main escape routes, and the routes through large process and utility areas, shall have sufficient clear width to enable two-way flow of escaping and firefighting/rescue personnel, and to enable efficient rescue and firefighting activities to be performed. </w:t>
      </w:r>
    </w:p>
    <w:p w:rsidR="00770C2E" w:rsidRPr="00245487" w:rsidRDefault="00770C2E" w:rsidP="00245487">
      <w:pPr>
        <w:bidi w:val="0"/>
        <w:spacing w:before="240" w:after="240" w:line="276" w:lineRule="auto"/>
        <w:ind w:left="720" w:right="629"/>
        <w:jc w:val="lowKashida"/>
        <w:rPr>
          <w:rFonts w:asciiTheme="minorBidi" w:eastAsiaTheme="majorEastAsia" w:hAnsiTheme="minorBidi" w:cstheme="minorBidi"/>
          <w:b/>
          <w:bCs/>
          <w:sz w:val="22"/>
          <w:szCs w:val="22"/>
          <w:u w:val="single"/>
          <w:lang w:bidi="fa-IR"/>
        </w:rPr>
      </w:pPr>
      <w:r w:rsidRPr="00245487">
        <w:rPr>
          <w:rFonts w:asciiTheme="minorBidi" w:eastAsiaTheme="majorEastAsia" w:hAnsiTheme="minorBidi" w:cstheme="minorBidi"/>
          <w:b/>
          <w:bCs/>
          <w:sz w:val="22"/>
          <w:szCs w:val="22"/>
          <w:u w:val="single"/>
          <w:lang w:bidi="fa-IR"/>
        </w:rPr>
        <w:t>EVACUATION:</w:t>
      </w:r>
    </w:p>
    <w:p w:rsidR="00533F08" w:rsidRPr="00111D69" w:rsidRDefault="00533F0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To evacuate means move out of the impacted area of the plant and go to the safe areas. The normal systems of personnel transportation will be used for evacuating the site (walking, road vehicles).</w:t>
      </w:r>
    </w:p>
    <w:p w:rsidR="00533F08" w:rsidRPr="00111D69" w:rsidRDefault="00533F0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Emergency exits shall be provided where suitable to allow evacuation of personnel that could be trapped between the security fence and the source of hazards, and could not join the safe areas; disabled or injured persons are evacuated by ambulance or other suitable vehicles.</w:t>
      </w:r>
    </w:p>
    <w:p w:rsidR="00F509FD" w:rsidRPr="00245487" w:rsidRDefault="00F509FD" w:rsidP="00245487">
      <w:pPr>
        <w:bidi w:val="0"/>
        <w:spacing w:before="240" w:after="240" w:line="276" w:lineRule="auto"/>
        <w:ind w:left="720" w:right="629"/>
        <w:jc w:val="lowKashida"/>
        <w:rPr>
          <w:rFonts w:asciiTheme="minorBidi" w:eastAsiaTheme="majorEastAsia" w:hAnsiTheme="minorBidi" w:cstheme="minorBidi"/>
          <w:b/>
          <w:bCs/>
          <w:sz w:val="22"/>
          <w:szCs w:val="22"/>
          <w:u w:val="single"/>
          <w:lang w:bidi="fa-IR"/>
        </w:rPr>
      </w:pPr>
      <w:r w:rsidRPr="00245487">
        <w:rPr>
          <w:rFonts w:asciiTheme="minorBidi" w:eastAsiaTheme="majorEastAsia" w:hAnsiTheme="minorBidi" w:cstheme="minorBidi"/>
          <w:b/>
          <w:bCs/>
          <w:sz w:val="22"/>
          <w:szCs w:val="22"/>
          <w:u w:val="single"/>
          <w:lang w:bidi="fa-IR"/>
        </w:rPr>
        <w:t>EVRESCUE:</w:t>
      </w:r>
    </w:p>
    <w:p w:rsidR="00F509FD" w:rsidRPr="00111D69" w:rsidRDefault="00F509FD"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Adequate means shall be provided for personnel recovery:</w:t>
      </w:r>
    </w:p>
    <w:p w:rsidR="00F509FD" w:rsidRPr="00AB0DEA" w:rsidRDefault="00F509FD" w:rsidP="00EB15E9">
      <w:pPr>
        <w:pStyle w:val="NGLText2"/>
        <w:numPr>
          <w:ilvl w:val="0"/>
          <w:numId w:val="9"/>
        </w:numPr>
        <w:spacing w:line="276" w:lineRule="auto"/>
        <w:ind w:left="1134" w:right="0" w:firstLine="0"/>
        <w:rPr>
          <w:rFonts w:asciiTheme="minorBidi" w:hAnsiTheme="minorBidi" w:cstheme="minorBidi"/>
          <w:szCs w:val="22"/>
          <w:lang w:val="en-GB" w:bidi="ar-SA"/>
        </w:rPr>
      </w:pPr>
      <w:r w:rsidRPr="00AB0DEA">
        <w:rPr>
          <w:rFonts w:asciiTheme="minorBidi" w:hAnsiTheme="minorBidi" w:cstheme="minorBidi"/>
          <w:szCs w:val="22"/>
          <w:lang w:val="en-GB" w:bidi="ar-SA"/>
        </w:rPr>
        <w:t>That could not escape:</w:t>
      </w:r>
    </w:p>
    <w:p w:rsidR="00F509FD" w:rsidRPr="00AB0DEA" w:rsidRDefault="00F509FD" w:rsidP="00EB15E9">
      <w:pPr>
        <w:pStyle w:val="NGLText2"/>
        <w:numPr>
          <w:ilvl w:val="1"/>
          <w:numId w:val="13"/>
        </w:numPr>
        <w:spacing w:line="276" w:lineRule="auto"/>
        <w:ind w:left="1890" w:right="34" w:hanging="270"/>
        <w:rPr>
          <w:rFonts w:asciiTheme="minorBidi" w:hAnsiTheme="minorBidi" w:cstheme="minorBidi"/>
          <w:szCs w:val="22"/>
          <w:lang w:val="en-GB" w:bidi="ar-SA"/>
        </w:rPr>
      </w:pPr>
      <w:r w:rsidRPr="00AB0DEA">
        <w:rPr>
          <w:rFonts w:asciiTheme="minorBidi" w:hAnsiTheme="minorBidi" w:cstheme="minorBidi"/>
          <w:szCs w:val="22"/>
          <w:lang w:val="en-GB" w:bidi="ar-SA"/>
        </w:rPr>
        <w:t>pulling-out devices,</w:t>
      </w:r>
    </w:p>
    <w:p w:rsidR="00F509FD" w:rsidRPr="00AB0DEA" w:rsidRDefault="00F509FD" w:rsidP="00EB15E9">
      <w:pPr>
        <w:pStyle w:val="NGLText2"/>
        <w:numPr>
          <w:ilvl w:val="1"/>
          <w:numId w:val="13"/>
        </w:numPr>
        <w:spacing w:line="276" w:lineRule="auto"/>
        <w:ind w:left="1890" w:right="34" w:hanging="270"/>
        <w:rPr>
          <w:rFonts w:asciiTheme="minorBidi" w:hAnsiTheme="minorBidi" w:cstheme="minorBidi"/>
          <w:szCs w:val="22"/>
          <w:lang w:val="en-GB" w:bidi="ar-SA"/>
        </w:rPr>
      </w:pPr>
      <w:r w:rsidRPr="00AB0DEA">
        <w:rPr>
          <w:rFonts w:asciiTheme="minorBidi" w:hAnsiTheme="minorBidi" w:cstheme="minorBidi"/>
          <w:szCs w:val="22"/>
          <w:lang w:val="en-GB" w:bidi="ar-SA"/>
        </w:rPr>
        <w:t>specific personnel protection,</w:t>
      </w:r>
    </w:p>
    <w:p w:rsidR="00F509FD" w:rsidRPr="008942B2" w:rsidRDefault="00F509FD" w:rsidP="00EB15E9">
      <w:pPr>
        <w:pStyle w:val="NGLText2"/>
        <w:numPr>
          <w:ilvl w:val="1"/>
          <w:numId w:val="13"/>
        </w:numPr>
        <w:spacing w:line="276" w:lineRule="auto"/>
        <w:ind w:left="1890" w:right="34" w:hanging="270"/>
        <w:rPr>
          <w:rFonts w:asciiTheme="majorBidi" w:hAnsiTheme="majorBidi" w:cstheme="majorBidi"/>
          <w:sz w:val="24"/>
          <w:szCs w:val="24"/>
          <w:lang w:bidi="ar-SA"/>
        </w:rPr>
      </w:pPr>
      <w:r w:rsidRPr="00AB0DEA">
        <w:rPr>
          <w:rFonts w:asciiTheme="minorBidi" w:hAnsiTheme="minorBidi" w:cstheme="minorBidi"/>
          <w:szCs w:val="22"/>
          <w:lang w:val="en-GB" w:bidi="ar-SA"/>
        </w:rPr>
        <w:t>Stretchers, etc</w:t>
      </w:r>
      <w:r w:rsidRPr="008942B2">
        <w:rPr>
          <w:rFonts w:asciiTheme="majorBidi" w:hAnsiTheme="majorBidi" w:cstheme="majorBidi"/>
          <w:sz w:val="24"/>
          <w:szCs w:val="24"/>
          <w:lang w:bidi="ar-SA"/>
        </w:rPr>
        <w:t>.</w:t>
      </w:r>
    </w:p>
    <w:p w:rsidR="00F509FD" w:rsidRPr="00AB0DEA" w:rsidRDefault="00F509FD" w:rsidP="00EB15E9">
      <w:pPr>
        <w:pStyle w:val="NGLText2"/>
        <w:numPr>
          <w:ilvl w:val="0"/>
          <w:numId w:val="9"/>
        </w:numPr>
        <w:spacing w:line="276" w:lineRule="auto"/>
        <w:ind w:left="1134" w:right="0" w:firstLine="0"/>
        <w:rPr>
          <w:rFonts w:asciiTheme="minorBidi" w:hAnsiTheme="minorBidi" w:cstheme="minorBidi"/>
          <w:szCs w:val="22"/>
          <w:lang w:val="en-GB" w:bidi="ar-SA"/>
        </w:rPr>
      </w:pPr>
      <w:r w:rsidRPr="00AB0DEA">
        <w:rPr>
          <w:rFonts w:asciiTheme="minorBidi" w:hAnsiTheme="minorBidi" w:cstheme="minorBidi"/>
          <w:szCs w:val="22"/>
          <w:lang w:val="en-GB" w:bidi="ar-SA"/>
        </w:rPr>
        <w:t>That require on-site medical assistance:</w:t>
      </w:r>
    </w:p>
    <w:p w:rsidR="00F509FD" w:rsidRPr="00AB0DEA" w:rsidRDefault="00F509FD" w:rsidP="00EB15E9">
      <w:pPr>
        <w:pStyle w:val="NGLText2"/>
        <w:numPr>
          <w:ilvl w:val="1"/>
          <w:numId w:val="13"/>
        </w:numPr>
        <w:spacing w:line="276" w:lineRule="auto"/>
        <w:ind w:left="1890" w:right="34" w:hanging="270"/>
        <w:rPr>
          <w:rFonts w:asciiTheme="minorBidi" w:hAnsiTheme="minorBidi" w:cstheme="minorBidi"/>
          <w:szCs w:val="22"/>
          <w:lang w:val="en-GB" w:bidi="ar-SA"/>
        </w:rPr>
      </w:pPr>
      <w:r w:rsidRPr="00AB0DEA">
        <w:rPr>
          <w:rFonts w:asciiTheme="minorBidi" w:hAnsiTheme="minorBidi" w:cstheme="minorBidi"/>
          <w:szCs w:val="22"/>
          <w:lang w:val="en-GB" w:bidi="ar-SA"/>
        </w:rPr>
        <w:t>medical equipment,</w:t>
      </w:r>
    </w:p>
    <w:p w:rsidR="00F509FD" w:rsidRPr="00AB0DEA" w:rsidRDefault="00F509FD" w:rsidP="00EB15E9">
      <w:pPr>
        <w:pStyle w:val="NGLText2"/>
        <w:numPr>
          <w:ilvl w:val="1"/>
          <w:numId w:val="13"/>
        </w:numPr>
        <w:spacing w:line="276" w:lineRule="auto"/>
        <w:ind w:left="1890" w:right="34" w:hanging="270"/>
        <w:rPr>
          <w:rFonts w:asciiTheme="minorBidi" w:hAnsiTheme="minorBidi" w:cstheme="minorBidi"/>
          <w:szCs w:val="22"/>
          <w:lang w:val="en-GB" w:bidi="ar-SA"/>
        </w:rPr>
      </w:pPr>
      <w:r w:rsidRPr="00AB0DEA">
        <w:rPr>
          <w:rFonts w:asciiTheme="minorBidi" w:hAnsiTheme="minorBidi" w:cstheme="minorBidi"/>
          <w:szCs w:val="22"/>
          <w:lang w:val="en-GB" w:bidi="ar-SA"/>
        </w:rPr>
        <w:t>designated persons,</w:t>
      </w:r>
    </w:p>
    <w:p w:rsidR="00F509FD" w:rsidRPr="00AB0DEA" w:rsidRDefault="00F509FD" w:rsidP="00EB15E9">
      <w:pPr>
        <w:pStyle w:val="NGLText2"/>
        <w:numPr>
          <w:ilvl w:val="1"/>
          <w:numId w:val="13"/>
        </w:numPr>
        <w:spacing w:line="276" w:lineRule="auto"/>
        <w:ind w:left="1890" w:right="34" w:hanging="270"/>
        <w:rPr>
          <w:rFonts w:asciiTheme="minorBidi" w:hAnsiTheme="minorBidi" w:cstheme="minorBidi"/>
          <w:szCs w:val="22"/>
          <w:lang w:val="en-GB" w:bidi="ar-SA"/>
        </w:rPr>
      </w:pPr>
      <w:r w:rsidRPr="00AB0DEA">
        <w:rPr>
          <w:rFonts w:asciiTheme="minorBidi" w:hAnsiTheme="minorBidi" w:cstheme="minorBidi"/>
          <w:szCs w:val="22"/>
          <w:lang w:val="en-GB" w:bidi="ar-SA"/>
        </w:rPr>
        <w:t>Adequate training.</w:t>
      </w:r>
    </w:p>
    <w:p w:rsidR="00F509FD" w:rsidRPr="00111D69" w:rsidRDefault="00F509FD"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on-site medical assistance will be limited to first aid.</w:t>
      </w:r>
    </w:p>
    <w:p w:rsidR="00F509FD" w:rsidRPr="00111D69" w:rsidRDefault="007E160D"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Pr>
          <w:rFonts w:asciiTheme="minorBidi" w:hAnsiTheme="minorBidi" w:cstheme="minorBidi"/>
          <w:noProof/>
          <w:szCs w:val="22"/>
        </w:rPr>
        <mc:AlternateContent>
          <mc:Choice Requires="wps">
            <w:drawing>
              <wp:anchor distT="0" distB="0" distL="114300" distR="114300" simplePos="0" relativeHeight="251687936" behindDoc="0" locked="0" layoutInCell="1" allowOverlap="1" wp14:anchorId="3CEC6E06" wp14:editId="5545AF93">
                <wp:simplePos x="0" y="0"/>
                <wp:positionH relativeFrom="column">
                  <wp:posOffset>6418580</wp:posOffset>
                </wp:positionH>
                <wp:positionV relativeFrom="paragraph">
                  <wp:posOffset>375285</wp:posOffset>
                </wp:positionV>
                <wp:extent cx="422275" cy="335915"/>
                <wp:effectExtent l="0" t="0" r="15875" b="26035"/>
                <wp:wrapNone/>
                <wp:docPr id="11" name="Isosceles Triangle 11"/>
                <wp:cNvGraphicFramePr/>
                <a:graphic xmlns:a="http://schemas.openxmlformats.org/drawingml/2006/main">
                  <a:graphicData uri="http://schemas.microsoft.com/office/word/2010/wordprocessingShape">
                    <wps:wsp>
                      <wps:cNvSpPr/>
                      <wps:spPr>
                        <a:xfrm>
                          <a:off x="0" y="0"/>
                          <a:ext cx="422275" cy="33591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C53AF3" w:rsidRDefault="00C53AF3" w:rsidP="007E160D">
                            <w:pPr>
                              <w:jc w:val="center"/>
                            </w:pPr>
                            <w:r w:rsidRPr="003F1BE4">
                              <w:rPr>
                                <w:sz w:val="18"/>
                                <w:szCs w:val="22"/>
                              </w:rPr>
                              <w:t>D</w:t>
                            </w:r>
                            <w:r w:rsidRPr="003F1BE4">
                              <w:rPr>
                                <w:sz w:val="18"/>
                                <w:szCs w:val="18"/>
                              </w:rPr>
                              <w:t>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C6E06" id="Isosceles Triangle 11" o:spid="_x0000_s1036" type="#_x0000_t5" style="position:absolute;left:0;text-align:left;margin-left:505.4pt;margin-top:29.55pt;width:33.25pt;height:2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" fillcolor="white [3201]" strokecolor="black [3200]" strokeweight="0">
                <v:textbox inset="0,0,0,0">
                  <w:txbxContent>
                    <w:p w:rsidR="00C53AF3" w:rsidRDefault="00C53AF3" w:rsidP="007E160D">
                      <w:pPr>
                        <w:jc w:val="center"/>
                      </w:pPr>
                      <w:r w:rsidRPr="003F1BE4">
                        <w:rPr>
                          <w:sz w:val="18"/>
                          <w:szCs w:val="22"/>
                        </w:rPr>
                        <w:t>D</w:t>
                      </w:r>
                      <w:r w:rsidRPr="003F1BE4">
                        <w:rPr>
                          <w:sz w:val="18"/>
                          <w:szCs w:val="18"/>
                        </w:rPr>
                        <w:t>01</w:t>
                      </w:r>
                    </w:p>
                  </w:txbxContent>
                </v:textbox>
              </v:shape>
            </w:pict>
          </mc:Fallback>
        </mc:AlternateContent>
      </w:r>
      <w:r w:rsidR="00F509FD" w:rsidRPr="00111D69">
        <w:rPr>
          <w:rFonts w:asciiTheme="minorBidi" w:hAnsiTheme="minorBidi" w:cstheme="minorBidi"/>
          <w:sz w:val="22"/>
          <w:szCs w:val="22"/>
          <w:lang w:val="en-GB"/>
        </w:rPr>
        <w:t>Communication with nearby hospitals is possible to decide and organize the emergency evacuation of most seriously injured persons.</w:t>
      </w:r>
    </w:p>
    <w:p w:rsidR="006A3C17" w:rsidRPr="007E160D" w:rsidRDefault="006A3C17" w:rsidP="006A3C17">
      <w:pPr>
        <w:keepNext/>
        <w:widowControl w:val="0"/>
        <w:numPr>
          <w:ilvl w:val="0"/>
          <w:numId w:val="1"/>
        </w:numPr>
        <w:tabs>
          <w:tab w:val="clear" w:pos="1440"/>
          <w:tab w:val="num" w:pos="426"/>
        </w:tabs>
        <w:bidi w:val="0"/>
        <w:spacing w:before="240" w:after="240"/>
        <w:ind w:left="426" w:hanging="426"/>
        <w:jc w:val="both"/>
        <w:outlineLvl w:val="0"/>
        <w:rPr>
          <w:rFonts w:ascii="Arial" w:hAnsi="Arial" w:cs="Arial"/>
          <w:b/>
          <w:bCs/>
          <w:caps/>
          <w:kern w:val="28"/>
          <w:sz w:val="24"/>
          <w:highlight w:val="lightGray"/>
        </w:rPr>
      </w:pPr>
      <w:bookmarkStart w:id="150" w:name="_Toc275339782"/>
      <w:bookmarkStart w:id="151" w:name="_Toc85896374"/>
      <w:bookmarkStart w:id="152" w:name="_Toc88059404"/>
      <w:r w:rsidRPr="007E160D">
        <w:rPr>
          <w:rFonts w:ascii="Arial" w:hAnsi="Arial" w:cs="Arial"/>
          <w:b/>
          <w:bCs/>
          <w:caps/>
          <w:kern w:val="28"/>
          <w:sz w:val="24"/>
          <w:highlight w:val="lightGray"/>
        </w:rPr>
        <w:t>HEALTH, PERSONNEL PROTECTION, TRAINING &amp; CERTIFICATION</w:t>
      </w:r>
      <w:bookmarkEnd w:id="150"/>
      <w:bookmarkEnd w:id="151"/>
      <w:bookmarkEnd w:id="152"/>
      <w:r w:rsidRPr="007E160D">
        <w:rPr>
          <w:rFonts w:ascii="Arial" w:hAnsi="Arial" w:cs="Arial"/>
          <w:b/>
          <w:bCs/>
          <w:caps/>
          <w:kern w:val="28"/>
          <w:sz w:val="24"/>
          <w:highlight w:val="lightGray"/>
        </w:rPr>
        <w:t xml:space="preserve"> </w:t>
      </w:r>
    </w:p>
    <w:p w:rsidR="006A3C17" w:rsidRPr="00865F75" w:rsidRDefault="006A3C17" w:rsidP="00C53AF3">
      <w:pPr>
        <w:pStyle w:val="Heading2"/>
        <w:numPr>
          <w:ilvl w:val="1"/>
          <w:numId w:val="5"/>
        </w:numPr>
        <w:spacing w:line="276" w:lineRule="auto"/>
      </w:pPr>
      <w:bookmarkStart w:id="153" w:name="_Toc275339783"/>
      <w:bookmarkStart w:id="154" w:name="_Toc85896375"/>
      <w:bookmarkStart w:id="155" w:name="_Toc88059405"/>
      <w:r w:rsidRPr="00865F75">
        <w:t>Human health</w:t>
      </w:r>
      <w:bookmarkEnd w:id="153"/>
      <w:bookmarkEnd w:id="154"/>
      <w:bookmarkEnd w:id="155"/>
      <w:r w:rsidRPr="00865F75">
        <w:t xml:space="preserve"> </w:t>
      </w:r>
    </w:p>
    <w:p w:rsidR="006A3C17" w:rsidRPr="007E160D" w:rsidRDefault="00C53AF3" w:rsidP="00C53AF3">
      <w:pPr>
        <w:pStyle w:val="Heading3"/>
      </w:pPr>
      <w:bookmarkStart w:id="156" w:name="_Toc88059406"/>
      <w:r>
        <w:t xml:space="preserve">19.1.1 </w:t>
      </w:r>
      <w:r w:rsidR="006A3C17" w:rsidRPr="007E160D">
        <w:t>AMBIENT NOISE LIMIT AND VIBRATIONS</w:t>
      </w:r>
      <w:bookmarkEnd w:id="156"/>
      <w:r w:rsidR="006A3C17" w:rsidRPr="007E160D">
        <w:t xml:space="preserve"> </w:t>
      </w:r>
      <w:r>
        <w:t xml:space="preserve">  </w:t>
      </w:r>
    </w:p>
    <w:p w:rsidR="006A3C17" w:rsidRPr="00832E05" w:rsidRDefault="006A3C17" w:rsidP="00C53AF3">
      <w:pPr>
        <w:pStyle w:val="Default"/>
        <w:tabs>
          <w:tab w:val="num" w:pos="1440"/>
        </w:tabs>
        <w:ind w:left="1440"/>
        <w:jc w:val="both"/>
        <w:rPr>
          <w:b/>
          <w:bCs/>
          <w:lang w:val="en-GB" w:eastAsia="en-GB"/>
        </w:rPr>
      </w:pPr>
    </w:p>
    <w:p w:rsidR="006A3C17" w:rsidRDefault="006A3C17" w:rsidP="00C53AF3">
      <w:pPr>
        <w:pStyle w:val="CM27"/>
        <w:tabs>
          <w:tab w:val="num" w:pos="1440"/>
        </w:tabs>
        <w:spacing w:line="360" w:lineRule="auto"/>
        <w:ind w:left="1418"/>
        <w:jc w:val="both"/>
        <w:rPr>
          <w:rFonts w:ascii="Arial" w:hAnsi="Arial"/>
          <w:sz w:val="22"/>
          <w:szCs w:val="22"/>
        </w:rPr>
      </w:pPr>
      <w:r w:rsidRPr="00832E05">
        <w:rPr>
          <w:rFonts w:ascii="Arial" w:hAnsi="Arial"/>
          <w:sz w:val="22"/>
          <w:szCs w:val="22"/>
        </w:rPr>
        <w:lastRenderedPageBreak/>
        <w:t>The following limits shall not be exceeded in work areas:</w:t>
      </w:r>
    </w:p>
    <w:p w:rsidR="006A3C17" w:rsidRPr="00832E05" w:rsidRDefault="006A3C17" w:rsidP="00C53AF3">
      <w:pPr>
        <w:pStyle w:val="CM27"/>
        <w:tabs>
          <w:tab w:val="num" w:pos="1440"/>
        </w:tabs>
        <w:spacing w:line="360" w:lineRule="auto"/>
        <w:ind w:left="1418"/>
        <w:jc w:val="both"/>
        <w:rPr>
          <w:rFonts w:ascii="Arial" w:hAnsi="Arial"/>
          <w:sz w:val="22"/>
          <w:szCs w:val="22"/>
        </w:rPr>
      </w:pPr>
      <w:r w:rsidRPr="00832E05">
        <w:rPr>
          <w:rFonts w:ascii="Arial" w:hAnsi="Arial"/>
          <w:sz w:val="22"/>
          <w:szCs w:val="22"/>
        </w:rPr>
        <w:t xml:space="preserve"> </w:t>
      </w:r>
    </w:p>
    <w:p w:rsidR="006A3C17" w:rsidRDefault="006A3C17" w:rsidP="00C53AF3">
      <w:pPr>
        <w:pStyle w:val="CM55"/>
        <w:numPr>
          <w:ilvl w:val="1"/>
          <w:numId w:val="35"/>
        </w:numPr>
        <w:tabs>
          <w:tab w:val="num" w:pos="1440"/>
        </w:tabs>
        <w:spacing w:line="360" w:lineRule="auto"/>
        <w:jc w:val="both"/>
        <w:rPr>
          <w:rFonts w:ascii="Arial" w:hAnsi="Arial"/>
          <w:sz w:val="22"/>
          <w:szCs w:val="22"/>
        </w:rPr>
      </w:pPr>
      <w:r w:rsidRPr="00832E05">
        <w:rPr>
          <w:rFonts w:ascii="Arial" w:hAnsi="Arial"/>
          <w:sz w:val="22"/>
          <w:szCs w:val="22"/>
        </w:rPr>
        <w:t>Weighted global noise level more than 85 dB (A),</w:t>
      </w:r>
    </w:p>
    <w:p w:rsidR="006A3C17" w:rsidRPr="00832E05" w:rsidRDefault="006A3C17" w:rsidP="00C53AF3">
      <w:pPr>
        <w:pStyle w:val="CM55"/>
        <w:tabs>
          <w:tab w:val="num" w:pos="1440"/>
        </w:tabs>
        <w:spacing w:line="360" w:lineRule="auto"/>
        <w:ind w:left="2127"/>
        <w:jc w:val="both"/>
        <w:rPr>
          <w:rFonts w:ascii="Arial" w:hAnsi="Arial"/>
          <w:sz w:val="22"/>
          <w:szCs w:val="22"/>
        </w:rPr>
      </w:pPr>
      <w:r w:rsidRPr="00832E05">
        <w:rPr>
          <w:rFonts w:ascii="Arial" w:hAnsi="Arial"/>
          <w:sz w:val="22"/>
          <w:szCs w:val="22"/>
        </w:rPr>
        <w:t xml:space="preserve">Noise levels for each frequency below a cut-off that falls linearly from 95 </w:t>
      </w:r>
      <w:r>
        <w:rPr>
          <w:rFonts w:ascii="Arial" w:hAnsi="Arial"/>
          <w:sz w:val="22"/>
          <w:szCs w:val="22"/>
        </w:rPr>
        <w:t>dB at 62.5 Hz to 80 dB at 500 Hz.</w:t>
      </w:r>
    </w:p>
    <w:p w:rsidR="006A3C17" w:rsidRDefault="006A3C17" w:rsidP="00C53AF3">
      <w:pPr>
        <w:pStyle w:val="CM55"/>
        <w:numPr>
          <w:ilvl w:val="1"/>
          <w:numId w:val="35"/>
        </w:numPr>
        <w:tabs>
          <w:tab w:val="num" w:pos="1440"/>
        </w:tabs>
        <w:spacing w:line="360" w:lineRule="auto"/>
        <w:ind w:left="2127"/>
        <w:jc w:val="both"/>
        <w:rPr>
          <w:rFonts w:ascii="Arial" w:hAnsi="Arial"/>
          <w:sz w:val="22"/>
          <w:szCs w:val="22"/>
        </w:rPr>
      </w:pPr>
      <w:r w:rsidRPr="00832E05">
        <w:rPr>
          <w:rFonts w:ascii="Arial" w:hAnsi="Arial"/>
          <w:sz w:val="22"/>
          <w:szCs w:val="22"/>
        </w:rPr>
        <w:t>Noise levels at frequencies above 500 Hz more than 80 dB (A).</w:t>
      </w:r>
    </w:p>
    <w:p w:rsidR="006A3C17" w:rsidRDefault="006A3C17" w:rsidP="006A3C17">
      <w:pPr>
        <w:pStyle w:val="CM55"/>
        <w:spacing w:line="360" w:lineRule="auto"/>
        <w:ind w:left="1418"/>
        <w:jc w:val="both"/>
        <w:rPr>
          <w:rFonts w:ascii="Arial" w:hAnsi="Arial"/>
          <w:sz w:val="22"/>
          <w:szCs w:val="22"/>
        </w:rPr>
      </w:pPr>
      <w:r w:rsidRPr="00832E05">
        <w:rPr>
          <w:rFonts w:ascii="Arial" w:hAnsi="Arial"/>
          <w:sz w:val="22"/>
          <w:szCs w:val="22"/>
        </w:rPr>
        <w:t xml:space="preserve">These limits apply within a radius of 15 m around workstations and areas of regular maintenance. </w:t>
      </w:r>
    </w:p>
    <w:p w:rsidR="006A3C17" w:rsidRPr="00832E05" w:rsidRDefault="006A3C17" w:rsidP="006A3C17">
      <w:pPr>
        <w:pStyle w:val="CM55"/>
        <w:spacing w:line="360" w:lineRule="auto"/>
        <w:ind w:left="1418"/>
        <w:jc w:val="both"/>
        <w:rPr>
          <w:rFonts w:ascii="Arial" w:hAnsi="Arial"/>
          <w:sz w:val="22"/>
          <w:szCs w:val="22"/>
        </w:rPr>
      </w:pPr>
      <w:r w:rsidRPr="00832E05">
        <w:rPr>
          <w:rFonts w:ascii="Arial" w:hAnsi="Arial"/>
          <w:sz w:val="22"/>
          <w:szCs w:val="22"/>
        </w:rPr>
        <w:t>Particular attention shall be paid to the accommodation shelter where shift operators can sleep at day.</w:t>
      </w:r>
    </w:p>
    <w:p w:rsidR="006A3C17" w:rsidRPr="00832E05" w:rsidRDefault="006A3C17" w:rsidP="006A3C17">
      <w:pPr>
        <w:pStyle w:val="CM56"/>
        <w:spacing w:line="360" w:lineRule="auto"/>
        <w:ind w:left="1418"/>
        <w:jc w:val="both"/>
        <w:rPr>
          <w:rFonts w:ascii="Arial" w:hAnsi="Arial"/>
          <w:sz w:val="22"/>
          <w:szCs w:val="22"/>
        </w:rPr>
      </w:pPr>
      <w:r w:rsidRPr="00832E05">
        <w:rPr>
          <w:rFonts w:ascii="Arial" w:hAnsi="Arial"/>
          <w:sz w:val="22"/>
          <w:szCs w:val="22"/>
        </w:rPr>
        <w:t xml:space="preserve">Above rules may be granted exception only if: </w:t>
      </w:r>
    </w:p>
    <w:p w:rsidR="006A3C17" w:rsidRPr="00832E05" w:rsidRDefault="006A3C17" w:rsidP="006A3C17">
      <w:pPr>
        <w:pStyle w:val="CM55"/>
        <w:numPr>
          <w:ilvl w:val="1"/>
          <w:numId w:val="35"/>
        </w:numPr>
        <w:spacing w:line="360" w:lineRule="auto"/>
        <w:jc w:val="both"/>
        <w:rPr>
          <w:rFonts w:ascii="Arial" w:hAnsi="Arial"/>
          <w:sz w:val="22"/>
          <w:szCs w:val="22"/>
        </w:rPr>
      </w:pPr>
      <w:r w:rsidRPr="00832E05">
        <w:rPr>
          <w:rFonts w:ascii="Arial" w:hAnsi="Arial"/>
          <w:sz w:val="22"/>
          <w:szCs w:val="22"/>
        </w:rPr>
        <w:t xml:space="preserve">The area has a restricted access (machinery, etc.), </w:t>
      </w:r>
    </w:p>
    <w:p w:rsidR="006A3C17" w:rsidRDefault="006A3C17" w:rsidP="006A3C17">
      <w:pPr>
        <w:pStyle w:val="CM56"/>
        <w:numPr>
          <w:ilvl w:val="1"/>
          <w:numId w:val="35"/>
        </w:numPr>
        <w:spacing w:line="360" w:lineRule="auto"/>
        <w:ind w:left="1418" w:firstLine="425"/>
        <w:jc w:val="both"/>
        <w:rPr>
          <w:rFonts w:ascii="Arial" w:hAnsi="Arial"/>
          <w:sz w:val="22"/>
          <w:szCs w:val="22"/>
        </w:rPr>
      </w:pPr>
      <w:r w:rsidRPr="00832E05">
        <w:rPr>
          <w:rFonts w:ascii="Arial" w:hAnsi="Arial"/>
          <w:sz w:val="22"/>
          <w:szCs w:val="22"/>
        </w:rPr>
        <w:t xml:space="preserve">The excessive noise is </w:t>
      </w:r>
      <w:r>
        <w:rPr>
          <w:rFonts w:ascii="Arial" w:hAnsi="Arial"/>
          <w:sz w:val="22"/>
          <w:szCs w:val="22"/>
        </w:rPr>
        <w:t>intermittent only (helicopters).</w:t>
      </w:r>
    </w:p>
    <w:p w:rsidR="006A3C17" w:rsidRPr="00832E05" w:rsidRDefault="006A3C17" w:rsidP="006A3C17">
      <w:pPr>
        <w:pStyle w:val="CM56"/>
        <w:spacing w:line="360" w:lineRule="auto"/>
        <w:ind w:left="1418"/>
        <w:jc w:val="both"/>
        <w:rPr>
          <w:rFonts w:ascii="Arial" w:hAnsi="Arial"/>
          <w:sz w:val="22"/>
          <w:szCs w:val="22"/>
        </w:rPr>
      </w:pPr>
      <w:r w:rsidRPr="00832E05">
        <w:rPr>
          <w:rFonts w:ascii="Arial" w:hAnsi="Arial"/>
          <w:sz w:val="22"/>
          <w:szCs w:val="22"/>
        </w:rPr>
        <w:t xml:space="preserve">The excessive noise is caused by emergency conditions only (relief valve, EDP, etc.). </w:t>
      </w:r>
    </w:p>
    <w:p w:rsidR="006A3C17" w:rsidRPr="007E160D" w:rsidRDefault="00C53AF3" w:rsidP="00C53AF3">
      <w:pPr>
        <w:pStyle w:val="Heading3"/>
      </w:pPr>
      <w:r>
        <w:t xml:space="preserve"> </w:t>
      </w:r>
      <w:bookmarkStart w:id="157" w:name="_Toc88059407"/>
      <w:r>
        <w:t xml:space="preserve">19.1.2 </w:t>
      </w:r>
      <w:r w:rsidR="006A3C17" w:rsidRPr="007E160D">
        <w:t>DRINKING</w:t>
      </w:r>
      <w:bookmarkEnd w:id="157"/>
      <w:r>
        <w:t xml:space="preserve"> </w:t>
      </w:r>
    </w:p>
    <w:p w:rsidR="006A3C17" w:rsidRDefault="006A3C17" w:rsidP="006A3C17">
      <w:pPr>
        <w:pStyle w:val="Default"/>
        <w:spacing w:line="553" w:lineRule="atLeast"/>
        <w:ind w:left="1418"/>
        <w:jc w:val="both"/>
        <w:rPr>
          <w:rFonts w:ascii="MBPRZP+TTE17BA328t00" w:hAnsi="MBPRZP+TTE17BA328t00" w:cs="MBPRZP+TTE17BA328t00"/>
          <w:color w:val="auto"/>
        </w:rPr>
      </w:pPr>
      <w:r w:rsidRPr="005C3BD9">
        <w:rPr>
          <w:rFonts w:ascii="Arial" w:hAnsi="Arial" w:cs="Arial"/>
          <w:color w:val="auto"/>
          <w:sz w:val="22"/>
          <w:szCs w:val="22"/>
        </w:rPr>
        <w:t>The quality of potable water shall meet the requirements of the W.H.O</w:t>
      </w:r>
      <w:r>
        <w:rPr>
          <w:rFonts w:ascii="MBPRZP+TTE17BA328t00" w:hAnsi="MBPRZP+TTE17BA328t00" w:cs="MBPRZP+TTE17BA328t00"/>
          <w:color w:val="auto"/>
        </w:rPr>
        <w:t xml:space="preserve">. </w:t>
      </w:r>
    </w:p>
    <w:p w:rsidR="006A3C17" w:rsidRPr="00177480" w:rsidRDefault="00C53AF3" w:rsidP="00C53AF3">
      <w:pPr>
        <w:pStyle w:val="Heading3"/>
      </w:pPr>
      <w:bookmarkStart w:id="158" w:name="_Toc88059408"/>
      <w:r>
        <w:t xml:space="preserve">19.1.3 </w:t>
      </w:r>
      <w:r w:rsidR="006A3C17" w:rsidRPr="00177480">
        <w:t>HYGIENE</w:t>
      </w:r>
      <w:bookmarkEnd w:id="158"/>
    </w:p>
    <w:p w:rsidR="006A3C17" w:rsidRPr="005C3BD9" w:rsidRDefault="006A3C17" w:rsidP="006A3C17">
      <w:pPr>
        <w:pStyle w:val="Default"/>
        <w:ind w:left="2160"/>
        <w:jc w:val="both"/>
        <w:rPr>
          <w:rFonts w:ascii="Arial" w:hAnsi="Arial" w:cs="Arial"/>
          <w:b/>
          <w:bCs/>
          <w:lang w:val="en-GB" w:eastAsia="en-GB"/>
        </w:rPr>
      </w:pPr>
    </w:p>
    <w:p w:rsidR="006A3C17" w:rsidRPr="00A7059E" w:rsidRDefault="006A3C17" w:rsidP="00177480">
      <w:pPr>
        <w:pStyle w:val="CM56"/>
        <w:spacing w:line="360" w:lineRule="auto"/>
        <w:ind w:left="1418" w:right="860"/>
        <w:jc w:val="both"/>
        <w:rPr>
          <w:rFonts w:ascii="Arial" w:hAnsi="Arial"/>
          <w:sz w:val="22"/>
          <w:szCs w:val="22"/>
          <w:lang w:val="en-US" w:eastAsia="en-US" w:bidi="fa-IR"/>
        </w:rPr>
      </w:pPr>
      <w:r w:rsidRPr="00A7059E">
        <w:rPr>
          <w:rFonts w:ascii="Arial" w:hAnsi="Arial"/>
          <w:sz w:val="22"/>
          <w:szCs w:val="22"/>
          <w:lang w:val="en-US" w:eastAsia="en-US" w:bidi="fa-IR"/>
        </w:rPr>
        <w:t>Buildings are split into clean a</w:t>
      </w:r>
      <w:r>
        <w:rPr>
          <w:rFonts w:ascii="Arial" w:hAnsi="Arial"/>
          <w:sz w:val="22"/>
          <w:szCs w:val="22"/>
          <w:lang w:val="en-US" w:eastAsia="en-US" w:bidi="fa-IR"/>
        </w:rPr>
        <w:t>reas (accommodations) and dirty a</w:t>
      </w:r>
      <w:r w:rsidRPr="00A7059E">
        <w:rPr>
          <w:rFonts w:ascii="Arial" w:hAnsi="Arial"/>
          <w:sz w:val="22"/>
          <w:szCs w:val="22"/>
          <w:lang w:val="en-US" w:eastAsia="en-US" w:bidi="fa-IR"/>
        </w:rPr>
        <w:t>reas</w:t>
      </w:r>
      <w:r>
        <w:rPr>
          <w:rFonts w:ascii="Arial" w:hAnsi="Arial"/>
          <w:sz w:val="22"/>
          <w:szCs w:val="22"/>
          <w:lang w:val="en-US" w:eastAsia="en-US" w:bidi="fa-IR"/>
        </w:rPr>
        <w:t xml:space="preserve"> </w:t>
      </w:r>
      <w:r w:rsidRPr="00A7059E">
        <w:rPr>
          <w:rFonts w:ascii="Arial" w:hAnsi="Arial"/>
          <w:sz w:val="22"/>
          <w:szCs w:val="22"/>
          <w:lang w:val="en-US" w:eastAsia="en-US" w:bidi="fa-IR"/>
        </w:rPr>
        <w:t>(workshop).</w:t>
      </w:r>
    </w:p>
    <w:p w:rsidR="006A3C17" w:rsidRDefault="006A3C17" w:rsidP="00177480">
      <w:pPr>
        <w:pStyle w:val="CM17"/>
        <w:spacing w:line="360" w:lineRule="auto"/>
        <w:ind w:left="1425"/>
        <w:jc w:val="both"/>
        <w:rPr>
          <w:rFonts w:ascii="Arial" w:hAnsi="Arial"/>
          <w:sz w:val="22"/>
          <w:szCs w:val="22"/>
        </w:rPr>
      </w:pPr>
      <w:r w:rsidRPr="00A7059E">
        <w:rPr>
          <w:rFonts w:ascii="Arial" w:hAnsi="Arial"/>
          <w:sz w:val="22"/>
          <w:szCs w:val="22"/>
        </w:rPr>
        <w:t>Accommodations are provided with change and shower rooms, conveniently</w:t>
      </w:r>
      <w:r>
        <w:rPr>
          <w:rFonts w:ascii="Arial" w:hAnsi="Arial"/>
          <w:sz w:val="22"/>
          <w:szCs w:val="22"/>
        </w:rPr>
        <w:t xml:space="preserve"> </w:t>
      </w:r>
      <w:r w:rsidRPr="00A7059E">
        <w:rPr>
          <w:rFonts w:ascii="Arial" w:hAnsi="Arial"/>
          <w:sz w:val="22"/>
          <w:szCs w:val="22"/>
        </w:rPr>
        <w:t>located.</w:t>
      </w:r>
    </w:p>
    <w:p w:rsidR="006A3C17" w:rsidRPr="00A7059E" w:rsidRDefault="006A3C17" w:rsidP="00177480">
      <w:pPr>
        <w:pStyle w:val="CM17"/>
        <w:spacing w:line="360" w:lineRule="auto"/>
        <w:ind w:left="1425"/>
        <w:jc w:val="both"/>
        <w:rPr>
          <w:rFonts w:ascii="Arial" w:hAnsi="Arial"/>
          <w:sz w:val="22"/>
          <w:szCs w:val="22"/>
        </w:rPr>
      </w:pPr>
      <w:r w:rsidRPr="00A7059E">
        <w:rPr>
          <w:rFonts w:ascii="Arial" w:hAnsi="Arial"/>
          <w:sz w:val="22"/>
          <w:szCs w:val="22"/>
        </w:rPr>
        <w:t>The circulation of food shall be properly defined and implemented. If there is</w:t>
      </w:r>
      <w:r>
        <w:rPr>
          <w:rFonts w:ascii="Arial" w:hAnsi="Arial"/>
          <w:sz w:val="22"/>
          <w:szCs w:val="22"/>
        </w:rPr>
        <w:t xml:space="preserve"> </w:t>
      </w:r>
      <w:r w:rsidRPr="00A7059E">
        <w:rPr>
          <w:rFonts w:ascii="Arial" w:hAnsi="Arial"/>
          <w:sz w:val="22"/>
          <w:szCs w:val="22"/>
        </w:rPr>
        <w:t>any raw food storage shall consist in independent cold and dry storage.</w:t>
      </w:r>
    </w:p>
    <w:p w:rsidR="006A3C17" w:rsidRPr="00A7059E" w:rsidRDefault="006A3C17" w:rsidP="00177480">
      <w:pPr>
        <w:pStyle w:val="CM57"/>
        <w:spacing w:line="360" w:lineRule="auto"/>
        <w:ind w:left="1418" w:right="188"/>
        <w:jc w:val="both"/>
        <w:rPr>
          <w:rFonts w:ascii="Arial" w:hAnsi="Arial"/>
          <w:sz w:val="22"/>
          <w:szCs w:val="22"/>
          <w:lang w:val="en-US" w:eastAsia="en-US" w:bidi="fa-IR"/>
        </w:rPr>
      </w:pPr>
      <w:r w:rsidRPr="00A7059E">
        <w:rPr>
          <w:rFonts w:ascii="Arial" w:hAnsi="Arial"/>
          <w:sz w:val="22"/>
          <w:szCs w:val="22"/>
          <w:lang w:val="en-US" w:eastAsia="en-US" w:bidi="fa-IR"/>
        </w:rPr>
        <w:t xml:space="preserve">Features ensuring the transportation to site and storage on-site of domestic water shall </w:t>
      </w:r>
      <w:r w:rsidRPr="00A7059E">
        <w:rPr>
          <w:rFonts w:ascii="Arial" w:hAnsi="Arial"/>
          <w:sz w:val="22"/>
          <w:szCs w:val="22"/>
          <w:lang w:val="en-US" w:eastAsia="en-US" w:bidi="fa-IR"/>
        </w:rPr>
        <w:lastRenderedPageBreak/>
        <w:t xml:space="preserve">be provided, in sufficient quantities to ensure all the physiological needs and normal hygiene for the occupancy load served. </w:t>
      </w:r>
    </w:p>
    <w:p w:rsidR="006A3C17" w:rsidRPr="00177480" w:rsidRDefault="006A3C17" w:rsidP="00177480">
      <w:pPr>
        <w:pStyle w:val="Heading2"/>
        <w:numPr>
          <w:ilvl w:val="1"/>
          <w:numId w:val="5"/>
        </w:numPr>
        <w:spacing w:line="276" w:lineRule="auto"/>
      </w:pPr>
      <w:bookmarkStart w:id="159" w:name="_Toc275339784"/>
      <w:bookmarkStart w:id="160" w:name="_Toc85896376"/>
      <w:bookmarkStart w:id="161" w:name="_Toc88059409"/>
      <w:r w:rsidRPr="00177480">
        <w:t>Personnel protection</w:t>
      </w:r>
      <w:bookmarkEnd w:id="159"/>
      <w:bookmarkEnd w:id="160"/>
      <w:bookmarkEnd w:id="161"/>
      <w:r w:rsidRPr="00177480">
        <w:t xml:space="preserve"> </w:t>
      </w:r>
    </w:p>
    <w:p w:rsidR="006A3C17" w:rsidRPr="00177480" w:rsidRDefault="00C53AF3" w:rsidP="00C53AF3">
      <w:pPr>
        <w:pStyle w:val="Heading3"/>
      </w:pPr>
      <w:bookmarkStart w:id="162" w:name="_Toc88059410"/>
      <w:r>
        <w:t xml:space="preserve">19.2.1 </w:t>
      </w:r>
      <w:r w:rsidR="006A3C17" w:rsidRPr="00177480">
        <w:t>PERSONNEL SAFETY EQUIPMENT</w:t>
      </w:r>
      <w:bookmarkEnd w:id="162"/>
      <w:r w:rsidR="006A3C17" w:rsidRPr="00177480">
        <w:t xml:space="preserve"> </w:t>
      </w:r>
    </w:p>
    <w:p w:rsidR="006A3C17" w:rsidRPr="00A7059E" w:rsidRDefault="006A3C17" w:rsidP="006A3C17">
      <w:pPr>
        <w:pStyle w:val="Default"/>
        <w:ind w:left="2160"/>
        <w:jc w:val="both"/>
        <w:rPr>
          <w:rFonts w:ascii="Arial" w:hAnsi="Arial" w:cs="Arial"/>
          <w:b/>
          <w:bCs/>
          <w:lang w:val="en-GB" w:eastAsia="en-GB"/>
        </w:rPr>
      </w:pPr>
    </w:p>
    <w:p w:rsidR="006A3C17" w:rsidRPr="00A7059E" w:rsidRDefault="006A3C17" w:rsidP="006A3C17">
      <w:pPr>
        <w:pStyle w:val="CM56"/>
        <w:spacing w:line="360" w:lineRule="auto"/>
        <w:ind w:left="1418" w:right="860"/>
        <w:jc w:val="both"/>
        <w:rPr>
          <w:rFonts w:ascii="Arial" w:hAnsi="Arial"/>
          <w:sz w:val="22"/>
          <w:szCs w:val="22"/>
          <w:lang w:val="en-US" w:eastAsia="en-US" w:bidi="fa-IR"/>
        </w:rPr>
      </w:pPr>
      <w:r w:rsidRPr="00A7059E">
        <w:rPr>
          <w:rFonts w:ascii="Arial" w:hAnsi="Arial"/>
          <w:sz w:val="22"/>
          <w:szCs w:val="22"/>
          <w:lang w:val="en-US" w:eastAsia="en-US" w:bidi="fa-IR"/>
        </w:rPr>
        <w:t xml:space="preserve">Individual protection (safety shoes, safety helmets, ears and eyes protection, safety clothing, toxic gas masks, blankets, breathing apparatus...) shall be provided for all personnel engaged in operation where they may be exposed to risk of injury. </w:t>
      </w:r>
    </w:p>
    <w:p w:rsidR="006A3C17" w:rsidRPr="00177480" w:rsidRDefault="00C53AF3" w:rsidP="00C53AF3">
      <w:pPr>
        <w:pStyle w:val="Heading3"/>
      </w:pPr>
      <w:bookmarkStart w:id="163" w:name="_Toc88059411"/>
      <w:r>
        <w:t xml:space="preserve">19.2.2 </w:t>
      </w:r>
      <w:r w:rsidR="006A3C17" w:rsidRPr="00177480">
        <w:t>PARTICULAR REQUIREMENTS</w:t>
      </w:r>
      <w:bookmarkEnd w:id="163"/>
    </w:p>
    <w:p w:rsidR="006A3C17" w:rsidRPr="00A7059E" w:rsidRDefault="006A3C17" w:rsidP="006A3C17">
      <w:pPr>
        <w:pStyle w:val="Default"/>
        <w:ind w:left="2160"/>
        <w:jc w:val="both"/>
        <w:rPr>
          <w:rFonts w:ascii="Arial" w:hAnsi="Arial" w:cs="Arial"/>
          <w:b/>
          <w:bCs/>
          <w:lang w:val="en-GB" w:eastAsia="en-GB"/>
        </w:rPr>
      </w:pPr>
      <w:r w:rsidRPr="00A7059E">
        <w:rPr>
          <w:rFonts w:ascii="Arial" w:hAnsi="Arial" w:cs="Arial"/>
          <w:b/>
          <w:bCs/>
          <w:lang w:val="en-GB" w:eastAsia="en-GB"/>
        </w:rPr>
        <w:t xml:space="preserve"> </w:t>
      </w:r>
    </w:p>
    <w:p w:rsidR="006A3C17" w:rsidRPr="00A7059E" w:rsidRDefault="006A3C17" w:rsidP="006A3C17">
      <w:pPr>
        <w:pStyle w:val="CM56"/>
        <w:spacing w:line="360" w:lineRule="auto"/>
        <w:ind w:left="1418" w:right="860"/>
        <w:jc w:val="both"/>
        <w:rPr>
          <w:rFonts w:ascii="Arial" w:hAnsi="Arial"/>
          <w:sz w:val="22"/>
          <w:szCs w:val="22"/>
          <w:lang w:val="en-US" w:eastAsia="en-US" w:bidi="fa-IR"/>
        </w:rPr>
      </w:pPr>
      <w:r w:rsidRPr="00A7059E">
        <w:rPr>
          <w:rFonts w:ascii="Arial" w:hAnsi="Arial"/>
          <w:sz w:val="22"/>
          <w:szCs w:val="22"/>
          <w:lang w:val="en-US" w:eastAsia="en-US" w:bidi="fa-IR"/>
        </w:rPr>
        <w:t xml:space="preserve">The maximum surface temperature unless out-of reach or guarded shall be </w:t>
      </w:r>
      <w:r>
        <w:rPr>
          <w:rFonts w:ascii="Arial" w:hAnsi="Arial"/>
          <w:sz w:val="22"/>
          <w:szCs w:val="22"/>
          <w:lang w:val="en-US" w:eastAsia="en-US" w:bidi="fa-IR"/>
        </w:rPr>
        <w:t>55</w:t>
      </w:r>
      <w:r w:rsidRPr="00A7059E">
        <w:rPr>
          <w:rFonts w:ascii="Arial" w:hAnsi="Arial"/>
          <w:sz w:val="22"/>
          <w:szCs w:val="22"/>
          <w:lang w:val="en-US" w:eastAsia="en-US" w:bidi="fa-IR"/>
        </w:rPr>
        <w:t xml:space="preserve"> °C. </w:t>
      </w:r>
    </w:p>
    <w:p w:rsidR="006A3C17" w:rsidRPr="00177480" w:rsidRDefault="00C53AF3" w:rsidP="00C53AF3">
      <w:pPr>
        <w:pStyle w:val="Heading3"/>
      </w:pPr>
      <w:bookmarkStart w:id="164" w:name="_Toc88059412"/>
      <w:r>
        <w:t xml:space="preserve">19.2.3 </w:t>
      </w:r>
      <w:r w:rsidR="006A3C17" w:rsidRPr="00177480">
        <w:t>TRAINING AND CERTIFICATION</w:t>
      </w:r>
      <w:bookmarkEnd w:id="164"/>
    </w:p>
    <w:p w:rsidR="006A3C17" w:rsidRDefault="006A3C17" w:rsidP="006A3C17">
      <w:pPr>
        <w:pStyle w:val="CM56"/>
        <w:spacing w:line="360" w:lineRule="auto"/>
        <w:ind w:left="1418" w:right="860"/>
        <w:jc w:val="both"/>
        <w:rPr>
          <w:rFonts w:ascii="Arial" w:hAnsi="Arial"/>
          <w:sz w:val="22"/>
          <w:szCs w:val="22"/>
          <w:lang w:val="en-US" w:eastAsia="en-US" w:bidi="fa-IR"/>
        </w:rPr>
      </w:pPr>
      <w:r w:rsidRPr="00A7059E">
        <w:rPr>
          <w:rFonts w:ascii="Arial" w:hAnsi="Arial"/>
          <w:sz w:val="22"/>
          <w:szCs w:val="22"/>
          <w:lang w:val="en-US" w:eastAsia="en-US" w:bidi="fa-IR"/>
        </w:rPr>
        <w:t xml:space="preserve">All personnel present on the Plant shall be adequately trained, and where relevant, certified, for two different types of duties: </w:t>
      </w:r>
    </w:p>
    <w:p w:rsidR="006A3C17" w:rsidRPr="007B55A8" w:rsidRDefault="006A3C17" w:rsidP="006A3C17">
      <w:pPr>
        <w:pStyle w:val="CM56"/>
        <w:numPr>
          <w:ilvl w:val="0"/>
          <w:numId w:val="36"/>
        </w:numPr>
        <w:spacing w:line="360" w:lineRule="auto"/>
        <w:ind w:right="860"/>
        <w:jc w:val="both"/>
        <w:rPr>
          <w:rFonts w:ascii="Arial" w:hAnsi="Arial"/>
          <w:sz w:val="22"/>
          <w:szCs w:val="22"/>
          <w:lang w:val="en-US" w:eastAsia="en-US" w:bidi="fa-IR"/>
        </w:rPr>
      </w:pPr>
      <w:r w:rsidRPr="007B55A8">
        <w:rPr>
          <w:rFonts w:ascii="Arial" w:hAnsi="Arial"/>
          <w:sz w:val="22"/>
          <w:szCs w:val="22"/>
          <w:lang w:val="en-US" w:eastAsia="en-US" w:bidi="fa-IR"/>
        </w:rPr>
        <w:t xml:space="preserve">Normal operations, </w:t>
      </w:r>
    </w:p>
    <w:p w:rsidR="006A3C17" w:rsidRPr="007B55A8" w:rsidRDefault="006A3C17" w:rsidP="006A3C17">
      <w:pPr>
        <w:pStyle w:val="CM56"/>
        <w:numPr>
          <w:ilvl w:val="0"/>
          <w:numId w:val="36"/>
        </w:numPr>
        <w:spacing w:line="360" w:lineRule="auto"/>
        <w:ind w:right="860"/>
        <w:jc w:val="both"/>
        <w:rPr>
          <w:rFonts w:ascii="Arial" w:hAnsi="Arial"/>
          <w:sz w:val="22"/>
          <w:szCs w:val="22"/>
          <w:lang w:val="en-US" w:eastAsia="en-US" w:bidi="fa-IR"/>
        </w:rPr>
      </w:pPr>
      <w:r w:rsidRPr="007B55A8">
        <w:rPr>
          <w:rFonts w:ascii="Arial" w:hAnsi="Arial"/>
          <w:sz w:val="22"/>
          <w:szCs w:val="22"/>
          <w:lang w:val="en-US" w:eastAsia="en-US" w:bidi="fa-IR"/>
        </w:rPr>
        <w:t xml:space="preserve">Emergency (ER and/or EER). </w:t>
      </w:r>
    </w:p>
    <w:p w:rsidR="006A3C17" w:rsidRPr="007B55A8" w:rsidRDefault="006A3C17" w:rsidP="006A3C17">
      <w:pPr>
        <w:pStyle w:val="CM56"/>
        <w:spacing w:line="360" w:lineRule="auto"/>
        <w:ind w:left="1418" w:right="860"/>
        <w:jc w:val="both"/>
        <w:rPr>
          <w:rFonts w:ascii="Arial" w:hAnsi="Arial"/>
          <w:sz w:val="22"/>
          <w:szCs w:val="22"/>
          <w:lang w:val="en-US" w:eastAsia="en-US" w:bidi="fa-IR"/>
        </w:rPr>
      </w:pPr>
      <w:r w:rsidRPr="007B55A8">
        <w:rPr>
          <w:rFonts w:ascii="Arial" w:hAnsi="Arial"/>
          <w:sz w:val="22"/>
          <w:szCs w:val="22"/>
          <w:lang w:val="en-US" w:eastAsia="en-US" w:bidi="fa-IR"/>
        </w:rPr>
        <w:t xml:space="preserve">The physical capability and training of the personnel who is part of the ER Team shall be certified, and periodically refreshed. </w:t>
      </w:r>
    </w:p>
    <w:p w:rsidR="006A3C17" w:rsidRPr="007B55A8" w:rsidRDefault="006A3C17" w:rsidP="006A3C17">
      <w:pPr>
        <w:pStyle w:val="CM56"/>
        <w:spacing w:line="360" w:lineRule="auto"/>
        <w:ind w:left="1418" w:right="860"/>
        <w:jc w:val="both"/>
        <w:rPr>
          <w:rFonts w:ascii="Arial" w:hAnsi="Arial"/>
          <w:sz w:val="22"/>
          <w:szCs w:val="22"/>
          <w:lang w:val="en-US" w:eastAsia="en-US" w:bidi="fa-IR"/>
        </w:rPr>
      </w:pPr>
      <w:r w:rsidRPr="007B55A8">
        <w:rPr>
          <w:rFonts w:ascii="Arial" w:hAnsi="Arial"/>
          <w:sz w:val="22"/>
          <w:szCs w:val="22"/>
          <w:lang w:val="en-US" w:eastAsia="en-US" w:bidi="fa-IR"/>
        </w:rPr>
        <w:t xml:space="preserve">Jobs and positions exposing to particular risks, requiring particular skills or entry is restricted areas shall require a particular professional certification that shall be periodically renewed and includes, but is not limited to: </w:t>
      </w:r>
    </w:p>
    <w:p w:rsidR="006A3C17" w:rsidRPr="007B55A8" w:rsidRDefault="006A3C17" w:rsidP="006A3C17">
      <w:pPr>
        <w:pStyle w:val="CM56"/>
        <w:numPr>
          <w:ilvl w:val="0"/>
          <w:numId w:val="37"/>
        </w:numPr>
        <w:spacing w:line="360" w:lineRule="auto"/>
        <w:ind w:right="860"/>
        <w:jc w:val="both"/>
        <w:rPr>
          <w:rFonts w:ascii="Arial" w:hAnsi="Arial"/>
          <w:sz w:val="22"/>
          <w:szCs w:val="22"/>
          <w:lang w:val="en-US" w:eastAsia="en-US" w:bidi="fa-IR"/>
        </w:rPr>
      </w:pPr>
      <w:r w:rsidRPr="007B55A8">
        <w:rPr>
          <w:rFonts w:ascii="Arial" w:hAnsi="Arial"/>
          <w:sz w:val="22"/>
          <w:szCs w:val="22"/>
          <w:lang w:val="en-US" w:eastAsia="en-US" w:bidi="fa-IR"/>
        </w:rPr>
        <w:t xml:space="preserve">Traffic, </w:t>
      </w:r>
    </w:p>
    <w:p w:rsidR="006A3C17" w:rsidRPr="007B55A8" w:rsidRDefault="006A3C17" w:rsidP="006A3C17">
      <w:pPr>
        <w:pStyle w:val="CM56"/>
        <w:numPr>
          <w:ilvl w:val="0"/>
          <w:numId w:val="37"/>
        </w:numPr>
        <w:spacing w:line="360" w:lineRule="auto"/>
        <w:ind w:right="860"/>
        <w:jc w:val="both"/>
        <w:rPr>
          <w:rFonts w:ascii="Arial" w:hAnsi="Arial"/>
          <w:sz w:val="22"/>
          <w:szCs w:val="22"/>
          <w:lang w:val="en-US" w:eastAsia="en-US" w:bidi="fa-IR"/>
        </w:rPr>
      </w:pPr>
      <w:r w:rsidRPr="007B55A8">
        <w:rPr>
          <w:rFonts w:ascii="Arial" w:hAnsi="Arial"/>
          <w:sz w:val="22"/>
          <w:szCs w:val="22"/>
          <w:lang w:val="en-US" w:eastAsia="en-US" w:bidi="fa-IR"/>
        </w:rPr>
        <w:t xml:space="preserve">Heavy loads, </w:t>
      </w:r>
    </w:p>
    <w:p w:rsidR="006A3C17" w:rsidRPr="007B55A8" w:rsidRDefault="006A3C17" w:rsidP="006A3C17">
      <w:pPr>
        <w:pStyle w:val="CM56"/>
        <w:numPr>
          <w:ilvl w:val="0"/>
          <w:numId w:val="37"/>
        </w:numPr>
        <w:spacing w:line="360" w:lineRule="auto"/>
        <w:ind w:right="860"/>
        <w:jc w:val="both"/>
        <w:rPr>
          <w:rFonts w:ascii="Arial" w:hAnsi="Arial"/>
          <w:sz w:val="22"/>
          <w:szCs w:val="22"/>
          <w:lang w:val="en-US" w:eastAsia="en-US" w:bidi="fa-IR"/>
        </w:rPr>
      </w:pPr>
      <w:r w:rsidRPr="007B55A8">
        <w:rPr>
          <w:rFonts w:ascii="Arial" w:hAnsi="Arial"/>
          <w:sz w:val="22"/>
          <w:szCs w:val="22"/>
          <w:lang w:val="en-US" w:eastAsia="en-US" w:bidi="fa-IR"/>
        </w:rPr>
        <w:lastRenderedPageBreak/>
        <w:t xml:space="preserve">Electrical, </w:t>
      </w:r>
    </w:p>
    <w:p w:rsidR="006A3C17" w:rsidRPr="007B55A8" w:rsidRDefault="006A3C17" w:rsidP="006A3C17">
      <w:pPr>
        <w:pStyle w:val="CM56"/>
        <w:numPr>
          <w:ilvl w:val="0"/>
          <w:numId w:val="37"/>
        </w:numPr>
        <w:spacing w:line="360" w:lineRule="auto"/>
        <w:ind w:right="860"/>
        <w:jc w:val="both"/>
        <w:rPr>
          <w:rFonts w:ascii="MBPRZP+TTE17BA328t00" w:hAnsi="MBPRZP+TTE17BA328t00" w:cs="MBPRZP+TTE17BA328t00"/>
        </w:rPr>
      </w:pPr>
      <w:r w:rsidRPr="007B55A8">
        <w:rPr>
          <w:rFonts w:ascii="Arial" w:hAnsi="Arial"/>
          <w:sz w:val="22"/>
          <w:szCs w:val="22"/>
          <w:lang w:val="en-US" w:eastAsia="en-US" w:bidi="fa-IR"/>
        </w:rPr>
        <w:t xml:space="preserve">Panel operators. </w:t>
      </w:r>
    </w:p>
    <w:p w:rsidR="006A3C17" w:rsidRPr="00177480" w:rsidRDefault="00C53AF3" w:rsidP="00C53AF3">
      <w:pPr>
        <w:pStyle w:val="Heading3"/>
      </w:pPr>
      <w:bookmarkStart w:id="165" w:name="_Toc88059413"/>
      <w:r>
        <w:t xml:space="preserve">19.2.4 </w:t>
      </w:r>
      <w:r w:rsidR="006A3C17" w:rsidRPr="00177480">
        <w:t>STAIRS &amp; LADDERS</w:t>
      </w:r>
      <w:bookmarkEnd w:id="165"/>
      <w:r w:rsidR="006A3C17" w:rsidRPr="00177480">
        <w:t xml:space="preserve"> </w:t>
      </w:r>
    </w:p>
    <w:p w:rsidR="006A3C17" w:rsidRPr="007B55A8" w:rsidRDefault="006A3C17" w:rsidP="006A3C17">
      <w:pPr>
        <w:pStyle w:val="CM56"/>
        <w:spacing w:line="360" w:lineRule="auto"/>
        <w:ind w:left="1418" w:right="860"/>
        <w:jc w:val="both"/>
        <w:rPr>
          <w:rFonts w:ascii="Arial" w:hAnsi="Arial"/>
          <w:sz w:val="22"/>
          <w:szCs w:val="22"/>
          <w:lang w:val="en-US" w:eastAsia="en-US" w:bidi="fa-IR"/>
        </w:rPr>
      </w:pPr>
      <w:r w:rsidRPr="007B55A8">
        <w:rPr>
          <w:rFonts w:ascii="Arial" w:hAnsi="Arial"/>
          <w:sz w:val="22"/>
          <w:szCs w:val="22"/>
          <w:lang w:val="en-US" w:eastAsia="en-US" w:bidi="fa-IR"/>
        </w:rPr>
        <w:t>Stairs or steps shall be provided for height changes of more than 300 mm, with</w:t>
      </w:r>
      <w:r>
        <w:rPr>
          <w:rFonts w:ascii="Arial" w:hAnsi="Arial"/>
          <w:sz w:val="22"/>
          <w:szCs w:val="22"/>
          <w:lang w:val="en-US" w:eastAsia="en-US" w:bidi="fa-IR"/>
        </w:rPr>
        <w:t xml:space="preserve"> </w:t>
      </w:r>
      <w:r w:rsidRPr="007B55A8">
        <w:rPr>
          <w:rFonts w:ascii="Arial" w:hAnsi="Arial"/>
          <w:sz w:val="22"/>
          <w:szCs w:val="22"/>
          <w:lang w:val="en-US" w:eastAsia="en-US" w:bidi="fa-IR"/>
        </w:rPr>
        <w:t xml:space="preserve">non-slip surface. </w:t>
      </w:r>
    </w:p>
    <w:p w:rsidR="006A3C17" w:rsidRPr="007B55A8" w:rsidRDefault="006A3C17" w:rsidP="006A3C17">
      <w:pPr>
        <w:pStyle w:val="CM56"/>
        <w:spacing w:line="360" w:lineRule="auto"/>
        <w:ind w:left="1418" w:right="860"/>
        <w:jc w:val="both"/>
        <w:rPr>
          <w:rFonts w:ascii="Arial" w:hAnsi="Arial"/>
          <w:sz w:val="22"/>
          <w:szCs w:val="22"/>
          <w:lang w:val="en-US" w:eastAsia="en-US" w:bidi="fa-IR"/>
        </w:rPr>
      </w:pPr>
      <w:r w:rsidRPr="007B55A8">
        <w:rPr>
          <w:rFonts w:ascii="Arial" w:hAnsi="Arial"/>
          <w:sz w:val="22"/>
          <w:szCs w:val="22"/>
          <w:lang w:val="en-US" w:eastAsia="en-US" w:bidi="fa-IR"/>
        </w:rPr>
        <w:t xml:space="preserve">Fixed vertical ladders shall have a width of at least 450 mm and shall equip with safety cages. Continuous ladder height shall not exceed from 9 meter without landing. </w:t>
      </w:r>
    </w:p>
    <w:p w:rsidR="006A3C17" w:rsidRPr="00177480" w:rsidRDefault="00C53AF3" w:rsidP="00C53AF3">
      <w:pPr>
        <w:pStyle w:val="Heading3"/>
      </w:pPr>
      <w:bookmarkStart w:id="166" w:name="_Toc88059414"/>
      <w:r>
        <w:t xml:space="preserve">19.2.5 </w:t>
      </w:r>
      <w:r w:rsidR="006A3C17" w:rsidRPr="00177480">
        <w:t>GUARDRAILS &amp; TOE BOARDS</w:t>
      </w:r>
      <w:bookmarkEnd w:id="166"/>
    </w:p>
    <w:p w:rsidR="006A3C17" w:rsidRPr="007B55A8" w:rsidRDefault="006A3C17" w:rsidP="006A3C17">
      <w:pPr>
        <w:pStyle w:val="Default"/>
        <w:ind w:left="2160"/>
        <w:jc w:val="both"/>
        <w:rPr>
          <w:rFonts w:ascii="Arial" w:hAnsi="Arial" w:cs="Arial"/>
          <w:b/>
          <w:bCs/>
          <w:lang w:val="en-GB" w:eastAsia="en-GB"/>
        </w:rPr>
      </w:pPr>
    </w:p>
    <w:p w:rsidR="006A3C17" w:rsidRDefault="006A3C17" w:rsidP="006A3C17">
      <w:pPr>
        <w:pStyle w:val="CM17"/>
        <w:spacing w:line="360" w:lineRule="auto"/>
        <w:ind w:left="1425"/>
        <w:jc w:val="both"/>
        <w:rPr>
          <w:rFonts w:ascii="MBPRZP+TTE17BA328t00" w:hAnsi="MBPRZP+TTE17BA328t00" w:cs="MBPRZP+TTE17BA328t00"/>
        </w:rPr>
      </w:pPr>
      <w:r>
        <w:rPr>
          <w:rFonts w:ascii="MBPRZP+TTE17BA328t00" w:hAnsi="MBPRZP+TTE17BA328t00" w:cs="MBPRZP+TTE17BA328t00"/>
        </w:rPr>
        <w:t xml:space="preserve">Guardrails of 1100 mm minimum height with 1500 mm maximum stanchion separation shall be provided where a drop of more than 0.8 m occur at the edge of a deck or a wall way. </w:t>
      </w:r>
    </w:p>
    <w:p w:rsidR="006A3C17" w:rsidRPr="000C69ED" w:rsidRDefault="006A3C17" w:rsidP="00AC20E9">
      <w:pPr>
        <w:pStyle w:val="CM17"/>
        <w:spacing w:line="360" w:lineRule="auto"/>
        <w:ind w:left="1425"/>
        <w:jc w:val="both"/>
        <w:rPr>
          <w:rFonts w:ascii="Arial" w:hAnsi="Arial"/>
          <w:sz w:val="22"/>
        </w:rPr>
      </w:pPr>
      <w:r>
        <w:rPr>
          <w:rFonts w:ascii="MBPRZP+TTE17BA328t00" w:hAnsi="MBPRZP+TTE17BA328t00" w:cs="MBPRZP+TTE17BA328t00"/>
        </w:rPr>
        <w:t xml:space="preserve">The height of toe boards shall be minimum 100 mm. </w:t>
      </w:r>
    </w:p>
    <w:p w:rsidR="00F509FD" w:rsidRPr="00C056D8" w:rsidRDefault="00F509FD" w:rsidP="00F509FD">
      <w:pPr>
        <w:ind w:left="720" w:right="630"/>
        <w:jc w:val="right"/>
        <w:rPr>
          <w:rFonts w:asciiTheme="majorBidi" w:eastAsiaTheme="majorEastAsia" w:hAnsiTheme="majorBidi" w:cstheme="majorBidi"/>
          <w:sz w:val="24"/>
          <w:lang w:bidi="fa-IR"/>
        </w:rPr>
      </w:pPr>
    </w:p>
    <w:sectPr w:rsidR="00F509FD" w:rsidRPr="00C056D8" w:rsidSect="005D70EF">
      <w:headerReference w:type="default" r:id="rId9"/>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5B3" w:rsidRDefault="001925B3" w:rsidP="00053F8D">
      <w:r>
        <w:separator/>
      </w:r>
    </w:p>
  </w:endnote>
  <w:endnote w:type="continuationSeparator" w:id="0">
    <w:p w:rsidR="001925B3" w:rsidRDefault="001925B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WHLUIW+TTE1B61088t00">
    <w:altName w:val="Arial"/>
    <w:panose1 w:val="00000000000000000000"/>
    <w:charset w:val="00"/>
    <w:family w:val="swiss"/>
    <w:notTrueType/>
    <w:pitch w:val="default"/>
    <w:sig w:usb0="00000003" w:usb1="00000000" w:usb2="00000000" w:usb3="00000000" w:csb0="00000001" w:csb1="00000000"/>
  </w:font>
  <w:font w:name="OHKWPD+TTE1DF22E0t00">
    <w:altName w:val="Arial"/>
    <w:panose1 w:val="00000000000000000000"/>
    <w:charset w:val="00"/>
    <w:family w:val="swiss"/>
    <w:notTrueType/>
    <w:pitch w:val="default"/>
    <w:sig w:usb0="00000003" w:usb1="00000000" w:usb2="00000000" w:usb3="00000000" w:csb0="00000001" w:csb1="00000000"/>
  </w:font>
  <w:font w:name="MBPRZP+TTE17BA328t0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5B3" w:rsidRDefault="001925B3" w:rsidP="00053F8D">
      <w:r>
        <w:separator/>
      </w:r>
    </w:p>
  </w:footnote>
  <w:footnote w:type="continuationSeparator" w:id="0">
    <w:p w:rsidR="001925B3" w:rsidRDefault="001925B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53AF3" w:rsidRPr="008C593B" w:rsidTr="00163722">
      <w:trPr>
        <w:cantSplit/>
        <w:trHeight w:val="1843"/>
        <w:jc w:val="center"/>
      </w:trPr>
      <w:tc>
        <w:tcPr>
          <w:tcW w:w="2524" w:type="dxa"/>
          <w:tcBorders>
            <w:top w:val="single" w:sz="12" w:space="0" w:color="auto"/>
            <w:left w:val="single" w:sz="12" w:space="0" w:color="auto"/>
          </w:tcBorders>
        </w:tcPr>
        <w:p w:rsidR="00C53AF3" w:rsidRDefault="00C53AF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5409CCA" wp14:editId="2ACBD0C5">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53AF3" w:rsidRPr="00ED37F3" w:rsidRDefault="00C53AF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814D1CE" wp14:editId="01C1CD8A">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2F6EAB9" wp14:editId="5597688A">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53AF3" w:rsidRPr="00FA21C4" w:rsidRDefault="00C53AF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53AF3" w:rsidRDefault="00C53AF3"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53AF3" w:rsidRPr="0037207F" w:rsidRDefault="00C53AF3" w:rsidP="00EB2D3E">
          <w:pPr>
            <w:tabs>
              <w:tab w:val="right" w:pos="29"/>
            </w:tabs>
            <w:jc w:val="center"/>
            <w:rPr>
              <w:rFonts w:ascii="Arial" w:hAnsi="Arial" w:cs="B Zar"/>
              <w:b/>
              <w:bCs/>
              <w:sz w:val="12"/>
              <w:szCs w:val="12"/>
              <w:rtl/>
              <w:lang w:bidi="fa-IR"/>
            </w:rPr>
          </w:pPr>
        </w:p>
        <w:p w:rsidR="00C53AF3" w:rsidRPr="00822FF3" w:rsidRDefault="00C53AF3"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C53AF3" w:rsidRPr="0034040D" w:rsidRDefault="00C53AF3" w:rsidP="00EB2D3E">
          <w:pPr>
            <w:bidi w:val="0"/>
            <w:jc w:val="center"/>
            <w:rPr>
              <w:noProof/>
              <w:sz w:val="24"/>
              <w:rtl/>
            </w:rPr>
          </w:pPr>
          <w:r w:rsidRPr="0034040D">
            <w:rPr>
              <w:rFonts w:ascii="Arial" w:hAnsi="Arial" w:cs="B Zar"/>
              <w:noProof/>
              <w:color w:val="000000"/>
              <w:sz w:val="24"/>
            </w:rPr>
            <w:drawing>
              <wp:inline distT="0" distB="0" distL="0" distR="0" wp14:anchorId="2C9262DA" wp14:editId="06E70689">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53AF3" w:rsidRPr="0034040D" w:rsidRDefault="00C53AF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53AF3" w:rsidRPr="008C593B" w:rsidTr="00163722">
      <w:trPr>
        <w:cantSplit/>
        <w:trHeight w:val="150"/>
        <w:jc w:val="center"/>
      </w:trPr>
      <w:tc>
        <w:tcPr>
          <w:tcW w:w="2524" w:type="dxa"/>
          <w:vMerge w:val="restart"/>
          <w:tcBorders>
            <w:left w:val="single" w:sz="12" w:space="0" w:color="auto"/>
          </w:tcBorders>
          <w:vAlign w:val="center"/>
        </w:tcPr>
        <w:p w:rsidR="00C53AF3" w:rsidRPr="00F67855" w:rsidRDefault="00C53AF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73A83">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73A83">
            <w:rPr>
              <w:rFonts w:ascii="Arial" w:hAnsi="Arial" w:cs="B Zar"/>
              <w:b/>
              <w:bCs/>
              <w:noProof/>
              <w:color w:val="000000"/>
              <w:sz w:val="18"/>
              <w:szCs w:val="18"/>
              <w:rtl/>
            </w:rPr>
            <w:t>28</w:t>
          </w:r>
          <w:r w:rsidRPr="00F1221B">
            <w:rPr>
              <w:rFonts w:ascii="Arial" w:hAnsi="Arial" w:cs="B Zar"/>
              <w:b/>
              <w:bCs/>
              <w:color w:val="000000"/>
              <w:sz w:val="18"/>
              <w:szCs w:val="18"/>
            </w:rPr>
            <w:fldChar w:fldCharType="end"/>
          </w:r>
        </w:p>
      </w:tc>
      <w:tc>
        <w:tcPr>
          <w:tcW w:w="5868" w:type="dxa"/>
          <w:gridSpan w:val="8"/>
          <w:vAlign w:val="center"/>
        </w:tcPr>
        <w:p w:rsidR="00C53AF3" w:rsidRPr="003E261A" w:rsidRDefault="00C53AF3"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ACTIVE FIRE PROTECTION AND SAFETY CONCEPT</w:t>
          </w:r>
        </w:p>
      </w:tc>
      <w:tc>
        <w:tcPr>
          <w:tcW w:w="2327" w:type="dxa"/>
          <w:tcBorders>
            <w:bottom w:val="nil"/>
            <w:right w:val="single" w:sz="12" w:space="0" w:color="auto"/>
          </w:tcBorders>
          <w:vAlign w:val="center"/>
        </w:tcPr>
        <w:p w:rsidR="00C53AF3" w:rsidRPr="007B6EBF" w:rsidRDefault="00C53AF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53AF3" w:rsidRPr="008C593B" w:rsidTr="00163722">
      <w:trPr>
        <w:cantSplit/>
        <w:trHeight w:val="207"/>
        <w:jc w:val="center"/>
      </w:trPr>
      <w:tc>
        <w:tcPr>
          <w:tcW w:w="2524" w:type="dxa"/>
          <w:vMerge/>
          <w:tcBorders>
            <w:left w:val="single" w:sz="12" w:space="0" w:color="auto"/>
          </w:tcBorders>
          <w:vAlign w:val="center"/>
        </w:tcPr>
        <w:p w:rsidR="00C53AF3" w:rsidRPr="00F1221B" w:rsidRDefault="00C53AF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53AF3" w:rsidRPr="00571B19" w:rsidRDefault="00C53AF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53AF3" w:rsidRPr="00571B19" w:rsidRDefault="00C53AF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53AF3" w:rsidRPr="00571B19" w:rsidRDefault="00C53A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53AF3" w:rsidRPr="00571B19" w:rsidRDefault="00C53AF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53AF3" w:rsidRPr="00571B19" w:rsidRDefault="00C53A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53AF3" w:rsidRPr="00571B19" w:rsidRDefault="00C53AF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53AF3" w:rsidRPr="00571B19" w:rsidRDefault="00C53AF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53AF3" w:rsidRPr="00571B19" w:rsidRDefault="00C53A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53AF3" w:rsidRPr="00470459" w:rsidRDefault="00C53AF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53AF3" w:rsidRPr="008C593B" w:rsidTr="00163722">
      <w:trPr>
        <w:cantSplit/>
        <w:trHeight w:val="206"/>
        <w:jc w:val="center"/>
      </w:trPr>
      <w:tc>
        <w:tcPr>
          <w:tcW w:w="2524" w:type="dxa"/>
          <w:vMerge/>
          <w:tcBorders>
            <w:left w:val="single" w:sz="12" w:space="0" w:color="auto"/>
            <w:bottom w:val="single" w:sz="12" w:space="0" w:color="auto"/>
          </w:tcBorders>
          <w:vAlign w:val="center"/>
        </w:tcPr>
        <w:p w:rsidR="00C53AF3" w:rsidRPr="008C593B" w:rsidRDefault="00C53AF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53AF3" w:rsidRPr="007B6EBF" w:rsidRDefault="00C53AF3" w:rsidP="001D2CB8">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rPr>
          </w:pPr>
          <w:r>
            <w:rPr>
              <w:rFonts w:ascii="Arial" w:hAnsi="Arial" w:cs="B Zar"/>
              <w:color w:val="000000"/>
              <w:sz w:val="16"/>
              <w:szCs w:val="16"/>
            </w:rPr>
            <w:t>DB</w:t>
          </w:r>
        </w:p>
      </w:tc>
      <w:tc>
        <w:tcPr>
          <w:tcW w:w="540"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53AF3" w:rsidRPr="008C593B" w:rsidRDefault="00C53AF3" w:rsidP="00EB2D3E">
          <w:pPr>
            <w:bidi w:val="0"/>
            <w:jc w:val="center"/>
            <w:rPr>
              <w:rFonts w:ascii="Arial" w:hAnsi="Arial" w:cs="Arial"/>
              <w:b/>
              <w:bCs/>
              <w:rtl/>
              <w:lang w:bidi="fa-IR"/>
            </w:rPr>
          </w:pPr>
        </w:p>
      </w:tc>
    </w:tr>
  </w:tbl>
  <w:p w:rsidR="00C53AF3" w:rsidRPr="00CE0376" w:rsidRDefault="00C53AF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F6F13"/>
    <w:multiLevelType w:val="hybridMultilevel"/>
    <w:tmpl w:val="D12AB3C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nsid w:val="11272BC9"/>
    <w:multiLevelType w:val="hybridMultilevel"/>
    <w:tmpl w:val="8E724A4A"/>
    <w:lvl w:ilvl="0" w:tplc="08090001">
      <w:start w:val="1"/>
      <w:numFmt w:val="bullet"/>
      <w:lvlText w:val=""/>
      <w:lvlJc w:val="left"/>
      <w:pPr>
        <w:ind w:left="1429" w:hanging="360"/>
      </w:pPr>
      <w:rPr>
        <w:rFonts w:ascii="Symbol" w:hAnsi="Symbol" w:hint="default"/>
      </w:rPr>
    </w:lvl>
    <w:lvl w:ilvl="1" w:tplc="5A3E547E">
      <w:numFmt w:val="bullet"/>
      <w:lvlText w:val="•"/>
      <w:lvlJc w:val="left"/>
      <w:pPr>
        <w:ind w:left="2149" w:hanging="360"/>
      </w:pPr>
      <w:rPr>
        <w:rFonts w:ascii="Arial" w:eastAsia="Times New Roman"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15A939E3"/>
    <w:multiLevelType w:val="multilevel"/>
    <w:tmpl w:val="C9A08CAE"/>
    <w:lvl w:ilvl="0">
      <w:start w:val="8"/>
      <w:numFmt w:val="decimal"/>
      <w:lvlText w:val="%1."/>
      <w:lvlJc w:val="left"/>
      <w:pPr>
        <w:ind w:left="540" w:hanging="540"/>
      </w:pPr>
      <w:rPr>
        <w:rFonts w:hint="default"/>
      </w:rPr>
    </w:lvl>
    <w:lvl w:ilvl="1">
      <w:start w:val="2"/>
      <w:numFmt w:val="decimal"/>
      <w:lvlText w:val="%1.%2."/>
      <w:lvlJc w:val="left"/>
      <w:pPr>
        <w:ind w:left="2067" w:hanging="72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576" w:hanging="1800"/>
      </w:pPr>
      <w:rPr>
        <w:rFonts w:hint="default"/>
      </w:rPr>
    </w:lvl>
  </w:abstractNum>
  <w:abstractNum w:abstractNumId="3">
    <w:nsid w:val="15FD2D91"/>
    <w:multiLevelType w:val="hybridMultilevel"/>
    <w:tmpl w:val="838277CE"/>
    <w:lvl w:ilvl="0" w:tplc="4B9E60C6">
      <w:start w:val="11"/>
      <w:numFmt w:val="bullet"/>
      <w:lvlText w:val="-"/>
      <w:lvlJc w:val="left"/>
      <w:pPr>
        <w:ind w:left="1070" w:hanging="360"/>
      </w:pPr>
      <w:rPr>
        <w:rFonts w:ascii="Arial" w:eastAsia="Times New Roman" w:hAnsi="Arial" w:cs="Aria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nsid w:val="28E50F46"/>
    <w:multiLevelType w:val="hybridMultilevel"/>
    <w:tmpl w:val="A23A1E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172826"/>
    <w:multiLevelType w:val="multilevel"/>
    <w:tmpl w:val="C15684CA"/>
    <w:lvl w:ilvl="0">
      <w:start w:val="1"/>
      <w:numFmt w:val="decimal"/>
      <w:lvlText w:val="%1."/>
      <w:lvlJc w:val="left"/>
      <w:pPr>
        <w:ind w:left="360" w:hanging="360"/>
      </w:pPr>
      <w:rPr>
        <w:rFonts w:cs="B Nazanin" w:hint="cs"/>
        <w:b/>
        <w:bCs/>
        <w:i w:val="0"/>
        <w:iCs w:val="0"/>
        <w:strike w:val="0"/>
        <w:dstrike w:val="0"/>
        <w:vanish w:val="0"/>
        <w:color w:val="auto"/>
        <w:sz w:val="24"/>
        <w:szCs w:val="24"/>
        <w:u w:val="none"/>
        <w:vertAlign w:val="baseline"/>
      </w:rPr>
    </w:lvl>
    <w:lvl w:ilvl="1">
      <w:start w:val="1"/>
      <w:numFmt w:val="decimal"/>
      <w:pStyle w:val="Level2"/>
      <w:lvlText w:val="%1.%2"/>
      <w:lvlJc w:val="left"/>
      <w:pPr>
        <w:ind w:left="6750" w:hanging="720"/>
      </w:pPr>
      <w:rPr>
        <w:rFonts w:ascii="Times New Roman" w:hAnsi="Times New Roman" w:cs="Times New Roman"/>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ind w:left="1530" w:hanging="720"/>
      </w:pPr>
      <w:rPr>
        <w:rFonts w:hint="default"/>
      </w:rPr>
    </w:lvl>
    <w:lvl w:ilvl="3">
      <w:start w:val="1"/>
      <w:numFmt w:val="decimal"/>
      <w:pStyle w:val="Level4"/>
      <w:lvlText w:val="%1.%2.%3.%4"/>
      <w:lvlJc w:val="left"/>
      <w:pPr>
        <w:ind w:left="1170" w:hanging="720"/>
      </w:pPr>
      <w:rPr>
        <w:rFonts w:hint="default"/>
        <w:b/>
        <w:bCs w:val="0"/>
        <w:i w:val="0"/>
        <w:iCs w:val="0"/>
        <w:sz w:val="24"/>
        <w:szCs w:val="28"/>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3F15C29"/>
    <w:multiLevelType w:val="hybridMultilevel"/>
    <w:tmpl w:val="9F88B0C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34387E67"/>
    <w:multiLevelType w:val="multilevel"/>
    <w:tmpl w:val="46D0EC2C"/>
    <w:lvl w:ilvl="0">
      <w:start w:val="19"/>
      <w:numFmt w:val="decimal"/>
      <w:lvlText w:val="%1"/>
      <w:lvlJc w:val="left"/>
      <w:pPr>
        <w:ind w:left="630" w:hanging="630"/>
      </w:pPr>
      <w:rPr>
        <w:rFonts w:hint="default"/>
      </w:rPr>
    </w:lvl>
    <w:lvl w:ilvl="1">
      <w:start w:val="1"/>
      <w:numFmt w:val="decimal"/>
      <w:lvlText w:val="%1-%2"/>
      <w:lvlJc w:val="left"/>
      <w:pPr>
        <w:ind w:left="1977" w:hanging="63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8">
    <w:nsid w:val="34491F40"/>
    <w:multiLevelType w:val="hybridMultilevel"/>
    <w:tmpl w:val="174E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9471533"/>
    <w:multiLevelType w:val="hybridMultilevel"/>
    <w:tmpl w:val="D8A4B964"/>
    <w:lvl w:ilvl="0" w:tplc="D4D0BA24">
      <w:start w:val="1"/>
      <w:numFmt w:val="bullet"/>
      <w:lvlText w:val="-"/>
      <w:lvlJc w:val="left"/>
      <w:pPr>
        <w:ind w:left="720" w:hanging="360"/>
      </w:pPr>
      <w:rPr>
        <w:rFonts w:ascii="B Zar" w:hAnsi="B Zar" w:cs="B Zar" w:hint="cs"/>
        <w:b w:val="0"/>
        <w:i w:val="0"/>
        <w:strike w:val="0"/>
        <w:dstrike w:val="0"/>
        <w:color w:val="000000"/>
        <w:sz w:val="26"/>
        <w:szCs w:val="26"/>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6823D7"/>
    <w:multiLevelType w:val="hybridMultilevel"/>
    <w:tmpl w:val="698EF3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44E262A5"/>
    <w:multiLevelType w:val="hybridMultilevel"/>
    <w:tmpl w:val="56569A8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nsid w:val="4AD63F94"/>
    <w:multiLevelType w:val="hybridMultilevel"/>
    <w:tmpl w:val="94B45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D4D0BA24">
      <w:start w:val="1"/>
      <w:numFmt w:val="bullet"/>
      <w:lvlText w:val="-"/>
      <w:lvlJc w:val="left"/>
      <w:pPr>
        <w:ind w:left="2880" w:hanging="360"/>
      </w:pPr>
      <w:rPr>
        <w:rFonts w:ascii="B Zar" w:hAnsi="B Zar" w:cs="B Zar" w:hint="cs"/>
        <w:b w:val="0"/>
        <w:i w:val="0"/>
        <w:strike w:val="0"/>
        <w:dstrike w:val="0"/>
        <w:color w:val="000000"/>
        <w:sz w:val="26"/>
        <w:szCs w:val="26"/>
        <w:u w:val="none" w:color="000000"/>
        <w:vertAlign w:val="baseline"/>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394730"/>
    <w:multiLevelType w:val="hybridMultilevel"/>
    <w:tmpl w:val="0EF2DABA"/>
    <w:lvl w:ilvl="0" w:tplc="4B9E60C6">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9864009"/>
    <w:multiLevelType w:val="hybridMultilevel"/>
    <w:tmpl w:val="57584C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A2A3D55"/>
    <w:multiLevelType w:val="multilevel"/>
    <w:tmpl w:val="F6BA0472"/>
    <w:lvl w:ilvl="0">
      <w:start w:val="1"/>
      <w:numFmt w:val="decimal"/>
      <w:lvlText w:val="%1.0"/>
      <w:lvlJc w:val="left"/>
      <w:pPr>
        <w:tabs>
          <w:tab w:val="num" w:pos="1440"/>
        </w:tabs>
        <w:ind w:left="144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277487A"/>
    <w:multiLevelType w:val="hybridMultilevel"/>
    <w:tmpl w:val="7BB202E8"/>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
    <w:nsid w:val="701B0087"/>
    <w:multiLevelType w:val="hybridMultilevel"/>
    <w:tmpl w:val="DE3A03BA"/>
    <w:lvl w:ilvl="0" w:tplc="D4D0BA24">
      <w:start w:val="1"/>
      <w:numFmt w:val="bullet"/>
      <w:lvlText w:val="-"/>
      <w:lvlJc w:val="left"/>
      <w:pPr>
        <w:ind w:left="1440" w:hanging="360"/>
      </w:pPr>
      <w:rPr>
        <w:rFonts w:ascii="B Zar" w:hAnsi="B Zar" w:cs="B Zar" w:hint="cs"/>
        <w:b w:val="0"/>
        <w:i w:val="0"/>
        <w:strike w:val="0"/>
        <w:dstrike w:val="0"/>
        <w:color w:val="000000"/>
        <w:sz w:val="26"/>
        <w:szCs w:val="26"/>
        <w:u w:val="none" w:color="000000"/>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2A60B84"/>
    <w:multiLevelType w:val="hybridMultilevel"/>
    <w:tmpl w:val="CB6EC358"/>
    <w:lvl w:ilvl="0" w:tplc="D4D0BA24">
      <w:start w:val="1"/>
      <w:numFmt w:val="bullet"/>
      <w:lvlText w:val="-"/>
      <w:lvlJc w:val="left"/>
      <w:pPr>
        <w:ind w:left="1440" w:hanging="360"/>
      </w:pPr>
      <w:rPr>
        <w:rFonts w:ascii="B Zar" w:hAnsi="B Zar" w:cs="B Zar" w:hint="cs"/>
        <w:b w:val="0"/>
        <w:i w:val="0"/>
        <w:strike w:val="0"/>
        <w:dstrike w:val="0"/>
        <w:color w:val="000000"/>
        <w:sz w:val="26"/>
        <w:szCs w:val="26"/>
        <w:u w:val="none" w:color="00000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3696578"/>
    <w:multiLevelType w:val="hybridMultilevel"/>
    <w:tmpl w:val="2AA2F1EE"/>
    <w:lvl w:ilvl="0" w:tplc="04090001">
      <w:start w:val="1"/>
      <w:numFmt w:val="bullet"/>
      <w:lvlText w:val=""/>
      <w:lvlJc w:val="left"/>
      <w:pPr>
        <w:ind w:left="1170" w:hanging="360"/>
      </w:pPr>
      <w:rPr>
        <w:rFonts w:ascii="Symbol" w:hAnsi="Symbol" w:hint="default"/>
      </w:rPr>
    </w:lvl>
    <w:lvl w:ilvl="1" w:tplc="F53453DA">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1E03BC"/>
    <w:multiLevelType w:val="hybridMultilevel"/>
    <w:tmpl w:val="3D4E3044"/>
    <w:lvl w:ilvl="0" w:tplc="96D4E316">
      <w:start w:val="3"/>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76F90D28"/>
    <w:multiLevelType w:val="multilevel"/>
    <w:tmpl w:val="14021098"/>
    <w:lvl w:ilvl="0">
      <w:start w:val="1"/>
      <w:numFmt w:val="decimal"/>
      <w:pStyle w:val="Level1"/>
      <w:lvlText w:val="%1."/>
      <w:lvlJc w:val="left"/>
      <w:pPr>
        <w:ind w:left="360" w:hanging="360"/>
      </w:pPr>
    </w:lvl>
    <w:lvl w:ilvl="1">
      <w:start w:val="1"/>
      <w:numFmt w:val="decimal"/>
      <w:isLgl/>
      <w:lvlText w:val="%1.%2"/>
      <w:lvlJc w:val="left"/>
      <w:pPr>
        <w:ind w:left="99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sz w:val="24"/>
        <w:szCs w:val="28"/>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nsid w:val="79087FC3"/>
    <w:multiLevelType w:val="multilevel"/>
    <w:tmpl w:val="3518445E"/>
    <w:lvl w:ilvl="0">
      <w:start w:val="14"/>
      <w:numFmt w:val="decimal"/>
      <w:lvlText w:val="%1"/>
      <w:lvlJc w:val="left"/>
      <w:pPr>
        <w:ind w:left="600" w:hanging="600"/>
      </w:pPr>
      <w:rPr>
        <w:rFonts w:hint="default"/>
      </w:rPr>
    </w:lvl>
    <w:lvl w:ilvl="1">
      <w:start w:val="1"/>
      <w:numFmt w:val="decimal"/>
      <w:lvlText w:val="%1.%2"/>
      <w:lvlJc w:val="left"/>
      <w:pPr>
        <w:ind w:left="1947" w:hanging="600"/>
      </w:pPr>
      <w:rPr>
        <w:rFonts w:hint="default"/>
      </w:rPr>
    </w:lvl>
    <w:lvl w:ilvl="2">
      <w:start w:val="1"/>
      <w:numFmt w:val="decimal"/>
      <w:lvlText w:val="5-4-%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nsid w:val="7D5464D4"/>
    <w:multiLevelType w:val="hybridMultilevel"/>
    <w:tmpl w:val="A0D0EE6E"/>
    <w:lvl w:ilvl="0" w:tplc="A80C6B2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5"/>
  </w:num>
  <w:num w:numId="2">
    <w:abstractNumId w:val="23"/>
  </w:num>
  <w:num w:numId="3">
    <w:abstractNumId w:val="19"/>
  </w:num>
  <w:num w:numId="4">
    <w:abstractNumId w:val="16"/>
  </w:num>
  <w:num w:numId="5">
    <w:abstractNumId w:val="15"/>
    <w:lvlOverride w:ilvl="0">
      <w:startOverride w:val="9"/>
    </w:lvlOverride>
    <w:lvlOverride w:ilvl="1">
      <w:startOverride w:val="1"/>
    </w:lvlOverride>
  </w:num>
  <w:num w:numId="6">
    <w:abstractNumId w:val="24"/>
  </w:num>
  <w:num w:numId="7">
    <w:abstractNumId w:val="20"/>
  </w:num>
  <w:num w:numId="8">
    <w:abstractNumId w:val="13"/>
  </w:num>
  <w:num w:numId="9">
    <w:abstractNumId w:val="8"/>
  </w:num>
  <w:num w:numId="10">
    <w:abstractNumId w:val="4"/>
  </w:num>
  <w:num w:numId="11">
    <w:abstractNumId w:val="5"/>
  </w:num>
  <w:num w:numId="12">
    <w:abstractNumId w:val="21"/>
  </w:num>
  <w:num w:numId="13">
    <w:abstractNumId w:val="14"/>
  </w:num>
  <w:num w:numId="14">
    <w:abstractNumId w:val="3"/>
  </w:num>
  <w:num w:numId="15">
    <w:abstractNumId w:val="2"/>
  </w:num>
  <w:num w:numId="16">
    <w:abstractNumId w:val="22"/>
  </w:num>
  <w:num w:numId="17">
    <w:abstractNumId w:val="2"/>
  </w:num>
  <w:num w:numId="18">
    <w:abstractNumId w:val="2"/>
  </w:num>
  <w:num w:numId="19">
    <w:abstractNumId w:val="2"/>
  </w:num>
  <w:num w:numId="20">
    <w:abstractNumId w:val="17"/>
  </w:num>
  <w:num w:numId="21">
    <w:abstractNumId w:val="15"/>
  </w:num>
  <w:num w:numId="22">
    <w:abstractNumId w:val="15"/>
  </w:num>
  <w:num w:numId="23">
    <w:abstractNumId w:val="15"/>
  </w:num>
  <w:num w:numId="24">
    <w:abstractNumId w:val="15"/>
  </w:num>
  <w:num w:numId="25">
    <w:abstractNumId w:val="12"/>
  </w:num>
  <w:num w:numId="26">
    <w:abstractNumId w:val="5"/>
  </w:num>
  <w:num w:numId="27">
    <w:abstractNumId w:val="5"/>
  </w:num>
  <w:num w:numId="28">
    <w:abstractNumId w:val="5"/>
  </w:num>
  <w:num w:numId="29">
    <w:abstractNumId w:val="5"/>
  </w:num>
  <w:num w:numId="30">
    <w:abstractNumId w:val="18"/>
  </w:num>
  <w:num w:numId="31">
    <w:abstractNumId w:val="9"/>
  </w:num>
  <w:num w:numId="32">
    <w:abstractNumId w:val="6"/>
  </w:num>
  <w:num w:numId="33">
    <w:abstractNumId w:val="10"/>
  </w:num>
  <w:num w:numId="34">
    <w:abstractNumId w:val="15"/>
  </w:num>
  <w:num w:numId="35">
    <w:abstractNumId w:val="1"/>
  </w:num>
  <w:num w:numId="36">
    <w:abstractNumId w:val="11"/>
  </w:num>
  <w:num w:numId="37">
    <w:abstractNumId w:val="0"/>
  </w:num>
  <w:num w:numId="38">
    <w:abstractNumId w:val="15"/>
  </w:num>
  <w:num w:numId="39">
    <w:abstractNumId w:val="15"/>
  </w:num>
  <w:num w:numId="40">
    <w:abstractNumId w:val="15"/>
  </w:num>
  <w:num w:numId="41">
    <w:abstractNumId w:val="7"/>
  </w:num>
  <w:num w:numId="42">
    <w:abstractNumId w:val="7"/>
    <w:lvlOverride w:ilvl="0">
      <w:startOverride w:val="19"/>
    </w:lvlOverride>
    <w:lvlOverride w:ilvl="1">
      <w:startOverride w:val="1"/>
    </w:lvlOverride>
    <w:lvlOverride w:ilvl="2">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E28"/>
    <w:rsid w:val="00042BC4"/>
    <w:rsid w:val="000450FE"/>
    <w:rsid w:val="000456B9"/>
    <w:rsid w:val="00046A73"/>
    <w:rsid w:val="00050550"/>
    <w:rsid w:val="00053F8D"/>
    <w:rsid w:val="000648E7"/>
    <w:rsid w:val="00064A6F"/>
    <w:rsid w:val="000701F1"/>
    <w:rsid w:val="00070A5C"/>
    <w:rsid w:val="00071989"/>
    <w:rsid w:val="00073B9C"/>
    <w:rsid w:val="00080BDD"/>
    <w:rsid w:val="000833C4"/>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06D9"/>
    <w:rsid w:val="000B39D5"/>
    <w:rsid w:val="000B6582"/>
    <w:rsid w:val="000B7129"/>
    <w:rsid w:val="000B7B46"/>
    <w:rsid w:val="000C0C3C"/>
    <w:rsid w:val="000C38B1"/>
    <w:rsid w:val="000C3C86"/>
    <w:rsid w:val="000C4EAB"/>
    <w:rsid w:val="000C7433"/>
    <w:rsid w:val="000D40A6"/>
    <w:rsid w:val="000D6E8E"/>
    <w:rsid w:val="000D719F"/>
    <w:rsid w:val="000D7763"/>
    <w:rsid w:val="000E121C"/>
    <w:rsid w:val="000E1890"/>
    <w:rsid w:val="000E2DDE"/>
    <w:rsid w:val="000E5C72"/>
    <w:rsid w:val="000F0165"/>
    <w:rsid w:val="000F5F03"/>
    <w:rsid w:val="001004D6"/>
    <w:rsid w:val="00101EAF"/>
    <w:rsid w:val="0010416A"/>
    <w:rsid w:val="001055C0"/>
    <w:rsid w:val="00110C11"/>
    <w:rsid w:val="00111D69"/>
    <w:rsid w:val="00112D2E"/>
    <w:rsid w:val="0011329A"/>
    <w:rsid w:val="00113474"/>
    <w:rsid w:val="00113941"/>
    <w:rsid w:val="001152CC"/>
    <w:rsid w:val="0012163B"/>
    <w:rsid w:val="00123330"/>
    <w:rsid w:val="00123C1D"/>
    <w:rsid w:val="001260ED"/>
    <w:rsid w:val="00126C3E"/>
    <w:rsid w:val="00127A0C"/>
    <w:rsid w:val="00130F25"/>
    <w:rsid w:val="00136C72"/>
    <w:rsid w:val="001417AF"/>
    <w:rsid w:val="00144153"/>
    <w:rsid w:val="0014610C"/>
    <w:rsid w:val="00150794"/>
    <w:rsid w:val="00150A83"/>
    <w:rsid w:val="001531B5"/>
    <w:rsid w:val="00154E36"/>
    <w:rsid w:val="001553C2"/>
    <w:rsid w:val="001574C8"/>
    <w:rsid w:val="00163722"/>
    <w:rsid w:val="00164186"/>
    <w:rsid w:val="001660EA"/>
    <w:rsid w:val="0016777A"/>
    <w:rsid w:val="00174739"/>
    <w:rsid w:val="00174C8D"/>
    <w:rsid w:val="001751D5"/>
    <w:rsid w:val="00177480"/>
    <w:rsid w:val="00177BB0"/>
    <w:rsid w:val="00180D86"/>
    <w:rsid w:val="001812AC"/>
    <w:rsid w:val="0018275F"/>
    <w:rsid w:val="00184D10"/>
    <w:rsid w:val="001925B3"/>
    <w:rsid w:val="0019579A"/>
    <w:rsid w:val="0019626D"/>
    <w:rsid w:val="00196407"/>
    <w:rsid w:val="001A4127"/>
    <w:rsid w:val="001A64FC"/>
    <w:rsid w:val="001B77A3"/>
    <w:rsid w:val="001C2BE4"/>
    <w:rsid w:val="001C55B5"/>
    <w:rsid w:val="001C61C6"/>
    <w:rsid w:val="001C7B0A"/>
    <w:rsid w:val="001D1A18"/>
    <w:rsid w:val="001D2CB8"/>
    <w:rsid w:val="001D2FA3"/>
    <w:rsid w:val="001D3D57"/>
    <w:rsid w:val="001D4C9F"/>
    <w:rsid w:val="001D5B7F"/>
    <w:rsid w:val="001D692B"/>
    <w:rsid w:val="001E0384"/>
    <w:rsid w:val="001E3690"/>
    <w:rsid w:val="001E3946"/>
    <w:rsid w:val="001E4809"/>
    <w:rsid w:val="001E4C59"/>
    <w:rsid w:val="001E5B5F"/>
    <w:rsid w:val="001F0228"/>
    <w:rsid w:val="001F106B"/>
    <w:rsid w:val="001F20FC"/>
    <w:rsid w:val="001F310F"/>
    <w:rsid w:val="001F4643"/>
    <w:rsid w:val="001F47C8"/>
    <w:rsid w:val="001F7F5E"/>
    <w:rsid w:val="001F7FE0"/>
    <w:rsid w:val="00202F81"/>
    <w:rsid w:val="002030DD"/>
    <w:rsid w:val="00206A35"/>
    <w:rsid w:val="00210F56"/>
    <w:rsid w:val="00210F96"/>
    <w:rsid w:val="00211A9A"/>
    <w:rsid w:val="00211D34"/>
    <w:rsid w:val="0021658A"/>
    <w:rsid w:val="0022151F"/>
    <w:rsid w:val="0022384C"/>
    <w:rsid w:val="002239DF"/>
    <w:rsid w:val="0022505B"/>
    <w:rsid w:val="00226297"/>
    <w:rsid w:val="002270EE"/>
    <w:rsid w:val="00231A23"/>
    <w:rsid w:val="00236DB2"/>
    <w:rsid w:val="00240B4C"/>
    <w:rsid w:val="002418C5"/>
    <w:rsid w:val="00245487"/>
    <w:rsid w:val="002539AC"/>
    <w:rsid w:val="002545B8"/>
    <w:rsid w:val="00257A8D"/>
    <w:rsid w:val="00260743"/>
    <w:rsid w:val="00265187"/>
    <w:rsid w:val="0027058A"/>
    <w:rsid w:val="00280952"/>
    <w:rsid w:val="00281691"/>
    <w:rsid w:val="00291A41"/>
    <w:rsid w:val="00292627"/>
    <w:rsid w:val="00293484"/>
    <w:rsid w:val="00294CBA"/>
    <w:rsid w:val="00295345"/>
    <w:rsid w:val="002958AB"/>
    <w:rsid w:val="00295A85"/>
    <w:rsid w:val="002A2436"/>
    <w:rsid w:val="002A4EA4"/>
    <w:rsid w:val="002A609A"/>
    <w:rsid w:val="002B15CA"/>
    <w:rsid w:val="002B2368"/>
    <w:rsid w:val="002B37E0"/>
    <w:rsid w:val="002C076E"/>
    <w:rsid w:val="002C2A83"/>
    <w:rsid w:val="002C737E"/>
    <w:rsid w:val="002D04D9"/>
    <w:rsid w:val="002D05AE"/>
    <w:rsid w:val="002D0A01"/>
    <w:rsid w:val="002D111E"/>
    <w:rsid w:val="002D176C"/>
    <w:rsid w:val="002D33E4"/>
    <w:rsid w:val="002D6584"/>
    <w:rsid w:val="002E0372"/>
    <w:rsid w:val="002E1061"/>
    <w:rsid w:val="002E2CA9"/>
    <w:rsid w:val="002E3B0C"/>
    <w:rsid w:val="002E3D3D"/>
    <w:rsid w:val="002E4A3F"/>
    <w:rsid w:val="002E54D9"/>
    <w:rsid w:val="002E5CFC"/>
    <w:rsid w:val="002E5E49"/>
    <w:rsid w:val="002F5BA0"/>
    <w:rsid w:val="002F7477"/>
    <w:rsid w:val="002F7868"/>
    <w:rsid w:val="002F7B4E"/>
    <w:rsid w:val="003006B8"/>
    <w:rsid w:val="00300EB6"/>
    <w:rsid w:val="00302048"/>
    <w:rsid w:val="003023B1"/>
    <w:rsid w:val="003039C9"/>
    <w:rsid w:val="003042EF"/>
    <w:rsid w:val="0030566B"/>
    <w:rsid w:val="00306040"/>
    <w:rsid w:val="00312203"/>
    <w:rsid w:val="003147B4"/>
    <w:rsid w:val="00314BD5"/>
    <w:rsid w:val="0031550C"/>
    <w:rsid w:val="003210E3"/>
    <w:rsid w:val="003223A8"/>
    <w:rsid w:val="0032549F"/>
    <w:rsid w:val="00327126"/>
    <w:rsid w:val="00327C1C"/>
    <w:rsid w:val="00330C3E"/>
    <w:rsid w:val="0033267C"/>
    <w:rsid w:val="003326A4"/>
    <w:rsid w:val="003327BF"/>
    <w:rsid w:val="00334B91"/>
    <w:rsid w:val="00342426"/>
    <w:rsid w:val="00352985"/>
    <w:rsid w:val="00352FCF"/>
    <w:rsid w:val="003655D9"/>
    <w:rsid w:val="00366E3B"/>
    <w:rsid w:val="0036768E"/>
    <w:rsid w:val="003715CB"/>
    <w:rsid w:val="00371D80"/>
    <w:rsid w:val="00383301"/>
    <w:rsid w:val="0038577C"/>
    <w:rsid w:val="00387DEA"/>
    <w:rsid w:val="00394F1B"/>
    <w:rsid w:val="003A1389"/>
    <w:rsid w:val="003A17D5"/>
    <w:rsid w:val="003A27C3"/>
    <w:rsid w:val="003B02ED"/>
    <w:rsid w:val="003B1A41"/>
    <w:rsid w:val="003B1B97"/>
    <w:rsid w:val="003B6D7D"/>
    <w:rsid w:val="003C208B"/>
    <w:rsid w:val="003C369B"/>
    <w:rsid w:val="003C54A9"/>
    <w:rsid w:val="003C740A"/>
    <w:rsid w:val="003D061E"/>
    <w:rsid w:val="003D14D0"/>
    <w:rsid w:val="003D3CF7"/>
    <w:rsid w:val="003D3FDF"/>
    <w:rsid w:val="003D5293"/>
    <w:rsid w:val="003D61D1"/>
    <w:rsid w:val="003E0357"/>
    <w:rsid w:val="003E261A"/>
    <w:rsid w:val="003E6E75"/>
    <w:rsid w:val="003F1BE4"/>
    <w:rsid w:val="003F3138"/>
    <w:rsid w:val="003F4ED4"/>
    <w:rsid w:val="003F6F9C"/>
    <w:rsid w:val="004007D5"/>
    <w:rsid w:val="00403145"/>
    <w:rsid w:val="00411071"/>
    <w:rsid w:val="00412A30"/>
    <w:rsid w:val="004138B9"/>
    <w:rsid w:val="00413984"/>
    <w:rsid w:val="0041786C"/>
    <w:rsid w:val="00417C20"/>
    <w:rsid w:val="0042473D"/>
    <w:rsid w:val="00424830"/>
    <w:rsid w:val="00425A8D"/>
    <w:rsid w:val="00426114"/>
    <w:rsid w:val="00426B75"/>
    <w:rsid w:val="004327D1"/>
    <w:rsid w:val="0044624C"/>
    <w:rsid w:val="00446580"/>
    <w:rsid w:val="00447CC2"/>
    <w:rsid w:val="00447F6C"/>
    <w:rsid w:val="00450002"/>
    <w:rsid w:val="0045046C"/>
    <w:rsid w:val="004510A8"/>
    <w:rsid w:val="0045374C"/>
    <w:rsid w:val="00455F5F"/>
    <w:rsid w:val="00461873"/>
    <w:rsid w:val="004633A9"/>
    <w:rsid w:val="00470459"/>
    <w:rsid w:val="00472C85"/>
    <w:rsid w:val="004822FE"/>
    <w:rsid w:val="00482674"/>
    <w:rsid w:val="00487F42"/>
    <w:rsid w:val="0049155E"/>
    <w:rsid w:val="004929C4"/>
    <w:rsid w:val="00495A5D"/>
    <w:rsid w:val="004A2C4F"/>
    <w:rsid w:val="004A3F9E"/>
    <w:rsid w:val="004A659F"/>
    <w:rsid w:val="004B04D8"/>
    <w:rsid w:val="004B1238"/>
    <w:rsid w:val="004B1AC4"/>
    <w:rsid w:val="004B5BE6"/>
    <w:rsid w:val="004C0007"/>
    <w:rsid w:val="004C3241"/>
    <w:rsid w:val="004E3E87"/>
    <w:rsid w:val="004E424D"/>
    <w:rsid w:val="004E6108"/>
    <w:rsid w:val="004E757E"/>
    <w:rsid w:val="004F0595"/>
    <w:rsid w:val="004F3D84"/>
    <w:rsid w:val="0050312F"/>
    <w:rsid w:val="00506772"/>
    <w:rsid w:val="00506F7A"/>
    <w:rsid w:val="005110E0"/>
    <w:rsid w:val="00512A74"/>
    <w:rsid w:val="00521131"/>
    <w:rsid w:val="0052274F"/>
    <w:rsid w:val="005243D1"/>
    <w:rsid w:val="0052522A"/>
    <w:rsid w:val="005259D7"/>
    <w:rsid w:val="00532ECB"/>
    <w:rsid w:val="00532F7D"/>
    <w:rsid w:val="00533F08"/>
    <w:rsid w:val="005429CA"/>
    <w:rsid w:val="00552E71"/>
    <w:rsid w:val="005533F0"/>
    <w:rsid w:val="0055514A"/>
    <w:rsid w:val="005563BA"/>
    <w:rsid w:val="00557362"/>
    <w:rsid w:val="005618E7"/>
    <w:rsid w:val="00561E6D"/>
    <w:rsid w:val="0056390F"/>
    <w:rsid w:val="00565CDC"/>
    <w:rsid w:val="00565DFE"/>
    <w:rsid w:val="005662E0"/>
    <w:rsid w:val="005670FD"/>
    <w:rsid w:val="00571B19"/>
    <w:rsid w:val="00572507"/>
    <w:rsid w:val="00573345"/>
    <w:rsid w:val="005741FD"/>
    <w:rsid w:val="005742DF"/>
    <w:rsid w:val="00574B8F"/>
    <w:rsid w:val="0057759A"/>
    <w:rsid w:val="00584CF5"/>
    <w:rsid w:val="00584D8D"/>
    <w:rsid w:val="00586CB8"/>
    <w:rsid w:val="0058766A"/>
    <w:rsid w:val="00593B76"/>
    <w:rsid w:val="005976FC"/>
    <w:rsid w:val="005A075B"/>
    <w:rsid w:val="005A3DD9"/>
    <w:rsid w:val="005A57BF"/>
    <w:rsid w:val="005A683B"/>
    <w:rsid w:val="005B5FF3"/>
    <w:rsid w:val="005B6A7C"/>
    <w:rsid w:val="005B6FAD"/>
    <w:rsid w:val="005C0591"/>
    <w:rsid w:val="005C0B0A"/>
    <w:rsid w:val="005C22D0"/>
    <w:rsid w:val="005C2A36"/>
    <w:rsid w:val="005C363F"/>
    <w:rsid w:val="005C3C02"/>
    <w:rsid w:val="005C3D3F"/>
    <w:rsid w:val="005C44B8"/>
    <w:rsid w:val="005C682E"/>
    <w:rsid w:val="005D2E2B"/>
    <w:rsid w:val="005D34AA"/>
    <w:rsid w:val="005D4379"/>
    <w:rsid w:val="005D5D4F"/>
    <w:rsid w:val="005D70EF"/>
    <w:rsid w:val="005E1155"/>
    <w:rsid w:val="005E1A4E"/>
    <w:rsid w:val="005E2BA9"/>
    <w:rsid w:val="005E3461"/>
    <w:rsid w:val="005E3DDA"/>
    <w:rsid w:val="005E4E9A"/>
    <w:rsid w:val="005E63BA"/>
    <w:rsid w:val="005E7A61"/>
    <w:rsid w:val="005F0035"/>
    <w:rsid w:val="005F5328"/>
    <w:rsid w:val="005F5ECF"/>
    <w:rsid w:val="005F64DD"/>
    <w:rsid w:val="005F6504"/>
    <w:rsid w:val="006018FB"/>
    <w:rsid w:val="0060299C"/>
    <w:rsid w:val="00612F70"/>
    <w:rsid w:val="00613A0C"/>
    <w:rsid w:val="00614CA8"/>
    <w:rsid w:val="006159C2"/>
    <w:rsid w:val="00617241"/>
    <w:rsid w:val="00623060"/>
    <w:rsid w:val="00623755"/>
    <w:rsid w:val="00626690"/>
    <w:rsid w:val="00630525"/>
    <w:rsid w:val="00630547"/>
    <w:rsid w:val="0063297B"/>
    <w:rsid w:val="00632ED4"/>
    <w:rsid w:val="00641A0B"/>
    <w:rsid w:val="006424D6"/>
    <w:rsid w:val="0064338E"/>
    <w:rsid w:val="0064421D"/>
    <w:rsid w:val="00644F74"/>
    <w:rsid w:val="00650180"/>
    <w:rsid w:val="006506F4"/>
    <w:rsid w:val="00651BAB"/>
    <w:rsid w:val="00654E93"/>
    <w:rsid w:val="00654FBE"/>
    <w:rsid w:val="0065552A"/>
    <w:rsid w:val="00657313"/>
    <w:rsid w:val="00660B2F"/>
    <w:rsid w:val="0066103F"/>
    <w:rsid w:val="006616C3"/>
    <w:rsid w:val="0066519A"/>
    <w:rsid w:val="00665EBE"/>
    <w:rsid w:val="00670C79"/>
    <w:rsid w:val="0067377A"/>
    <w:rsid w:val="00674B5B"/>
    <w:rsid w:val="0067598D"/>
    <w:rsid w:val="0067672D"/>
    <w:rsid w:val="00677D3D"/>
    <w:rsid w:val="006800CB"/>
    <w:rsid w:val="00680EF0"/>
    <w:rsid w:val="00681424"/>
    <w:rsid w:val="006818C2"/>
    <w:rsid w:val="006854E9"/>
    <w:rsid w:val="006858E5"/>
    <w:rsid w:val="00687D7A"/>
    <w:rsid w:val="006913EA"/>
    <w:rsid w:val="006946F7"/>
    <w:rsid w:val="00696B26"/>
    <w:rsid w:val="006A127B"/>
    <w:rsid w:val="006A2F9B"/>
    <w:rsid w:val="006A322C"/>
    <w:rsid w:val="006A3C17"/>
    <w:rsid w:val="006A3DB1"/>
    <w:rsid w:val="006A5BD3"/>
    <w:rsid w:val="006A71F7"/>
    <w:rsid w:val="006B18C6"/>
    <w:rsid w:val="006B3415"/>
    <w:rsid w:val="006B3F9C"/>
    <w:rsid w:val="006B6A69"/>
    <w:rsid w:val="006B7CE7"/>
    <w:rsid w:val="006C1D9F"/>
    <w:rsid w:val="006C3325"/>
    <w:rsid w:val="006C3483"/>
    <w:rsid w:val="006C4925"/>
    <w:rsid w:val="006C4D8F"/>
    <w:rsid w:val="006D09ED"/>
    <w:rsid w:val="006D4B08"/>
    <w:rsid w:val="006D4E25"/>
    <w:rsid w:val="006D59C2"/>
    <w:rsid w:val="006E2505"/>
    <w:rsid w:val="006E2C22"/>
    <w:rsid w:val="006E48FE"/>
    <w:rsid w:val="006E7645"/>
    <w:rsid w:val="006F0D16"/>
    <w:rsid w:val="006F4ED4"/>
    <w:rsid w:val="006F670E"/>
    <w:rsid w:val="006F7F7B"/>
    <w:rsid w:val="007009F5"/>
    <w:rsid w:val="007031D7"/>
    <w:rsid w:val="007040A4"/>
    <w:rsid w:val="00707DC2"/>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CAC"/>
    <w:rsid w:val="007440EB"/>
    <w:rsid w:val="007463F1"/>
    <w:rsid w:val="0074659C"/>
    <w:rsid w:val="00750665"/>
    <w:rsid w:val="00751ED1"/>
    <w:rsid w:val="00752ED3"/>
    <w:rsid w:val="00753466"/>
    <w:rsid w:val="00755958"/>
    <w:rsid w:val="00760B17"/>
    <w:rsid w:val="00762975"/>
    <w:rsid w:val="00764739"/>
    <w:rsid w:val="00770C2E"/>
    <w:rsid w:val="0077173F"/>
    <w:rsid w:val="00775E6A"/>
    <w:rsid w:val="00776586"/>
    <w:rsid w:val="0078450A"/>
    <w:rsid w:val="0079002F"/>
    <w:rsid w:val="00791741"/>
    <w:rsid w:val="007919D8"/>
    <w:rsid w:val="00792323"/>
    <w:rsid w:val="0079477B"/>
    <w:rsid w:val="00795069"/>
    <w:rsid w:val="007A0299"/>
    <w:rsid w:val="007A1BA6"/>
    <w:rsid w:val="007A413F"/>
    <w:rsid w:val="007A45F2"/>
    <w:rsid w:val="007A6BD6"/>
    <w:rsid w:val="007B048F"/>
    <w:rsid w:val="007B13B6"/>
    <w:rsid w:val="007B1F32"/>
    <w:rsid w:val="007B200D"/>
    <w:rsid w:val="007B6EBF"/>
    <w:rsid w:val="007B792A"/>
    <w:rsid w:val="007C3EA8"/>
    <w:rsid w:val="007C46E3"/>
    <w:rsid w:val="007C60DB"/>
    <w:rsid w:val="007D2451"/>
    <w:rsid w:val="007D4304"/>
    <w:rsid w:val="007D6811"/>
    <w:rsid w:val="007D7726"/>
    <w:rsid w:val="007E160D"/>
    <w:rsid w:val="007E2BA8"/>
    <w:rsid w:val="007E5134"/>
    <w:rsid w:val="007F362D"/>
    <w:rsid w:val="007F4D95"/>
    <w:rsid w:val="007F50DE"/>
    <w:rsid w:val="007F6E88"/>
    <w:rsid w:val="008006D0"/>
    <w:rsid w:val="00800F3C"/>
    <w:rsid w:val="00802328"/>
    <w:rsid w:val="0080257D"/>
    <w:rsid w:val="00804237"/>
    <w:rsid w:val="0080489A"/>
    <w:rsid w:val="008054B6"/>
    <w:rsid w:val="0080562C"/>
    <w:rsid w:val="00805D91"/>
    <w:rsid w:val="00811EBE"/>
    <w:rsid w:val="008157B8"/>
    <w:rsid w:val="00815865"/>
    <w:rsid w:val="00815FB1"/>
    <w:rsid w:val="0081624F"/>
    <w:rsid w:val="00816D8A"/>
    <w:rsid w:val="008208C2"/>
    <w:rsid w:val="0082104D"/>
    <w:rsid w:val="00821229"/>
    <w:rsid w:val="0082197D"/>
    <w:rsid w:val="00821CEA"/>
    <w:rsid w:val="00821E84"/>
    <w:rsid w:val="00821E8D"/>
    <w:rsid w:val="00822FF3"/>
    <w:rsid w:val="00823557"/>
    <w:rsid w:val="0082436C"/>
    <w:rsid w:val="00825126"/>
    <w:rsid w:val="008313BE"/>
    <w:rsid w:val="00831481"/>
    <w:rsid w:val="00831E4B"/>
    <w:rsid w:val="00833F32"/>
    <w:rsid w:val="00835FA6"/>
    <w:rsid w:val="00836F8B"/>
    <w:rsid w:val="008422AA"/>
    <w:rsid w:val="0084580C"/>
    <w:rsid w:val="00847D72"/>
    <w:rsid w:val="00855832"/>
    <w:rsid w:val="00856AA3"/>
    <w:rsid w:val="00861DB4"/>
    <w:rsid w:val="008639BE"/>
    <w:rsid w:val="0086453D"/>
    <w:rsid w:val="0086498E"/>
    <w:rsid w:val="008649B1"/>
    <w:rsid w:val="00865F75"/>
    <w:rsid w:val="00866536"/>
    <w:rsid w:val="00867125"/>
    <w:rsid w:val="00873A83"/>
    <w:rsid w:val="00880B73"/>
    <w:rsid w:val="00882230"/>
    <w:rsid w:val="00890A2D"/>
    <w:rsid w:val="00891CB8"/>
    <w:rsid w:val="008921D7"/>
    <w:rsid w:val="00895378"/>
    <w:rsid w:val="00897F48"/>
    <w:rsid w:val="008A3242"/>
    <w:rsid w:val="008A3EC7"/>
    <w:rsid w:val="008A575D"/>
    <w:rsid w:val="008A7ACE"/>
    <w:rsid w:val="008B07EF"/>
    <w:rsid w:val="008B5738"/>
    <w:rsid w:val="008C13B8"/>
    <w:rsid w:val="008C2A59"/>
    <w:rsid w:val="008C2D58"/>
    <w:rsid w:val="008C3B32"/>
    <w:rsid w:val="008C425D"/>
    <w:rsid w:val="008C4D85"/>
    <w:rsid w:val="008C6D69"/>
    <w:rsid w:val="008D1B77"/>
    <w:rsid w:val="008D2BBD"/>
    <w:rsid w:val="008D3067"/>
    <w:rsid w:val="008D34BA"/>
    <w:rsid w:val="008D6AC8"/>
    <w:rsid w:val="008D7A70"/>
    <w:rsid w:val="008E3268"/>
    <w:rsid w:val="008E61C0"/>
    <w:rsid w:val="008F0D2A"/>
    <w:rsid w:val="008F1FD8"/>
    <w:rsid w:val="008F2DB3"/>
    <w:rsid w:val="008F7539"/>
    <w:rsid w:val="00911455"/>
    <w:rsid w:val="00914E3E"/>
    <w:rsid w:val="00915C34"/>
    <w:rsid w:val="00916CDD"/>
    <w:rsid w:val="009204DD"/>
    <w:rsid w:val="009230C2"/>
    <w:rsid w:val="00923245"/>
    <w:rsid w:val="009242FA"/>
    <w:rsid w:val="00924C28"/>
    <w:rsid w:val="00925192"/>
    <w:rsid w:val="00926570"/>
    <w:rsid w:val="00933641"/>
    <w:rsid w:val="00936754"/>
    <w:rsid w:val="009375CB"/>
    <w:rsid w:val="00943759"/>
    <w:rsid w:val="00945CE4"/>
    <w:rsid w:val="00945D84"/>
    <w:rsid w:val="00947E1D"/>
    <w:rsid w:val="00950DD4"/>
    <w:rsid w:val="00953B13"/>
    <w:rsid w:val="00955825"/>
    <w:rsid w:val="00956369"/>
    <w:rsid w:val="0095738C"/>
    <w:rsid w:val="00960D1A"/>
    <w:rsid w:val="009623CF"/>
    <w:rsid w:val="0096616D"/>
    <w:rsid w:val="00970DAE"/>
    <w:rsid w:val="0098455D"/>
    <w:rsid w:val="00984CA6"/>
    <w:rsid w:val="00984D6F"/>
    <w:rsid w:val="009857EC"/>
    <w:rsid w:val="00986C1D"/>
    <w:rsid w:val="00992BB1"/>
    <w:rsid w:val="00993175"/>
    <w:rsid w:val="009939C2"/>
    <w:rsid w:val="009964FB"/>
    <w:rsid w:val="009A0E93"/>
    <w:rsid w:val="009A18F1"/>
    <w:rsid w:val="009A320C"/>
    <w:rsid w:val="009A3B1B"/>
    <w:rsid w:val="009A47E8"/>
    <w:rsid w:val="009B328B"/>
    <w:rsid w:val="009B350E"/>
    <w:rsid w:val="009B6BE8"/>
    <w:rsid w:val="009B70B5"/>
    <w:rsid w:val="009C1887"/>
    <w:rsid w:val="009C3981"/>
    <w:rsid w:val="009C410A"/>
    <w:rsid w:val="009C51B9"/>
    <w:rsid w:val="009C534A"/>
    <w:rsid w:val="009D165C"/>
    <w:rsid w:val="009D208C"/>
    <w:rsid w:val="009D22BE"/>
    <w:rsid w:val="009D29E7"/>
    <w:rsid w:val="009D3E5A"/>
    <w:rsid w:val="009D51C8"/>
    <w:rsid w:val="009E04D8"/>
    <w:rsid w:val="009E0D00"/>
    <w:rsid w:val="009E4626"/>
    <w:rsid w:val="009E5A69"/>
    <w:rsid w:val="009F105E"/>
    <w:rsid w:val="009F2D00"/>
    <w:rsid w:val="009F7162"/>
    <w:rsid w:val="009F7400"/>
    <w:rsid w:val="00A01AC8"/>
    <w:rsid w:val="00A031B5"/>
    <w:rsid w:val="00A052FF"/>
    <w:rsid w:val="00A07CE6"/>
    <w:rsid w:val="00A11DA4"/>
    <w:rsid w:val="00A151DE"/>
    <w:rsid w:val="00A2764D"/>
    <w:rsid w:val="00A31D47"/>
    <w:rsid w:val="00A33135"/>
    <w:rsid w:val="00A3463C"/>
    <w:rsid w:val="00A36189"/>
    <w:rsid w:val="00A37381"/>
    <w:rsid w:val="00A41585"/>
    <w:rsid w:val="00A51546"/>
    <w:rsid w:val="00A51E75"/>
    <w:rsid w:val="00A528A6"/>
    <w:rsid w:val="00A53C5C"/>
    <w:rsid w:val="00A54517"/>
    <w:rsid w:val="00A56258"/>
    <w:rsid w:val="00A60295"/>
    <w:rsid w:val="00A61ED6"/>
    <w:rsid w:val="00A62638"/>
    <w:rsid w:val="00A651D7"/>
    <w:rsid w:val="00A70B42"/>
    <w:rsid w:val="00A71097"/>
    <w:rsid w:val="00A72152"/>
    <w:rsid w:val="00A73566"/>
    <w:rsid w:val="00A745E1"/>
    <w:rsid w:val="00A74996"/>
    <w:rsid w:val="00A860D1"/>
    <w:rsid w:val="00A932AD"/>
    <w:rsid w:val="00A93C6A"/>
    <w:rsid w:val="00A971DA"/>
    <w:rsid w:val="00AA1BB9"/>
    <w:rsid w:val="00AA4462"/>
    <w:rsid w:val="00AA5549"/>
    <w:rsid w:val="00AA60FC"/>
    <w:rsid w:val="00AA725F"/>
    <w:rsid w:val="00AB0C14"/>
    <w:rsid w:val="00AB0DEA"/>
    <w:rsid w:val="00AB5FF3"/>
    <w:rsid w:val="00AC0600"/>
    <w:rsid w:val="00AC0648"/>
    <w:rsid w:val="00AC13F9"/>
    <w:rsid w:val="00AC20E9"/>
    <w:rsid w:val="00AC2306"/>
    <w:rsid w:val="00AC3817"/>
    <w:rsid w:val="00AC3CD1"/>
    <w:rsid w:val="00AC3CF2"/>
    <w:rsid w:val="00AC5741"/>
    <w:rsid w:val="00AC5831"/>
    <w:rsid w:val="00AC79DC"/>
    <w:rsid w:val="00AD1748"/>
    <w:rsid w:val="00AD3B11"/>
    <w:rsid w:val="00AD6457"/>
    <w:rsid w:val="00AE73B4"/>
    <w:rsid w:val="00AF057A"/>
    <w:rsid w:val="00AF0B9D"/>
    <w:rsid w:val="00AF0FA4"/>
    <w:rsid w:val="00AF14F9"/>
    <w:rsid w:val="00AF25B6"/>
    <w:rsid w:val="00AF4D7D"/>
    <w:rsid w:val="00AF732C"/>
    <w:rsid w:val="00B00C7D"/>
    <w:rsid w:val="00B0523E"/>
    <w:rsid w:val="00B05255"/>
    <w:rsid w:val="00B07C89"/>
    <w:rsid w:val="00B11AC7"/>
    <w:rsid w:val="00B11C91"/>
    <w:rsid w:val="00B12A9D"/>
    <w:rsid w:val="00B1456B"/>
    <w:rsid w:val="00B1757D"/>
    <w:rsid w:val="00B22573"/>
    <w:rsid w:val="00B23D05"/>
    <w:rsid w:val="00B25C71"/>
    <w:rsid w:val="00B269B5"/>
    <w:rsid w:val="00B30C55"/>
    <w:rsid w:val="00B31A83"/>
    <w:rsid w:val="00B32638"/>
    <w:rsid w:val="00B32781"/>
    <w:rsid w:val="00B33946"/>
    <w:rsid w:val="00B4053D"/>
    <w:rsid w:val="00B43748"/>
    <w:rsid w:val="00B43912"/>
    <w:rsid w:val="00B43C03"/>
    <w:rsid w:val="00B43EBD"/>
    <w:rsid w:val="00B44536"/>
    <w:rsid w:val="00B459C5"/>
    <w:rsid w:val="00B524AA"/>
    <w:rsid w:val="00B52776"/>
    <w:rsid w:val="00B55398"/>
    <w:rsid w:val="00B5542E"/>
    <w:rsid w:val="00B56598"/>
    <w:rsid w:val="00B6232E"/>
    <w:rsid w:val="00B626EA"/>
    <w:rsid w:val="00B62C03"/>
    <w:rsid w:val="00B63B8F"/>
    <w:rsid w:val="00B700F7"/>
    <w:rsid w:val="00B720D2"/>
    <w:rsid w:val="00B7346A"/>
    <w:rsid w:val="00B76AD5"/>
    <w:rsid w:val="00B774B4"/>
    <w:rsid w:val="00B91F23"/>
    <w:rsid w:val="00B933C7"/>
    <w:rsid w:val="00B97347"/>
    <w:rsid w:val="00B97B4B"/>
    <w:rsid w:val="00BA1DB2"/>
    <w:rsid w:val="00BA6226"/>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AD3"/>
    <w:rsid w:val="00BF7B75"/>
    <w:rsid w:val="00C0112E"/>
    <w:rsid w:val="00C01458"/>
    <w:rsid w:val="00C017AA"/>
    <w:rsid w:val="00C02308"/>
    <w:rsid w:val="00C056D8"/>
    <w:rsid w:val="00C05893"/>
    <w:rsid w:val="00C07DE9"/>
    <w:rsid w:val="00C10E61"/>
    <w:rsid w:val="00C13831"/>
    <w:rsid w:val="00C165CD"/>
    <w:rsid w:val="00C1695E"/>
    <w:rsid w:val="00C20031"/>
    <w:rsid w:val="00C210D8"/>
    <w:rsid w:val="00C2188B"/>
    <w:rsid w:val="00C24789"/>
    <w:rsid w:val="00C31165"/>
    <w:rsid w:val="00C313A0"/>
    <w:rsid w:val="00C32458"/>
    <w:rsid w:val="00C33210"/>
    <w:rsid w:val="00C332EE"/>
    <w:rsid w:val="00C359D7"/>
    <w:rsid w:val="00C369B5"/>
    <w:rsid w:val="00C36DDE"/>
    <w:rsid w:val="00C36E94"/>
    <w:rsid w:val="00C37927"/>
    <w:rsid w:val="00C41454"/>
    <w:rsid w:val="00C4732D"/>
    <w:rsid w:val="00C4767B"/>
    <w:rsid w:val="00C53AF3"/>
    <w:rsid w:val="00C53C22"/>
    <w:rsid w:val="00C54F0E"/>
    <w:rsid w:val="00C5721E"/>
    <w:rsid w:val="00C57D6F"/>
    <w:rsid w:val="00C605FB"/>
    <w:rsid w:val="00C610A8"/>
    <w:rsid w:val="00C633DD"/>
    <w:rsid w:val="00C636AD"/>
    <w:rsid w:val="00C656A7"/>
    <w:rsid w:val="00C65700"/>
    <w:rsid w:val="00C67483"/>
    <w:rsid w:val="00C67515"/>
    <w:rsid w:val="00C7134C"/>
    <w:rsid w:val="00C71535"/>
    <w:rsid w:val="00C71831"/>
    <w:rsid w:val="00C7494E"/>
    <w:rsid w:val="00C74CA3"/>
    <w:rsid w:val="00C74CE8"/>
    <w:rsid w:val="00C82D74"/>
    <w:rsid w:val="00C879FF"/>
    <w:rsid w:val="00C9109A"/>
    <w:rsid w:val="00C92CD1"/>
    <w:rsid w:val="00C946AB"/>
    <w:rsid w:val="00C96E23"/>
    <w:rsid w:val="00CA0F62"/>
    <w:rsid w:val="00CA2390"/>
    <w:rsid w:val="00CA3C6E"/>
    <w:rsid w:val="00CA4552"/>
    <w:rsid w:val="00CA7CB6"/>
    <w:rsid w:val="00CB0C15"/>
    <w:rsid w:val="00CB7076"/>
    <w:rsid w:val="00CC3656"/>
    <w:rsid w:val="00CC666E"/>
    <w:rsid w:val="00CC6969"/>
    <w:rsid w:val="00CD240F"/>
    <w:rsid w:val="00CD3973"/>
    <w:rsid w:val="00CD5D2A"/>
    <w:rsid w:val="00CE0376"/>
    <w:rsid w:val="00CE3AF8"/>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3E0F"/>
    <w:rsid w:val="00D37E27"/>
    <w:rsid w:val="00D54D90"/>
    <w:rsid w:val="00D56045"/>
    <w:rsid w:val="00D56C9D"/>
    <w:rsid w:val="00D602F7"/>
    <w:rsid w:val="00D61099"/>
    <w:rsid w:val="00D6203C"/>
    <w:rsid w:val="00D636EF"/>
    <w:rsid w:val="00D6606E"/>
    <w:rsid w:val="00D6623B"/>
    <w:rsid w:val="00D67477"/>
    <w:rsid w:val="00D70889"/>
    <w:rsid w:val="00D72F73"/>
    <w:rsid w:val="00D74F6F"/>
    <w:rsid w:val="00D76F37"/>
    <w:rsid w:val="00D80B4D"/>
    <w:rsid w:val="00D813B2"/>
    <w:rsid w:val="00D82106"/>
    <w:rsid w:val="00D83877"/>
    <w:rsid w:val="00D843D0"/>
    <w:rsid w:val="00D87A7B"/>
    <w:rsid w:val="00D90B10"/>
    <w:rsid w:val="00D93BA2"/>
    <w:rsid w:val="00D946AD"/>
    <w:rsid w:val="00DA04D8"/>
    <w:rsid w:val="00DA4101"/>
    <w:rsid w:val="00DA4DC9"/>
    <w:rsid w:val="00DA56FE"/>
    <w:rsid w:val="00DA5958"/>
    <w:rsid w:val="00DA5D93"/>
    <w:rsid w:val="00DB1A99"/>
    <w:rsid w:val="00DB3321"/>
    <w:rsid w:val="00DB41E7"/>
    <w:rsid w:val="00DC0A10"/>
    <w:rsid w:val="00DC17D6"/>
    <w:rsid w:val="00DC2472"/>
    <w:rsid w:val="00DC3E9D"/>
    <w:rsid w:val="00DD1729"/>
    <w:rsid w:val="00DD2E19"/>
    <w:rsid w:val="00DD5B28"/>
    <w:rsid w:val="00DD7807"/>
    <w:rsid w:val="00DE1759"/>
    <w:rsid w:val="00DE185F"/>
    <w:rsid w:val="00DE22D3"/>
    <w:rsid w:val="00DE2526"/>
    <w:rsid w:val="00DE2A82"/>
    <w:rsid w:val="00DE79DB"/>
    <w:rsid w:val="00DF3C71"/>
    <w:rsid w:val="00DF5BA9"/>
    <w:rsid w:val="00DF767D"/>
    <w:rsid w:val="00E00CE8"/>
    <w:rsid w:val="00E04619"/>
    <w:rsid w:val="00E06F93"/>
    <w:rsid w:val="00E10D1B"/>
    <w:rsid w:val="00E11CFB"/>
    <w:rsid w:val="00E12AAD"/>
    <w:rsid w:val="00E12DFD"/>
    <w:rsid w:val="00E153D7"/>
    <w:rsid w:val="00E20E0A"/>
    <w:rsid w:val="00E22649"/>
    <w:rsid w:val="00E26A7D"/>
    <w:rsid w:val="00E27AF3"/>
    <w:rsid w:val="00E33279"/>
    <w:rsid w:val="00E335AF"/>
    <w:rsid w:val="00E34FDE"/>
    <w:rsid w:val="00E36264"/>
    <w:rsid w:val="00E378FE"/>
    <w:rsid w:val="00E40387"/>
    <w:rsid w:val="00E41370"/>
    <w:rsid w:val="00E4168A"/>
    <w:rsid w:val="00E42337"/>
    <w:rsid w:val="00E4347A"/>
    <w:rsid w:val="00E53F80"/>
    <w:rsid w:val="00E56DF1"/>
    <w:rsid w:val="00E62AF7"/>
    <w:rsid w:val="00E64322"/>
    <w:rsid w:val="00E65AE1"/>
    <w:rsid w:val="00E66D90"/>
    <w:rsid w:val="00E66E42"/>
    <w:rsid w:val="00E72C45"/>
    <w:rsid w:val="00E82848"/>
    <w:rsid w:val="00E8546F"/>
    <w:rsid w:val="00E860F5"/>
    <w:rsid w:val="00E8781D"/>
    <w:rsid w:val="00E90109"/>
    <w:rsid w:val="00E92D0D"/>
    <w:rsid w:val="00E9342E"/>
    <w:rsid w:val="00E96640"/>
    <w:rsid w:val="00EA009D"/>
    <w:rsid w:val="00EA3057"/>
    <w:rsid w:val="00EA58B4"/>
    <w:rsid w:val="00EA6AD5"/>
    <w:rsid w:val="00EB15E9"/>
    <w:rsid w:val="00EB2106"/>
    <w:rsid w:val="00EB2A77"/>
    <w:rsid w:val="00EB2D3E"/>
    <w:rsid w:val="00EB54EF"/>
    <w:rsid w:val="00EB7C80"/>
    <w:rsid w:val="00EC0630"/>
    <w:rsid w:val="00EC0BE1"/>
    <w:rsid w:val="00EC217E"/>
    <w:rsid w:val="00EC392A"/>
    <w:rsid w:val="00EC5CDC"/>
    <w:rsid w:val="00EC63BA"/>
    <w:rsid w:val="00ED0DFE"/>
    <w:rsid w:val="00ED1066"/>
    <w:rsid w:val="00ED2F17"/>
    <w:rsid w:val="00ED33CA"/>
    <w:rsid w:val="00ED37F3"/>
    <w:rsid w:val="00ED4061"/>
    <w:rsid w:val="00ED6036"/>
    <w:rsid w:val="00ED6252"/>
    <w:rsid w:val="00EE3DFE"/>
    <w:rsid w:val="00EE410D"/>
    <w:rsid w:val="00EF480F"/>
    <w:rsid w:val="00EF6B3F"/>
    <w:rsid w:val="00F002AE"/>
    <w:rsid w:val="00F00C50"/>
    <w:rsid w:val="00F037E9"/>
    <w:rsid w:val="00F11041"/>
    <w:rsid w:val="00F11763"/>
    <w:rsid w:val="00F1221B"/>
    <w:rsid w:val="00F12586"/>
    <w:rsid w:val="00F12C05"/>
    <w:rsid w:val="00F14B36"/>
    <w:rsid w:val="00F14E3B"/>
    <w:rsid w:val="00F15E9A"/>
    <w:rsid w:val="00F1618A"/>
    <w:rsid w:val="00F173A3"/>
    <w:rsid w:val="00F20DC7"/>
    <w:rsid w:val="00F2203F"/>
    <w:rsid w:val="00F221EF"/>
    <w:rsid w:val="00F2379E"/>
    <w:rsid w:val="00F239AE"/>
    <w:rsid w:val="00F257E2"/>
    <w:rsid w:val="00F26A88"/>
    <w:rsid w:val="00F27C91"/>
    <w:rsid w:val="00F31045"/>
    <w:rsid w:val="00F33BFB"/>
    <w:rsid w:val="00F33E8E"/>
    <w:rsid w:val="00F363C6"/>
    <w:rsid w:val="00F40DF0"/>
    <w:rsid w:val="00F422D1"/>
    <w:rsid w:val="00F42723"/>
    <w:rsid w:val="00F509FD"/>
    <w:rsid w:val="00F55F7E"/>
    <w:rsid w:val="00F5641A"/>
    <w:rsid w:val="00F61F33"/>
    <w:rsid w:val="00F62DD9"/>
    <w:rsid w:val="00F639EA"/>
    <w:rsid w:val="00F64857"/>
    <w:rsid w:val="00F64E18"/>
    <w:rsid w:val="00F651BA"/>
    <w:rsid w:val="00F67855"/>
    <w:rsid w:val="00F70D97"/>
    <w:rsid w:val="00F72293"/>
    <w:rsid w:val="00F7463B"/>
    <w:rsid w:val="00F74B12"/>
    <w:rsid w:val="00F806A0"/>
    <w:rsid w:val="00F8124F"/>
    <w:rsid w:val="00F82018"/>
    <w:rsid w:val="00F82556"/>
    <w:rsid w:val="00F83C38"/>
    <w:rsid w:val="00F86EA7"/>
    <w:rsid w:val="00FA21C4"/>
    <w:rsid w:val="00FA2822"/>
    <w:rsid w:val="00FA3E65"/>
    <w:rsid w:val="00FA3F45"/>
    <w:rsid w:val="00FA442D"/>
    <w:rsid w:val="00FA4583"/>
    <w:rsid w:val="00FA5A8F"/>
    <w:rsid w:val="00FB14E1"/>
    <w:rsid w:val="00FB21FE"/>
    <w:rsid w:val="00FB6FEA"/>
    <w:rsid w:val="00FC4809"/>
    <w:rsid w:val="00FC4BE1"/>
    <w:rsid w:val="00FD3BF7"/>
    <w:rsid w:val="00FE25FB"/>
    <w:rsid w:val="00FE2723"/>
    <w:rsid w:val="00FE32AF"/>
    <w:rsid w:val="00FF0DB1"/>
    <w:rsid w:val="00FF1C3C"/>
    <w:rsid w:val="00FF7C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4E2606-8206-4D70-B330-49B9C6DA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DE22D3"/>
    <w:pPr>
      <w:keepNext/>
      <w:widowControl w:val="0"/>
      <w:numPr>
        <w:ilvl w:val="1"/>
        <w:numId w:val="1"/>
      </w:numPr>
      <w:bidi w:val="0"/>
      <w:spacing w:before="240" w:after="240"/>
      <w:jc w:val="both"/>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53AF3"/>
    <w:pPr>
      <w:keepNext/>
      <w:keepLines/>
      <w:widowControl w:val="0"/>
      <w:tabs>
        <w:tab w:val="left" w:pos="3686"/>
      </w:tabs>
      <w:bidi w:val="0"/>
      <w:spacing w:before="240" w:after="240" w:line="276" w:lineRule="auto"/>
      <w:ind w:left="1418"/>
      <w:outlineLvl w:val="2"/>
    </w:pPr>
    <w:rPr>
      <w:rFonts w:asciiTheme="minorBidi" w:hAnsiTheme="minorBidi" w:cstheme="minorBidi"/>
      <w:b/>
      <w:bCs/>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5B5FF3"/>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5B5FF3"/>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DE22D3"/>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53AF3"/>
    <w:rPr>
      <w:rFonts w:asciiTheme="minorBidi" w:eastAsia="Times New Roman" w:hAnsiTheme="minorBidi" w:cstheme="minorBidi"/>
      <w:b/>
      <w:bCs/>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NGLText2">
    <w:name w:val="NGL Text2"/>
    <w:basedOn w:val="Normal"/>
    <w:link w:val="NGLText2Char"/>
    <w:qFormat/>
    <w:rsid w:val="00CA3C6E"/>
    <w:pPr>
      <w:widowControl w:val="0"/>
      <w:overflowPunct w:val="0"/>
      <w:autoSpaceDE w:val="0"/>
      <w:autoSpaceDN w:val="0"/>
      <w:bidi w:val="0"/>
      <w:adjustRightInd w:val="0"/>
      <w:spacing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CA3C6E"/>
    <w:rPr>
      <w:rFonts w:ascii="Times New Roman" w:eastAsia="Times New Roman" w:hAnsi="Times New Roman" w:cs="Times New Roman"/>
      <w:sz w:val="22"/>
      <w:szCs w:val="23"/>
      <w:lang w:bidi="fa-IR"/>
    </w:rPr>
  </w:style>
  <w:style w:type="paragraph" w:customStyle="1" w:styleId="1">
    <w:name w:val="1.*"/>
    <w:basedOn w:val="Normal"/>
    <w:rsid w:val="00C05893"/>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customStyle="1" w:styleId="Level2">
    <w:name w:val="Level2"/>
    <w:basedOn w:val="Heading2"/>
    <w:autoRedefine/>
    <w:qFormat/>
    <w:rsid w:val="00B933C7"/>
    <w:pPr>
      <w:widowControl/>
      <w:numPr>
        <w:numId w:val="11"/>
      </w:numPr>
      <w:tabs>
        <w:tab w:val="right" w:pos="180"/>
        <w:tab w:val="right" w:pos="270"/>
        <w:tab w:val="right" w:leader="dot" w:pos="9214"/>
      </w:tabs>
      <w:spacing w:before="0" w:after="0" w:line="276" w:lineRule="auto"/>
      <w:ind w:left="810" w:right="34" w:hanging="540"/>
    </w:pPr>
    <w:rPr>
      <w:rFonts w:ascii="Times New Roman" w:eastAsiaTheme="majorEastAsia" w:hAnsi="Times New Roman" w:cs="Traditional Arabic"/>
      <w:sz w:val="24"/>
      <w:szCs w:val="24"/>
      <w:lang w:val="en-US"/>
    </w:rPr>
  </w:style>
  <w:style w:type="paragraph" w:customStyle="1" w:styleId="Level3">
    <w:name w:val="Level3"/>
    <w:basedOn w:val="Level2"/>
    <w:link w:val="Level3Char"/>
    <w:qFormat/>
    <w:rsid w:val="00B933C7"/>
    <w:pPr>
      <w:numPr>
        <w:ilvl w:val="2"/>
      </w:numPr>
    </w:pPr>
    <w:rPr>
      <w:caps w:val="0"/>
    </w:rPr>
  </w:style>
  <w:style w:type="character" w:customStyle="1" w:styleId="Level3Char">
    <w:name w:val="Level3 Char"/>
    <w:basedOn w:val="DefaultParagraphFont"/>
    <w:link w:val="Level3"/>
    <w:rsid w:val="00B933C7"/>
    <w:rPr>
      <w:rFonts w:ascii="Times New Roman" w:eastAsiaTheme="majorEastAsia" w:hAnsi="Times New Roman" w:cs="Traditional Arabic"/>
      <w:b/>
      <w:bCs/>
      <w:sz w:val="24"/>
      <w:szCs w:val="24"/>
    </w:rPr>
  </w:style>
  <w:style w:type="paragraph" w:customStyle="1" w:styleId="Level4">
    <w:name w:val="Level4"/>
    <w:basedOn w:val="Level3"/>
    <w:qFormat/>
    <w:rsid w:val="00B933C7"/>
    <w:pPr>
      <w:numPr>
        <w:ilvl w:val="3"/>
      </w:numPr>
      <w:tabs>
        <w:tab w:val="num" w:pos="2880"/>
      </w:tabs>
      <w:ind w:left="2880"/>
    </w:pPr>
    <w:rPr>
      <w:iCs/>
      <w:sz w:val="22"/>
    </w:rPr>
  </w:style>
  <w:style w:type="paragraph" w:customStyle="1" w:styleId="Level1">
    <w:name w:val="Level1"/>
    <w:basedOn w:val="Heading1"/>
    <w:link w:val="Level1Char"/>
    <w:qFormat/>
    <w:rsid w:val="00802328"/>
    <w:pPr>
      <w:numPr>
        <w:numId w:val="12"/>
      </w:numPr>
      <w:spacing w:after="120" w:line="240" w:lineRule="auto"/>
    </w:pPr>
    <w:rPr>
      <w:rFonts w:ascii="Times New Roman" w:eastAsiaTheme="majorEastAsia" w:hAnsi="Times New Roman" w:cs="Traditional Arabic"/>
      <w:bCs w:val="0"/>
      <w:w w:val="92"/>
      <w:kern w:val="0"/>
      <w:lang w:bidi="fa-IR"/>
    </w:rPr>
  </w:style>
  <w:style w:type="character" w:customStyle="1" w:styleId="Level1Char">
    <w:name w:val="Level1 Char"/>
    <w:basedOn w:val="DefaultParagraphFont"/>
    <w:link w:val="Level1"/>
    <w:rsid w:val="00802328"/>
    <w:rPr>
      <w:rFonts w:ascii="Times New Roman" w:eastAsiaTheme="majorEastAsia" w:hAnsi="Times New Roman" w:cs="Traditional Arabic"/>
      <w:b/>
      <w:caps/>
      <w:w w:val="92"/>
      <w:sz w:val="24"/>
      <w:szCs w:val="24"/>
      <w:lang w:bidi="fa-IR"/>
    </w:rPr>
  </w:style>
  <w:style w:type="paragraph" w:styleId="TOC3">
    <w:name w:val="toc 3"/>
    <w:basedOn w:val="Normal"/>
    <w:next w:val="Normal"/>
    <w:autoRedefine/>
    <w:uiPriority w:val="39"/>
    <w:unhideWhenUsed/>
    <w:rsid w:val="0086498E"/>
    <w:pPr>
      <w:spacing w:after="100"/>
      <w:ind w:left="400"/>
    </w:pPr>
  </w:style>
  <w:style w:type="paragraph" w:styleId="BodyTextIndent2">
    <w:name w:val="Body Text Indent 2"/>
    <w:basedOn w:val="Normal"/>
    <w:link w:val="BodyTextIndent2Char"/>
    <w:uiPriority w:val="99"/>
    <w:unhideWhenUsed/>
    <w:rsid w:val="00342426"/>
    <w:pPr>
      <w:widowControl w:val="0"/>
      <w:bidi w:val="0"/>
      <w:snapToGrid w:val="0"/>
      <w:spacing w:before="240" w:after="240" w:line="276" w:lineRule="auto"/>
      <w:ind w:left="709"/>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342426"/>
    <w:rPr>
      <w:rFonts w:asciiTheme="minorBidi" w:eastAsia="Times New Roman" w:hAnsiTheme="minorBidi" w:cstheme="minorBidi"/>
      <w:sz w:val="22"/>
      <w:szCs w:val="22"/>
      <w:lang w:val="en-GB"/>
    </w:rPr>
  </w:style>
  <w:style w:type="paragraph" w:customStyle="1" w:styleId="CM17">
    <w:name w:val="CM17"/>
    <w:basedOn w:val="Normal"/>
    <w:next w:val="Normal"/>
    <w:uiPriority w:val="99"/>
    <w:rsid w:val="006A3C17"/>
    <w:pPr>
      <w:widowControl w:val="0"/>
      <w:autoSpaceDE w:val="0"/>
      <w:autoSpaceDN w:val="0"/>
      <w:bidi w:val="0"/>
      <w:adjustRightInd w:val="0"/>
      <w:spacing w:after="113"/>
    </w:pPr>
    <w:rPr>
      <w:rFonts w:ascii="WHLUIW+TTE1B61088t00" w:hAnsi="WHLUIW+TTE1B61088t00" w:cs="Arial"/>
      <w:sz w:val="24"/>
      <w:lang w:bidi="fa-IR"/>
    </w:rPr>
  </w:style>
  <w:style w:type="paragraph" w:customStyle="1" w:styleId="CM56">
    <w:name w:val="CM56"/>
    <w:basedOn w:val="Default"/>
    <w:next w:val="Default"/>
    <w:uiPriority w:val="99"/>
    <w:rsid w:val="006A3C17"/>
    <w:pPr>
      <w:spacing w:after="273"/>
    </w:pPr>
    <w:rPr>
      <w:rFonts w:ascii="OHKWPD+TTE1DF22E0t00" w:hAnsi="OHKWPD+TTE1DF22E0t00" w:cs="Arial"/>
      <w:color w:val="auto"/>
      <w:lang w:val="en-GB" w:eastAsia="en-GB"/>
    </w:rPr>
  </w:style>
  <w:style w:type="paragraph" w:customStyle="1" w:styleId="CM55">
    <w:name w:val="CM55"/>
    <w:basedOn w:val="Default"/>
    <w:next w:val="Default"/>
    <w:uiPriority w:val="99"/>
    <w:rsid w:val="006A3C17"/>
    <w:pPr>
      <w:spacing w:after="255"/>
    </w:pPr>
    <w:rPr>
      <w:rFonts w:ascii="OHKWPD+TTE1DF22E0t00" w:hAnsi="OHKWPD+TTE1DF22E0t00" w:cs="Arial"/>
      <w:color w:val="auto"/>
      <w:lang w:val="en-GB" w:eastAsia="en-GB"/>
    </w:rPr>
  </w:style>
  <w:style w:type="paragraph" w:customStyle="1" w:styleId="CM57">
    <w:name w:val="CM57"/>
    <w:basedOn w:val="Default"/>
    <w:next w:val="Default"/>
    <w:uiPriority w:val="99"/>
    <w:rsid w:val="006A3C17"/>
    <w:pPr>
      <w:spacing w:after="525"/>
    </w:pPr>
    <w:rPr>
      <w:rFonts w:ascii="OHKWPD+TTE1DF22E0t00" w:hAnsi="OHKWPD+TTE1DF22E0t00" w:cs="Arial"/>
      <w:color w:val="auto"/>
      <w:lang w:val="en-GB" w:eastAsia="en-GB"/>
    </w:rPr>
  </w:style>
  <w:style w:type="paragraph" w:customStyle="1" w:styleId="CM59">
    <w:name w:val="CM59"/>
    <w:basedOn w:val="Default"/>
    <w:next w:val="Default"/>
    <w:uiPriority w:val="99"/>
    <w:rsid w:val="006A3C17"/>
    <w:pPr>
      <w:spacing w:after="128"/>
    </w:pPr>
    <w:rPr>
      <w:rFonts w:ascii="OHKWPD+TTE1DF22E0t00" w:hAnsi="OHKWPD+TTE1DF22E0t00" w:cs="Arial"/>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28326993">
      <w:bodyDiv w:val="1"/>
      <w:marLeft w:val="0"/>
      <w:marRight w:val="0"/>
      <w:marTop w:val="0"/>
      <w:marBottom w:val="0"/>
      <w:divBdr>
        <w:top w:val="none" w:sz="0" w:space="0" w:color="auto"/>
        <w:left w:val="none" w:sz="0" w:space="0" w:color="auto"/>
        <w:bottom w:val="none" w:sz="0" w:space="0" w:color="auto"/>
        <w:right w:val="none" w:sz="0" w:space="0" w:color="auto"/>
      </w:divBdr>
    </w:div>
    <w:div w:id="88133100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nfpa.org/NFPA-12-Standard-on-Carbon-Dioxide-Extinguishing-Systems-C194.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50ED-9A8E-4948-B050-27915A08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28</Pages>
  <Words>7329</Words>
  <Characters>41779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49010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2019-04-28T16:04:00Z</cp:lastPrinted>
  <dcterms:created xsi:type="dcterms:W3CDTF">2021-11-17T10:21:00Z</dcterms:created>
  <dcterms:modified xsi:type="dcterms:W3CDTF">2022-10-04T05:54:00Z</dcterms:modified>
</cp:coreProperties>
</file>