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1"/>
        <w:gridCol w:w="2162"/>
        <w:gridCol w:w="1532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AE288C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88C" w:rsidRPr="00AE288C" w:rsidRDefault="00AE288C" w:rsidP="00AE288C">
            <w:pPr>
              <w:pStyle w:val="Header"/>
              <w:jc w:val="center"/>
              <w:rPr>
                <w:rFonts w:ascii="Arial" w:hAnsi="Arial" w:cs="B Zar"/>
                <w:b/>
                <w:bCs/>
                <w:color w:val="000000"/>
                <w:sz w:val="32"/>
                <w:szCs w:val="32"/>
                <w:lang w:bidi="fa-IR"/>
              </w:rPr>
            </w:pPr>
            <w:r w:rsidRPr="00AE288C">
              <w:rPr>
                <w:rFonts w:ascii="Arial" w:hAnsi="Arial" w:cs="B Zar"/>
                <w:b/>
                <w:bCs/>
                <w:color w:val="000000"/>
                <w:sz w:val="32"/>
                <w:szCs w:val="32"/>
                <w:lang w:bidi="fa-IR"/>
              </w:rPr>
              <w:t>CALCULATION NOTE FOR PSV SIZING</w:t>
            </w:r>
          </w:p>
        </w:tc>
      </w:tr>
      <w:tr w:rsidR="00AE288C" w:rsidRPr="000E2E1E" w:rsidTr="008936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288C" w:rsidRPr="00CD3973" w:rsidRDefault="00AE288C" w:rsidP="00AE288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288C" w:rsidRPr="00CD3973" w:rsidRDefault="00AE288C" w:rsidP="00AE288C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288C" w:rsidRPr="00CD3973" w:rsidRDefault="00AE288C" w:rsidP="00AE288C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288C" w:rsidRPr="00CD3973" w:rsidRDefault="00AE288C" w:rsidP="00AE288C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288C" w:rsidRPr="00CD3973" w:rsidRDefault="00AE288C" w:rsidP="00AE288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288C" w:rsidRPr="00CD3973" w:rsidRDefault="00AE288C" w:rsidP="00AE288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E288C" w:rsidRPr="00CD3973" w:rsidRDefault="00AE288C" w:rsidP="00AE288C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E288C" w:rsidRPr="000E2E1E" w:rsidTr="008936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288C" w:rsidRPr="000E2E1E" w:rsidRDefault="00AE288C" w:rsidP="00AE288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288C" w:rsidRPr="000E2E1E" w:rsidRDefault="00AE288C" w:rsidP="00AE288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288C" w:rsidRPr="000E2E1E" w:rsidRDefault="00AE288C" w:rsidP="00AE288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288C" w:rsidRPr="00C66E37" w:rsidRDefault="00AE288C" w:rsidP="00AE288C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288C" w:rsidRPr="000E2E1E" w:rsidRDefault="00AE288C" w:rsidP="00AE288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288C" w:rsidRPr="002918D6" w:rsidRDefault="00AE288C" w:rsidP="00AE288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E288C" w:rsidRPr="000E2E1E" w:rsidRDefault="00AE288C" w:rsidP="00AE288C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2506D" w:rsidRPr="000E2E1E" w:rsidTr="008936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06D" w:rsidRPr="000E2E1E" w:rsidRDefault="0062506D" w:rsidP="0062506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06D" w:rsidRPr="000E2E1E" w:rsidRDefault="0010532E" w:rsidP="0062506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</w:t>
            </w:r>
            <w:r w:rsidR="0062506D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06D" w:rsidRPr="000E2E1E" w:rsidRDefault="00FB666E" w:rsidP="0062506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AFD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06D" w:rsidRPr="00C66E37" w:rsidRDefault="0062506D" w:rsidP="0062506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06D" w:rsidRPr="000E2E1E" w:rsidRDefault="0062506D" w:rsidP="0062506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2506D" w:rsidRPr="002918D6" w:rsidRDefault="0062506D" w:rsidP="0062506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A032C8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2506D" w:rsidRPr="000E2E1E" w:rsidRDefault="0062506D" w:rsidP="0062506D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8936F3" w:rsidRPr="000E2E1E" w:rsidTr="008936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36F3" w:rsidRPr="000E2E1E" w:rsidRDefault="008936F3" w:rsidP="0010532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</w:t>
            </w:r>
            <w:r w:rsidR="0010532E"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36F3" w:rsidRPr="000E2E1E" w:rsidRDefault="008936F3" w:rsidP="008936F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36F3" w:rsidRPr="000E2E1E" w:rsidRDefault="008936F3" w:rsidP="008936F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36F3" w:rsidRPr="00C66E37" w:rsidRDefault="008936F3" w:rsidP="008936F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36F3" w:rsidRPr="000E2E1E" w:rsidRDefault="008936F3" w:rsidP="008936F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36F3" w:rsidRPr="002918D6" w:rsidRDefault="008936F3" w:rsidP="008936F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A032C8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8936F3" w:rsidRPr="00C9109A" w:rsidRDefault="008936F3" w:rsidP="008936F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8936F3" w:rsidRPr="000E2E1E" w:rsidTr="008936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36F3" w:rsidRPr="000E2E1E" w:rsidRDefault="008936F3" w:rsidP="008936F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36F3" w:rsidRPr="000E2E1E" w:rsidRDefault="008936F3" w:rsidP="008936F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36F3" w:rsidRPr="000E2E1E" w:rsidRDefault="008936F3" w:rsidP="008936F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36F3" w:rsidRPr="00C66E37" w:rsidRDefault="008936F3" w:rsidP="008936F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36F3" w:rsidRPr="000E2E1E" w:rsidRDefault="008936F3" w:rsidP="008936F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36F3" w:rsidRPr="002918D6" w:rsidRDefault="008936F3" w:rsidP="008936F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A032C8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8936F3" w:rsidRPr="000E2E1E" w:rsidRDefault="008936F3" w:rsidP="008936F3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8936F3" w:rsidRPr="000E2E1E" w:rsidTr="008936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36F3" w:rsidRPr="00CD3973" w:rsidRDefault="008936F3" w:rsidP="008936F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36F3" w:rsidRPr="00CD3973" w:rsidRDefault="008936F3" w:rsidP="008936F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36F3" w:rsidRPr="00CD3973" w:rsidRDefault="008936F3" w:rsidP="008936F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36F3" w:rsidRPr="00CD3973" w:rsidRDefault="008936F3" w:rsidP="008936F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36F3" w:rsidRPr="00CD3973" w:rsidRDefault="008936F3" w:rsidP="008936F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936F3" w:rsidRPr="00CD3973" w:rsidRDefault="008936F3" w:rsidP="008936F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8936F3" w:rsidRPr="00CD3973" w:rsidRDefault="008936F3" w:rsidP="008936F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8936F3" w:rsidRPr="00FB14E1" w:rsidTr="008936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6F3" w:rsidRPr="00FB14E1" w:rsidRDefault="008936F3" w:rsidP="008936F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3E081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8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36F3" w:rsidRPr="0045129D" w:rsidRDefault="008936F3" w:rsidP="008936F3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Pr="00D572DE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F0Z-708527</w:t>
            </w:r>
          </w:p>
        </w:tc>
      </w:tr>
      <w:tr w:rsidR="008936F3" w:rsidRPr="00FB14E1" w:rsidTr="008936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8936F3" w:rsidRPr="00FB14E1" w:rsidRDefault="008936F3" w:rsidP="008936F3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8936F3" w:rsidRDefault="008936F3" w:rsidP="008936F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8936F3" w:rsidRPr="00C10E61" w:rsidRDefault="008936F3" w:rsidP="008936F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936F3" w:rsidRPr="00C10E61" w:rsidRDefault="008936F3" w:rsidP="008936F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936F3" w:rsidRPr="00C10E61" w:rsidRDefault="008936F3" w:rsidP="008936F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936F3" w:rsidRPr="00C10E61" w:rsidRDefault="008936F3" w:rsidP="008936F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8936F3" w:rsidRPr="00C10E61" w:rsidRDefault="008936F3" w:rsidP="008936F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936F3" w:rsidRPr="00C10E61" w:rsidRDefault="008936F3" w:rsidP="008936F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936F3" w:rsidRPr="00C10E61" w:rsidRDefault="008936F3" w:rsidP="008936F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8936F3" w:rsidRPr="00C10E61" w:rsidRDefault="008936F3" w:rsidP="008936F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936F3" w:rsidRPr="00C10E61" w:rsidRDefault="008936F3" w:rsidP="008936F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8936F3" w:rsidRPr="003B1A41" w:rsidRDefault="008936F3" w:rsidP="008936F3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Pr="00400370" w:rsidRDefault="00737F90" w:rsidP="00956369">
            <w:pPr>
              <w:widowControl w:val="0"/>
              <w:jc w:val="center"/>
            </w:pPr>
            <w:r w:rsidRPr="00400370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62506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2506D" w:rsidRPr="00A54E86" w:rsidRDefault="0062506D" w:rsidP="0062506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62506D" w:rsidRPr="00290A48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2506D" w:rsidRPr="00290A48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62506D" w:rsidRPr="00290A48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62506D" w:rsidRPr="0090540C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2506D" w:rsidRPr="0090540C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2506D" w:rsidRPr="005F03BB" w:rsidRDefault="0062506D" w:rsidP="0062506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2506D" w:rsidRPr="00A54E86" w:rsidRDefault="0062506D" w:rsidP="0062506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2506D" w:rsidRPr="0090540C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506D" w:rsidRPr="0090540C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2506D" w:rsidRPr="0090540C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2506D" w:rsidRPr="0090540C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2506D" w:rsidRPr="0090540C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2506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2506D" w:rsidRPr="00A54E86" w:rsidRDefault="0062506D" w:rsidP="0062506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62506D" w:rsidRPr="00290A48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2506D" w:rsidRPr="00290A48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62506D" w:rsidRPr="00290A48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62506D" w:rsidRPr="00290A48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2506D" w:rsidRPr="00290A48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2506D" w:rsidRPr="005F03BB" w:rsidRDefault="0062506D" w:rsidP="0062506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2506D" w:rsidRPr="00A54E86" w:rsidRDefault="0062506D" w:rsidP="0062506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2506D" w:rsidRPr="0090540C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506D" w:rsidRPr="0090540C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2506D" w:rsidRPr="0090540C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2506D" w:rsidRPr="0090540C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2506D" w:rsidRPr="0090540C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CD548B" w:rsidRPr="00290A48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D548B" w:rsidRPr="00290A48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290A48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290A48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290A48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CD548B" w:rsidRPr="00290A48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D548B" w:rsidRPr="00290A48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290A48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290A48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290A48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CD548B" w:rsidRPr="00290A48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D548B" w:rsidRPr="00B909F2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2506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2506D" w:rsidRPr="00A54E86" w:rsidRDefault="0062506D" w:rsidP="0062506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62506D" w:rsidRPr="00290A48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2506D" w:rsidRPr="00290A48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62506D" w:rsidRPr="00290A48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62506D" w:rsidRPr="0090540C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2506D" w:rsidRPr="0090540C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2506D" w:rsidRPr="005F03BB" w:rsidRDefault="0062506D" w:rsidP="0062506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2506D" w:rsidRPr="00A54E86" w:rsidRDefault="0062506D" w:rsidP="0062506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2506D" w:rsidRPr="0090540C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506D" w:rsidRPr="0090540C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2506D" w:rsidRPr="0090540C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2506D" w:rsidRPr="0090540C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2506D" w:rsidRPr="0090540C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2506D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2506D" w:rsidRPr="00A54E86" w:rsidRDefault="0062506D" w:rsidP="0062506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62506D" w:rsidRPr="00290A48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2506D" w:rsidRPr="00290A48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2506D" w:rsidRPr="00290A48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62506D" w:rsidRPr="0090540C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2506D" w:rsidRPr="0090540C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2506D" w:rsidRPr="005F03BB" w:rsidRDefault="0062506D" w:rsidP="0062506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2506D" w:rsidRPr="00A54E86" w:rsidRDefault="0062506D" w:rsidP="0062506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2506D" w:rsidRPr="0090540C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2506D" w:rsidRPr="0090540C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2506D" w:rsidRPr="0090540C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2506D" w:rsidRPr="0090540C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2506D" w:rsidRPr="0090540C" w:rsidRDefault="0062506D" w:rsidP="0062506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CD548B" w:rsidRDefault="00CD548B" w:rsidP="00CD548B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CD548B" w:rsidRDefault="00CD548B" w:rsidP="00CD548B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48B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D548B" w:rsidRPr="005F03BB" w:rsidRDefault="00CD548B" w:rsidP="00CD54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D548B" w:rsidRPr="00A54E86" w:rsidRDefault="00CD548B" w:rsidP="00CD54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D548B" w:rsidRPr="0090540C" w:rsidRDefault="00CD548B" w:rsidP="00CD54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9028D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95728364" w:history="1">
        <w:r w:rsidR="009028D3" w:rsidRPr="000C46DE">
          <w:rPr>
            <w:rStyle w:val="Hyperlink"/>
          </w:rPr>
          <w:t>1.0</w:t>
        </w:r>
        <w:r w:rsidR="009028D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028D3" w:rsidRPr="000C46DE">
          <w:rPr>
            <w:rStyle w:val="Hyperlink"/>
          </w:rPr>
          <w:t>INTRODUCTION</w:t>
        </w:r>
        <w:r w:rsidR="009028D3">
          <w:rPr>
            <w:webHidden/>
          </w:rPr>
          <w:tab/>
        </w:r>
        <w:r w:rsidR="009028D3">
          <w:rPr>
            <w:webHidden/>
          </w:rPr>
          <w:fldChar w:fldCharType="begin"/>
        </w:r>
        <w:r w:rsidR="009028D3">
          <w:rPr>
            <w:webHidden/>
          </w:rPr>
          <w:instrText xml:space="preserve"> PAGEREF _Toc95728364 \h </w:instrText>
        </w:r>
        <w:r w:rsidR="009028D3">
          <w:rPr>
            <w:webHidden/>
          </w:rPr>
        </w:r>
        <w:r w:rsidR="009028D3">
          <w:rPr>
            <w:webHidden/>
          </w:rPr>
          <w:fldChar w:fldCharType="separate"/>
        </w:r>
        <w:r w:rsidR="00EC2108">
          <w:rPr>
            <w:webHidden/>
          </w:rPr>
          <w:t>4</w:t>
        </w:r>
        <w:r w:rsidR="009028D3">
          <w:rPr>
            <w:webHidden/>
          </w:rPr>
          <w:fldChar w:fldCharType="end"/>
        </w:r>
      </w:hyperlink>
    </w:p>
    <w:p w:rsidR="009028D3" w:rsidRDefault="000C727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5728365" w:history="1">
        <w:r w:rsidR="009028D3" w:rsidRPr="000C46DE">
          <w:rPr>
            <w:rStyle w:val="Hyperlink"/>
          </w:rPr>
          <w:t>2.0</w:t>
        </w:r>
        <w:r w:rsidR="009028D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028D3" w:rsidRPr="000C46DE">
          <w:rPr>
            <w:rStyle w:val="Hyperlink"/>
          </w:rPr>
          <w:t>Scope</w:t>
        </w:r>
        <w:r w:rsidR="009028D3">
          <w:rPr>
            <w:webHidden/>
          </w:rPr>
          <w:tab/>
        </w:r>
        <w:r w:rsidR="009028D3">
          <w:rPr>
            <w:webHidden/>
          </w:rPr>
          <w:fldChar w:fldCharType="begin"/>
        </w:r>
        <w:r w:rsidR="009028D3">
          <w:rPr>
            <w:webHidden/>
          </w:rPr>
          <w:instrText xml:space="preserve"> PAGEREF _Toc95728365 \h </w:instrText>
        </w:r>
        <w:r w:rsidR="009028D3">
          <w:rPr>
            <w:webHidden/>
          </w:rPr>
        </w:r>
        <w:r w:rsidR="009028D3">
          <w:rPr>
            <w:webHidden/>
          </w:rPr>
          <w:fldChar w:fldCharType="separate"/>
        </w:r>
        <w:r w:rsidR="00EC2108">
          <w:rPr>
            <w:webHidden/>
          </w:rPr>
          <w:t>5</w:t>
        </w:r>
        <w:r w:rsidR="009028D3">
          <w:rPr>
            <w:webHidden/>
          </w:rPr>
          <w:fldChar w:fldCharType="end"/>
        </w:r>
      </w:hyperlink>
    </w:p>
    <w:p w:rsidR="009028D3" w:rsidRDefault="000C727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5728366" w:history="1">
        <w:r w:rsidR="009028D3" w:rsidRPr="000C46DE">
          <w:rPr>
            <w:rStyle w:val="Hyperlink"/>
          </w:rPr>
          <w:t>3.0</w:t>
        </w:r>
        <w:r w:rsidR="009028D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028D3" w:rsidRPr="000C46DE">
          <w:rPr>
            <w:rStyle w:val="Hyperlink"/>
          </w:rPr>
          <w:t>NORMATIVE REFERENCES</w:t>
        </w:r>
        <w:r w:rsidR="009028D3">
          <w:rPr>
            <w:webHidden/>
          </w:rPr>
          <w:tab/>
        </w:r>
        <w:r w:rsidR="009028D3">
          <w:rPr>
            <w:webHidden/>
          </w:rPr>
          <w:fldChar w:fldCharType="begin"/>
        </w:r>
        <w:r w:rsidR="009028D3">
          <w:rPr>
            <w:webHidden/>
          </w:rPr>
          <w:instrText xml:space="preserve"> PAGEREF _Toc95728366 \h </w:instrText>
        </w:r>
        <w:r w:rsidR="009028D3">
          <w:rPr>
            <w:webHidden/>
          </w:rPr>
        </w:r>
        <w:r w:rsidR="009028D3">
          <w:rPr>
            <w:webHidden/>
          </w:rPr>
          <w:fldChar w:fldCharType="separate"/>
        </w:r>
        <w:r w:rsidR="00EC2108">
          <w:rPr>
            <w:webHidden/>
          </w:rPr>
          <w:t>5</w:t>
        </w:r>
        <w:r w:rsidR="009028D3">
          <w:rPr>
            <w:webHidden/>
          </w:rPr>
          <w:fldChar w:fldCharType="end"/>
        </w:r>
      </w:hyperlink>
    </w:p>
    <w:p w:rsidR="009028D3" w:rsidRDefault="000C727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5728367" w:history="1">
        <w:r w:rsidR="009028D3" w:rsidRPr="000C46DE">
          <w:rPr>
            <w:rStyle w:val="Hyperlink"/>
            <w:noProof/>
          </w:rPr>
          <w:t>3.1</w:t>
        </w:r>
        <w:r w:rsidR="009028D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028D3" w:rsidRPr="000C46DE">
          <w:rPr>
            <w:rStyle w:val="Hyperlink"/>
            <w:noProof/>
          </w:rPr>
          <w:t>Local Codes and Standards</w:t>
        </w:r>
        <w:r w:rsidR="009028D3">
          <w:rPr>
            <w:noProof/>
            <w:webHidden/>
          </w:rPr>
          <w:tab/>
        </w:r>
        <w:r w:rsidR="009028D3">
          <w:rPr>
            <w:noProof/>
            <w:webHidden/>
          </w:rPr>
          <w:fldChar w:fldCharType="begin"/>
        </w:r>
        <w:r w:rsidR="009028D3">
          <w:rPr>
            <w:noProof/>
            <w:webHidden/>
          </w:rPr>
          <w:instrText xml:space="preserve"> PAGEREF _Toc95728367 \h </w:instrText>
        </w:r>
        <w:r w:rsidR="009028D3">
          <w:rPr>
            <w:noProof/>
            <w:webHidden/>
          </w:rPr>
        </w:r>
        <w:r w:rsidR="009028D3">
          <w:rPr>
            <w:noProof/>
            <w:webHidden/>
          </w:rPr>
          <w:fldChar w:fldCharType="separate"/>
        </w:r>
        <w:r w:rsidR="00EC2108">
          <w:rPr>
            <w:noProof/>
            <w:webHidden/>
          </w:rPr>
          <w:t>5</w:t>
        </w:r>
        <w:r w:rsidR="009028D3">
          <w:rPr>
            <w:noProof/>
            <w:webHidden/>
          </w:rPr>
          <w:fldChar w:fldCharType="end"/>
        </w:r>
      </w:hyperlink>
    </w:p>
    <w:p w:rsidR="009028D3" w:rsidRDefault="000C727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5728368" w:history="1">
        <w:r w:rsidR="009028D3" w:rsidRPr="000C46DE">
          <w:rPr>
            <w:rStyle w:val="Hyperlink"/>
            <w:noProof/>
          </w:rPr>
          <w:t>3.2</w:t>
        </w:r>
        <w:r w:rsidR="009028D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028D3" w:rsidRPr="000C46DE">
          <w:rPr>
            <w:rStyle w:val="Hyperlink"/>
            <w:noProof/>
          </w:rPr>
          <w:t>International Codes and Standards</w:t>
        </w:r>
        <w:r w:rsidR="009028D3">
          <w:rPr>
            <w:noProof/>
            <w:webHidden/>
          </w:rPr>
          <w:tab/>
        </w:r>
        <w:r w:rsidR="009028D3">
          <w:rPr>
            <w:noProof/>
            <w:webHidden/>
          </w:rPr>
          <w:fldChar w:fldCharType="begin"/>
        </w:r>
        <w:r w:rsidR="009028D3">
          <w:rPr>
            <w:noProof/>
            <w:webHidden/>
          </w:rPr>
          <w:instrText xml:space="preserve"> PAGEREF _Toc95728368 \h </w:instrText>
        </w:r>
        <w:r w:rsidR="009028D3">
          <w:rPr>
            <w:noProof/>
            <w:webHidden/>
          </w:rPr>
        </w:r>
        <w:r w:rsidR="009028D3">
          <w:rPr>
            <w:noProof/>
            <w:webHidden/>
          </w:rPr>
          <w:fldChar w:fldCharType="separate"/>
        </w:r>
        <w:r w:rsidR="00EC2108">
          <w:rPr>
            <w:noProof/>
            <w:webHidden/>
          </w:rPr>
          <w:t>5</w:t>
        </w:r>
        <w:r w:rsidR="009028D3">
          <w:rPr>
            <w:noProof/>
            <w:webHidden/>
          </w:rPr>
          <w:fldChar w:fldCharType="end"/>
        </w:r>
      </w:hyperlink>
    </w:p>
    <w:p w:rsidR="009028D3" w:rsidRDefault="000C727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5728369" w:history="1">
        <w:r w:rsidR="009028D3" w:rsidRPr="000C46DE">
          <w:rPr>
            <w:rStyle w:val="Hyperlink"/>
            <w:noProof/>
          </w:rPr>
          <w:t>3.3</w:t>
        </w:r>
        <w:r w:rsidR="009028D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028D3" w:rsidRPr="000C46DE">
          <w:rPr>
            <w:rStyle w:val="Hyperlink"/>
            <w:noProof/>
          </w:rPr>
          <w:t>The Project Documents</w:t>
        </w:r>
        <w:r w:rsidR="009028D3">
          <w:rPr>
            <w:noProof/>
            <w:webHidden/>
          </w:rPr>
          <w:tab/>
        </w:r>
        <w:r w:rsidR="009028D3">
          <w:rPr>
            <w:noProof/>
            <w:webHidden/>
          </w:rPr>
          <w:fldChar w:fldCharType="begin"/>
        </w:r>
        <w:r w:rsidR="009028D3">
          <w:rPr>
            <w:noProof/>
            <w:webHidden/>
          </w:rPr>
          <w:instrText xml:space="preserve"> PAGEREF _Toc95728369 \h </w:instrText>
        </w:r>
        <w:r w:rsidR="009028D3">
          <w:rPr>
            <w:noProof/>
            <w:webHidden/>
          </w:rPr>
        </w:r>
        <w:r w:rsidR="009028D3">
          <w:rPr>
            <w:noProof/>
            <w:webHidden/>
          </w:rPr>
          <w:fldChar w:fldCharType="separate"/>
        </w:r>
        <w:r w:rsidR="00EC2108">
          <w:rPr>
            <w:noProof/>
            <w:webHidden/>
          </w:rPr>
          <w:t>5</w:t>
        </w:r>
        <w:r w:rsidR="009028D3">
          <w:rPr>
            <w:noProof/>
            <w:webHidden/>
          </w:rPr>
          <w:fldChar w:fldCharType="end"/>
        </w:r>
      </w:hyperlink>
    </w:p>
    <w:p w:rsidR="009028D3" w:rsidRDefault="000C727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5728370" w:history="1">
        <w:r w:rsidR="009028D3" w:rsidRPr="000C46DE">
          <w:rPr>
            <w:rStyle w:val="Hyperlink"/>
            <w:noProof/>
          </w:rPr>
          <w:t>3.4</w:t>
        </w:r>
        <w:r w:rsidR="009028D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028D3" w:rsidRPr="000C46DE">
          <w:rPr>
            <w:rStyle w:val="Hyperlink"/>
            <w:noProof/>
          </w:rPr>
          <w:t>ENVIRONMENTAL DATA</w:t>
        </w:r>
        <w:r w:rsidR="009028D3">
          <w:rPr>
            <w:noProof/>
            <w:webHidden/>
          </w:rPr>
          <w:tab/>
        </w:r>
        <w:r w:rsidR="009028D3">
          <w:rPr>
            <w:noProof/>
            <w:webHidden/>
          </w:rPr>
          <w:fldChar w:fldCharType="begin"/>
        </w:r>
        <w:r w:rsidR="009028D3">
          <w:rPr>
            <w:noProof/>
            <w:webHidden/>
          </w:rPr>
          <w:instrText xml:space="preserve"> PAGEREF _Toc95728370 \h </w:instrText>
        </w:r>
        <w:r w:rsidR="009028D3">
          <w:rPr>
            <w:noProof/>
            <w:webHidden/>
          </w:rPr>
        </w:r>
        <w:r w:rsidR="009028D3">
          <w:rPr>
            <w:noProof/>
            <w:webHidden/>
          </w:rPr>
          <w:fldChar w:fldCharType="separate"/>
        </w:r>
        <w:r w:rsidR="00EC2108">
          <w:rPr>
            <w:noProof/>
            <w:webHidden/>
          </w:rPr>
          <w:t>5</w:t>
        </w:r>
        <w:r w:rsidR="009028D3">
          <w:rPr>
            <w:noProof/>
            <w:webHidden/>
          </w:rPr>
          <w:fldChar w:fldCharType="end"/>
        </w:r>
      </w:hyperlink>
    </w:p>
    <w:p w:rsidR="009028D3" w:rsidRDefault="000C727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5728371" w:history="1">
        <w:r w:rsidR="009028D3" w:rsidRPr="000C46DE">
          <w:rPr>
            <w:rStyle w:val="Hyperlink"/>
            <w:noProof/>
          </w:rPr>
          <w:t>3.5</w:t>
        </w:r>
        <w:r w:rsidR="009028D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028D3" w:rsidRPr="000C46DE">
          <w:rPr>
            <w:rStyle w:val="Hyperlink"/>
            <w:noProof/>
          </w:rPr>
          <w:t>Order of Precedence</w:t>
        </w:r>
        <w:r w:rsidR="009028D3">
          <w:rPr>
            <w:noProof/>
            <w:webHidden/>
          </w:rPr>
          <w:tab/>
        </w:r>
        <w:r w:rsidR="009028D3">
          <w:rPr>
            <w:noProof/>
            <w:webHidden/>
          </w:rPr>
          <w:fldChar w:fldCharType="begin"/>
        </w:r>
        <w:r w:rsidR="009028D3">
          <w:rPr>
            <w:noProof/>
            <w:webHidden/>
          </w:rPr>
          <w:instrText xml:space="preserve"> PAGEREF _Toc95728371 \h </w:instrText>
        </w:r>
        <w:r w:rsidR="009028D3">
          <w:rPr>
            <w:noProof/>
            <w:webHidden/>
          </w:rPr>
        </w:r>
        <w:r w:rsidR="009028D3">
          <w:rPr>
            <w:noProof/>
            <w:webHidden/>
          </w:rPr>
          <w:fldChar w:fldCharType="separate"/>
        </w:r>
        <w:r w:rsidR="00EC2108">
          <w:rPr>
            <w:noProof/>
            <w:webHidden/>
          </w:rPr>
          <w:t>5</w:t>
        </w:r>
        <w:r w:rsidR="009028D3">
          <w:rPr>
            <w:noProof/>
            <w:webHidden/>
          </w:rPr>
          <w:fldChar w:fldCharType="end"/>
        </w:r>
      </w:hyperlink>
    </w:p>
    <w:p w:rsidR="009028D3" w:rsidRDefault="000C727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5728372" w:history="1">
        <w:r w:rsidR="009028D3" w:rsidRPr="000C46DE">
          <w:rPr>
            <w:rStyle w:val="Hyperlink"/>
            <w:rFonts w:asciiTheme="minorBidi" w:hAnsiTheme="minorBidi"/>
          </w:rPr>
          <w:t>4.0</w:t>
        </w:r>
        <w:r w:rsidR="009028D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028D3" w:rsidRPr="000C46DE">
          <w:rPr>
            <w:rStyle w:val="Hyperlink"/>
            <w:rFonts w:asciiTheme="minorBidi" w:hAnsiTheme="minorBidi"/>
          </w:rPr>
          <w:t>PSV SIZING CALCULATION REPORT</w:t>
        </w:r>
        <w:r w:rsidR="009028D3">
          <w:rPr>
            <w:webHidden/>
          </w:rPr>
          <w:tab/>
        </w:r>
        <w:r w:rsidR="009028D3">
          <w:rPr>
            <w:webHidden/>
          </w:rPr>
          <w:fldChar w:fldCharType="begin"/>
        </w:r>
        <w:r w:rsidR="009028D3">
          <w:rPr>
            <w:webHidden/>
          </w:rPr>
          <w:instrText xml:space="preserve"> PAGEREF _Toc95728372 \h </w:instrText>
        </w:r>
        <w:r w:rsidR="009028D3">
          <w:rPr>
            <w:webHidden/>
          </w:rPr>
        </w:r>
        <w:r w:rsidR="009028D3">
          <w:rPr>
            <w:webHidden/>
          </w:rPr>
          <w:fldChar w:fldCharType="separate"/>
        </w:r>
        <w:r w:rsidR="00EC2108">
          <w:rPr>
            <w:webHidden/>
          </w:rPr>
          <w:t>6</w:t>
        </w:r>
        <w:r w:rsidR="009028D3">
          <w:rPr>
            <w:webHidden/>
          </w:rPr>
          <w:fldChar w:fldCharType="end"/>
        </w:r>
      </w:hyperlink>
    </w:p>
    <w:p w:rsidR="009028D3" w:rsidRDefault="000C727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5728373" w:history="1">
        <w:r w:rsidR="009028D3" w:rsidRPr="000C46DE">
          <w:rPr>
            <w:rStyle w:val="Hyperlink"/>
            <w:rFonts w:asciiTheme="minorBidi" w:hAnsiTheme="minorBidi"/>
            <w:noProof/>
          </w:rPr>
          <w:t>4.1</w:t>
        </w:r>
        <w:r w:rsidR="009028D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028D3" w:rsidRPr="000C46DE">
          <w:rPr>
            <w:rStyle w:val="Hyperlink"/>
            <w:rFonts w:asciiTheme="minorBidi" w:hAnsiTheme="minorBidi"/>
            <w:noProof/>
          </w:rPr>
          <w:t>software</w:t>
        </w:r>
        <w:r w:rsidR="009028D3">
          <w:rPr>
            <w:noProof/>
            <w:webHidden/>
          </w:rPr>
          <w:tab/>
        </w:r>
        <w:r w:rsidR="009028D3">
          <w:rPr>
            <w:noProof/>
            <w:webHidden/>
          </w:rPr>
          <w:fldChar w:fldCharType="begin"/>
        </w:r>
        <w:r w:rsidR="009028D3">
          <w:rPr>
            <w:noProof/>
            <w:webHidden/>
          </w:rPr>
          <w:instrText xml:space="preserve"> PAGEREF _Toc95728373 \h </w:instrText>
        </w:r>
        <w:r w:rsidR="009028D3">
          <w:rPr>
            <w:noProof/>
            <w:webHidden/>
          </w:rPr>
        </w:r>
        <w:r w:rsidR="009028D3">
          <w:rPr>
            <w:noProof/>
            <w:webHidden/>
          </w:rPr>
          <w:fldChar w:fldCharType="separate"/>
        </w:r>
        <w:r w:rsidR="00EC2108">
          <w:rPr>
            <w:noProof/>
            <w:webHidden/>
          </w:rPr>
          <w:t>6</w:t>
        </w:r>
        <w:r w:rsidR="009028D3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9572836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4C5CA3" w:rsidRDefault="00EB2D3E" w:rsidP="00EE43CF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73413F" w:rsidRPr="00184766" w:rsidRDefault="0073413F" w:rsidP="00D90E7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D90E72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73413F" w:rsidRDefault="0073413F" w:rsidP="00CC50D6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</w:rPr>
      </w:pPr>
      <w:r w:rsidRPr="008862B5"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 w:rsidRPr="008862B5">
        <w:rPr>
          <w:rFonts w:ascii="Arial" w:hAnsi="Arial" w:cs="Arial"/>
          <w:sz w:val="22"/>
          <w:szCs w:val="22"/>
        </w:rPr>
        <w:t xml:space="preserve">New Gas/Condensate Pipelines (from Binak New GCS to Siahmakan </w:t>
      </w:r>
      <w:r w:rsidR="00CC50D6" w:rsidRPr="008862B5">
        <w:rPr>
          <w:rFonts w:ascii="Arial" w:hAnsi="Arial" w:cs="Arial"/>
          <w:sz w:val="22"/>
          <w:szCs w:val="22"/>
        </w:rPr>
        <w:t>GIS/Binak PU</w:t>
      </w:r>
      <w:r w:rsidRPr="008862B5">
        <w:rPr>
          <w:rFonts w:ascii="Arial" w:hAnsi="Arial" w:cs="Arial"/>
          <w:sz w:val="22"/>
          <w:szCs w:val="22"/>
        </w:rPr>
        <w:t>) shall be constructed.</w:t>
      </w:r>
    </w:p>
    <w:p w:rsidR="0073413F" w:rsidRPr="0027058A" w:rsidRDefault="0073413F" w:rsidP="0073413F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</w:p>
    <w:p w:rsidR="0073413F" w:rsidRPr="00B516BA" w:rsidRDefault="0073413F" w:rsidP="0073413F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3413F" w:rsidRPr="00B516BA" w:rsidTr="00780EC6">
        <w:trPr>
          <w:trHeight w:val="352"/>
        </w:trPr>
        <w:tc>
          <w:tcPr>
            <w:tcW w:w="3780" w:type="dxa"/>
          </w:tcPr>
          <w:p w:rsidR="0073413F" w:rsidRPr="00B516BA" w:rsidRDefault="00F14633" w:rsidP="00780EC6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73413F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73413F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73413F" w:rsidRPr="00B516BA" w:rsidRDefault="0073413F" w:rsidP="00780EC6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73413F" w:rsidRPr="00B516BA" w:rsidTr="00780EC6">
        <w:tc>
          <w:tcPr>
            <w:tcW w:w="3780" w:type="dxa"/>
          </w:tcPr>
          <w:p w:rsidR="0073413F" w:rsidRPr="00B516BA" w:rsidRDefault="0073413F" w:rsidP="00780EC6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73413F" w:rsidRPr="00B516BA" w:rsidRDefault="0073413F" w:rsidP="00D90E72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 w:rsidR="00D90E7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Gas </w:t>
            </w:r>
            <w:r w:rsidR="00D90E7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&amp; Gas-Condensate Pipelines</w:t>
            </w:r>
          </w:p>
        </w:tc>
      </w:tr>
      <w:tr w:rsidR="0073413F" w:rsidRPr="00B516BA" w:rsidTr="00780EC6">
        <w:tc>
          <w:tcPr>
            <w:tcW w:w="3780" w:type="dxa"/>
          </w:tcPr>
          <w:p w:rsidR="0073413F" w:rsidRPr="00B516BA" w:rsidRDefault="008F4C5A" w:rsidP="008F4C5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73413F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522E0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73413F" w:rsidRPr="00B516BA" w:rsidRDefault="0073413F" w:rsidP="00780EC6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73413F" w:rsidRPr="00B516BA" w:rsidTr="00780EC6">
        <w:tc>
          <w:tcPr>
            <w:tcW w:w="3780" w:type="dxa"/>
          </w:tcPr>
          <w:p w:rsidR="0073413F" w:rsidRPr="00B516BA" w:rsidRDefault="0073413F" w:rsidP="00780EC6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73413F" w:rsidRPr="00B516BA" w:rsidRDefault="0073413F" w:rsidP="00780EC6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73413F" w:rsidRPr="00B516BA" w:rsidTr="00780EC6">
        <w:tc>
          <w:tcPr>
            <w:tcW w:w="3780" w:type="dxa"/>
          </w:tcPr>
          <w:p w:rsidR="0073413F" w:rsidRPr="00B516BA" w:rsidRDefault="0073413F" w:rsidP="00780EC6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73413F" w:rsidRPr="00B516BA" w:rsidRDefault="0073413F" w:rsidP="00780EC6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73413F" w:rsidRPr="00B516BA" w:rsidTr="00780EC6">
        <w:tc>
          <w:tcPr>
            <w:tcW w:w="3780" w:type="dxa"/>
          </w:tcPr>
          <w:p w:rsidR="0073413F" w:rsidRPr="00B516BA" w:rsidRDefault="0073413F" w:rsidP="00780EC6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73413F" w:rsidRPr="00B516BA" w:rsidRDefault="0073413F" w:rsidP="00780EC6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73413F" w:rsidRPr="00B516BA" w:rsidTr="00780EC6">
        <w:tc>
          <w:tcPr>
            <w:tcW w:w="3780" w:type="dxa"/>
          </w:tcPr>
          <w:p w:rsidR="0073413F" w:rsidRPr="00B516BA" w:rsidRDefault="0073413F" w:rsidP="00780EC6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73413F" w:rsidRPr="00B516BA" w:rsidRDefault="00273819" w:rsidP="00F80E4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F14633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73413F" w:rsidRPr="00B516BA" w:rsidTr="00780EC6">
        <w:tc>
          <w:tcPr>
            <w:tcW w:w="3780" w:type="dxa"/>
          </w:tcPr>
          <w:p w:rsidR="0073413F" w:rsidRPr="00B516BA" w:rsidRDefault="0073413F" w:rsidP="00780EC6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73413F" w:rsidRPr="00B516BA" w:rsidRDefault="0073413F" w:rsidP="00780EC6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73413F" w:rsidRPr="00B516BA" w:rsidTr="00780EC6">
        <w:tc>
          <w:tcPr>
            <w:tcW w:w="3780" w:type="dxa"/>
          </w:tcPr>
          <w:p w:rsidR="0073413F" w:rsidRPr="00B516BA" w:rsidRDefault="0073413F" w:rsidP="00780EC6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73413F" w:rsidRPr="00B516BA" w:rsidRDefault="0073413F" w:rsidP="00780EC6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73413F" w:rsidRPr="00B516BA" w:rsidTr="00780EC6">
        <w:tc>
          <w:tcPr>
            <w:tcW w:w="3780" w:type="dxa"/>
          </w:tcPr>
          <w:p w:rsidR="0073413F" w:rsidRPr="00B516BA" w:rsidRDefault="0073413F" w:rsidP="00780EC6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73413F" w:rsidRPr="00B516BA" w:rsidRDefault="0073413F" w:rsidP="00F80E4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F14633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73413F" w:rsidRPr="00B516BA" w:rsidTr="00780EC6">
        <w:tc>
          <w:tcPr>
            <w:tcW w:w="3780" w:type="dxa"/>
          </w:tcPr>
          <w:p w:rsidR="0073413F" w:rsidRPr="00B516BA" w:rsidRDefault="0073413F" w:rsidP="002E0B9B">
            <w:pPr>
              <w:widowControl w:val="0"/>
              <w:bidi w:val="0"/>
              <w:snapToGrid w:val="0"/>
              <w:spacing w:before="80" w:after="36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73413F" w:rsidRPr="00B516BA" w:rsidRDefault="0073413F" w:rsidP="002E0B9B">
            <w:pPr>
              <w:widowControl w:val="0"/>
              <w:bidi w:val="0"/>
              <w:snapToGrid w:val="0"/>
              <w:spacing w:before="80" w:after="36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9028D3" w:rsidRDefault="009028D3" w:rsidP="009028D3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  <w:highlight w:val="lightGray"/>
        </w:rPr>
      </w:pPr>
      <w:bookmarkStart w:id="5" w:name="_Toc343327080"/>
      <w:bookmarkStart w:id="6" w:name="_Toc343327777"/>
      <w:bookmarkStart w:id="7" w:name="_Toc328298191"/>
      <w:bookmarkStart w:id="8" w:name="_Toc259347570"/>
      <w:bookmarkStart w:id="9" w:name="_Toc292715166"/>
      <w:bookmarkStart w:id="10" w:name="_Toc325006574"/>
    </w:p>
    <w:p w:rsidR="009028D3" w:rsidRDefault="009028D3">
      <w:pPr>
        <w:bidi w:val="0"/>
        <w:rPr>
          <w:rFonts w:ascii="Arial" w:hAnsi="Arial" w:cs="Arial"/>
          <w:b/>
          <w:bCs/>
          <w:caps/>
          <w:kern w:val="28"/>
          <w:sz w:val="24"/>
          <w:highlight w:val="lightGray"/>
        </w:rPr>
      </w:pPr>
      <w:r>
        <w:rPr>
          <w:rFonts w:ascii="Arial" w:hAnsi="Arial" w:cs="Arial"/>
          <w:b/>
          <w:bCs/>
          <w:caps/>
          <w:kern w:val="28"/>
          <w:sz w:val="24"/>
          <w:highlight w:val="lightGray"/>
        </w:rPr>
        <w:br w:type="page"/>
      </w:r>
    </w:p>
    <w:p w:rsidR="00855832" w:rsidRDefault="00855832" w:rsidP="009028D3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1" w:name="_Toc95728365"/>
      <w:r w:rsidRPr="004D4A6A">
        <w:rPr>
          <w:rFonts w:ascii="Arial" w:hAnsi="Arial" w:cs="Arial"/>
          <w:b/>
          <w:bCs/>
          <w:caps/>
          <w:kern w:val="28"/>
          <w:sz w:val="24"/>
        </w:rPr>
        <w:lastRenderedPageBreak/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5"/>
      <w:bookmarkEnd w:id="6"/>
      <w:bookmarkEnd w:id="11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7"/>
    </w:p>
    <w:p w:rsidR="00DB16C1" w:rsidRPr="00DB16C1" w:rsidRDefault="00DB16C1" w:rsidP="00DB16C1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12" w:name="_Toc328298192"/>
      <w:bookmarkEnd w:id="8"/>
      <w:bookmarkEnd w:id="9"/>
      <w:bookmarkEnd w:id="10"/>
      <w:r w:rsidRPr="00DB16C1">
        <w:rPr>
          <w:rFonts w:asciiTheme="minorBidi" w:hAnsiTheme="minorBidi" w:cstheme="minorBidi"/>
          <w:sz w:val="22"/>
          <w:szCs w:val="22"/>
          <w:lang w:val="en-GB"/>
        </w:rPr>
        <w:t>The scope of this document is to provide sizing calculation of Pressure Safety Valves’s of BINAK PIPELINE.</w:t>
      </w:r>
    </w:p>
    <w:p w:rsidR="00855832" w:rsidRPr="00E508B2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3" w:name="_Toc343327081"/>
      <w:bookmarkStart w:id="14" w:name="_Toc343327778"/>
      <w:bookmarkStart w:id="15" w:name="_Toc95728366"/>
      <w:bookmarkEnd w:id="12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3"/>
      <w:bookmarkEnd w:id="14"/>
      <w:bookmarkEnd w:id="15"/>
    </w:p>
    <w:p w:rsidR="00855832" w:rsidRPr="008862B5" w:rsidRDefault="00855832" w:rsidP="00EB2D3E">
      <w:pPr>
        <w:pStyle w:val="Heading2"/>
        <w:widowControl w:val="0"/>
      </w:pPr>
      <w:bookmarkStart w:id="16" w:name="_Toc343001691"/>
      <w:bookmarkStart w:id="17" w:name="_Toc343327082"/>
      <w:bookmarkStart w:id="18" w:name="_Toc343327779"/>
      <w:bookmarkStart w:id="19" w:name="_Toc95728367"/>
      <w:bookmarkStart w:id="20" w:name="_Toc325006576"/>
      <w:r w:rsidRPr="008862B5">
        <w:t>Local Codes and Standards</w:t>
      </w:r>
      <w:bookmarkEnd w:id="16"/>
      <w:bookmarkEnd w:id="17"/>
      <w:bookmarkEnd w:id="18"/>
      <w:bookmarkEnd w:id="19"/>
    </w:p>
    <w:p w:rsidR="00E8296A" w:rsidRPr="008862B5" w:rsidRDefault="00E8296A" w:rsidP="00E8296A">
      <w:pPr>
        <w:widowControl w:val="0"/>
        <w:numPr>
          <w:ilvl w:val="0"/>
          <w:numId w:val="6"/>
        </w:numPr>
        <w:tabs>
          <w:tab w:val="left" w:pos="1560"/>
          <w:tab w:val="left" w:pos="4820"/>
          <w:tab w:val="num" w:pos="5889"/>
        </w:tabs>
        <w:bidi w:val="0"/>
        <w:spacing w:before="240" w:after="240" w:line="276" w:lineRule="auto"/>
        <w:ind w:left="4820" w:hanging="3686"/>
        <w:jc w:val="lowKashida"/>
        <w:rPr>
          <w:rFonts w:ascii="Arial" w:hAnsi="Arial" w:cs="Arial"/>
          <w:sz w:val="22"/>
          <w:szCs w:val="22"/>
        </w:rPr>
      </w:pPr>
      <w:bookmarkStart w:id="21" w:name="_Toc343001692"/>
      <w:bookmarkStart w:id="22" w:name="_Toc343327083"/>
      <w:bookmarkStart w:id="23" w:name="_Toc343327780"/>
      <w:r w:rsidRPr="008862B5">
        <w:rPr>
          <w:rFonts w:ascii="Arial" w:hAnsi="Arial" w:cs="Arial"/>
          <w:sz w:val="22"/>
          <w:szCs w:val="22"/>
        </w:rPr>
        <w:t>IPS-E-PR-450</w:t>
      </w:r>
      <w:r w:rsidRPr="008862B5">
        <w:rPr>
          <w:rFonts w:ascii="Arial" w:hAnsi="Arial" w:cs="Arial"/>
          <w:sz w:val="22"/>
          <w:szCs w:val="22"/>
        </w:rPr>
        <w:tab/>
        <w:t xml:space="preserve">Process Design Of Pressure Relieving </w:t>
      </w:r>
      <w:r w:rsidRPr="008862B5">
        <w:rPr>
          <w:rFonts w:ascii="Arial" w:hAnsi="Arial" w:cs="Arial"/>
          <w:sz w:val="22"/>
          <w:szCs w:val="22"/>
        </w:rPr>
        <w:tab/>
        <w:t>systems inclusive safety relief valves</w:t>
      </w:r>
    </w:p>
    <w:p w:rsidR="00E8296A" w:rsidRPr="008862B5" w:rsidRDefault="00E8296A" w:rsidP="00E8296A">
      <w:pPr>
        <w:widowControl w:val="0"/>
        <w:numPr>
          <w:ilvl w:val="0"/>
          <w:numId w:val="6"/>
        </w:numPr>
        <w:tabs>
          <w:tab w:val="left" w:pos="1560"/>
          <w:tab w:val="left" w:pos="4820"/>
          <w:tab w:val="num" w:pos="5889"/>
        </w:tabs>
        <w:bidi w:val="0"/>
        <w:spacing w:before="240" w:after="240" w:line="276" w:lineRule="auto"/>
        <w:ind w:left="4820" w:hanging="3686"/>
        <w:jc w:val="lowKashida"/>
        <w:rPr>
          <w:rFonts w:ascii="Arial" w:hAnsi="Arial" w:cs="Arial"/>
          <w:sz w:val="22"/>
          <w:szCs w:val="22"/>
        </w:rPr>
      </w:pPr>
      <w:r w:rsidRPr="008862B5">
        <w:rPr>
          <w:rFonts w:ascii="Arial" w:hAnsi="Arial" w:cs="Arial"/>
          <w:sz w:val="22"/>
          <w:szCs w:val="22"/>
        </w:rPr>
        <w:t>IPS-E-PR-460</w:t>
      </w:r>
      <w:r w:rsidRPr="008862B5">
        <w:rPr>
          <w:rFonts w:ascii="Arial" w:hAnsi="Arial" w:cs="Arial"/>
          <w:sz w:val="22"/>
          <w:szCs w:val="22"/>
        </w:rPr>
        <w:tab/>
        <w:t>Process Design Of Flare  And Blowdown Systems</w:t>
      </w:r>
    </w:p>
    <w:p w:rsidR="00855832" w:rsidRPr="008862B5" w:rsidRDefault="00855832" w:rsidP="00EB2D3E">
      <w:pPr>
        <w:pStyle w:val="Heading2"/>
        <w:widowControl w:val="0"/>
      </w:pPr>
      <w:bookmarkStart w:id="24" w:name="_Toc95728368"/>
      <w:r w:rsidRPr="008862B5">
        <w:t>International Codes and Standards</w:t>
      </w:r>
      <w:bookmarkEnd w:id="21"/>
      <w:bookmarkEnd w:id="22"/>
      <w:bookmarkEnd w:id="23"/>
      <w:bookmarkEnd w:id="24"/>
    </w:p>
    <w:p w:rsidR="00135F9A" w:rsidRPr="008862B5" w:rsidRDefault="00135F9A" w:rsidP="00135F9A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240" w:after="240" w:line="276" w:lineRule="auto"/>
        <w:ind w:left="4820" w:hanging="3686"/>
        <w:contextualSpacing/>
        <w:jc w:val="lowKashida"/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</w:pPr>
      <w:bookmarkStart w:id="25" w:name="_Toc343001693"/>
      <w:bookmarkStart w:id="26" w:name="_Toc343327084"/>
      <w:bookmarkStart w:id="27" w:name="_Toc343327781"/>
      <w:r w:rsidRPr="008862B5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API-STD-520</w:t>
      </w:r>
      <w:r w:rsidRPr="008862B5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ab/>
        <w:t>Sizing, Selection and Installation of Pressure Relieving          Devices in Refineries, Part 1-Sizing and Selection</w:t>
      </w:r>
    </w:p>
    <w:p w:rsidR="00135F9A" w:rsidRPr="008862B5" w:rsidRDefault="00135F9A" w:rsidP="00135F9A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240" w:after="240" w:line="276" w:lineRule="auto"/>
        <w:ind w:left="4820" w:hanging="3686"/>
        <w:contextualSpacing/>
        <w:jc w:val="lowKashida"/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</w:pPr>
      <w:r w:rsidRPr="008862B5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API-STD-521</w:t>
      </w:r>
      <w:r w:rsidRPr="008862B5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ab/>
        <w:t>Pressure Relieving and Depressuring Systems</w:t>
      </w:r>
    </w:p>
    <w:p w:rsidR="00135F9A" w:rsidRPr="008862B5" w:rsidRDefault="00135F9A" w:rsidP="00135F9A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240" w:after="240" w:line="276" w:lineRule="auto"/>
        <w:ind w:left="4820" w:hanging="3686"/>
        <w:contextualSpacing/>
        <w:jc w:val="lowKashida"/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</w:pPr>
      <w:r w:rsidRPr="008862B5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API-STD-526</w:t>
      </w:r>
      <w:r w:rsidRPr="008862B5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ab/>
        <w:t>Flanged Steel Pressure Relief Valves</w:t>
      </w:r>
    </w:p>
    <w:p w:rsidR="00855832" w:rsidRPr="008862B5" w:rsidRDefault="00855832" w:rsidP="00EB2D3E">
      <w:pPr>
        <w:pStyle w:val="Heading2"/>
        <w:widowControl w:val="0"/>
      </w:pPr>
      <w:bookmarkStart w:id="28" w:name="_Toc95728369"/>
      <w:r w:rsidRPr="008862B5">
        <w:t>The Project Documents</w:t>
      </w:r>
      <w:bookmarkEnd w:id="25"/>
      <w:bookmarkEnd w:id="26"/>
      <w:bookmarkEnd w:id="27"/>
      <w:bookmarkEnd w:id="28"/>
    </w:p>
    <w:p w:rsidR="00B44133" w:rsidRPr="008862B5" w:rsidRDefault="000339E0" w:rsidP="00B44133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240" w:after="240" w:line="276" w:lineRule="auto"/>
        <w:ind w:left="4820" w:hanging="3686"/>
        <w:contextualSpacing/>
        <w:jc w:val="lowKashida"/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</w:pPr>
      <w:bookmarkStart w:id="29" w:name="_Toc341278664"/>
      <w:bookmarkStart w:id="30" w:name="_Toc341280195"/>
      <w:bookmarkStart w:id="31" w:name="_Toc343327085"/>
      <w:bookmarkStart w:id="32" w:name="_Toc343327782"/>
      <w:r w:rsidRPr="008862B5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 xml:space="preserve">BK-GNRAL-PEDCO-000-PR-DB-0001     </w:t>
      </w:r>
      <w:r w:rsidR="00B44133" w:rsidRPr="008862B5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 xml:space="preserve">Process Basis of Design </w:t>
      </w:r>
    </w:p>
    <w:p w:rsidR="00B44133" w:rsidRPr="008862B5" w:rsidRDefault="000339E0" w:rsidP="00B44133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240" w:after="240" w:line="276" w:lineRule="auto"/>
        <w:ind w:left="4820" w:hanging="3686"/>
        <w:contextualSpacing/>
        <w:jc w:val="lowKashida"/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</w:pPr>
      <w:r w:rsidRPr="008862B5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 xml:space="preserve">BK-GNRAL-PEDCO-000-PR-DC-0001    </w:t>
      </w:r>
      <w:r w:rsidR="00B44133" w:rsidRPr="008862B5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Process Design Criteria</w:t>
      </w:r>
    </w:p>
    <w:p w:rsidR="00B44133" w:rsidRPr="008862B5" w:rsidRDefault="00B44133" w:rsidP="00B44133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240" w:after="240" w:line="276" w:lineRule="auto"/>
        <w:ind w:left="4820" w:hanging="3686"/>
        <w:contextualSpacing/>
        <w:jc w:val="lowKashida"/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</w:pPr>
      <w:r w:rsidRPr="008862B5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BK-PPL-PEDCO-320-PR-PF-0001</w:t>
      </w:r>
      <w:r w:rsidR="000339E0" w:rsidRPr="008862B5">
        <w:t xml:space="preserve">            </w:t>
      </w:r>
      <w:r w:rsidRPr="008862B5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Process Flow Diagram For pipelines</w:t>
      </w:r>
    </w:p>
    <w:p w:rsidR="00B44133" w:rsidRPr="008862B5" w:rsidRDefault="00C4324D" w:rsidP="00C4324D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240" w:after="240" w:line="276" w:lineRule="auto"/>
        <w:ind w:left="4820" w:hanging="3686"/>
        <w:contextualSpacing/>
        <w:jc w:val="lowKashida"/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</w:pPr>
      <w:r w:rsidRPr="008862B5">
        <w:rPr>
          <w:rFonts w:asciiTheme="minorBidi" w:hAnsiTheme="minorBidi" w:cstheme="minorBidi"/>
          <w:snapToGrid w:val="0"/>
          <w:sz w:val="22"/>
          <w:szCs w:val="22"/>
          <w:lang w:val="en-GB" w:eastAsia="en-GB"/>
        </w:rPr>
        <w:t>BK-PPL-PEDCO-320-PR-PI-0001           P&amp;ID - Gas Pipeline (to Siahmakan G.I. Station)</w:t>
      </w:r>
    </w:p>
    <w:p w:rsidR="00855832" w:rsidRPr="00B32163" w:rsidRDefault="00855832" w:rsidP="00EB2D3E">
      <w:pPr>
        <w:pStyle w:val="Heading2"/>
        <w:widowControl w:val="0"/>
      </w:pPr>
      <w:bookmarkStart w:id="33" w:name="_Toc95728370"/>
      <w:r w:rsidRPr="00B32163">
        <w:t>ENVIRONMENTAL DATA</w:t>
      </w:r>
      <w:bookmarkEnd w:id="29"/>
      <w:bookmarkEnd w:id="30"/>
      <w:bookmarkEnd w:id="31"/>
      <w:bookmarkEnd w:id="32"/>
      <w:bookmarkEnd w:id="33"/>
    </w:p>
    <w:p w:rsidR="00855832" w:rsidRPr="00B32163" w:rsidRDefault="00855832" w:rsidP="0094210F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 xml:space="preserve">Refer to "Process </w:t>
      </w:r>
      <w:r w:rsidR="005D4379" w:rsidRPr="00B32163">
        <w:rPr>
          <w:rFonts w:ascii="Arial" w:hAnsi="Arial" w:cs="Arial"/>
          <w:sz w:val="22"/>
          <w:szCs w:val="22"/>
          <w:lang w:bidi="fa-IR"/>
        </w:rPr>
        <w:t xml:space="preserve">Basis </w:t>
      </w:r>
      <w:r w:rsidR="005D4379">
        <w:rPr>
          <w:rFonts w:ascii="Arial" w:hAnsi="Arial" w:cs="Arial"/>
          <w:sz w:val="22"/>
          <w:szCs w:val="22"/>
          <w:lang w:bidi="fa-IR"/>
        </w:rPr>
        <w:t xml:space="preserve">of 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Design; Doc. No. </w:t>
      </w:r>
      <w:r w:rsidR="0094210F">
        <w:rPr>
          <w:rFonts w:ascii="Arial" w:hAnsi="Arial" w:cs="Arial"/>
          <w:sz w:val="22"/>
          <w:szCs w:val="22"/>
          <w:lang w:bidi="fa-IR"/>
        </w:rPr>
        <w:t>BK-GNRAL-PEDCO-000-PR-DB-0001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". </w:t>
      </w:r>
    </w:p>
    <w:p w:rsidR="00662518" w:rsidRPr="00662518" w:rsidRDefault="00662518" w:rsidP="00662518">
      <w:pPr>
        <w:pStyle w:val="Heading2"/>
        <w:widowControl w:val="0"/>
        <w:tabs>
          <w:tab w:val="clear" w:pos="1440"/>
          <w:tab w:val="num" w:pos="1572"/>
        </w:tabs>
      </w:pPr>
      <w:bookmarkStart w:id="34" w:name="_Toc83130850"/>
      <w:bookmarkStart w:id="35" w:name="_Toc83133994"/>
      <w:bookmarkStart w:id="36" w:name="_Toc83136016"/>
      <w:bookmarkStart w:id="37" w:name="_Toc95728371"/>
      <w:bookmarkEnd w:id="20"/>
      <w:r w:rsidRPr="00662518">
        <w:t>Order of Precedence</w:t>
      </w:r>
      <w:bookmarkEnd w:id="34"/>
      <w:bookmarkEnd w:id="35"/>
      <w:bookmarkEnd w:id="36"/>
      <w:bookmarkEnd w:id="37"/>
    </w:p>
    <w:p w:rsidR="009028D3" w:rsidRDefault="00F80E41" w:rsidP="00F80E41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t xml:space="preserve">In case of any conflict between the contents of this document or any discrepancy between this document and other project documents or reference standards, this issue must be reported to the </w:t>
      </w:r>
      <w:r w:rsidR="00F14633">
        <w:rPr>
          <w:rFonts w:ascii="Arial" w:hAnsi="Arial" w:cs="Arial"/>
          <w:sz w:val="22"/>
          <w:szCs w:val="22"/>
          <w:lang w:bidi="fa-IR"/>
        </w:rPr>
        <w:t>CLIENT</w:t>
      </w:r>
      <w:r>
        <w:rPr>
          <w:rFonts w:ascii="Arial" w:hAnsi="Arial" w:cs="Arial"/>
          <w:sz w:val="22"/>
          <w:szCs w:val="22"/>
          <w:lang w:bidi="fa-IR"/>
        </w:rPr>
        <w:t xml:space="preserve">. The final decision in this situation will be made by </w:t>
      </w:r>
      <w:r w:rsidR="00F14633">
        <w:rPr>
          <w:rFonts w:ascii="Arial" w:hAnsi="Arial" w:cs="Arial"/>
          <w:sz w:val="22"/>
          <w:szCs w:val="22"/>
          <w:lang w:bidi="fa-IR"/>
        </w:rPr>
        <w:t>CLIENT</w:t>
      </w:r>
      <w:r>
        <w:rPr>
          <w:rFonts w:ascii="Arial" w:hAnsi="Arial" w:cs="Arial" w:hint="cs"/>
          <w:sz w:val="22"/>
          <w:szCs w:val="22"/>
          <w:rtl/>
          <w:lang w:bidi="fa-IR"/>
        </w:rPr>
        <w:t>.</w:t>
      </w:r>
    </w:p>
    <w:p w:rsidR="009028D3" w:rsidRDefault="009028D3">
      <w:pPr>
        <w:bidi w:val="0"/>
        <w:rPr>
          <w:rFonts w:ascii="Arial" w:hAnsi="Arial" w:cs="Arial"/>
          <w:sz w:val="22"/>
          <w:szCs w:val="22"/>
          <w:rtl/>
          <w:lang w:bidi="fa-IR"/>
        </w:rPr>
      </w:pPr>
      <w:r>
        <w:rPr>
          <w:rFonts w:ascii="Arial" w:hAnsi="Arial" w:cs="Arial"/>
          <w:sz w:val="22"/>
          <w:szCs w:val="22"/>
          <w:rtl/>
          <w:lang w:bidi="fa-IR"/>
        </w:rPr>
        <w:br w:type="page"/>
      </w:r>
    </w:p>
    <w:p w:rsidR="00EF2258" w:rsidRPr="000956D2" w:rsidRDefault="00FD2662" w:rsidP="00EF2258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jc w:val="lowKashida"/>
        <w:outlineLvl w:val="0"/>
        <w:rPr>
          <w:rFonts w:asciiTheme="minorBidi" w:hAnsiTheme="minorBidi" w:cstheme="minorBidi"/>
          <w:b/>
          <w:bCs/>
          <w:caps/>
          <w:kern w:val="28"/>
          <w:sz w:val="24"/>
        </w:rPr>
      </w:pPr>
      <w:bookmarkStart w:id="38" w:name="_Toc40513176"/>
      <w:bookmarkStart w:id="39" w:name="_Toc92794861"/>
      <w:bookmarkStart w:id="40" w:name="_Toc95728372"/>
      <w:r w:rsidRPr="00165BD7">
        <w:rPr>
          <w:rFonts w:ascii="Arial" w:hAnsi="Arial" w:cs="Arial"/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6C371E" wp14:editId="7B8B5336">
                <wp:simplePos x="0" y="0"/>
                <wp:positionH relativeFrom="column">
                  <wp:posOffset>3571875</wp:posOffset>
                </wp:positionH>
                <wp:positionV relativeFrom="paragraph">
                  <wp:posOffset>81915</wp:posOffset>
                </wp:positionV>
                <wp:extent cx="419100" cy="314325"/>
                <wp:effectExtent l="0" t="0" r="19050" b="28575"/>
                <wp:wrapNone/>
                <wp:docPr id="24" name="Isosceles Tri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14325"/>
                        </a:xfrm>
                        <a:prstGeom prst="triangl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2662" w:rsidRDefault="00FD2662" w:rsidP="006250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 w:cs="Traditional Arabic"/>
                                <w:color w:val="000000" w:themeColor="dark1"/>
                                <w:sz w:val="14"/>
                                <w:szCs w:val="14"/>
                              </w:rPr>
                              <w:t>D0</w:t>
                            </w:r>
                            <w:r w:rsidR="0062506D">
                              <w:rPr>
                                <w:rFonts w:eastAsia="Times New Roman" w:cs="Traditional Arabic"/>
                                <w:color w:val="000000" w:themeColor="dark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C371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4" o:spid="_x0000_s1026" type="#_x0000_t5" style="position:absolute;left:0;text-align:left;margin-left:281.25pt;margin-top:6.45pt;width:33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" fillcolor="white [3201]" strokecolor="black [3213]">
                <v:textbox inset="0,0,0,0">
                  <w:txbxContent>
                    <w:p w:rsidR="00FD2662" w:rsidRDefault="00FD2662" w:rsidP="006250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 w:cs="Traditional Arabic"/>
                          <w:color w:val="000000" w:themeColor="dark1"/>
                          <w:sz w:val="14"/>
                          <w:szCs w:val="14"/>
                        </w:rPr>
                        <w:t>D0</w:t>
                      </w:r>
                      <w:r w:rsidR="0062506D">
                        <w:rPr>
                          <w:rFonts w:eastAsia="Times New Roman" w:cs="Traditional Arabic"/>
                          <w:color w:val="000000" w:themeColor="dark1"/>
                          <w:sz w:val="14"/>
                          <w:szCs w:val="1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F2258" w:rsidRPr="000956D2">
        <w:rPr>
          <w:rFonts w:asciiTheme="minorBidi" w:hAnsiTheme="minorBidi" w:cstheme="minorBidi"/>
          <w:b/>
          <w:bCs/>
          <w:caps/>
          <w:kern w:val="28"/>
          <w:sz w:val="24"/>
        </w:rPr>
        <w:t>PSV SIZING CALCULATION REPORT</w:t>
      </w:r>
      <w:bookmarkEnd w:id="38"/>
      <w:bookmarkEnd w:id="39"/>
      <w:bookmarkEnd w:id="40"/>
    </w:p>
    <w:p w:rsidR="00EF2258" w:rsidRPr="000956D2" w:rsidRDefault="00EF2258" w:rsidP="00EF2258">
      <w:pPr>
        <w:pStyle w:val="Heading2"/>
        <w:widowControl w:val="0"/>
        <w:spacing w:line="276" w:lineRule="auto"/>
        <w:jc w:val="lowKashida"/>
        <w:rPr>
          <w:rFonts w:asciiTheme="minorBidi" w:hAnsiTheme="minorBidi" w:cstheme="minorBidi"/>
        </w:rPr>
      </w:pPr>
      <w:bookmarkStart w:id="41" w:name="_Toc354397662"/>
      <w:bookmarkStart w:id="42" w:name="_Toc408664046"/>
      <w:bookmarkStart w:id="43" w:name="_Toc521918384"/>
      <w:bookmarkStart w:id="44" w:name="_Toc31792385"/>
      <w:bookmarkStart w:id="45" w:name="_Toc40513177"/>
      <w:bookmarkStart w:id="46" w:name="_Toc92794862"/>
      <w:bookmarkStart w:id="47" w:name="_Toc95728373"/>
      <w:r w:rsidRPr="000956D2">
        <w:rPr>
          <w:rFonts w:asciiTheme="minorBidi" w:hAnsiTheme="minorBidi" w:cstheme="minorBidi"/>
        </w:rPr>
        <w:t>software</w:t>
      </w:r>
      <w:bookmarkEnd w:id="41"/>
      <w:bookmarkEnd w:id="42"/>
      <w:bookmarkEnd w:id="43"/>
      <w:bookmarkEnd w:id="44"/>
      <w:bookmarkEnd w:id="45"/>
      <w:bookmarkEnd w:id="46"/>
      <w:bookmarkEnd w:id="47"/>
    </w:p>
    <w:p w:rsidR="00EF2258" w:rsidRPr="009028D3" w:rsidRDefault="00EF2258" w:rsidP="009028D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lowKashida"/>
        <w:rPr>
          <w:rFonts w:asciiTheme="minorBidi" w:hAnsiTheme="minorBidi" w:cstheme="minorBidi"/>
          <w:sz w:val="22"/>
          <w:szCs w:val="22"/>
          <w:lang w:bidi="fa-IR"/>
        </w:rPr>
      </w:pPr>
      <w:r w:rsidRPr="000956D2">
        <w:rPr>
          <w:rFonts w:asciiTheme="minorBidi" w:hAnsiTheme="minorBidi" w:cstheme="minorBidi"/>
          <w:sz w:val="22"/>
          <w:szCs w:val="22"/>
          <w:lang w:bidi="fa-IR"/>
        </w:rPr>
        <w:t xml:space="preserve">The software using for sizing Pressure safety valve is valve star. Pressure safety valve sizing report have been reported as following attachment. </w:t>
      </w: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tbl>
      <w:tblPr>
        <w:tblpPr w:leftFromText="180" w:rightFromText="180" w:vertAnchor="text" w:horzAnchor="margin" w:tblpXSpec="center" w:tblpY="-33"/>
        <w:tblW w:w="10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1"/>
        <w:gridCol w:w="3391"/>
        <w:gridCol w:w="3391"/>
      </w:tblGrid>
      <w:tr w:rsidR="00166803" w:rsidRPr="000956D2" w:rsidTr="00EB553E">
        <w:trPr>
          <w:trHeight w:val="537"/>
        </w:trPr>
        <w:tc>
          <w:tcPr>
            <w:tcW w:w="3391" w:type="dxa"/>
            <w:shd w:val="clear" w:color="auto" w:fill="D9D9D9" w:themeFill="background1" w:themeFillShade="D9"/>
            <w:vAlign w:val="center"/>
          </w:tcPr>
          <w:p w:rsidR="00166803" w:rsidRPr="000956D2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PSV No.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</w:tcPr>
          <w:p w:rsidR="00166803" w:rsidRPr="000956D2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PSV-</w:t>
            </w:r>
            <w:r w:rsidR="00780EC6">
              <w:rPr>
                <w:rFonts w:asciiTheme="minorBidi" w:hAnsiTheme="minorBidi" w:cstheme="minorBidi"/>
                <w:szCs w:val="20"/>
              </w:rPr>
              <w:t>3201</w:t>
            </w:r>
          </w:p>
        </w:tc>
        <w:tc>
          <w:tcPr>
            <w:tcW w:w="3391" w:type="dxa"/>
            <w:shd w:val="clear" w:color="auto" w:fill="D9D9D9" w:themeFill="background1" w:themeFillShade="D9"/>
            <w:vAlign w:val="center"/>
          </w:tcPr>
          <w:p w:rsidR="00166803" w:rsidRPr="000956D2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PSV-</w:t>
            </w:r>
            <w:r w:rsidR="00780EC6">
              <w:rPr>
                <w:rFonts w:asciiTheme="minorBidi" w:hAnsiTheme="minorBidi" w:cstheme="minorBidi"/>
                <w:szCs w:val="20"/>
              </w:rPr>
              <w:t>3202</w:t>
            </w:r>
          </w:p>
        </w:tc>
      </w:tr>
      <w:tr w:rsidR="00EB553E" w:rsidRPr="000956D2" w:rsidTr="00EB553E">
        <w:trPr>
          <w:trHeight w:hRule="exact" w:val="397"/>
        </w:trPr>
        <w:tc>
          <w:tcPr>
            <w:tcW w:w="3391" w:type="dxa"/>
            <w:vAlign w:val="center"/>
          </w:tcPr>
          <w:p w:rsidR="00EB553E" w:rsidRPr="000956D2" w:rsidRDefault="00EB553E" w:rsidP="00EB553E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Service</w:t>
            </w:r>
          </w:p>
        </w:tc>
        <w:tc>
          <w:tcPr>
            <w:tcW w:w="3391" w:type="dxa"/>
            <w:vAlign w:val="center"/>
          </w:tcPr>
          <w:p w:rsidR="00EB553E" w:rsidRPr="00BE2473" w:rsidRDefault="00EB553E" w:rsidP="00EB553E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Sour Gas</w:t>
            </w:r>
          </w:p>
        </w:tc>
        <w:tc>
          <w:tcPr>
            <w:tcW w:w="3391" w:type="dxa"/>
            <w:vAlign w:val="center"/>
          </w:tcPr>
          <w:p w:rsidR="00EB553E" w:rsidRPr="00BE2473" w:rsidRDefault="00EB553E" w:rsidP="00EB553E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Sour Gas</w:t>
            </w:r>
          </w:p>
        </w:tc>
      </w:tr>
      <w:tr w:rsidR="00166803" w:rsidRPr="000956D2" w:rsidTr="00EB553E">
        <w:trPr>
          <w:trHeight w:hRule="exact" w:val="397"/>
        </w:trPr>
        <w:tc>
          <w:tcPr>
            <w:tcW w:w="3391" w:type="dxa"/>
            <w:vAlign w:val="center"/>
          </w:tcPr>
          <w:p w:rsidR="00166803" w:rsidRPr="000956D2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Fire</w:t>
            </w:r>
          </w:p>
        </w:tc>
        <w:tc>
          <w:tcPr>
            <w:tcW w:w="3391" w:type="dxa"/>
            <w:vAlign w:val="center"/>
          </w:tcPr>
          <w:p w:rsidR="00166803" w:rsidRPr="00BE2473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YES</w:t>
            </w:r>
          </w:p>
        </w:tc>
        <w:tc>
          <w:tcPr>
            <w:tcW w:w="3391" w:type="dxa"/>
            <w:vAlign w:val="center"/>
          </w:tcPr>
          <w:p w:rsidR="00166803" w:rsidRPr="00BE2473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YES</w:t>
            </w:r>
          </w:p>
        </w:tc>
      </w:tr>
      <w:tr w:rsidR="00166803" w:rsidRPr="000956D2" w:rsidTr="00EB553E">
        <w:trPr>
          <w:trHeight w:val="399"/>
        </w:trPr>
        <w:tc>
          <w:tcPr>
            <w:tcW w:w="3391" w:type="dxa"/>
            <w:vAlign w:val="center"/>
          </w:tcPr>
          <w:p w:rsidR="00166803" w:rsidRPr="000956D2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Other</w:t>
            </w:r>
          </w:p>
        </w:tc>
        <w:tc>
          <w:tcPr>
            <w:tcW w:w="3391" w:type="dxa"/>
            <w:vAlign w:val="center"/>
          </w:tcPr>
          <w:p w:rsidR="00166803" w:rsidRPr="00BE2473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-</w:t>
            </w:r>
          </w:p>
        </w:tc>
        <w:tc>
          <w:tcPr>
            <w:tcW w:w="3391" w:type="dxa"/>
            <w:vAlign w:val="center"/>
          </w:tcPr>
          <w:p w:rsidR="00166803" w:rsidRPr="00BE2473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-</w:t>
            </w:r>
          </w:p>
        </w:tc>
      </w:tr>
      <w:tr w:rsidR="00166803" w:rsidRPr="000956D2" w:rsidTr="00EB553E">
        <w:trPr>
          <w:trHeight w:hRule="exact" w:val="397"/>
        </w:trPr>
        <w:tc>
          <w:tcPr>
            <w:tcW w:w="3391" w:type="dxa"/>
            <w:vAlign w:val="center"/>
          </w:tcPr>
          <w:p w:rsidR="00166803" w:rsidRPr="000956D2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Fluid &amp; State</w:t>
            </w:r>
          </w:p>
        </w:tc>
        <w:tc>
          <w:tcPr>
            <w:tcW w:w="3391" w:type="dxa"/>
            <w:vAlign w:val="center"/>
          </w:tcPr>
          <w:p w:rsidR="00166803" w:rsidRPr="00BE2473" w:rsidRDefault="00780EC6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GAS</w:t>
            </w:r>
          </w:p>
        </w:tc>
        <w:tc>
          <w:tcPr>
            <w:tcW w:w="3391" w:type="dxa"/>
            <w:vAlign w:val="center"/>
          </w:tcPr>
          <w:p w:rsidR="00166803" w:rsidRPr="00BE2473" w:rsidRDefault="00780EC6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GAS</w:t>
            </w:r>
          </w:p>
        </w:tc>
      </w:tr>
      <w:tr w:rsidR="00166803" w:rsidRPr="000956D2" w:rsidTr="00EB553E">
        <w:trPr>
          <w:trHeight w:hRule="exact" w:val="397"/>
        </w:trPr>
        <w:tc>
          <w:tcPr>
            <w:tcW w:w="3391" w:type="dxa"/>
            <w:vAlign w:val="center"/>
          </w:tcPr>
          <w:p w:rsidR="00166803" w:rsidRPr="000956D2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Operating Pressure  (Barg)</w:t>
            </w:r>
          </w:p>
        </w:tc>
        <w:tc>
          <w:tcPr>
            <w:tcW w:w="3391" w:type="dxa"/>
            <w:vAlign w:val="center"/>
          </w:tcPr>
          <w:p w:rsidR="00166803" w:rsidRPr="00BE2473" w:rsidRDefault="00EB553E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50.90</w:t>
            </w:r>
          </w:p>
        </w:tc>
        <w:tc>
          <w:tcPr>
            <w:tcW w:w="3391" w:type="dxa"/>
            <w:vAlign w:val="center"/>
          </w:tcPr>
          <w:p w:rsidR="00166803" w:rsidRPr="00BE2473" w:rsidRDefault="00EB553E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40</w:t>
            </w:r>
          </w:p>
        </w:tc>
      </w:tr>
      <w:tr w:rsidR="00166803" w:rsidRPr="000956D2" w:rsidTr="00EB553E">
        <w:trPr>
          <w:trHeight w:hRule="exact" w:val="397"/>
        </w:trPr>
        <w:tc>
          <w:tcPr>
            <w:tcW w:w="3391" w:type="dxa"/>
            <w:vAlign w:val="center"/>
          </w:tcPr>
          <w:p w:rsidR="00166803" w:rsidRPr="000956D2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Normal Temperature (°C)</w:t>
            </w:r>
          </w:p>
        </w:tc>
        <w:tc>
          <w:tcPr>
            <w:tcW w:w="3391" w:type="dxa"/>
            <w:vAlign w:val="center"/>
          </w:tcPr>
          <w:p w:rsidR="00166803" w:rsidRPr="00BE2473" w:rsidRDefault="00EB553E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58.30</w:t>
            </w:r>
          </w:p>
        </w:tc>
        <w:tc>
          <w:tcPr>
            <w:tcW w:w="3391" w:type="dxa"/>
            <w:vAlign w:val="center"/>
          </w:tcPr>
          <w:p w:rsidR="00166803" w:rsidRPr="00BE2473" w:rsidRDefault="00EB553E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31.30</w:t>
            </w:r>
          </w:p>
        </w:tc>
      </w:tr>
      <w:tr w:rsidR="00166803" w:rsidRPr="000956D2" w:rsidTr="00EB553E">
        <w:trPr>
          <w:trHeight w:hRule="exact" w:val="443"/>
        </w:trPr>
        <w:tc>
          <w:tcPr>
            <w:tcW w:w="3391" w:type="dxa"/>
            <w:vAlign w:val="center"/>
          </w:tcPr>
          <w:p w:rsidR="00166803" w:rsidRPr="000956D2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P set,  Barg</w:t>
            </w:r>
          </w:p>
        </w:tc>
        <w:tc>
          <w:tcPr>
            <w:tcW w:w="3391" w:type="dxa"/>
            <w:vAlign w:val="center"/>
          </w:tcPr>
          <w:p w:rsidR="00166803" w:rsidRPr="00BE2473" w:rsidRDefault="00EB553E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62</w:t>
            </w:r>
          </w:p>
        </w:tc>
        <w:tc>
          <w:tcPr>
            <w:tcW w:w="3391" w:type="dxa"/>
            <w:vAlign w:val="center"/>
          </w:tcPr>
          <w:p w:rsidR="00166803" w:rsidRPr="00BE2473" w:rsidRDefault="00EB553E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62</w:t>
            </w:r>
          </w:p>
        </w:tc>
      </w:tr>
      <w:tr w:rsidR="00780EC6" w:rsidRPr="000956D2" w:rsidTr="00EB553E">
        <w:trPr>
          <w:trHeight w:hRule="exact" w:val="397"/>
        </w:trPr>
        <w:tc>
          <w:tcPr>
            <w:tcW w:w="3391" w:type="dxa"/>
            <w:vAlign w:val="center"/>
          </w:tcPr>
          <w:p w:rsidR="00780EC6" w:rsidRPr="000956D2" w:rsidRDefault="00780EC6" w:rsidP="009028D3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Required massflow (kg/hr)</w:t>
            </w:r>
          </w:p>
        </w:tc>
        <w:tc>
          <w:tcPr>
            <w:tcW w:w="3391" w:type="dxa"/>
            <w:vAlign w:val="center"/>
          </w:tcPr>
          <w:p w:rsidR="00780EC6" w:rsidRPr="00BE2473" w:rsidRDefault="00F3281C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1799.992</w:t>
            </w:r>
          </w:p>
        </w:tc>
        <w:tc>
          <w:tcPr>
            <w:tcW w:w="3391" w:type="dxa"/>
            <w:vAlign w:val="center"/>
          </w:tcPr>
          <w:p w:rsidR="00780EC6" w:rsidRPr="00BE2473" w:rsidRDefault="0062506D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62506D">
              <w:rPr>
                <w:rFonts w:asciiTheme="minorBidi" w:hAnsiTheme="minorBidi" w:cstheme="minorBidi"/>
                <w:sz w:val="18"/>
                <w:szCs w:val="18"/>
              </w:rPr>
              <w:t>4,300.753</w:t>
            </w:r>
          </w:p>
        </w:tc>
      </w:tr>
      <w:tr w:rsidR="00166803" w:rsidRPr="000956D2" w:rsidTr="00EB553E">
        <w:trPr>
          <w:trHeight w:hRule="exact" w:val="397"/>
        </w:trPr>
        <w:tc>
          <w:tcPr>
            <w:tcW w:w="3391" w:type="dxa"/>
            <w:vAlign w:val="center"/>
          </w:tcPr>
          <w:p w:rsidR="00166803" w:rsidRPr="000956D2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Specific Heat Ratio (Cp/Cv)</w:t>
            </w:r>
          </w:p>
        </w:tc>
        <w:tc>
          <w:tcPr>
            <w:tcW w:w="3391" w:type="dxa"/>
            <w:vAlign w:val="center"/>
          </w:tcPr>
          <w:p w:rsidR="00166803" w:rsidRPr="00BE2473" w:rsidRDefault="00743E68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1.448</w:t>
            </w:r>
          </w:p>
        </w:tc>
        <w:tc>
          <w:tcPr>
            <w:tcW w:w="3391" w:type="dxa"/>
            <w:vAlign w:val="center"/>
          </w:tcPr>
          <w:p w:rsidR="00166803" w:rsidRPr="00BE2473" w:rsidRDefault="00906A42" w:rsidP="0062506D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1.4</w:t>
            </w:r>
            <w:r w:rsidR="0062506D">
              <w:rPr>
                <w:rFonts w:asciiTheme="minorBidi" w:hAnsiTheme="minorBidi" w:cstheme="minorBidi"/>
                <w:sz w:val="18"/>
                <w:szCs w:val="18"/>
              </w:rPr>
              <w:t>37</w:t>
            </w:r>
          </w:p>
        </w:tc>
      </w:tr>
      <w:tr w:rsidR="00166803" w:rsidRPr="000956D2" w:rsidTr="00EB553E">
        <w:trPr>
          <w:trHeight w:hRule="exact" w:val="397"/>
        </w:trPr>
        <w:tc>
          <w:tcPr>
            <w:tcW w:w="3391" w:type="dxa"/>
            <w:vAlign w:val="center"/>
          </w:tcPr>
          <w:p w:rsidR="00166803" w:rsidRPr="000956D2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Molecular Weight (kg/Kmol)</w:t>
            </w:r>
          </w:p>
        </w:tc>
        <w:tc>
          <w:tcPr>
            <w:tcW w:w="3391" w:type="dxa"/>
            <w:vAlign w:val="center"/>
          </w:tcPr>
          <w:p w:rsidR="00166803" w:rsidRPr="00BE2473" w:rsidRDefault="00780EC6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24.58</w:t>
            </w:r>
          </w:p>
        </w:tc>
        <w:tc>
          <w:tcPr>
            <w:tcW w:w="3391" w:type="dxa"/>
            <w:vAlign w:val="center"/>
          </w:tcPr>
          <w:p w:rsidR="00166803" w:rsidRPr="00BE2473" w:rsidRDefault="00780EC6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24.58</w:t>
            </w:r>
          </w:p>
        </w:tc>
      </w:tr>
      <w:tr w:rsidR="00043F42" w:rsidRPr="000956D2" w:rsidTr="00EB553E">
        <w:trPr>
          <w:trHeight w:hRule="exact" w:val="397"/>
        </w:trPr>
        <w:tc>
          <w:tcPr>
            <w:tcW w:w="3391" w:type="dxa"/>
            <w:vAlign w:val="center"/>
          </w:tcPr>
          <w:p w:rsidR="00043F42" w:rsidRPr="000956D2" w:rsidRDefault="00043F42" w:rsidP="009028D3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 xml:space="preserve">Compressibility Factor </w:t>
            </w:r>
          </w:p>
        </w:tc>
        <w:tc>
          <w:tcPr>
            <w:tcW w:w="3391" w:type="dxa"/>
            <w:vAlign w:val="center"/>
          </w:tcPr>
          <w:p w:rsidR="00043F42" w:rsidRPr="00BE2473" w:rsidRDefault="009865EB" w:rsidP="0062506D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="Arial"/>
                <w:sz w:val="18"/>
                <w:szCs w:val="18"/>
              </w:rPr>
              <w:t>0.8</w:t>
            </w:r>
            <w:r w:rsidR="0062506D">
              <w:rPr>
                <w:rFonts w:asciiTheme="minorBidi" w:hAnsiTheme="minorBidi" w:cs="Arial"/>
                <w:sz w:val="18"/>
                <w:szCs w:val="18"/>
              </w:rPr>
              <w:t>2</w:t>
            </w:r>
            <w:r>
              <w:rPr>
                <w:rFonts w:asciiTheme="minorBidi" w:hAnsiTheme="minorBidi" w:cs="Arial" w:hint="cs"/>
                <w:sz w:val="18"/>
                <w:szCs w:val="18"/>
                <w:rtl/>
              </w:rPr>
              <w:t>9</w:t>
            </w:r>
          </w:p>
        </w:tc>
        <w:tc>
          <w:tcPr>
            <w:tcW w:w="3391" w:type="dxa"/>
            <w:vAlign w:val="center"/>
          </w:tcPr>
          <w:p w:rsidR="00043F42" w:rsidRPr="00BE2473" w:rsidRDefault="009865EB" w:rsidP="0062506D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="Arial"/>
                <w:sz w:val="18"/>
                <w:szCs w:val="18"/>
              </w:rPr>
              <w:t>0.8</w:t>
            </w:r>
            <w:r w:rsidR="0062506D">
              <w:rPr>
                <w:rFonts w:asciiTheme="minorBidi" w:hAnsiTheme="minorBidi" w:cs="Arial"/>
                <w:sz w:val="18"/>
                <w:szCs w:val="18"/>
              </w:rPr>
              <w:t>27</w:t>
            </w:r>
          </w:p>
        </w:tc>
      </w:tr>
      <w:tr w:rsidR="00166803" w:rsidRPr="000956D2" w:rsidTr="00EB553E">
        <w:trPr>
          <w:trHeight w:hRule="exact" w:val="397"/>
        </w:trPr>
        <w:tc>
          <w:tcPr>
            <w:tcW w:w="3391" w:type="dxa"/>
            <w:vAlign w:val="center"/>
          </w:tcPr>
          <w:p w:rsidR="00166803" w:rsidRPr="000956D2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Total Back Pressure ( Barg )</w:t>
            </w:r>
          </w:p>
        </w:tc>
        <w:tc>
          <w:tcPr>
            <w:tcW w:w="3391" w:type="dxa"/>
            <w:vAlign w:val="center"/>
          </w:tcPr>
          <w:p w:rsidR="00166803" w:rsidRPr="00BE2473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0.5</w:t>
            </w:r>
          </w:p>
        </w:tc>
        <w:tc>
          <w:tcPr>
            <w:tcW w:w="3391" w:type="dxa"/>
            <w:vAlign w:val="center"/>
          </w:tcPr>
          <w:p w:rsidR="00166803" w:rsidRPr="00BE2473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0.5</w:t>
            </w:r>
          </w:p>
        </w:tc>
      </w:tr>
      <w:tr w:rsidR="00166803" w:rsidRPr="000956D2" w:rsidTr="00EB553E">
        <w:trPr>
          <w:trHeight w:hRule="exact" w:val="397"/>
        </w:trPr>
        <w:tc>
          <w:tcPr>
            <w:tcW w:w="3391" w:type="dxa"/>
            <w:vAlign w:val="center"/>
          </w:tcPr>
          <w:p w:rsidR="00166803" w:rsidRPr="000956D2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Allowable Over Pressure (%)</w:t>
            </w:r>
          </w:p>
        </w:tc>
        <w:tc>
          <w:tcPr>
            <w:tcW w:w="3391" w:type="dxa"/>
            <w:vAlign w:val="center"/>
          </w:tcPr>
          <w:p w:rsidR="00166803" w:rsidRPr="00BE2473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21</w:t>
            </w:r>
          </w:p>
        </w:tc>
        <w:tc>
          <w:tcPr>
            <w:tcW w:w="3391" w:type="dxa"/>
            <w:vAlign w:val="center"/>
          </w:tcPr>
          <w:p w:rsidR="00166803" w:rsidRPr="00BE2473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E2473">
              <w:rPr>
                <w:rFonts w:asciiTheme="minorBidi" w:hAnsiTheme="minorBidi" w:cstheme="minorBidi"/>
                <w:sz w:val="18"/>
                <w:szCs w:val="18"/>
              </w:rPr>
              <w:t>21</w:t>
            </w:r>
          </w:p>
        </w:tc>
      </w:tr>
      <w:tr w:rsidR="00166803" w:rsidRPr="000956D2" w:rsidTr="0062506D">
        <w:trPr>
          <w:trHeight w:hRule="exact" w:val="581"/>
        </w:trPr>
        <w:tc>
          <w:tcPr>
            <w:tcW w:w="3391" w:type="dxa"/>
            <w:vAlign w:val="center"/>
          </w:tcPr>
          <w:p w:rsidR="00166803" w:rsidRPr="000956D2" w:rsidRDefault="0062506D" w:rsidP="0062506D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62506D">
              <w:rPr>
                <w:rFonts w:asciiTheme="minorBidi" w:hAnsiTheme="minorBidi" w:cstheme="minorBidi"/>
                <w:szCs w:val="20"/>
              </w:rPr>
              <w:t>Minimum required effective discharge area</w:t>
            </w:r>
            <w:r w:rsidR="00F3281C">
              <w:rPr>
                <w:rFonts w:asciiTheme="minorBidi" w:hAnsiTheme="minorBidi" w:cstheme="minorBidi"/>
                <w:szCs w:val="20"/>
              </w:rPr>
              <w:t xml:space="preserve">, </w:t>
            </w:r>
            <w:r>
              <w:rPr>
                <w:rFonts w:asciiTheme="minorBidi" w:hAnsiTheme="minorBidi" w:cstheme="minorBidi"/>
                <w:szCs w:val="20"/>
              </w:rPr>
              <w:t>m</w:t>
            </w:r>
            <w:r w:rsidR="00166803" w:rsidRPr="000956D2">
              <w:rPr>
                <w:rFonts w:asciiTheme="minorBidi" w:hAnsiTheme="minorBidi" w:cstheme="minorBidi"/>
                <w:szCs w:val="20"/>
              </w:rPr>
              <w:t>m</w:t>
            </w:r>
            <w:r w:rsidR="00166803" w:rsidRPr="000956D2">
              <w:rPr>
                <w:rFonts w:asciiTheme="minorBidi" w:hAnsiTheme="minorBidi" w:cstheme="minorBidi"/>
                <w:szCs w:val="20"/>
                <w:vertAlign w:val="superscript"/>
              </w:rPr>
              <w:t>2</w:t>
            </w:r>
          </w:p>
        </w:tc>
        <w:tc>
          <w:tcPr>
            <w:tcW w:w="3391" w:type="dxa"/>
            <w:vAlign w:val="center"/>
          </w:tcPr>
          <w:p w:rsidR="00166803" w:rsidRPr="00BE2473" w:rsidRDefault="0062506D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="Arial"/>
                <w:sz w:val="18"/>
                <w:szCs w:val="18"/>
              </w:rPr>
              <w:t>39.41</w:t>
            </w:r>
          </w:p>
        </w:tc>
        <w:tc>
          <w:tcPr>
            <w:tcW w:w="3391" w:type="dxa"/>
            <w:vAlign w:val="center"/>
          </w:tcPr>
          <w:p w:rsidR="00166803" w:rsidRPr="00BE2473" w:rsidRDefault="0062506D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="Arial"/>
                <w:sz w:val="18"/>
                <w:szCs w:val="18"/>
              </w:rPr>
              <w:t>103.381</w:t>
            </w:r>
          </w:p>
        </w:tc>
      </w:tr>
      <w:tr w:rsidR="00166803" w:rsidRPr="000956D2" w:rsidTr="00EB553E">
        <w:trPr>
          <w:trHeight w:hRule="exact" w:val="397"/>
        </w:trPr>
        <w:tc>
          <w:tcPr>
            <w:tcW w:w="3391" w:type="dxa"/>
            <w:vAlign w:val="center"/>
          </w:tcPr>
          <w:p w:rsidR="00166803" w:rsidRPr="000956D2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Orifice Designation</w:t>
            </w:r>
          </w:p>
        </w:tc>
        <w:tc>
          <w:tcPr>
            <w:tcW w:w="3391" w:type="dxa"/>
            <w:vAlign w:val="center"/>
          </w:tcPr>
          <w:p w:rsidR="00166803" w:rsidRPr="000956D2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D</w:t>
            </w:r>
          </w:p>
        </w:tc>
        <w:tc>
          <w:tcPr>
            <w:tcW w:w="3391" w:type="dxa"/>
            <w:vAlign w:val="center"/>
          </w:tcPr>
          <w:p w:rsidR="00166803" w:rsidRPr="000956D2" w:rsidRDefault="0062506D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E</w:t>
            </w:r>
          </w:p>
        </w:tc>
      </w:tr>
      <w:tr w:rsidR="00166803" w:rsidRPr="000956D2" w:rsidTr="00EB553E">
        <w:trPr>
          <w:trHeight w:hRule="exact" w:val="397"/>
        </w:trPr>
        <w:tc>
          <w:tcPr>
            <w:tcW w:w="3391" w:type="dxa"/>
            <w:vAlign w:val="center"/>
          </w:tcPr>
          <w:p w:rsidR="00166803" w:rsidRPr="000956D2" w:rsidRDefault="00166803" w:rsidP="009028D3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Body size</w:t>
            </w:r>
          </w:p>
        </w:tc>
        <w:tc>
          <w:tcPr>
            <w:tcW w:w="3391" w:type="dxa"/>
            <w:vAlign w:val="center"/>
          </w:tcPr>
          <w:p w:rsidR="00166803" w:rsidRPr="000956D2" w:rsidRDefault="00780EC6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</w:t>
            </w:r>
            <w:r w:rsidR="00166803" w:rsidRPr="000956D2">
              <w:rPr>
                <w:rFonts w:asciiTheme="minorBidi" w:hAnsiTheme="minorBidi" w:cstheme="minorBidi"/>
                <w:sz w:val="18"/>
                <w:szCs w:val="18"/>
              </w:rPr>
              <w:t xml:space="preserve">” × 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2</w:t>
            </w:r>
            <w:r w:rsidR="00166803" w:rsidRPr="000956D2">
              <w:rPr>
                <w:rFonts w:asciiTheme="minorBidi" w:hAnsiTheme="minorBidi" w:cstheme="minorBidi"/>
                <w:sz w:val="18"/>
                <w:szCs w:val="18"/>
              </w:rPr>
              <w:t>”</w:t>
            </w:r>
          </w:p>
        </w:tc>
        <w:tc>
          <w:tcPr>
            <w:tcW w:w="3391" w:type="dxa"/>
            <w:vAlign w:val="center"/>
          </w:tcPr>
          <w:p w:rsidR="00166803" w:rsidRPr="000956D2" w:rsidRDefault="00780EC6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</w:t>
            </w:r>
            <w:r w:rsidR="00166803" w:rsidRPr="000956D2">
              <w:rPr>
                <w:rFonts w:asciiTheme="minorBidi" w:hAnsiTheme="minorBidi" w:cstheme="minorBidi"/>
                <w:sz w:val="18"/>
                <w:szCs w:val="18"/>
              </w:rPr>
              <w:t xml:space="preserve">" × </w:t>
            </w:r>
            <w:r>
              <w:rPr>
                <w:rFonts w:asciiTheme="minorBidi" w:hAnsiTheme="minorBidi" w:cstheme="minorBidi"/>
                <w:sz w:val="18"/>
                <w:szCs w:val="18"/>
              </w:rPr>
              <w:t>2</w:t>
            </w:r>
            <w:r w:rsidR="00166803" w:rsidRPr="000956D2">
              <w:rPr>
                <w:rFonts w:asciiTheme="minorBidi" w:hAnsiTheme="minorBidi" w:cstheme="minorBidi"/>
                <w:sz w:val="18"/>
                <w:szCs w:val="18"/>
              </w:rPr>
              <w:t>”</w:t>
            </w:r>
          </w:p>
        </w:tc>
      </w:tr>
      <w:tr w:rsidR="003A40AB" w:rsidRPr="000956D2" w:rsidTr="00EB553E">
        <w:trPr>
          <w:trHeight w:hRule="exact" w:val="397"/>
        </w:trPr>
        <w:tc>
          <w:tcPr>
            <w:tcW w:w="3391" w:type="dxa"/>
            <w:vAlign w:val="center"/>
          </w:tcPr>
          <w:p w:rsidR="003A40AB" w:rsidRPr="000956D2" w:rsidRDefault="003A40AB" w:rsidP="009028D3">
            <w:pPr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0956D2">
              <w:rPr>
                <w:rFonts w:asciiTheme="minorBidi" w:hAnsiTheme="minorBidi" w:cstheme="minorBidi"/>
                <w:szCs w:val="20"/>
              </w:rPr>
              <w:t>P&amp;ID Number</w:t>
            </w:r>
          </w:p>
        </w:tc>
        <w:tc>
          <w:tcPr>
            <w:tcW w:w="3391" w:type="dxa"/>
            <w:vAlign w:val="center"/>
          </w:tcPr>
          <w:p w:rsidR="003A40AB" w:rsidRPr="000956D2" w:rsidRDefault="003A40AB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BK-PPL-PEDCO-320-PR-PI-0001</w:t>
            </w:r>
            <w:r w:rsidR="009028D3">
              <w:rPr>
                <w:rFonts w:asciiTheme="minorBidi" w:hAnsiTheme="minorBidi" w:cstheme="minorBidi"/>
                <w:sz w:val="18"/>
                <w:szCs w:val="18"/>
              </w:rPr>
              <w:t xml:space="preserve"> (1</w:t>
            </w:r>
            <w:r w:rsidRPr="000956D2">
              <w:rPr>
                <w:rFonts w:asciiTheme="minorBidi" w:hAnsiTheme="minorBidi" w:cstheme="minorBidi"/>
                <w:sz w:val="18"/>
                <w:szCs w:val="18"/>
                <w:rtl/>
              </w:rPr>
              <w:t>/</w:t>
            </w:r>
            <w:r w:rsidR="009028D3">
              <w:rPr>
                <w:rFonts w:asciiTheme="minorBidi" w:hAnsiTheme="minorBidi" w:cstheme="minorBidi"/>
                <w:sz w:val="18"/>
                <w:szCs w:val="18"/>
              </w:rPr>
              <w:t>3)</w:t>
            </w:r>
          </w:p>
        </w:tc>
        <w:tc>
          <w:tcPr>
            <w:tcW w:w="3391" w:type="dxa"/>
            <w:vAlign w:val="center"/>
          </w:tcPr>
          <w:p w:rsidR="003A40AB" w:rsidRPr="000956D2" w:rsidRDefault="003A40AB" w:rsidP="009028D3">
            <w:pPr>
              <w:bidi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BK-PPL-PEDCO-320-PR-PI-0001</w:t>
            </w:r>
            <w:r w:rsidR="009028D3">
              <w:rPr>
                <w:rFonts w:asciiTheme="minorBidi" w:hAnsiTheme="minorBidi" w:cstheme="minorBidi"/>
                <w:sz w:val="18"/>
                <w:szCs w:val="18"/>
              </w:rPr>
              <w:t xml:space="preserve"> (3/3)</w:t>
            </w:r>
            <w:r w:rsidRPr="000956D2">
              <w:rPr>
                <w:rFonts w:asciiTheme="minorBidi" w:hAnsiTheme="minorBidi" w:cstheme="minorBidi"/>
                <w:sz w:val="18"/>
                <w:szCs w:val="18"/>
                <w:rtl/>
              </w:rPr>
              <w:t xml:space="preserve"> </w:t>
            </w:r>
          </w:p>
        </w:tc>
      </w:tr>
    </w:tbl>
    <w:p w:rsidR="00166803" w:rsidRDefault="00166803" w:rsidP="00166803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166803" w:rsidRDefault="00166803" w:rsidP="00166803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780EC6" w:rsidRDefault="00780EC6" w:rsidP="009028D3">
      <w:pPr>
        <w:keepNext/>
        <w:widowControl w:val="0"/>
        <w:bidi w:val="0"/>
        <w:spacing w:before="240" w:after="240" w:line="276" w:lineRule="auto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  <w:bookmarkStart w:id="48" w:name="_Toc40513178"/>
      <w:bookmarkStart w:id="49" w:name="_Toc92794864"/>
    </w:p>
    <w:p w:rsidR="009028D3" w:rsidRDefault="009028D3" w:rsidP="009028D3">
      <w:pPr>
        <w:keepNext/>
        <w:widowControl w:val="0"/>
        <w:bidi w:val="0"/>
        <w:spacing w:before="240" w:after="240" w:line="276" w:lineRule="auto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9028D3" w:rsidRDefault="009028D3" w:rsidP="009028D3">
      <w:pPr>
        <w:keepNext/>
        <w:widowControl w:val="0"/>
        <w:bidi w:val="0"/>
        <w:spacing w:before="240" w:after="240" w:line="276" w:lineRule="auto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9028D3" w:rsidRDefault="009028D3" w:rsidP="009028D3">
      <w:pPr>
        <w:keepNext/>
        <w:widowControl w:val="0"/>
        <w:bidi w:val="0"/>
        <w:spacing w:before="240" w:after="240" w:line="276" w:lineRule="auto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9028D3" w:rsidRDefault="009028D3" w:rsidP="009028D3">
      <w:pPr>
        <w:keepNext/>
        <w:widowControl w:val="0"/>
        <w:bidi w:val="0"/>
        <w:spacing w:before="240" w:after="240" w:line="276" w:lineRule="auto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9028D3" w:rsidRDefault="009028D3" w:rsidP="009028D3">
      <w:pPr>
        <w:keepNext/>
        <w:widowControl w:val="0"/>
        <w:bidi w:val="0"/>
        <w:spacing w:before="240" w:after="240" w:line="276" w:lineRule="auto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9028D3" w:rsidRDefault="0062506D" w:rsidP="009028D3">
      <w:pPr>
        <w:keepNext/>
        <w:widowControl w:val="0"/>
        <w:bidi w:val="0"/>
        <w:spacing w:before="240" w:after="240" w:line="276" w:lineRule="auto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  <w:r w:rsidRPr="00165BD7">
        <w:rPr>
          <w:rFonts w:ascii="Arial" w:hAnsi="Arial" w:cs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03D157" wp14:editId="5E82DC22">
                <wp:simplePos x="0" y="0"/>
                <wp:positionH relativeFrom="column">
                  <wp:posOffset>286247</wp:posOffset>
                </wp:positionH>
                <wp:positionV relativeFrom="paragraph">
                  <wp:posOffset>247761</wp:posOffset>
                </wp:positionV>
                <wp:extent cx="419100" cy="314325"/>
                <wp:effectExtent l="0" t="0" r="19050" b="28575"/>
                <wp:wrapNone/>
                <wp:docPr id="2" name="Isosceles Tri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14325"/>
                        </a:xfrm>
                        <a:prstGeom prst="triangl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506D" w:rsidRDefault="0062506D" w:rsidP="0062506D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 w:cs="Traditional Arabic"/>
                                <w:color w:val="000000" w:themeColor="dark1"/>
                                <w:sz w:val="14"/>
                                <w:szCs w:val="14"/>
                              </w:rPr>
                              <w:t>D02</w:t>
                            </w:r>
                          </w:p>
                        </w:txbxContent>
                      </wps:txbx>
                      <wps:bodyPr rot="0" spcFirstLastPara="0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3D157" id="Isosceles Triangle 2" o:spid="_x0000_s1027" type="#_x0000_t5" style="position:absolute;margin-left:22.55pt;margin-top:19.5pt;width:33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" fillcolor="white [3201]" strokecolor="black [3213]">
                <v:textbox inset="0,0,0,0">
                  <w:txbxContent>
                    <w:p w:rsidR="0062506D" w:rsidRDefault="0062506D" w:rsidP="0062506D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 w:cs="Traditional Arabic"/>
                          <w:color w:val="000000" w:themeColor="dark1"/>
                          <w:sz w:val="14"/>
                          <w:szCs w:val="14"/>
                        </w:rPr>
                        <w:t>D02</w:t>
                      </w:r>
                    </w:p>
                  </w:txbxContent>
                </v:textbox>
              </v:shape>
            </w:pict>
          </mc:Fallback>
        </mc:AlternateContent>
      </w:r>
    </w:p>
    <w:p w:rsidR="009028D3" w:rsidRDefault="009028D3" w:rsidP="009028D3">
      <w:pPr>
        <w:keepNext/>
        <w:widowControl w:val="0"/>
        <w:bidi w:val="0"/>
        <w:spacing w:before="240" w:after="240" w:line="276" w:lineRule="auto"/>
        <w:outlineLvl w:val="0"/>
        <w:rPr>
          <w:rFonts w:ascii="Arial" w:hAnsi="Arial" w:cs="Arial"/>
          <w:b/>
          <w:bCs/>
          <w:kern w:val="28"/>
          <w:sz w:val="36"/>
          <w:szCs w:val="36"/>
        </w:rPr>
      </w:pPr>
    </w:p>
    <w:p w:rsidR="00166803" w:rsidRPr="009028D3" w:rsidRDefault="00166803" w:rsidP="009028D3">
      <w:pPr>
        <w:jc w:val="center"/>
        <w:rPr>
          <w:rFonts w:asciiTheme="minorBidi" w:hAnsiTheme="minorBidi" w:cstheme="minorBidi"/>
          <w:b/>
          <w:bCs/>
          <w:sz w:val="36"/>
          <w:szCs w:val="44"/>
          <w:rtl/>
        </w:rPr>
      </w:pPr>
      <w:r w:rsidRPr="009028D3">
        <w:rPr>
          <w:rFonts w:asciiTheme="minorBidi" w:hAnsiTheme="minorBidi" w:cstheme="minorBidi"/>
          <w:b/>
          <w:bCs/>
          <w:sz w:val="36"/>
          <w:szCs w:val="44"/>
        </w:rPr>
        <w:t>ATTACHMENT</w:t>
      </w:r>
      <w:bookmarkEnd w:id="48"/>
      <w:r w:rsidRPr="009028D3">
        <w:rPr>
          <w:rFonts w:asciiTheme="minorBidi" w:hAnsiTheme="minorBidi" w:cstheme="minorBidi"/>
          <w:b/>
          <w:bCs/>
          <w:sz w:val="36"/>
          <w:szCs w:val="44"/>
        </w:rPr>
        <w:t>: SOFTWARE REPORT</w:t>
      </w:r>
      <w:bookmarkEnd w:id="49"/>
    </w:p>
    <w:p w:rsidR="00166803" w:rsidRDefault="00166803" w:rsidP="00166803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166803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279" w:rsidRDefault="000C7279" w:rsidP="00053F8D">
      <w:r>
        <w:separator/>
      </w:r>
    </w:p>
  </w:endnote>
  <w:endnote w:type="continuationSeparator" w:id="0">
    <w:p w:rsidR="000C7279" w:rsidRDefault="000C7279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279" w:rsidRDefault="000C7279" w:rsidP="00053F8D">
      <w:r>
        <w:separator/>
      </w:r>
    </w:p>
  </w:footnote>
  <w:footnote w:type="continuationSeparator" w:id="0">
    <w:p w:rsidR="000C7279" w:rsidRDefault="000C7279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743E68" w:rsidRPr="008C593B" w:rsidTr="00780EC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743E68" w:rsidRDefault="00743E68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776" behindDoc="0" locked="0" layoutInCell="1" allowOverlap="1" wp14:anchorId="3F3436C9" wp14:editId="512681CE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43E68" w:rsidRPr="00ED37F3" w:rsidRDefault="00743E68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752" behindDoc="0" locked="0" layoutInCell="1" allowOverlap="1" wp14:anchorId="4D4E8BEF" wp14:editId="595B3055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680" behindDoc="0" locked="0" layoutInCell="1" allowOverlap="1" wp14:anchorId="1A5A04EC" wp14:editId="0A7B959F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743E68" w:rsidRPr="00EE43CF" w:rsidRDefault="00743E68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743E68" w:rsidRDefault="00743E68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743E68" w:rsidRPr="0037207F" w:rsidRDefault="00743E68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743E68" w:rsidRPr="0037207F" w:rsidRDefault="00743E68" w:rsidP="00D90E72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30"/>
              <w:szCs w:val="30"/>
              <w:rtl/>
              <w:lang w:bidi="fa-IR"/>
            </w:rPr>
          </w:pP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احداث خطوط انتقال گاز/ما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>ی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عات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ی 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از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ايستگاه تقويت فشار گاز بينك تا ايستگاه تزريق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سياهمكان/واحد بهره برداري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743E68" w:rsidRPr="0034040D" w:rsidRDefault="00743E68" w:rsidP="00EE43CF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227BDF8" wp14:editId="09AF9855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43E68" w:rsidRPr="0034040D" w:rsidRDefault="00743E68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743E68" w:rsidRPr="008C593B" w:rsidTr="00780EC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743E68" w:rsidRPr="00F67855" w:rsidRDefault="00743E68" w:rsidP="00AE288C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E081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7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E081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7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743E68" w:rsidRPr="003E261A" w:rsidRDefault="00743E68" w:rsidP="00AE288C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4969FA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CALCULATION NOTE FOR PSV SIZING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743E68" w:rsidRPr="007B6EBF" w:rsidRDefault="00743E68" w:rsidP="00AE288C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743E68" w:rsidRPr="008C593B" w:rsidTr="00780EC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743E68" w:rsidRPr="00F1221B" w:rsidRDefault="00743E68" w:rsidP="00AE288C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743E68" w:rsidRPr="00571B19" w:rsidRDefault="00743E68" w:rsidP="00AE288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743E68" w:rsidRPr="00571B19" w:rsidRDefault="00743E68" w:rsidP="00AE288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743E68" w:rsidRPr="00571B19" w:rsidRDefault="00743E68" w:rsidP="00AE288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743E68" w:rsidRPr="00571B19" w:rsidRDefault="00743E68" w:rsidP="00AE288C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743E68" w:rsidRPr="00571B19" w:rsidRDefault="00743E68" w:rsidP="00AE288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743E68" w:rsidRPr="00571B19" w:rsidRDefault="00743E68" w:rsidP="00AE288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743E68" w:rsidRPr="00571B19" w:rsidRDefault="00743E68" w:rsidP="00AE288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743E68" w:rsidRPr="00571B19" w:rsidRDefault="00743E68" w:rsidP="00AE288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743E68" w:rsidRPr="00470459" w:rsidRDefault="00743E68" w:rsidP="00AE288C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743E68" w:rsidRPr="008C593B" w:rsidTr="00780EC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743E68" w:rsidRPr="008C593B" w:rsidRDefault="00743E68" w:rsidP="00AE288C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743E68" w:rsidRPr="007B6EBF" w:rsidRDefault="00743E68" w:rsidP="00FB666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FB666E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743E68" w:rsidRPr="007B6EBF" w:rsidRDefault="00743E68" w:rsidP="00AE288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743E68" w:rsidRPr="007B6EBF" w:rsidRDefault="00743E68" w:rsidP="00AE288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743E68" w:rsidRPr="007B6EBF" w:rsidRDefault="00743E68" w:rsidP="00AE288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743E68" w:rsidRPr="007B6EBF" w:rsidRDefault="00743E68" w:rsidP="00AE288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320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743E68" w:rsidRPr="007B6EBF" w:rsidRDefault="00743E68" w:rsidP="00AE288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743E68" w:rsidRPr="007B6EBF" w:rsidRDefault="00743E68" w:rsidP="00AE288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PPL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743E68" w:rsidRPr="007B6EBF" w:rsidRDefault="00743E68" w:rsidP="00AE288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743E68" w:rsidRPr="008C593B" w:rsidRDefault="00743E68" w:rsidP="00AE288C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743E68" w:rsidRPr="00CE0376" w:rsidRDefault="00743E68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39E0"/>
    <w:rsid w:val="000352E8"/>
    <w:rsid w:val="00042BC4"/>
    <w:rsid w:val="00043F42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279"/>
    <w:rsid w:val="000C7433"/>
    <w:rsid w:val="000D5864"/>
    <w:rsid w:val="000D719F"/>
    <w:rsid w:val="000D7763"/>
    <w:rsid w:val="000E2DDE"/>
    <w:rsid w:val="000E5C72"/>
    <w:rsid w:val="000F5F03"/>
    <w:rsid w:val="0010532E"/>
    <w:rsid w:val="00110C11"/>
    <w:rsid w:val="00112D2E"/>
    <w:rsid w:val="00113474"/>
    <w:rsid w:val="00113941"/>
    <w:rsid w:val="00123330"/>
    <w:rsid w:val="00126C3E"/>
    <w:rsid w:val="00127396"/>
    <w:rsid w:val="00130F25"/>
    <w:rsid w:val="00135F9A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6803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77A3"/>
    <w:rsid w:val="001C2BE4"/>
    <w:rsid w:val="001C4486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151F"/>
    <w:rsid w:val="00226297"/>
    <w:rsid w:val="00231A23"/>
    <w:rsid w:val="00236DB2"/>
    <w:rsid w:val="002539AC"/>
    <w:rsid w:val="002545B8"/>
    <w:rsid w:val="00257A8D"/>
    <w:rsid w:val="00260743"/>
    <w:rsid w:val="002613D5"/>
    <w:rsid w:val="00265187"/>
    <w:rsid w:val="0027058A"/>
    <w:rsid w:val="00273819"/>
    <w:rsid w:val="00280952"/>
    <w:rsid w:val="00291A41"/>
    <w:rsid w:val="00292627"/>
    <w:rsid w:val="00293484"/>
    <w:rsid w:val="00294CBA"/>
    <w:rsid w:val="00295345"/>
    <w:rsid w:val="00295A85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0B9B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83301"/>
    <w:rsid w:val="00387DEA"/>
    <w:rsid w:val="00394F1B"/>
    <w:rsid w:val="003A40AB"/>
    <w:rsid w:val="003B02ED"/>
    <w:rsid w:val="003B1A41"/>
    <w:rsid w:val="003B1B97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0819"/>
    <w:rsid w:val="003E261A"/>
    <w:rsid w:val="003F3138"/>
    <w:rsid w:val="003F4ED4"/>
    <w:rsid w:val="003F6F9C"/>
    <w:rsid w:val="00400370"/>
    <w:rsid w:val="004007D5"/>
    <w:rsid w:val="00411071"/>
    <w:rsid w:val="004138B9"/>
    <w:rsid w:val="00415341"/>
    <w:rsid w:val="0041786C"/>
    <w:rsid w:val="00417C20"/>
    <w:rsid w:val="0042473D"/>
    <w:rsid w:val="00424830"/>
    <w:rsid w:val="00426114"/>
    <w:rsid w:val="00426B75"/>
    <w:rsid w:val="004326ED"/>
    <w:rsid w:val="0044485C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C5CA3"/>
    <w:rsid w:val="004E3E87"/>
    <w:rsid w:val="004E424D"/>
    <w:rsid w:val="004E6108"/>
    <w:rsid w:val="004E757E"/>
    <w:rsid w:val="004F0595"/>
    <w:rsid w:val="0050312F"/>
    <w:rsid w:val="00506772"/>
    <w:rsid w:val="00506F7A"/>
    <w:rsid w:val="005110E0"/>
    <w:rsid w:val="00512A74"/>
    <w:rsid w:val="00521131"/>
    <w:rsid w:val="0052274F"/>
    <w:rsid w:val="00522E09"/>
    <w:rsid w:val="0052522A"/>
    <w:rsid w:val="005259D7"/>
    <w:rsid w:val="00532ECB"/>
    <w:rsid w:val="00532F7D"/>
    <w:rsid w:val="005429CA"/>
    <w:rsid w:val="00544D86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4C3"/>
    <w:rsid w:val="00613A0C"/>
    <w:rsid w:val="00614CA8"/>
    <w:rsid w:val="006159C2"/>
    <w:rsid w:val="00617241"/>
    <w:rsid w:val="00623060"/>
    <w:rsid w:val="00623755"/>
    <w:rsid w:val="0062390C"/>
    <w:rsid w:val="0062506D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2518"/>
    <w:rsid w:val="0066519A"/>
    <w:rsid w:val="00665EBE"/>
    <w:rsid w:val="00670C79"/>
    <w:rsid w:val="0067377A"/>
    <w:rsid w:val="0067598D"/>
    <w:rsid w:val="006763F3"/>
    <w:rsid w:val="0067672D"/>
    <w:rsid w:val="006800CB"/>
    <w:rsid w:val="00680EF0"/>
    <w:rsid w:val="00681424"/>
    <w:rsid w:val="006858E5"/>
    <w:rsid w:val="0068750B"/>
    <w:rsid w:val="00687D7A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764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413F"/>
    <w:rsid w:val="00735B02"/>
    <w:rsid w:val="00735D0E"/>
    <w:rsid w:val="00736740"/>
    <w:rsid w:val="00736C4F"/>
    <w:rsid w:val="00737635"/>
    <w:rsid w:val="00737F90"/>
    <w:rsid w:val="007402E7"/>
    <w:rsid w:val="00743E68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0EC6"/>
    <w:rsid w:val="0078450A"/>
    <w:rsid w:val="0078792F"/>
    <w:rsid w:val="00791741"/>
    <w:rsid w:val="007919D8"/>
    <w:rsid w:val="00792323"/>
    <w:rsid w:val="0079477B"/>
    <w:rsid w:val="007A0299"/>
    <w:rsid w:val="007A1BA6"/>
    <w:rsid w:val="007A3468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65153"/>
    <w:rsid w:val="008862B5"/>
    <w:rsid w:val="00890A2D"/>
    <w:rsid w:val="008921D7"/>
    <w:rsid w:val="008936F3"/>
    <w:rsid w:val="00897AC6"/>
    <w:rsid w:val="00897F48"/>
    <w:rsid w:val="008A3242"/>
    <w:rsid w:val="008A3EC7"/>
    <w:rsid w:val="008A575D"/>
    <w:rsid w:val="008A7ACE"/>
    <w:rsid w:val="008B1D03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4C5A"/>
    <w:rsid w:val="008F7539"/>
    <w:rsid w:val="009028D3"/>
    <w:rsid w:val="00906A42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210F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8455D"/>
    <w:rsid w:val="00984CA6"/>
    <w:rsid w:val="009857EC"/>
    <w:rsid w:val="009865EB"/>
    <w:rsid w:val="00986C1D"/>
    <w:rsid w:val="00992BB1"/>
    <w:rsid w:val="00993175"/>
    <w:rsid w:val="009A0E93"/>
    <w:rsid w:val="009A320C"/>
    <w:rsid w:val="009A3B1B"/>
    <w:rsid w:val="009A47E8"/>
    <w:rsid w:val="009B118F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32C8"/>
    <w:rsid w:val="00A052FF"/>
    <w:rsid w:val="00A07CE6"/>
    <w:rsid w:val="00A11DA4"/>
    <w:rsid w:val="00A31D47"/>
    <w:rsid w:val="00A33135"/>
    <w:rsid w:val="00A36189"/>
    <w:rsid w:val="00A37381"/>
    <w:rsid w:val="00A41585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288C"/>
    <w:rsid w:val="00AE73B4"/>
    <w:rsid w:val="00AF0B9D"/>
    <w:rsid w:val="00AF0FA4"/>
    <w:rsid w:val="00AF14F9"/>
    <w:rsid w:val="00AF4D7D"/>
    <w:rsid w:val="00AF732C"/>
    <w:rsid w:val="00B001F2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133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42C7"/>
    <w:rsid w:val="00B91F23"/>
    <w:rsid w:val="00B97347"/>
    <w:rsid w:val="00B97B4B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473"/>
    <w:rsid w:val="00BE259C"/>
    <w:rsid w:val="00BE401A"/>
    <w:rsid w:val="00BE6B87"/>
    <w:rsid w:val="00BE7407"/>
    <w:rsid w:val="00BF7B75"/>
    <w:rsid w:val="00C0112E"/>
    <w:rsid w:val="00C01458"/>
    <w:rsid w:val="00C02308"/>
    <w:rsid w:val="00C049C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324D"/>
    <w:rsid w:val="00C4732D"/>
    <w:rsid w:val="00C4767B"/>
    <w:rsid w:val="00C53C22"/>
    <w:rsid w:val="00C5721E"/>
    <w:rsid w:val="00C57D6F"/>
    <w:rsid w:val="00C605FB"/>
    <w:rsid w:val="00C633DD"/>
    <w:rsid w:val="00C67515"/>
    <w:rsid w:val="00C700D1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C50D6"/>
    <w:rsid w:val="00CC666E"/>
    <w:rsid w:val="00CC6969"/>
    <w:rsid w:val="00CD240F"/>
    <w:rsid w:val="00CD3973"/>
    <w:rsid w:val="00CD548B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00E"/>
    <w:rsid w:val="00D053D5"/>
    <w:rsid w:val="00D10A86"/>
    <w:rsid w:val="00D20F66"/>
    <w:rsid w:val="00D22C39"/>
    <w:rsid w:val="00D26BCE"/>
    <w:rsid w:val="00D27443"/>
    <w:rsid w:val="00D37E27"/>
    <w:rsid w:val="00D54D90"/>
    <w:rsid w:val="00D56045"/>
    <w:rsid w:val="00D572DE"/>
    <w:rsid w:val="00D602F7"/>
    <w:rsid w:val="00D61099"/>
    <w:rsid w:val="00D636EF"/>
    <w:rsid w:val="00D6606E"/>
    <w:rsid w:val="00D6623B"/>
    <w:rsid w:val="00D66CD5"/>
    <w:rsid w:val="00D70889"/>
    <w:rsid w:val="00D74F6F"/>
    <w:rsid w:val="00D76F37"/>
    <w:rsid w:val="00D813B2"/>
    <w:rsid w:val="00D82106"/>
    <w:rsid w:val="00D83877"/>
    <w:rsid w:val="00D843D0"/>
    <w:rsid w:val="00D87A7B"/>
    <w:rsid w:val="00D90E72"/>
    <w:rsid w:val="00D93BA2"/>
    <w:rsid w:val="00DA04D8"/>
    <w:rsid w:val="00DA4101"/>
    <w:rsid w:val="00DA4DC9"/>
    <w:rsid w:val="00DA5D93"/>
    <w:rsid w:val="00DA699D"/>
    <w:rsid w:val="00DB16C1"/>
    <w:rsid w:val="00DB1A99"/>
    <w:rsid w:val="00DC0A10"/>
    <w:rsid w:val="00DC2472"/>
    <w:rsid w:val="00DC3E9D"/>
    <w:rsid w:val="00DC5DF8"/>
    <w:rsid w:val="00DD1729"/>
    <w:rsid w:val="00DD2E19"/>
    <w:rsid w:val="00DD7807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6DF1"/>
    <w:rsid w:val="00E62289"/>
    <w:rsid w:val="00E64322"/>
    <w:rsid w:val="00E65AE1"/>
    <w:rsid w:val="00E66D90"/>
    <w:rsid w:val="00E72C45"/>
    <w:rsid w:val="00E82848"/>
    <w:rsid w:val="00E8296A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553E"/>
    <w:rsid w:val="00EB7C80"/>
    <w:rsid w:val="00EC0630"/>
    <w:rsid w:val="00EC0BE1"/>
    <w:rsid w:val="00EC2108"/>
    <w:rsid w:val="00EC217E"/>
    <w:rsid w:val="00EC392A"/>
    <w:rsid w:val="00EC5CDC"/>
    <w:rsid w:val="00EC7926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E43CF"/>
    <w:rsid w:val="00EF2258"/>
    <w:rsid w:val="00EF480F"/>
    <w:rsid w:val="00EF6B3F"/>
    <w:rsid w:val="00F002AE"/>
    <w:rsid w:val="00F00C50"/>
    <w:rsid w:val="00F11041"/>
    <w:rsid w:val="00F1221B"/>
    <w:rsid w:val="00F12586"/>
    <w:rsid w:val="00F12E80"/>
    <w:rsid w:val="00F14633"/>
    <w:rsid w:val="00F14B36"/>
    <w:rsid w:val="00F2203F"/>
    <w:rsid w:val="00F221EF"/>
    <w:rsid w:val="00F239AE"/>
    <w:rsid w:val="00F257E2"/>
    <w:rsid w:val="00F26A88"/>
    <w:rsid w:val="00F27C91"/>
    <w:rsid w:val="00F31045"/>
    <w:rsid w:val="00F3281C"/>
    <w:rsid w:val="00F33BFB"/>
    <w:rsid w:val="00F33E8E"/>
    <w:rsid w:val="00F40DF0"/>
    <w:rsid w:val="00F42723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0E41"/>
    <w:rsid w:val="00F82018"/>
    <w:rsid w:val="00F82556"/>
    <w:rsid w:val="00F83C38"/>
    <w:rsid w:val="00FA3E65"/>
    <w:rsid w:val="00FA3F45"/>
    <w:rsid w:val="00FA442D"/>
    <w:rsid w:val="00FB14E1"/>
    <w:rsid w:val="00FB21FE"/>
    <w:rsid w:val="00FB666E"/>
    <w:rsid w:val="00FB6FEA"/>
    <w:rsid w:val="00FC0105"/>
    <w:rsid w:val="00FC4809"/>
    <w:rsid w:val="00FC4BE1"/>
    <w:rsid w:val="00FC660B"/>
    <w:rsid w:val="00FD2662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33C777-9126-4D55-B568-AF0BFA89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Heading 2 Char1,Heading 2 Char Char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Heading 2 Char1 Char,Heading 2 Char Char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NormalWeb">
    <w:name w:val="Normal (Web)"/>
    <w:basedOn w:val="Normal"/>
    <w:uiPriority w:val="99"/>
    <w:semiHidden/>
    <w:unhideWhenUsed/>
    <w:rsid w:val="00FD2662"/>
    <w:pPr>
      <w:bidi w:val="0"/>
      <w:spacing w:before="100" w:beforeAutospacing="1" w:after="100" w:afterAutospacing="1"/>
    </w:pPr>
    <w:rPr>
      <w:rFonts w:eastAsiaTheme="minorEastAsi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C07BD-D234-49AF-994C-B89C947A8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6508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2</cp:revision>
  <cp:lastPrinted>2022-10-18T11:15:00Z</cp:lastPrinted>
  <dcterms:created xsi:type="dcterms:W3CDTF">2019-06-17T10:16:00Z</dcterms:created>
  <dcterms:modified xsi:type="dcterms:W3CDTF">2022-10-23T12:37:00Z</dcterms:modified>
</cp:coreProperties>
</file>