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400"/>
        <w:gridCol w:w="2147"/>
        <w:gridCol w:w="1529"/>
        <w:gridCol w:w="1350"/>
        <w:gridCol w:w="1458"/>
        <w:gridCol w:w="1838"/>
        <w:gridCol w:w="8"/>
      </w:tblGrid>
      <w:tr w:rsidR="008F7539" w:rsidRPr="00070ED8" w:rsidTr="005573A8">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5573A8">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DF3C71" w:rsidRDefault="00CD2133" w:rsidP="00956369">
            <w:pPr>
              <w:widowControl w:val="0"/>
              <w:jc w:val="center"/>
              <w:rPr>
                <w:rFonts w:ascii="Arial" w:hAnsi="Arial" w:cs="Arial"/>
                <w:b/>
                <w:bCs/>
                <w:sz w:val="32"/>
                <w:szCs w:val="32"/>
              </w:rPr>
            </w:pPr>
            <w:r w:rsidRPr="001F4D95">
              <w:rPr>
                <w:rFonts w:ascii="Arial" w:hAnsi="Arial" w:cs="Arial"/>
                <w:b/>
                <w:bCs/>
                <w:sz w:val="32"/>
                <w:szCs w:val="32"/>
              </w:rPr>
              <w:t>CALCULATION NOTE FO</w:t>
            </w:r>
            <w:bookmarkStart w:id="0" w:name="_GoBack"/>
            <w:bookmarkEnd w:id="0"/>
            <w:r w:rsidRPr="001F4D95">
              <w:rPr>
                <w:rFonts w:ascii="Arial" w:hAnsi="Arial" w:cs="Arial"/>
                <w:b/>
                <w:bCs/>
                <w:sz w:val="32"/>
                <w:szCs w:val="32"/>
              </w:rPr>
              <w:t>R FIRE WATER DEMAND</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FC19C1"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7" w:type="dxa"/>
            <w:tcBorders>
              <w:top w:val="single" w:sz="12" w:space="0" w:color="auto"/>
              <w:bottom w:val="single" w:sz="2" w:space="0" w:color="auto"/>
              <w:right w:val="single" w:sz="2" w:space="0" w:color="auto"/>
            </w:tcBorders>
            <w:vAlign w:val="center"/>
          </w:tcPr>
          <w:p w:rsidR="00FC19C1" w:rsidRPr="000E2E1E" w:rsidRDefault="00FC19C1" w:rsidP="00FC19C1">
            <w:pPr>
              <w:widowControl w:val="0"/>
              <w:bidi w:val="0"/>
              <w:spacing w:before="20" w:after="20"/>
              <w:jc w:val="center"/>
              <w:rPr>
                <w:rFonts w:ascii="Arial" w:hAnsi="Arial" w:cs="Arial"/>
                <w:szCs w:val="20"/>
              </w:rPr>
            </w:pPr>
            <w:r>
              <w:rPr>
                <w:rFonts w:ascii="Arial" w:hAnsi="Arial" w:cs="Arial"/>
                <w:szCs w:val="20"/>
              </w:rPr>
              <w:t>D04</w:t>
            </w:r>
          </w:p>
        </w:tc>
        <w:tc>
          <w:tcPr>
            <w:tcW w:w="1400" w:type="dxa"/>
            <w:tcBorders>
              <w:top w:val="single" w:sz="12" w:space="0" w:color="auto"/>
              <w:left w:val="single" w:sz="2" w:space="0" w:color="auto"/>
              <w:bottom w:val="single" w:sz="2" w:space="0" w:color="auto"/>
              <w:right w:val="single" w:sz="2" w:space="0" w:color="auto"/>
            </w:tcBorders>
            <w:vAlign w:val="center"/>
          </w:tcPr>
          <w:p w:rsidR="00FC19C1" w:rsidRPr="000E2E1E" w:rsidRDefault="00FC19C1" w:rsidP="00D737D2">
            <w:pPr>
              <w:widowControl w:val="0"/>
              <w:bidi w:val="0"/>
              <w:spacing w:before="20" w:after="20"/>
              <w:ind w:left="-64" w:right="-115"/>
              <w:jc w:val="center"/>
              <w:rPr>
                <w:rFonts w:ascii="Arial" w:hAnsi="Arial" w:cs="Arial"/>
                <w:szCs w:val="20"/>
              </w:rPr>
            </w:pPr>
            <w:r>
              <w:rPr>
                <w:rFonts w:ascii="Arial" w:hAnsi="Arial" w:cs="Arial"/>
                <w:szCs w:val="20"/>
              </w:rPr>
              <w:t>NOV. 2022</w:t>
            </w:r>
          </w:p>
        </w:tc>
        <w:tc>
          <w:tcPr>
            <w:tcW w:w="2147" w:type="dxa"/>
            <w:tcBorders>
              <w:top w:val="single" w:sz="12" w:space="0" w:color="auto"/>
              <w:left w:val="single" w:sz="2" w:space="0" w:color="auto"/>
              <w:bottom w:val="single" w:sz="2" w:space="0" w:color="auto"/>
              <w:right w:val="single" w:sz="2" w:space="0" w:color="auto"/>
            </w:tcBorders>
            <w:vAlign w:val="center"/>
          </w:tcPr>
          <w:p w:rsidR="00FC19C1" w:rsidRPr="000E2E1E" w:rsidRDefault="00B20C93" w:rsidP="00B20C93">
            <w:pPr>
              <w:widowControl w:val="0"/>
              <w:bidi w:val="0"/>
              <w:spacing w:before="20" w:after="20"/>
              <w:ind w:left="-64" w:right="-115"/>
              <w:jc w:val="center"/>
              <w:rPr>
                <w:rFonts w:ascii="Arial" w:hAnsi="Arial" w:cs="Arial"/>
                <w:szCs w:val="20"/>
              </w:rPr>
            </w:pPr>
            <w:r>
              <w:rPr>
                <w:rFonts w:ascii="Arial" w:hAnsi="Arial" w:cs="Arial"/>
                <w:szCs w:val="20"/>
              </w:rPr>
              <w:t>A</w:t>
            </w:r>
            <w:r w:rsidR="00FC19C1">
              <w:rPr>
                <w:rFonts w:ascii="Arial" w:hAnsi="Arial" w:cs="Arial"/>
                <w:szCs w:val="20"/>
              </w:rPr>
              <w:t>F</w:t>
            </w:r>
            <w:r>
              <w:rPr>
                <w:rFonts w:ascii="Arial" w:hAnsi="Arial" w:cs="Arial"/>
                <w:szCs w:val="20"/>
              </w:rPr>
              <w:t>D</w:t>
            </w:r>
          </w:p>
        </w:tc>
        <w:tc>
          <w:tcPr>
            <w:tcW w:w="1529" w:type="dxa"/>
            <w:tcBorders>
              <w:top w:val="single" w:sz="12" w:space="0" w:color="auto"/>
              <w:left w:val="single" w:sz="2" w:space="0" w:color="auto"/>
              <w:bottom w:val="single" w:sz="2" w:space="0" w:color="auto"/>
              <w:right w:val="single" w:sz="2" w:space="0" w:color="auto"/>
            </w:tcBorders>
            <w:vAlign w:val="center"/>
          </w:tcPr>
          <w:p w:rsidR="00FC19C1" w:rsidRPr="00C66E37" w:rsidRDefault="00FC19C1" w:rsidP="00D737D2">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12" w:space="0" w:color="auto"/>
              <w:left w:val="single" w:sz="2" w:space="0" w:color="auto"/>
              <w:bottom w:val="single" w:sz="2" w:space="0" w:color="auto"/>
              <w:right w:val="single" w:sz="2" w:space="0" w:color="auto"/>
            </w:tcBorders>
            <w:vAlign w:val="center"/>
          </w:tcPr>
          <w:p w:rsidR="00FC19C1" w:rsidRPr="000E2E1E" w:rsidRDefault="00FC19C1" w:rsidP="00D737D2">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12" w:space="0" w:color="auto"/>
              <w:left w:val="single" w:sz="2" w:space="0" w:color="auto"/>
              <w:bottom w:val="single" w:sz="2" w:space="0" w:color="auto"/>
              <w:right w:val="single" w:sz="2" w:space="0" w:color="auto"/>
            </w:tcBorders>
            <w:vAlign w:val="center"/>
          </w:tcPr>
          <w:p w:rsidR="00FC19C1" w:rsidRPr="002918D6" w:rsidRDefault="00FC19C1" w:rsidP="00D737D2">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left w:val="single" w:sz="2" w:space="0" w:color="auto"/>
              <w:bottom w:val="single" w:sz="2" w:space="0" w:color="auto"/>
            </w:tcBorders>
            <w:vAlign w:val="center"/>
          </w:tcPr>
          <w:p w:rsidR="00FC19C1" w:rsidRPr="00CD3973" w:rsidRDefault="00FC19C1" w:rsidP="00956369">
            <w:pPr>
              <w:widowControl w:val="0"/>
              <w:bidi w:val="0"/>
              <w:spacing w:before="20" w:after="20"/>
              <w:ind w:hanging="59"/>
              <w:jc w:val="center"/>
              <w:rPr>
                <w:rFonts w:ascii="Arial" w:hAnsi="Arial" w:cs="Arial"/>
                <w:b/>
                <w:bCs/>
                <w:color w:val="000000"/>
                <w:sz w:val="17"/>
                <w:szCs w:val="17"/>
              </w:rPr>
            </w:pPr>
          </w:p>
        </w:tc>
      </w:tr>
      <w:tr w:rsidR="00C90EDB"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7" w:type="dxa"/>
            <w:tcBorders>
              <w:top w:val="single" w:sz="2" w:space="0" w:color="auto"/>
              <w:bottom w:val="single" w:sz="2" w:space="0" w:color="auto"/>
              <w:right w:val="single" w:sz="2" w:space="0" w:color="auto"/>
            </w:tcBorders>
            <w:vAlign w:val="center"/>
          </w:tcPr>
          <w:p w:rsidR="00C90EDB" w:rsidRPr="000E2E1E" w:rsidRDefault="00C90EDB" w:rsidP="00C90EDB">
            <w:pPr>
              <w:widowControl w:val="0"/>
              <w:bidi w:val="0"/>
              <w:spacing w:before="20" w:after="20"/>
              <w:jc w:val="center"/>
              <w:rPr>
                <w:rFonts w:ascii="Arial" w:hAnsi="Arial" w:cs="Arial"/>
                <w:szCs w:val="20"/>
              </w:rPr>
            </w:pPr>
            <w:r>
              <w:rPr>
                <w:rFonts w:ascii="Arial" w:hAnsi="Arial" w:cs="Arial"/>
                <w:szCs w:val="20"/>
              </w:rPr>
              <w:t>D03</w:t>
            </w:r>
          </w:p>
        </w:tc>
        <w:tc>
          <w:tcPr>
            <w:tcW w:w="1400" w:type="dxa"/>
            <w:tcBorders>
              <w:top w:val="single" w:sz="2" w:space="0" w:color="auto"/>
              <w:left w:val="single" w:sz="2" w:space="0" w:color="auto"/>
              <w:bottom w:val="single" w:sz="2" w:space="0" w:color="auto"/>
              <w:right w:val="single" w:sz="2" w:space="0" w:color="auto"/>
            </w:tcBorders>
            <w:vAlign w:val="center"/>
          </w:tcPr>
          <w:p w:rsidR="00C90EDB" w:rsidRPr="000E2E1E" w:rsidRDefault="000E6F8E" w:rsidP="000C403A">
            <w:pPr>
              <w:widowControl w:val="0"/>
              <w:bidi w:val="0"/>
              <w:spacing w:before="20" w:after="20"/>
              <w:ind w:left="-64" w:right="-115"/>
              <w:jc w:val="center"/>
              <w:rPr>
                <w:rFonts w:ascii="Arial" w:hAnsi="Arial" w:cs="Arial"/>
                <w:szCs w:val="20"/>
              </w:rPr>
            </w:pPr>
            <w:r>
              <w:rPr>
                <w:rFonts w:ascii="Arial" w:hAnsi="Arial" w:cs="Arial"/>
                <w:szCs w:val="20"/>
              </w:rPr>
              <w:t>AUG</w:t>
            </w:r>
            <w:r w:rsidR="00C90EDB">
              <w:rPr>
                <w:rFonts w:ascii="Arial" w:hAnsi="Arial" w:cs="Arial"/>
                <w:szCs w:val="20"/>
              </w:rPr>
              <w:t>. 2022</w:t>
            </w:r>
          </w:p>
        </w:tc>
        <w:tc>
          <w:tcPr>
            <w:tcW w:w="2147" w:type="dxa"/>
            <w:tcBorders>
              <w:top w:val="single" w:sz="2" w:space="0" w:color="auto"/>
              <w:left w:val="single" w:sz="2" w:space="0" w:color="auto"/>
              <w:bottom w:val="single" w:sz="2" w:space="0" w:color="auto"/>
              <w:right w:val="single" w:sz="2" w:space="0" w:color="auto"/>
            </w:tcBorders>
            <w:vAlign w:val="center"/>
          </w:tcPr>
          <w:p w:rsidR="00C90EDB" w:rsidRPr="000E2E1E" w:rsidRDefault="00C90EDB" w:rsidP="000C403A">
            <w:pPr>
              <w:widowControl w:val="0"/>
              <w:bidi w:val="0"/>
              <w:spacing w:before="20" w:after="20"/>
              <w:ind w:left="-64" w:right="-115"/>
              <w:jc w:val="center"/>
              <w:rPr>
                <w:rFonts w:ascii="Arial" w:hAnsi="Arial" w:cs="Arial"/>
                <w:szCs w:val="20"/>
              </w:rPr>
            </w:pPr>
            <w:r>
              <w:rPr>
                <w:rFonts w:ascii="Arial" w:hAnsi="Arial" w:cs="Arial"/>
                <w:szCs w:val="20"/>
              </w:rPr>
              <w:t>IFA</w:t>
            </w:r>
          </w:p>
        </w:tc>
        <w:tc>
          <w:tcPr>
            <w:tcW w:w="1529" w:type="dxa"/>
            <w:tcBorders>
              <w:top w:val="single" w:sz="2" w:space="0" w:color="auto"/>
              <w:left w:val="single" w:sz="2" w:space="0" w:color="auto"/>
              <w:bottom w:val="single" w:sz="2" w:space="0" w:color="auto"/>
              <w:right w:val="single" w:sz="2" w:space="0" w:color="auto"/>
            </w:tcBorders>
            <w:vAlign w:val="center"/>
          </w:tcPr>
          <w:p w:rsidR="00C90EDB" w:rsidRPr="00C66E37" w:rsidRDefault="00C90EDB" w:rsidP="000C403A">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C90EDB" w:rsidRPr="000E2E1E" w:rsidRDefault="00C90EDB" w:rsidP="000C403A">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C90EDB" w:rsidRPr="002918D6" w:rsidRDefault="00C90EDB" w:rsidP="000C403A">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2" w:space="0" w:color="auto"/>
            </w:tcBorders>
            <w:vAlign w:val="center"/>
          </w:tcPr>
          <w:p w:rsidR="00C90EDB" w:rsidRPr="000E2E1E" w:rsidRDefault="00C90EDB" w:rsidP="00EB2D3E">
            <w:pPr>
              <w:widowControl w:val="0"/>
              <w:bidi w:val="0"/>
              <w:spacing w:before="20" w:after="20"/>
              <w:ind w:left="180"/>
              <w:jc w:val="center"/>
              <w:rPr>
                <w:rFonts w:ascii="Arial" w:hAnsi="Arial" w:cs="Arial"/>
                <w:color w:val="000000"/>
                <w:szCs w:val="20"/>
              </w:rPr>
            </w:pPr>
          </w:p>
        </w:tc>
      </w:tr>
      <w:tr w:rsidR="005573A8"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7" w:type="dxa"/>
            <w:tcBorders>
              <w:top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jc w:val="center"/>
              <w:rPr>
                <w:rFonts w:ascii="Arial" w:hAnsi="Arial" w:cs="Arial"/>
                <w:szCs w:val="20"/>
              </w:rPr>
            </w:pPr>
            <w:r>
              <w:rPr>
                <w:rFonts w:ascii="Arial" w:hAnsi="Arial" w:cs="Arial"/>
                <w:szCs w:val="20"/>
              </w:rPr>
              <w:t>D02</w:t>
            </w:r>
          </w:p>
        </w:tc>
        <w:tc>
          <w:tcPr>
            <w:tcW w:w="1400" w:type="dxa"/>
            <w:tcBorders>
              <w:top w:val="single" w:sz="2" w:space="0" w:color="auto"/>
              <w:left w:val="single" w:sz="2" w:space="0" w:color="auto"/>
              <w:bottom w:val="single" w:sz="2" w:space="0" w:color="auto"/>
              <w:right w:val="single" w:sz="2" w:space="0" w:color="auto"/>
            </w:tcBorders>
            <w:vAlign w:val="center"/>
          </w:tcPr>
          <w:p w:rsidR="005573A8" w:rsidRPr="000E2E1E" w:rsidRDefault="000F4611" w:rsidP="00146906">
            <w:pPr>
              <w:widowControl w:val="0"/>
              <w:bidi w:val="0"/>
              <w:spacing w:before="20" w:after="20"/>
              <w:ind w:left="-64" w:right="-115"/>
              <w:jc w:val="center"/>
              <w:rPr>
                <w:rFonts w:ascii="Arial" w:hAnsi="Arial" w:cs="Arial"/>
                <w:szCs w:val="20"/>
              </w:rPr>
            </w:pPr>
            <w:r>
              <w:rPr>
                <w:rFonts w:ascii="Arial" w:hAnsi="Arial" w:cs="Arial"/>
                <w:szCs w:val="20"/>
              </w:rPr>
              <w:t>MAY</w:t>
            </w:r>
            <w:r w:rsidR="005573A8">
              <w:rPr>
                <w:rFonts w:ascii="Arial" w:hAnsi="Arial" w:cs="Arial"/>
                <w:szCs w:val="20"/>
              </w:rPr>
              <w:t>. 2022</w:t>
            </w:r>
          </w:p>
        </w:tc>
        <w:tc>
          <w:tcPr>
            <w:tcW w:w="2147" w:type="dxa"/>
            <w:tcBorders>
              <w:top w:val="single" w:sz="2" w:space="0" w:color="auto"/>
              <w:left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ind w:left="-64" w:right="-115"/>
              <w:jc w:val="center"/>
              <w:rPr>
                <w:rFonts w:ascii="Arial" w:hAnsi="Arial" w:cs="Arial"/>
                <w:szCs w:val="20"/>
              </w:rPr>
            </w:pPr>
            <w:r>
              <w:rPr>
                <w:rFonts w:ascii="Arial" w:hAnsi="Arial" w:cs="Arial"/>
                <w:szCs w:val="20"/>
              </w:rPr>
              <w:t>IFA</w:t>
            </w:r>
          </w:p>
        </w:tc>
        <w:tc>
          <w:tcPr>
            <w:tcW w:w="1529" w:type="dxa"/>
            <w:tcBorders>
              <w:top w:val="single" w:sz="2" w:space="0" w:color="auto"/>
              <w:left w:val="single" w:sz="2" w:space="0" w:color="auto"/>
              <w:bottom w:val="single" w:sz="2" w:space="0" w:color="auto"/>
              <w:right w:val="single" w:sz="2" w:space="0" w:color="auto"/>
            </w:tcBorders>
            <w:vAlign w:val="center"/>
          </w:tcPr>
          <w:p w:rsidR="005573A8" w:rsidRPr="00C66E37" w:rsidRDefault="005573A8" w:rsidP="00146906">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5573A8" w:rsidRPr="000E2E1E" w:rsidRDefault="005573A8" w:rsidP="0014690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5573A8" w:rsidRPr="002918D6" w:rsidRDefault="005573A8" w:rsidP="00146906">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2" w:space="0" w:color="auto"/>
            </w:tcBorders>
            <w:vAlign w:val="center"/>
          </w:tcPr>
          <w:p w:rsidR="005573A8" w:rsidRPr="000E2E1E" w:rsidRDefault="005573A8" w:rsidP="00956369">
            <w:pPr>
              <w:widowControl w:val="0"/>
              <w:bidi w:val="0"/>
              <w:spacing w:before="20" w:after="20"/>
              <w:ind w:left="180"/>
              <w:jc w:val="center"/>
              <w:rPr>
                <w:rFonts w:ascii="Arial" w:hAnsi="Arial" w:cs="Arial"/>
                <w:color w:val="000000"/>
                <w:szCs w:val="20"/>
              </w:rPr>
            </w:pPr>
          </w:p>
        </w:tc>
      </w:tr>
      <w:tr w:rsidR="00AB28B3"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7" w:type="dxa"/>
            <w:tcBorders>
              <w:top w:val="single" w:sz="2" w:space="0" w:color="auto"/>
              <w:bottom w:val="single" w:sz="4" w:space="0" w:color="auto"/>
              <w:right w:val="single" w:sz="2" w:space="0" w:color="auto"/>
            </w:tcBorders>
            <w:vAlign w:val="center"/>
          </w:tcPr>
          <w:p w:rsidR="00AB28B3" w:rsidRPr="000E2E1E" w:rsidRDefault="00AB28B3" w:rsidP="00574F8D">
            <w:pPr>
              <w:widowControl w:val="0"/>
              <w:bidi w:val="0"/>
              <w:spacing w:before="20" w:after="20"/>
              <w:jc w:val="center"/>
              <w:rPr>
                <w:rFonts w:ascii="Arial" w:hAnsi="Arial" w:cs="Arial"/>
                <w:szCs w:val="20"/>
              </w:rPr>
            </w:pPr>
            <w:r>
              <w:rPr>
                <w:rFonts w:ascii="Arial" w:hAnsi="Arial" w:cs="Arial"/>
                <w:szCs w:val="20"/>
              </w:rPr>
              <w:t>D01</w:t>
            </w:r>
          </w:p>
        </w:tc>
        <w:tc>
          <w:tcPr>
            <w:tcW w:w="1400" w:type="dxa"/>
            <w:tcBorders>
              <w:top w:val="single" w:sz="2" w:space="0" w:color="auto"/>
              <w:left w:val="single" w:sz="2" w:space="0" w:color="auto"/>
              <w:bottom w:val="single" w:sz="4" w:space="0" w:color="auto"/>
              <w:right w:val="single" w:sz="2" w:space="0" w:color="auto"/>
            </w:tcBorders>
            <w:vAlign w:val="center"/>
          </w:tcPr>
          <w:p w:rsidR="00AB28B3" w:rsidRPr="000E2E1E" w:rsidRDefault="005573A8" w:rsidP="00AB28B3">
            <w:pPr>
              <w:widowControl w:val="0"/>
              <w:bidi w:val="0"/>
              <w:spacing w:before="20" w:after="20"/>
              <w:ind w:left="-64" w:right="-115"/>
              <w:jc w:val="center"/>
              <w:rPr>
                <w:rFonts w:ascii="Arial" w:hAnsi="Arial" w:cs="Arial"/>
                <w:szCs w:val="20"/>
              </w:rPr>
            </w:pPr>
            <w:r>
              <w:rPr>
                <w:rFonts w:ascii="Arial" w:hAnsi="Arial" w:cs="Arial"/>
                <w:szCs w:val="20"/>
              </w:rPr>
              <w:t>JAN</w:t>
            </w:r>
            <w:r w:rsidR="00AB28B3">
              <w:rPr>
                <w:rFonts w:ascii="Arial" w:hAnsi="Arial" w:cs="Arial"/>
                <w:szCs w:val="20"/>
              </w:rPr>
              <w:t>. 2022</w:t>
            </w:r>
          </w:p>
        </w:tc>
        <w:tc>
          <w:tcPr>
            <w:tcW w:w="2147" w:type="dxa"/>
            <w:tcBorders>
              <w:top w:val="single" w:sz="2" w:space="0" w:color="auto"/>
              <w:left w:val="single" w:sz="2" w:space="0" w:color="auto"/>
              <w:bottom w:val="single" w:sz="4" w:space="0" w:color="auto"/>
              <w:right w:val="single" w:sz="2" w:space="0" w:color="auto"/>
            </w:tcBorders>
            <w:vAlign w:val="center"/>
          </w:tcPr>
          <w:p w:rsidR="00AB28B3" w:rsidRPr="000E2E1E" w:rsidRDefault="008012D7" w:rsidP="00574F8D">
            <w:pPr>
              <w:widowControl w:val="0"/>
              <w:bidi w:val="0"/>
              <w:spacing w:before="20" w:after="20"/>
              <w:ind w:left="-64" w:right="-115"/>
              <w:jc w:val="center"/>
              <w:rPr>
                <w:rFonts w:ascii="Arial" w:hAnsi="Arial" w:cs="Arial"/>
                <w:szCs w:val="20"/>
              </w:rPr>
            </w:pPr>
            <w:r>
              <w:rPr>
                <w:rFonts w:ascii="Arial" w:hAnsi="Arial" w:cs="Arial"/>
                <w:szCs w:val="20"/>
              </w:rPr>
              <w:t>IFA</w:t>
            </w:r>
          </w:p>
        </w:tc>
        <w:tc>
          <w:tcPr>
            <w:tcW w:w="1529" w:type="dxa"/>
            <w:tcBorders>
              <w:top w:val="single" w:sz="2" w:space="0" w:color="auto"/>
              <w:left w:val="single" w:sz="2" w:space="0" w:color="auto"/>
              <w:bottom w:val="single" w:sz="4" w:space="0" w:color="auto"/>
              <w:right w:val="single" w:sz="2" w:space="0" w:color="auto"/>
            </w:tcBorders>
            <w:vAlign w:val="center"/>
          </w:tcPr>
          <w:p w:rsidR="00AB28B3" w:rsidRPr="00C66E37" w:rsidRDefault="00AB28B3" w:rsidP="00574F8D">
            <w:pPr>
              <w:widowControl w:val="0"/>
              <w:bidi w:val="0"/>
              <w:spacing w:before="20" w:after="20"/>
              <w:ind w:left="-46"/>
              <w:jc w:val="center"/>
              <w:rPr>
                <w:rFonts w:ascii="Arial" w:hAnsi="Arial" w:cs="Arial"/>
                <w:szCs w:val="20"/>
              </w:rPr>
            </w:pPr>
            <w:proofErr w:type="spellStart"/>
            <w:r>
              <w:rPr>
                <w:rFonts w:ascii="Arial" w:hAnsi="Arial" w:cs="Arial"/>
                <w:szCs w:val="20"/>
              </w:rPr>
              <w:t>A.H.Saber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574F8D">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AB28B3" w:rsidRPr="002918D6" w:rsidRDefault="00AB28B3" w:rsidP="00574F8D">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4" w:space="0" w:color="auto"/>
            </w:tcBorders>
            <w:vAlign w:val="center"/>
          </w:tcPr>
          <w:p w:rsidR="00AB28B3" w:rsidRPr="00C9109A" w:rsidRDefault="00AB28B3" w:rsidP="00956369">
            <w:pPr>
              <w:widowControl w:val="0"/>
              <w:bidi w:val="0"/>
              <w:spacing w:before="20" w:after="20"/>
              <w:jc w:val="center"/>
              <w:rPr>
                <w:rFonts w:ascii="Arial" w:hAnsi="Arial" w:cs="Arial"/>
                <w:szCs w:val="20"/>
              </w:rPr>
            </w:pPr>
          </w:p>
        </w:tc>
      </w:tr>
      <w:tr w:rsidR="00AB28B3"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7" w:type="dxa"/>
            <w:tcBorders>
              <w:top w:val="single" w:sz="2" w:space="0" w:color="auto"/>
              <w:bottom w:val="single" w:sz="4" w:space="0" w:color="auto"/>
              <w:right w:val="single" w:sz="2" w:space="0" w:color="auto"/>
            </w:tcBorders>
            <w:vAlign w:val="center"/>
          </w:tcPr>
          <w:p w:rsidR="00AB28B3" w:rsidRPr="000E2E1E" w:rsidRDefault="00AB28B3" w:rsidP="001F4D95">
            <w:pPr>
              <w:widowControl w:val="0"/>
              <w:bidi w:val="0"/>
              <w:spacing w:before="20" w:after="20"/>
              <w:jc w:val="center"/>
              <w:rPr>
                <w:rFonts w:ascii="Arial" w:hAnsi="Arial" w:cs="Arial"/>
                <w:szCs w:val="20"/>
              </w:rPr>
            </w:pPr>
            <w:r>
              <w:rPr>
                <w:rFonts w:ascii="Arial" w:hAnsi="Arial" w:cs="Arial"/>
                <w:szCs w:val="20"/>
              </w:rPr>
              <w:t>D00</w:t>
            </w:r>
          </w:p>
        </w:tc>
        <w:tc>
          <w:tcPr>
            <w:tcW w:w="1400"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6F4E6F">
            <w:pPr>
              <w:widowControl w:val="0"/>
              <w:bidi w:val="0"/>
              <w:spacing w:before="20" w:after="20"/>
              <w:ind w:left="-64" w:right="-115"/>
              <w:jc w:val="center"/>
              <w:rPr>
                <w:rFonts w:ascii="Arial" w:hAnsi="Arial" w:cs="Arial"/>
                <w:szCs w:val="20"/>
              </w:rPr>
            </w:pPr>
            <w:r>
              <w:rPr>
                <w:rFonts w:ascii="Arial" w:hAnsi="Arial" w:cs="Arial"/>
                <w:szCs w:val="20"/>
              </w:rPr>
              <w:t>DEC. 2021</w:t>
            </w:r>
          </w:p>
        </w:tc>
        <w:tc>
          <w:tcPr>
            <w:tcW w:w="2147" w:type="dxa"/>
            <w:tcBorders>
              <w:top w:val="single" w:sz="2" w:space="0" w:color="auto"/>
              <w:left w:val="single" w:sz="2" w:space="0" w:color="auto"/>
              <w:bottom w:val="single" w:sz="4" w:space="0" w:color="auto"/>
              <w:right w:val="single" w:sz="2" w:space="0" w:color="auto"/>
            </w:tcBorders>
            <w:vAlign w:val="center"/>
          </w:tcPr>
          <w:p w:rsidR="00AB28B3" w:rsidRPr="000E2E1E" w:rsidRDefault="008012D7" w:rsidP="006F4E6F">
            <w:pPr>
              <w:widowControl w:val="0"/>
              <w:bidi w:val="0"/>
              <w:spacing w:before="20" w:after="20"/>
              <w:ind w:left="-64" w:right="-115"/>
              <w:jc w:val="center"/>
              <w:rPr>
                <w:rFonts w:ascii="Arial" w:hAnsi="Arial" w:cs="Arial"/>
                <w:szCs w:val="20"/>
              </w:rPr>
            </w:pPr>
            <w:r>
              <w:rPr>
                <w:rFonts w:ascii="Arial" w:hAnsi="Arial" w:cs="Arial"/>
                <w:szCs w:val="20"/>
              </w:rPr>
              <w:t>IFC</w:t>
            </w:r>
          </w:p>
        </w:tc>
        <w:tc>
          <w:tcPr>
            <w:tcW w:w="1529" w:type="dxa"/>
            <w:tcBorders>
              <w:top w:val="single" w:sz="2" w:space="0" w:color="auto"/>
              <w:left w:val="single" w:sz="2" w:space="0" w:color="auto"/>
              <w:bottom w:val="single" w:sz="4" w:space="0" w:color="auto"/>
              <w:right w:val="single" w:sz="2" w:space="0" w:color="auto"/>
            </w:tcBorders>
            <w:vAlign w:val="center"/>
          </w:tcPr>
          <w:p w:rsidR="00AB28B3" w:rsidRPr="00C66E37" w:rsidRDefault="00AB28B3" w:rsidP="006F4E6F">
            <w:pPr>
              <w:widowControl w:val="0"/>
              <w:bidi w:val="0"/>
              <w:spacing w:before="20" w:after="20"/>
              <w:ind w:left="-46"/>
              <w:jc w:val="center"/>
              <w:rPr>
                <w:rFonts w:ascii="Arial" w:hAnsi="Arial" w:cs="Arial"/>
                <w:szCs w:val="20"/>
              </w:rPr>
            </w:pPr>
            <w:proofErr w:type="spellStart"/>
            <w:r>
              <w:rPr>
                <w:rFonts w:ascii="Arial" w:hAnsi="Arial" w:cs="Arial"/>
                <w:szCs w:val="20"/>
              </w:rPr>
              <w:t>E.Sadeghi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AB28B3" w:rsidRPr="000E2E1E" w:rsidRDefault="00AB28B3" w:rsidP="006F4E6F">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AB28B3" w:rsidRPr="002918D6" w:rsidRDefault="00AB28B3" w:rsidP="006F4E6F">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38" w:type="dxa"/>
            <w:tcBorders>
              <w:top w:val="single" w:sz="2" w:space="0" w:color="auto"/>
              <w:left w:val="single" w:sz="2" w:space="0" w:color="auto"/>
              <w:bottom w:val="single" w:sz="4" w:space="0" w:color="auto"/>
            </w:tcBorders>
            <w:vAlign w:val="center"/>
          </w:tcPr>
          <w:p w:rsidR="00AB28B3" w:rsidRPr="00C9109A" w:rsidRDefault="00AB28B3" w:rsidP="00956369">
            <w:pPr>
              <w:widowControl w:val="0"/>
              <w:bidi w:val="0"/>
              <w:spacing w:before="20" w:after="20"/>
              <w:jc w:val="center"/>
              <w:rPr>
                <w:rFonts w:ascii="Arial" w:hAnsi="Arial" w:cs="Arial"/>
                <w:szCs w:val="20"/>
              </w:rPr>
            </w:pPr>
          </w:p>
        </w:tc>
      </w:tr>
      <w:tr w:rsidR="00AB28B3" w:rsidRPr="000E2E1E"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7" w:type="dxa"/>
            <w:tcBorders>
              <w:top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0"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47"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29"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AB28B3" w:rsidRPr="00CD3973" w:rsidRDefault="00AB28B3" w:rsidP="0016372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8" w:type="dxa"/>
            <w:tcBorders>
              <w:top w:val="single" w:sz="2" w:space="0" w:color="auto"/>
              <w:left w:val="single" w:sz="2" w:space="0" w:color="auto"/>
              <w:bottom w:val="single" w:sz="12" w:space="0" w:color="auto"/>
            </w:tcBorders>
            <w:vAlign w:val="center"/>
          </w:tcPr>
          <w:p w:rsidR="00AB28B3" w:rsidRPr="00CD3973" w:rsidRDefault="00AB28B3" w:rsidP="00163722">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AB28B3" w:rsidRPr="00FB14E1"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7" w:type="dxa"/>
            <w:gridSpan w:val="2"/>
            <w:tcBorders>
              <w:top w:val="single" w:sz="12" w:space="0" w:color="auto"/>
              <w:bottom w:val="single" w:sz="4" w:space="0" w:color="auto"/>
              <w:right w:val="single" w:sz="2" w:space="0" w:color="auto"/>
            </w:tcBorders>
            <w:vAlign w:val="center"/>
          </w:tcPr>
          <w:p w:rsidR="00AB28B3" w:rsidRPr="00FB14E1" w:rsidRDefault="00AB28B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0C403A">
              <w:rPr>
                <w:rFonts w:ascii="Arial" w:hAnsi="Arial" w:cs="Arial"/>
                <w:b/>
                <w:bCs/>
                <w:sz w:val="18"/>
                <w:szCs w:val="18"/>
              </w:rPr>
              <w:t xml:space="preserve"> 2</w:t>
            </w:r>
          </w:p>
        </w:tc>
        <w:tc>
          <w:tcPr>
            <w:tcW w:w="8322" w:type="dxa"/>
            <w:gridSpan w:val="5"/>
            <w:tcBorders>
              <w:top w:val="single" w:sz="12" w:space="0" w:color="auto"/>
              <w:left w:val="single" w:sz="2" w:space="0" w:color="auto"/>
              <w:bottom w:val="single" w:sz="4" w:space="0" w:color="auto"/>
            </w:tcBorders>
            <w:vAlign w:val="center"/>
          </w:tcPr>
          <w:p w:rsidR="00AB28B3" w:rsidRPr="00FB14E1" w:rsidRDefault="00AB28B3"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sidR="000C403A">
              <w:rPr>
                <w:rFonts w:asciiTheme="minorBidi" w:hAnsiTheme="minorBidi" w:cstheme="minorBidi"/>
                <w:b/>
                <w:bCs/>
                <w:color w:val="000000"/>
                <w:sz w:val="17"/>
                <w:szCs w:val="17"/>
              </w:rPr>
              <w:t xml:space="preserve"> </w:t>
            </w:r>
            <w:r w:rsidR="000C403A" w:rsidRPr="000C403A">
              <w:rPr>
                <w:rFonts w:asciiTheme="minorBidi" w:hAnsiTheme="minorBidi" w:cstheme="minorBidi"/>
                <w:b/>
                <w:bCs/>
                <w:color w:val="000000"/>
                <w:sz w:val="17"/>
                <w:szCs w:val="17"/>
              </w:rPr>
              <w:t>F0Z-708987</w:t>
            </w:r>
          </w:p>
        </w:tc>
      </w:tr>
      <w:tr w:rsidR="00AB28B3" w:rsidRPr="00FB14E1" w:rsidTr="00FC19C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7" w:type="dxa"/>
            <w:tcBorders>
              <w:top w:val="single" w:sz="4" w:space="0" w:color="auto"/>
              <w:right w:val="nil"/>
            </w:tcBorders>
          </w:tcPr>
          <w:p w:rsidR="00AB28B3" w:rsidRPr="00FB14E1" w:rsidRDefault="00AB28B3"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2" w:type="dxa"/>
            <w:gridSpan w:val="6"/>
            <w:tcBorders>
              <w:top w:val="single" w:sz="4" w:space="0" w:color="auto"/>
              <w:left w:val="nil"/>
              <w:bottom w:val="single" w:sz="12" w:space="0" w:color="auto"/>
            </w:tcBorders>
          </w:tcPr>
          <w:p w:rsidR="00AB28B3" w:rsidRDefault="00AB28B3" w:rsidP="00956369">
            <w:pPr>
              <w:widowControl w:val="0"/>
              <w:bidi w:val="0"/>
              <w:spacing w:before="60" w:after="60"/>
              <w:ind w:hanging="57"/>
              <w:rPr>
                <w:rFonts w:asciiTheme="minorBidi" w:hAnsiTheme="minorBidi" w:cstheme="minorBidi"/>
                <w:b/>
                <w:bCs/>
                <w:color w:val="000000"/>
                <w:sz w:val="14"/>
                <w:szCs w:val="14"/>
              </w:rPr>
            </w:pPr>
          </w:p>
          <w:p w:rsidR="00AB28B3" w:rsidRPr="00C10E61" w:rsidRDefault="00AB28B3"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D83781">
              <w:rPr>
                <w:rFonts w:asciiTheme="minorBidi" w:hAnsiTheme="minorBidi" w:cstheme="minorBidi"/>
                <w:b/>
                <w:bCs/>
                <w:sz w:val="14"/>
                <w:szCs w:val="14"/>
              </w:rPr>
              <w:t>Approved For Quotation</w:t>
            </w:r>
            <w:r w:rsidRPr="00C10E61">
              <w:rPr>
                <w:rFonts w:asciiTheme="minorBidi" w:hAnsiTheme="minorBidi" w:cstheme="minorBidi"/>
                <w:sz w:val="14"/>
                <w:szCs w:val="14"/>
              </w:rPr>
              <w:t xml:space="preserve"> </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AB28B3" w:rsidRPr="00C10E61" w:rsidRDefault="00AB28B3"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AB28B3" w:rsidRPr="003B1A41" w:rsidRDefault="00AB28B3"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111D69" w:rsidRDefault="00111D69">
      <w:pPr>
        <w:bidi w:val="0"/>
        <w:rPr>
          <w:rFonts w:ascii="Arial" w:hAnsi="Arial" w:cs="Arial"/>
          <w:b/>
          <w:szCs w:val="20"/>
        </w:rPr>
      </w:pPr>
      <w:r>
        <w:rPr>
          <w:rFonts w:ascii="Arial" w:hAnsi="Arial" w:cs="Arial"/>
          <w:b/>
          <w:szCs w:val="20"/>
        </w:rPr>
        <w:br w:type="page"/>
      </w:r>
    </w:p>
    <w:p w:rsidR="00111D69" w:rsidRDefault="00111D69" w:rsidP="00111D69">
      <w:pPr>
        <w:widowControl w:val="0"/>
        <w:spacing w:before="120" w:after="120"/>
        <w:jc w:val="center"/>
        <w:rPr>
          <w:rFonts w:ascii="Arial" w:hAnsi="Arial" w:cs="Arial"/>
          <w:b/>
          <w:szCs w:val="20"/>
        </w:rPr>
      </w:pPr>
      <w:r>
        <w:rPr>
          <w:rFonts w:ascii="Arial" w:hAnsi="Arial" w:cs="Arial"/>
          <w:b/>
          <w:szCs w:val="20"/>
        </w:rPr>
        <w:lastRenderedPageBreak/>
        <w:t>REVISION</w:t>
      </w:r>
      <w:r w:rsidRPr="0090540C">
        <w:rPr>
          <w:rFonts w:ascii="Arial" w:hAnsi="Arial" w:cs="Arial"/>
          <w:b/>
          <w:szCs w:val="20"/>
        </w:rPr>
        <w:t xml:space="preserve"> RECORD SHEET</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42"/>
        <w:gridCol w:w="578"/>
        <w:gridCol w:w="680"/>
        <w:gridCol w:w="638"/>
        <w:gridCol w:w="638"/>
        <w:gridCol w:w="1152"/>
        <w:gridCol w:w="918"/>
        <w:gridCol w:w="632"/>
        <w:gridCol w:w="632"/>
        <w:gridCol w:w="564"/>
        <w:gridCol w:w="650"/>
        <w:gridCol w:w="651"/>
      </w:tblGrid>
      <w:tr w:rsidR="00737F90" w:rsidRPr="005F03BB" w:rsidTr="00811EBE">
        <w:trPr>
          <w:trHeight w:hRule="exact" w:val="350"/>
          <w:jc w:val="center"/>
        </w:trPr>
        <w:tc>
          <w:tcPr>
            <w:tcW w:w="954"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2"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8" w:type="dxa"/>
            <w:vAlign w:val="center"/>
          </w:tcPr>
          <w:p w:rsidR="00737F90" w:rsidRDefault="00737F90" w:rsidP="00956369">
            <w:pPr>
              <w:widowControl w:val="0"/>
              <w:jc w:val="center"/>
            </w:pPr>
            <w:r>
              <w:rPr>
                <w:rFonts w:ascii="Arial" w:hAnsi="Arial" w:cs="Arial"/>
                <w:b/>
                <w:sz w:val="16"/>
                <w:szCs w:val="16"/>
              </w:rPr>
              <w:t>D01</w:t>
            </w:r>
          </w:p>
        </w:tc>
        <w:tc>
          <w:tcPr>
            <w:tcW w:w="680" w:type="dxa"/>
            <w:vAlign w:val="center"/>
          </w:tcPr>
          <w:p w:rsidR="00737F90" w:rsidRDefault="00737F90" w:rsidP="00956369">
            <w:pPr>
              <w:widowControl w:val="0"/>
              <w:jc w:val="center"/>
            </w:pPr>
            <w:r>
              <w:rPr>
                <w:rFonts w:ascii="Arial" w:hAnsi="Arial" w:cs="Arial"/>
                <w:b/>
                <w:sz w:val="16"/>
                <w:szCs w:val="16"/>
              </w:rPr>
              <w:t>D02</w:t>
            </w:r>
          </w:p>
        </w:tc>
        <w:tc>
          <w:tcPr>
            <w:tcW w:w="638" w:type="dxa"/>
            <w:vAlign w:val="center"/>
          </w:tcPr>
          <w:p w:rsidR="00737F90" w:rsidRDefault="00737F90" w:rsidP="00956369">
            <w:pPr>
              <w:widowControl w:val="0"/>
              <w:jc w:val="center"/>
            </w:pPr>
            <w:r>
              <w:rPr>
                <w:rFonts w:ascii="Arial" w:hAnsi="Arial" w:cs="Arial"/>
                <w:b/>
                <w:sz w:val="16"/>
                <w:szCs w:val="16"/>
              </w:rPr>
              <w:t>D03</w:t>
            </w:r>
          </w:p>
        </w:tc>
        <w:tc>
          <w:tcPr>
            <w:tcW w:w="638" w:type="dxa"/>
            <w:vAlign w:val="center"/>
          </w:tcPr>
          <w:p w:rsidR="00737F90" w:rsidRDefault="00737F90" w:rsidP="00956369">
            <w:pPr>
              <w:widowControl w:val="0"/>
              <w:jc w:val="center"/>
            </w:pPr>
            <w:r>
              <w:rPr>
                <w:rFonts w:ascii="Arial" w:hAnsi="Arial" w:cs="Arial"/>
                <w:b/>
                <w:sz w:val="16"/>
                <w:szCs w:val="16"/>
              </w:rPr>
              <w:t>D04</w:t>
            </w:r>
          </w:p>
        </w:tc>
        <w:tc>
          <w:tcPr>
            <w:tcW w:w="1152"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8"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2"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2"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4"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50"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51"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FC19C1" w:rsidRPr="005F03BB" w:rsidTr="006B23B1">
        <w:trPr>
          <w:trHeight w:hRule="exact" w:val="166"/>
          <w:jc w:val="center"/>
        </w:trPr>
        <w:tc>
          <w:tcPr>
            <w:tcW w:w="954" w:type="dxa"/>
            <w:vAlign w:val="center"/>
          </w:tcPr>
          <w:p w:rsidR="00FC19C1" w:rsidRPr="00A54E86" w:rsidRDefault="00FC19C1"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2" w:type="dxa"/>
            <w:vAlign w:val="center"/>
          </w:tcPr>
          <w:p w:rsidR="00FC19C1" w:rsidRPr="00290A48" w:rsidRDefault="00FC19C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FC19C1" w:rsidRPr="00290A48" w:rsidRDefault="00FC19C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FC19C1" w:rsidRPr="00290A48" w:rsidRDefault="00FC19C1"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FC19C1" w:rsidRPr="00290A48" w:rsidRDefault="00FC19C1"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FC19C1" w:rsidRPr="00290A48" w:rsidRDefault="00FC19C1" w:rsidP="00D737D2">
            <w:pPr>
              <w:widowControl w:val="0"/>
              <w:spacing w:line="192" w:lineRule="auto"/>
              <w:jc w:val="center"/>
              <w:rPr>
                <w:rFonts w:ascii="Arial" w:hAnsi="Arial" w:cs="Arial"/>
                <w:bCs/>
                <w:sz w:val="16"/>
                <w:szCs w:val="16"/>
              </w:rPr>
            </w:pPr>
            <w:r>
              <w:rPr>
                <w:rFonts w:ascii="Arial" w:hAnsi="Arial" w:cs="Arial"/>
                <w:bCs/>
                <w:sz w:val="16"/>
                <w:szCs w:val="16"/>
              </w:rPr>
              <w:t>X</w:t>
            </w:r>
          </w:p>
        </w:tc>
        <w:tc>
          <w:tcPr>
            <w:tcW w:w="1152" w:type="dxa"/>
            <w:vMerge/>
            <w:tcBorders>
              <w:top w:val="single" w:sz="12" w:space="0" w:color="auto"/>
              <w:bottom w:val="nil"/>
            </w:tcBorders>
            <w:shd w:val="clear" w:color="auto" w:fill="auto"/>
            <w:vAlign w:val="center"/>
          </w:tcPr>
          <w:p w:rsidR="00FC19C1" w:rsidRPr="005F03BB" w:rsidRDefault="00FC19C1" w:rsidP="00956369">
            <w:pPr>
              <w:widowControl w:val="0"/>
              <w:spacing w:line="192" w:lineRule="auto"/>
              <w:jc w:val="center"/>
              <w:rPr>
                <w:rFonts w:cs="Arial"/>
                <w:b/>
                <w:sz w:val="16"/>
                <w:szCs w:val="16"/>
              </w:rPr>
            </w:pPr>
          </w:p>
        </w:tc>
        <w:tc>
          <w:tcPr>
            <w:tcW w:w="918" w:type="dxa"/>
            <w:shd w:val="clear" w:color="auto" w:fill="auto"/>
            <w:vAlign w:val="center"/>
          </w:tcPr>
          <w:p w:rsidR="00FC19C1" w:rsidRPr="00A54E86" w:rsidRDefault="00FC19C1" w:rsidP="00956369">
            <w:pPr>
              <w:widowControl w:val="0"/>
              <w:jc w:val="center"/>
              <w:rPr>
                <w:rFonts w:ascii="Arial" w:hAnsi="Arial" w:cs="Arial"/>
                <w:b/>
                <w:sz w:val="16"/>
                <w:szCs w:val="16"/>
              </w:rPr>
            </w:pPr>
            <w:r w:rsidRPr="00A54E86">
              <w:rPr>
                <w:rFonts w:ascii="Arial" w:hAnsi="Arial" w:cs="Arial"/>
                <w:b/>
                <w:sz w:val="16"/>
                <w:szCs w:val="16"/>
              </w:rPr>
              <w:t>66</w:t>
            </w:r>
          </w:p>
        </w:tc>
        <w:tc>
          <w:tcPr>
            <w:tcW w:w="632"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r>
      <w:tr w:rsidR="00FC19C1" w:rsidRPr="005F03BB" w:rsidTr="006B23B1">
        <w:trPr>
          <w:trHeight w:hRule="exact" w:val="166"/>
          <w:jc w:val="center"/>
        </w:trPr>
        <w:tc>
          <w:tcPr>
            <w:tcW w:w="954" w:type="dxa"/>
            <w:vAlign w:val="center"/>
          </w:tcPr>
          <w:p w:rsidR="00FC19C1" w:rsidRPr="00A54E86" w:rsidRDefault="00FC19C1" w:rsidP="00956369">
            <w:pPr>
              <w:widowControl w:val="0"/>
              <w:jc w:val="center"/>
              <w:rPr>
                <w:rFonts w:ascii="Arial" w:hAnsi="Arial" w:cs="Arial"/>
                <w:b/>
                <w:sz w:val="16"/>
                <w:szCs w:val="16"/>
              </w:rPr>
            </w:pPr>
            <w:r w:rsidRPr="00A54E86">
              <w:rPr>
                <w:rFonts w:ascii="Arial" w:hAnsi="Arial" w:cs="Arial"/>
                <w:b/>
                <w:sz w:val="16"/>
                <w:szCs w:val="16"/>
              </w:rPr>
              <w:t>2</w:t>
            </w:r>
          </w:p>
        </w:tc>
        <w:tc>
          <w:tcPr>
            <w:tcW w:w="542" w:type="dxa"/>
            <w:vAlign w:val="center"/>
          </w:tcPr>
          <w:p w:rsidR="00FC19C1" w:rsidRPr="00290A48" w:rsidRDefault="00FC19C1"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FC19C1" w:rsidRPr="00290A48" w:rsidRDefault="00FC19C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FC19C1" w:rsidRPr="00290A48" w:rsidRDefault="00FC19C1"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FC19C1" w:rsidRPr="00290A48" w:rsidRDefault="00FC19C1" w:rsidP="00B9317E">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FC19C1" w:rsidRPr="00290A48" w:rsidRDefault="00FC19C1" w:rsidP="00D737D2">
            <w:pPr>
              <w:widowControl w:val="0"/>
              <w:spacing w:line="192" w:lineRule="auto"/>
              <w:jc w:val="center"/>
              <w:rPr>
                <w:rFonts w:ascii="Arial" w:hAnsi="Arial" w:cs="Arial"/>
                <w:bCs/>
                <w:sz w:val="16"/>
                <w:szCs w:val="16"/>
              </w:rPr>
            </w:pPr>
            <w:r>
              <w:rPr>
                <w:rFonts w:ascii="Arial" w:hAnsi="Arial" w:cs="Arial"/>
                <w:bCs/>
                <w:sz w:val="16"/>
                <w:szCs w:val="16"/>
              </w:rPr>
              <w:t>X</w:t>
            </w:r>
          </w:p>
        </w:tc>
        <w:tc>
          <w:tcPr>
            <w:tcW w:w="1152" w:type="dxa"/>
            <w:vMerge/>
            <w:tcBorders>
              <w:top w:val="single" w:sz="12" w:space="0" w:color="auto"/>
              <w:bottom w:val="nil"/>
            </w:tcBorders>
            <w:shd w:val="clear" w:color="auto" w:fill="auto"/>
            <w:vAlign w:val="center"/>
          </w:tcPr>
          <w:p w:rsidR="00FC19C1" w:rsidRPr="005F03BB" w:rsidRDefault="00FC19C1" w:rsidP="00956369">
            <w:pPr>
              <w:widowControl w:val="0"/>
              <w:spacing w:line="192" w:lineRule="auto"/>
              <w:jc w:val="center"/>
              <w:rPr>
                <w:rFonts w:cs="Arial"/>
                <w:b/>
                <w:sz w:val="16"/>
                <w:szCs w:val="16"/>
              </w:rPr>
            </w:pPr>
          </w:p>
        </w:tc>
        <w:tc>
          <w:tcPr>
            <w:tcW w:w="918" w:type="dxa"/>
            <w:shd w:val="clear" w:color="auto" w:fill="auto"/>
            <w:vAlign w:val="center"/>
          </w:tcPr>
          <w:p w:rsidR="00FC19C1" w:rsidRPr="00A54E86" w:rsidRDefault="00FC19C1" w:rsidP="00956369">
            <w:pPr>
              <w:widowControl w:val="0"/>
              <w:jc w:val="center"/>
              <w:rPr>
                <w:rFonts w:ascii="Arial" w:hAnsi="Arial" w:cs="Arial"/>
                <w:b/>
                <w:sz w:val="16"/>
                <w:szCs w:val="16"/>
              </w:rPr>
            </w:pPr>
            <w:r w:rsidRPr="00A54E86">
              <w:rPr>
                <w:rFonts w:ascii="Arial" w:hAnsi="Arial" w:cs="Arial"/>
                <w:b/>
                <w:sz w:val="16"/>
                <w:szCs w:val="16"/>
              </w:rPr>
              <w:t>67</w:t>
            </w:r>
          </w:p>
        </w:tc>
        <w:tc>
          <w:tcPr>
            <w:tcW w:w="632"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FC19C1" w:rsidRPr="0090540C" w:rsidRDefault="00FC19C1"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80"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80"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811EBE">
        <w:trPr>
          <w:trHeight w:hRule="exact" w:val="166"/>
          <w:jc w:val="center"/>
        </w:trPr>
        <w:tc>
          <w:tcPr>
            <w:tcW w:w="954"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2"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B55398" w:rsidRPr="00B909F2" w:rsidRDefault="00E3607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8"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6B23B1" w:rsidRPr="005F03BB" w:rsidTr="00811EBE">
        <w:trPr>
          <w:trHeight w:hRule="exact" w:val="166"/>
          <w:jc w:val="center"/>
        </w:trPr>
        <w:tc>
          <w:tcPr>
            <w:tcW w:w="954" w:type="dxa"/>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6</w:t>
            </w:r>
          </w:p>
        </w:tc>
        <w:tc>
          <w:tcPr>
            <w:tcW w:w="542" w:type="dxa"/>
            <w:vAlign w:val="center"/>
          </w:tcPr>
          <w:p w:rsidR="006B23B1" w:rsidRPr="00290A48" w:rsidRDefault="006B23B1"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6B23B1" w:rsidRPr="00290A48" w:rsidRDefault="006B23B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5D3905"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6B23B1" w:rsidRPr="005F03BB" w:rsidRDefault="006B23B1" w:rsidP="00956369">
            <w:pPr>
              <w:widowControl w:val="0"/>
              <w:spacing w:line="192" w:lineRule="auto"/>
              <w:jc w:val="center"/>
              <w:rPr>
                <w:rFonts w:cs="Arial"/>
                <w:b/>
                <w:sz w:val="16"/>
                <w:szCs w:val="16"/>
              </w:rPr>
            </w:pPr>
          </w:p>
        </w:tc>
        <w:tc>
          <w:tcPr>
            <w:tcW w:w="918" w:type="dxa"/>
            <w:shd w:val="clear" w:color="auto" w:fill="auto"/>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71</w:t>
            </w: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r>
      <w:tr w:rsidR="006B23B1" w:rsidRPr="005F03BB" w:rsidTr="00811EBE">
        <w:trPr>
          <w:trHeight w:hRule="exact" w:val="166"/>
          <w:jc w:val="center"/>
        </w:trPr>
        <w:tc>
          <w:tcPr>
            <w:tcW w:w="954" w:type="dxa"/>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w:t>
            </w:r>
          </w:p>
        </w:tc>
        <w:tc>
          <w:tcPr>
            <w:tcW w:w="542" w:type="dxa"/>
            <w:vAlign w:val="center"/>
          </w:tcPr>
          <w:p w:rsidR="006B23B1" w:rsidRPr="00290A48" w:rsidRDefault="006B23B1"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6B23B1" w:rsidRPr="00290A48" w:rsidRDefault="006B23B1"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638" w:type="dxa"/>
            <w:vAlign w:val="center"/>
          </w:tcPr>
          <w:p w:rsidR="006B23B1" w:rsidRPr="0090540C" w:rsidRDefault="006B23B1"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6B23B1" w:rsidRPr="005F03BB" w:rsidRDefault="006B23B1" w:rsidP="00956369">
            <w:pPr>
              <w:widowControl w:val="0"/>
              <w:spacing w:line="192" w:lineRule="auto"/>
              <w:jc w:val="center"/>
              <w:rPr>
                <w:rFonts w:cs="Arial"/>
                <w:b/>
                <w:sz w:val="16"/>
                <w:szCs w:val="16"/>
              </w:rPr>
            </w:pPr>
          </w:p>
        </w:tc>
        <w:tc>
          <w:tcPr>
            <w:tcW w:w="918" w:type="dxa"/>
            <w:shd w:val="clear" w:color="auto" w:fill="auto"/>
            <w:vAlign w:val="center"/>
          </w:tcPr>
          <w:p w:rsidR="006B23B1" w:rsidRPr="00A54E86" w:rsidRDefault="006B23B1" w:rsidP="00956369">
            <w:pPr>
              <w:widowControl w:val="0"/>
              <w:jc w:val="center"/>
              <w:rPr>
                <w:rFonts w:ascii="Arial" w:hAnsi="Arial" w:cs="Arial"/>
                <w:b/>
                <w:sz w:val="16"/>
                <w:szCs w:val="16"/>
              </w:rPr>
            </w:pPr>
            <w:r w:rsidRPr="00A54E86">
              <w:rPr>
                <w:rFonts w:ascii="Arial" w:hAnsi="Arial" w:cs="Arial"/>
                <w:b/>
                <w:sz w:val="16"/>
                <w:szCs w:val="16"/>
              </w:rPr>
              <w:t>72</w:t>
            </w: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6B23B1" w:rsidRPr="0090540C" w:rsidRDefault="006B23B1"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5D3905"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73</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9</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90540C" w:rsidRDefault="00A402A0"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A402A0" w:rsidRPr="0090540C" w:rsidRDefault="00A402A0" w:rsidP="00F323A2">
            <w:pPr>
              <w:widowControl w:val="0"/>
              <w:spacing w:line="192" w:lineRule="auto"/>
              <w:jc w:val="center"/>
              <w:rPr>
                <w:rFonts w:ascii="Arial" w:hAnsi="Arial" w:cs="Arial"/>
                <w:b/>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74</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10</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75</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11</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76</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12</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290A48" w:rsidRDefault="00A402A0" w:rsidP="006B23B1">
            <w:pPr>
              <w:widowControl w:val="0"/>
              <w:spacing w:line="192" w:lineRule="auto"/>
              <w:jc w:val="center"/>
              <w:rPr>
                <w:rFonts w:ascii="Arial" w:hAnsi="Arial" w:cs="Arial"/>
                <w:bCs/>
                <w:sz w:val="16"/>
                <w:szCs w:val="16"/>
              </w:rPr>
            </w:pPr>
            <w:r>
              <w:rPr>
                <w:rFonts w:ascii="Arial" w:hAnsi="Arial" w:cs="Arial"/>
                <w:bCs/>
                <w:sz w:val="16"/>
                <w:szCs w:val="16"/>
              </w:rPr>
              <w:t>X</w:t>
            </w:r>
          </w:p>
        </w:tc>
        <w:tc>
          <w:tcPr>
            <w:tcW w:w="680" w:type="dxa"/>
            <w:vAlign w:val="center"/>
          </w:tcPr>
          <w:p w:rsidR="00A402A0" w:rsidRPr="00290A48" w:rsidRDefault="00A402A0" w:rsidP="00146906">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77</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13</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r>
              <w:rPr>
                <w:rFonts w:ascii="Arial" w:hAnsi="Arial" w:cs="Arial"/>
                <w:bCs/>
                <w:sz w:val="16"/>
                <w:szCs w:val="16"/>
              </w:rPr>
              <w:t>X</w:t>
            </w: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290A48" w:rsidRDefault="00A402A0" w:rsidP="000C403A">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78</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A402A0" w:rsidRPr="005F03BB" w:rsidTr="00811EBE">
        <w:trPr>
          <w:trHeight w:hRule="exact" w:val="166"/>
          <w:jc w:val="center"/>
        </w:trPr>
        <w:tc>
          <w:tcPr>
            <w:tcW w:w="954" w:type="dxa"/>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14</w:t>
            </w:r>
          </w:p>
        </w:tc>
        <w:tc>
          <w:tcPr>
            <w:tcW w:w="542" w:type="dxa"/>
            <w:vAlign w:val="center"/>
          </w:tcPr>
          <w:p w:rsidR="00A402A0" w:rsidRPr="00290A48" w:rsidRDefault="00A402A0" w:rsidP="00C96E23">
            <w:pPr>
              <w:widowControl w:val="0"/>
              <w:spacing w:line="192" w:lineRule="auto"/>
              <w:jc w:val="center"/>
              <w:rPr>
                <w:rFonts w:ascii="Arial" w:hAnsi="Arial" w:cs="Arial"/>
                <w:bCs/>
                <w:sz w:val="16"/>
                <w:szCs w:val="16"/>
              </w:rPr>
            </w:pPr>
          </w:p>
        </w:tc>
        <w:tc>
          <w:tcPr>
            <w:tcW w:w="57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680" w:type="dxa"/>
            <w:vAlign w:val="center"/>
          </w:tcPr>
          <w:p w:rsidR="00A402A0" w:rsidRPr="00290A48" w:rsidRDefault="00A402A0" w:rsidP="000C403A">
            <w:pPr>
              <w:widowControl w:val="0"/>
              <w:spacing w:line="192" w:lineRule="auto"/>
              <w:jc w:val="center"/>
              <w:rPr>
                <w:rFonts w:ascii="Arial" w:hAnsi="Arial" w:cs="Arial"/>
                <w:bCs/>
                <w:sz w:val="16"/>
                <w:szCs w:val="16"/>
              </w:rPr>
            </w:pPr>
            <w:r>
              <w:rPr>
                <w:rFonts w:ascii="Arial" w:hAnsi="Arial" w:cs="Arial"/>
                <w:bCs/>
                <w:sz w:val="16"/>
                <w:szCs w:val="16"/>
              </w:rPr>
              <w:t>X</w:t>
            </w:r>
          </w:p>
        </w:tc>
        <w:tc>
          <w:tcPr>
            <w:tcW w:w="638" w:type="dxa"/>
            <w:vAlign w:val="center"/>
          </w:tcPr>
          <w:p w:rsidR="00A402A0" w:rsidRPr="00290A48" w:rsidRDefault="00A402A0" w:rsidP="00F323A2">
            <w:pPr>
              <w:widowControl w:val="0"/>
              <w:spacing w:line="192" w:lineRule="auto"/>
              <w:jc w:val="center"/>
              <w:rPr>
                <w:rFonts w:ascii="Arial" w:hAnsi="Arial" w:cs="Arial"/>
                <w:bCs/>
                <w:sz w:val="16"/>
                <w:szCs w:val="16"/>
              </w:rPr>
            </w:pPr>
          </w:p>
        </w:tc>
        <w:tc>
          <w:tcPr>
            <w:tcW w:w="638" w:type="dxa"/>
            <w:vAlign w:val="center"/>
          </w:tcPr>
          <w:p w:rsidR="00A402A0" w:rsidRPr="0090540C" w:rsidRDefault="00A402A0"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A402A0" w:rsidRPr="005F03BB" w:rsidRDefault="00A402A0" w:rsidP="00956369">
            <w:pPr>
              <w:widowControl w:val="0"/>
              <w:spacing w:line="192" w:lineRule="auto"/>
              <w:jc w:val="center"/>
              <w:rPr>
                <w:rFonts w:cs="Arial"/>
                <w:b/>
                <w:sz w:val="16"/>
                <w:szCs w:val="16"/>
              </w:rPr>
            </w:pPr>
          </w:p>
        </w:tc>
        <w:tc>
          <w:tcPr>
            <w:tcW w:w="918" w:type="dxa"/>
            <w:shd w:val="clear" w:color="auto" w:fill="auto"/>
            <w:vAlign w:val="center"/>
          </w:tcPr>
          <w:p w:rsidR="00A402A0" w:rsidRPr="00A54E86" w:rsidRDefault="00A402A0" w:rsidP="00956369">
            <w:pPr>
              <w:widowControl w:val="0"/>
              <w:jc w:val="center"/>
              <w:rPr>
                <w:rFonts w:ascii="Arial" w:hAnsi="Arial" w:cs="Arial"/>
                <w:b/>
                <w:sz w:val="16"/>
                <w:szCs w:val="16"/>
              </w:rPr>
            </w:pPr>
            <w:r w:rsidRPr="00A54E86">
              <w:rPr>
                <w:rFonts w:ascii="Arial" w:hAnsi="Arial" w:cs="Arial"/>
                <w:b/>
                <w:sz w:val="16"/>
                <w:szCs w:val="16"/>
              </w:rPr>
              <w:t>79</w:t>
            </w: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A402A0" w:rsidRPr="0090540C" w:rsidRDefault="00A402A0"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15</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80</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16</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81</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17</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82</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18</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83</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19</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84</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20</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85</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21</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86</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795069" w:rsidRPr="005F03BB" w:rsidTr="005D70EF">
        <w:trPr>
          <w:trHeight w:hRule="exact" w:val="166"/>
          <w:jc w:val="center"/>
        </w:trPr>
        <w:tc>
          <w:tcPr>
            <w:tcW w:w="954" w:type="dxa"/>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22</w:t>
            </w:r>
          </w:p>
        </w:tc>
        <w:tc>
          <w:tcPr>
            <w:tcW w:w="542" w:type="dxa"/>
            <w:vAlign w:val="center"/>
          </w:tcPr>
          <w:p w:rsidR="00795069" w:rsidRPr="00290A48" w:rsidRDefault="00795069" w:rsidP="00C96E23">
            <w:pPr>
              <w:widowControl w:val="0"/>
              <w:spacing w:line="192" w:lineRule="auto"/>
              <w:jc w:val="center"/>
              <w:rPr>
                <w:rFonts w:ascii="Arial" w:hAnsi="Arial" w:cs="Arial"/>
                <w:bCs/>
                <w:sz w:val="16"/>
                <w:szCs w:val="16"/>
              </w:rPr>
            </w:pPr>
          </w:p>
        </w:tc>
        <w:tc>
          <w:tcPr>
            <w:tcW w:w="578" w:type="dxa"/>
          </w:tcPr>
          <w:p w:rsidR="00795069" w:rsidRDefault="00795069" w:rsidP="00795069">
            <w:pPr>
              <w:jc w:val="center"/>
            </w:pPr>
          </w:p>
        </w:tc>
        <w:tc>
          <w:tcPr>
            <w:tcW w:w="680"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638" w:type="dxa"/>
            <w:vAlign w:val="center"/>
          </w:tcPr>
          <w:p w:rsidR="00795069" w:rsidRPr="0090540C" w:rsidRDefault="0079506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795069" w:rsidRPr="005F03BB" w:rsidRDefault="00795069" w:rsidP="00956369">
            <w:pPr>
              <w:widowControl w:val="0"/>
              <w:spacing w:line="192" w:lineRule="auto"/>
              <w:jc w:val="center"/>
              <w:rPr>
                <w:rFonts w:cs="Arial"/>
                <w:b/>
                <w:sz w:val="16"/>
                <w:szCs w:val="16"/>
              </w:rPr>
            </w:pPr>
          </w:p>
        </w:tc>
        <w:tc>
          <w:tcPr>
            <w:tcW w:w="918" w:type="dxa"/>
            <w:shd w:val="clear" w:color="auto" w:fill="auto"/>
            <w:vAlign w:val="center"/>
          </w:tcPr>
          <w:p w:rsidR="00795069" w:rsidRPr="00A54E86" w:rsidRDefault="00795069" w:rsidP="00956369">
            <w:pPr>
              <w:widowControl w:val="0"/>
              <w:jc w:val="center"/>
              <w:rPr>
                <w:rFonts w:ascii="Arial" w:hAnsi="Arial" w:cs="Arial"/>
                <w:b/>
                <w:sz w:val="16"/>
                <w:szCs w:val="16"/>
              </w:rPr>
            </w:pPr>
            <w:r w:rsidRPr="00A54E86">
              <w:rPr>
                <w:rFonts w:ascii="Arial" w:hAnsi="Arial" w:cs="Arial"/>
                <w:b/>
                <w:sz w:val="16"/>
                <w:szCs w:val="16"/>
              </w:rPr>
              <w:t>87</w:t>
            </w: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795069" w:rsidRPr="0090540C" w:rsidRDefault="00795069"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23</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88</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24</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89</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25</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90</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21CEA" w:rsidRPr="005F03BB" w:rsidTr="00811EBE">
        <w:trPr>
          <w:trHeight w:hRule="exact" w:val="166"/>
          <w:jc w:val="center"/>
        </w:trPr>
        <w:tc>
          <w:tcPr>
            <w:tcW w:w="954" w:type="dxa"/>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26</w:t>
            </w:r>
          </w:p>
        </w:tc>
        <w:tc>
          <w:tcPr>
            <w:tcW w:w="542" w:type="dxa"/>
            <w:vAlign w:val="center"/>
          </w:tcPr>
          <w:p w:rsidR="00821CEA" w:rsidRPr="00290A48" w:rsidRDefault="00821CEA" w:rsidP="00C96E23">
            <w:pPr>
              <w:widowControl w:val="0"/>
              <w:spacing w:line="192" w:lineRule="auto"/>
              <w:jc w:val="center"/>
              <w:rPr>
                <w:rFonts w:ascii="Arial" w:hAnsi="Arial" w:cs="Arial"/>
                <w:bCs/>
                <w:sz w:val="16"/>
                <w:szCs w:val="16"/>
              </w:rPr>
            </w:pPr>
          </w:p>
        </w:tc>
        <w:tc>
          <w:tcPr>
            <w:tcW w:w="57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80"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638" w:type="dxa"/>
            <w:vAlign w:val="center"/>
          </w:tcPr>
          <w:p w:rsidR="00821CEA" w:rsidRPr="0090540C" w:rsidRDefault="00821CEA"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21CEA" w:rsidRPr="005F03BB" w:rsidRDefault="00821CEA" w:rsidP="00956369">
            <w:pPr>
              <w:widowControl w:val="0"/>
              <w:spacing w:line="192" w:lineRule="auto"/>
              <w:jc w:val="center"/>
              <w:rPr>
                <w:rFonts w:cs="Arial"/>
                <w:b/>
                <w:sz w:val="16"/>
                <w:szCs w:val="16"/>
              </w:rPr>
            </w:pPr>
          </w:p>
        </w:tc>
        <w:tc>
          <w:tcPr>
            <w:tcW w:w="918" w:type="dxa"/>
            <w:shd w:val="clear" w:color="auto" w:fill="auto"/>
            <w:vAlign w:val="center"/>
          </w:tcPr>
          <w:p w:rsidR="00821CEA" w:rsidRPr="00A54E86" w:rsidRDefault="00821CEA" w:rsidP="00956369">
            <w:pPr>
              <w:widowControl w:val="0"/>
              <w:jc w:val="center"/>
              <w:rPr>
                <w:rFonts w:ascii="Arial" w:hAnsi="Arial" w:cs="Arial"/>
                <w:b/>
                <w:sz w:val="16"/>
                <w:szCs w:val="16"/>
              </w:rPr>
            </w:pPr>
            <w:r w:rsidRPr="00A54E86">
              <w:rPr>
                <w:rFonts w:ascii="Arial" w:hAnsi="Arial" w:cs="Arial"/>
                <w:b/>
                <w:sz w:val="16"/>
                <w:szCs w:val="16"/>
              </w:rPr>
              <w:t>91</w:t>
            </w: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21CEA" w:rsidRPr="0090540C" w:rsidRDefault="00821CEA"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956369">
            <w:pPr>
              <w:widowControl w:val="0"/>
              <w:jc w:val="center"/>
              <w:rPr>
                <w:rFonts w:ascii="Arial" w:hAnsi="Arial" w:cs="Arial"/>
                <w:b/>
                <w:sz w:val="16"/>
                <w:szCs w:val="16"/>
              </w:rPr>
            </w:pP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811EBE">
        <w:trPr>
          <w:trHeight w:hRule="exact" w:val="166"/>
          <w:jc w:val="center"/>
        </w:trPr>
        <w:tc>
          <w:tcPr>
            <w:tcW w:w="954"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2"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8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52"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8"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4"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51"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B71894"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8634115" w:history="1">
        <w:r w:rsidR="00B71894" w:rsidRPr="002C01EE">
          <w:rPr>
            <w:rStyle w:val="Hyperlink"/>
          </w:rPr>
          <w:t>1.0</w:t>
        </w:r>
        <w:r w:rsidR="00B71894">
          <w:rPr>
            <w:rFonts w:asciiTheme="minorHAnsi" w:eastAsiaTheme="minorEastAsia" w:hAnsiTheme="minorHAnsi" w:cstheme="minorBidi"/>
            <w:b w:val="0"/>
            <w:bCs w:val="0"/>
            <w:caps w:val="0"/>
            <w:kern w:val="0"/>
            <w:sz w:val="22"/>
            <w:szCs w:val="22"/>
          </w:rPr>
          <w:tab/>
        </w:r>
        <w:r w:rsidR="00B71894" w:rsidRPr="002C01EE">
          <w:rPr>
            <w:rStyle w:val="Hyperlink"/>
          </w:rPr>
          <w:t>INTRODUCTION</w:t>
        </w:r>
        <w:r w:rsidR="00B71894">
          <w:rPr>
            <w:webHidden/>
          </w:rPr>
          <w:tab/>
        </w:r>
        <w:r w:rsidR="00B71894">
          <w:rPr>
            <w:webHidden/>
          </w:rPr>
          <w:fldChar w:fldCharType="begin"/>
        </w:r>
        <w:r w:rsidR="00B71894">
          <w:rPr>
            <w:webHidden/>
          </w:rPr>
          <w:instrText xml:space="preserve"> PAGEREF _Toc118634115 \h </w:instrText>
        </w:r>
        <w:r w:rsidR="00B71894">
          <w:rPr>
            <w:webHidden/>
          </w:rPr>
        </w:r>
        <w:r w:rsidR="00B71894">
          <w:rPr>
            <w:webHidden/>
          </w:rPr>
          <w:fldChar w:fldCharType="separate"/>
        </w:r>
        <w:r w:rsidR="00DC19A9">
          <w:rPr>
            <w:webHidden/>
          </w:rPr>
          <w:t>4</w:t>
        </w:r>
        <w:r w:rsidR="00B71894">
          <w:rPr>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16" w:history="1">
        <w:r w:rsidR="00B71894" w:rsidRPr="002C01EE">
          <w:rPr>
            <w:rStyle w:val="Hyperlink"/>
          </w:rPr>
          <w:t>2.0</w:t>
        </w:r>
        <w:r w:rsidR="00B71894">
          <w:rPr>
            <w:rFonts w:asciiTheme="minorHAnsi" w:eastAsiaTheme="minorEastAsia" w:hAnsiTheme="minorHAnsi" w:cstheme="minorBidi"/>
            <w:b w:val="0"/>
            <w:bCs w:val="0"/>
            <w:caps w:val="0"/>
            <w:kern w:val="0"/>
            <w:sz w:val="22"/>
            <w:szCs w:val="22"/>
          </w:rPr>
          <w:tab/>
        </w:r>
        <w:r w:rsidR="00B71894" w:rsidRPr="002C01EE">
          <w:rPr>
            <w:rStyle w:val="Hyperlink"/>
          </w:rPr>
          <w:t>Scope</w:t>
        </w:r>
        <w:r w:rsidR="00B71894">
          <w:rPr>
            <w:webHidden/>
          </w:rPr>
          <w:tab/>
        </w:r>
        <w:r w:rsidR="00B71894">
          <w:rPr>
            <w:webHidden/>
          </w:rPr>
          <w:fldChar w:fldCharType="begin"/>
        </w:r>
        <w:r w:rsidR="00B71894">
          <w:rPr>
            <w:webHidden/>
          </w:rPr>
          <w:instrText xml:space="preserve"> PAGEREF _Toc118634116 \h </w:instrText>
        </w:r>
        <w:r w:rsidR="00B71894">
          <w:rPr>
            <w:webHidden/>
          </w:rPr>
        </w:r>
        <w:r w:rsidR="00B71894">
          <w:rPr>
            <w:webHidden/>
          </w:rPr>
          <w:fldChar w:fldCharType="separate"/>
        </w:r>
        <w:r w:rsidR="00DC19A9">
          <w:rPr>
            <w:webHidden/>
          </w:rPr>
          <w:t>5</w:t>
        </w:r>
        <w:r w:rsidR="00B71894">
          <w:rPr>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17" w:history="1">
        <w:r w:rsidR="00B71894" w:rsidRPr="002C01EE">
          <w:rPr>
            <w:rStyle w:val="Hyperlink"/>
          </w:rPr>
          <w:t>3.0</w:t>
        </w:r>
        <w:r w:rsidR="00B71894">
          <w:rPr>
            <w:rFonts w:asciiTheme="minorHAnsi" w:eastAsiaTheme="minorEastAsia" w:hAnsiTheme="minorHAnsi" w:cstheme="minorBidi"/>
            <w:b w:val="0"/>
            <w:bCs w:val="0"/>
            <w:caps w:val="0"/>
            <w:kern w:val="0"/>
            <w:sz w:val="22"/>
            <w:szCs w:val="22"/>
          </w:rPr>
          <w:tab/>
        </w:r>
        <w:r w:rsidR="00B71894" w:rsidRPr="002C01EE">
          <w:rPr>
            <w:rStyle w:val="Hyperlink"/>
          </w:rPr>
          <w:t>NORMATIVE REFERENCES</w:t>
        </w:r>
        <w:r w:rsidR="00B71894">
          <w:rPr>
            <w:webHidden/>
          </w:rPr>
          <w:tab/>
        </w:r>
        <w:r w:rsidR="00B71894">
          <w:rPr>
            <w:webHidden/>
          </w:rPr>
          <w:fldChar w:fldCharType="begin"/>
        </w:r>
        <w:r w:rsidR="00B71894">
          <w:rPr>
            <w:webHidden/>
          </w:rPr>
          <w:instrText xml:space="preserve"> PAGEREF _Toc118634117 \h </w:instrText>
        </w:r>
        <w:r w:rsidR="00B71894">
          <w:rPr>
            <w:webHidden/>
          </w:rPr>
        </w:r>
        <w:r w:rsidR="00B71894">
          <w:rPr>
            <w:webHidden/>
          </w:rPr>
          <w:fldChar w:fldCharType="separate"/>
        </w:r>
        <w:r w:rsidR="00DC19A9">
          <w:rPr>
            <w:webHidden/>
          </w:rPr>
          <w:t>5</w:t>
        </w:r>
        <w:r w:rsidR="00B71894">
          <w:rPr>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18" w:history="1">
        <w:r w:rsidR="00B71894" w:rsidRPr="002C01EE">
          <w:rPr>
            <w:rStyle w:val="Hyperlink"/>
            <w:noProof/>
          </w:rPr>
          <w:t>3.1</w:t>
        </w:r>
        <w:r w:rsidR="00B71894">
          <w:rPr>
            <w:rFonts w:asciiTheme="minorHAnsi" w:eastAsiaTheme="minorEastAsia" w:hAnsiTheme="minorHAnsi" w:cstheme="minorBidi"/>
            <w:smallCaps w:val="0"/>
            <w:noProof/>
            <w:sz w:val="22"/>
            <w:szCs w:val="22"/>
          </w:rPr>
          <w:tab/>
        </w:r>
        <w:r w:rsidR="00B71894" w:rsidRPr="002C01EE">
          <w:rPr>
            <w:rStyle w:val="Hyperlink"/>
            <w:noProof/>
          </w:rPr>
          <w:t>Codes and Standards</w:t>
        </w:r>
        <w:r w:rsidR="00B71894">
          <w:rPr>
            <w:noProof/>
            <w:webHidden/>
          </w:rPr>
          <w:tab/>
        </w:r>
        <w:r w:rsidR="00B71894">
          <w:rPr>
            <w:noProof/>
            <w:webHidden/>
          </w:rPr>
          <w:fldChar w:fldCharType="begin"/>
        </w:r>
        <w:r w:rsidR="00B71894">
          <w:rPr>
            <w:noProof/>
            <w:webHidden/>
          </w:rPr>
          <w:instrText xml:space="preserve"> PAGEREF _Toc118634118 \h </w:instrText>
        </w:r>
        <w:r w:rsidR="00B71894">
          <w:rPr>
            <w:noProof/>
            <w:webHidden/>
          </w:rPr>
        </w:r>
        <w:r w:rsidR="00B71894">
          <w:rPr>
            <w:noProof/>
            <w:webHidden/>
          </w:rPr>
          <w:fldChar w:fldCharType="separate"/>
        </w:r>
        <w:r w:rsidR="00DC19A9">
          <w:rPr>
            <w:noProof/>
            <w:webHidden/>
          </w:rPr>
          <w:t>5</w:t>
        </w:r>
        <w:r w:rsidR="00B71894">
          <w:rPr>
            <w:noProof/>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19" w:history="1">
        <w:r w:rsidR="00B71894" w:rsidRPr="002C01EE">
          <w:rPr>
            <w:rStyle w:val="Hyperlink"/>
            <w:noProof/>
          </w:rPr>
          <w:t>3.2</w:t>
        </w:r>
        <w:r w:rsidR="00B71894">
          <w:rPr>
            <w:rFonts w:asciiTheme="minorHAnsi" w:eastAsiaTheme="minorEastAsia" w:hAnsiTheme="minorHAnsi" w:cstheme="minorBidi"/>
            <w:smallCaps w:val="0"/>
            <w:noProof/>
            <w:sz w:val="22"/>
            <w:szCs w:val="22"/>
          </w:rPr>
          <w:tab/>
        </w:r>
        <w:r w:rsidR="00B71894" w:rsidRPr="002C01EE">
          <w:rPr>
            <w:rStyle w:val="Hyperlink"/>
            <w:noProof/>
          </w:rPr>
          <w:t>The Project Documents</w:t>
        </w:r>
        <w:r w:rsidR="00B71894">
          <w:rPr>
            <w:noProof/>
            <w:webHidden/>
          </w:rPr>
          <w:tab/>
        </w:r>
        <w:r w:rsidR="00B71894">
          <w:rPr>
            <w:noProof/>
            <w:webHidden/>
          </w:rPr>
          <w:fldChar w:fldCharType="begin"/>
        </w:r>
        <w:r w:rsidR="00B71894">
          <w:rPr>
            <w:noProof/>
            <w:webHidden/>
          </w:rPr>
          <w:instrText xml:space="preserve"> PAGEREF _Toc118634119 \h </w:instrText>
        </w:r>
        <w:r w:rsidR="00B71894">
          <w:rPr>
            <w:noProof/>
            <w:webHidden/>
          </w:rPr>
        </w:r>
        <w:r w:rsidR="00B71894">
          <w:rPr>
            <w:noProof/>
            <w:webHidden/>
          </w:rPr>
          <w:fldChar w:fldCharType="separate"/>
        </w:r>
        <w:r w:rsidR="00DC19A9">
          <w:rPr>
            <w:noProof/>
            <w:webHidden/>
          </w:rPr>
          <w:t>5</w:t>
        </w:r>
        <w:r w:rsidR="00B71894">
          <w:rPr>
            <w:noProof/>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20" w:history="1">
        <w:r w:rsidR="00B71894" w:rsidRPr="002C01EE">
          <w:rPr>
            <w:rStyle w:val="Hyperlink"/>
            <w:noProof/>
          </w:rPr>
          <w:t>3.3</w:t>
        </w:r>
        <w:r w:rsidR="00B71894">
          <w:rPr>
            <w:rFonts w:asciiTheme="minorHAnsi" w:eastAsiaTheme="minorEastAsia" w:hAnsiTheme="minorHAnsi" w:cstheme="minorBidi"/>
            <w:smallCaps w:val="0"/>
            <w:noProof/>
            <w:sz w:val="22"/>
            <w:szCs w:val="22"/>
          </w:rPr>
          <w:tab/>
        </w:r>
        <w:r w:rsidR="00B71894" w:rsidRPr="002C01EE">
          <w:rPr>
            <w:rStyle w:val="Hyperlink"/>
            <w:noProof/>
          </w:rPr>
          <w:t>ENVIRONMENTAL DATA</w:t>
        </w:r>
        <w:r w:rsidR="00B71894">
          <w:rPr>
            <w:noProof/>
            <w:webHidden/>
          </w:rPr>
          <w:tab/>
        </w:r>
        <w:r w:rsidR="00B71894">
          <w:rPr>
            <w:noProof/>
            <w:webHidden/>
          </w:rPr>
          <w:fldChar w:fldCharType="begin"/>
        </w:r>
        <w:r w:rsidR="00B71894">
          <w:rPr>
            <w:noProof/>
            <w:webHidden/>
          </w:rPr>
          <w:instrText xml:space="preserve"> PAGEREF _Toc118634120 \h </w:instrText>
        </w:r>
        <w:r w:rsidR="00B71894">
          <w:rPr>
            <w:noProof/>
            <w:webHidden/>
          </w:rPr>
        </w:r>
        <w:r w:rsidR="00B71894">
          <w:rPr>
            <w:noProof/>
            <w:webHidden/>
          </w:rPr>
          <w:fldChar w:fldCharType="separate"/>
        </w:r>
        <w:r w:rsidR="00DC19A9">
          <w:rPr>
            <w:noProof/>
            <w:webHidden/>
          </w:rPr>
          <w:t>5</w:t>
        </w:r>
        <w:r w:rsidR="00B71894">
          <w:rPr>
            <w:noProof/>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21" w:history="1">
        <w:r w:rsidR="00B71894" w:rsidRPr="002C01EE">
          <w:rPr>
            <w:rStyle w:val="Hyperlink"/>
            <w:noProof/>
          </w:rPr>
          <w:t>3.4</w:t>
        </w:r>
        <w:r w:rsidR="00B71894">
          <w:rPr>
            <w:rFonts w:asciiTheme="minorHAnsi" w:eastAsiaTheme="minorEastAsia" w:hAnsiTheme="minorHAnsi" w:cstheme="minorBidi"/>
            <w:smallCaps w:val="0"/>
            <w:noProof/>
            <w:sz w:val="22"/>
            <w:szCs w:val="22"/>
          </w:rPr>
          <w:tab/>
        </w:r>
        <w:r w:rsidR="00B71894" w:rsidRPr="002C01EE">
          <w:rPr>
            <w:rStyle w:val="Hyperlink"/>
            <w:noProof/>
          </w:rPr>
          <w:t>abbreviation</w:t>
        </w:r>
        <w:r w:rsidR="00B71894">
          <w:rPr>
            <w:noProof/>
            <w:webHidden/>
          </w:rPr>
          <w:tab/>
        </w:r>
        <w:r w:rsidR="00B71894">
          <w:rPr>
            <w:noProof/>
            <w:webHidden/>
          </w:rPr>
          <w:fldChar w:fldCharType="begin"/>
        </w:r>
        <w:r w:rsidR="00B71894">
          <w:rPr>
            <w:noProof/>
            <w:webHidden/>
          </w:rPr>
          <w:instrText xml:space="preserve"> PAGEREF _Toc118634121 \h </w:instrText>
        </w:r>
        <w:r w:rsidR="00B71894">
          <w:rPr>
            <w:noProof/>
            <w:webHidden/>
          </w:rPr>
        </w:r>
        <w:r w:rsidR="00B71894">
          <w:rPr>
            <w:noProof/>
            <w:webHidden/>
          </w:rPr>
          <w:fldChar w:fldCharType="separate"/>
        </w:r>
        <w:r w:rsidR="00DC19A9">
          <w:rPr>
            <w:noProof/>
            <w:webHidden/>
          </w:rPr>
          <w:t>5</w:t>
        </w:r>
        <w:r w:rsidR="00B71894">
          <w:rPr>
            <w:noProof/>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22" w:history="1">
        <w:r w:rsidR="00B71894" w:rsidRPr="002C01EE">
          <w:rPr>
            <w:rStyle w:val="Hyperlink"/>
          </w:rPr>
          <w:t>4.0</w:t>
        </w:r>
        <w:r w:rsidR="00B71894">
          <w:rPr>
            <w:rFonts w:asciiTheme="minorHAnsi" w:eastAsiaTheme="minorEastAsia" w:hAnsiTheme="minorHAnsi" w:cstheme="minorBidi"/>
            <w:b w:val="0"/>
            <w:bCs w:val="0"/>
            <w:caps w:val="0"/>
            <w:kern w:val="0"/>
            <w:sz w:val="22"/>
            <w:szCs w:val="22"/>
          </w:rPr>
          <w:tab/>
        </w:r>
        <w:r w:rsidR="00B71894" w:rsidRPr="002C01EE">
          <w:rPr>
            <w:rStyle w:val="Hyperlink"/>
          </w:rPr>
          <w:t>Calculation basis</w:t>
        </w:r>
        <w:r w:rsidR="00B71894">
          <w:rPr>
            <w:webHidden/>
          </w:rPr>
          <w:tab/>
        </w:r>
        <w:r w:rsidR="00B71894">
          <w:rPr>
            <w:webHidden/>
          </w:rPr>
          <w:fldChar w:fldCharType="begin"/>
        </w:r>
        <w:r w:rsidR="00B71894">
          <w:rPr>
            <w:webHidden/>
          </w:rPr>
          <w:instrText xml:space="preserve"> PAGEREF _Toc118634122 \h </w:instrText>
        </w:r>
        <w:r w:rsidR="00B71894">
          <w:rPr>
            <w:webHidden/>
          </w:rPr>
        </w:r>
        <w:r w:rsidR="00B71894">
          <w:rPr>
            <w:webHidden/>
          </w:rPr>
          <w:fldChar w:fldCharType="separate"/>
        </w:r>
        <w:r w:rsidR="00DC19A9">
          <w:rPr>
            <w:webHidden/>
          </w:rPr>
          <w:t>5</w:t>
        </w:r>
        <w:r w:rsidR="00B71894">
          <w:rPr>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23" w:history="1">
        <w:r w:rsidR="00B71894" w:rsidRPr="002C01EE">
          <w:rPr>
            <w:rStyle w:val="Hyperlink"/>
          </w:rPr>
          <w:t>5.0</w:t>
        </w:r>
        <w:r w:rsidR="00B71894">
          <w:rPr>
            <w:rFonts w:asciiTheme="minorHAnsi" w:eastAsiaTheme="minorEastAsia" w:hAnsiTheme="minorHAnsi" w:cstheme="minorBidi"/>
            <w:b w:val="0"/>
            <w:bCs w:val="0"/>
            <w:caps w:val="0"/>
            <w:kern w:val="0"/>
            <w:sz w:val="22"/>
            <w:szCs w:val="22"/>
          </w:rPr>
          <w:tab/>
        </w:r>
        <w:r w:rsidR="00B71894" w:rsidRPr="002C01EE">
          <w:rPr>
            <w:rStyle w:val="Hyperlink"/>
          </w:rPr>
          <w:t>calculations</w:t>
        </w:r>
        <w:r w:rsidR="00B71894">
          <w:rPr>
            <w:webHidden/>
          </w:rPr>
          <w:tab/>
        </w:r>
        <w:r w:rsidR="00B71894">
          <w:rPr>
            <w:webHidden/>
          </w:rPr>
          <w:fldChar w:fldCharType="begin"/>
        </w:r>
        <w:r w:rsidR="00B71894">
          <w:rPr>
            <w:webHidden/>
          </w:rPr>
          <w:instrText xml:space="preserve"> PAGEREF _Toc118634123 \h </w:instrText>
        </w:r>
        <w:r w:rsidR="00B71894">
          <w:rPr>
            <w:webHidden/>
          </w:rPr>
        </w:r>
        <w:r w:rsidR="00B71894">
          <w:rPr>
            <w:webHidden/>
          </w:rPr>
          <w:fldChar w:fldCharType="separate"/>
        </w:r>
        <w:r w:rsidR="00DC19A9">
          <w:rPr>
            <w:webHidden/>
          </w:rPr>
          <w:t>8</w:t>
        </w:r>
        <w:r w:rsidR="00B71894">
          <w:rPr>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24" w:history="1">
        <w:r w:rsidR="00B71894" w:rsidRPr="002C01EE">
          <w:rPr>
            <w:rStyle w:val="Hyperlink"/>
            <w:noProof/>
          </w:rPr>
          <w:t>5.1</w:t>
        </w:r>
        <w:r w:rsidR="00B71894">
          <w:rPr>
            <w:rFonts w:asciiTheme="minorHAnsi" w:eastAsiaTheme="minorEastAsia" w:hAnsiTheme="minorHAnsi" w:cstheme="minorBidi"/>
            <w:smallCaps w:val="0"/>
            <w:noProof/>
            <w:sz w:val="22"/>
            <w:szCs w:val="22"/>
          </w:rPr>
          <w:tab/>
        </w:r>
        <w:r w:rsidR="00B71894" w:rsidRPr="002C01EE">
          <w:rPr>
            <w:rStyle w:val="Hyperlink"/>
            <w:noProof/>
          </w:rPr>
          <w:t>Deluge System Calculation</w:t>
        </w:r>
        <w:r w:rsidR="00B71894">
          <w:rPr>
            <w:noProof/>
            <w:webHidden/>
          </w:rPr>
          <w:tab/>
        </w:r>
        <w:r w:rsidR="00B71894">
          <w:rPr>
            <w:noProof/>
            <w:webHidden/>
          </w:rPr>
          <w:fldChar w:fldCharType="begin"/>
        </w:r>
        <w:r w:rsidR="00B71894">
          <w:rPr>
            <w:noProof/>
            <w:webHidden/>
          </w:rPr>
          <w:instrText xml:space="preserve"> PAGEREF _Toc118634124 \h </w:instrText>
        </w:r>
        <w:r w:rsidR="00B71894">
          <w:rPr>
            <w:noProof/>
            <w:webHidden/>
          </w:rPr>
        </w:r>
        <w:r w:rsidR="00B71894">
          <w:rPr>
            <w:noProof/>
            <w:webHidden/>
          </w:rPr>
          <w:fldChar w:fldCharType="separate"/>
        </w:r>
        <w:r w:rsidR="00DC19A9">
          <w:rPr>
            <w:noProof/>
            <w:webHidden/>
          </w:rPr>
          <w:t>11</w:t>
        </w:r>
        <w:r w:rsidR="00B71894">
          <w:rPr>
            <w:noProof/>
            <w:webHidden/>
          </w:rPr>
          <w:fldChar w:fldCharType="end"/>
        </w:r>
      </w:hyperlink>
    </w:p>
    <w:p w:rsidR="00B71894" w:rsidRDefault="00B4189F">
      <w:pPr>
        <w:pStyle w:val="TOC2"/>
        <w:rPr>
          <w:rFonts w:asciiTheme="minorHAnsi" w:eastAsiaTheme="minorEastAsia" w:hAnsiTheme="minorHAnsi" w:cstheme="minorBidi"/>
          <w:smallCaps w:val="0"/>
          <w:noProof/>
          <w:sz w:val="22"/>
          <w:szCs w:val="22"/>
        </w:rPr>
      </w:pPr>
      <w:hyperlink w:anchor="_Toc118634125" w:history="1">
        <w:r w:rsidR="00B71894" w:rsidRPr="002C01EE">
          <w:rPr>
            <w:rStyle w:val="Hyperlink"/>
            <w:noProof/>
          </w:rPr>
          <w:t>5.2</w:t>
        </w:r>
        <w:r w:rsidR="00B71894">
          <w:rPr>
            <w:rFonts w:asciiTheme="minorHAnsi" w:eastAsiaTheme="minorEastAsia" w:hAnsiTheme="minorHAnsi" w:cstheme="minorBidi"/>
            <w:smallCaps w:val="0"/>
            <w:noProof/>
            <w:sz w:val="22"/>
            <w:szCs w:val="22"/>
          </w:rPr>
          <w:tab/>
        </w:r>
        <w:r w:rsidR="00B71894" w:rsidRPr="002C01EE">
          <w:rPr>
            <w:rStyle w:val="Hyperlink"/>
            <w:noProof/>
          </w:rPr>
          <w:t>Nozzle Calculation</w:t>
        </w:r>
        <w:r w:rsidR="00B71894">
          <w:rPr>
            <w:noProof/>
            <w:webHidden/>
          </w:rPr>
          <w:tab/>
        </w:r>
        <w:r w:rsidR="00B71894">
          <w:rPr>
            <w:noProof/>
            <w:webHidden/>
          </w:rPr>
          <w:fldChar w:fldCharType="begin"/>
        </w:r>
        <w:r w:rsidR="00B71894">
          <w:rPr>
            <w:noProof/>
            <w:webHidden/>
          </w:rPr>
          <w:instrText xml:space="preserve"> PAGEREF _Toc118634125 \h </w:instrText>
        </w:r>
        <w:r w:rsidR="00B71894">
          <w:rPr>
            <w:noProof/>
            <w:webHidden/>
          </w:rPr>
        </w:r>
        <w:r w:rsidR="00B71894">
          <w:rPr>
            <w:noProof/>
            <w:webHidden/>
          </w:rPr>
          <w:fldChar w:fldCharType="separate"/>
        </w:r>
        <w:r w:rsidR="00DC19A9">
          <w:rPr>
            <w:noProof/>
            <w:webHidden/>
          </w:rPr>
          <w:t>12</w:t>
        </w:r>
        <w:r w:rsidR="00B71894">
          <w:rPr>
            <w:noProof/>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26" w:history="1">
        <w:r w:rsidR="00B71894" w:rsidRPr="002C01EE">
          <w:rPr>
            <w:rStyle w:val="Hyperlink"/>
          </w:rPr>
          <w:t>6.0</w:t>
        </w:r>
        <w:r w:rsidR="00B71894">
          <w:rPr>
            <w:rFonts w:asciiTheme="minorHAnsi" w:eastAsiaTheme="minorEastAsia" w:hAnsiTheme="minorHAnsi" w:cstheme="minorBidi"/>
            <w:b w:val="0"/>
            <w:bCs w:val="0"/>
            <w:caps w:val="0"/>
            <w:kern w:val="0"/>
            <w:sz w:val="22"/>
            <w:szCs w:val="22"/>
          </w:rPr>
          <w:tab/>
        </w:r>
        <w:r w:rsidR="00B71894" w:rsidRPr="002C01EE">
          <w:rPr>
            <w:rStyle w:val="Hyperlink"/>
          </w:rPr>
          <w:t>ConclusionS</w:t>
        </w:r>
        <w:r w:rsidR="00B71894">
          <w:rPr>
            <w:webHidden/>
          </w:rPr>
          <w:tab/>
        </w:r>
        <w:r w:rsidR="00B71894">
          <w:rPr>
            <w:webHidden/>
          </w:rPr>
          <w:fldChar w:fldCharType="begin"/>
        </w:r>
        <w:r w:rsidR="00B71894">
          <w:rPr>
            <w:webHidden/>
          </w:rPr>
          <w:instrText xml:space="preserve"> PAGEREF _Toc118634126 \h </w:instrText>
        </w:r>
        <w:r w:rsidR="00B71894">
          <w:rPr>
            <w:webHidden/>
          </w:rPr>
        </w:r>
        <w:r w:rsidR="00B71894">
          <w:rPr>
            <w:webHidden/>
          </w:rPr>
          <w:fldChar w:fldCharType="separate"/>
        </w:r>
        <w:r w:rsidR="00DC19A9">
          <w:rPr>
            <w:webHidden/>
          </w:rPr>
          <w:t>12</w:t>
        </w:r>
        <w:r w:rsidR="00B71894">
          <w:rPr>
            <w:webHidden/>
          </w:rPr>
          <w:fldChar w:fldCharType="end"/>
        </w:r>
      </w:hyperlink>
    </w:p>
    <w:p w:rsidR="00B71894" w:rsidRDefault="00B4189F">
      <w:pPr>
        <w:pStyle w:val="TOC1"/>
        <w:rPr>
          <w:rFonts w:asciiTheme="minorHAnsi" w:eastAsiaTheme="minorEastAsia" w:hAnsiTheme="minorHAnsi" w:cstheme="minorBidi"/>
          <w:b w:val="0"/>
          <w:bCs w:val="0"/>
          <w:caps w:val="0"/>
          <w:kern w:val="0"/>
          <w:sz w:val="22"/>
          <w:szCs w:val="22"/>
        </w:rPr>
      </w:pPr>
      <w:hyperlink w:anchor="_Toc118634127" w:history="1">
        <w:r w:rsidR="00B71894" w:rsidRPr="002C01EE">
          <w:rPr>
            <w:rStyle w:val="Hyperlink"/>
          </w:rPr>
          <w:t>7.0</w:t>
        </w:r>
        <w:r w:rsidR="00B71894">
          <w:rPr>
            <w:rFonts w:asciiTheme="minorHAnsi" w:eastAsiaTheme="minorEastAsia" w:hAnsiTheme="minorHAnsi" w:cstheme="minorBidi"/>
            <w:b w:val="0"/>
            <w:bCs w:val="0"/>
            <w:caps w:val="0"/>
            <w:kern w:val="0"/>
            <w:sz w:val="22"/>
            <w:szCs w:val="22"/>
          </w:rPr>
          <w:tab/>
        </w:r>
        <w:r w:rsidR="00B71894" w:rsidRPr="002C01EE">
          <w:rPr>
            <w:rStyle w:val="Hyperlink"/>
          </w:rPr>
          <w:t>attachments</w:t>
        </w:r>
        <w:r w:rsidR="00B71894">
          <w:rPr>
            <w:webHidden/>
          </w:rPr>
          <w:tab/>
        </w:r>
        <w:r w:rsidR="00B71894">
          <w:rPr>
            <w:webHidden/>
          </w:rPr>
          <w:fldChar w:fldCharType="begin"/>
        </w:r>
        <w:r w:rsidR="00B71894">
          <w:rPr>
            <w:webHidden/>
          </w:rPr>
          <w:instrText xml:space="preserve"> PAGEREF _Toc118634127 \h </w:instrText>
        </w:r>
        <w:r w:rsidR="00B71894">
          <w:rPr>
            <w:webHidden/>
          </w:rPr>
        </w:r>
        <w:r w:rsidR="00B71894">
          <w:rPr>
            <w:webHidden/>
          </w:rPr>
          <w:fldChar w:fldCharType="separate"/>
        </w:r>
        <w:r w:rsidR="00DC19A9">
          <w:rPr>
            <w:webHidden/>
          </w:rPr>
          <w:t>13</w:t>
        </w:r>
        <w:r w:rsidR="00B71894">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111D69">
      <w:pPr>
        <w:keepNext/>
        <w:widowControl w:val="0"/>
        <w:numPr>
          <w:ilvl w:val="0"/>
          <w:numId w:val="1"/>
        </w:numPr>
        <w:tabs>
          <w:tab w:val="clear" w:pos="1440"/>
          <w:tab w:val="num" w:pos="709"/>
        </w:tabs>
        <w:bidi w:val="0"/>
        <w:spacing w:before="240" w:after="240" w:line="276" w:lineRule="auto"/>
        <w:ind w:left="709" w:hanging="709"/>
        <w:jc w:val="lowKashida"/>
        <w:outlineLvl w:val="0"/>
        <w:rPr>
          <w:rFonts w:ascii="Arial" w:hAnsi="Arial" w:cs="Arial"/>
          <w:b/>
          <w:bCs/>
          <w:caps/>
          <w:kern w:val="28"/>
          <w:sz w:val="24"/>
        </w:rPr>
      </w:pPr>
      <w:bookmarkStart w:id="1" w:name="_Toc343327774"/>
      <w:bookmarkStart w:id="2" w:name="_Toc325006571"/>
      <w:bookmarkStart w:id="3" w:name="_Toc328298189"/>
      <w:bookmarkStart w:id="4" w:name="_Toc118634115"/>
      <w:r w:rsidRPr="004E686A">
        <w:rPr>
          <w:rFonts w:ascii="Arial" w:hAnsi="Arial" w:cs="Arial"/>
          <w:b/>
          <w:bCs/>
          <w:caps/>
          <w:kern w:val="28"/>
          <w:sz w:val="24"/>
        </w:rPr>
        <w:lastRenderedPageBreak/>
        <w:t>INTRODUCTION</w:t>
      </w:r>
      <w:bookmarkEnd w:id="1"/>
      <w:bookmarkEnd w:id="2"/>
      <w:bookmarkEnd w:id="3"/>
      <w:bookmarkEnd w:id="4"/>
    </w:p>
    <w:p w:rsidR="00DE1759" w:rsidRDefault="00EB2D3E" w:rsidP="00111D69">
      <w:pPr>
        <w:widowControl w:val="0"/>
        <w:bidi w:val="0"/>
        <w:snapToGrid w:val="0"/>
        <w:spacing w:before="240" w:after="240" w:line="276" w:lineRule="auto"/>
        <w:ind w:left="709"/>
        <w:jc w:val="lowKashida"/>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111D69">
      <w:pPr>
        <w:widowControl w:val="0"/>
        <w:bidi w:val="0"/>
        <w:snapToGrid w:val="0"/>
        <w:spacing w:before="240" w:after="240" w:line="276" w:lineRule="auto"/>
        <w:ind w:left="709"/>
        <w:jc w:val="low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11D69">
      <w:pPr>
        <w:widowControl w:val="0"/>
        <w:bidi w:val="0"/>
        <w:snapToGrid w:val="0"/>
        <w:spacing w:before="240" w:after="240" w:line="276" w:lineRule="auto"/>
        <w:ind w:left="709"/>
        <w:jc w:val="lowKashida"/>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5D70EF">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630547">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1012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733"/>
      </w:tblGrid>
      <w:tr w:rsidR="00EB2D3E" w:rsidRPr="00B516BA" w:rsidTr="00B1757D">
        <w:trPr>
          <w:trHeight w:val="352"/>
        </w:trPr>
        <w:tc>
          <w:tcPr>
            <w:tcW w:w="4394" w:type="dxa"/>
          </w:tcPr>
          <w:p w:rsidR="00EB2D3E" w:rsidRPr="00B516BA" w:rsidRDefault="001F4D95" w:rsidP="00425A8D">
            <w:pPr>
              <w:widowControl w:val="0"/>
              <w:bidi w:val="0"/>
              <w:snapToGrid w:val="0"/>
              <w:spacing w:before="80" w:after="80"/>
              <w:ind w:left="459"/>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1757D">
        <w:tc>
          <w:tcPr>
            <w:tcW w:w="4394" w:type="dxa"/>
          </w:tcPr>
          <w:p w:rsidR="00EB2D3E" w:rsidRPr="00B516BA" w:rsidRDefault="003A1389" w:rsidP="00425A8D">
            <w:pPr>
              <w:widowControl w:val="0"/>
              <w:bidi w:val="0"/>
              <w:snapToGrid w:val="0"/>
              <w:spacing w:before="80" w:after="80"/>
              <w:ind w:left="459"/>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733" w:type="dxa"/>
          </w:tcPr>
          <w:p w:rsidR="00EB2D3E" w:rsidRPr="00B516BA" w:rsidRDefault="00A53C5C" w:rsidP="00425A8D">
            <w:pPr>
              <w:widowControl w:val="0"/>
              <w:bidi w:val="0"/>
              <w:snapToGrid w:val="0"/>
              <w:spacing w:before="80" w:after="80"/>
              <w:ind w:left="459"/>
              <w:jc w:val="both"/>
              <w:rPr>
                <w:rFonts w:asciiTheme="minorBidi" w:hAnsiTheme="minorBidi" w:cstheme="minorBidi"/>
                <w:sz w:val="22"/>
                <w:szCs w:val="22"/>
                <w:lang w:val="en-GB"/>
              </w:rPr>
            </w:pPr>
            <w:r w:rsidRPr="00A53C5C">
              <w:rPr>
                <w:rFonts w:asciiTheme="minorBidi" w:hAnsiTheme="minorBidi" w:cstheme="minorBidi"/>
                <w:sz w:val="22"/>
                <w:szCs w:val="22"/>
                <w:lang w:val="en-GB"/>
              </w:rPr>
              <w:t>The</w:t>
            </w:r>
            <w:r>
              <w:rPr>
                <w:rFonts w:asciiTheme="minorBidi" w:hAnsiTheme="minorBidi" w:cstheme="minorBidi"/>
                <w:sz w:val="22"/>
                <w:szCs w:val="22"/>
                <w:lang w:val="en-GB"/>
              </w:rPr>
              <w:t xml:space="preserve"> </w:t>
            </w:r>
            <w:r w:rsidRPr="00A53C5C">
              <w:rPr>
                <w:rFonts w:asciiTheme="minorBidi" w:hAnsiTheme="minorBidi" w:cstheme="minorBidi"/>
                <w:sz w:val="22"/>
                <w:szCs w:val="22"/>
                <w:lang w:val="en-GB"/>
              </w:rPr>
              <w:t xml:space="preserve">firm appointed by EPD/EPC CONTRACTOR (GC) and approved by </w:t>
            </w:r>
            <w:r w:rsidR="001F4D95">
              <w:rPr>
                <w:rFonts w:asciiTheme="minorBidi" w:hAnsiTheme="minorBidi" w:cstheme="minorBidi"/>
                <w:sz w:val="22"/>
                <w:szCs w:val="22"/>
                <w:lang w:val="en-GB"/>
              </w:rPr>
              <w:t>CLIENT</w:t>
            </w:r>
            <w:r w:rsidRPr="00A53C5C">
              <w:rPr>
                <w:rFonts w:asciiTheme="minorBidi" w:hAnsiTheme="minorBidi" w:cstheme="minorBidi"/>
                <w:sz w:val="22"/>
                <w:szCs w:val="22"/>
                <w:lang w:val="en-GB"/>
              </w:rPr>
              <w:t xml:space="preserve"> (in writing) for the inspection of goods.</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1F4D9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1757D">
        <w:tc>
          <w:tcPr>
            <w:tcW w:w="4394" w:type="dxa"/>
          </w:tcPr>
          <w:p w:rsidR="00EB2D3E" w:rsidRPr="00B516BA" w:rsidRDefault="00EB2D3E" w:rsidP="00425A8D">
            <w:pPr>
              <w:widowControl w:val="0"/>
              <w:bidi w:val="0"/>
              <w:snapToGrid w:val="0"/>
              <w:spacing w:before="80" w:after="80"/>
              <w:ind w:left="459"/>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733" w:type="dxa"/>
          </w:tcPr>
          <w:p w:rsidR="00EB2D3E" w:rsidRPr="00B516BA" w:rsidRDefault="00EB2D3E" w:rsidP="00425A8D">
            <w:pPr>
              <w:widowControl w:val="0"/>
              <w:bidi w:val="0"/>
              <w:snapToGrid w:val="0"/>
              <w:spacing w:before="80" w:after="80"/>
              <w:ind w:left="45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425A8D">
      <w:pPr>
        <w:keepNext/>
        <w:widowControl w:val="0"/>
        <w:numPr>
          <w:ilvl w:val="0"/>
          <w:numId w:val="1"/>
        </w:numPr>
        <w:tabs>
          <w:tab w:val="clear" w:pos="1440"/>
          <w:tab w:val="num" w:pos="709"/>
        </w:tabs>
        <w:bidi w:val="0"/>
        <w:spacing w:before="240" w:after="240"/>
        <w:ind w:left="709" w:hanging="709"/>
        <w:jc w:val="both"/>
        <w:outlineLvl w:val="0"/>
        <w:rPr>
          <w:rFonts w:ascii="Arial" w:hAnsi="Arial" w:cs="Arial"/>
          <w:b/>
          <w:bCs/>
          <w:caps/>
          <w:kern w:val="28"/>
          <w:sz w:val="24"/>
        </w:rPr>
      </w:pPr>
      <w:bookmarkStart w:id="7" w:name="_Toc343327080"/>
      <w:bookmarkStart w:id="8" w:name="_Toc343327777"/>
      <w:bookmarkStart w:id="9" w:name="_Toc118634116"/>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690619" w:rsidRPr="00690619"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bookmarkStart w:id="14" w:name="_Toc328298192"/>
      <w:bookmarkEnd w:id="11"/>
      <w:bookmarkEnd w:id="12"/>
      <w:bookmarkEnd w:id="13"/>
      <w:r w:rsidRPr="00690619">
        <w:rPr>
          <w:rFonts w:ascii="Arial" w:hAnsi="Arial" w:cs="Arial"/>
          <w:sz w:val="22"/>
          <w:szCs w:val="22"/>
          <w:lang w:bidi="fa-IR"/>
        </w:rPr>
        <w:t xml:space="preserve">The design of the fire water system should be such so as to enable the fire to be extinguished whilst cooling adjacent equipment, in order to avoid escalation of the incident. </w:t>
      </w:r>
    </w:p>
    <w:p w:rsidR="00690619" w:rsidRPr="00E508B2"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15" w:name="_Toc343327081"/>
      <w:bookmarkStart w:id="16" w:name="_Toc343327778"/>
      <w:bookmarkStart w:id="17" w:name="_Toc44330325"/>
      <w:bookmarkStart w:id="18" w:name="_Toc118634117"/>
      <w:bookmarkStart w:id="19" w:name="_Toc526768249"/>
      <w:bookmarkStart w:id="20" w:name="_Toc44330329"/>
      <w:bookmarkStart w:id="21" w:name="_Toc106317997"/>
      <w:bookmarkStart w:id="22" w:name="_Toc157078736"/>
      <w:bookmarkEnd w:id="14"/>
      <w:r w:rsidRPr="00E508B2">
        <w:rPr>
          <w:rFonts w:ascii="Arial" w:hAnsi="Arial" w:cs="Arial"/>
          <w:b/>
          <w:bCs/>
          <w:caps/>
          <w:kern w:val="28"/>
          <w:sz w:val="24"/>
        </w:rPr>
        <w:t>NORMATIVE REFERENCES</w:t>
      </w:r>
      <w:bookmarkEnd w:id="15"/>
      <w:bookmarkEnd w:id="16"/>
      <w:bookmarkEnd w:id="17"/>
      <w:bookmarkEnd w:id="18"/>
    </w:p>
    <w:p w:rsidR="00690619" w:rsidRDefault="00690619" w:rsidP="00690619">
      <w:pPr>
        <w:pStyle w:val="Heading2"/>
        <w:jc w:val="left"/>
      </w:pPr>
      <w:bookmarkStart w:id="23" w:name="_Toc343001691"/>
      <w:bookmarkStart w:id="24" w:name="_Toc343327082"/>
      <w:bookmarkStart w:id="25" w:name="_Toc343327779"/>
      <w:bookmarkStart w:id="26" w:name="_Toc44330326"/>
      <w:bookmarkStart w:id="27" w:name="_Toc118634118"/>
      <w:r w:rsidRPr="00E508B2">
        <w:t>Codes and Standards</w:t>
      </w:r>
      <w:bookmarkEnd w:id="23"/>
      <w:bookmarkEnd w:id="24"/>
      <w:bookmarkEnd w:id="25"/>
      <w:bookmarkEnd w:id="26"/>
      <w:bookmarkEnd w:id="27"/>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4219"/>
      </w:tblGrid>
      <w:tr w:rsidR="00192DC4" w:rsidTr="00192DC4">
        <w:tc>
          <w:tcPr>
            <w:tcW w:w="6202" w:type="dxa"/>
          </w:tcPr>
          <w:p w:rsidR="00192DC4" w:rsidRDefault="00192DC4" w:rsidP="00192DC4">
            <w:pPr>
              <w:jc w:val="right"/>
              <w:rPr>
                <w:rtl/>
                <w:lang w:val="en-GB"/>
              </w:rPr>
            </w:pPr>
            <w:r w:rsidRPr="0083593D">
              <w:rPr>
                <w:rFonts w:asciiTheme="minorBidi" w:hAnsiTheme="minorBidi" w:cstheme="minorBidi"/>
                <w:color w:val="000000"/>
                <w:sz w:val="22"/>
                <w:szCs w:val="22"/>
              </w:rPr>
              <w:t>Fire Water Distribution and Storage Facilities</w:t>
            </w:r>
          </w:p>
        </w:tc>
        <w:tc>
          <w:tcPr>
            <w:tcW w:w="4219" w:type="dxa"/>
            <w:vAlign w:val="center"/>
          </w:tcPr>
          <w:p w:rsidR="00192DC4" w:rsidRPr="00192DC4" w:rsidRDefault="00192DC4" w:rsidP="00620303">
            <w:pPr>
              <w:pStyle w:val="ListParagraph"/>
              <w:numPr>
                <w:ilvl w:val="0"/>
                <w:numId w:val="7"/>
              </w:numPr>
              <w:bidi w:val="0"/>
              <w:ind w:left="1560"/>
              <w:rPr>
                <w:rtl/>
                <w:lang w:val="en-GB"/>
              </w:rPr>
            </w:pPr>
            <w:r w:rsidRPr="00192DC4">
              <w:rPr>
                <w:rFonts w:asciiTheme="minorBidi" w:hAnsiTheme="minorBidi" w:cstheme="minorBidi"/>
                <w:color w:val="000000"/>
                <w:sz w:val="22"/>
                <w:szCs w:val="22"/>
              </w:rPr>
              <w:t>IPS-E-SF-220</w:t>
            </w:r>
          </w:p>
        </w:tc>
      </w:tr>
      <w:tr w:rsidR="00192DC4" w:rsidTr="00192DC4">
        <w:tc>
          <w:tcPr>
            <w:tcW w:w="6202" w:type="dxa"/>
          </w:tcPr>
          <w:p w:rsidR="00192DC4" w:rsidRPr="00A35BA1" w:rsidRDefault="00192DC4" w:rsidP="00A35BA1">
            <w:pPr>
              <w:jc w:val="right"/>
              <w:rPr>
                <w:rFonts w:asciiTheme="minorBidi" w:hAnsiTheme="minorBidi" w:cstheme="minorBidi"/>
                <w:color w:val="000000"/>
                <w:sz w:val="22"/>
                <w:szCs w:val="22"/>
                <w:rtl/>
              </w:rPr>
            </w:pPr>
            <w:r w:rsidRPr="00690619">
              <w:rPr>
                <w:rFonts w:asciiTheme="minorBidi" w:hAnsiTheme="minorBidi" w:cstheme="minorBidi"/>
                <w:color w:val="000000"/>
                <w:sz w:val="22"/>
                <w:szCs w:val="22"/>
              </w:rPr>
              <w:t xml:space="preserve">Application of Fixed Water Spray Systems for Fire Protection in the Petroleum and Petrochemical Industries             </w:t>
            </w:r>
            <w:r>
              <w:rPr>
                <w:rFonts w:asciiTheme="minorBidi" w:hAnsiTheme="minorBidi" w:cstheme="minorBidi"/>
                <w:color w:val="000000"/>
                <w:sz w:val="22"/>
                <w:szCs w:val="22"/>
              </w:rPr>
              <w:t xml:space="preserve">   </w:t>
            </w:r>
          </w:p>
        </w:tc>
        <w:tc>
          <w:tcPr>
            <w:tcW w:w="4219" w:type="dxa"/>
            <w:vAlign w:val="center"/>
          </w:tcPr>
          <w:p w:rsidR="00192DC4" w:rsidRPr="00192DC4" w:rsidRDefault="00192DC4" w:rsidP="00620303">
            <w:pPr>
              <w:pStyle w:val="ListParagraph"/>
              <w:numPr>
                <w:ilvl w:val="0"/>
                <w:numId w:val="7"/>
              </w:numPr>
              <w:bidi w:val="0"/>
              <w:ind w:left="1560"/>
              <w:rPr>
                <w:rtl/>
                <w:lang w:val="en-GB"/>
              </w:rPr>
            </w:pPr>
            <w:r w:rsidRPr="00192DC4">
              <w:rPr>
                <w:rFonts w:asciiTheme="minorBidi" w:hAnsiTheme="minorBidi" w:cstheme="minorBidi"/>
                <w:color w:val="000000"/>
                <w:sz w:val="22"/>
                <w:szCs w:val="22"/>
              </w:rPr>
              <w:t xml:space="preserve">API-RP 2030                     </w:t>
            </w:r>
          </w:p>
        </w:tc>
      </w:tr>
      <w:tr w:rsidR="00A35BA1" w:rsidTr="00192DC4">
        <w:tc>
          <w:tcPr>
            <w:tcW w:w="6202" w:type="dxa"/>
          </w:tcPr>
          <w:p w:rsidR="00A35BA1" w:rsidRPr="005573A8" w:rsidRDefault="00A35BA1" w:rsidP="007E7924">
            <w:pPr>
              <w:bidi w:val="0"/>
              <w:rPr>
                <w:rFonts w:asciiTheme="minorBidi" w:hAnsiTheme="minorBidi" w:cstheme="minorBidi"/>
                <w:color w:val="000000"/>
                <w:sz w:val="22"/>
                <w:szCs w:val="22"/>
              </w:rPr>
            </w:pPr>
            <w:r w:rsidRPr="005573A8">
              <w:rPr>
                <w:rFonts w:asciiTheme="minorBidi" w:hAnsiTheme="minorBidi" w:cstheme="minorBidi"/>
                <w:color w:val="000000"/>
                <w:sz w:val="22"/>
                <w:szCs w:val="22"/>
              </w:rPr>
              <w:t>Fixed firewater system</w:t>
            </w:r>
          </w:p>
        </w:tc>
        <w:tc>
          <w:tcPr>
            <w:tcW w:w="4219" w:type="dxa"/>
            <w:vAlign w:val="center"/>
          </w:tcPr>
          <w:p w:rsidR="00A35BA1" w:rsidRPr="005573A8" w:rsidRDefault="00A35BA1" w:rsidP="00620303">
            <w:pPr>
              <w:pStyle w:val="ListParagraph"/>
              <w:numPr>
                <w:ilvl w:val="0"/>
                <w:numId w:val="7"/>
              </w:numPr>
              <w:bidi w:val="0"/>
              <w:ind w:left="1560"/>
              <w:rPr>
                <w:rFonts w:asciiTheme="minorBidi" w:hAnsiTheme="minorBidi" w:cstheme="minorBidi"/>
                <w:color w:val="000000"/>
                <w:sz w:val="22"/>
                <w:szCs w:val="22"/>
              </w:rPr>
            </w:pPr>
            <w:r w:rsidRPr="005573A8">
              <w:rPr>
                <w:rFonts w:asciiTheme="minorBidi" w:hAnsiTheme="minorBidi" w:cstheme="minorBidi"/>
                <w:color w:val="000000"/>
                <w:sz w:val="22"/>
                <w:szCs w:val="22"/>
              </w:rPr>
              <w:t>TOTAL GS-EP-SAF-322</w:t>
            </w:r>
          </w:p>
        </w:tc>
      </w:tr>
      <w:tr w:rsidR="007E7924" w:rsidTr="00192DC4">
        <w:tc>
          <w:tcPr>
            <w:tcW w:w="6202" w:type="dxa"/>
          </w:tcPr>
          <w:p w:rsidR="007E7924" w:rsidRPr="005573A8" w:rsidRDefault="007E7924" w:rsidP="007E7924">
            <w:pPr>
              <w:bidi w:val="0"/>
              <w:rPr>
                <w:rFonts w:asciiTheme="minorBidi" w:hAnsiTheme="minorBidi" w:cstheme="minorBidi"/>
                <w:color w:val="000000"/>
                <w:sz w:val="22"/>
                <w:szCs w:val="22"/>
              </w:rPr>
            </w:pPr>
            <w:r w:rsidRPr="005573A8">
              <w:rPr>
                <w:rFonts w:asciiTheme="minorBidi" w:hAnsiTheme="minorBidi" w:cstheme="minorBidi"/>
                <w:color w:val="000000"/>
                <w:sz w:val="22"/>
                <w:szCs w:val="22"/>
              </w:rPr>
              <w:t>Standard for water spray fixed systems for fire protection</w:t>
            </w:r>
          </w:p>
        </w:tc>
        <w:tc>
          <w:tcPr>
            <w:tcW w:w="4219" w:type="dxa"/>
            <w:vAlign w:val="center"/>
          </w:tcPr>
          <w:p w:rsidR="007E7924" w:rsidRPr="005573A8" w:rsidRDefault="007E7924" w:rsidP="00620303">
            <w:pPr>
              <w:pStyle w:val="ListParagraph"/>
              <w:numPr>
                <w:ilvl w:val="0"/>
                <w:numId w:val="7"/>
              </w:numPr>
              <w:bidi w:val="0"/>
              <w:ind w:left="1560"/>
              <w:rPr>
                <w:rFonts w:asciiTheme="minorBidi" w:hAnsiTheme="minorBidi" w:cstheme="minorBidi"/>
                <w:color w:val="000000"/>
                <w:sz w:val="22"/>
                <w:szCs w:val="22"/>
              </w:rPr>
            </w:pPr>
            <w:r w:rsidRPr="005573A8">
              <w:rPr>
                <w:rFonts w:asciiTheme="minorBidi" w:hAnsiTheme="minorBidi" w:cstheme="minorBidi"/>
                <w:color w:val="000000"/>
                <w:sz w:val="22"/>
                <w:szCs w:val="22"/>
              </w:rPr>
              <w:t>NFPA 15</w:t>
            </w:r>
          </w:p>
        </w:tc>
      </w:tr>
    </w:tbl>
    <w:p w:rsidR="00690619" w:rsidRPr="00B32163" w:rsidRDefault="00690619" w:rsidP="00690619">
      <w:pPr>
        <w:pStyle w:val="Heading2"/>
        <w:jc w:val="left"/>
      </w:pPr>
      <w:bookmarkStart w:id="28" w:name="_Toc343001693"/>
      <w:bookmarkStart w:id="29" w:name="_Toc343327084"/>
      <w:bookmarkStart w:id="30" w:name="_Toc343327781"/>
      <w:bookmarkStart w:id="31" w:name="_Toc44330327"/>
      <w:bookmarkStart w:id="32" w:name="_Toc118634119"/>
      <w:r w:rsidRPr="00B32163">
        <w:t>The Project Documents</w:t>
      </w:r>
      <w:bookmarkEnd w:id="28"/>
      <w:bookmarkEnd w:id="29"/>
      <w:bookmarkEnd w:id="30"/>
      <w:bookmarkEnd w:id="31"/>
      <w:bookmarkEnd w:id="32"/>
    </w:p>
    <w:p w:rsidR="00690619" w:rsidRDefault="00690619" w:rsidP="00620303">
      <w:pPr>
        <w:widowControl w:val="0"/>
        <w:numPr>
          <w:ilvl w:val="0"/>
          <w:numId w:val="6"/>
        </w:numPr>
        <w:tabs>
          <w:tab w:val="left" w:pos="1560"/>
          <w:tab w:val="left" w:pos="4820"/>
        </w:tabs>
        <w:bidi w:val="0"/>
        <w:spacing w:before="120" w:after="120" w:line="300" w:lineRule="atLeast"/>
        <w:rPr>
          <w:rFonts w:asciiTheme="minorBidi" w:hAnsiTheme="minorBidi" w:cstheme="minorBidi"/>
          <w:color w:val="000000"/>
          <w:sz w:val="22"/>
          <w:szCs w:val="22"/>
        </w:rPr>
      </w:pPr>
      <w:bookmarkStart w:id="33" w:name="_Toc341278664"/>
      <w:bookmarkStart w:id="34" w:name="_Toc341280195"/>
      <w:bookmarkStart w:id="35" w:name="_Toc343327085"/>
      <w:bookmarkStart w:id="36" w:name="_Toc343327782"/>
      <w:r w:rsidRPr="00690619">
        <w:rPr>
          <w:rFonts w:asciiTheme="minorBidi" w:hAnsiTheme="minorBidi" w:cstheme="minorBidi"/>
          <w:sz w:val="22"/>
          <w:szCs w:val="22"/>
          <w:lang w:val="en-GB"/>
        </w:rPr>
        <w:t>BK-GNRL-PEDCO-000-</w:t>
      </w:r>
      <w:r>
        <w:rPr>
          <w:rFonts w:asciiTheme="minorBidi" w:hAnsiTheme="minorBidi" w:cstheme="minorBidi"/>
          <w:sz w:val="22"/>
          <w:szCs w:val="22"/>
          <w:lang w:val="en-GB"/>
        </w:rPr>
        <w:t>SA</w:t>
      </w:r>
      <w:r w:rsidRPr="00690619">
        <w:rPr>
          <w:rFonts w:asciiTheme="minorBidi" w:hAnsiTheme="minorBidi" w:cstheme="minorBidi"/>
          <w:sz w:val="22"/>
          <w:szCs w:val="22"/>
          <w:lang w:val="en-GB"/>
        </w:rPr>
        <w:t>-</w:t>
      </w:r>
      <w:r>
        <w:rPr>
          <w:rFonts w:asciiTheme="minorBidi" w:hAnsiTheme="minorBidi" w:cstheme="minorBidi"/>
          <w:sz w:val="22"/>
          <w:szCs w:val="22"/>
          <w:lang w:val="en-GB"/>
        </w:rPr>
        <w:t>SP</w:t>
      </w:r>
      <w:r w:rsidRPr="00690619">
        <w:rPr>
          <w:rFonts w:asciiTheme="minorBidi" w:hAnsiTheme="minorBidi" w:cstheme="minorBidi"/>
          <w:sz w:val="22"/>
          <w:szCs w:val="22"/>
          <w:lang w:val="en-GB"/>
        </w:rPr>
        <w:t>-000</w:t>
      </w:r>
      <w:r>
        <w:rPr>
          <w:rFonts w:asciiTheme="minorBidi" w:hAnsiTheme="minorBidi" w:cstheme="minorBidi"/>
          <w:sz w:val="22"/>
          <w:szCs w:val="22"/>
          <w:lang w:val="en-GB"/>
        </w:rPr>
        <w:t xml:space="preserve">3  </w:t>
      </w:r>
      <w:r w:rsidRPr="00690619">
        <w:rPr>
          <w:rFonts w:ascii="Arial" w:hAnsi="Arial" w:cs="Arial"/>
          <w:snapToGrid w:val="0"/>
          <w:sz w:val="22"/>
          <w:szCs w:val="20"/>
          <w:lang w:val="en-GB" w:eastAsia="en-GB"/>
        </w:rPr>
        <w:tab/>
      </w:r>
      <w:bookmarkStart w:id="37" w:name="_Toc82944285"/>
      <w:r w:rsidRPr="00690619">
        <w:rPr>
          <w:rFonts w:asciiTheme="minorBidi" w:hAnsiTheme="minorBidi" w:cstheme="minorBidi"/>
          <w:color w:val="000000"/>
          <w:sz w:val="22"/>
          <w:szCs w:val="22"/>
        </w:rPr>
        <w:t>Specification For Fire Water System</w:t>
      </w:r>
    </w:p>
    <w:p w:rsidR="00690619" w:rsidRPr="00690619" w:rsidRDefault="00690619" w:rsidP="00690619">
      <w:pPr>
        <w:pStyle w:val="Heading2"/>
        <w:jc w:val="left"/>
      </w:pPr>
      <w:bookmarkStart w:id="38" w:name="_Toc118634120"/>
      <w:r w:rsidRPr="00690619">
        <w:t>ENVIRONMENTAL DATA</w:t>
      </w:r>
      <w:bookmarkEnd w:id="33"/>
      <w:bookmarkEnd w:id="34"/>
      <w:bookmarkEnd w:id="35"/>
      <w:bookmarkEnd w:id="36"/>
      <w:bookmarkEnd w:id="37"/>
      <w:bookmarkEnd w:id="38"/>
    </w:p>
    <w:p w:rsidR="00690619" w:rsidRDefault="00690619" w:rsidP="00690619">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BK-GNRL-PECO-000-PR-DB-0001</w:t>
      </w:r>
      <w:r w:rsidRPr="00B32163">
        <w:rPr>
          <w:rFonts w:ascii="Arial" w:hAnsi="Arial" w:cs="Arial"/>
          <w:sz w:val="22"/>
          <w:szCs w:val="22"/>
          <w:lang w:bidi="fa-IR"/>
        </w:rPr>
        <w:t>".</w:t>
      </w:r>
    </w:p>
    <w:p w:rsidR="00690619" w:rsidRPr="00690619" w:rsidRDefault="00690619" w:rsidP="00690619">
      <w:pPr>
        <w:pStyle w:val="Heading2"/>
        <w:jc w:val="left"/>
      </w:pPr>
      <w:bookmarkStart w:id="39" w:name="_Toc118634121"/>
      <w:r w:rsidRPr="00690619">
        <w:t>abbreviation</w:t>
      </w:r>
      <w:bookmarkEnd w:id="39"/>
      <w:r w:rsidRPr="0069061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69"/>
        <w:gridCol w:w="5822"/>
      </w:tblGrid>
      <w:tr w:rsidR="00690619" w:rsidRPr="008942B2" w:rsidTr="00690619">
        <w:tc>
          <w:tcPr>
            <w:tcW w:w="2369"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AFP</w:t>
            </w:r>
          </w:p>
        </w:tc>
        <w:tc>
          <w:tcPr>
            <w:tcW w:w="5822"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Active Fire Protection</w:t>
            </w:r>
          </w:p>
        </w:tc>
      </w:tr>
      <w:tr w:rsidR="00690619" w:rsidRPr="008942B2" w:rsidTr="00690619">
        <w:tc>
          <w:tcPr>
            <w:tcW w:w="2369"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ALARP</w:t>
            </w:r>
          </w:p>
        </w:tc>
        <w:tc>
          <w:tcPr>
            <w:tcW w:w="5822" w:type="dxa"/>
            <w:vAlign w:val="center"/>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As Low As Reasonably Practicable</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F&amp;G</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Fire &amp; Gas</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HAZID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Hazard Identification</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HAZOP</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Hazard and Operability Study</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HSE</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Health, Environment and Safety</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ISBL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Inside Boundary Limit</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OSBL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Outside Boundary Limit</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PFP</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Passive Fire Protection</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SIL</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Safety Integrity Level</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CGD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 xml:space="preserve">Catalytic Gas Detectors </w:t>
            </w:r>
          </w:p>
        </w:tc>
      </w:tr>
      <w:tr w:rsidR="00690619" w:rsidRPr="008942B2" w:rsidTr="00690619">
        <w:tblPrEx>
          <w:tblLook w:val="04A0" w:firstRow="1" w:lastRow="0" w:firstColumn="1" w:lastColumn="0" w:noHBand="0" w:noVBand="1"/>
        </w:tblPrEx>
        <w:tc>
          <w:tcPr>
            <w:tcW w:w="2369"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IRGD</w:t>
            </w:r>
          </w:p>
        </w:tc>
        <w:tc>
          <w:tcPr>
            <w:tcW w:w="5822" w:type="dxa"/>
          </w:tcPr>
          <w:p w:rsidR="00690619" w:rsidRPr="00C96E23" w:rsidRDefault="00690619" w:rsidP="00690619">
            <w:pPr>
              <w:pStyle w:val="NGLText2"/>
              <w:jc w:val="left"/>
              <w:rPr>
                <w:rFonts w:asciiTheme="minorBidi" w:hAnsiTheme="minorBidi" w:cstheme="minorBidi"/>
                <w:szCs w:val="22"/>
                <w:lang w:val="en-GB" w:bidi="ar-SA"/>
              </w:rPr>
            </w:pPr>
            <w:r w:rsidRPr="00C96E23">
              <w:rPr>
                <w:rFonts w:asciiTheme="minorBidi" w:hAnsiTheme="minorBidi" w:cstheme="minorBidi"/>
                <w:szCs w:val="22"/>
                <w:lang w:val="en-GB" w:bidi="ar-SA"/>
              </w:rPr>
              <w:t xml:space="preserve">Infrared Gas Detectors </w:t>
            </w:r>
          </w:p>
        </w:tc>
      </w:tr>
    </w:tbl>
    <w:p w:rsidR="00690619" w:rsidRPr="00751A6B"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40" w:name="_Toc118634122"/>
      <w:r>
        <w:rPr>
          <w:rFonts w:ascii="Arial" w:hAnsi="Arial" w:cs="Arial"/>
          <w:b/>
          <w:bCs/>
          <w:caps/>
          <w:kern w:val="28"/>
          <w:sz w:val="24"/>
        </w:rPr>
        <w:t>Calculation basis</w:t>
      </w:r>
      <w:bookmarkEnd w:id="19"/>
      <w:bookmarkEnd w:id="20"/>
      <w:bookmarkEnd w:id="40"/>
    </w:p>
    <w:p w:rsidR="00690619" w:rsidRPr="00F650DD"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bookmarkStart w:id="41" w:name="_Toc515346413"/>
      <w:bookmarkStart w:id="42" w:name="_Toc519508267"/>
      <w:bookmarkStart w:id="43" w:name="_Toc522099898"/>
      <w:bookmarkStart w:id="44" w:name="_Toc19704712"/>
      <w:bookmarkStart w:id="45" w:name="_Toc25060829"/>
      <w:bookmarkStart w:id="46" w:name="_Toc31902194"/>
      <w:bookmarkStart w:id="47" w:name="_Toc44330330"/>
      <w:bookmarkStart w:id="48" w:name="_Toc515346416"/>
      <w:bookmarkStart w:id="49" w:name="_Toc519508270"/>
      <w:bookmarkStart w:id="50" w:name="_Toc522099901"/>
      <w:bookmarkStart w:id="51" w:name="_Toc526768253"/>
      <w:bookmarkStart w:id="52" w:name="_Toc19704715"/>
      <w:bookmarkStart w:id="53" w:name="_Toc25060832"/>
      <w:bookmarkStart w:id="54" w:name="_Toc31902197"/>
      <w:bookmarkStart w:id="55" w:name="_Toc44330333"/>
      <w:bookmarkEnd w:id="21"/>
      <w:bookmarkEnd w:id="2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650DD">
        <w:rPr>
          <w:rFonts w:ascii="Arial" w:hAnsi="Arial" w:cs="Arial"/>
          <w:sz w:val="22"/>
          <w:szCs w:val="22"/>
          <w:lang w:bidi="fa-IR"/>
        </w:rPr>
        <w:t xml:space="preserve">The firefighting system shall be designed on the basis of only one major fire at a time. </w:t>
      </w:r>
    </w:p>
    <w:p w:rsidR="00690619" w:rsidRPr="00F650DD"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F650DD">
        <w:rPr>
          <w:rFonts w:ascii="Arial" w:hAnsi="Arial" w:cs="Arial"/>
          <w:sz w:val="22"/>
          <w:szCs w:val="22"/>
          <w:lang w:bidi="fa-IR"/>
        </w:rPr>
        <w:lastRenderedPageBreak/>
        <w:t xml:space="preserve">No simultaneous occurrence of fire either at the single or the area more than single shall be considered. </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FB76B3">
        <w:rPr>
          <w:rFonts w:ascii="Arial" w:hAnsi="Arial" w:cs="Arial"/>
          <w:sz w:val="22"/>
          <w:szCs w:val="22"/>
          <w:lang w:bidi="fa-IR"/>
        </w:rPr>
        <w:t xml:space="preserve">The fire water demand has been determined based on the largest fire water out of the respective area requirement in the process area or building. </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FB76B3">
        <w:rPr>
          <w:rFonts w:ascii="Arial" w:hAnsi="Arial" w:cs="Arial"/>
          <w:sz w:val="22"/>
          <w:szCs w:val="22"/>
          <w:lang w:bidi="fa-IR"/>
        </w:rPr>
        <w:t>The maximum fire water demand is assumed as the sum of following</w:t>
      </w:r>
      <w:r w:rsidRPr="00FB76B3">
        <w:rPr>
          <w:rFonts w:ascii="Arial" w:hAnsi="Arial" w:cs="Arial"/>
          <w:sz w:val="22"/>
          <w:szCs w:val="22"/>
          <w:lang w:val="en-GB"/>
        </w:rPr>
        <w:t>:</w:t>
      </w:r>
    </w:p>
    <w:p w:rsidR="00690619" w:rsidRPr="001018E5" w:rsidRDefault="00690619" w:rsidP="00620303">
      <w:pPr>
        <w:pStyle w:val="ListParagraph"/>
        <w:widowControl w:val="0"/>
        <w:numPr>
          <w:ilvl w:val="0"/>
          <w:numId w:val="5"/>
        </w:numPr>
        <w:bidi w:val="0"/>
        <w:snapToGrid w:val="0"/>
        <w:spacing w:before="240" w:after="240" w:line="276" w:lineRule="auto"/>
        <w:ind w:left="1434" w:hanging="357"/>
        <w:jc w:val="lowKashida"/>
        <w:rPr>
          <w:rFonts w:ascii="Arial" w:hAnsi="Arial" w:cs="Arial"/>
          <w:sz w:val="22"/>
          <w:szCs w:val="22"/>
          <w:lang w:val="en-GB"/>
        </w:rPr>
      </w:pPr>
      <w:r w:rsidRPr="00FB76B3">
        <w:rPr>
          <w:rFonts w:ascii="Arial" w:hAnsi="Arial" w:cs="Arial"/>
          <w:sz w:val="22"/>
          <w:szCs w:val="22"/>
          <w:lang w:val="en-GB"/>
        </w:rPr>
        <w:t xml:space="preserve">Fire water demand for the simultaneous operation of </w:t>
      </w:r>
      <w:r w:rsidR="000A1877" w:rsidRPr="001018E5">
        <w:rPr>
          <w:rFonts w:ascii="Arial" w:hAnsi="Arial" w:cs="Arial"/>
          <w:sz w:val="22"/>
          <w:szCs w:val="22"/>
          <w:lang w:val="en-GB"/>
        </w:rPr>
        <w:t xml:space="preserve">one </w:t>
      </w:r>
      <w:r w:rsidRPr="001018E5">
        <w:rPr>
          <w:rFonts w:ascii="Arial" w:hAnsi="Arial" w:cs="Arial"/>
          <w:sz w:val="22"/>
          <w:szCs w:val="22"/>
          <w:lang w:val="en-GB"/>
        </w:rPr>
        <w:t xml:space="preserve">water monitors and </w:t>
      </w:r>
      <w:r w:rsidR="000A1877" w:rsidRPr="001018E5">
        <w:rPr>
          <w:rFonts w:ascii="Arial" w:hAnsi="Arial" w:cs="Arial"/>
          <w:sz w:val="22"/>
          <w:szCs w:val="22"/>
          <w:lang w:val="en-GB"/>
        </w:rPr>
        <w:t xml:space="preserve">two </w:t>
      </w:r>
      <w:r w:rsidRPr="001018E5">
        <w:rPr>
          <w:rFonts w:ascii="Arial" w:hAnsi="Arial" w:cs="Arial"/>
          <w:sz w:val="22"/>
          <w:szCs w:val="22"/>
          <w:lang w:val="en-GB"/>
        </w:rPr>
        <w:t>hydrants,</w:t>
      </w:r>
    </w:p>
    <w:p w:rsidR="00690619" w:rsidRPr="001018E5" w:rsidRDefault="00690619" w:rsidP="005C22B9">
      <w:pPr>
        <w:pStyle w:val="ListParagraph"/>
        <w:widowControl w:val="0"/>
        <w:numPr>
          <w:ilvl w:val="0"/>
          <w:numId w:val="5"/>
        </w:numPr>
        <w:bidi w:val="0"/>
        <w:snapToGrid w:val="0"/>
        <w:spacing w:before="240" w:after="240" w:line="276" w:lineRule="auto"/>
        <w:ind w:left="1434" w:hanging="357"/>
        <w:jc w:val="lowKashida"/>
        <w:rPr>
          <w:rFonts w:ascii="Arial" w:hAnsi="Arial" w:cs="Arial"/>
          <w:sz w:val="22"/>
          <w:szCs w:val="22"/>
          <w:lang w:val="en-GB"/>
        </w:rPr>
      </w:pPr>
      <w:r w:rsidRPr="001018E5">
        <w:rPr>
          <w:rFonts w:ascii="Arial" w:hAnsi="Arial" w:cs="Arial"/>
          <w:sz w:val="22"/>
          <w:szCs w:val="22"/>
          <w:lang w:val="en-GB"/>
        </w:rPr>
        <w:t>Water spray demand for the pro</w:t>
      </w:r>
      <w:r w:rsidR="005C22B9" w:rsidRPr="001018E5">
        <w:rPr>
          <w:rFonts w:ascii="Arial" w:hAnsi="Arial" w:cs="Arial"/>
          <w:sz w:val="22"/>
          <w:szCs w:val="22"/>
          <w:lang w:val="en-GB"/>
        </w:rPr>
        <w:t>tection of pumps, drums and/or compressors areas</w:t>
      </w:r>
      <w:r w:rsidRPr="001018E5">
        <w:rPr>
          <w:rFonts w:ascii="Arial" w:hAnsi="Arial" w:cs="Arial"/>
          <w:sz w:val="22"/>
          <w:szCs w:val="22"/>
          <w:lang w:val="en-GB"/>
        </w:rPr>
        <w:t xml:space="preserve"> to be protected</w:t>
      </w:r>
      <w:r w:rsidR="005C22B9" w:rsidRPr="001018E5">
        <w:rPr>
          <w:rFonts w:ascii="Arial" w:hAnsi="Arial" w:cs="Arial"/>
          <w:sz w:val="22"/>
          <w:szCs w:val="22"/>
          <w:lang w:val="en-GB"/>
        </w:rPr>
        <w:t>.</w:t>
      </w:r>
    </w:p>
    <w:p w:rsidR="00690619" w:rsidRPr="00FB76B3"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p>
    <w:p w:rsidR="00C648A2"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FB76B3">
        <w:rPr>
          <w:rFonts w:ascii="Arial" w:hAnsi="Arial" w:cs="Arial"/>
          <w:sz w:val="22"/>
          <w:szCs w:val="22"/>
          <w:lang w:val="en-GB"/>
        </w:rPr>
        <w:t xml:space="preserve">In the process area, water spray system application rate </w:t>
      </w:r>
      <w:r>
        <w:rPr>
          <w:rFonts w:ascii="Arial" w:hAnsi="Arial" w:cs="Arial"/>
          <w:sz w:val="22"/>
          <w:szCs w:val="22"/>
          <w:lang w:val="en-GB"/>
        </w:rPr>
        <w:t xml:space="preserve">as per IPS-E-SF-220 </w:t>
      </w:r>
      <w:r w:rsidRPr="00FB76B3">
        <w:rPr>
          <w:rFonts w:ascii="Arial" w:hAnsi="Arial" w:cs="Arial"/>
          <w:sz w:val="22"/>
          <w:szCs w:val="22"/>
          <w:lang w:val="en-GB"/>
        </w:rPr>
        <w:t xml:space="preserve">are </w:t>
      </w:r>
      <w:r>
        <w:rPr>
          <w:rFonts w:ascii="Arial" w:hAnsi="Arial" w:cs="Arial"/>
          <w:sz w:val="22"/>
          <w:szCs w:val="22"/>
          <w:lang w:val="en-GB"/>
        </w:rPr>
        <w:t>as following</w:t>
      </w:r>
      <w:r w:rsidRPr="00FB76B3">
        <w:rPr>
          <w:rFonts w:ascii="Arial" w:hAnsi="Arial" w:cs="Arial"/>
          <w:sz w:val="22"/>
          <w:szCs w:val="22"/>
          <w:lang w:val="en-GB"/>
        </w:rPr>
        <w:t>:</w:t>
      </w:r>
    </w:p>
    <w:p w:rsidR="00572130" w:rsidRPr="00FB76B3" w:rsidRDefault="00572130" w:rsidP="00620303">
      <w:pPr>
        <w:pStyle w:val="ListParagraph"/>
        <w:widowControl w:val="0"/>
        <w:numPr>
          <w:ilvl w:val="0"/>
          <w:numId w:val="6"/>
        </w:numPr>
        <w:bidi w:val="0"/>
        <w:snapToGrid w:val="0"/>
        <w:spacing w:before="240" w:after="240" w:line="276" w:lineRule="auto"/>
        <w:jc w:val="lowKashida"/>
        <w:rPr>
          <w:rFonts w:ascii="Arial" w:hAnsi="Arial" w:cs="Arial"/>
          <w:sz w:val="22"/>
          <w:szCs w:val="22"/>
          <w:lang w:val="en-GB"/>
        </w:rPr>
      </w:pPr>
      <w:proofErr w:type="gramStart"/>
      <w:r w:rsidRPr="00FB76B3">
        <w:rPr>
          <w:rFonts w:ascii="Arial" w:hAnsi="Arial" w:cs="Arial"/>
          <w:sz w:val="22"/>
          <w:szCs w:val="22"/>
          <w:lang w:val="en-GB"/>
        </w:rPr>
        <w:t xml:space="preserve">10.2  </w:t>
      </w:r>
      <w:proofErr w:type="spellStart"/>
      <w:r w:rsidRPr="00FB76B3">
        <w:rPr>
          <w:rFonts w:ascii="Arial" w:hAnsi="Arial" w:cs="Arial"/>
          <w:sz w:val="22"/>
          <w:szCs w:val="22"/>
          <w:lang w:val="en-GB"/>
        </w:rPr>
        <w:t>Lpm</w:t>
      </w:r>
      <w:proofErr w:type="spellEnd"/>
      <w:proofErr w:type="gramEnd"/>
      <w:r w:rsidRPr="00FB76B3">
        <w:rPr>
          <w:rFonts w:ascii="Arial" w:hAnsi="Arial" w:cs="Arial"/>
          <w:sz w:val="22"/>
          <w:szCs w:val="22"/>
          <w:lang w:val="en-GB"/>
        </w:rPr>
        <w:t xml:space="preserve">/m2 for the un-insulated surface of </w:t>
      </w:r>
      <w:r w:rsidR="009D77BF">
        <w:rPr>
          <w:rFonts w:ascii="Arial" w:hAnsi="Arial" w:cs="Arial"/>
          <w:sz w:val="22"/>
          <w:szCs w:val="22"/>
          <w:lang w:val="en-GB"/>
        </w:rPr>
        <w:t xml:space="preserve">process </w:t>
      </w:r>
      <w:r w:rsidRPr="00FB76B3">
        <w:rPr>
          <w:rFonts w:ascii="Arial" w:hAnsi="Arial" w:cs="Arial"/>
          <w:sz w:val="22"/>
          <w:szCs w:val="22"/>
          <w:lang w:val="en-GB"/>
        </w:rPr>
        <w:t>equipment</w:t>
      </w:r>
      <w:r w:rsidR="009D77BF">
        <w:rPr>
          <w:rFonts w:ascii="Arial" w:hAnsi="Arial" w:cs="Arial"/>
          <w:sz w:val="22"/>
          <w:szCs w:val="22"/>
          <w:lang w:val="en-GB"/>
        </w:rPr>
        <w:t xml:space="preserve"> such as( column, tower, vessel…)</w:t>
      </w:r>
    </w:p>
    <w:p w:rsidR="00572130" w:rsidRDefault="00572130" w:rsidP="00620303">
      <w:pPr>
        <w:pStyle w:val="ListParagraph"/>
        <w:widowControl w:val="0"/>
        <w:numPr>
          <w:ilvl w:val="0"/>
          <w:numId w:val="6"/>
        </w:numPr>
        <w:bidi w:val="0"/>
        <w:snapToGrid w:val="0"/>
        <w:spacing w:before="240" w:after="240" w:line="276" w:lineRule="auto"/>
        <w:contextualSpacing w:val="0"/>
        <w:jc w:val="lowKashida"/>
        <w:rPr>
          <w:rFonts w:ascii="Arial" w:hAnsi="Arial" w:cs="Arial"/>
          <w:sz w:val="22"/>
          <w:szCs w:val="22"/>
          <w:lang w:val="en-GB"/>
        </w:rPr>
      </w:pPr>
      <w:proofErr w:type="gramStart"/>
      <w:r w:rsidRPr="00FB76B3">
        <w:rPr>
          <w:rFonts w:ascii="Arial" w:hAnsi="Arial" w:cs="Arial"/>
          <w:sz w:val="22"/>
          <w:szCs w:val="22"/>
          <w:lang w:val="en-GB"/>
        </w:rPr>
        <w:t xml:space="preserve">20.4  </w:t>
      </w:r>
      <w:proofErr w:type="spellStart"/>
      <w:r w:rsidRPr="00FB76B3">
        <w:rPr>
          <w:rFonts w:ascii="Arial" w:hAnsi="Arial" w:cs="Arial"/>
          <w:sz w:val="22"/>
          <w:szCs w:val="22"/>
          <w:lang w:val="en-GB"/>
        </w:rPr>
        <w:t>Lpm</w:t>
      </w:r>
      <w:proofErr w:type="spellEnd"/>
      <w:proofErr w:type="gramEnd"/>
      <w:r w:rsidRPr="00FB76B3">
        <w:rPr>
          <w:rFonts w:ascii="Arial" w:hAnsi="Arial" w:cs="Arial"/>
          <w:sz w:val="22"/>
          <w:szCs w:val="22"/>
          <w:lang w:val="en-GB"/>
        </w:rPr>
        <w:t xml:space="preserve">/m2 for pumps that handle flammable liquids. </w:t>
      </w:r>
    </w:p>
    <w:p w:rsidR="00572130" w:rsidRPr="001018E5" w:rsidRDefault="00C648A2" w:rsidP="007E7924">
      <w:pPr>
        <w:pStyle w:val="ListParagraph"/>
        <w:widowControl w:val="0"/>
        <w:bidi w:val="0"/>
        <w:snapToGrid w:val="0"/>
        <w:spacing w:before="240" w:after="240" w:line="276" w:lineRule="auto"/>
        <w:contextualSpacing w:val="0"/>
        <w:jc w:val="lowKashida"/>
        <w:rPr>
          <w:rFonts w:ascii="Arial" w:hAnsi="Arial" w:cs="Arial"/>
          <w:sz w:val="22"/>
          <w:szCs w:val="22"/>
          <w:lang w:val="en-GB"/>
        </w:rPr>
      </w:pPr>
      <w:r>
        <w:rPr>
          <w:rFonts w:ascii="Arial" w:hAnsi="Arial" w:cs="Arial"/>
          <w:sz w:val="22"/>
          <w:szCs w:val="22"/>
          <w:lang w:val="en-GB"/>
        </w:rPr>
        <w:t xml:space="preserve">But there is no clear guideline in IPS-E-SF-220 for compressor application rate. It is </w:t>
      </w:r>
      <w:r w:rsidRPr="005573A8">
        <w:rPr>
          <w:rFonts w:ascii="Arial" w:hAnsi="Arial" w:cs="Arial"/>
          <w:sz w:val="22"/>
          <w:szCs w:val="22"/>
          <w:lang w:val="en-GB"/>
        </w:rPr>
        <w:t xml:space="preserve">recommended </w:t>
      </w:r>
      <w:r w:rsidR="007E7924" w:rsidRPr="005573A8">
        <w:rPr>
          <w:rFonts w:ascii="Arial" w:hAnsi="Arial" w:cs="Arial"/>
          <w:sz w:val="22"/>
          <w:szCs w:val="22"/>
          <w:lang w:val="en-GB"/>
        </w:rPr>
        <w:t xml:space="preserve">NFPA 15 </w:t>
      </w:r>
      <w:proofErr w:type="gramStart"/>
      <w:r w:rsidR="007E7924" w:rsidRPr="005573A8">
        <w:rPr>
          <w:rFonts w:ascii="Arial" w:hAnsi="Arial" w:cs="Arial"/>
          <w:sz w:val="22"/>
          <w:szCs w:val="22"/>
          <w:lang w:val="en-GB"/>
        </w:rPr>
        <w:t>&amp;  TO</w:t>
      </w:r>
      <w:r w:rsidR="00042D09" w:rsidRPr="005573A8">
        <w:rPr>
          <w:rFonts w:ascii="Arial" w:hAnsi="Arial" w:cs="Arial"/>
          <w:sz w:val="22"/>
          <w:szCs w:val="22"/>
          <w:lang w:val="en-GB"/>
        </w:rPr>
        <w:t>T</w:t>
      </w:r>
      <w:r w:rsidR="007E7924" w:rsidRPr="005573A8">
        <w:rPr>
          <w:rFonts w:ascii="Arial" w:hAnsi="Arial" w:cs="Arial"/>
          <w:sz w:val="22"/>
          <w:szCs w:val="22"/>
          <w:lang w:val="en-GB"/>
        </w:rPr>
        <w:t>AL</w:t>
      </w:r>
      <w:proofErr w:type="gramEnd"/>
      <w:r w:rsidR="007E7924" w:rsidRPr="005573A8">
        <w:rPr>
          <w:rFonts w:ascii="Arial" w:hAnsi="Arial" w:cs="Arial"/>
          <w:sz w:val="22"/>
          <w:szCs w:val="22"/>
          <w:lang w:val="en-GB"/>
        </w:rPr>
        <w:t xml:space="preserve"> GS-EP-SAF-322</w:t>
      </w:r>
      <w:r w:rsidRPr="005573A8">
        <w:rPr>
          <w:rFonts w:ascii="Arial" w:hAnsi="Arial" w:cs="Arial"/>
          <w:sz w:val="22"/>
          <w:szCs w:val="22"/>
          <w:lang w:val="en-GB"/>
        </w:rPr>
        <w:t xml:space="preserve"> to be used as reference standard for deluge spray rate </w:t>
      </w:r>
      <w:r w:rsidRPr="001018E5">
        <w:rPr>
          <w:rFonts w:ascii="Arial" w:hAnsi="Arial" w:cs="Arial"/>
          <w:sz w:val="22"/>
          <w:szCs w:val="22"/>
          <w:lang w:val="en-GB"/>
        </w:rPr>
        <w:t>on compressor area.</w:t>
      </w:r>
    </w:p>
    <w:p w:rsidR="000A1877" w:rsidRPr="001018E5" w:rsidRDefault="000A1877" w:rsidP="007E7924">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1018E5">
        <w:rPr>
          <w:rFonts w:ascii="Arial" w:hAnsi="Arial" w:cs="Arial"/>
          <w:sz w:val="22"/>
          <w:szCs w:val="22"/>
          <w:lang w:val="en-GB"/>
        </w:rPr>
        <w:t xml:space="preserve">The system shall cover the compressor casing, associated piping and </w:t>
      </w:r>
      <w:proofErr w:type="spellStart"/>
      <w:r w:rsidRPr="001018E5">
        <w:rPr>
          <w:rFonts w:ascii="Arial" w:hAnsi="Arial" w:cs="Arial"/>
          <w:sz w:val="22"/>
          <w:szCs w:val="22"/>
          <w:lang w:val="en-GB"/>
        </w:rPr>
        <w:t>valving</w:t>
      </w:r>
      <w:proofErr w:type="spellEnd"/>
      <w:r w:rsidRPr="001018E5">
        <w:rPr>
          <w:rFonts w:ascii="Arial" w:hAnsi="Arial" w:cs="Arial"/>
          <w:sz w:val="22"/>
          <w:szCs w:val="22"/>
          <w:lang w:val="en-GB"/>
        </w:rPr>
        <w:t>, gearbox, lube oil console</w:t>
      </w:r>
      <w:r w:rsidR="007E7924" w:rsidRPr="001018E5">
        <w:rPr>
          <w:rFonts w:ascii="Arial" w:hAnsi="Arial" w:cs="Arial"/>
          <w:sz w:val="22"/>
          <w:szCs w:val="22"/>
          <w:lang w:val="en-GB"/>
        </w:rPr>
        <w:t xml:space="preserve"> and other auxiliary equipment and </w:t>
      </w:r>
      <w:r w:rsidRPr="001018E5">
        <w:rPr>
          <w:rFonts w:ascii="Arial" w:hAnsi="Arial" w:cs="Arial"/>
          <w:sz w:val="22"/>
          <w:szCs w:val="22"/>
          <w:lang w:val="en-GB"/>
        </w:rPr>
        <w:t>Application rate</w:t>
      </w:r>
      <w:r w:rsidR="007E7924" w:rsidRPr="001018E5">
        <w:rPr>
          <w:rFonts w:ascii="Arial" w:hAnsi="Arial" w:cs="Arial"/>
          <w:sz w:val="22"/>
          <w:szCs w:val="22"/>
          <w:lang w:val="en-GB"/>
        </w:rPr>
        <w:t xml:space="preserve"> shall be considered</w:t>
      </w:r>
      <w:r w:rsidRPr="001018E5">
        <w:rPr>
          <w:rFonts w:ascii="Arial" w:hAnsi="Arial" w:cs="Arial"/>
          <w:sz w:val="22"/>
          <w:szCs w:val="22"/>
          <w:lang w:val="en-GB"/>
        </w:rPr>
        <w:t xml:space="preserve"> 20.4 lit/min/m².</w:t>
      </w:r>
    </w:p>
    <w:p w:rsidR="00582FBF" w:rsidRPr="001018E5" w:rsidRDefault="000A1877" w:rsidP="000A1877">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1018E5">
        <w:rPr>
          <w:rFonts w:ascii="Arial" w:hAnsi="Arial" w:cs="Arial"/>
          <w:sz w:val="22"/>
          <w:szCs w:val="22"/>
          <w:lang w:val="en-GB"/>
        </w:rPr>
        <w:t>So based on that and as per project data sheet</w:t>
      </w:r>
      <w:r w:rsidR="00582FBF" w:rsidRPr="001018E5">
        <w:rPr>
          <w:rFonts w:ascii="Arial" w:hAnsi="Arial" w:cs="Arial"/>
          <w:sz w:val="22"/>
          <w:szCs w:val="22"/>
          <w:lang w:val="en-GB"/>
        </w:rPr>
        <w:t>:</w:t>
      </w:r>
    </w:p>
    <w:p w:rsidR="000A1877" w:rsidRPr="001018E5" w:rsidRDefault="00582FBF" w:rsidP="00620303">
      <w:pPr>
        <w:pStyle w:val="ListParagraph"/>
        <w:widowControl w:val="0"/>
        <w:numPr>
          <w:ilvl w:val="0"/>
          <w:numId w:val="8"/>
        </w:numPr>
        <w:bidi w:val="0"/>
        <w:snapToGrid w:val="0"/>
        <w:spacing w:before="240" w:after="240" w:line="276" w:lineRule="auto"/>
        <w:contextualSpacing w:val="0"/>
        <w:jc w:val="lowKashida"/>
        <w:rPr>
          <w:rFonts w:ascii="Arial" w:hAnsi="Arial" w:cs="Arial"/>
          <w:sz w:val="22"/>
          <w:szCs w:val="22"/>
          <w:u w:val="single"/>
          <w:lang w:val="en-GB"/>
        </w:rPr>
      </w:pPr>
      <w:r w:rsidRPr="001018E5">
        <w:rPr>
          <w:rFonts w:ascii="Arial" w:hAnsi="Arial" w:cs="Arial"/>
          <w:sz w:val="22"/>
          <w:szCs w:val="22"/>
          <w:lang w:val="en-GB"/>
        </w:rPr>
        <w:t>F</w:t>
      </w:r>
      <w:r w:rsidR="000A1877" w:rsidRPr="001018E5">
        <w:rPr>
          <w:rFonts w:ascii="Arial" w:hAnsi="Arial" w:cs="Arial"/>
          <w:sz w:val="22"/>
          <w:szCs w:val="22"/>
          <w:lang w:val="en-GB"/>
        </w:rPr>
        <w:t xml:space="preserve">or gas compressor </w:t>
      </w:r>
      <w:r w:rsidR="00E96226" w:rsidRPr="001018E5">
        <w:rPr>
          <w:rFonts w:ascii="Arial" w:hAnsi="Arial" w:cs="Arial"/>
          <w:sz w:val="22"/>
          <w:szCs w:val="22"/>
          <w:lang w:val="en-GB"/>
        </w:rPr>
        <w:t>(</w:t>
      </w:r>
      <w:r w:rsidR="00067DFC" w:rsidRPr="001018E5">
        <w:rPr>
          <w:rFonts w:ascii="Arial" w:hAnsi="Arial" w:cs="Arial"/>
          <w:sz w:val="22"/>
          <w:szCs w:val="22"/>
          <w:lang w:val="en-GB"/>
        </w:rPr>
        <w:t>foundation area +1.5 m outskirt)</w:t>
      </w:r>
      <w:r w:rsidR="00E96226" w:rsidRPr="001018E5">
        <w:rPr>
          <w:rFonts w:ascii="Arial" w:hAnsi="Arial" w:cs="Arial"/>
          <w:sz w:val="22"/>
          <w:szCs w:val="22"/>
          <w:lang w:val="en-GB"/>
        </w:rPr>
        <w:t xml:space="preserve"> </w:t>
      </w:r>
      <w:r w:rsidR="000A1877" w:rsidRPr="001018E5">
        <w:rPr>
          <w:rFonts w:ascii="Arial" w:hAnsi="Arial" w:cs="Arial"/>
          <w:sz w:val="22"/>
          <w:szCs w:val="22"/>
          <w:lang w:val="en-GB"/>
        </w:rPr>
        <w:t xml:space="preserve">application rate shall be </w:t>
      </w:r>
      <w:r w:rsidR="00067DFC" w:rsidRPr="001018E5">
        <w:rPr>
          <w:rFonts w:ascii="Arial" w:hAnsi="Arial" w:cs="Arial"/>
          <w:sz w:val="22"/>
          <w:szCs w:val="22"/>
          <w:u w:val="single"/>
          <w:lang w:val="en-GB"/>
        </w:rPr>
        <w:t>20.4</w:t>
      </w:r>
      <w:r w:rsidR="000A1877" w:rsidRPr="001018E5">
        <w:rPr>
          <w:rFonts w:ascii="Arial" w:hAnsi="Arial" w:cs="Arial"/>
          <w:sz w:val="22"/>
          <w:szCs w:val="22"/>
          <w:u w:val="single"/>
          <w:lang w:val="en-GB"/>
        </w:rPr>
        <w:t xml:space="preserve"> lit/min/m².</w:t>
      </w:r>
      <w:r w:rsidRPr="001018E5">
        <w:rPr>
          <w:rFonts w:ascii="Arial" w:hAnsi="Arial" w:cs="Arial"/>
          <w:sz w:val="22"/>
          <w:szCs w:val="22"/>
          <w:u w:val="single"/>
          <w:lang w:val="en-GB"/>
        </w:rPr>
        <w:t xml:space="preserve"> </w:t>
      </w:r>
    </w:p>
    <w:p w:rsidR="009A52D1" w:rsidRPr="001018E5" w:rsidRDefault="009A52D1" w:rsidP="009A52D1">
      <w:pPr>
        <w:pStyle w:val="ListParagraph"/>
        <w:widowControl w:val="0"/>
        <w:bidi w:val="0"/>
        <w:snapToGrid w:val="0"/>
        <w:spacing w:before="240" w:after="240" w:line="276" w:lineRule="auto"/>
        <w:contextualSpacing w:val="0"/>
        <w:jc w:val="lowKashida"/>
        <w:rPr>
          <w:rFonts w:ascii="Arial" w:hAnsi="Arial" w:cs="Arial"/>
          <w:sz w:val="22"/>
          <w:szCs w:val="22"/>
          <w:rtl/>
          <w:lang w:val="en-GB"/>
        </w:rPr>
      </w:pPr>
      <w:r w:rsidRPr="001018E5">
        <w:rPr>
          <w:rFonts w:ascii="Arial" w:hAnsi="Arial" w:cs="Arial"/>
          <w:sz w:val="22"/>
          <w:szCs w:val="22"/>
          <w:lang w:val="en-GB"/>
        </w:rPr>
        <w:t>According to API-RP-2030:</w:t>
      </w:r>
    </w:p>
    <w:p w:rsidR="00C648A2" w:rsidRPr="001018E5"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1018E5">
        <w:rPr>
          <w:rFonts w:ascii="Arial" w:hAnsi="Arial" w:cs="Arial"/>
          <w:sz w:val="22"/>
          <w:szCs w:val="22"/>
          <w:lang w:val="en-GB"/>
        </w:rPr>
        <w:t xml:space="preserve">Hydrant is able to deliver fire water flow minimum 1000 LPM and flow capacity of monitor is not less than 2000 LPM. </w:t>
      </w:r>
    </w:p>
    <w:p w:rsidR="00C648A2" w:rsidRPr="001018E5" w:rsidRDefault="00C648A2" w:rsidP="00C648A2">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1018E5">
        <w:rPr>
          <w:rFonts w:ascii="Arial" w:hAnsi="Arial" w:cs="Arial"/>
          <w:sz w:val="22"/>
          <w:szCs w:val="22"/>
          <w:lang w:val="en-GB"/>
        </w:rPr>
        <w:t>10% safety factor for hydraulic imbalance and size extension is considered.</w:t>
      </w:r>
    </w:p>
    <w:p w:rsidR="000A1877" w:rsidRPr="004E274D" w:rsidRDefault="000A1877" w:rsidP="000E5816">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1018E5">
        <w:rPr>
          <w:rFonts w:ascii="Arial" w:hAnsi="Arial" w:cs="Arial"/>
          <w:sz w:val="22"/>
          <w:szCs w:val="22"/>
          <w:lang w:val="en-GB"/>
        </w:rPr>
        <w:t xml:space="preserve">Floor area including </w:t>
      </w:r>
      <w:r w:rsidR="000E5816" w:rsidRPr="001018E5">
        <w:rPr>
          <w:rFonts w:ascii="Arial" w:hAnsi="Arial" w:cs="Arial"/>
          <w:sz w:val="22"/>
          <w:szCs w:val="22"/>
          <w:lang w:val="en-GB"/>
        </w:rPr>
        <w:t>1.5</w:t>
      </w:r>
      <w:r w:rsidRPr="001018E5">
        <w:rPr>
          <w:rFonts w:ascii="Arial" w:hAnsi="Arial" w:cs="Arial"/>
          <w:sz w:val="22"/>
          <w:szCs w:val="22"/>
          <w:lang w:val="en-GB"/>
        </w:rPr>
        <w:t xml:space="preserve"> m outskirt around the compressor </w:t>
      </w:r>
      <w:r w:rsidR="000E5816" w:rsidRPr="001018E5">
        <w:rPr>
          <w:rFonts w:ascii="Arial" w:hAnsi="Arial" w:cs="Arial"/>
          <w:sz w:val="22"/>
          <w:szCs w:val="22"/>
          <w:lang w:val="en-GB"/>
        </w:rPr>
        <w:t xml:space="preserve">foundation </w:t>
      </w:r>
      <w:r w:rsidRPr="001018E5">
        <w:rPr>
          <w:rFonts w:ascii="Arial" w:hAnsi="Arial" w:cs="Arial"/>
          <w:sz w:val="22"/>
          <w:szCs w:val="22"/>
          <w:lang w:val="en-GB"/>
        </w:rPr>
        <w:t>shall be covered by water spray.</w:t>
      </w:r>
      <w:r w:rsidR="000E5816" w:rsidRPr="001018E5">
        <w:rPr>
          <w:rFonts w:ascii="Arial" w:hAnsi="Arial" w:cs="Arial"/>
          <w:sz w:val="22"/>
          <w:szCs w:val="22"/>
          <w:lang w:val="en-GB"/>
        </w:rPr>
        <w:t xml:space="preserve"> Protection to include the compressor casing, associated piping and </w:t>
      </w:r>
      <w:proofErr w:type="spellStart"/>
      <w:r w:rsidR="000E5816" w:rsidRPr="001018E5">
        <w:rPr>
          <w:rFonts w:ascii="Arial" w:hAnsi="Arial" w:cs="Arial"/>
          <w:sz w:val="22"/>
          <w:szCs w:val="22"/>
          <w:lang w:val="en-GB"/>
        </w:rPr>
        <w:t>valving</w:t>
      </w:r>
      <w:proofErr w:type="spellEnd"/>
      <w:r w:rsidR="000E5816" w:rsidRPr="001018E5">
        <w:rPr>
          <w:rFonts w:ascii="Arial" w:hAnsi="Arial" w:cs="Arial"/>
          <w:sz w:val="22"/>
          <w:szCs w:val="22"/>
          <w:lang w:val="en-GB"/>
        </w:rPr>
        <w:t xml:space="preserve"> the gear box and the lube oil console.</w:t>
      </w:r>
    </w:p>
    <w:p w:rsidR="00572130" w:rsidRPr="00FB76B3" w:rsidRDefault="00572130" w:rsidP="00514EDF">
      <w:pPr>
        <w:pStyle w:val="ListParagraph"/>
        <w:widowControl w:val="0"/>
        <w:bidi w:val="0"/>
        <w:snapToGrid w:val="0"/>
        <w:spacing w:before="240" w:after="240" w:line="276" w:lineRule="auto"/>
        <w:ind w:left="90"/>
        <w:contextualSpacing w:val="0"/>
        <w:jc w:val="lowKashida"/>
        <w:rPr>
          <w:rFonts w:ascii="Arial" w:hAnsi="Arial" w:cs="Arial"/>
          <w:sz w:val="22"/>
          <w:szCs w:val="22"/>
          <w:lang w:val="en-GB"/>
        </w:rPr>
      </w:pPr>
      <w:r>
        <w:rPr>
          <w:noProof/>
        </w:rPr>
        <w:lastRenderedPageBreak/>
        <w:drawing>
          <wp:inline distT="0" distB="0" distL="0" distR="0" wp14:anchorId="6E673FD5" wp14:editId="0A08C166">
            <wp:extent cx="6186747" cy="7400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88206" cy="7402005"/>
                    </a:xfrm>
                    <a:prstGeom prst="rect">
                      <a:avLst/>
                    </a:prstGeom>
                  </pic:spPr>
                </pic:pic>
              </a:graphicData>
            </a:graphic>
          </wp:inline>
        </w:drawing>
      </w:r>
    </w:p>
    <w:p w:rsidR="00690619" w:rsidRPr="004E274D"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56" w:name="_Toc159849775"/>
      <w:bookmarkStart w:id="57" w:name="_Toc169516275"/>
      <w:bookmarkStart w:id="58" w:name="_Toc424552076"/>
      <w:bookmarkStart w:id="59" w:name="_Toc526768254"/>
      <w:bookmarkStart w:id="60" w:name="_Toc44330334"/>
      <w:bookmarkStart w:id="61" w:name="_Toc118634123"/>
      <w:r w:rsidRPr="004E274D">
        <w:rPr>
          <w:rFonts w:ascii="Arial" w:hAnsi="Arial" w:cs="Arial"/>
          <w:b/>
          <w:bCs/>
          <w:caps/>
          <w:kern w:val="28"/>
          <w:sz w:val="24"/>
        </w:rPr>
        <w:lastRenderedPageBreak/>
        <w:t>calculations</w:t>
      </w:r>
      <w:bookmarkEnd w:id="56"/>
      <w:bookmarkEnd w:id="57"/>
      <w:bookmarkEnd w:id="58"/>
      <w:bookmarkEnd w:id="59"/>
      <w:bookmarkEnd w:id="60"/>
      <w:bookmarkEnd w:id="61"/>
    </w:p>
    <w:p w:rsidR="00690619" w:rsidRPr="001018E5"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Hydrant/monitors are fed by firewater pumps for cooling and firefighting purpose during emergency cases. In addition deluge spray system will be used on compressor and suction drum areas to cool the surface of equipment to prevent any overpressure inside them.</w:t>
      </w:r>
    </w:p>
    <w:p w:rsidR="00690619" w:rsidRPr="001018E5" w:rsidRDefault="00690619" w:rsidP="00B9317E">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 xml:space="preserve">All process area is considered as one fire zone which divided to </w:t>
      </w:r>
      <w:r w:rsidR="00B9317E" w:rsidRPr="001018E5">
        <w:rPr>
          <w:rFonts w:ascii="Arial" w:hAnsi="Arial" w:cs="Arial"/>
          <w:sz w:val="22"/>
          <w:szCs w:val="22"/>
          <w:lang w:val="en-GB"/>
        </w:rPr>
        <w:t>four</w:t>
      </w:r>
      <w:r w:rsidRPr="001018E5">
        <w:rPr>
          <w:rFonts w:ascii="Arial" w:hAnsi="Arial" w:cs="Arial"/>
          <w:sz w:val="22"/>
          <w:szCs w:val="22"/>
          <w:lang w:bidi="fa-IR"/>
        </w:rPr>
        <w:t xml:space="preserve"> separate sub-deluge zones.</w:t>
      </w:r>
    </w:p>
    <w:p w:rsidR="00690619" w:rsidRPr="001018E5" w:rsidRDefault="00690619" w:rsidP="004061B4">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 xml:space="preserve">Each compressor set are </w:t>
      </w:r>
      <w:r w:rsidR="004061B4" w:rsidRPr="001018E5">
        <w:rPr>
          <w:rFonts w:ascii="Arial" w:hAnsi="Arial" w:cs="Arial"/>
          <w:sz w:val="22"/>
          <w:szCs w:val="22"/>
          <w:lang w:bidi="fa-IR"/>
        </w:rPr>
        <w:t>located in sufficient distances from each other</w:t>
      </w:r>
      <w:r w:rsidRPr="001018E5">
        <w:rPr>
          <w:rFonts w:ascii="Arial" w:hAnsi="Arial" w:cs="Arial"/>
          <w:sz w:val="22"/>
          <w:szCs w:val="22"/>
          <w:lang w:bidi="fa-IR"/>
        </w:rPr>
        <w:t xml:space="preserve"> which prevent the escalation of fire into other compressor areas. </w:t>
      </w:r>
      <w:r w:rsidR="004061B4" w:rsidRPr="001018E5">
        <w:rPr>
          <w:rFonts w:ascii="Arial" w:hAnsi="Arial" w:cs="Arial"/>
          <w:sz w:val="22"/>
          <w:szCs w:val="22"/>
          <w:lang w:bidi="fa-IR"/>
        </w:rPr>
        <w:t>So the mentioned distances</w:t>
      </w:r>
      <w:r w:rsidRPr="001018E5">
        <w:rPr>
          <w:rFonts w:ascii="Arial" w:hAnsi="Arial" w:cs="Arial"/>
          <w:sz w:val="22"/>
          <w:szCs w:val="22"/>
          <w:lang w:bidi="fa-IR"/>
        </w:rPr>
        <w:t xml:space="preserve"> divides each compressor set to separate sub-deluge zones. </w:t>
      </w:r>
    </w:p>
    <w:p w:rsidR="004061B4" w:rsidRPr="001018E5" w:rsidRDefault="00302CD6" w:rsidP="00302CD6">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Slug catcher Drum, Slug</w:t>
      </w:r>
      <w:r w:rsidR="006F4E6F" w:rsidRPr="001018E5">
        <w:rPr>
          <w:rFonts w:ascii="Arial" w:hAnsi="Arial" w:cs="Arial"/>
          <w:sz w:val="22"/>
          <w:szCs w:val="22"/>
          <w:lang w:bidi="fa-IR"/>
        </w:rPr>
        <w:t xml:space="preserve"> pumps</w:t>
      </w:r>
      <w:r w:rsidRPr="001018E5">
        <w:rPr>
          <w:rFonts w:ascii="Arial" w:hAnsi="Arial" w:cs="Arial"/>
          <w:sz w:val="22"/>
          <w:szCs w:val="22"/>
          <w:lang w:bidi="fa-IR"/>
        </w:rPr>
        <w:t>, and Inlet Knock out Drum</w:t>
      </w:r>
      <w:r w:rsidR="006F4E6F" w:rsidRPr="001018E5">
        <w:rPr>
          <w:rFonts w:ascii="Arial" w:hAnsi="Arial" w:cs="Arial"/>
          <w:sz w:val="22"/>
          <w:szCs w:val="22"/>
          <w:lang w:bidi="fa-IR"/>
        </w:rPr>
        <w:t xml:space="preserve"> </w:t>
      </w:r>
      <w:r w:rsidRPr="001018E5">
        <w:rPr>
          <w:rFonts w:ascii="Arial" w:hAnsi="Arial" w:cs="Arial"/>
          <w:sz w:val="22"/>
          <w:szCs w:val="22"/>
          <w:lang w:bidi="fa-IR"/>
        </w:rPr>
        <w:t>are</w:t>
      </w:r>
      <w:r w:rsidR="006F4E6F" w:rsidRPr="001018E5">
        <w:rPr>
          <w:rFonts w:ascii="Arial" w:hAnsi="Arial" w:cs="Arial"/>
          <w:sz w:val="22"/>
          <w:szCs w:val="22"/>
          <w:lang w:bidi="fa-IR"/>
        </w:rPr>
        <w:t xml:space="preserve"> considered as one sub-deluge zone.</w:t>
      </w:r>
    </w:p>
    <w:p w:rsidR="006F4E6F"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Maximum fire</w:t>
      </w:r>
      <w:r w:rsidRPr="00FB76B3">
        <w:rPr>
          <w:rFonts w:ascii="Arial" w:hAnsi="Arial" w:cs="Arial"/>
          <w:sz w:val="22"/>
          <w:szCs w:val="22"/>
          <w:lang w:bidi="fa-IR"/>
        </w:rPr>
        <w:t xml:space="preserve"> water demand can be seen in below Tables:</w:t>
      </w:r>
    </w:p>
    <w:p w:rsidR="006F4E6F" w:rsidRDefault="006F4E6F" w:rsidP="006F4E6F">
      <w:pPr>
        <w:pStyle w:val="ListParagraph"/>
        <w:widowControl w:val="0"/>
        <w:bidi w:val="0"/>
        <w:snapToGrid w:val="0"/>
        <w:spacing w:before="240" w:after="240" w:line="276" w:lineRule="auto"/>
        <w:contextualSpacing w:val="0"/>
        <w:jc w:val="lowKashida"/>
        <w:rPr>
          <w:rFonts w:ascii="Arial" w:hAnsi="Arial" w:cs="Arial"/>
          <w:sz w:val="22"/>
          <w:szCs w:val="22"/>
          <w:lang w:bidi="fa-IR"/>
        </w:rPr>
        <w:sectPr w:rsidR="006F4E6F" w:rsidSect="005D70EF">
          <w:headerReference w:type="default" r:id="rId9"/>
          <w:pgSz w:w="11907" w:h="16840" w:code="9"/>
          <w:pgMar w:top="851" w:right="851" w:bottom="851" w:left="851" w:header="709" w:footer="709" w:gutter="0"/>
          <w:cols w:space="708"/>
          <w:docGrid w:linePitch="360"/>
        </w:sectPr>
      </w:pPr>
    </w:p>
    <w:p w:rsidR="00E1621B" w:rsidRDefault="006F4E6F" w:rsidP="006F4E6F">
      <w:pPr>
        <w:tabs>
          <w:tab w:val="left" w:pos="1890"/>
        </w:tabs>
        <w:bidi w:val="0"/>
        <w:ind w:left="1134"/>
        <w:jc w:val="center"/>
        <w:rPr>
          <w:rFonts w:ascii="Arial" w:hAnsi="Arial" w:cs="Arial"/>
          <w:sz w:val="22"/>
          <w:szCs w:val="22"/>
        </w:rPr>
      </w:pPr>
      <w:r w:rsidRPr="00FB76B3">
        <w:rPr>
          <w:rFonts w:ascii="Arial" w:hAnsi="Arial" w:cs="Arial"/>
          <w:b/>
          <w:bCs/>
          <w:sz w:val="22"/>
          <w:szCs w:val="22"/>
        </w:rPr>
        <w:lastRenderedPageBreak/>
        <w:t xml:space="preserve">Table </w:t>
      </w:r>
      <w:r>
        <w:rPr>
          <w:rFonts w:ascii="Arial" w:hAnsi="Arial" w:cs="Arial"/>
          <w:b/>
          <w:bCs/>
          <w:sz w:val="22"/>
          <w:szCs w:val="22"/>
        </w:rPr>
        <w:t>1</w:t>
      </w:r>
      <w:r w:rsidRPr="00FB76B3">
        <w:rPr>
          <w:rFonts w:ascii="Arial" w:hAnsi="Arial" w:cs="Arial"/>
          <w:b/>
          <w:bCs/>
          <w:sz w:val="22"/>
          <w:szCs w:val="22"/>
        </w:rPr>
        <w:t xml:space="preserve"> </w:t>
      </w:r>
      <w:r>
        <w:rPr>
          <w:rFonts w:ascii="Arial" w:hAnsi="Arial" w:cs="Arial"/>
          <w:sz w:val="22"/>
          <w:szCs w:val="22"/>
        </w:rPr>
        <w:t>Fire water Demand Calculation</w:t>
      </w:r>
    </w:p>
    <w:p w:rsidR="00E1621B" w:rsidRDefault="00E1621B" w:rsidP="00E1621B">
      <w:pPr>
        <w:tabs>
          <w:tab w:val="left" w:pos="1890"/>
        </w:tabs>
        <w:bidi w:val="0"/>
        <w:ind w:left="1134"/>
        <w:jc w:val="center"/>
        <w:rPr>
          <w:lang w:bidi="fa-IR"/>
        </w:rPr>
      </w:pPr>
    </w:p>
    <w:p w:rsidR="00E1621B" w:rsidRDefault="00937725" w:rsidP="005148B5">
      <w:pPr>
        <w:tabs>
          <w:tab w:val="left" w:pos="1890"/>
        </w:tabs>
        <w:bidi w:val="0"/>
        <w:jc w:val="center"/>
        <w:rPr>
          <w:lang w:bidi="fa-IR"/>
        </w:rPr>
      </w:pPr>
      <w:r>
        <w:rPr>
          <w:noProof/>
        </w:rPr>
        <w:drawing>
          <wp:inline distT="0" distB="0" distL="0" distR="0">
            <wp:extent cx="9612630" cy="4163633"/>
            <wp:effectExtent l="0" t="0" r="7620" b="8890"/>
            <wp:docPr id="5" name="Picture 5" descr="C:\Users\a.moeini\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eini\Desktop\11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2630" cy="4163633"/>
                    </a:xfrm>
                    <a:prstGeom prst="rect">
                      <a:avLst/>
                    </a:prstGeom>
                    <a:noFill/>
                    <a:ln>
                      <a:noFill/>
                    </a:ln>
                  </pic:spPr>
                </pic:pic>
              </a:graphicData>
            </a:graphic>
          </wp:inline>
        </w:drawing>
      </w:r>
    </w:p>
    <w:p w:rsidR="00E1621B" w:rsidRDefault="00E1621B" w:rsidP="00E1621B">
      <w:pPr>
        <w:tabs>
          <w:tab w:val="left" w:pos="1890"/>
        </w:tabs>
        <w:bidi w:val="0"/>
        <w:ind w:left="1134"/>
        <w:jc w:val="center"/>
        <w:rPr>
          <w:lang w:bidi="fa-IR"/>
        </w:rPr>
      </w:pPr>
    </w:p>
    <w:p w:rsidR="00E1621B" w:rsidRDefault="00E1621B" w:rsidP="00E1621B">
      <w:pPr>
        <w:tabs>
          <w:tab w:val="left" w:pos="1890"/>
        </w:tabs>
        <w:bidi w:val="0"/>
        <w:ind w:left="1134"/>
        <w:jc w:val="center"/>
        <w:rPr>
          <w:lang w:bidi="fa-IR"/>
        </w:rPr>
      </w:pPr>
    </w:p>
    <w:p w:rsidR="0004214C" w:rsidRDefault="005148B5" w:rsidP="0004214C">
      <w:pPr>
        <w:pStyle w:val="ListParagraph"/>
        <w:widowControl w:val="0"/>
        <w:bidi w:val="0"/>
        <w:snapToGrid w:val="0"/>
        <w:spacing w:before="240" w:after="240" w:line="276" w:lineRule="auto"/>
        <w:ind w:left="86" w:firstLine="4"/>
        <w:contextualSpacing w:val="0"/>
        <w:jc w:val="lowKashida"/>
        <w:rPr>
          <w:rFonts w:ascii="Arial" w:hAnsi="Arial" w:cs="Arial"/>
          <w:sz w:val="22"/>
          <w:szCs w:val="22"/>
          <w:lang w:val="en-GB"/>
        </w:rPr>
      </w:pPr>
      <w:bookmarkStart w:id="62" w:name="_Toc424552077"/>
      <w:r>
        <w:rPr>
          <w:rFonts w:ascii="Arial" w:hAnsi="Arial" w:cs="Arial"/>
          <w:noProof/>
          <w:sz w:val="22"/>
          <w:szCs w:val="22"/>
        </w:rPr>
        <w:drawing>
          <wp:inline distT="0" distB="0" distL="0" distR="0" wp14:anchorId="0F6B131E" wp14:editId="19C92EF5">
            <wp:extent cx="9610725" cy="1981200"/>
            <wp:effectExtent l="0" t="0" r="0" b="0"/>
            <wp:docPr id="11" name="Picture 11" descr="C:\Users\a.moeini\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eini\Desktop\22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31955"/>
                    <a:stretch/>
                  </pic:blipFill>
                  <pic:spPr bwMode="auto">
                    <a:xfrm>
                      <a:off x="0" y="0"/>
                      <a:ext cx="9612630" cy="1981593"/>
                    </a:xfrm>
                    <a:prstGeom prst="rect">
                      <a:avLst/>
                    </a:prstGeom>
                    <a:noFill/>
                    <a:ln>
                      <a:noFill/>
                    </a:ln>
                    <a:extLst>
                      <a:ext uri="{53640926-AAD7-44D8-BBD7-CCE9431645EC}">
                        <a14:shadowObscured xmlns:a14="http://schemas.microsoft.com/office/drawing/2010/main"/>
                      </a:ext>
                    </a:extLst>
                  </pic:spPr>
                </pic:pic>
              </a:graphicData>
            </a:graphic>
          </wp:inline>
        </w:drawing>
      </w:r>
    </w:p>
    <w:p w:rsidR="00690619" w:rsidRDefault="00690619" w:rsidP="0004214C">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E501F2">
        <w:rPr>
          <w:rFonts w:ascii="Arial" w:hAnsi="Arial" w:cs="Arial"/>
          <w:sz w:val="22"/>
          <w:szCs w:val="22"/>
          <w:lang w:val="en-GB"/>
        </w:rPr>
        <w:t>*Calculated demands are based on equipment preliminary sizes and will be finalized according to Vendor Data.</w:t>
      </w:r>
    </w:p>
    <w:p w:rsidR="006F4E6F" w:rsidRPr="00D7600D" w:rsidRDefault="006F4E6F" w:rsidP="006F4E6F">
      <w:pPr>
        <w:widowControl w:val="0"/>
        <w:bidi w:val="0"/>
        <w:snapToGrid w:val="0"/>
        <w:spacing w:before="240" w:after="240" w:line="276" w:lineRule="auto"/>
        <w:jc w:val="lowKashida"/>
        <w:rPr>
          <w:rFonts w:ascii="Arial" w:hAnsi="Arial" w:cs="Arial"/>
          <w:sz w:val="22"/>
          <w:szCs w:val="22"/>
          <w:lang w:val="en-GB"/>
        </w:rPr>
        <w:sectPr w:rsidR="006F4E6F" w:rsidRPr="00D7600D" w:rsidSect="006F4E6F">
          <w:pgSz w:w="16840" w:h="11907" w:orient="landscape" w:code="9"/>
          <w:pgMar w:top="851" w:right="851" w:bottom="851" w:left="851" w:header="709" w:footer="709" w:gutter="0"/>
          <w:cols w:space="708"/>
          <w:docGrid w:linePitch="360"/>
        </w:sectPr>
      </w:pPr>
    </w:p>
    <w:p w:rsidR="00D7600D" w:rsidRPr="00302CD6" w:rsidRDefault="00D7600D" w:rsidP="00D7600D">
      <w:pPr>
        <w:pStyle w:val="Heading2"/>
        <w:jc w:val="left"/>
      </w:pPr>
      <w:bookmarkStart w:id="63" w:name="_Toc118634124"/>
      <w:bookmarkStart w:id="64" w:name="_Toc526768255"/>
      <w:bookmarkStart w:id="65" w:name="_Toc44330335"/>
      <w:r w:rsidRPr="00302CD6">
        <w:lastRenderedPageBreak/>
        <w:t>Deluge System Calculation</w:t>
      </w:r>
      <w:bookmarkEnd w:id="63"/>
    </w:p>
    <w:p w:rsidR="00D7600D" w:rsidRDefault="00A66F1D" w:rsidP="00FF4258">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r w:rsidRPr="00302CD6">
        <w:rPr>
          <w:rFonts w:ascii="Arial" w:hAnsi="Arial" w:cs="Arial"/>
          <w:sz w:val="22"/>
          <w:szCs w:val="22"/>
          <w:lang w:val="en-GB"/>
        </w:rPr>
        <w:t>The deviation between theoretical and hydraulic calculation</w:t>
      </w:r>
      <w:r w:rsidR="00FD4F07" w:rsidRPr="00302CD6">
        <w:rPr>
          <w:rFonts w:ascii="Arial" w:hAnsi="Arial" w:cs="Arial"/>
          <w:sz w:val="22"/>
          <w:szCs w:val="22"/>
          <w:lang w:val="en-GB"/>
        </w:rPr>
        <w:t xml:space="preserve"> for deluge system</w:t>
      </w:r>
      <w:r w:rsidRPr="00302CD6">
        <w:rPr>
          <w:rFonts w:ascii="Arial" w:hAnsi="Arial" w:cs="Arial"/>
          <w:sz w:val="22"/>
          <w:szCs w:val="22"/>
          <w:lang w:val="en-GB"/>
        </w:rPr>
        <w:t xml:space="preserve"> can be seen in table</w:t>
      </w:r>
      <w:r w:rsidR="00FF4258">
        <w:rPr>
          <w:rFonts w:ascii="Arial" w:hAnsi="Arial" w:cs="Arial"/>
          <w:sz w:val="22"/>
          <w:szCs w:val="22"/>
          <w:lang w:val="en-GB"/>
        </w:rPr>
        <w:t xml:space="preserve"> </w:t>
      </w:r>
      <w:r w:rsidR="00FF4258" w:rsidRPr="00302CD6">
        <w:rPr>
          <w:rFonts w:ascii="Arial" w:hAnsi="Arial" w:cs="Arial"/>
          <w:sz w:val="22"/>
          <w:szCs w:val="22"/>
          <w:lang w:val="en-GB"/>
        </w:rPr>
        <w:t>below</w:t>
      </w:r>
      <w:r w:rsidRPr="00302CD6">
        <w:rPr>
          <w:rFonts w:ascii="Arial" w:hAnsi="Arial" w:cs="Arial"/>
          <w:sz w:val="22"/>
          <w:szCs w:val="22"/>
          <w:lang w:val="en-GB"/>
        </w:rPr>
        <w:t>:</w:t>
      </w:r>
    </w:p>
    <w:p w:rsidR="00A66F1D" w:rsidRDefault="00A66F1D" w:rsidP="00A66F1D">
      <w:pPr>
        <w:tabs>
          <w:tab w:val="left" w:pos="1890"/>
        </w:tabs>
        <w:bidi w:val="0"/>
        <w:jc w:val="center"/>
        <w:rPr>
          <w:rFonts w:ascii="Arial" w:hAnsi="Arial" w:cs="Arial"/>
          <w:sz w:val="22"/>
          <w:szCs w:val="22"/>
        </w:rPr>
      </w:pPr>
      <w:r w:rsidRPr="00FB76B3">
        <w:rPr>
          <w:rFonts w:ascii="Arial" w:hAnsi="Arial" w:cs="Arial"/>
          <w:b/>
          <w:bCs/>
          <w:sz w:val="22"/>
          <w:szCs w:val="22"/>
        </w:rPr>
        <w:t xml:space="preserve">Table </w:t>
      </w:r>
      <w:r>
        <w:rPr>
          <w:rFonts w:ascii="Arial" w:hAnsi="Arial" w:cs="Arial"/>
          <w:b/>
          <w:bCs/>
          <w:sz w:val="22"/>
          <w:szCs w:val="22"/>
        </w:rPr>
        <w:t xml:space="preserve">2 </w:t>
      </w:r>
      <w:r>
        <w:rPr>
          <w:rFonts w:ascii="Arial" w:hAnsi="Arial" w:cs="Arial"/>
          <w:sz w:val="22"/>
          <w:szCs w:val="22"/>
        </w:rPr>
        <w:t>Deluge system calculation</w:t>
      </w:r>
    </w:p>
    <w:p w:rsidR="00A66F1D" w:rsidRDefault="00A66F1D" w:rsidP="00A66F1D">
      <w:pPr>
        <w:tabs>
          <w:tab w:val="left" w:pos="1890"/>
        </w:tabs>
        <w:bidi w:val="0"/>
        <w:jc w:val="center"/>
        <w:rPr>
          <w:rFonts w:ascii="Arial" w:hAnsi="Arial" w:cs="Arial"/>
          <w:sz w:val="22"/>
          <w:szCs w:val="22"/>
        </w:rPr>
      </w:pPr>
    </w:p>
    <w:p w:rsidR="00A66F1D" w:rsidRDefault="00A66F1D" w:rsidP="00A66F1D">
      <w:pPr>
        <w:tabs>
          <w:tab w:val="left" w:pos="1890"/>
        </w:tabs>
        <w:bidi w:val="0"/>
        <w:jc w:val="center"/>
        <w:rPr>
          <w:rFonts w:ascii="Arial" w:hAnsi="Arial" w:cs="Arial"/>
          <w:sz w:val="22"/>
          <w:szCs w:val="22"/>
        </w:rPr>
      </w:pPr>
    </w:p>
    <w:tbl>
      <w:tblPr>
        <w:tblStyle w:val="TableGrid"/>
        <w:tblW w:w="0" w:type="auto"/>
        <w:tblInd w:w="738" w:type="dxa"/>
        <w:tblLook w:val="04A0" w:firstRow="1" w:lastRow="0" w:firstColumn="1" w:lastColumn="0" w:noHBand="0" w:noVBand="1"/>
      </w:tblPr>
      <w:tblGrid>
        <w:gridCol w:w="1710"/>
        <w:gridCol w:w="2880"/>
        <w:gridCol w:w="2880"/>
        <w:gridCol w:w="2070"/>
      </w:tblGrid>
      <w:tr w:rsidR="008F56ED" w:rsidTr="008F56ED">
        <w:trPr>
          <w:trHeight w:val="705"/>
        </w:trPr>
        <w:tc>
          <w:tcPr>
            <w:tcW w:w="1710" w:type="dxa"/>
            <w:shd w:val="clear" w:color="auto" w:fill="BFBFBF" w:themeFill="background1" w:themeFillShade="BF"/>
            <w:vAlign w:val="center"/>
          </w:tcPr>
          <w:p w:rsidR="00A66F1D" w:rsidRDefault="00A66F1D" w:rsidP="00A66F1D">
            <w:pPr>
              <w:tabs>
                <w:tab w:val="left" w:pos="1890"/>
              </w:tabs>
              <w:bidi w:val="0"/>
              <w:jc w:val="center"/>
              <w:rPr>
                <w:rFonts w:ascii="Arial" w:hAnsi="Arial" w:cs="Arial"/>
                <w:sz w:val="22"/>
                <w:szCs w:val="22"/>
                <w:lang w:bidi="fa-IR"/>
              </w:rPr>
            </w:pPr>
            <w:r>
              <w:rPr>
                <w:rFonts w:ascii="Arial" w:hAnsi="Arial" w:cs="Arial"/>
                <w:sz w:val="22"/>
                <w:szCs w:val="22"/>
                <w:lang w:bidi="fa-IR"/>
              </w:rPr>
              <w:t>DV-No.</w:t>
            </w:r>
          </w:p>
        </w:tc>
        <w:tc>
          <w:tcPr>
            <w:tcW w:w="2880" w:type="dxa"/>
            <w:shd w:val="clear" w:color="auto" w:fill="BFBFBF" w:themeFill="background1" w:themeFillShade="BF"/>
            <w:vAlign w:val="center"/>
          </w:tcPr>
          <w:p w:rsidR="00A66F1D" w:rsidRDefault="00391219" w:rsidP="00391219">
            <w:pPr>
              <w:tabs>
                <w:tab w:val="left" w:pos="1890"/>
              </w:tabs>
              <w:bidi w:val="0"/>
              <w:jc w:val="center"/>
              <w:rPr>
                <w:rFonts w:ascii="Arial" w:hAnsi="Arial" w:cs="Arial"/>
                <w:sz w:val="22"/>
                <w:szCs w:val="22"/>
                <w:lang w:bidi="fa-IR"/>
              </w:rPr>
            </w:pPr>
            <w:r>
              <w:rPr>
                <w:rFonts w:ascii="Arial" w:hAnsi="Arial" w:cs="Arial"/>
                <w:sz w:val="22"/>
                <w:szCs w:val="22"/>
                <w:lang w:bidi="fa-IR"/>
              </w:rPr>
              <w:t xml:space="preserve">Theoretical </w:t>
            </w:r>
            <w:r w:rsidR="00F5756D">
              <w:rPr>
                <w:rFonts w:ascii="Arial" w:hAnsi="Arial" w:cs="Arial"/>
                <w:sz w:val="22"/>
                <w:szCs w:val="22"/>
                <w:lang w:bidi="fa-IR"/>
              </w:rPr>
              <w:t xml:space="preserve">Flow Rate </w:t>
            </w:r>
            <w:r w:rsidR="00A66F1D">
              <w:rPr>
                <w:rFonts w:ascii="Arial" w:hAnsi="Arial" w:cs="Arial"/>
                <w:sz w:val="22"/>
                <w:szCs w:val="22"/>
                <w:lang w:bidi="fa-IR"/>
              </w:rPr>
              <w:t>Calculated</w:t>
            </w:r>
            <w:r>
              <w:rPr>
                <w:rFonts w:ascii="Arial" w:hAnsi="Arial" w:cs="Arial"/>
                <w:sz w:val="22"/>
                <w:szCs w:val="22"/>
                <w:lang w:bidi="fa-IR"/>
              </w:rPr>
              <w:t xml:space="preserve"> </w:t>
            </w:r>
            <w:r w:rsidR="00A66F1D">
              <w:rPr>
                <w:rFonts w:ascii="Arial" w:hAnsi="Arial" w:cs="Arial"/>
                <w:sz w:val="22"/>
                <w:szCs w:val="22"/>
                <w:lang w:bidi="fa-IR"/>
              </w:rPr>
              <w:t>(</w:t>
            </w:r>
            <w:r>
              <w:rPr>
                <w:rFonts w:ascii="Arial" w:hAnsi="Arial" w:cs="Arial"/>
                <w:sz w:val="22"/>
                <w:szCs w:val="22"/>
                <w:lang w:bidi="fa-IR"/>
              </w:rPr>
              <w:t>LPM</w:t>
            </w:r>
            <w:r w:rsidR="00A66F1D">
              <w:rPr>
                <w:rFonts w:ascii="Arial" w:hAnsi="Arial" w:cs="Arial"/>
                <w:sz w:val="22"/>
                <w:szCs w:val="22"/>
                <w:lang w:bidi="fa-IR"/>
              </w:rPr>
              <w:t>)</w:t>
            </w:r>
          </w:p>
        </w:tc>
        <w:tc>
          <w:tcPr>
            <w:tcW w:w="2880" w:type="dxa"/>
            <w:shd w:val="clear" w:color="auto" w:fill="BFBFBF" w:themeFill="background1" w:themeFillShade="BF"/>
            <w:vAlign w:val="center"/>
          </w:tcPr>
          <w:p w:rsidR="00A66F1D" w:rsidRDefault="00391219" w:rsidP="00391219">
            <w:pPr>
              <w:tabs>
                <w:tab w:val="left" w:pos="1890"/>
              </w:tabs>
              <w:bidi w:val="0"/>
              <w:jc w:val="center"/>
              <w:rPr>
                <w:rFonts w:ascii="Arial" w:hAnsi="Arial" w:cs="Arial"/>
                <w:sz w:val="22"/>
                <w:szCs w:val="22"/>
                <w:lang w:bidi="fa-IR"/>
              </w:rPr>
            </w:pPr>
            <w:r>
              <w:rPr>
                <w:rFonts w:ascii="Arial" w:hAnsi="Arial" w:cs="Arial"/>
                <w:sz w:val="22"/>
                <w:szCs w:val="22"/>
                <w:lang w:bidi="fa-IR"/>
              </w:rPr>
              <w:t xml:space="preserve">Hydraulic </w:t>
            </w:r>
            <w:r w:rsidR="00F5756D">
              <w:rPr>
                <w:rFonts w:ascii="Arial" w:hAnsi="Arial" w:cs="Arial"/>
                <w:sz w:val="22"/>
                <w:szCs w:val="22"/>
                <w:lang w:bidi="fa-IR"/>
              </w:rPr>
              <w:t xml:space="preserve">Flow Rate </w:t>
            </w:r>
            <w:r w:rsidR="00A66F1D">
              <w:rPr>
                <w:rFonts w:ascii="Arial" w:hAnsi="Arial" w:cs="Arial"/>
                <w:sz w:val="22"/>
                <w:szCs w:val="22"/>
                <w:lang w:bidi="fa-IR"/>
              </w:rPr>
              <w:t>Calculated (</w:t>
            </w:r>
            <w:r>
              <w:rPr>
                <w:rFonts w:ascii="Arial" w:hAnsi="Arial" w:cs="Arial"/>
                <w:sz w:val="22"/>
                <w:szCs w:val="22"/>
                <w:lang w:bidi="fa-IR"/>
              </w:rPr>
              <w:t>LPM</w:t>
            </w:r>
            <w:r w:rsidR="00A66F1D">
              <w:rPr>
                <w:rFonts w:ascii="Arial" w:hAnsi="Arial" w:cs="Arial"/>
                <w:sz w:val="22"/>
                <w:szCs w:val="22"/>
                <w:lang w:bidi="fa-IR"/>
              </w:rPr>
              <w:t>)</w:t>
            </w:r>
          </w:p>
        </w:tc>
        <w:tc>
          <w:tcPr>
            <w:tcW w:w="2070" w:type="dxa"/>
            <w:shd w:val="clear" w:color="auto" w:fill="BFBFBF" w:themeFill="background1" w:themeFillShade="BF"/>
            <w:vAlign w:val="center"/>
          </w:tcPr>
          <w:p w:rsidR="00A66F1D" w:rsidRDefault="00A66F1D" w:rsidP="00A66F1D">
            <w:pPr>
              <w:tabs>
                <w:tab w:val="left" w:pos="1890"/>
              </w:tabs>
              <w:bidi w:val="0"/>
              <w:jc w:val="center"/>
              <w:rPr>
                <w:rFonts w:ascii="Arial" w:hAnsi="Arial" w:cs="Arial"/>
                <w:sz w:val="22"/>
                <w:szCs w:val="22"/>
                <w:lang w:bidi="fa-IR"/>
              </w:rPr>
            </w:pPr>
            <w:r>
              <w:rPr>
                <w:rFonts w:ascii="Arial" w:hAnsi="Arial" w:cs="Arial"/>
                <w:sz w:val="22"/>
                <w:szCs w:val="22"/>
                <w:lang w:bidi="fa-IR"/>
              </w:rPr>
              <w:t>Total Deviation</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1</w:t>
            </w:r>
          </w:p>
        </w:tc>
        <w:tc>
          <w:tcPr>
            <w:tcW w:w="2880" w:type="dxa"/>
            <w:vAlign w:val="center"/>
          </w:tcPr>
          <w:p w:rsidR="00441105" w:rsidRDefault="00504DA4" w:rsidP="00A66F1D">
            <w:pPr>
              <w:tabs>
                <w:tab w:val="left" w:pos="1890"/>
              </w:tabs>
              <w:bidi w:val="0"/>
              <w:jc w:val="center"/>
              <w:rPr>
                <w:rFonts w:ascii="Arial" w:hAnsi="Arial" w:cs="Arial"/>
                <w:sz w:val="22"/>
                <w:szCs w:val="22"/>
                <w:lang w:bidi="fa-IR"/>
              </w:rPr>
            </w:pPr>
            <w:r>
              <w:rPr>
                <w:rFonts w:ascii="Arial" w:hAnsi="Arial" w:cs="Arial"/>
                <w:sz w:val="22"/>
                <w:szCs w:val="22"/>
                <w:lang w:bidi="fa-IR"/>
              </w:rPr>
              <w:t>2270</w:t>
            </w:r>
          </w:p>
        </w:tc>
        <w:tc>
          <w:tcPr>
            <w:tcW w:w="2880" w:type="dxa"/>
            <w:vAlign w:val="center"/>
          </w:tcPr>
          <w:p w:rsidR="00441105" w:rsidRDefault="001F1BBD" w:rsidP="006048C9">
            <w:pPr>
              <w:tabs>
                <w:tab w:val="left" w:pos="1890"/>
              </w:tabs>
              <w:bidi w:val="0"/>
              <w:jc w:val="center"/>
              <w:rPr>
                <w:rFonts w:ascii="Arial" w:hAnsi="Arial" w:cs="Arial"/>
                <w:sz w:val="22"/>
                <w:szCs w:val="22"/>
                <w:lang w:bidi="fa-IR"/>
              </w:rPr>
            </w:pPr>
            <w:r>
              <w:rPr>
                <w:rFonts w:ascii="Arial" w:hAnsi="Arial" w:cs="Arial"/>
                <w:sz w:val="22"/>
                <w:szCs w:val="22"/>
                <w:lang w:bidi="fa-IR"/>
              </w:rPr>
              <w:t>2407</w:t>
            </w:r>
          </w:p>
        </w:tc>
        <w:tc>
          <w:tcPr>
            <w:tcW w:w="2070" w:type="dxa"/>
            <w:vAlign w:val="center"/>
          </w:tcPr>
          <w:p w:rsidR="00441105" w:rsidRDefault="001F1BBD" w:rsidP="00A66F1D">
            <w:pPr>
              <w:tabs>
                <w:tab w:val="left" w:pos="1890"/>
              </w:tabs>
              <w:bidi w:val="0"/>
              <w:jc w:val="center"/>
              <w:rPr>
                <w:rFonts w:ascii="Arial" w:hAnsi="Arial" w:cs="Arial"/>
                <w:sz w:val="22"/>
                <w:szCs w:val="22"/>
                <w:lang w:bidi="fa-IR"/>
              </w:rPr>
            </w:pPr>
            <w:r>
              <w:rPr>
                <w:rFonts w:ascii="Arial" w:hAnsi="Arial" w:cs="Arial"/>
                <w:sz w:val="22"/>
                <w:szCs w:val="22"/>
                <w:lang w:bidi="fa-IR"/>
              </w:rPr>
              <w:t>6</w:t>
            </w:r>
            <w:r w:rsidR="006048C9">
              <w:rPr>
                <w:rFonts w:ascii="Arial" w:hAnsi="Arial" w:cs="Arial"/>
                <w:sz w:val="22"/>
                <w:szCs w:val="22"/>
                <w:lang w:bidi="fa-IR"/>
              </w:rPr>
              <w:t>%</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2</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2347</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2459</w:t>
            </w:r>
          </w:p>
        </w:tc>
        <w:tc>
          <w:tcPr>
            <w:tcW w:w="207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4.7 %</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3</w:t>
            </w:r>
          </w:p>
        </w:tc>
        <w:tc>
          <w:tcPr>
            <w:tcW w:w="288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2347</w:t>
            </w:r>
          </w:p>
        </w:tc>
        <w:tc>
          <w:tcPr>
            <w:tcW w:w="288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2459</w:t>
            </w:r>
          </w:p>
        </w:tc>
        <w:tc>
          <w:tcPr>
            <w:tcW w:w="2070" w:type="dxa"/>
            <w:vAlign w:val="center"/>
          </w:tcPr>
          <w:p w:rsidR="00441105" w:rsidRDefault="00441105" w:rsidP="000C403A">
            <w:pPr>
              <w:tabs>
                <w:tab w:val="left" w:pos="1890"/>
              </w:tabs>
              <w:bidi w:val="0"/>
              <w:jc w:val="center"/>
              <w:rPr>
                <w:rFonts w:ascii="Arial" w:hAnsi="Arial" w:cs="Arial"/>
                <w:sz w:val="22"/>
                <w:szCs w:val="22"/>
                <w:lang w:bidi="fa-IR"/>
              </w:rPr>
            </w:pPr>
            <w:r>
              <w:rPr>
                <w:rFonts w:ascii="Arial" w:hAnsi="Arial" w:cs="Arial"/>
                <w:sz w:val="22"/>
                <w:szCs w:val="22"/>
                <w:lang w:bidi="fa-IR"/>
              </w:rPr>
              <w:t>4.7 %</w:t>
            </w:r>
          </w:p>
        </w:tc>
      </w:tr>
      <w:tr w:rsidR="00441105" w:rsidTr="008F56ED">
        <w:trPr>
          <w:trHeight w:val="705"/>
        </w:trPr>
        <w:tc>
          <w:tcPr>
            <w:tcW w:w="1710" w:type="dxa"/>
            <w:vAlign w:val="center"/>
          </w:tcPr>
          <w:p w:rsidR="00441105" w:rsidRDefault="00441105" w:rsidP="00DE7392">
            <w:pPr>
              <w:jc w:val="center"/>
            </w:pPr>
            <w:r>
              <w:rPr>
                <w:rFonts w:ascii="Arial" w:hAnsi="Arial" w:cs="Arial"/>
                <w:sz w:val="22"/>
                <w:szCs w:val="22"/>
                <w:lang w:bidi="fa-IR"/>
              </w:rPr>
              <w:t>DV-230</w:t>
            </w:r>
            <w:r w:rsidR="00DE7392">
              <w:rPr>
                <w:rFonts w:ascii="Arial" w:hAnsi="Arial" w:cs="Arial"/>
                <w:sz w:val="22"/>
                <w:szCs w:val="22"/>
                <w:lang w:bidi="fa-IR"/>
              </w:rPr>
              <w:t>4</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2437</w:t>
            </w:r>
          </w:p>
        </w:tc>
        <w:tc>
          <w:tcPr>
            <w:tcW w:w="288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2496</w:t>
            </w:r>
          </w:p>
        </w:tc>
        <w:tc>
          <w:tcPr>
            <w:tcW w:w="2070" w:type="dxa"/>
            <w:vAlign w:val="center"/>
          </w:tcPr>
          <w:p w:rsidR="00441105" w:rsidRDefault="00441105" w:rsidP="00A66F1D">
            <w:pPr>
              <w:tabs>
                <w:tab w:val="left" w:pos="1890"/>
              </w:tabs>
              <w:bidi w:val="0"/>
              <w:jc w:val="center"/>
              <w:rPr>
                <w:rFonts w:ascii="Arial" w:hAnsi="Arial" w:cs="Arial"/>
                <w:sz w:val="22"/>
                <w:szCs w:val="22"/>
                <w:lang w:bidi="fa-IR"/>
              </w:rPr>
            </w:pPr>
            <w:r>
              <w:rPr>
                <w:rFonts w:ascii="Arial" w:hAnsi="Arial" w:cs="Arial"/>
                <w:sz w:val="22"/>
                <w:szCs w:val="22"/>
                <w:lang w:bidi="fa-IR"/>
              </w:rPr>
              <w:t>2.4%</w:t>
            </w:r>
          </w:p>
        </w:tc>
      </w:tr>
    </w:tbl>
    <w:p w:rsidR="00A66F1D" w:rsidRPr="00A66F1D" w:rsidRDefault="00A66F1D" w:rsidP="00A66F1D">
      <w:pPr>
        <w:tabs>
          <w:tab w:val="left" w:pos="1890"/>
        </w:tabs>
        <w:bidi w:val="0"/>
        <w:jc w:val="center"/>
        <w:rPr>
          <w:rFonts w:ascii="Arial" w:hAnsi="Arial" w:cs="Arial"/>
          <w:sz w:val="22"/>
          <w:szCs w:val="22"/>
          <w:lang w:bidi="fa-IR"/>
        </w:rPr>
      </w:pPr>
    </w:p>
    <w:p w:rsidR="00D7600D" w:rsidRDefault="00D7600D" w:rsidP="00D7600D">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5A55A5" w:rsidRDefault="005A55A5" w:rsidP="005A55A5">
      <w:pPr>
        <w:bidi w:val="0"/>
        <w:rPr>
          <w:lang w:val="en-GB"/>
        </w:rPr>
      </w:pPr>
    </w:p>
    <w:p w:rsidR="00B9317E" w:rsidRDefault="00B9317E" w:rsidP="00B9317E">
      <w:pPr>
        <w:bidi w:val="0"/>
        <w:rPr>
          <w:lang w:val="en-GB"/>
        </w:rPr>
      </w:pPr>
    </w:p>
    <w:p w:rsidR="00B9317E" w:rsidRDefault="00B9317E" w:rsidP="00B9317E">
      <w:pPr>
        <w:bidi w:val="0"/>
        <w:rPr>
          <w:lang w:val="en-GB"/>
        </w:rPr>
      </w:pPr>
    </w:p>
    <w:p w:rsidR="00B9317E" w:rsidRDefault="00B9317E" w:rsidP="00B9317E">
      <w:pPr>
        <w:bidi w:val="0"/>
        <w:rPr>
          <w:lang w:val="en-GB"/>
        </w:rPr>
      </w:pPr>
    </w:p>
    <w:p w:rsidR="00504DA4" w:rsidRDefault="00504DA4" w:rsidP="00504DA4">
      <w:pPr>
        <w:bidi w:val="0"/>
        <w:rPr>
          <w:lang w:val="en-GB"/>
        </w:rPr>
      </w:pPr>
    </w:p>
    <w:p w:rsidR="00391219" w:rsidRPr="00302CD6" w:rsidRDefault="00391219" w:rsidP="00391219">
      <w:pPr>
        <w:pStyle w:val="Heading2"/>
        <w:jc w:val="left"/>
      </w:pPr>
      <w:bookmarkStart w:id="66" w:name="_Toc118634125"/>
      <w:r w:rsidRPr="00302CD6">
        <w:lastRenderedPageBreak/>
        <w:t>Nozzle Calculation</w:t>
      </w:r>
      <w:bookmarkEnd w:id="66"/>
    </w:p>
    <w:p w:rsidR="002A7824" w:rsidRPr="00302CD6" w:rsidRDefault="002A7824" w:rsidP="00FF4258">
      <w:pPr>
        <w:pStyle w:val="ListParagraph"/>
        <w:widowControl w:val="0"/>
        <w:bidi w:val="0"/>
        <w:snapToGrid w:val="0"/>
        <w:spacing w:before="120" w:after="120" w:line="276" w:lineRule="auto"/>
        <w:ind w:left="709"/>
        <w:contextualSpacing w:val="0"/>
        <w:jc w:val="lowKashida"/>
        <w:rPr>
          <w:rFonts w:ascii="Arial" w:hAnsi="Arial" w:cs="Arial"/>
          <w:sz w:val="22"/>
          <w:szCs w:val="22"/>
          <w:lang w:val="en-GB"/>
        </w:rPr>
      </w:pPr>
      <w:r w:rsidRPr="00302CD6">
        <w:rPr>
          <w:rFonts w:ascii="Arial" w:hAnsi="Arial" w:cs="Arial"/>
          <w:sz w:val="22"/>
          <w:szCs w:val="22"/>
          <w:lang w:val="en-GB"/>
        </w:rPr>
        <w:t xml:space="preserve">The details of spray nozzles for each deluge valve and related </w:t>
      </w:r>
      <w:r w:rsidR="000D5EDF" w:rsidRPr="00302CD6">
        <w:rPr>
          <w:rFonts w:ascii="Arial" w:hAnsi="Arial" w:cs="Arial"/>
          <w:sz w:val="22"/>
          <w:szCs w:val="22"/>
          <w:lang w:val="en-GB"/>
        </w:rPr>
        <w:t>covered equipment</w:t>
      </w:r>
      <w:r w:rsidRPr="00302CD6">
        <w:rPr>
          <w:rFonts w:ascii="Arial" w:hAnsi="Arial" w:cs="Arial"/>
          <w:sz w:val="22"/>
          <w:szCs w:val="22"/>
          <w:lang w:val="en-GB"/>
        </w:rPr>
        <w:t xml:space="preserve"> based on fire water demand calculation can be seen in table</w:t>
      </w:r>
      <w:r w:rsidR="00FF4258">
        <w:rPr>
          <w:rFonts w:ascii="Arial" w:hAnsi="Arial" w:cs="Arial"/>
          <w:sz w:val="22"/>
          <w:szCs w:val="22"/>
          <w:lang w:val="en-GB"/>
        </w:rPr>
        <w:t xml:space="preserve"> </w:t>
      </w:r>
      <w:r w:rsidR="00FF4258" w:rsidRPr="00302CD6">
        <w:rPr>
          <w:rFonts w:ascii="Arial" w:hAnsi="Arial" w:cs="Arial"/>
          <w:sz w:val="22"/>
          <w:szCs w:val="22"/>
          <w:lang w:val="en-GB"/>
        </w:rPr>
        <w:t>below</w:t>
      </w:r>
      <w:r w:rsidRPr="00302CD6">
        <w:rPr>
          <w:rFonts w:ascii="Arial" w:hAnsi="Arial" w:cs="Arial"/>
          <w:sz w:val="22"/>
          <w:szCs w:val="22"/>
          <w:lang w:val="en-GB"/>
        </w:rPr>
        <w:t>:</w:t>
      </w:r>
    </w:p>
    <w:p w:rsidR="00D7600D" w:rsidRDefault="00D7600D" w:rsidP="00A66F1D">
      <w:pPr>
        <w:tabs>
          <w:tab w:val="left" w:pos="1890"/>
        </w:tabs>
        <w:bidi w:val="0"/>
        <w:jc w:val="center"/>
        <w:rPr>
          <w:rFonts w:ascii="Arial" w:hAnsi="Arial" w:cs="Arial"/>
          <w:sz w:val="22"/>
          <w:szCs w:val="22"/>
        </w:rPr>
      </w:pPr>
      <w:r w:rsidRPr="00FB76B3">
        <w:rPr>
          <w:rFonts w:ascii="Arial" w:hAnsi="Arial" w:cs="Arial"/>
          <w:b/>
          <w:bCs/>
          <w:sz w:val="22"/>
          <w:szCs w:val="22"/>
        </w:rPr>
        <w:t xml:space="preserve">Table </w:t>
      </w:r>
      <w:r w:rsidR="00A66F1D">
        <w:rPr>
          <w:rFonts w:ascii="Arial" w:hAnsi="Arial" w:cs="Arial"/>
          <w:b/>
          <w:bCs/>
          <w:sz w:val="22"/>
          <w:szCs w:val="22"/>
        </w:rPr>
        <w:t>3</w:t>
      </w:r>
      <w:r w:rsidRPr="00FB76B3">
        <w:rPr>
          <w:rFonts w:ascii="Arial" w:hAnsi="Arial" w:cs="Arial"/>
          <w:b/>
          <w:bCs/>
          <w:sz w:val="22"/>
          <w:szCs w:val="22"/>
        </w:rPr>
        <w:t xml:space="preserve"> </w:t>
      </w:r>
      <w:r>
        <w:rPr>
          <w:rFonts w:ascii="Arial" w:hAnsi="Arial" w:cs="Arial"/>
          <w:sz w:val="22"/>
          <w:szCs w:val="22"/>
        </w:rPr>
        <w:t>Nozzle detail</w:t>
      </w:r>
      <w:r w:rsidR="002A7824">
        <w:rPr>
          <w:rFonts w:ascii="Arial" w:hAnsi="Arial" w:cs="Arial"/>
          <w:sz w:val="22"/>
          <w:szCs w:val="22"/>
        </w:rPr>
        <w:t>s</w:t>
      </w:r>
    </w:p>
    <w:p w:rsidR="00D7600D" w:rsidRPr="00D7600D" w:rsidRDefault="00D7600D" w:rsidP="00D7600D">
      <w:pPr>
        <w:pStyle w:val="ListParagraph"/>
        <w:widowControl w:val="0"/>
        <w:bidi w:val="0"/>
        <w:snapToGrid w:val="0"/>
        <w:spacing w:before="120" w:after="120" w:line="276" w:lineRule="auto"/>
        <w:ind w:left="709"/>
        <w:contextualSpacing w:val="0"/>
        <w:jc w:val="lowKashida"/>
        <w:rPr>
          <w:rFonts w:ascii="Arial" w:hAnsi="Arial" w:cs="Arial"/>
          <w:sz w:val="22"/>
          <w:szCs w:val="22"/>
          <w:highlight w:val="lightGray"/>
          <w:lang w:val="en-GB"/>
        </w:rPr>
      </w:pPr>
    </w:p>
    <w:tbl>
      <w:tblPr>
        <w:tblStyle w:val="TableGrid"/>
        <w:tblW w:w="9753" w:type="dxa"/>
        <w:tblInd w:w="709" w:type="dxa"/>
        <w:tblLook w:val="04A0" w:firstRow="1" w:lastRow="0" w:firstColumn="1" w:lastColumn="0" w:noHBand="0" w:noVBand="1"/>
      </w:tblPr>
      <w:tblGrid>
        <w:gridCol w:w="1141"/>
        <w:gridCol w:w="1202"/>
        <w:gridCol w:w="2652"/>
        <w:gridCol w:w="2229"/>
        <w:gridCol w:w="1219"/>
        <w:gridCol w:w="1310"/>
      </w:tblGrid>
      <w:tr w:rsidR="00D7600D" w:rsidTr="00391219">
        <w:trPr>
          <w:trHeight w:val="660"/>
        </w:trPr>
        <w:tc>
          <w:tcPr>
            <w:tcW w:w="1141"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DV-No.</w:t>
            </w:r>
          </w:p>
        </w:tc>
        <w:tc>
          <w:tcPr>
            <w:tcW w:w="1202"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Size (Inch)</w:t>
            </w:r>
          </w:p>
        </w:tc>
        <w:tc>
          <w:tcPr>
            <w:tcW w:w="2652"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Covered Equipment No.</w:t>
            </w:r>
          </w:p>
        </w:tc>
        <w:tc>
          <w:tcPr>
            <w:tcW w:w="2229"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No. of Nozzle</w:t>
            </w:r>
          </w:p>
        </w:tc>
        <w:tc>
          <w:tcPr>
            <w:tcW w:w="1219"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K Factor</w:t>
            </w:r>
          </w:p>
        </w:tc>
        <w:tc>
          <w:tcPr>
            <w:tcW w:w="1310" w:type="dxa"/>
            <w:shd w:val="clear" w:color="auto" w:fill="BFBFBF" w:themeFill="background1" w:themeFillShade="BF"/>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Q (LPM)</w:t>
            </w:r>
          </w:p>
        </w:tc>
      </w:tr>
      <w:tr w:rsidR="00D7600D" w:rsidTr="000C403A">
        <w:trPr>
          <w:trHeight w:val="58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1</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V-2104</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24</w:t>
            </w:r>
          </w:p>
        </w:tc>
        <w:tc>
          <w:tcPr>
            <w:tcW w:w="1219" w:type="dxa"/>
            <w:vAlign w:val="center"/>
          </w:tcPr>
          <w:p w:rsidR="00D7600D" w:rsidRDefault="0024634B"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60</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V-2105</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1219" w:type="dxa"/>
            <w:vAlign w:val="center"/>
          </w:tcPr>
          <w:p w:rsidR="00D7600D" w:rsidRDefault="001F1BB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310" w:type="dxa"/>
            <w:vAlign w:val="center"/>
          </w:tcPr>
          <w:p w:rsidR="00D7600D" w:rsidRDefault="001F1BB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r>
      <w:tr w:rsidR="00504DA4" w:rsidTr="00F323A2">
        <w:trPr>
          <w:trHeight w:val="586"/>
        </w:trPr>
        <w:tc>
          <w:tcPr>
            <w:tcW w:w="1141" w:type="dxa"/>
            <w:vMerge/>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504DA4" w:rsidRDefault="00504DA4" w:rsidP="000C403A">
            <w:pPr>
              <w:pStyle w:val="ListParagraph"/>
              <w:widowControl w:val="0"/>
              <w:bidi w:val="0"/>
              <w:snapToGrid w:val="0"/>
              <w:spacing w:line="276" w:lineRule="auto"/>
              <w:ind w:left="0"/>
              <w:contextualSpacing w:val="0"/>
              <w:jc w:val="center"/>
              <w:rPr>
                <w:rFonts w:ascii="Arial" w:hAnsi="Arial" w:cs="Arial"/>
                <w:sz w:val="22"/>
                <w:szCs w:val="22"/>
                <w:rtl/>
                <w:lang w:bidi="fa-IR"/>
              </w:rPr>
            </w:pPr>
            <w:r>
              <w:rPr>
                <w:rFonts w:ascii="Arial" w:hAnsi="Arial" w:cs="Arial"/>
                <w:sz w:val="22"/>
                <w:szCs w:val="22"/>
                <w:lang w:bidi="fa-IR"/>
              </w:rPr>
              <w:t>P-2101 A/B</w:t>
            </w:r>
          </w:p>
        </w:tc>
        <w:tc>
          <w:tcPr>
            <w:tcW w:w="2229" w:type="dxa"/>
            <w:shd w:val="clear" w:color="auto" w:fill="auto"/>
            <w:vAlign w:val="center"/>
          </w:tcPr>
          <w:p w:rsidR="00504DA4" w:rsidRDefault="00504DA4"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8</w:t>
            </w:r>
          </w:p>
        </w:tc>
        <w:tc>
          <w:tcPr>
            <w:tcW w:w="1219" w:type="dxa"/>
            <w:shd w:val="clear" w:color="auto" w:fill="auto"/>
            <w:vAlign w:val="center"/>
          </w:tcPr>
          <w:p w:rsidR="00504DA4" w:rsidRDefault="001F1BBD"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51</w:t>
            </w:r>
          </w:p>
        </w:tc>
        <w:tc>
          <w:tcPr>
            <w:tcW w:w="1310" w:type="dxa"/>
            <w:shd w:val="clear" w:color="auto" w:fill="auto"/>
            <w:vAlign w:val="center"/>
          </w:tcPr>
          <w:p w:rsidR="00504DA4" w:rsidRDefault="00504DA4" w:rsidP="000E6F8E">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90</w:t>
            </w:r>
          </w:p>
        </w:tc>
      </w:tr>
      <w:tr w:rsidR="00D7600D" w:rsidTr="000C403A">
        <w:trPr>
          <w:trHeight w:val="58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2</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86"/>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A</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96"/>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3</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9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9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B</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30</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85"/>
        </w:trPr>
        <w:tc>
          <w:tcPr>
            <w:tcW w:w="1141" w:type="dxa"/>
            <w:vMerge w:val="restart"/>
            <w:vAlign w:val="center"/>
          </w:tcPr>
          <w:p w:rsidR="00D7600D" w:rsidRDefault="00D7600D" w:rsidP="00504DA4">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DV-230</w:t>
            </w:r>
            <w:r w:rsidR="00504DA4">
              <w:rPr>
                <w:rFonts w:ascii="Arial" w:hAnsi="Arial" w:cs="Arial"/>
                <w:sz w:val="22"/>
                <w:szCs w:val="22"/>
                <w:lang w:bidi="fa-IR"/>
              </w:rPr>
              <w:t>4</w:t>
            </w:r>
          </w:p>
        </w:tc>
        <w:tc>
          <w:tcPr>
            <w:tcW w:w="1202" w:type="dxa"/>
            <w:vMerge w:val="restart"/>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w:t>
            </w: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C-2101 &amp; 2102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18</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118</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V-2101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35</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64</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V-2102 C</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26</w:t>
            </w:r>
          </w:p>
        </w:tc>
        <w:tc>
          <w:tcPr>
            <w:tcW w:w="1310" w:type="dxa"/>
            <w:vAlign w:val="center"/>
          </w:tcPr>
          <w:p w:rsidR="00D7600D" w:rsidRDefault="00715C0F"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r w:rsidR="00D7600D" w:rsidTr="000C403A">
        <w:trPr>
          <w:trHeight w:val="585"/>
        </w:trPr>
        <w:tc>
          <w:tcPr>
            <w:tcW w:w="1141"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1202" w:type="dxa"/>
            <w:vMerge/>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p>
        </w:tc>
        <w:tc>
          <w:tcPr>
            <w:tcW w:w="2652"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V-2103</w:t>
            </w:r>
          </w:p>
        </w:tc>
        <w:tc>
          <w:tcPr>
            <w:tcW w:w="222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w:t>
            </w:r>
          </w:p>
        </w:tc>
        <w:tc>
          <w:tcPr>
            <w:tcW w:w="1219"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26</w:t>
            </w:r>
          </w:p>
        </w:tc>
        <w:tc>
          <w:tcPr>
            <w:tcW w:w="1310" w:type="dxa"/>
            <w:vAlign w:val="center"/>
          </w:tcPr>
          <w:p w:rsidR="00D7600D" w:rsidRDefault="00D7600D" w:rsidP="000C403A">
            <w:pPr>
              <w:pStyle w:val="ListParagraph"/>
              <w:widowControl w:val="0"/>
              <w:bidi w:val="0"/>
              <w:snapToGrid w:val="0"/>
              <w:spacing w:line="276" w:lineRule="auto"/>
              <w:ind w:left="0"/>
              <w:contextualSpacing w:val="0"/>
              <w:jc w:val="center"/>
              <w:rPr>
                <w:rFonts w:ascii="Arial" w:hAnsi="Arial" w:cs="Arial"/>
                <w:sz w:val="22"/>
                <w:szCs w:val="22"/>
                <w:lang w:bidi="fa-IR"/>
              </w:rPr>
            </w:pPr>
            <w:r>
              <w:rPr>
                <w:rFonts w:ascii="Arial" w:hAnsi="Arial" w:cs="Arial"/>
                <w:sz w:val="22"/>
                <w:szCs w:val="22"/>
                <w:lang w:bidi="fa-IR"/>
              </w:rPr>
              <w:t>48.9</w:t>
            </w:r>
          </w:p>
        </w:tc>
      </w:tr>
    </w:tbl>
    <w:p w:rsidR="00690619" w:rsidRDefault="00690619" w:rsidP="00504DA4">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67" w:name="_Toc118634126"/>
      <w:r w:rsidRPr="00EA77BB">
        <w:rPr>
          <w:rFonts w:ascii="Arial" w:hAnsi="Arial" w:cs="Arial"/>
          <w:b/>
          <w:bCs/>
          <w:caps/>
          <w:kern w:val="28"/>
          <w:sz w:val="24"/>
        </w:rPr>
        <w:t>ConclusionS</w:t>
      </w:r>
      <w:bookmarkEnd w:id="62"/>
      <w:bookmarkEnd w:id="64"/>
      <w:bookmarkEnd w:id="65"/>
      <w:bookmarkEnd w:id="67"/>
    </w:p>
    <w:p w:rsidR="00690619" w:rsidRPr="001018E5" w:rsidRDefault="00690619" w:rsidP="006F143C">
      <w:pPr>
        <w:pStyle w:val="ListParagraph"/>
        <w:widowControl w:val="0"/>
        <w:bidi w:val="0"/>
        <w:snapToGrid w:val="0"/>
        <w:spacing w:before="240" w:after="240" w:line="276" w:lineRule="auto"/>
        <w:contextualSpacing w:val="0"/>
        <w:jc w:val="lowKashida"/>
        <w:rPr>
          <w:rFonts w:ascii="Arial" w:hAnsi="Arial" w:cs="Arial"/>
          <w:sz w:val="22"/>
          <w:szCs w:val="22"/>
          <w:lang w:bidi="fa-IR"/>
        </w:rPr>
      </w:pPr>
      <w:r w:rsidRPr="001018E5">
        <w:rPr>
          <w:rFonts w:ascii="Arial" w:hAnsi="Arial" w:cs="Arial"/>
          <w:sz w:val="22"/>
          <w:szCs w:val="22"/>
          <w:lang w:bidi="fa-IR"/>
        </w:rPr>
        <w:t xml:space="preserve">As the result of maximum fire water demand as listed before, the largest fire water demand rate is </w:t>
      </w:r>
      <w:r w:rsidR="006F143C" w:rsidRPr="001018E5">
        <w:rPr>
          <w:rFonts w:ascii="Arial" w:hAnsi="Arial" w:cs="Arial"/>
          <w:sz w:val="22"/>
          <w:szCs w:val="22"/>
          <w:lang w:bidi="fa-IR"/>
        </w:rPr>
        <w:t>6681.14</w:t>
      </w:r>
      <w:r w:rsidRPr="001018E5">
        <w:rPr>
          <w:rFonts w:ascii="Arial" w:hAnsi="Arial" w:cs="Arial"/>
          <w:sz w:val="22"/>
          <w:szCs w:val="22"/>
          <w:lang w:bidi="fa-IR"/>
        </w:rPr>
        <w:t xml:space="preserve"> </w:t>
      </w:r>
      <w:proofErr w:type="spellStart"/>
      <w:r w:rsidRPr="001018E5">
        <w:rPr>
          <w:rFonts w:ascii="Arial" w:hAnsi="Arial" w:cs="Arial"/>
          <w:sz w:val="22"/>
          <w:szCs w:val="22"/>
          <w:lang w:bidi="fa-IR"/>
        </w:rPr>
        <w:t>Lpm</w:t>
      </w:r>
      <w:proofErr w:type="spellEnd"/>
      <w:r w:rsidRPr="001018E5">
        <w:rPr>
          <w:rFonts w:ascii="Arial" w:hAnsi="Arial" w:cs="Arial"/>
          <w:sz w:val="22"/>
          <w:szCs w:val="22"/>
          <w:lang w:bidi="fa-IR"/>
        </w:rPr>
        <w:t xml:space="preserve"> (</w:t>
      </w:r>
      <w:r w:rsidR="006F143C" w:rsidRPr="001018E5">
        <w:rPr>
          <w:rFonts w:ascii="Arial" w:hAnsi="Arial" w:cs="Arial"/>
          <w:sz w:val="22"/>
          <w:szCs w:val="22"/>
          <w:lang w:bidi="fa-IR"/>
        </w:rPr>
        <w:t>401</w:t>
      </w:r>
      <w:r w:rsidRPr="001018E5">
        <w:rPr>
          <w:rFonts w:ascii="Arial" w:hAnsi="Arial" w:cs="Arial"/>
          <w:sz w:val="22"/>
          <w:szCs w:val="22"/>
          <w:lang w:bidi="fa-IR"/>
        </w:rPr>
        <w:t xml:space="preserve"> m3/h) </w:t>
      </w:r>
      <w:r w:rsidRPr="001018E5">
        <w:rPr>
          <w:rFonts w:ascii="Arial" w:hAnsi="Arial" w:cs="Arial"/>
          <w:sz w:val="22"/>
          <w:szCs w:val="22"/>
          <w:lang w:val="en-GB"/>
        </w:rPr>
        <w:t xml:space="preserve">and </w:t>
      </w:r>
      <w:r w:rsidRPr="001018E5">
        <w:rPr>
          <w:rFonts w:ascii="Arial" w:hAnsi="Arial" w:cs="Arial"/>
          <w:sz w:val="22"/>
          <w:szCs w:val="22"/>
          <w:lang w:bidi="fa-IR"/>
        </w:rPr>
        <w:t xml:space="preserve">created by </w:t>
      </w:r>
      <w:r w:rsidR="006F143C" w:rsidRPr="001018E5">
        <w:rPr>
          <w:rFonts w:ascii="Arial" w:hAnsi="Arial" w:cs="Arial"/>
          <w:sz w:val="22"/>
          <w:szCs w:val="22"/>
          <w:lang w:bidi="fa-IR"/>
        </w:rPr>
        <w:t xml:space="preserve">Compressor Area (compressor Shelter 3 </w:t>
      </w:r>
      <w:r w:rsidR="00B22426" w:rsidRPr="001018E5">
        <w:rPr>
          <w:rFonts w:ascii="Arial" w:hAnsi="Arial" w:cs="Arial"/>
          <w:sz w:val="22"/>
          <w:szCs w:val="22"/>
          <w:lang w:bidi="fa-IR"/>
        </w:rPr>
        <w:t>Area</w:t>
      </w:r>
      <w:r w:rsidR="006F143C" w:rsidRPr="001018E5">
        <w:rPr>
          <w:rFonts w:ascii="Arial" w:hAnsi="Arial" w:cs="Arial"/>
          <w:sz w:val="22"/>
          <w:szCs w:val="22"/>
          <w:lang w:bidi="fa-IR"/>
        </w:rPr>
        <w:t>)</w:t>
      </w:r>
      <w:r w:rsidRPr="001018E5">
        <w:rPr>
          <w:rFonts w:ascii="Arial" w:hAnsi="Arial" w:cs="Arial"/>
          <w:sz w:val="22"/>
          <w:szCs w:val="22"/>
          <w:lang w:bidi="fa-IR"/>
        </w:rPr>
        <w:t xml:space="preserve">. Fire water will be supplied by </w:t>
      </w:r>
      <w:r w:rsidR="00B22426" w:rsidRPr="001018E5">
        <w:rPr>
          <w:rFonts w:ascii="Arial" w:hAnsi="Arial" w:cs="Arial"/>
          <w:sz w:val="22"/>
          <w:szCs w:val="22"/>
          <w:u w:val="single"/>
          <w:lang w:bidi="fa-IR"/>
        </w:rPr>
        <w:t>two</w:t>
      </w:r>
      <w:r w:rsidRPr="001018E5">
        <w:rPr>
          <w:rFonts w:ascii="Arial" w:hAnsi="Arial" w:cs="Arial"/>
          <w:sz w:val="22"/>
          <w:szCs w:val="22"/>
          <w:u w:val="single"/>
          <w:lang w:bidi="fa-IR"/>
        </w:rPr>
        <w:t xml:space="preserve"> identical fire pumps</w:t>
      </w:r>
      <w:r w:rsidRPr="001018E5">
        <w:rPr>
          <w:rFonts w:ascii="Arial" w:hAnsi="Arial" w:cs="Arial"/>
          <w:sz w:val="22"/>
          <w:szCs w:val="22"/>
          <w:lang w:bidi="fa-IR"/>
        </w:rPr>
        <w:t xml:space="preserve">; each pump shall be capable of supplying the </w:t>
      </w:r>
      <w:r w:rsidR="00B22426" w:rsidRPr="001018E5">
        <w:rPr>
          <w:rFonts w:ascii="Arial" w:hAnsi="Arial" w:cs="Arial"/>
          <w:sz w:val="22"/>
          <w:szCs w:val="22"/>
          <w:lang w:bidi="fa-IR"/>
        </w:rPr>
        <w:t>10</w:t>
      </w:r>
      <w:r w:rsidRPr="001018E5">
        <w:rPr>
          <w:rFonts w:ascii="Arial" w:hAnsi="Arial" w:cs="Arial"/>
          <w:sz w:val="22"/>
          <w:szCs w:val="22"/>
          <w:lang w:bidi="fa-IR"/>
        </w:rPr>
        <w:t>0% fire water demand (</w:t>
      </w:r>
      <w:r w:rsidR="006F143C" w:rsidRPr="001018E5">
        <w:rPr>
          <w:rFonts w:ascii="Arial" w:hAnsi="Arial" w:cs="Arial"/>
          <w:sz w:val="22"/>
          <w:szCs w:val="22"/>
          <w:lang w:bidi="fa-IR"/>
        </w:rPr>
        <w:t>401</w:t>
      </w:r>
      <w:r w:rsidRPr="001018E5">
        <w:rPr>
          <w:rFonts w:ascii="Arial" w:hAnsi="Arial" w:cs="Arial"/>
          <w:sz w:val="22"/>
          <w:szCs w:val="22"/>
          <w:lang w:bidi="fa-IR"/>
        </w:rPr>
        <w:t xml:space="preserve"> m3/h).fire water pumps shall be located in a safe area. The main </w:t>
      </w:r>
      <w:r w:rsidRPr="001018E5">
        <w:rPr>
          <w:rFonts w:ascii="Arial" w:hAnsi="Arial" w:cs="Arial"/>
          <w:sz w:val="22"/>
          <w:szCs w:val="22"/>
          <w:lang w:bidi="fa-IR"/>
        </w:rPr>
        <w:lastRenderedPageBreak/>
        <w:t xml:space="preserve">fire water pump shall be driven by an electric pump with </w:t>
      </w:r>
      <w:r w:rsidR="00B22426" w:rsidRPr="001018E5">
        <w:rPr>
          <w:rFonts w:ascii="Arial" w:hAnsi="Arial" w:cs="Arial"/>
          <w:sz w:val="22"/>
          <w:szCs w:val="22"/>
          <w:lang w:bidi="fa-IR"/>
        </w:rPr>
        <w:t>one</w:t>
      </w:r>
      <w:r w:rsidRPr="001018E5">
        <w:rPr>
          <w:rFonts w:ascii="Arial" w:hAnsi="Arial" w:cs="Arial"/>
          <w:sz w:val="22"/>
          <w:szCs w:val="22"/>
          <w:lang w:bidi="fa-IR"/>
        </w:rPr>
        <w:t xml:space="preserve"> backup pumps powered by diesel. Firewater pumps rates as per NFPA 20 will be </w:t>
      </w:r>
      <w:r w:rsidR="00B22426" w:rsidRPr="001018E5">
        <w:rPr>
          <w:rFonts w:ascii="Arial" w:hAnsi="Arial" w:cs="Arial"/>
          <w:sz w:val="22"/>
          <w:szCs w:val="22"/>
          <w:lang w:bidi="fa-IR"/>
        </w:rPr>
        <w:t>7570</w:t>
      </w:r>
      <w:r w:rsidRPr="001018E5">
        <w:rPr>
          <w:rFonts w:ascii="Arial" w:hAnsi="Arial" w:cs="Arial"/>
          <w:sz w:val="22"/>
          <w:szCs w:val="22"/>
          <w:lang w:bidi="fa-IR"/>
        </w:rPr>
        <w:t xml:space="preserve"> LPM (</w:t>
      </w:r>
      <w:r w:rsidR="00B22426" w:rsidRPr="001018E5">
        <w:rPr>
          <w:rFonts w:ascii="Arial" w:hAnsi="Arial" w:cs="Arial"/>
          <w:sz w:val="22"/>
          <w:szCs w:val="22"/>
          <w:lang w:bidi="fa-IR"/>
        </w:rPr>
        <w:t>454.2</w:t>
      </w:r>
      <w:r w:rsidRPr="001018E5">
        <w:rPr>
          <w:rFonts w:ascii="Arial" w:hAnsi="Arial" w:cs="Arial"/>
          <w:sz w:val="22"/>
          <w:szCs w:val="22"/>
          <w:lang w:bidi="fa-IR"/>
        </w:rPr>
        <w:t xml:space="preserve"> m3/</w:t>
      </w:r>
      <w:proofErr w:type="spellStart"/>
      <w:r w:rsidRPr="001018E5">
        <w:rPr>
          <w:rFonts w:ascii="Arial" w:hAnsi="Arial" w:cs="Arial"/>
          <w:sz w:val="22"/>
          <w:szCs w:val="22"/>
          <w:lang w:bidi="fa-IR"/>
        </w:rPr>
        <w:t>hr</w:t>
      </w:r>
      <w:proofErr w:type="spellEnd"/>
      <w:r w:rsidRPr="001018E5">
        <w:rPr>
          <w:rFonts w:ascii="Arial" w:hAnsi="Arial" w:cs="Arial"/>
          <w:sz w:val="22"/>
          <w:szCs w:val="22"/>
          <w:lang w:bidi="fa-IR"/>
        </w:rPr>
        <w:t>).</w:t>
      </w:r>
    </w:p>
    <w:p w:rsidR="00690619" w:rsidRPr="00C4182F" w:rsidRDefault="00690619" w:rsidP="00B22426">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r w:rsidRPr="001018E5">
        <w:rPr>
          <w:rFonts w:ascii="Arial" w:hAnsi="Arial" w:cs="Arial"/>
          <w:sz w:val="22"/>
          <w:szCs w:val="22"/>
          <w:lang w:bidi="fa-IR"/>
        </w:rPr>
        <w:t xml:space="preserve">Firewater will be provided by two firewater storage tanks for duration of </w:t>
      </w:r>
      <w:r w:rsidR="00B22426" w:rsidRPr="001018E5">
        <w:rPr>
          <w:rFonts w:ascii="Arial" w:hAnsi="Arial" w:cs="Arial"/>
          <w:sz w:val="22"/>
          <w:szCs w:val="22"/>
          <w:lang w:bidi="fa-IR"/>
        </w:rPr>
        <w:t>4</w:t>
      </w:r>
      <w:r w:rsidRPr="001018E5">
        <w:rPr>
          <w:rFonts w:ascii="Arial" w:hAnsi="Arial" w:cs="Arial"/>
          <w:sz w:val="22"/>
          <w:szCs w:val="22"/>
          <w:lang w:bidi="fa-IR"/>
        </w:rPr>
        <w:t xml:space="preserve"> hours for hydrant /Monitors </w:t>
      </w:r>
      <w:r w:rsidRPr="001018E5">
        <w:rPr>
          <w:rFonts w:ascii="Arial" w:hAnsi="Arial" w:cs="Arial"/>
          <w:sz w:val="22"/>
          <w:szCs w:val="22"/>
          <w:lang w:val="en-GB"/>
        </w:rPr>
        <w:t>and also deluge spray system</w:t>
      </w:r>
      <w:r w:rsidRPr="001018E5">
        <w:rPr>
          <w:rFonts w:ascii="Arial" w:hAnsi="Arial" w:cs="Arial"/>
          <w:sz w:val="22"/>
          <w:szCs w:val="22"/>
          <w:lang w:bidi="fa-IR"/>
        </w:rPr>
        <w:t>. Working capacity of fire water tanks based on IPS-E-SF-220 is 60% total required fire water capacity .with consideration of above philosophy:</w:t>
      </w:r>
    </w:p>
    <w:p w:rsidR="00690619" w:rsidRPr="00C4182F" w:rsidRDefault="00690619" w:rsidP="00690619">
      <w:pPr>
        <w:pStyle w:val="ListParagraph"/>
        <w:widowControl w:val="0"/>
        <w:bidi w:val="0"/>
        <w:snapToGrid w:val="0"/>
        <w:spacing w:before="120" w:after="120" w:line="276" w:lineRule="auto"/>
        <w:ind w:left="709"/>
        <w:contextualSpacing w:val="0"/>
        <w:jc w:val="lowKashida"/>
        <w:rPr>
          <w:rFonts w:ascii="Arial" w:hAnsi="Arial" w:cs="Arial"/>
          <w:sz w:val="22"/>
          <w:szCs w:val="22"/>
          <w:lang w:bidi="fa-IR"/>
        </w:rPr>
      </w:pPr>
    </w:p>
    <w:p w:rsidR="00690619" w:rsidRPr="001018E5"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lang w:val="en-GB"/>
        </w:rPr>
      </w:pPr>
      <w:r w:rsidRPr="001018E5">
        <w:rPr>
          <w:rFonts w:ascii="Arial" w:hAnsi="Arial" w:cs="Arial"/>
          <w:sz w:val="22"/>
          <w:szCs w:val="22"/>
          <w:lang w:val="en-GB"/>
        </w:rPr>
        <w:t xml:space="preserve">Max demand firewater system= </w:t>
      </w:r>
      <w:r w:rsidR="006F143C" w:rsidRPr="001018E5">
        <w:rPr>
          <w:rFonts w:ascii="Arial" w:hAnsi="Arial" w:cs="Arial"/>
          <w:sz w:val="22"/>
          <w:szCs w:val="22"/>
          <w:lang w:val="en-GB"/>
        </w:rPr>
        <w:t>401</w:t>
      </w:r>
      <w:r w:rsidRPr="001018E5">
        <w:rPr>
          <w:rFonts w:ascii="Arial" w:hAnsi="Arial" w:cs="Arial"/>
          <w:sz w:val="22"/>
          <w:szCs w:val="22"/>
          <w:lang w:val="en-GB"/>
        </w:rPr>
        <w:t xml:space="preserve"> M</w:t>
      </w:r>
      <w:r w:rsidRPr="001018E5">
        <w:rPr>
          <w:rFonts w:ascii="Arial" w:hAnsi="Arial" w:cs="Arial"/>
          <w:sz w:val="22"/>
          <w:szCs w:val="22"/>
          <w:vertAlign w:val="superscript"/>
          <w:lang w:val="en-GB"/>
        </w:rPr>
        <w:t>3</w:t>
      </w:r>
      <w:r w:rsidRPr="001018E5">
        <w:rPr>
          <w:rFonts w:ascii="Arial" w:hAnsi="Arial" w:cs="Arial"/>
          <w:sz w:val="22"/>
          <w:szCs w:val="22"/>
          <w:lang w:val="en-GB"/>
        </w:rPr>
        <w:t>/hr</w:t>
      </w:r>
    </w:p>
    <w:p w:rsidR="00690619" w:rsidRPr="001018E5"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vertAlign w:val="superscript"/>
          <w:lang w:val="en-GB"/>
        </w:rPr>
      </w:pPr>
      <w:r w:rsidRPr="001018E5">
        <w:rPr>
          <w:rFonts w:ascii="Arial" w:hAnsi="Arial" w:cs="Arial"/>
          <w:sz w:val="22"/>
          <w:szCs w:val="22"/>
          <w:lang w:val="en-GB"/>
        </w:rPr>
        <w:t xml:space="preserve">Required Firewater for </w:t>
      </w:r>
      <w:r w:rsidR="00B22426" w:rsidRPr="001018E5">
        <w:rPr>
          <w:rFonts w:ascii="Arial" w:hAnsi="Arial" w:cs="Arial"/>
          <w:sz w:val="22"/>
          <w:szCs w:val="22"/>
          <w:lang w:val="en-GB"/>
        </w:rPr>
        <w:t>4</w:t>
      </w:r>
      <w:r w:rsidRPr="001018E5">
        <w:rPr>
          <w:rFonts w:ascii="Arial" w:hAnsi="Arial" w:cs="Arial"/>
          <w:sz w:val="22"/>
          <w:szCs w:val="22"/>
          <w:lang w:val="en-GB"/>
        </w:rPr>
        <w:t xml:space="preserve"> hours = </w:t>
      </w:r>
      <w:r w:rsidR="006F143C" w:rsidRPr="001018E5">
        <w:rPr>
          <w:rFonts w:ascii="Arial" w:hAnsi="Arial" w:cs="Arial"/>
          <w:sz w:val="22"/>
          <w:szCs w:val="22"/>
          <w:lang w:val="en-GB"/>
        </w:rPr>
        <w:t>401</w:t>
      </w:r>
      <w:r w:rsidRPr="001018E5">
        <w:rPr>
          <w:rFonts w:ascii="Arial" w:hAnsi="Arial" w:cs="Arial"/>
          <w:sz w:val="22"/>
          <w:szCs w:val="22"/>
          <w:lang w:val="en-GB"/>
        </w:rPr>
        <w:t xml:space="preserve"> X </w:t>
      </w:r>
      <w:r w:rsidR="00B22426" w:rsidRPr="001018E5">
        <w:rPr>
          <w:rFonts w:ascii="Arial" w:hAnsi="Arial" w:cs="Arial"/>
          <w:sz w:val="22"/>
          <w:szCs w:val="22"/>
          <w:lang w:val="en-GB"/>
        </w:rPr>
        <w:t>4</w:t>
      </w:r>
      <w:r w:rsidRPr="001018E5">
        <w:rPr>
          <w:rFonts w:ascii="Arial" w:hAnsi="Arial" w:cs="Arial"/>
          <w:sz w:val="22"/>
          <w:szCs w:val="22"/>
          <w:lang w:val="en-GB"/>
        </w:rPr>
        <w:t xml:space="preserve"> = </w:t>
      </w:r>
      <w:r w:rsidR="006F143C" w:rsidRPr="001018E5">
        <w:rPr>
          <w:rFonts w:ascii="Arial" w:hAnsi="Arial" w:cs="Arial"/>
          <w:sz w:val="22"/>
          <w:szCs w:val="22"/>
          <w:lang w:val="en-GB"/>
        </w:rPr>
        <w:t>1603</w:t>
      </w:r>
      <w:r w:rsidRPr="001018E5">
        <w:rPr>
          <w:rFonts w:ascii="Arial" w:hAnsi="Arial" w:cs="Arial"/>
          <w:sz w:val="22"/>
          <w:szCs w:val="22"/>
          <w:lang w:val="en-GB"/>
        </w:rPr>
        <w:t xml:space="preserve"> m</w:t>
      </w:r>
      <w:r w:rsidRPr="001018E5">
        <w:rPr>
          <w:rFonts w:ascii="Arial" w:hAnsi="Arial" w:cs="Arial"/>
          <w:sz w:val="22"/>
          <w:szCs w:val="22"/>
          <w:vertAlign w:val="superscript"/>
          <w:lang w:val="en-GB"/>
        </w:rPr>
        <w:t>3</w:t>
      </w:r>
    </w:p>
    <w:p w:rsidR="00690619" w:rsidRPr="001018E5" w:rsidRDefault="00690619" w:rsidP="006F143C">
      <w:pPr>
        <w:pStyle w:val="ListParagraph"/>
        <w:widowControl w:val="0"/>
        <w:bidi w:val="0"/>
        <w:snapToGrid w:val="0"/>
        <w:spacing w:before="120" w:after="120" w:line="276" w:lineRule="auto"/>
        <w:ind w:left="709"/>
        <w:contextualSpacing w:val="0"/>
        <w:jc w:val="lowKashida"/>
        <w:rPr>
          <w:rFonts w:ascii="Arial" w:hAnsi="Arial" w:cs="Arial"/>
          <w:sz w:val="22"/>
          <w:szCs w:val="22"/>
          <w:lang w:val="en-GB"/>
        </w:rPr>
      </w:pPr>
      <w:r w:rsidRPr="001018E5">
        <w:rPr>
          <w:rFonts w:ascii="Arial" w:hAnsi="Arial" w:cs="Arial"/>
          <w:sz w:val="22"/>
          <w:szCs w:val="22"/>
          <w:lang w:val="en-GB"/>
        </w:rPr>
        <w:t xml:space="preserve">Tank Capacities = 60% Total capacity= </w:t>
      </w:r>
      <w:r w:rsidR="006F143C" w:rsidRPr="001018E5">
        <w:rPr>
          <w:rFonts w:ascii="Arial" w:hAnsi="Arial" w:cs="Arial"/>
          <w:sz w:val="22"/>
          <w:szCs w:val="22"/>
          <w:lang w:val="en-GB"/>
        </w:rPr>
        <w:t>962</w:t>
      </w:r>
      <w:r w:rsidRPr="001018E5">
        <w:rPr>
          <w:rFonts w:ascii="Arial" w:hAnsi="Arial" w:cs="Arial"/>
          <w:sz w:val="22"/>
          <w:szCs w:val="22"/>
          <w:lang w:val="en-GB"/>
        </w:rPr>
        <w:t xml:space="preserve"> M</w:t>
      </w:r>
      <w:r w:rsidRPr="001018E5">
        <w:rPr>
          <w:rFonts w:ascii="Arial" w:hAnsi="Arial" w:cs="Arial"/>
          <w:sz w:val="22"/>
          <w:szCs w:val="22"/>
          <w:vertAlign w:val="superscript"/>
          <w:lang w:val="en-GB"/>
        </w:rPr>
        <w:t>3</w:t>
      </w:r>
    </w:p>
    <w:p w:rsidR="00690619" w:rsidRDefault="00690619" w:rsidP="00690619">
      <w:pPr>
        <w:pStyle w:val="ListParagraph"/>
        <w:widowControl w:val="0"/>
        <w:bidi w:val="0"/>
        <w:snapToGrid w:val="0"/>
        <w:spacing w:before="120" w:after="120" w:line="276" w:lineRule="auto"/>
        <w:ind w:left="709"/>
        <w:contextualSpacing w:val="0"/>
        <w:jc w:val="lowKashida"/>
        <w:rPr>
          <w:rFonts w:ascii="Arial" w:hAnsi="Arial" w:cs="Arial"/>
          <w:sz w:val="22"/>
          <w:szCs w:val="22"/>
          <w:vertAlign w:val="superscript"/>
          <w:lang w:val="en-GB"/>
        </w:rPr>
      </w:pPr>
      <w:bookmarkStart w:id="68" w:name="_Toc153522210"/>
      <w:bookmarkStart w:id="69" w:name="_Toc159849778"/>
      <w:bookmarkStart w:id="70" w:name="_Toc169516278"/>
      <w:bookmarkStart w:id="71" w:name="_Toc364323037"/>
      <w:r w:rsidRPr="001018E5">
        <w:rPr>
          <w:rFonts w:ascii="Arial" w:hAnsi="Arial" w:cs="Arial"/>
          <w:sz w:val="22"/>
          <w:szCs w:val="22"/>
          <w:lang w:val="en-GB"/>
        </w:rPr>
        <w:t>Firewater tank standard capacities based on IPS-E-SF-220 will be</w:t>
      </w:r>
      <w:r w:rsidRPr="00C4182F">
        <w:rPr>
          <w:rFonts w:ascii="Arial" w:hAnsi="Arial" w:cs="Arial"/>
          <w:sz w:val="22"/>
          <w:szCs w:val="22"/>
          <w:lang w:val="en-GB"/>
        </w:rPr>
        <w:t xml:space="preserve"> 1135.50 m</w:t>
      </w:r>
      <w:r w:rsidRPr="00C4182F">
        <w:rPr>
          <w:rFonts w:ascii="Arial" w:hAnsi="Arial" w:cs="Arial"/>
          <w:sz w:val="22"/>
          <w:szCs w:val="22"/>
          <w:vertAlign w:val="superscript"/>
          <w:lang w:val="en-GB"/>
        </w:rPr>
        <w:t>3.</w:t>
      </w:r>
    </w:p>
    <w:p w:rsidR="007E0F26" w:rsidRDefault="007E0F26" w:rsidP="007E0F26">
      <w:pPr>
        <w:pStyle w:val="ListParagraph"/>
        <w:widowControl w:val="0"/>
        <w:bidi w:val="0"/>
        <w:snapToGrid w:val="0"/>
        <w:spacing w:before="120" w:after="120" w:line="276" w:lineRule="auto"/>
        <w:ind w:left="709"/>
        <w:contextualSpacing w:val="0"/>
        <w:jc w:val="lowKashida"/>
        <w:rPr>
          <w:rFonts w:ascii="Arial" w:hAnsi="Arial" w:cs="Arial"/>
          <w:sz w:val="22"/>
          <w:szCs w:val="22"/>
          <w:vertAlign w:val="superscript"/>
          <w:lang w:val="en-GB"/>
        </w:rPr>
      </w:pPr>
    </w:p>
    <w:p w:rsidR="00690619" w:rsidRPr="00C4182F" w:rsidRDefault="00690619" w:rsidP="00690619">
      <w:pPr>
        <w:keepNext/>
        <w:widowControl w:val="0"/>
        <w:numPr>
          <w:ilvl w:val="0"/>
          <w:numId w:val="1"/>
        </w:numPr>
        <w:tabs>
          <w:tab w:val="clear" w:pos="1440"/>
          <w:tab w:val="num" w:pos="720"/>
        </w:tabs>
        <w:bidi w:val="0"/>
        <w:spacing w:before="240" w:after="240" w:line="276" w:lineRule="auto"/>
        <w:ind w:left="720"/>
        <w:jc w:val="both"/>
        <w:outlineLvl w:val="0"/>
        <w:rPr>
          <w:rFonts w:ascii="Arial" w:hAnsi="Arial" w:cs="Arial"/>
          <w:b/>
          <w:bCs/>
          <w:caps/>
          <w:kern w:val="28"/>
          <w:sz w:val="24"/>
        </w:rPr>
      </w:pPr>
      <w:bookmarkStart w:id="72" w:name="_Toc493417064"/>
      <w:bookmarkStart w:id="73" w:name="_Toc44330336"/>
      <w:bookmarkStart w:id="74" w:name="_Toc118634127"/>
      <w:r w:rsidRPr="00C4182F">
        <w:rPr>
          <w:rFonts w:ascii="Arial" w:hAnsi="Arial" w:cs="Arial"/>
          <w:b/>
          <w:bCs/>
          <w:caps/>
          <w:kern w:val="28"/>
          <w:sz w:val="24"/>
        </w:rPr>
        <w:t>attachments</w:t>
      </w:r>
      <w:bookmarkEnd w:id="68"/>
      <w:bookmarkEnd w:id="69"/>
      <w:bookmarkEnd w:id="70"/>
      <w:bookmarkEnd w:id="71"/>
      <w:bookmarkEnd w:id="72"/>
      <w:bookmarkEnd w:id="73"/>
      <w:bookmarkEnd w:id="74"/>
    </w:p>
    <w:p w:rsidR="00690619" w:rsidRPr="00A154E9" w:rsidRDefault="00690619" w:rsidP="00690619">
      <w:pPr>
        <w:pStyle w:val="ListParagraph"/>
        <w:widowControl w:val="0"/>
        <w:bidi w:val="0"/>
        <w:snapToGrid w:val="0"/>
        <w:spacing w:before="240" w:after="240" w:line="276" w:lineRule="auto"/>
        <w:contextualSpacing w:val="0"/>
        <w:jc w:val="lowKashida"/>
        <w:rPr>
          <w:rFonts w:ascii="Arial" w:hAnsi="Arial" w:cs="Arial"/>
          <w:sz w:val="22"/>
          <w:szCs w:val="22"/>
          <w:lang w:val="en-GB"/>
        </w:rPr>
      </w:pPr>
      <w:r w:rsidRPr="00C4182F">
        <w:rPr>
          <w:rFonts w:ascii="Arial" w:hAnsi="Arial" w:cs="Arial"/>
          <w:sz w:val="22"/>
          <w:szCs w:val="22"/>
          <w:lang w:val="en-GB"/>
        </w:rPr>
        <w:t>Attachment1.</w:t>
      </w:r>
      <w:r w:rsidRPr="00C4182F">
        <w:rPr>
          <w:rFonts w:ascii="Arial" w:hAnsi="Arial" w:cs="Arial"/>
          <w:sz w:val="22"/>
          <w:szCs w:val="22"/>
          <w:lang w:val="en-GB"/>
        </w:rPr>
        <w:tab/>
      </w:r>
      <w:r w:rsidRPr="00C4182F">
        <w:rPr>
          <w:rFonts w:ascii="Arial" w:hAnsi="Arial" w:cs="Arial"/>
          <w:sz w:val="22"/>
          <w:szCs w:val="22"/>
          <w:lang w:val="en-GB"/>
        </w:rPr>
        <w:tab/>
        <w:t>Calculation Note Fire Water Demand</w:t>
      </w:r>
    </w:p>
    <w:p w:rsidR="00690619" w:rsidRDefault="00690619" w:rsidP="00690619">
      <w:pPr>
        <w:pStyle w:val="ListParagraph"/>
        <w:widowControl w:val="0"/>
        <w:bidi w:val="0"/>
        <w:snapToGrid w:val="0"/>
        <w:spacing w:line="276" w:lineRule="auto"/>
        <w:ind w:left="709"/>
        <w:contextualSpacing w:val="0"/>
        <w:jc w:val="lowKashida"/>
        <w:rPr>
          <w:rFonts w:ascii="Arial" w:hAnsi="Arial" w:cs="Arial"/>
          <w:sz w:val="22"/>
          <w:szCs w:val="22"/>
          <w:lang w:val="en-GB"/>
        </w:rPr>
      </w:pPr>
      <w:r w:rsidRPr="00A154E9">
        <w:rPr>
          <w:rFonts w:ascii="Arial" w:hAnsi="Arial" w:cs="Arial"/>
          <w:sz w:val="22"/>
          <w:szCs w:val="22"/>
          <w:lang w:val="en-GB"/>
        </w:rPr>
        <w:t>Attachment2.              Firewater Tank Capacity</w:t>
      </w: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Default="00146906" w:rsidP="00146906">
      <w:pPr>
        <w:pStyle w:val="ListParagraph"/>
        <w:widowControl w:val="0"/>
        <w:bidi w:val="0"/>
        <w:snapToGrid w:val="0"/>
        <w:spacing w:line="276" w:lineRule="auto"/>
        <w:ind w:left="709"/>
        <w:contextualSpacing w:val="0"/>
        <w:jc w:val="lowKashida"/>
        <w:rPr>
          <w:rFonts w:ascii="Arial" w:hAnsi="Arial" w:cs="Arial"/>
          <w:sz w:val="22"/>
          <w:szCs w:val="22"/>
          <w:lang w:val="en-GB"/>
        </w:rPr>
      </w:pPr>
    </w:p>
    <w:p w:rsidR="00146906" w:rsidRPr="002A7824" w:rsidRDefault="00146906" w:rsidP="002A7824">
      <w:pPr>
        <w:widowControl w:val="0"/>
        <w:bidi w:val="0"/>
        <w:snapToGrid w:val="0"/>
        <w:spacing w:line="276" w:lineRule="auto"/>
        <w:jc w:val="lowKashida"/>
        <w:rPr>
          <w:rFonts w:ascii="Arial" w:hAnsi="Arial" w:cs="Arial"/>
          <w:sz w:val="22"/>
          <w:szCs w:val="22"/>
          <w:lang w:val="en-GB"/>
        </w:rPr>
      </w:pPr>
    </w:p>
    <w:p w:rsidR="00F509FD" w:rsidRPr="00C056D8" w:rsidRDefault="00F509FD" w:rsidP="002A7824">
      <w:pPr>
        <w:ind w:right="630"/>
        <w:rPr>
          <w:rFonts w:asciiTheme="majorBidi" w:eastAsiaTheme="majorEastAsia" w:hAnsiTheme="majorBidi" w:cstheme="majorBidi"/>
          <w:sz w:val="24"/>
          <w:lang w:bidi="fa-IR"/>
        </w:rPr>
      </w:pPr>
    </w:p>
    <w:sectPr w:rsidR="00F509FD" w:rsidRPr="00C056D8" w:rsidSect="005D70EF">
      <w:pgSz w:w="11907"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89F" w:rsidRDefault="00B4189F" w:rsidP="00053F8D">
      <w:r>
        <w:separator/>
      </w:r>
    </w:p>
  </w:endnote>
  <w:endnote w:type="continuationSeparator" w:id="0">
    <w:p w:rsidR="00B4189F" w:rsidRDefault="00B4189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altName w:val="Times New Roma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WHLUIW+TTE1B61088t00">
    <w:altName w:val="Arial"/>
    <w:panose1 w:val="00000000000000000000"/>
    <w:charset w:val="00"/>
    <w:family w:val="swiss"/>
    <w:notTrueType/>
    <w:pitch w:val="default"/>
    <w:sig w:usb0="00000003" w:usb1="00000000" w:usb2="00000000" w:usb3="00000000" w:csb0="00000001" w:csb1="00000000"/>
  </w:font>
  <w:font w:name="OHKWPD+TTE1DF22E0t00">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89F" w:rsidRDefault="00B4189F" w:rsidP="00053F8D">
      <w:r>
        <w:separator/>
      </w:r>
    </w:p>
  </w:footnote>
  <w:footnote w:type="continuationSeparator" w:id="0">
    <w:p w:rsidR="00B4189F" w:rsidRDefault="00B4189F"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9317E" w:rsidRPr="008C593B" w:rsidTr="00163722">
      <w:trPr>
        <w:cantSplit/>
        <w:trHeight w:val="1843"/>
        <w:jc w:val="center"/>
      </w:trPr>
      <w:tc>
        <w:tcPr>
          <w:tcW w:w="2524" w:type="dxa"/>
          <w:tcBorders>
            <w:top w:val="single" w:sz="12" w:space="0" w:color="auto"/>
            <w:left w:val="single" w:sz="12" w:space="0" w:color="auto"/>
          </w:tcBorders>
        </w:tcPr>
        <w:p w:rsidR="00B9317E" w:rsidRDefault="00B9317E"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51E77283" wp14:editId="3720F551">
                <wp:simplePos x="0" y="0"/>
                <wp:positionH relativeFrom="column">
                  <wp:posOffset>475017</wp:posOffset>
                </wp:positionH>
                <wp:positionV relativeFrom="paragraph">
                  <wp:posOffset>164465</wp:posOffset>
                </wp:positionV>
                <wp:extent cx="512064" cy="485416"/>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B9317E" w:rsidRPr="00ED37F3" w:rsidRDefault="00B9317E"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066FE338" wp14:editId="0D6C9711">
                <wp:simplePos x="0" y="0"/>
                <wp:positionH relativeFrom="column">
                  <wp:posOffset>815340</wp:posOffset>
                </wp:positionH>
                <wp:positionV relativeFrom="paragraph">
                  <wp:posOffset>482600</wp:posOffset>
                </wp:positionV>
                <wp:extent cx="508635" cy="3714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19EC11BD" wp14:editId="107139BC">
                <wp:simplePos x="0" y="0"/>
                <wp:positionH relativeFrom="column">
                  <wp:posOffset>46355</wp:posOffset>
                </wp:positionH>
                <wp:positionV relativeFrom="paragraph">
                  <wp:posOffset>442595</wp:posOffset>
                </wp:positionV>
                <wp:extent cx="723900" cy="42723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B9317E" w:rsidRPr="00FA21C4" w:rsidRDefault="00B9317E"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B9317E" w:rsidRDefault="00B9317E"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B9317E" w:rsidRPr="0037207F" w:rsidRDefault="00B9317E" w:rsidP="00EB2D3E">
          <w:pPr>
            <w:tabs>
              <w:tab w:val="right" w:pos="29"/>
            </w:tabs>
            <w:jc w:val="center"/>
            <w:rPr>
              <w:rFonts w:ascii="Arial" w:hAnsi="Arial" w:cs="B Zar"/>
              <w:b/>
              <w:bCs/>
              <w:sz w:val="12"/>
              <w:szCs w:val="12"/>
              <w:rtl/>
              <w:lang w:bidi="fa-IR"/>
            </w:rPr>
          </w:pPr>
        </w:p>
        <w:p w:rsidR="00B9317E" w:rsidRPr="00822FF3" w:rsidRDefault="00B9317E"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B9317E" w:rsidRPr="0034040D" w:rsidRDefault="00B9317E" w:rsidP="00EB2D3E">
          <w:pPr>
            <w:bidi w:val="0"/>
            <w:jc w:val="center"/>
            <w:rPr>
              <w:noProof/>
              <w:sz w:val="24"/>
              <w:rtl/>
            </w:rPr>
          </w:pPr>
          <w:r w:rsidRPr="0034040D">
            <w:rPr>
              <w:rFonts w:ascii="Arial" w:hAnsi="Arial" w:cs="B Zar"/>
              <w:noProof/>
              <w:color w:val="000000"/>
              <w:sz w:val="24"/>
            </w:rPr>
            <w:drawing>
              <wp:inline distT="0" distB="0" distL="0" distR="0" wp14:anchorId="62C08C01" wp14:editId="0FC7F0BC">
                <wp:extent cx="845634" cy="619125"/>
                <wp:effectExtent l="0" t="0" r="0" b="0"/>
                <wp:docPr id="20" name="Picture 2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9317E" w:rsidRPr="0034040D" w:rsidRDefault="00B9317E"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9317E" w:rsidRPr="008C593B" w:rsidTr="00163722">
      <w:trPr>
        <w:cantSplit/>
        <w:trHeight w:val="150"/>
        <w:jc w:val="center"/>
      </w:trPr>
      <w:tc>
        <w:tcPr>
          <w:tcW w:w="2524" w:type="dxa"/>
          <w:vMerge w:val="restart"/>
          <w:tcBorders>
            <w:left w:val="single" w:sz="12" w:space="0" w:color="auto"/>
          </w:tcBorders>
          <w:vAlign w:val="center"/>
        </w:tcPr>
        <w:p w:rsidR="00B9317E" w:rsidRPr="00F67855" w:rsidRDefault="00B9317E"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D2133">
            <w:rPr>
              <w:rFonts w:ascii="Arial" w:hAnsi="Arial" w:cs="B Zar"/>
              <w:b/>
              <w:bCs/>
              <w:noProof/>
              <w:color w:val="000000"/>
              <w:sz w:val="18"/>
              <w:szCs w:val="18"/>
              <w:rtl/>
            </w:rPr>
            <w:t>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D2133">
            <w:rPr>
              <w:rFonts w:ascii="Arial" w:hAnsi="Arial" w:cs="B Zar"/>
              <w:b/>
              <w:bCs/>
              <w:noProof/>
              <w:color w:val="000000"/>
              <w:sz w:val="18"/>
              <w:szCs w:val="18"/>
              <w:rtl/>
            </w:rPr>
            <w:t>13</w:t>
          </w:r>
          <w:r w:rsidRPr="00F1221B">
            <w:rPr>
              <w:rFonts w:ascii="Arial" w:hAnsi="Arial" w:cs="B Zar"/>
              <w:b/>
              <w:bCs/>
              <w:color w:val="000000"/>
              <w:sz w:val="18"/>
              <w:szCs w:val="18"/>
            </w:rPr>
            <w:fldChar w:fldCharType="end"/>
          </w:r>
        </w:p>
      </w:tc>
      <w:tc>
        <w:tcPr>
          <w:tcW w:w="5868" w:type="dxa"/>
          <w:gridSpan w:val="8"/>
          <w:vAlign w:val="center"/>
        </w:tcPr>
        <w:p w:rsidR="00B9317E" w:rsidRPr="001F4D95" w:rsidRDefault="00B9317E" w:rsidP="00EB2D3E">
          <w:pPr>
            <w:pStyle w:val="Header"/>
            <w:jc w:val="center"/>
            <w:rPr>
              <w:rFonts w:ascii="Arial" w:hAnsi="Arial" w:cs="B Zar"/>
              <w:b/>
              <w:bCs/>
              <w:caps/>
              <w:color w:val="000000"/>
              <w:sz w:val="18"/>
              <w:szCs w:val="18"/>
              <w:lang w:bidi="fa-IR"/>
            </w:rPr>
          </w:pPr>
          <w:r w:rsidRPr="001F4D95">
            <w:rPr>
              <w:rFonts w:ascii="Arial" w:hAnsi="Arial" w:cs="B Zar"/>
              <w:b/>
              <w:bCs/>
              <w:caps/>
              <w:color w:val="000000"/>
              <w:sz w:val="16"/>
              <w:szCs w:val="16"/>
              <w:lang w:bidi="fa-IR"/>
            </w:rPr>
            <w:t>Calculation Note For Fire Water Demand</w:t>
          </w:r>
        </w:p>
      </w:tc>
      <w:tc>
        <w:tcPr>
          <w:tcW w:w="2327" w:type="dxa"/>
          <w:tcBorders>
            <w:bottom w:val="nil"/>
            <w:right w:val="single" w:sz="12" w:space="0" w:color="auto"/>
          </w:tcBorders>
          <w:vAlign w:val="center"/>
        </w:tcPr>
        <w:p w:rsidR="00B9317E" w:rsidRPr="007B6EBF" w:rsidRDefault="00B9317E"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9317E" w:rsidRPr="008C593B" w:rsidTr="00163722">
      <w:trPr>
        <w:cantSplit/>
        <w:trHeight w:val="207"/>
        <w:jc w:val="center"/>
      </w:trPr>
      <w:tc>
        <w:tcPr>
          <w:tcW w:w="2524" w:type="dxa"/>
          <w:vMerge/>
          <w:tcBorders>
            <w:left w:val="single" w:sz="12" w:space="0" w:color="auto"/>
          </w:tcBorders>
          <w:vAlign w:val="center"/>
        </w:tcPr>
        <w:p w:rsidR="00B9317E" w:rsidRPr="00F1221B" w:rsidRDefault="00B9317E"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B9317E" w:rsidRPr="00571B19" w:rsidRDefault="00B9317E"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B9317E" w:rsidRPr="00571B19" w:rsidRDefault="00B9317E"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B9317E" w:rsidRPr="00571B19" w:rsidRDefault="00B9317E"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B9317E" w:rsidRPr="00571B19" w:rsidRDefault="00B9317E"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B9317E" w:rsidRPr="00470459" w:rsidRDefault="00B9317E"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9317E" w:rsidRPr="008C593B" w:rsidTr="00163722">
      <w:trPr>
        <w:cantSplit/>
        <w:trHeight w:val="206"/>
        <w:jc w:val="center"/>
      </w:trPr>
      <w:tc>
        <w:tcPr>
          <w:tcW w:w="2524" w:type="dxa"/>
          <w:vMerge/>
          <w:tcBorders>
            <w:left w:val="single" w:sz="12" w:space="0" w:color="auto"/>
            <w:bottom w:val="single" w:sz="12" w:space="0" w:color="auto"/>
          </w:tcBorders>
          <w:vAlign w:val="center"/>
        </w:tcPr>
        <w:p w:rsidR="00B9317E" w:rsidRPr="008C593B" w:rsidRDefault="00B9317E"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B9317E" w:rsidRPr="007B6EBF" w:rsidRDefault="001018E5" w:rsidP="00C90EDB">
          <w:pPr>
            <w:pStyle w:val="Header"/>
            <w:bidi w:val="0"/>
            <w:jc w:val="center"/>
            <w:rPr>
              <w:rFonts w:ascii="Arial" w:hAnsi="Arial" w:cs="B Zar"/>
              <w:color w:val="000000"/>
              <w:sz w:val="16"/>
              <w:szCs w:val="16"/>
            </w:rPr>
          </w:pPr>
          <w:r>
            <w:rPr>
              <w:rFonts w:ascii="Arial" w:hAnsi="Arial" w:cs="B Zar"/>
              <w:color w:val="000000"/>
              <w:sz w:val="16"/>
              <w:szCs w:val="16"/>
            </w:rPr>
            <w:t>D04</w:t>
          </w:r>
        </w:p>
      </w:tc>
      <w:tc>
        <w:tcPr>
          <w:tcW w:w="711" w:type="dxa"/>
          <w:tcBorders>
            <w:bottom w:val="single" w:sz="12" w:space="0" w:color="auto"/>
          </w:tcBorders>
          <w:vAlign w:val="center"/>
        </w:tcPr>
        <w:p w:rsidR="00B9317E" w:rsidRPr="007B6EBF" w:rsidRDefault="00B9317E" w:rsidP="001F4D95">
          <w:pPr>
            <w:pStyle w:val="Header"/>
            <w:bidi w:val="0"/>
            <w:jc w:val="center"/>
            <w:rPr>
              <w:rFonts w:ascii="Arial" w:hAnsi="Arial" w:cs="B Zar"/>
              <w:color w:val="000000"/>
              <w:sz w:val="16"/>
              <w:szCs w:val="16"/>
            </w:rPr>
          </w:pPr>
          <w:r>
            <w:rPr>
              <w:rFonts w:ascii="Arial" w:hAnsi="Arial" w:cs="B Zar"/>
              <w:color w:val="000000"/>
              <w:sz w:val="16"/>
              <w:szCs w:val="16"/>
            </w:rPr>
            <w:t>0002</w:t>
          </w:r>
        </w:p>
      </w:tc>
      <w:tc>
        <w:tcPr>
          <w:tcW w:w="90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B9317E" w:rsidRPr="007B6EBF" w:rsidRDefault="00B9317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B9317E" w:rsidRPr="008C593B" w:rsidRDefault="00B9317E" w:rsidP="00EB2D3E">
          <w:pPr>
            <w:bidi w:val="0"/>
            <w:jc w:val="center"/>
            <w:rPr>
              <w:rFonts w:ascii="Arial" w:hAnsi="Arial" w:cs="Arial"/>
              <w:b/>
              <w:bCs/>
              <w:rtl/>
              <w:lang w:bidi="fa-IR"/>
            </w:rPr>
          </w:pPr>
        </w:p>
      </w:tc>
    </w:tr>
  </w:tbl>
  <w:p w:rsidR="00B9317E" w:rsidRPr="00CE0376" w:rsidRDefault="00B9317E"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172826"/>
    <w:multiLevelType w:val="multilevel"/>
    <w:tmpl w:val="C15684CA"/>
    <w:lvl w:ilvl="0">
      <w:start w:val="1"/>
      <w:numFmt w:val="decimal"/>
      <w:lvlText w:val="%1."/>
      <w:lvlJc w:val="left"/>
      <w:pPr>
        <w:ind w:left="360" w:hanging="360"/>
      </w:pPr>
      <w:rPr>
        <w:rFonts w:cs="B Nazanin" w:hint="cs"/>
        <w:b/>
        <w:bCs/>
        <w:i w:val="0"/>
        <w:iCs w:val="0"/>
        <w:strike w:val="0"/>
        <w:dstrike w:val="0"/>
        <w:vanish w:val="0"/>
        <w:color w:val="auto"/>
        <w:sz w:val="24"/>
        <w:szCs w:val="24"/>
        <w:u w:val="none"/>
        <w:vertAlign w:val="baseline"/>
      </w:rPr>
    </w:lvl>
    <w:lvl w:ilvl="1">
      <w:start w:val="1"/>
      <w:numFmt w:val="decimal"/>
      <w:pStyle w:val="Level2"/>
      <w:lvlText w:val="%1.%2"/>
      <w:lvlJc w:val="left"/>
      <w:pPr>
        <w:ind w:left="6750" w:hanging="720"/>
      </w:pPr>
      <w:rPr>
        <w:rFonts w:ascii="Times New Roman" w:hAnsi="Times New Roman" w:cs="Times New Roman"/>
        <w:b/>
        <w:bCs/>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Level3"/>
      <w:lvlText w:val="%1.%2.%3"/>
      <w:lvlJc w:val="left"/>
      <w:pPr>
        <w:ind w:left="1530" w:hanging="720"/>
      </w:pPr>
      <w:rPr>
        <w:rFonts w:hint="default"/>
      </w:rPr>
    </w:lvl>
    <w:lvl w:ilvl="3">
      <w:start w:val="1"/>
      <w:numFmt w:val="decimal"/>
      <w:pStyle w:val="Level4"/>
      <w:lvlText w:val="%1.%2.%3.%4"/>
      <w:lvlJc w:val="left"/>
      <w:pPr>
        <w:ind w:left="1170" w:hanging="720"/>
      </w:pPr>
      <w:rPr>
        <w:rFonts w:hint="default"/>
        <w:b/>
        <w:bCs w:val="0"/>
        <w:i w:val="0"/>
        <w:iCs w:val="0"/>
        <w:sz w:val="24"/>
        <w:szCs w:val="28"/>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3CB7935"/>
    <w:multiLevelType w:val="hybridMultilevel"/>
    <w:tmpl w:val="669AB284"/>
    <w:lvl w:ilvl="0" w:tplc="7D0CCEFE">
      <w:start w:val="1"/>
      <w:numFmt w:val="bullet"/>
      <w:lvlText w:val=""/>
      <w:lvlJc w:val="left"/>
      <w:pPr>
        <w:ind w:left="1440" w:hanging="360"/>
      </w:pPr>
      <w:rPr>
        <w:rFonts w:ascii="Symbol" w:hAnsi="Symbol" w:cs="B Zar" w:hint="default"/>
        <w:bCs w:val="0"/>
        <w:iCs w:val="0"/>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08E1985"/>
    <w:multiLevelType w:val="hybridMultilevel"/>
    <w:tmpl w:val="6A28D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3135533"/>
    <w:multiLevelType w:val="hybridMultilevel"/>
    <w:tmpl w:val="B2A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A3D55"/>
    <w:multiLevelType w:val="multilevel"/>
    <w:tmpl w:val="F6BA0472"/>
    <w:lvl w:ilvl="0">
      <w:start w:val="1"/>
      <w:numFmt w:val="decimal"/>
      <w:lvlText w:val="%1.0"/>
      <w:lvlJc w:val="left"/>
      <w:pPr>
        <w:tabs>
          <w:tab w:val="num" w:pos="1440"/>
        </w:tabs>
        <w:ind w:left="144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6E516C54"/>
    <w:multiLevelType w:val="hybridMultilevel"/>
    <w:tmpl w:val="543CF9B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 w15:restartNumberingAfterBreak="0">
    <w:nsid w:val="76F90D28"/>
    <w:multiLevelType w:val="multilevel"/>
    <w:tmpl w:val="14021098"/>
    <w:lvl w:ilvl="0">
      <w:start w:val="1"/>
      <w:numFmt w:val="decimal"/>
      <w:pStyle w:val="Level1"/>
      <w:lvlText w:val="%1."/>
      <w:lvlJc w:val="left"/>
      <w:pPr>
        <w:ind w:left="360" w:hanging="360"/>
      </w:pPr>
    </w:lvl>
    <w:lvl w:ilvl="1">
      <w:start w:val="1"/>
      <w:numFmt w:val="decimal"/>
      <w:isLgl/>
      <w:lvlText w:val="%1.%2"/>
      <w:lvlJc w:val="left"/>
      <w:pPr>
        <w:ind w:left="99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sz w:val="24"/>
        <w:szCs w:val="28"/>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
  </w:num>
  <w:num w:numId="2">
    <w:abstractNumId w:val="7"/>
  </w:num>
  <w:num w:numId="3">
    <w:abstractNumId w:val="0"/>
  </w:num>
  <w:num w:numId="4">
    <w:abstractNumId w:val="6"/>
  </w:num>
  <w:num w:numId="5">
    <w:abstractNumId w:val="1"/>
  </w:num>
  <w:num w:numId="6">
    <w:abstractNumId w:val="2"/>
  </w:num>
  <w:num w:numId="7">
    <w:abstractNumId w:val="3"/>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0E28"/>
    <w:rsid w:val="0004214C"/>
    <w:rsid w:val="00042BC4"/>
    <w:rsid w:val="00042D09"/>
    <w:rsid w:val="000450FE"/>
    <w:rsid w:val="000456B9"/>
    <w:rsid w:val="00046A73"/>
    <w:rsid w:val="00050550"/>
    <w:rsid w:val="00053F8D"/>
    <w:rsid w:val="000648E7"/>
    <w:rsid w:val="00064A6F"/>
    <w:rsid w:val="00067DFC"/>
    <w:rsid w:val="000701F1"/>
    <w:rsid w:val="000709C5"/>
    <w:rsid w:val="00070A5C"/>
    <w:rsid w:val="00071989"/>
    <w:rsid w:val="00073B9C"/>
    <w:rsid w:val="00080BDD"/>
    <w:rsid w:val="000833C4"/>
    <w:rsid w:val="00087D8D"/>
    <w:rsid w:val="00090AC4"/>
    <w:rsid w:val="000913D5"/>
    <w:rsid w:val="00091822"/>
    <w:rsid w:val="000923BC"/>
    <w:rsid w:val="0009491A"/>
    <w:rsid w:val="000967D6"/>
    <w:rsid w:val="00097E0E"/>
    <w:rsid w:val="000A1877"/>
    <w:rsid w:val="000A23E4"/>
    <w:rsid w:val="000A33BC"/>
    <w:rsid w:val="000A44D4"/>
    <w:rsid w:val="000A4E5E"/>
    <w:rsid w:val="000A6A96"/>
    <w:rsid w:val="000A6B82"/>
    <w:rsid w:val="000B027C"/>
    <w:rsid w:val="000B06D9"/>
    <w:rsid w:val="000B104E"/>
    <w:rsid w:val="000B39D5"/>
    <w:rsid w:val="000B6582"/>
    <w:rsid w:val="000B7129"/>
    <w:rsid w:val="000B7B46"/>
    <w:rsid w:val="000C0C3C"/>
    <w:rsid w:val="000C13A5"/>
    <w:rsid w:val="000C35CE"/>
    <w:rsid w:val="000C38B1"/>
    <w:rsid w:val="000C3C86"/>
    <w:rsid w:val="000C403A"/>
    <w:rsid w:val="000C4EAB"/>
    <w:rsid w:val="000C7433"/>
    <w:rsid w:val="000D40A6"/>
    <w:rsid w:val="000D5EDF"/>
    <w:rsid w:val="000D6E8E"/>
    <w:rsid w:val="000D719F"/>
    <w:rsid w:val="000D7763"/>
    <w:rsid w:val="000E121C"/>
    <w:rsid w:val="000E1890"/>
    <w:rsid w:val="000E2DDE"/>
    <w:rsid w:val="000E5816"/>
    <w:rsid w:val="000E5C72"/>
    <w:rsid w:val="000E6F8E"/>
    <w:rsid w:val="000F0165"/>
    <w:rsid w:val="000F4611"/>
    <w:rsid w:val="000F5F03"/>
    <w:rsid w:val="001004D6"/>
    <w:rsid w:val="001018E5"/>
    <w:rsid w:val="00101EAF"/>
    <w:rsid w:val="0010416A"/>
    <w:rsid w:val="001055C0"/>
    <w:rsid w:val="001059C9"/>
    <w:rsid w:val="00110C11"/>
    <w:rsid w:val="00111D69"/>
    <w:rsid w:val="00112D2E"/>
    <w:rsid w:val="0011329A"/>
    <w:rsid w:val="00113474"/>
    <w:rsid w:val="00113941"/>
    <w:rsid w:val="001152CC"/>
    <w:rsid w:val="0012163B"/>
    <w:rsid w:val="00123330"/>
    <w:rsid w:val="00123C1D"/>
    <w:rsid w:val="001260ED"/>
    <w:rsid w:val="00126C3E"/>
    <w:rsid w:val="00127A0C"/>
    <w:rsid w:val="00130F25"/>
    <w:rsid w:val="00136C72"/>
    <w:rsid w:val="001417AF"/>
    <w:rsid w:val="00144153"/>
    <w:rsid w:val="0014610C"/>
    <w:rsid w:val="00146906"/>
    <w:rsid w:val="00150794"/>
    <w:rsid w:val="00150A83"/>
    <w:rsid w:val="001531B5"/>
    <w:rsid w:val="00154E36"/>
    <w:rsid w:val="001553C2"/>
    <w:rsid w:val="001574C8"/>
    <w:rsid w:val="001620F4"/>
    <w:rsid w:val="00163722"/>
    <w:rsid w:val="00164186"/>
    <w:rsid w:val="001660EA"/>
    <w:rsid w:val="0016777A"/>
    <w:rsid w:val="00174739"/>
    <w:rsid w:val="00174C8D"/>
    <w:rsid w:val="001751D5"/>
    <w:rsid w:val="00177480"/>
    <w:rsid w:val="00177BB0"/>
    <w:rsid w:val="00180D86"/>
    <w:rsid w:val="001812AC"/>
    <w:rsid w:val="0018275F"/>
    <w:rsid w:val="00184D10"/>
    <w:rsid w:val="00192DC4"/>
    <w:rsid w:val="0019579A"/>
    <w:rsid w:val="0019626D"/>
    <w:rsid w:val="00196407"/>
    <w:rsid w:val="001A1319"/>
    <w:rsid w:val="001A2A74"/>
    <w:rsid w:val="001A4127"/>
    <w:rsid w:val="001A64FC"/>
    <w:rsid w:val="001B004A"/>
    <w:rsid w:val="001B77A3"/>
    <w:rsid w:val="001C2BE4"/>
    <w:rsid w:val="001C55B5"/>
    <w:rsid w:val="001C61C6"/>
    <w:rsid w:val="001C7B0A"/>
    <w:rsid w:val="001D1A18"/>
    <w:rsid w:val="001D2CB8"/>
    <w:rsid w:val="001D2FA3"/>
    <w:rsid w:val="001D3D57"/>
    <w:rsid w:val="001D4C9F"/>
    <w:rsid w:val="001D5B7F"/>
    <w:rsid w:val="001D692B"/>
    <w:rsid w:val="001E0384"/>
    <w:rsid w:val="001E0436"/>
    <w:rsid w:val="001E3690"/>
    <w:rsid w:val="001E3946"/>
    <w:rsid w:val="001E4809"/>
    <w:rsid w:val="001E4C59"/>
    <w:rsid w:val="001E5B5F"/>
    <w:rsid w:val="001F0228"/>
    <w:rsid w:val="001F106B"/>
    <w:rsid w:val="001F1BBD"/>
    <w:rsid w:val="001F20FC"/>
    <w:rsid w:val="001F310F"/>
    <w:rsid w:val="001F4643"/>
    <w:rsid w:val="001F47C8"/>
    <w:rsid w:val="001F4D95"/>
    <w:rsid w:val="001F7F5E"/>
    <w:rsid w:val="001F7FE0"/>
    <w:rsid w:val="00202F81"/>
    <w:rsid w:val="002030DD"/>
    <w:rsid w:val="00204C29"/>
    <w:rsid w:val="00206A35"/>
    <w:rsid w:val="00210F56"/>
    <w:rsid w:val="00210F96"/>
    <w:rsid w:val="00211A9A"/>
    <w:rsid w:val="00211AED"/>
    <w:rsid w:val="00211D34"/>
    <w:rsid w:val="0021474B"/>
    <w:rsid w:val="0021658A"/>
    <w:rsid w:val="0022151F"/>
    <w:rsid w:val="002215BD"/>
    <w:rsid w:val="0022384C"/>
    <w:rsid w:val="002239DF"/>
    <w:rsid w:val="0022505B"/>
    <w:rsid w:val="00226297"/>
    <w:rsid w:val="002270EE"/>
    <w:rsid w:val="00231A23"/>
    <w:rsid w:val="00236DB2"/>
    <w:rsid w:val="002418C5"/>
    <w:rsid w:val="00245487"/>
    <w:rsid w:val="0024634B"/>
    <w:rsid w:val="00253916"/>
    <w:rsid w:val="002539AC"/>
    <w:rsid w:val="002545B8"/>
    <w:rsid w:val="00257A8D"/>
    <w:rsid w:val="00260743"/>
    <w:rsid w:val="00265187"/>
    <w:rsid w:val="0027058A"/>
    <w:rsid w:val="00280952"/>
    <w:rsid w:val="00281691"/>
    <w:rsid w:val="00291A41"/>
    <w:rsid w:val="00292627"/>
    <w:rsid w:val="00293484"/>
    <w:rsid w:val="00294CBA"/>
    <w:rsid w:val="00295345"/>
    <w:rsid w:val="002958AB"/>
    <w:rsid w:val="00295A85"/>
    <w:rsid w:val="002A0319"/>
    <w:rsid w:val="002A03D3"/>
    <w:rsid w:val="002A2436"/>
    <w:rsid w:val="002A4EA4"/>
    <w:rsid w:val="002A609A"/>
    <w:rsid w:val="002A7824"/>
    <w:rsid w:val="002B15CA"/>
    <w:rsid w:val="002B2368"/>
    <w:rsid w:val="002B37E0"/>
    <w:rsid w:val="002B62A1"/>
    <w:rsid w:val="002C076E"/>
    <w:rsid w:val="002C2A83"/>
    <w:rsid w:val="002C737E"/>
    <w:rsid w:val="002D04D9"/>
    <w:rsid w:val="002D05AE"/>
    <w:rsid w:val="002D0A01"/>
    <w:rsid w:val="002D111E"/>
    <w:rsid w:val="002D176C"/>
    <w:rsid w:val="002D33E4"/>
    <w:rsid w:val="002D6584"/>
    <w:rsid w:val="002E0372"/>
    <w:rsid w:val="002E1061"/>
    <w:rsid w:val="002E2CA9"/>
    <w:rsid w:val="002E3B0C"/>
    <w:rsid w:val="002E3D3D"/>
    <w:rsid w:val="002E4A3F"/>
    <w:rsid w:val="002E54D9"/>
    <w:rsid w:val="002E5CFC"/>
    <w:rsid w:val="002E5E49"/>
    <w:rsid w:val="002E7405"/>
    <w:rsid w:val="002F5A52"/>
    <w:rsid w:val="002F5BA0"/>
    <w:rsid w:val="002F7477"/>
    <w:rsid w:val="002F7868"/>
    <w:rsid w:val="002F7B4E"/>
    <w:rsid w:val="003006B8"/>
    <w:rsid w:val="00300EB6"/>
    <w:rsid w:val="00302048"/>
    <w:rsid w:val="003023B1"/>
    <w:rsid w:val="00302CD6"/>
    <w:rsid w:val="003039C9"/>
    <w:rsid w:val="003042EF"/>
    <w:rsid w:val="0030566B"/>
    <w:rsid w:val="00306040"/>
    <w:rsid w:val="003116A0"/>
    <w:rsid w:val="00312203"/>
    <w:rsid w:val="003147B4"/>
    <w:rsid w:val="00314BD5"/>
    <w:rsid w:val="0031550C"/>
    <w:rsid w:val="003210E3"/>
    <w:rsid w:val="003223A8"/>
    <w:rsid w:val="0032549F"/>
    <w:rsid w:val="00327126"/>
    <w:rsid w:val="00327C1C"/>
    <w:rsid w:val="00330C3E"/>
    <w:rsid w:val="0033267C"/>
    <w:rsid w:val="003326A4"/>
    <w:rsid w:val="003327BF"/>
    <w:rsid w:val="00334B91"/>
    <w:rsid w:val="00340BFD"/>
    <w:rsid w:val="00342426"/>
    <w:rsid w:val="00352985"/>
    <w:rsid w:val="00352FCF"/>
    <w:rsid w:val="00353E73"/>
    <w:rsid w:val="003567FA"/>
    <w:rsid w:val="003655D9"/>
    <w:rsid w:val="00366E3B"/>
    <w:rsid w:val="0036768E"/>
    <w:rsid w:val="003715CB"/>
    <w:rsid w:val="00371D80"/>
    <w:rsid w:val="003827C7"/>
    <w:rsid w:val="00383301"/>
    <w:rsid w:val="00383C7F"/>
    <w:rsid w:val="0038577C"/>
    <w:rsid w:val="00387DEA"/>
    <w:rsid w:val="00391219"/>
    <w:rsid w:val="00394F1B"/>
    <w:rsid w:val="003A1389"/>
    <w:rsid w:val="003A17D5"/>
    <w:rsid w:val="003A27C3"/>
    <w:rsid w:val="003B02ED"/>
    <w:rsid w:val="003B1A41"/>
    <w:rsid w:val="003B1B97"/>
    <w:rsid w:val="003B5064"/>
    <w:rsid w:val="003B6D7D"/>
    <w:rsid w:val="003C0C03"/>
    <w:rsid w:val="003C208B"/>
    <w:rsid w:val="003C369B"/>
    <w:rsid w:val="003C54A9"/>
    <w:rsid w:val="003C740A"/>
    <w:rsid w:val="003D061E"/>
    <w:rsid w:val="003D14D0"/>
    <w:rsid w:val="003D3CF7"/>
    <w:rsid w:val="003D3FDF"/>
    <w:rsid w:val="003D5293"/>
    <w:rsid w:val="003D61D1"/>
    <w:rsid w:val="003E0357"/>
    <w:rsid w:val="003E261A"/>
    <w:rsid w:val="003E28DD"/>
    <w:rsid w:val="003E6E75"/>
    <w:rsid w:val="003F1BE4"/>
    <w:rsid w:val="003F3138"/>
    <w:rsid w:val="003F4ED4"/>
    <w:rsid w:val="003F6F9C"/>
    <w:rsid w:val="004007D5"/>
    <w:rsid w:val="00403145"/>
    <w:rsid w:val="004061B4"/>
    <w:rsid w:val="00411071"/>
    <w:rsid w:val="00412A30"/>
    <w:rsid w:val="004138B9"/>
    <w:rsid w:val="00413984"/>
    <w:rsid w:val="0041786C"/>
    <w:rsid w:val="00417C20"/>
    <w:rsid w:val="0042473D"/>
    <w:rsid w:val="00424830"/>
    <w:rsid w:val="00425A8D"/>
    <w:rsid w:val="00426114"/>
    <w:rsid w:val="00426B75"/>
    <w:rsid w:val="004327D1"/>
    <w:rsid w:val="00433D8E"/>
    <w:rsid w:val="00434916"/>
    <w:rsid w:val="00441105"/>
    <w:rsid w:val="0044624C"/>
    <w:rsid w:val="00446580"/>
    <w:rsid w:val="00447CC2"/>
    <w:rsid w:val="00447F6C"/>
    <w:rsid w:val="00450002"/>
    <w:rsid w:val="0045046C"/>
    <w:rsid w:val="004510A8"/>
    <w:rsid w:val="0045374C"/>
    <w:rsid w:val="00455F5F"/>
    <w:rsid w:val="00461873"/>
    <w:rsid w:val="004633A9"/>
    <w:rsid w:val="00470459"/>
    <w:rsid w:val="00472C85"/>
    <w:rsid w:val="00472F20"/>
    <w:rsid w:val="004822FE"/>
    <w:rsid w:val="004825E1"/>
    <w:rsid w:val="00482674"/>
    <w:rsid w:val="00487F42"/>
    <w:rsid w:val="0049155E"/>
    <w:rsid w:val="004929C4"/>
    <w:rsid w:val="00495A5D"/>
    <w:rsid w:val="004A2C4F"/>
    <w:rsid w:val="004A3F9E"/>
    <w:rsid w:val="004A659F"/>
    <w:rsid w:val="004A796D"/>
    <w:rsid w:val="004B04D8"/>
    <w:rsid w:val="004B1238"/>
    <w:rsid w:val="004B1AC4"/>
    <w:rsid w:val="004B5BE6"/>
    <w:rsid w:val="004C0007"/>
    <w:rsid w:val="004C0E7F"/>
    <w:rsid w:val="004C3241"/>
    <w:rsid w:val="004C6390"/>
    <w:rsid w:val="004E3E87"/>
    <w:rsid w:val="004E424D"/>
    <w:rsid w:val="004E6108"/>
    <w:rsid w:val="004E757E"/>
    <w:rsid w:val="004F0595"/>
    <w:rsid w:val="004F3D84"/>
    <w:rsid w:val="0050312F"/>
    <w:rsid w:val="00503C92"/>
    <w:rsid w:val="00504DA4"/>
    <w:rsid w:val="00506772"/>
    <w:rsid w:val="00506F7A"/>
    <w:rsid w:val="00510BA4"/>
    <w:rsid w:val="005110E0"/>
    <w:rsid w:val="00512A74"/>
    <w:rsid w:val="005148B5"/>
    <w:rsid w:val="00514EDF"/>
    <w:rsid w:val="00521131"/>
    <w:rsid w:val="0052274F"/>
    <w:rsid w:val="005243D1"/>
    <w:rsid w:val="0052522A"/>
    <w:rsid w:val="005259D7"/>
    <w:rsid w:val="00532ECB"/>
    <w:rsid w:val="00532F7D"/>
    <w:rsid w:val="00533F08"/>
    <w:rsid w:val="00540C7A"/>
    <w:rsid w:val="00542781"/>
    <w:rsid w:val="005429CA"/>
    <w:rsid w:val="00552E71"/>
    <w:rsid w:val="005533F0"/>
    <w:rsid w:val="0055514A"/>
    <w:rsid w:val="005563BA"/>
    <w:rsid w:val="00557362"/>
    <w:rsid w:val="005573A8"/>
    <w:rsid w:val="005618E7"/>
    <w:rsid w:val="00561E6D"/>
    <w:rsid w:val="0056390F"/>
    <w:rsid w:val="00565CDC"/>
    <w:rsid w:val="00565DFE"/>
    <w:rsid w:val="005662E0"/>
    <w:rsid w:val="005670FD"/>
    <w:rsid w:val="00571B19"/>
    <w:rsid w:val="00572130"/>
    <w:rsid w:val="00572507"/>
    <w:rsid w:val="00573345"/>
    <w:rsid w:val="005741FD"/>
    <w:rsid w:val="005742DF"/>
    <w:rsid w:val="005746FC"/>
    <w:rsid w:val="00574B8F"/>
    <w:rsid w:val="00574F8D"/>
    <w:rsid w:val="0057759A"/>
    <w:rsid w:val="00581E94"/>
    <w:rsid w:val="0058276F"/>
    <w:rsid w:val="00582FBF"/>
    <w:rsid w:val="00584CF5"/>
    <w:rsid w:val="00584D8D"/>
    <w:rsid w:val="00586CB8"/>
    <w:rsid w:val="0058766A"/>
    <w:rsid w:val="00593B76"/>
    <w:rsid w:val="005976FC"/>
    <w:rsid w:val="005A075B"/>
    <w:rsid w:val="005A3DD9"/>
    <w:rsid w:val="005A55A5"/>
    <w:rsid w:val="005A57BF"/>
    <w:rsid w:val="005A683B"/>
    <w:rsid w:val="005B432B"/>
    <w:rsid w:val="005B5FF3"/>
    <w:rsid w:val="005B6A7C"/>
    <w:rsid w:val="005B6FAD"/>
    <w:rsid w:val="005C0591"/>
    <w:rsid w:val="005C0B0A"/>
    <w:rsid w:val="005C22B9"/>
    <w:rsid w:val="005C22D0"/>
    <w:rsid w:val="005C2A36"/>
    <w:rsid w:val="005C363F"/>
    <w:rsid w:val="005C3C02"/>
    <w:rsid w:val="005C3D3F"/>
    <w:rsid w:val="005C44B8"/>
    <w:rsid w:val="005C682E"/>
    <w:rsid w:val="005D2E2B"/>
    <w:rsid w:val="005D34AA"/>
    <w:rsid w:val="005D3905"/>
    <w:rsid w:val="005D4379"/>
    <w:rsid w:val="005D5D4F"/>
    <w:rsid w:val="005D70EF"/>
    <w:rsid w:val="005E1155"/>
    <w:rsid w:val="005E1A4E"/>
    <w:rsid w:val="005E2BA9"/>
    <w:rsid w:val="005E3461"/>
    <w:rsid w:val="005E3DDA"/>
    <w:rsid w:val="005E4E9A"/>
    <w:rsid w:val="005E63BA"/>
    <w:rsid w:val="005E7A61"/>
    <w:rsid w:val="005F0035"/>
    <w:rsid w:val="005F5328"/>
    <w:rsid w:val="005F5ECF"/>
    <w:rsid w:val="005F64DD"/>
    <w:rsid w:val="005F6504"/>
    <w:rsid w:val="006018FB"/>
    <w:rsid w:val="0060299C"/>
    <w:rsid w:val="006048C9"/>
    <w:rsid w:val="00607DB7"/>
    <w:rsid w:val="00612F70"/>
    <w:rsid w:val="00613A0C"/>
    <w:rsid w:val="00614CA8"/>
    <w:rsid w:val="006159C2"/>
    <w:rsid w:val="00617241"/>
    <w:rsid w:val="00620303"/>
    <w:rsid w:val="00620987"/>
    <w:rsid w:val="00623060"/>
    <w:rsid w:val="00623755"/>
    <w:rsid w:val="00626690"/>
    <w:rsid w:val="00630525"/>
    <w:rsid w:val="00630547"/>
    <w:rsid w:val="00632114"/>
    <w:rsid w:val="0063297B"/>
    <w:rsid w:val="00632ED4"/>
    <w:rsid w:val="00641A0B"/>
    <w:rsid w:val="006424D6"/>
    <w:rsid w:val="0064338E"/>
    <w:rsid w:val="0064421D"/>
    <w:rsid w:val="00644F74"/>
    <w:rsid w:val="00650180"/>
    <w:rsid w:val="006506F4"/>
    <w:rsid w:val="00651BAB"/>
    <w:rsid w:val="00654E93"/>
    <w:rsid w:val="00654FBE"/>
    <w:rsid w:val="0065552A"/>
    <w:rsid w:val="00657313"/>
    <w:rsid w:val="00660B2F"/>
    <w:rsid w:val="0066103F"/>
    <w:rsid w:val="006616C3"/>
    <w:rsid w:val="0066519A"/>
    <w:rsid w:val="00665EBE"/>
    <w:rsid w:val="00670C79"/>
    <w:rsid w:val="0067377A"/>
    <w:rsid w:val="00674B5B"/>
    <w:rsid w:val="0067598D"/>
    <w:rsid w:val="0067672D"/>
    <w:rsid w:val="00677D3D"/>
    <w:rsid w:val="006800CB"/>
    <w:rsid w:val="00680EF0"/>
    <w:rsid w:val="00681424"/>
    <w:rsid w:val="006818C2"/>
    <w:rsid w:val="006854E9"/>
    <w:rsid w:val="00685615"/>
    <w:rsid w:val="006858E5"/>
    <w:rsid w:val="00687D7A"/>
    <w:rsid w:val="00690619"/>
    <w:rsid w:val="006913EA"/>
    <w:rsid w:val="00691650"/>
    <w:rsid w:val="006946F7"/>
    <w:rsid w:val="00696B26"/>
    <w:rsid w:val="006A127B"/>
    <w:rsid w:val="006A2F9B"/>
    <w:rsid w:val="006A322C"/>
    <w:rsid w:val="006A3C17"/>
    <w:rsid w:val="006A3DB1"/>
    <w:rsid w:val="006A5BD3"/>
    <w:rsid w:val="006A71F7"/>
    <w:rsid w:val="006B18C6"/>
    <w:rsid w:val="006B23B1"/>
    <w:rsid w:val="006B3415"/>
    <w:rsid w:val="006B3F9C"/>
    <w:rsid w:val="006B6A69"/>
    <w:rsid w:val="006B7CE7"/>
    <w:rsid w:val="006C1D9F"/>
    <w:rsid w:val="006C3325"/>
    <w:rsid w:val="006C3483"/>
    <w:rsid w:val="006C4925"/>
    <w:rsid w:val="006C4D8F"/>
    <w:rsid w:val="006D09ED"/>
    <w:rsid w:val="006D4B08"/>
    <w:rsid w:val="006D4E25"/>
    <w:rsid w:val="006D59C2"/>
    <w:rsid w:val="006E2505"/>
    <w:rsid w:val="006E2C22"/>
    <w:rsid w:val="006E48FE"/>
    <w:rsid w:val="006E7645"/>
    <w:rsid w:val="006F0544"/>
    <w:rsid w:val="006F0D16"/>
    <w:rsid w:val="006F143C"/>
    <w:rsid w:val="006F331B"/>
    <w:rsid w:val="006F4E6F"/>
    <w:rsid w:val="006F4ED4"/>
    <w:rsid w:val="006F670E"/>
    <w:rsid w:val="006F7F7B"/>
    <w:rsid w:val="007009F5"/>
    <w:rsid w:val="007031D7"/>
    <w:rsid w:val="007040A4"/>
    <w:rsid w:val="00707DC2"/>
    <w:rsid w:val="0071361A"/>
    <w:rsid w:val="00715C0F"/>
    <w:rsid w:val="00723BE6"/>
    <w:rsid w:val="00724C3D"/>
    <w:rsid w:val="00727098"/>
    <w:rsid w:val="00730A4D"/>
    <w:rsid w:val="007310CB"/>
    <w:rsid w:val="00732F2F"/>
    <w:rsid w:val="00735B02"/>
    <w:rsid w:val="00735D0E"/>
    <w:rsid w:val="00736740"/>
    <w:rsid w:val="00736C4F"/>
    <w:rsid w:val="00737635"/>
    <w:rsid w:val="00737F90"/>
    <w:rsid w:val="007402E7"/>
    <w:rsid w:val="00741E42"/>
    <w:rsid w:val="00743CAC"/>
    <w:rsid w:val="007440EB"/>
    <w:rsid w:val="007463F1"/>
    <w:rsid w:val="0074659C"/>
    <w:rsid w:val="00750665"/>
    <w:rsid w:val="00751ED1"/>
    <w:rsid w:val="00752ED3"/>
    <w:rsid w:val="00753466"/>
    <w:rsid w:val="00755958"/>
    <w:rsid w:val="00760B17"/>
    <w:rsid w:val="00762975"/>
    <w:rsid w:val="00764739"/>
    <w:rsid w:val="00770C2E"/>
    <w:rsid w:val="0077173F"/>
    <w:rsid w:val="00775E6A"/>
    <w:rsid w:val="00776586"/>
    <w:rsid w:val="0078450A"/>
    <w:rsid w:val="0079002F"/>
    <w:rsid w:val="00791741"/>
    <w:rsid w:val="007919D8"/>
    <w:rsid w:val="00792323"/>
    <w:rsid w:val="0079477B"/>
    <w:rsid w:val="00795069"/>
    <w:rsid w:val="007A0299"/>
    <w:rsid w:val="007A1BA6"/>
    <w:rsid w:val="007A413F"/>
    <w:rsid w:val="007A45F2"/>
    <w:rsid w:val="007A559E"/>
    <w:rsid w:val="007A6BD6"/>
    <w:rsid w:val="007B048F"/>
    <w:rsid w:val="007B13B6"/>
    <w:rsid w:val="007B1F32"/>
    <w:rsid w:val="007B200D"/>
    <w:rsid w:val="007B6EBF"/>
    <w:rsid w:val="007B792A"/>
    <w:rsid w:val="007C3EA8"/>
    <w:rsid w:val="007C46E3"/>
    <w:rsid w:val="007C60DB"/>
    <w:rsid w:val="007D2451"/>
    <w:rsid w:val="007D4304"/>
    <w:rsid w:val="007D4377"/>
    <w:rsid w:val="007D6811"/>
    <w:rsid w:val="007D6914"/>
    <w:rsid w:val="007D7726"/>
    <w:rsid w:val="007E0F26"/>
    <w:rsid w:val="007E160D"/>
    <w:rsid w:val="007E188D"/>
    <w:rsid w:val="007E2BA8"/>
    <w:rsid w:val="007E5134"/>
    <w:rsid w:val="007E7924"/>
    <w:rsid w:val="007F362D"/>
    <w:rsid w:val="007F4D95"/>
    <w:rsid w:val="007F50DE"/>
    <w:rsid w:val="007F6996"/>
    <w:rsid w:val="007F6E88"/>
    <w:rsid w:val="008006D0"/>
    <w:rsid w:val="00800F3C"/>
    <w:rsid w:val="008012D7"/>
    <w:rsid w:val="00802328"/>
    <w:rsid w:val="0080257D"/>
    <w:rsid w:val="00804237"/>
    <w:rsid w:val="0080489A"/>
    <w:rsid w:val="008054B6"/>
    <w:rsid w:val="0080562C"/>
    <w:rsid w:val="00805D91"/>
    <w:rsid w:val="00811EBE"/>
    <w:rsid w:val="008157B8"/>
    <w:rsid w:val="00815865"/>
    <w:rsid w:val="00815FB1"/>
    <w:rsid w:val="0081624F"/>
    <w:rsid w:val="00816D8A"/>
    <w:rsid w:val="008208C2"/>
    <w:rsid w:val="0082104D"/>
    <w:rsid w:val="00821229"/>
    <w:rsid w:val="0082197D"/>
    <w:rsid w:val="00821CEA"/>
    <w:rsid w:val="00821E84"/>
    <w:rsid w:val="00821E8D"/>
    <w:rsid w:val="00822FF3"/>
    <w:rsid w:val="00823557"/>
    <w:rsid w:val="0082436C"/>
    <w:rsid w:val="00825126"/>
    <w:rsid w:val="008313BE"/>
    <w:rsid w:val="00831481"/>
    <w:rsid w:val="00831E4B"/>
    <w:rsid w:val="008339D5"/>
    <w:rsid w:val="00833F32"/>
    <w:rsid w:val="00835FA6"/>
    <w:rsid w:val="00836F8B"/>
    <w:rsid w:val="008422AA"/>
    <w:rsid w:val="0084580C"/>
    <w:rsid w:val="00847D72"/>
    <w:rsid w:val="00855832"/>
    <w:rsid w:val="00856AA3"/>
    <w:rsid w:val="00861DB4"/>
    <w:rsid w:val="008639BE"/>
    <w:rsid w:val="0086453D"/>
    <w:rsid w:val="0086479B"/>
    <w:rsid w:val="0086498E"/>
    <w:rsid w:val="008649B1"/>
    <w:rsid w:val="00865F75"/>
    <w:rsid w:val="00866536"/>
    <w:rsid w:val="00867125"/>
    <w:rsid w:val="00867FB4"/>
    <w:rsid w:val="00880B73"/>
    <w:rsid w:val="00882230"/>
    <w:rsid w:val="00890A2D"/>
    <w:rsid w:val="00891CB8"/>
    <w:rsid w:val="008921D7"/>
    <w:rsid w:val="00895378"/>
    <w:rsid w:val="00897F48"/>
    <w:rsid w:val="008A3242"/>
    <w:rsid w:val="008A3EC7"/>
    <w:rsid w:val="008A575D"/>
    <w:rsid w:val="008A7ACE"/>
    <w:rsid w:val="008B07EF"/>
    <w:rsid w:val="008B5738"/>
    <w:rsid w:val="008C13B8"/>
    <w:rsid w:val="008C2A59"/>
    <w:rsid w:val="008C2D58"/>
    <w:rsid w:val="008C3B32"/>
    <w:rsid w:val="008C425D"/>
    <w:rsid w:val="008C4D85"/>
    <w:rsid w:val="008C613B"/>
    <w:rsid w:val="008C6D69"/>
    <w:rsid w:val="008D1B77"/>
    <w:rsid w:val="008D2BBD"/>
    <w:rsid w:val="008D3067"/>
    <w:rsid w:val="008D34BA"/>
    <w:rsid w:val="008D37A3"/>
    <w:rsid w:val="008D6AC8"/>
    <w:rsid w:val="008D7A70"/>
    <w:rsid w:val="008E3268"/>
    <w:rsid w:val="008E61C0"/>
    <w:rsid w:val="008F0D2A"/>
    <w:rsid w:val="008F1FD8"/>
    <w:rsid w:val="008F2DB3"/>
    <w:rsid w:val="008F4FF0"/>
    <w:rsid w:val="008F56ED"/>
    <w:rsid w:val="008F7539"/>
    <w:rsid w:val="00911455"/>
    <w:rsid w:val="00914E3E"/>
    <w:rsid w:val="00915C34"/>
    <w:rsid w:val="00916CDD"/>
    <w:rsid w:val="009204DD"/>
    <w:rsid w:val="00922574"/>
    <w:rsid w:val="009230C2"/>
    <w:rsid w:val="00923245"/>
    <w:rsid w:val="009242FA"/>
    <w:rsid w:val="00924C28"/>
    <w:rsid w:val="00925192"/>
    <w:rsid w:val="00926570"/>
    <w:rsid w:val="00933641"/>
    <w:rsid w:val="00936754"/>
    <w:rsid w:val="009375CB"/>
    <w:rsid w:val="00937725"/>
    <w:rsid w:val="00943549"/>
    <w:rsid w:val="00943759"/>
    <w:rsid w:val="00945CE4"/>
    <w:rsid w:val="00945D84"/>
    <w:rsid w:val="00946353"/>
    <w:rsid w:val="00947A25"/>
    <w:rsid w:val="00947E1D"/>
    <w:rsid w:val="00950DD4"/>
    <w:rsid w:val="00953B13"/>
    <w:rsid w:val="00955825"/>
    <w:rsid w:val="00956369"/>
    <w:rsid w:val="0095738C"/>
    <w:rsid w:val="00960D1A"/>
    <w:rsid w:val="009623CF"/>
    <w:rsid w:val="0096616D"/>
    <w:rsid w:val="00967AE7"/>
    <w:rsid w:val="00970DAE"/>
    <w:rsid w:val="0097321D"/>
    <w:rsid w:val="00981196"/>
    <w:rsid w:val="0098455D"/>
    <w:rsid w:val="00984CA6"/>
    <w:rsid w:val="00984D6F"/>
    <w:rsid w:val="009857EC"/>
    <w:rsid w:val="00986337"/>
    <w:rsid w:val="00986C1D"/>
    <w:rsid w:val="00992BB1"/>
    <w:rsid w:val="00993175"/>
    <w:rsid w:val="009939C2"/>
    <w:rsid w:val="009964FB"/>
    <w:rsid w:val="009A0E93"/>
    <w:rsid w:val="009A18F1"/>
    <w:rsid w:val="009A320C"/>
    <w:rsid w:val="009A3B1B"/>
    <w:rsid w:val="009A47E8"/>
    <w:rsid w:val="009A521C"/>
    <w:rsid w:val="009A52D1"/>
    <w:rsid w:val="009B328B"/>
    <w:rsid w:val="009B350E"/>
    <w:rsid w:val="009B6BE8"/>
    <w:rsid w:val="009B70B5"/>
    <w:rsid w:val="009C1887"/>
    <w:rsid w:val="009C3981"/>
    <w:rsid w:val="009C410A"/>
    <w:rsid w:val="009C51B9"/>
    <w:rsid w:val="009C534A"/>
    <w:rsid w:val="009D165C"/>
    <w:rsid w:val="009D208C"/>
    <w:rsid w:val="009D22BE"/>
    <w:rsid w:val="009D29E7"/>
    <w:rsid w:val="009D3E1F"/>
    <w:rsid w:val="009D3E5A"/>
    <w:rsid w:val="009D51C8"/>
    <w:rsid w:val="009D77BF"/>
    <w:rsid w:val="009E04D8"/>
    <w:rsid w:val="009E0D00"/>
    <w:rsid w:val="009E4626"/>
    <w:rsid w:val="009E5A69"/>
    <w:rsid w:val="009F0814"/>
    <w:rsid w:val="009F105E"/>
    <w:rsid w:val="009F2D00"/>
    <w:rsid w:val="009F7162"/>
    <w:rsid w:val="009F7400"/>
    <w:rsid w:val="00A01AC8"/>
    <w:rsid w:val="00A031B5"/>
    <w:rsid w:val="00A052FF"/>
    <w:rsid w:val="00A07CE6"/>
    <w:rsid w:val="00A11DA4"/>
    <w:rsid w:val="00A151DE"/>
    <w:rsid w:val="00A2669B"/>
    <w:rsid w:val="00A2764D"/>
    <w:rsid w:val="00A31D47"/>
    <w:rsid w:val="00A33135"/>
    <w:rsid w:val="00A3463C"/>
    <w:rsid w:val="00A35BA1"/>
    <w:rsid w:val="00A36189"/>
    <w:rsid w:val="00A37381"/>
    <w:rsid w:val="00A402A0"/>
    <w:rsid w:val="00A41585"/>
    <w:rsid w:val="00A51546"/>
    <w:rsid w:val="00A51E75"/>
    <w:rsid w:val="00A528A6"/>
    <w:rsid w:val="00A535D2"/>
    <w:rsid w:val="00A53C5C"/>
    <w:rsid w:val="00A54517"/>
    <w:rsid w:val="00A56258"/>
    <w:rsid w:val="00A60295"/>
    <w:rsid w:val="00A61ED6"/>
    <w:rsid w:val="00A62638"/>
    <w:rsid w:val="00A63C0D"/>
    <w:rsid w:val="00A651D7"/>
    <w:rsid w:val="00A66F1D"/>
    <w:rsid w:val="00A70B42"/>
    <w:rsid w:val="00A71097"/>
    <w:rsid w:val="00A72152"/>
    <w:rsid w:val="00A73566"/>
    <w:rsid w:val="00A745E1"/>
    <w:rsid w:val="00A74996"/>
    <w:rsid w:val="00A860D1"/>
    <w:rsid w:val="00A932AD"/>
    <w:rsid w:val="00A93C6A"/>
    <w:rsid w:val="00A971DA"/>
    <w:rsid w:val="00A97CBF"/>
    <w:rsid w:val="00AA1BB9"/>
    <w:rsid w:val="00AA4462"/>
    <w:rsid w:val="00AA5549"/>
    <w:rsid w:val="00AA60FC"/>
    <w:rsid w:val="00AA725F"/>
    <w:rsid w:val="00AB0C14"/>
    <w:rsid w:val="00AB0DEA"/>
    <w:rsid w:val="00AB28B3"/>
    <w:rsid w:val="00AB5FF3"/>
    <w:rsid w:val="00AC0600"/>
    <w:rsid w:val="00AC0648"/>
    <w:rsid w:val="00AC13F9"/>
    <w:rsid w:val="00AC20E9"/>
    <w:rsid w:val="00AC2306"/>
    <w:rsid w:val="00AC3817"/>
    <w:rsid w:val="00AC3CD1"/>
    <w:rsid w:val="00AC3CF2"/>
    <w:rsid w:val="00AC5741"/>
    <w:rsid w:val="00AC5831"/>
    <w:rsid w:val="00AC79DC"/>
    <w:rsid w:val="00AD08EA"/>
    <w:rsid w:val="00AD1748"/>
    <w:rsid w:val="00AD3B11"/>
    <w:rsid w:val="00AD6457"/>
    <w:rsid w:val="00AE73B4"/>
    <w:rsid w:val="00AF057A"/>
    <w:rsid w:val="00AF0B9D"/>
    <w:rsid w:val="00AF0FA4"/>
    <w:rsid w:val="00AF14F9"/>
    <w:rsid w:val="00AF25B6"/>
    <w:rsid w:val="00AF4D7D"/>
    <w:rsid w:val="00AF732C"/>
    <w:rsid w:val="00B00C7D"/>
    <w:rsid w:val="00B0523E"/>
    <w:rsid w:val="00B05255"/>
    <w:rsid w:val="00B07C89"/>
    <w:rsid w:val="00B11AC7"/>
    <w:rsid w:val="00B11C91"/>
    <w:rsid w:val="00B12A9D"/>
    <w:rsid w:val="00B1456B"/>
    <w:rsid w:val="00B1757D"/>
    <w:rsid w:val="00B20C93"/>
    <w:rsid w:val="00B22426"/>
    <w:rsid w:val="00B22573"/>
    <w:rsid w:val="00B23D05"/>
    <w:rsid w:val="00B25C71"/>
    <w:rsid w:val="00B269B5"/>
    <w:rsid w:val="00B30C55"/>
    <w:rsid w:val="00B31A83"/>
    <w:rsid w:val="00B32638"/>
    <w:rsid w:val="00B32781"/>
    <w:rsid w:val="00B335AC"/>
    <w:rsid w:val="00B33946"/>
    <w:rsid w:val="00B4053D"/>
    <w:rsid w:val="00B4189F"/>
    <w:rsid w:val="00B43748"/>
    <w:rsid w:val="00B43912"/>
    <w:rsid w:val="00B43C03"/>
    <w:rsid w:val="00B43EBD"/>
    <w:rsid w:val="00B44536"/>
    <w:rsid w:val="00B459C5"/>
    <w:rsid w:val="00B46A28"/>
    <w:rsid w:val="00B524AA"/>
    <w:rsid w:val="00B52776"/>
    <w:rsid w:val="00B55398"/>
    <w:rsid w:val="00B5542E"/>
    <w:rsid w:val="00B56598"/>
    <w:rsid w:val="00B6232E"/>
    <w:rsid w:val="00B626EA"/>
    <w:rsid w:val="00B62C03"/>
    <w:rsid w:val="00B63B8F"/>
    <w:rsid w:val="00B700F7"/>
    <w:rsid w:val="00B71894"/>
    <w:rsid w:val="00B720D2"/>
    <w:rsid w:val="00B7346A"/>
    <w:rsid w:val="00B76AD5"/>
    <w:rsid w:val="00B87D5C"/>
    <w:rsid w:val="00B91F23"/>
    <w:rsid w:val="00B9317E"/>
    <w:rsid w:val="00B933C7"/>
    <w:rsid w:val="00B9495E"/>
    <w:rsid w:val="00B97347"/>
    <w:rsid w:val="00B97B4B"/>
    <w:rsid w:val="00BA1DB2"/>
    <w:rsid w:val="00BA6226"/>
    <w:rsid w:val="00BA7996"/>
    <w:rsid w:val="00BB64C1"/>
    <w:rsid w:val="00BC1743"/>
    <w:rsid w:val="00BC2C68"/>
    <w:rsid w:val="00BC7AC4"/>
    <w:rsid w:val="00BD2402"/>
    <w:rsid w:val="00BD3793"/>
    <w:rsid w:val="00BD3EA5"/>
    <w:rsid w:val="00BD4215"/>
    <w:rsid w:val="00BD451F"/>
    <w:rsid w:val="00BD4713"/>
    <w:rsid w:val="00BD5EFB"/>
    <w:rsid w:val="00BD7937"/>
    <w:rsid w:val="00BE0A4A"/>
    <w:rsid w:val="00BE259C"/>
    <w:rsid w:val="00BE401A"/>
    <w:rsid w:val="00BE49E3"/>
    <w:rsid w:val="00BE6B87"/>
    <w:rsid w:val="00BE7407"/>
    <w:rsid w:val="00BF7AD3"/>
    <w:rsid w:val="00BF7B75"/>
    <w:rsid w:val="00C0112E"/>
    <w:rsid w:val="00C01458"/>
    <w:rsid w:val="00C017AA"/>
    <w:rsid w:val="00C02308"/>
    <w:rsid w:val="00C056D8"/>
    <w:rsid w:val="00C05893"/>
    <w:rsid w:val="00C07DE9"/>
    <w:rsid w:val="00C10E61"/>
    <w:rsid w:val="00C13831"/>
    <w:rsid w:val="00C152E3"/>
    <w:rsid w:val="00C165CD"/>
    <w:rsid w:val="00C1695E"/>
    <w:rsid w:val="00C20031"/>
    <w:rsid w:val="00C210D8"/>
    <w:rsid w:val="00C2188B"/>
    <w:rsid w:val="00C24789"/>
    <w:rsid w:val="00C31165"/>
    <w:rsid w:val="00C313A0"/>
    <w:rsid w:val="00C32458"/>
    <w:rsid w:val="00C33210"/>
    <w:rsid w:val="00C332EE"/>
    <w:rsid w:val="00C359D7"/>
    <w:rsid w:val="00C369B5"/>
    <w:rsid w:val="00C36DDE"/>
    <w:rsid w:val="00C36E94"/>
    <w:rsid w:val="00C37927"/>
    <w:rsid w:val="00C41454"/>
    <w:rsid w:val="00C4732D"/>
    <w:rsid w:val="00C4767B"/>
    <w:rsid w:val="00C53AF3"/>
    <w:rsid w:val="00C53C22"/>
    <w:rsid w:val="00C54F0E"/>
    <w:rsid w:val="00C5721E"/>
    <w:rsid w:val="00C57D6F"/>
    <w:rsid w:val="00C605FB"/>
    <w:rsid w:val="00C610A8"/>
    <w:rsid w:val="00C633DD"/>
    <w:rsid w:val="00C636AD"/>
    <w:rsid w:val="00C648A2"/>
    <w:rsid w:val="00C656A7"/>
    <w:rsid w:val="00C65700"/>
    <w:rsid w:val="00C67483"/>
    <w:rsid w:val="00C67515"/>
    <w:rsid w:val="00C7134C"/>
    <w:rsid w:val="00C71535"/>
    <w:rsid w:val="00C71831"/>
    <w:rsid w:val="00C7494E"/>
    <w:rsid w:val="00C74CA3"/>
    <w:rsid w:val="00C74CE8"/>
    <w:rsid w:val="00C82D74"/>
    <w:rsid w:val="00C879FF"/>
    <w:rsid w:val="00C90EDB"/>
    <w:rsid w:val="00C9109A"/>
    <w:rsid w:val="00C92CD1"/>
    <w:rsid w:val="00C946AB"/>
    <w:rsid w:val="00C96731"/>
    <w:rsid w:val="00C96E23"/>
    <w:rsid w:val="00CA0F62"/>
    <w:rsid w:val="00CA2390"/>
    <w:rsid w:val="00CA3C6E"/>
    <w:rsid w:val="00CA4552"/>
    <w:rsid w:val="00CA7CB6"/>
    <w:rsid w:val="00CB0C15"/>
    <w:rsid w:val="00CB7076"/>
    <w:rsid w:val="00CC3656"/>
    <w:rsid w:val="00CC666E"/>
    <w:rsid w:val="00CC6969"/>
    <w:rsid w:val="00CD0350"/>
    <w:rsid w:val="00CD2133"/>
    <w:rsid w:val="00CD240F"/>
    <w:rsid w:val="00CD3973"/>
    <w:rsid w:val="00CD5D2A"/>
    <w:rsid w:val="00CE0376"/>
    <w:rsid w:val="00CE2A92"/>
    <w:rsid w:val="00CE3AF8"/>
    <w:rsid w:val="00CE3C27"/>
    <w:rsid w:val="00CE599A"/>
    <w:rsid w:val="00CF0266"/>
    <w:rsid w:val="00CF4424"/>
    <w:rsid w:val="00CF4F91"/>
    <w:rsid w:val="00CF6F67"/>
    <w:rsid w:val="00D00287"/>
    <w:rsid w:val="00D009AE"/>
    <w:rsid w:val="00D022BF"/>
    <w:rsid w:val="00D04174"/>
    <w:rsid w:val="00D053D5"/>
    <w:rsid w:val="00D10A86"/>
    <w:rsid w:val="00D20F66"/>
    <w:rsid w:val="00D22C39"/>
    <w:rsid w:val="00D26BCE"/>
    <w:rsid w:val="00D27443"/>
    <w:rsid w:val="00D33E0F"/>
    <w:rsid w:val="00D37E27"/>
    <w:rsid w:val="00D54D90"/>
    <w:rsid w:val="00D56045"/>
    <w:rsid w:val="00D56C9D"/>
    <w:rsid w:val="00D602F7"/>
    <w:rsid w:val="00D61099"/>
    <w:rsid w:val="00D6203C"/>
    <w:rsid w:val="00D636EF"/>
    <w:rsid w:val="00D6606E"/>
    <w:rsid w:val="00D6623B"/>
    <w:rsid w:val="00D67477"/>
    <w:rsid w:val="00D70889"/>
    <w:rsid w:val="00D72F73"/>
    <w:rsid w:val="00D74F6F"/>
    <w:rsid w:val="00D7600D"/>
    <w:rsid w:val="00D76F37"/>
    <w:rsid w:val="00D80B4D"/>
    <w:rsid w:val="00D813B2"/>
    <w:rsid w:val="00D82106"/>
    <w:rsid w:val="00D83781"/>
    <w:rsid w:val="00D83877"/>
    <w:rsid w:val="00D843D0"/>
    <w:rsid w:val="00D87A7B"/>
    <w:rsid w:val="00D90B10"/>
    <w:rsid w:val="00D93BA2"/>
    <w:rsid w:val="00D946AD"/>
    <w:rsid w:val="00DA04D8"/>
    <w:rsid w:val="00DA4101"/>
    <w:rsid w:val="00DA4DC9"/>
    <w:rsid w:val="00DA56FE"/>
    <w:rsid w:val="00DA5958"/>
    <w:rsid w:val="00DA5D93"/>
    <w:rsid w:val="00DB1A99"/>
    <w:rsid w:val="00DB1EA1"/>
    <w:rsid w:val="00DB3321"/>
    <w:rsid w:val="00DB41E7"/>
    <w:rsid w:val="00DC0A10"/>
    <w:rsid w:val="00DC17D6"/>
    <w:rsid w:val="00DC19A9"/>
    <w:rsid w:val="00DC2472"/>
    <w:rsid w:val="00DC2D64"/>
    <w:rsid w:val="00DC3A7C"/>
    <w:rsid w:val="00DC3E9D"/>
    <w:rsid w:val="00DD1729"/>
    <w:rsid w:val="00DD2E19"/>
    <w:rsid w:val="00DD5B28"/>
    <w:rsid w:val="00DD7807"/>
    <w:rsid w:val="00DE1759"/>
    <w:rsid w:val="00DE185F"/>
    <w:rsid w:val="00DE215E"/>
    <w:rsid w:val="00DE22D3"/>
    <w:rsid w:val="00DE2526"/>
    <w:rsid w:val="00DE2A82"/>
    <w:rsid w:val="00DE7392"/>
    <w:rsid w:val="00DE79DB"/>
    <w:rsid w:val="00DF3C71"/>
    <w:rsid w:val="00DF5BA9"/>
    <w:rsid w:val="00DF5C16"/>
    <w:rsid w:val="00DF6C03"/>
    <w:rsid w:val="00DF767D"/>
    <w:rsid w:val="00E00CE8"/>
    <w:rsid w:val="00E04619"/>
    <w:rsid w:val="00E06F93"/>
    <w:rsid w:val="00E10D1B"/>
    <w:rsid w:val="00E11CFB"/>
    <w:rsid w:val="00E12AAD"/>
    <w:rsid w:val="00E12DFD"/>
    <w:rsid w:val="00E1342B"/>
    <w:rsid w:val="00E153D7"/>
    <w:rsid w:val="00E1621B"/>
    <w:rsid w:val="00E20E0A"/>
    <w:rsid w:val="00E22649"/>
    <w:rsid w:val="00E26A7D"/>
    <w:rsid w:val="00E27AF3"/>
    <w:rsid w:val="00E33279"/>
    <w:rsid w:val="00E335AF"/>
    <w:rsid w:val="00E33F21"/>
    <w:rsid w:val="00E34FDE"/>
    <w:rsid w:val="00E36078"/>
    <w:rsid w:val="00E36264"/>
    <w:rsid w:val="00E378FE"/>
    <w:rsid w:val="00E40387"/>
    <w:rsid w:val="00E41370"/>
    <w:rsid w:val="00E4168A"/>
    <w:rsid w:val="00E42337"/>
    <w:rsid w:val="00E4347A"/>
    <w:rsid w:val="00E53F80"/>
    <w:rsid w:val="00E56DF1"/>
    <w:rsid w:val="00E62AF7"/>
    <w:rsid w:val="00E64322"/>
    <w:rsid w:val="00E65AE1"/>
    <w:rsid w:val="00E65F9D"/>
    <w:rsid w:val="00E66D90"/>
    <w:rsid w:val="00E66E42"/>
    <w:rsid w:val="00E72C45"/>
    <w:rsid w:val="00E82848"/>
    <w:rsid w:val="00E8546F"/>
    <w:rsid w:val="00E860F5"/>
    <w:rsid w:val="00E8781D"/>
    <w:rsid w:val="00E90109"/>
    <w:rsid w:val="00E92D0D"/>
    <w:rsid w:val="00E9342E"/>
    <w:rsid w:val="00E96226"/>
    <w:rsid w:val="00E96640"/>
    <w:rsid w:val="00EA009D"/>
    <w:rsid w:val="00EA3057"/>
    <w:rsid w:val="00EA58B4"/>
    <w:rsid w:val="00EA6AD5"/>
    <w:rsid w:val="00EA734F"/>
    <w:rsid w:val="00EB15E9"/>
    <w:rsid w:val="00EB2106"/>
    <w:rsid w:val="00EB2A77"/>
    <w:rsid w:val="00EB2D3E"/>
    <w:rsid w:val="00EB54EF"/>
    <w:rsid w:val="00EB7C80"/>
    <w:rsid w:val="00EC0630"/>
    <w:rsid w:val="00EC0BE1"/>
    <w:rsid w:val="00EC217E"/>
    <w:rsid w:val="00EC392A"/>
    <w:rsid w:val="00EC5CDC"/>
    <w:rsid w:val="00EC63BA"/>
    <w:rsid w:val="00ED0DFE"/>
    <w:rsid w:val="00ED1066"/>
    <w:rsid w:val="00ED2F17"/>
    <w:rsid w:val="00ED33CA"/>
    <w:rsid w:val="00ED37F3"/>
    <w:rsid w:val="00ED4061"/>
    <w:rsid w:val="00ED6036"/>
    <w:rsid w:val="00ED6252"/>
    <w:rsid w:val="00ED647C"/>
    <w:rsid w:val="00EE3DFE"/>
    <w:rsid w:val="00EE410D"/>
    <w:rsid w:val="00EF480F"/>
    <w:rsid w:val="00EF6B3F"/>
    <w:rsid w:val="00F002AE"/>
    <w:rsid w:val="00F00C50"/>
    <w:rsid w:val="00F037E9"/>
    <w:rsid w:val="00F11041"/>
    <w:rsid w:val="00F11763"/>
    <w:rsid w:val="00F1221B"/>
    <w:rsid w:val="00F12586"/>
    <w:rsid w:val="00F12C05"/>
    <w:rsid w:val="00F14B36"/>
    <w:rsid w:val="00F14E3B"/>
    <w:rsid w:val="00F15E9A"/>
    <w:rsid w:val="00F1618A"/>
    <w:rsid w:val="00F173A3"/>
    <w:rsid w:val="00F20DC7"/>
    <w:rsid w:val="00F2203F"/>
    <w:rsid w:val="00F221EF"/>
    <w:rsid w:val="00F2379E"/>
    <w:rsid w:val="00F239AE"/>
    <w:rsid w:val="00F257E2"/>
    <w:rsid w:val="00F26A88"/>
    <w:rsid w:val="00F27C91"/>
    <w:rsid w:val="00F31045"/>
    <w:rsid w:val="00F323A2"/>
    <w:rsid w:val="00F33BFB"/>
    <w:rsid w:val="00F33E8E"/>
    <w:rsid w:val="00F363C6"/>
    <w:rsid w:val="00F40DF0"/>
    <w:rsid w:val="00F41312"/>
    <w:rsid w:val="00F422D1"/>
    <w:rsid w:val="00F42723"/>
    <w:rsid w:val="00F509FD"/>
    <w:rsid w:val="00F55F7E"/>
    <w:rsid w:val="00F5641A"/>
    <w:rsid w:val="00F5756D"/>
    <w:rsid w:val="00F61F33"/>
    <w:rsid w:val="00F62DD9"/>
    <w:rsid w:val="00F639EA"/>
    <w:rsid w:val="00F64857"/>
    <w:rsid w:val="00F64E18"/>
    <w:rsid w:val="00F651BA"/>
    <w:rsid w:val="00F67855"/>
    <w:rsid w:val="00F70D97"/>
    <w:rsid w:val="00F72293"/>
    <w:rsid w:val="00F7463B"/>
    <w:rsid w:val="00F74B12"/>
    <w:rsid w:val="00F806A0"/>
    <w:rsid w:val="00F82018"/>
    <w:rsid w:val="00F82556"/>
    <w:rsid w:val="00F83C38"/>
    <w:rsid w:val="00F86EA7"/>
    <w:rsid w:val="00FA21C4"/>
    <w:rsid w:val="00FA2822"/>
    <w:rsid w:val="00FA3B84"/>
    <w:rsid w:val="00FA3E65"/>
    <w:rsid w:val="00FA3F45"/>
    <w:rsid w:val="00FA442D"/>
    <w:rsid w:val="00FA4583"/>
    <w:rsid w:val="00FA5A8F"/>
    <w:rsid w:val="00FB0E71"/>
    <w:rsid w:val="00FB14E1"/>
    <w:rsid w:val="00FB21FE"/>
    <w:rsid w:val="00FB427C"/>
    <w:rsid w:val="00FB6FEA"/>
    <w:rsid w:val="00FC19C1"/>
    <w:rsid w:val="00FC4809"/>
    <w:rsid w:val="00FC4BE1"/>
    <w:rsid w:val="00FD0C58"/>
    <w:rsid w:val="00FD3BF7"/>
    <w:rsid w:val="00FD4F07"/>
    <w:rsid w:val="00FD5433"/>
    <w:rsid w:val="00FD5C51"/>
    <w:rsid w:val="00FE25FB"/>
    <w:rsid w:val="00FE2723"/>
    <w:rsid w:val="00FE32AF"/>
    <w:rsid w:val="00FF0DB1"/>
    <w:rsid w:val="00FF1C3C"/>
    <w:rsid w:val="00FF4258"/>
    <w:rsid w:val="00FF7C7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6BD658-D74A-49A7-91DE-E966A044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ALK_K2,ITTHEADER2"/>
    <w:basedOn w:val="Normal"/>
    <w:next w:val="Normal"/>
    <w:link w:val="Heading2Char"/>
    <w:autoRedefine/>
    <w:qFormat/>
    <w:rsid w:val="00DE22D3"/>
    <w:pPr>
      <w:keepNext/>
      <w:widowControl w:val="0"/>
      <w:numPr>
        <w:ilvl w:val="1"/>
        <w:numId w:val="1"/>
      </w:numPr>
      <w:bidi w:val="0"/>
      <w:spacing w:before="240" w:after="240"/>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C53AF3"/>
    <w:pPr>
      <w:keepNext/>
      <w:keepLines/>
      <w:widowControl w:val="0"/>
      <w:tabs>
        <w:tab w:val="left" w:pos="3686"/>
      </w:tabs>
      <w:bidi w:val="0"/>
      <w:spacing w:before="240" w:after="240" w:line="276" w:lineRule="auto"/>
      <w:ind w:left="1418"/>
      <w:outlineLvl w:val="2"/>
    </w:pPr>
    <w:rPr>
      <w:rFonts w:asciiTheme="minorBidi" w:hAnsiTheme="minorBidi" w:cstheme="minorBidi"/>
      <w:b/>
      <w:bCs/>
      <w:caps/>
      <w:sz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5B5FF3"/>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5B5FF3"/>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ALK_K2 Char,ITTHEADER2 Char"/>
    <w:basedOn w:val="DefaultParagraphFont"/>
    <w:link w:val="Heading2"/>
    <w:rsid w:val="00DE22D3"/>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53AF3"/>
    <w:rPr>
      <w:rFonts w:asciiTheme="minorBidi" w:eastAsia="Times New Roman" w:hAnsiTheme="minorBidi" w:cstheme="minorBidi"/>
      <w:b/>
      <w:bCs/>
      <w:caps/>
      <w:sz w:val="22"/>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CA3C6E"/>
    <w:pPr>
      <w:widowControl w:val="0"/>
      <w:overflowPunct w:val="0"/>
      <w:autoSpaceDE w:val="0"/>
      <w:autoSpaceDN w:val="0"/>
      <w:bidi w:val="0"/>
      <w:adjustRightInd w:val="0"/>
      <w:spacing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CA3C6E"/>
    <w:rPr>
      <w:rFonts w:ascii="Times New Roman" w:eastAsia="Times New Roman" w:hAnsi="Times New Roman" w:cs="Times New Roman"/>
      <w:sz w:val="22"/>
      <w:szCs w:val="23"/>
      <w:lang w:bidi="fa-IR"/>
    </w:rPr>
  </w:style>
  <w:style w:type="paragraph" w:customStyle="1" w:styleId="1">
    <w:name w:val="1.*"/>
    <w:basedOn w:val="Normal"/>
    <w:rsid w:val="00C05893"/>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Level2">
    <w:name w:val="Level2"/>
    <w:basedOn w:val="Heading2"/>
    <w:autoRedefine/>
    <w:qFormat/>
    <w:rsid w:val="00B933C7"/>
    <w:pPr>
      <w:widowControl/>
      <w:numPr>
        <w:numId w:val="3"/>
      </w:numPr>
      <w:tabs>
        <w:tab w:val="right" w:pos="180"/>
        <w:tab w:val="right" w:pos="270"/>
        <w:tab w:val="right" w:leader="dot" w:pos="9214"/>
      </w:tabs>
      <w:spacing w:before="0" w:after="0" w:line="276" w:lineRule="auto"/>
      <w:ind w:left="810" w:right="34" w:hanging="540"/>
    </w:pPr>
    <w:rPr>
      <w:rFonts w:ascii="Times New Roman" w:eastAsiaTheme="majorEastAsia" w:hAnsi="Times New Roman" w:cs="Traditional Arabic"/>
      <w:sz w:val="24"/>
      <w:szCs w:val="24"/>
      <w:lang w:val="en-US"/>
    </w:rPr>
  </w:style>
  <w:style w:type="paragraph" w:customStyle="1" w:styleId="Level3">
    <w:name w:val="Level3"/>
    <w:basedOn w:val="Level2"/>
    <w:link w:val="Level3Char"/>
    <w:qFormat/>
    <w:rsid w:val="00B933C7"/>
    <w:pPr>
      <w:numPr>
        <w:ilvl w:val="2"/>
      </w:numPr>
    </w:pPr>
    <w:rPr>
      <w:caps w:val="0"/>
    </w:rPr>
  </w:style>
  <w:style w:type="character" w:customStyle="1" w:styleId="Level3Char">
    <w:name w:val="Level3 Char"/>
    <w:basedOn w:val="DefaultParagraphFont"/>
    <w:link w:val="Level3"/>
    <w:rsid w:val="00B933C7"/>
    <w:rPr>
      <w:rFonts w:ascii="Times New Roman" w:eastAsiaTheme="majorEastAsia" w:hAnsi="Times New Roman" w:cs="Traditional Arabic"/>
      <w:b/>
      <w:bCs/>
      <w:sz w:val="24"/>
      <w:szCs w:val="24"/>
    </w:rPr>
  </w:style>
  <w:style w:type="paragraph" w:customStyle="1" w:styleId="Level4">
    <w:name w:val="Level4"/>
    <w:basedOn w:val="Level3"/>
    <w:qFormat/>
    <w:rsid w:val="00B933C7"/>
    <w:pPr>
      <w:numPr>
        <w:ilvl w:val="3"/>
      </w:numPr>
      <w:tabs>
        <w:tab w:val="num" w:pos="2880"/>
      </w:tabs>
      <w:ind w:left="2880"/>
    </w:pPr>
    <w:rPr>
      <w:iCs/>
      <w:sz w:val="22"/>
    </w:rPr>
  </w:style>
  <w:style w:type="paragraph" w:customStyle="1" w:styleId="Level1">
    <w:name w:val="Level1"/>
    <w:basedOn w:val="Heading1"/>
    <w:link w:val="Level1Char"/>
    <w:qFormat/>
    <w:rsid w:val="00802328"/>
    <w:pPr>
      <w:numPr>
        <w:numId w:val="4"/>
      </w:numPr>
      <w:spacing w:after="120" w:line="240" w:lineRule="auto"/>
    </w:pPr>
    <w:rPr>
      <w:rFonts w:ascii="Times New Roman" w:eastAsiaTheme="majorEastAsia" w:hAnsi="Times New Roman" w:cs="Traditional Arabic"/>
      <w:bCs w:val="0"/>
      <w:w w:val="92"/>
      <w:kern w:val="0"/>
      <w:lang w:bidi="fa-IR"/>
    </w:rPr>
  </w:style>
  <w:style w:type="character" w:customStyle="1" w:styleId="Level1Char">
    <w:name w:val="Level1 Char"/>
    <w:basedOn w:val="DefaultParagraphFont"/>
    <w:link w:val="Level1"/>
    <w:rsid w:val="00802328"/>
    <w:rPr>
      <w:rFonts w:ascii="Times New Roman" w:eastAsiaTheme="majorEastAsia" w:hAnsi="Times New Roman" w:cs="Traditional Arabic"/>
      <w:b/>
      <w:caps/>
      <w:w w:val="92"/>
      <w:sz w:val="24"/>
      <w:szCs w:val="24"/>
      <w:lang w:bidi="fa-IR"/>
    </w:rPr>
  </w:style>
  <w:style w:type="paragraph" w:styleId="TOC3">
    <w:name w:val="toc 3"/>
    <w:basedOn w:val="Normal"/>
    <w:next w:val="Normal"/>
    <w:autoRedefine/>
    <w:uiPriority w:val="39"/>
    <w:unhideWhenUsed/>
    <w:rsid w:val="0086498E"/>
    <w:pPr>
      <w:spacing w:after="100"/>
      <w:ind w:left="400"/>
    </w:pPr>
  </w:style>
  <w:style w:type="paragraph" w:styleId="BodyTextIndent2">
    <w:name w:val="Body Text Indent 2"/>
    <w:basedOn w:val="Normal"/>
    <w:link w:val="BodyTextIndent2Char"/>
    <w:uiPriority w:val="99"/>
    <w:unhideWhenUsed/>
    <w:rsid w:val="00342426"/>
    <w:pPr>
      <w:widowControl w:val="0"/>
      <w:bidi w:val="0"/>
      <w:snapToGrid w:val="0"/>
      <w:spacing w:before="240" w:after="240" w:line="276" w:lineRule="auto"/>
      <w:ind w:left="709"/>
      <w:jc w:val="lowKashida"/>
    </w:pPr>
    <w:rPr>
      <w:rFonts w:asciiTheme="minorBidi" w:hAnsiTheme="minorBidi" w:cstheme="minorBidi"/>
      <w:sz w:val="22"/>
      <w:szCs w:val="22"/>
      <w:lang w:val="en-GB"/>
    </w:rPr>
  </w:style>
  <w:style w:type="character" w:customStyle="1" w:styleId="BodyTextIndent2Char">
    <w:name w:val="Body Text Indent 2 Char"/>
    <w:basedOn w:val="DefaultParagraphFont"/>
    <w:link w:val="BodyTextIndent2"/>
    <w:uiPriority w:val="99"/>
    <w:rsid w:val="00342426"/>
    <w:rPr>
      <w:rFonts w:asciiTheme="minorBidi" w:eastAsia="Times New Roman" w:hAnsiTheme="minorBidi" w:cstheme="minorBidi"/>
      <w:sz w:val="22"/>
      <w:szCs w:val="22"/>
      <w:lang w:val="en-GB"/>
    </w:rPr>
  </w:style>
  <w:style w:type="paragraph" w:customStyle="1" w:styleId="CM17">
    <w:name w:val="CM17"/>
    <w:basedOn w:val="Normal"/>
    <w:next w:val="Normal"/>
    <w:uiPriority w:val="99"/>
    <w:rsid w:val="006A3C17"/>
    <w:pPr>
      <w:widowControl w:val="0"/>
      <w:autoSpaceDE w:val="0"/>
      <w:autoSpaceDN w:val="0"/>
      <w:bidi w:val="0"/>
      <w:adjustRightInd w:val="0"/>
      <w:spacing w:after="113"/>
    </w:pPr>
    <w:rPr>
      <w:rFonts w:ascii="WHLUIW+TTE1B61088t00" w:hAnsi="WHLUIW+TTE1B61088t00" w:cs="Arial"/>
      <w:sz w:val="24"/>
      <w:lang w:bidi="fa-IR"/>
    </w:rPr>
  </w:style>
  <w:style w:type="paragraph" w:customStyle="1" w:styleId="CM56">
    <w:name w:val="CM56"/>
    <w:basedOn w:val="Default"/>
    <w:next w:val="Default"/>
    <w:uiPriority w:val="99"/>
    <w:rsid w:val="006A3C17"/>
    <w:pPr>
      <w:spacing w:after="273"/>
    </w:pPr>
    <w:rPr>
      <w:rFonts w:ascii="OHKWPD+TTE1DF22E0t00" w:hAnsi="OHKWPD+TTE1DF22E0t00" w:cs="Arial"/>
      <w:color w:val="auto"/>
      <w:lang w:val="en-GB" w:eastAsia="en-GB"/>
    </w:rPr>
  </w:style>
  <w:style w:type="paragraph" w:customStyle="1" w:styleId="CM55">
    <w:name w:val="CM55"/>
    <w:basedOn w:val="Default"/>
    <w:next w:val="Default"/>
    <w:uiPriority w:val="99"/>
    <w:rsid w:val="006A3C17"/>
    <w:pPr>
      <w:spacing w:after="255"/>
    </w:pPr>
    <w:rPr>
      <w:rFonts w:ascii="OHKWPD+TTE1DF22E0t00" w:hAnsi="OHKWPD+TTE1DF22E0t00" w:cs="Arial"/>
      <w:color w:val="auto"/>
      <w:lang w:val="en-GB" w:eastAsia="en-GB"/>
    </w:rPr>
  </w:style>
  <w:style w:type="paragraph" w:customStyle="1" w:styleId="CM57">
    <w:name w:val="CM57"/>
    <w:basedOn w:val="Default"/>
    <w:next w:val="Default"/>
    <w:uiPriority w:val="99"/>
    <w:rsid w:val="006A3C17"/>
    <w:pPr>
      <w:spacing w:after="525"/>
    </w:pPr>
    <w:rPr>
      <w:rFonts w:ascii="OHKWPD+TTE1DF22E0t00" w:hAnsi="OHKWPD+TTE1DF22E0t00" w:cs="Arial"/>
      <w:color w:val="auto"/>
      <w:lang w:val="en-GB" w:eastAsia="en-GB"/>
    </w:rPr>
  </w:style>
  <w:style w:type="paragraph" w:customStyle="1" w:styleId="CM59">
    <w:name w:val="CM59"/>
    <w:basedOn w:val="Default"/>
    <w:next w:val="Default"/>
    <w:uiPriority w:val="99"/>
    <w:rsid w:val="006A3C17"/>
    <w:pPr>
      <w:spacing w:after="128"/>
    </w:pPr>
    <w:rPr>
      <w:rFonts w:ascii="OHKWPD+TTE1DF22E0t00" w:hAnsi="OHKWPD+TTE1DF22E0t00" w:cs="Arial"/>
      <w:color w:val="auto"/>
      <w:lang w:val="en-GB" w:eastAsia="en-GB"/>
    </w:rPr>
  </w:style>
  <w:style w:type="paragraph" w:styleId="BodyText">
    <w:name w:val="Body Text"/>
    <w:basedOn w:val="Normal"/>
    <w:link w:val="BodyTextChar"/>
    <w:uiPriority w:val="99"/>
    <w:semiHidden/>
    <w:unhideWhenUsed/>
    <w:rsid w:val="000A1877"/>
    <w:pPr>
      <w:spacing w:after="120"/>
    </w:pPr>
  </w:style>
  <w:style w:type="character" w:customStyle="1" w:styleId="BodyTextChar">
    <w:name w:val="Body Text Char"/>
    <w:basedOn w:val="DefaultParagraphFont"/>
    <w:link w:val="BodyText"/>
    <w:uiPriority w:val="99"/>
    <w:semiHidden/>
    <w:rsid w:val="000A1877"/>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67960582">
      <w:bodyDiv w:val="1"/>
      <w:marLeft w:val="0"/>
      <w:marRight w:val="0"/>
      <w:marTop w:val="0"/>
      <w:marBottom w:val="0"/>
      <w:divBdr>
        <w:top w:val="none" w:sz="0" w:space="0" w:color="auto"/>
        <w:left w:val="none" w:sz="0" w:space="0" w:color="auto"/>
        <w:bottom w:val="none" w:sz="0" w:space="0" w:color="auto"/>
        <w:right w:val="none" w:sz="0" w:space="0" w:color="auto"/>
      </w:divBdr>
    </w:div>
    <w:div w:id="599408324">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65939878">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28326993">
      <w:bodyDiv w:val="1"/>
      <w:marLeft w:val="0"/>
      <w:marRight w:val="0"/>
      <w:marTop w:val="0"/>
      <w:marBottom w:val="0"/>
      <w:divBdr>
        <w:top w:val="none" w:sz="0" w:space="0" w:color="auto"/>
        <w:left w:val="none" w:sz="0" w:space="0" w:color="auto"/>
        <w:bottom w:val="none" w:sz="0" w:space="0" w:color="auto"/>
        <w:right w:val="none" w:sz="0" w:space="0" w:color="auto"/>
      </w:divBdr>
    </w:div>
    <w:div w:id="881331002">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53EC2-28A1-4437-A985-7B0EB2DD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2601</TotalTime>
  <Pages>13</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10848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1</cp:revision>
  <cp:lastPrinted>2022-11-07T09:37:00Z</cp:lastPrinted>
  <dcterms:created xsi:type="dcterms:W3CDTF">2021-11-17T10:21:00Z</dcterms:created>
  <dcterms:modified xsi:type="dcterms:W3CDTF">2022-11-08T05:30:00Z</dcterms:modified>
</cp:coreProperties>
</file>