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49"/>
        <w:gridCol w:w="1533"/>
        <w:gridCol w:w="1350"/>
        <w:gridCol w:w="1458"/>
        <w:gridCol w:w="1843"/>
        <w:gridCol w:w="8"/>
      </w:tblGrid>
      <w:tr w:rsidR="00C472E6" w:rsidRPr="003033A6" w:rsidTr="005B1CA6">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5B1CA6" w:rsidRPr="003033A6" w:rsidRDefault="005B1CA6" w:rsidP="005B1CA6">
            <w:pPr>
              <w:widowControl w:val="0"/>
              <w:jc w:val="center"/>
              <w:rPr>
                <w:rFonts w:ascii="Arial" w:hAnsi="Arial" w:cs="B Zar"/>
                <w:b/>
                <w:bCs/>
                <w:color w:val="365F91" w:themeColor="accent1" w:themeShade="BF"/>
                <w:sz w:val="36"/>
                <w:szCs w:val="36"/>
                <w:rtl/>
                <w:lang w:bidi="fa-IR"/>
              </w:rPr>
            </w:pPr>
            <w:r w:rsidRPr="003033A6">
              <w:rPr>
                <w:rFonts w:ascii="Arial" w:hAnsi="Arial" w:cs="B Zar" w:hint="cs"/>
                <w:b/>
                <w:bCs/>
                <w:color w:val="365F91" w:themeColor="accent1" w:themeShade="BF"/>
                <w:sz w:val="36"/>
                <w:szCs w:val="36"/>
                <w:rtl/>
                <w:lang w:bidi="fa-IR"/>
              </w:rPr>
              <w:t>طرح نگهداشت و افزایش تولید 27 مخزن</w:t>
            </w:r>
          </w:p>
          <w:p w:rsidR="00C472E6" w:rsidRPr="003033A6" w:rsidRDefault="00C472E6" w:rsidP="005B1CA6">
            <w:pPr>
              <w:jc w:val="center"/>
              <w:outlineLvl w:val="5"/>
              <w:rPr>
                <w:rFonts w:ascii="Arial" w:hAnsi="Arial" w:cs="B Zar"/>
                <w:b/>
                <w:bCs/>
                <w:sz w:val="36"/>
                <w:szCs w:val="36"/>
                <w:rtl/>
                <w:lang w:bidi="fa-IR"/>
              </w:rPr>
            </w:pPr>
          </w:p>
        </w:tc>
      </w:tr>
      <w:tr w:rsidR="005B1CA6" w:rsidRPr="003033A6" w:rsidTr="005B1CA6">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5B1CA6" w:rsidRPr="00C473FF" w:rsidRDefault="00C473FF" w:rsidP="005B1CA6">
            <w:pPr>
              <w:widowControl w:val="0"/>
              <w:bidi w:val="0"/>
              <w:jc w:val="center"/>
              <w:rPr>
                <w:rFonts w:ascii="Arial" w:hAnsi="Arial" w:cs="Arial"/>
                <w:b/>
                <w:bCs/>
                <w:sz w:val="30"/>
                <w:szCs w:val="30"/>
              </w:rPr>
            </w:pPr>
            <w:r w:rsidRPr="00C473FF">
              <w:rPr>
                <w:rFonts w:ascii="Arial" w:hAnsi="Arial" w:cs="Arial"/>
                <w:b/>
                <w:bCs/>
                <w:sz w:val="30"/>
                <w:szCs w:val="30"/>
              </w:rPr>
              <w:t>DUTY SPECIFICATION FOR GAS DEHYDRATION PACKAGE (PK-2101)</w:t>
            </w:r>
          </w:p>
          <w:p w:rsidR="005B1CA6" w:rsidRPr="003033A6" w:rsidRDefault="005B1CA6" w:rsidP="005B1CA6">
            <w:pPr>
              <w:widowControl w:val="0"/>
              <w:jc w:val="center"/>
              <w:rPr>
                <w:rFonts w:ascii="Arial" w:hAnsi="Arial" w:cs="Arial"/>
                <w:b/>
                <w:bCs/>
                <w:sz w:val="32"/>
                <w:szCs w:val="32"/>
              </w:rPr>
            </w:pPr>
          </w:p>
          <w:p w:rsidR="005B1CA6" w:rsidRPr="003033A6" w:rsidRDefault="005B1CA6" w:rsidP="005B1CA6">
            <w:pPr>
              <w:widowControl w:val="0"/>
              <w:jc w:val="center"/>
              <w:rPr>
                <w:rFonts w:ascii="Arial" w:hAnsi="Arial" w:cs="Arial"/>
                <w:b/>
                <w:bCs/>
                <w:sz w:val="32"/>
                <w:szCs w:val="32"/>
                <w:rtl/>
              </w:rPr>
            </w:pPr>
            <w:r w:rsidRPr="003033A6">
              <w:rPr>
                <w:rFonts w:asciiTheme="majorBidi" w:hAnsiTheme="majorBidi" w:cs="B Nazanin" w:hint="cs"/>
                <w:b/>
                <w:bCs/>
                <w:color w:val="365F91"/>
                <w:sz w:val="32"/>
                <w:szCs w:val="32"/>
                <w:rtl/>
                <w:lang w:bidi="fa-IR"/>
              </w:rPr>
              <w:t>نگهداشت و افزایش تولید میدان نفتی بینک</w:t>
            </w:r>
          </w:p>
        </w:tc>
      </w:tr>
      <w:tr w:rsidR="00C333D3" w:rsidRPr="003033A6" w:rsidTr="00C3685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C333D3" w:rsidRPr="003033A6" w:rsidRDefault="00C333D3" w:rsidP="006A6C92">
            <w:pPr>
              <w:widowControl w:val="0"/>
              <w:bidi w:val="0"/>
              <w:spacing w:before="20" w:after="20"/>
              <w:jc w:val="center"/>
              <w:rPr>
                <w:rFonts w:ascii="Arial" w:hAnsi="Arial" w:cs="Arial"/>
                <w:szCs w:val="20"/>
              </w:rPr>
            </w:pPr>
            <w:r>
              <w:rPr>
                <w:rFonts w:ascii="Arial" w:hAnsi="Arial" w:cs="Arial"/>
                <w:szCs w:val="20"/>
              </w:rPr>
              <w:t>D0</w:t>
            </w:r>
            <w:r w:rsidR="006A6C92">
              <w:rPr>
                <w:rFonts w:ascii="Arial" w:hAnsi="Arial" w:cs="Arial"/>
                <w:szCs w:val="20"/>
              </w:rPr>
              <w:t>5</w:t>
            </w:r>
          </w:p>
        </w:tc>
        <w:tc>
          <w:tcPr>
            <w:tcW w:w="1401" w:type="dxa"/>
            <w:tcBorders>
              <w:top w:val="single" w:sz="12" w:space="0" w:color="auto"/>
              <w:left w:val="single" w:sz="2" w:space="0" w:color="auto"/>
              <w:bottom w:val="single" w:sz="2" w:space="0" w:color="auto"/>
              <w:right w:val="single" w:sz="2" w:space="0" w:color="auto"/>
            </w:tcBorders>
            <w:vAlign w:val="center"/>
          </w:tcPr>
          <w:p w:rsidR="00C333D3" w:rsidRPr="003033A6" w:rsidRDefault="006A6C92" w:rsidP="007F5722">
            <w:pPr>
              <w:widowControl w:val="0"/>
              <w:bidi w:val="0"/>
              <w:spacing w:before="20" w:after="20"/>
              <w:ind w:left="-64" w:right="-115"/>
              <w:jc w:val="center"/>
              <w:rPr>
                <w:rFonts w:ascii="Arial" w:hAnsi="Arial" w:cs="Arial"/>
                <w:szCs w:val="20"/>
              </w:rPr>
            </w:pPr>
            <w:r>
              <w:rPr>
                <w:rFonts w:ascii="Arial" w:hAnsi="Arial" w:cs="Arial"/>
                <w:szCs w:val="20"/>
                <w:lang w:bidi="fa-IR"/>
              </w:rPr>
              <w:t>NOV</w:t>
            </w:r>
            <w:r w:rsidR="00C333D3">
              <w:rPr>
                <w:rFonts w:ascii="Arial" w:hAnsi="Arial" w:cs="Arial"/>
                <w:szCs w:val="20"/>
              </w:rPr>
              <w:t>.2022</w:t>
            </w:r>
          </w:p>
        </w:tc>
        <w:tc>
          <w:tcPr>
            <w:tcW w:w="2149" w:type="dxa"/>
            <w:tcBorders>
              <w:top w:val="single" w:sz="12" w:space="0" w:color="auto"/>
              <w:left w:val="single" w:sz="2" w:space="0" w:color="auto"/>
              <w:bottom w:val="single" w:sz="2" w:space="0" w:color="auto"/>
              <w:right w:val="single" w:sz="2" w:space="0" w:color="auto"/>
            </w:tcBorders>
            <w:vAlign w:val="center"/>
          </w:tcPr>
          <w:p w:rsidR="00C333D3" w:rsidRPr="003033A6" w:rsidRDefault="006A6C92" w:rsidP="007F5722">
            <w:pPr>
              <w:widowControl w:val="0"/>
              <w:bidi w:val="0"/>
              <w:spacing w:before="20" w:after="20"/>
              <w:ind w:left="-87" w:right="-115"/>
              <w:jc w:val="center"/>
              <w:rPr>
                <w:rFonts w:ascii="Arial" w:hAnsi="Arial" w:cs="Arial"/>
                <w:szCs w:val="20"/>
                <w:lang w:bidi="fa-IR"/>
              </w:rPr>
            </w:pPr>
            <w:r w:rsidRPr="006A6C92">
              <w:rPr>
                <w:rFonts w:ascii="Arial" w:hAnsi="Arial" w:cs="Arial"/>
                <w:szCs w:val="20"/>
                <w:lang w:bidi="fa-IR"/>
              </w:rPr>
              <w:t>AFD</w:t>
            </w:r>
          </w:p>
        </w:tc>
        <w:tc>
          <w:tcPr>
            <w:tcW w:w="1533" w:type="dxa"/>
            <w:tcBorders>
              <w:top w:val="single" w:sz="12" w:space="0" w:color="auto"/>
              <w:left w:val="single" w:sz="2" w:space="0" w:color="auto"/>
              <w:bottom w:val="single" w:sz="2" w:space="0" w:color="auto"/>
              <w:right w:val="single" w:sz="2" w:space="0" w:color="auto"/>
            </w:tcBorders>
            <w:vAlign w:val="center"/>
          </w:tcPr>
          <w:p w:rsidR="00C333D3" w:rsidRPr="003033A6" w:rsidRDefault="00C333D3" w:rsidP="007F5722">
            <w:pPr>
              <w:widowControl w:val="0"/>
              <w:bidi w:val="0"/>
              <w:spacing w:before="20" w:after="20"/>
              <w:ind w:left="-46"/>
              <w:jc w:val="center"/>
              <w:rPr>
                <w:rFonts w:ascii="Arial" w:hAnsi="Arial" w:cs="Arial"/>
                <w:szCs w:val="20"/>
              </w:rPr>
            </w:pPr>
            <w:r w:rsidRPr="003033A6">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C333D3" w:rsidRPr="003033A6" w:rsidRDefault="00C333D3" w:rsidP="007F5722">
            <w:pPr>
              <w:widowControl w:val="0"/>
              <w:bidi w:val="0"/>
              <w:spacing w:before="20" w:after="20"/>
              <w:jc w:val="center"/>
              <w:rPr>
                <w:rFonts w:ascii="Arial" w:hAnsi="Arial" w:cs="Arial"/>
                <w:szCs w:val="20"/>
              </w:rPr>
            </w:pPr>
            <w:r w:rsidRPr="003033A6">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rsidR="00C333D3" w:rsidRPr="003033A6" w:rsidRDefault="00C333D3" w:rsidP="007F5722">
            <w:pPr>
              <w:widowControl w:val="0"/>
              <w:bidi w:val="0"/>
              <w:spacing w:before="20" w:after="20"/>
              <w:jc w:val="center"/>
              <w:rPr>
                <w:rFonts w:ascii="Arial" w:hAnsi="Arial" w:cs="Arial"/>
                <w:szCs w:val="20"/>
              </w:rPr>
            </w:pPr>
            <w:r w:rsidRPr="003033A6">
              <w:rPr>
                <w:rFonts w:ascii="Arial" w:hAnsi="Arial" w:cs="Arial"/>
                <w:szCs w:val="20"/>
              </w:rPr>
              <w:t>M.Mehrshad</w:t>
            </w:r>
          </w:p>
        </w:tc>
        <w:tc>
          <w:tcPr>
            <w:tcW w:w="1843" w:type="dxa"/>
            <w:tcBorders>
              <w:left w:val="single" w:sz="2" w:space="0" w:color="auto"/>
              <w:bottom w:val="single" w:sz="2" w:space="0" w:color="auto"/>
            </w:tcBorders>
            <w:vAlign w:val="center"/>
          </w:tcPr>
          <w:p w:rsidR="00C333D3" w:rsidRPr="003033A6" w:rsidRDefault="00C333D3" w:rsidP="005B1CA6">
            <w:pPr>
              <w:widowControl w:val="0"/>
              <w:bidi w:val="0"/>
              <w:spacing w:before="20" w:after="20"/>
              <w:ind w:hanging="59"/>
              <w:jc w:val="center"/>
              <w:rPr>
                <w:rFonts w:ascii="Arial" w:hAnsi="Arial" w:cs="Arial"/>
                <w:b/>
                <w:bCs/>
                <w:color w:val="000000"/>
                <w:sz w:val="17"/>
                <w:szCs w:val="17"/>
              </w:rPr>
            </w:pPr>
          </w:p>
        </w:tc>
      </w:tr>
      <w:tr w:rsidR="006A6C92" w:rsidRPr="003033A6" w:rsidTr="00C3685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6A6C92" w:rsidRPr="003033A6" w:rsidRDefault="006A6C92" w:rsidP="006A6C92">
            <w:pPr>
              <w:widowControl w:val="0"/>
              <w:bidi w:val="0"/>
              <w:spacing w:before="20" w:after="20"/>
              <w:jc w:val="center"/>
              <w:rPr>
                <w:rFonts w:ascii="Arial" w:hAnsi="Arial" w:cs="Arial"/>
                <w:szCs w:val="20"/>
              </w:rPr>
            </w:pPr>
            <w:r>
              <w:rPr>
                <w:rFonts w:ascii="Arial" w:hAnsi="Arial" w:cs="Arial"/>
                <w:szCs w:val="20"/>
              </w:rPr>
              <w:t>D04</w:t>
            </w:r>
          </w:p>
        </w:tc>
        <w:tc>
          <w:tcPr>
            <w:tcW w:w="1401" w:type="dxa"/>
            <w:tcBorders>
              <w:top w:val="single" w:sz="2" w:space="0" w:color="auto"/>
              <w:left w:val="single" w:sz="2" w:space="0" w:color="auto"/>
              <w:bottom w:val="single" w:sz="2" w:space="0" w:color="auto"/>
              <w:right w:val="single" w:sz="2" w:space="0" w:color="auto"/>
            </w:tcBorders>
            <w:vAlign w:val="center"/>
          </w:tcPr>
          <w:p w:rsidR="006A6C92" w:rsidRPr="003033A6" w:rsidRDefault="006A6C92" w:rsidP="006A6C92">
            <w:pPr>
              <w:widowControl w:val="0"/>
              <w:bidi w:val="0"/>
              <w:spacing w:before="20" w:after="20"/>
              <w:ind w:left="-64" w:right="-115"/>
              <w:jc w:val="center"/>
              <w:rPr>
                <w:rFonts w:ascii="Arial" w:hAnsi="Arial" w:cs="Arial"/>
                <w:szCs w:val="20"/>
              </w:rPr>
            </w:pPr>
            <w:r>
              <w:rPr>
                <w:rFonts w:ascii="Arial" w:hAnsi="Arial" w:cs="Arial"/>
                <w:szCs w:val="20"/>
              </w:rPr>
              <w:t>JUL.2022</w:t>
            </w:r>
          </w:p>
        </w:tc>
        <w:tc>
          <w:tcPr>
            <w:tcW w:w="2149" w:type="dxa"/>
            <w:tcBorders>
              <w:top w:val="single" w:sz="2" w:space="0" w:color="auto"/>
              <w:left w:val="single" w:sz="2" w:space="0" w:color="auto"/>
              <w:bottom w:val="single" w:sz="2" w:space="0" w:color="auto"/>
              <w:right w:val="single" w:sz="2" w:space="0" w:color="auto"/>
            </w:tcBorders>
            <w:vAlign w:val="center"/>
          </w:tcPr>
          <w:p w:rsidR="006A6C92" w:rsidRPr="003033A6" w:rsidRDefault="006A6C92" w:rsidP="006A6C92">
            <w:pPr>
              <w:widowControl w:val="0"/>
              <w:bidi w:val="0"/>
              <w:spacing w:before="20" w:after="20"/>
              <w:ind w:left="-87" w:right="-115"/>
              <w:jc w:val="center"/>
              <w:rPr>
                <w:rFonts w:ascii="Arial" w:hAnsi="Arial" w:cs="Arial"/>
                <w:szCs w:val="20"/>
                <w:lang w:bidi="fa-IR"/>
              </w:rPr>
            </w:pPr>
            <w:r>
              <w:rPr>
                <w:rFonts w:ascii="Arial" w:hAnsi="Arial" w:cs="Arial"/>
                <w:szCs w:val="20"/>
                <w:lang w:bidi="fa-IR"/>
              </w:rPr>
              <w:t>IFA</w:t>
            </w:r>
          </w:p>
        </w:tc>
        <w:tc>
          <w:tcPr>
            <w:tcW w:w="1533" w:type="dxa"/>
            <w:tcBorders>
              <w:top w:val="single" w:sz="2" w:space="0" w:color="auto"/>
              <w:left w:val="single" w:sz="2" w:space="0" w:color="auto"/>
              <w:bottom w:val="single" w:sz="2" w:space="0" w:color="auto"/>
              <w:right w:val="single" w:sz="2" w:space="0" w:color="auto"/>
            </w:tcBorders>
            <w:vAlign w:val="center"/>
          </w:tcPr>
          <w:p w:rsidR="006A6C92" w:rsidRPr="003033A6" w:rsidRDefault="006A6C92" w:rsidP="006A6C92">
            <w:pPr>
              <w:widowControl w:val="0"/>
              <w:bidi w:val="0"/>
              <w:spacing w:before="20" w:after="20"/>
              <w:ind w:left="-46"/>
              <w:jc w:val="center"/>
              <w:rPr>
                <w:rFonts w:ascii="Arial" w:hAnsi="Arial" w:cs="Arial"/>
                <w:szCs w:val="20"/>
              </w:rPr>
            </w:pPr>
            <w:r w:rsidRPr="003033A6">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6A6C92" w:rsidRPr="003033A6" w:rsidRDefault="006A6C92" w:rsidP="006A6C92">
            <w:pPr>
              <w:widowControl w:val="0"/>
              <w:bidi w:val="0"/>
              <w:spacing w:before="20" w:after="20"/>
              <w:jc w:val="center"/>
              <w:rPr>
                <w:rFonts w:ascii="Arial" w:hAnsi="Arial" w:cs="Arial"/>
                <w:szCs w:val="20"/>
              </w:rPr>
            </w:pPr>
            <w:r w:rsidRPr="003033A6">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6A6C92" w:rsidRPr="003033A6" w:rsidRDefault="006A6C92" w:rsidP="006A6C92">
            <w:pPr>
              <w:widowControl w:val="0"/>
              <w:bidi w:val="0"/>
              <w:spacing w:before="20" w:after="20"/>
              <w:jc w:val="center"/>
              <w:rPr>
                <w:rFonts w:ascii="Arial" w:hAnsi="Arial" w:cs="Arial"/>
                <w:szCs w:val="20"/>
              </w:rPr>
            </w:pPr>
            <w:r w:rsidRPr="003033A6">
              <w:rPr>
                <w:rFonts w:ascii="Arial" w:hAnsi="Arial" w:cs="Arial"/>
                <w:szCs w:val="20"/>
              </w:rPr>
              <w:t>M.Mehrshad</w:t>
            </w:r>
          </w:p>
        </w:tc>
        <w:tc>
          <w:tcPr>
            <w:tcW w:w="1843" w:type="dxa"/>
            <w:tcBorders>
              <w:top w:val="single" w:sz="2" w:space="0" w:color="auto"/>
              <w:left w:val="single" w:sz="2" w:space="0" w:color="auto"/>
              <w:bottom w:val="single" w:sz="2" w:space="0" w:color="auto"/>
            </w:tcBorders>
            <w:vAlign w:val="center"/>
          </w:tcPr>
          <w:p w:rsidR="006A6C92" w:rsidRPr="003033A6" w:rsidRDefault="006A6C92" w:rsidP="006A6C92">
            <w:pPr>
              <w:widowControl w:val="0"/>
              <w:bidi w:val="0"/>
              <w:spacing w:before="20" w:after="20"/>
              <w:ind w:left="180"/>
              <w:jc w:val="center"/>
              <w:rPr>
                <w:rFonts w:ascii="Arial" w:hAnsi="Arial" w:cs="Arial"/>
                <w:color w:val="000000"/>
                <w:szCs w:val="20"/>
              </w:rPr>
            </w:pPr>
          </w:p>
        </w:tc>
      </w:tr>
      <w:tr w:rsidR="004A7A91" w:rsidRPr="003033A6" w:rsidTr="00C3685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4A7A91" w:rsidRPr="003033A6" w:rsidRDefault="004A7A91" w:rsidP="005B1CA6">
            <w:pPr>
              <w:widowControl w:val="0"/>
              <w:bidi w:val="0"/>
              <w:spacing w:before="20" w:after="20"/>
              <w:jc w:val="center"/>
              <w:rPr>
                <w:rFonts w:ascii="Arial" w:hAnsi="Arial" w:cs="Arial"/>
                <w:szCs w:val="20"/>
              </w:rPr>
            </w:pPr>
            <w:r>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4A7A91" w:rsidRPr="003033A6" w:rsidRDefault="004A7A91" w:rsidP="005B1CA6">
            <w:pPr>
              <w:widowControl w:val="0"/>
              <w:bidi w:val="0"/>
              <w:spacing w:before="20" w:after="20"/>
              <w:ind w:left="-64" w:right="-115"/>
              <w:jc w:val="center"/>
              <w:rPr>
                <w:rFonts w:ascii="Arial" w:hAnsi="Arial" w:cs="Arial"/>
                <w:szCs w:val="20"/>
              </w:rPr>
            </w:pPr>
            <w:r>
              <w:rPr>
                <w:rFonts w:ascii="Arial" w:hAnsi="Arial" w:cs="Arial"/>
                <w:szCs w:val="20"/>
              </w:rPr>
              <w:t>APR.2022</w:t>
            </w:r>
          </w:p>
        </w:tc>
        <w:tc>
          <w:tcPr>
            <w:tcW w:w="2149" w:type="dxa"/>
            <w:tcBorders>
              <w:top w:val="single" w:sz="2" w:space="0" w:color="auto"/>
              <w:left w:val="single" w:sz="2" w:space="0" w:color="auto"/>
              <w:bottom w:val="single" w:sz="2" w:space="0" w:color="auto"/>
              <w:right w:val="single" w:sz="2" w:space="0" w:color="auto"/>
            </w:tcBorders>
            <w:vAlign w:val="center"/>
          </w:tcPr>
          <w:p w:rsidR="004A7A91" w:rsidRPr="003033A6" w:rsidRDefault="004A7A91" w:rsidP="00562FD9">
            <w:pPr>
              <w:widowControl w:val="0"/>
              <w:bidi w:val="0"/>
              <w:spacing w:before="20" w:after="20"/>
              <w:ind w:left="-87" w:right="-115"/>
              <w:jc w:val="center"/>
              <w:rPr>
                <w:rFonts w:ascii="Arial" w:hAnsi="Arial" w:cs="Arial"/>
                <w:szCs w:val="20"/>
                <w:lang w:bidi="fa-IR"/>
              </w:rPr>
            </w:pPr>
            <w:r>
              <w:rPr>
                <w:rFonts w:ascii="Arial" w:hAnsi="Arial" w:cs="Arial"/>
                <w:szCs w:val="20"/>
                <w:lang w:bidi="fa-IR"/>
              </w:rPr>
              <w:t>IFA</w:t>
            </w:r>
          </w:p>
        </w:tc>
        <w:tc>
          <w:tcPr>
            <w:tcW w:w="1533" w:type="dxa"/>
            <w:tcBorders>
              <w:top w:val="single" w:sz="2" w:space="0" w:color="auto"/>
              <w:left w:val="single" w:sz="2" w:space="0" w:color="auto"/>
              <w:bottom w:val="single" w:sz="2" w:space="0" w:color="auto"/>
              <w:right w:val="single" w:sz="2" w:space="0" w:color="auto"/>
            </w:tcBorders>
            <w:vAlign w:val="center"/>
          </w:tcPr>
          <w:p w:rsidR="004A7A91" w:rsidRPr="003033A6" w:rsidRDefault="004A7A91" w:rsidP="00562FD9">
            <w:pPr>
              <w:widowControl w:val="0"/>
              <w:bidi w:val="0"/>
              <w:spacing w:before="20" w:after="20"/>
              <w:ind w:left="-46"/>
              <w:jc w:val="center"/>
              <w:rPr>
                <w:rFonts w:ascii="Arial" w:hAnsi="Arial" w:cs="Arial"/>
                <w:szCs w:val="20"/>
              </w:rPr>
            </w:pPr>
            <w:r w:rsidRPr="003033A6">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4A7A91" w:rsidRPr="003033A6" w:rsidRDefault="004A7A91" w:rsidP="00562FD9">
            <w:pPr>
              <w:widowControl w:val="0"/>
              <w:bidi w:val="0"/>
              <w:spacing w:before="20" w:after="20"/>
              <w:jc w:val="center"/>
              <w:rPr>
                <w:rFonts w:ascii="Arial" w:hAnsi="Arial" w:cs="Arial"/>
                <w:szCs w:val="20"/>
              </w:rPr>
            </w:pPr>
            <w:r w:rsidRPr="003033A6">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4A7A91" w:rsidRPr="003033A6" w:rsidRDefault="004A7A91" w:rsidP="00562FD9">
            <w:pPr>
              <w:widowControl w:val="0"/>
              <w:bidi w:val="0"/>
              <w:spacing w:before="20" w:after="20"/>
              <w:jc w:val="center"/>
              <w:rPr>
                <w:rFonts w:ascii="Arial" w:hAnsi="Arial" w:cs="Arial"/>
                <w:szCs w:val="20"/>
              </w:rPr>
            </w:pPr>
            <w:r w:rsidRPr="003033A6">
              <w:rPr>
                <w:rFonts w:ascii="Arial" w:hAnsi="Arial" w:cs="Arial"/>
                <w:szCs w:val="20"/>
              </w:rPr>
              <w:t>M.Mehrshad</w:t>
            </w:r>
          </w:p>
        </w:tc>
        <w:tc>
          <w:tcPr>
            <w:tcW w:w="1843" w:type="dxa"/>
            <w:tcBorders>
              <w:top w:val="single" w:sz="2" w:space="0" w:color="auto"/>
              <w:left w:val="single" w:sz="2" w:space="0" w:color="auto"/>
              <w:bottom w:val="single" w:sz="2" w:space="0" w:color="auto"/>
            </w:tcBorders>
            <w:vAlign w:val="center"/>
          </w:tcPr>
          <w:p w:rsidR="004A7A91" w:rsidRPr="003033A6" w:rsidRDefault="004A7A91" w:rsidP="005B1CA6">
            <w:pPr>
              <w:widowControl w:val="0"/>
              <w:bidi w:val="0"/>
              <w:spacing w:before="20" w:after="20"/>
              <w:ind w:left="180"/>
              <w:jc w:val="center"/>
              <w:rPr>
                <w:rFonts w:ascii="Arial" w:hAnsi="Arial" w:cs="Arial"/>
                <w:color w:val="000000"/>
                <w:szCs w:val="20"/>
              </w:rPr>
            </w:pPr>
          </w:p>
        </w:tc>
      </w:tr>
      <w:tr w:rsidR="00C3685F" w:rsidRPr="003033A6" w:rsidTr="00C3685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C3685F" w:rsidRPr="003033A6" w:rsidRDefault="00C3685F" w:rsidP="00C3685F">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C3685F" w:rsidRPr="003033A6" w:rsidRDefault="00100D89" w:rsidP="00C473FF">
            <w:pPr>
              <w:widowControl w:val="0"/>
              <w:bidi w:val="0"/>
              <w:spacing w:before="20" w:after="20"/>
              <w:ind w:left="-64" w:right="-115" w:hanging="104"/>
              <w:jc w:val="center"/>
              <w:rPr>
                <w:rFonts w:ascii="Arial" w:hAnsi="Arial" w:cs="Arial"/>
                <w:szCs w:val="20"/>
              </w:rPr>
            </w:pPr>
            <w:r>
              <w:rPr>
                <w:rFonts w:ascii="Arial" w:hAnsi="Arial" w:cs="Arial"/>
                <w:szCs w:val="20"/>
              </w:rPr>
              <w:t>J</w:t>
            </w:r>
            <w:r w:rsidR="00C473FF">
              <w:rPr>
                <w:rFonts w:ascii="Arial" w:hAnsi="Arial" w:cs="Arial"/>
                <w:szCs w:val="20"/>
              </w:rPr>
              <w:t>A</w:t>
            </w:r>
            <w:r>
              <w:rPr>
                <w:rFonts w:ascii="Arial" w:hAnsi="Arial" w:cs="Arial"/>
                <w:szCs w:val="20"/>
              </w:rPr>
              <w:t>N.2022</w:t>
            </w:r>
          </w:p>
        </w:tc>
        <w:tc>
          <w:tcPr>
            <w:tcW w:w="2149" w:type="dxa"/>
            <w:tcBorders>
              <w:top w:val="single" w:sz="2" w:space="0" w:color="auto"/>
              <w:left w:val="single" w:sz="2" w:space="0" w:color="auto"/>
              <w:bottom w:val="single" w:sz="2" w:space="0" w:color="auto"/>
              <w:right w:val="single" w:sz="2" w:space="0" w:color="auto"/>
            </w:tcBorders>
            <w:vAlign w:val="center"/>
          </w:tcPr>
          <w:p w:rsidR="00C3685F" w:rsidRPr="003033A6" w:rsidRDefault="00C473FF" w:rsidP="00C473FF">
            <w:pPr>
              <w:widowControl w:val="0"/>
              <w:bidi w:val="0"/>
              <w:spacing w:before="20" w:after="20"/>
              <w:ind w:left="-87" w:right="-115"/>
              <w:jc w:val="center"/>
              <w:rPr>
                <w:rFonts w:ascii="Arial" w:hAnsi="Arial" w:cs="Arial"/>
                <w:szCs w:val="20"/>
                <w:lang w:bidi="fa-IR"/>
              </w:rPr>
            </w:pPr>
            <w:r>
              <w:rPr>
                <w:rFonts w:ascii="Arial" w:hAnsi="Arial" w:cs="Arial"/>
                <w:szCs w:val="20"/>
                <w:lang w:bidi="fa-IR"/>
              </w:rPr>
              <w:t>IFA</w:t>
            </w:r>
          </w:p>
        </w:tc>
        <w:tc>
          <w:tcPr>
            <w:tcW w:w="1533" w:type="dxa"/>
            <w:tcBorders>
              <w:top w:val="single" w:sz="2" w:space="0" w:color="auto"/>
              <w:left w:val="single" w:sz="2" w:space="0" w:color="auto"/>
              <w:bottom w:val="single" w:sz="2" w:space="0" w:color="auto"/>
              <w:right w:val="single" w:sz="2" w:space="0" w:color="auto"/>
            </w:tcBorders>
            <w:vAlign w:val="center"/>
          </w:tcPr>
          <w:p w:rsidR="00C3685F" w:rsidRPr="003033A6" w:rsidRDefault="00C3685F" w:rsidP="00A6185C">
            <w:pPr>
              <w:widowControl w:val="0"/>
              <w:bidi w:val="0"/>
              <w:spacing w:before="20" w:after="20"/>
              <w:ind w:left="-46"/>
              <w:jc w:val="center"/>
              <w:rPr>
                <w:rFonts w:ascii="Arial" w:hAnsi="Arial" w:cs="Arial"/>
                <w:szCs w:val="20"/>
              </w:rPr>
            </w:pPr>
            <w:r w:rsidRPr="003033A6">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C3685F" w:rsidRPr="003033A6" w:rsidRDefault="00C3685F" w:rsidP="00A6185C">
            <w:pPr>
              <w:widowControl w:val="0"/>
              <w:bidi w:val="0"/>
              <w:spacing w:before="20" w:after="20"/>
              <w:jc w:val="center"/>
              <w:rPr>
                <w:rFonts w:ascii="Arial" w:hAnsi="Arial" w:cs="Arial"/>
                <w:szCs w:val="20"/>
              </w:rPr>
            </w:pPr>
            <w:r w:rsidRPr="003033A6">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C3685F" w:rsidRPr="003033A6" w:rsidRDefault="00C3685F" w:rsidP="00A6185C">
            <w:pPr>
              <w:widowControl w:val="0"/>
              <w:bidi w:val="0"/>
              <w:spacing w:before="20" w:after="20"/>
              <w:jc w:val="center"/>
              <w:rPr>
                <w:rFonts w:ascii="Arial" w:hAnsi="Arial" w:cs="Arial"/>
                <w:szCs w:val="20"/>
              </w:rPr>
            </w:pPr>
            <w:r w:rsidRPr="003033A6">
              <w:rPr>
                <w:rFonts w:ascii="Arial" w:hAnsi="Arial" w:cs="Arial"/>
                <w:szCs w:val="20"/>
              </w:rPr>
              <w:t>M.Mehrshad</w:t>
            </w:r>
          </w:p>
        </w:tc>
        <w:tc>
          <w:tcPr>
            <w:tcW w:w="1843" w:type="dxa"/>
            <w:tcBorders>
              <w:top w:val="single" w:sz="2" w:space="0" w:color="auto"/>
              <w:left w:val="single" w:sz="2" w:space="0" w:color="auto"/>
              <w:bottom w:val="single" w:sz="2" w:space="0" w:color="auto"/>
            </w:tcBorders>
            <w:vAlign w:val="center"/>
          </w:tcPr>
          <w:p w:rsidR="00C3685F" w:rsidRPr="003033A6" w:rsidRDefault="00C3685F" w:rsidP="005B1CA6">
            <w:pPr>
              <w:widowControl w:val="0"/>
              <w:bidi w:val="0"/>
              <w:spacing w:before="20" w:after="20"/>
              <w:ind w:left="180"/>
              <w:jc w:val="center"/>
              <w:rPr>
                <w:rFonts w:ascii="Arial" w:hAnsi="Arial" w:cs="Arial"/>
                <w:color w:val="000000"/>
                <w:szCs w:val="20"/>
              </w:rPr>
            </w:pPr>
          </w:p>
        </w:tc>
      </w:tr>
      <w:tr w:rsidR="00EC66F9" w:rsidRPr="003033A6" w:rsidTr="00C3685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EC66F9" w:rsidRPr="003033A6" w:rsidRDefault="00EC66F9" w:rsidP="005B1CA6">
            <w:pPr>
              <w:widowControl w:val="0"/>
              <w:bidi w:val="0"/>
              <w:spacing w:before="20" w:after="20"/>
              <w:jc w:val="center"/>
              <w:rPr>
                <w:rFonts w:ascii="Arial" w:hAnsi="Arial" w:cs="Arial"/>
                <w:szCs w:val="20"/>
              </w:rPr>
            </w:pPr>
            <w:r w:rsidRPr="003033A6">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EC66F9" w:rsidRPr="003033A6" w:rsidRDefault="00EC66F9" w:rsidP="005B1CA6">
            <w:pPr>
              <w:widowControl w:val="0"/>
              <w:bidi w:val="0"/>
              <w:spacing w:before="20" w:after="20"/>
              <w:ind w:left="-64" w:right="-115" w:hanging="104"/>
              <w:jc w:val="center"/>
              <w:rPr>
                <w:rFonts w:ascii="Arial" w:hAnsi="Arial" w:cs="Arial"/>
                <w:szCs w:val="20"/>
              </w:rPr>
            </w:pPr>
            <w:r w:rsidRPr="003033A6">
              <w:rPr>
                <w:rFonts w:ascii="Arial" w:hAnsi="Arial" w:cs="Arial"/>
                <w:szCs w:val="20"/>
              </w:rPr>
              <w:t>DEC.2021</w:t>
            </w:r>
          </w:p>
        </w:tc>
        <w:tc>
          <w:tcPr>
            <w:tcW w:w="2149" w:type="dxa"/>
            <w:tcBorders>
              <w:top w:val="single" w:sz="2" w:space="0" w:color="auto"/>
              <w:left w:val="single" w:sz="2" w:space="0" w:color="auto"/>
              <w:bottom w:val="single" w:sz="4" w:space="0" w:color="auto"/>
              <w:right w:val="single" w:sz="2" w:space="0" w:color="auto"/>
            </w:tcBorders>
            <w:vAlign w:val="center"/>
          </w:tcPr>
          <w:p w:rsidR="00EC66F9" w:rsidRPr="003033A6" w:rsidRDefault="00C3685F" w:rsidP="005B1CA6">
            <w:pPr>
              <w:widowControl w:val="0"/>
              <w:bidi w:val="0"/>
              <w:spacing w:before="20" w:after="20"/>
              <w:ind w:left="-87" w:right="-115"/>
              <w:jc w:val="center"/>
              <w:rPr>
                <w:rFonts w:ascii="Arial" w:hAnsi="Arial" w:cs="Arial"/>
                <w:szCs w:val="20"/>
                <w:lang w:bidi="fa-IR"/>
              </w:rPr>
            </w:pPr>
            <w:r>
              <w:rPr>
                <w:rFonts w:ascii="Arial" w:hAnsi="Arial" w:cs="Arial"/>
                <w:szCs w:val="20"/>
                <w:lang w:bidi="fa-IR"/>
              </w:rPr>
              <w:t>IFC</w:t>
            </w:r>
          </w:p>
        </w:tc>
        <w:tc>
          <w:tcPr>
            <w:tcW w:w="1533" w:type="dxa"/>
            <w:tcBorders>
              <w:top w:val="single" w:sz="2" w:space="0" w:color="auto"/>
              <w:left w:val="single" w:sz="2" w:space="0" w:color="auto"/>
              <w:bottom w:val="single" w:sz="4" w:space="0" w:color="auto"/>
              <w:right w:val="single" w:sz="2" w:space="0" w:color="auto"/>
            </w:tcBorders>
            <w:vAlign w:val="center"/>
          </w:tcPr>
          <w:p w:rsidR="00EC66F9" w:rsidRPr="003033A6" w:rsidRDefault="00EC66F9" w:rsidP="00084BA3">
            <w:pPr>
              <w:widowControl w:val="0"/>
              <w:bidi w:val="0"/>
              <w:spacing w:before="20" w:after="20"/>
              <w:ind w:left="-46"/>
              <w:jc w:val="center"/>
              <w:rPr>
                <w:rFonts w:ascii="Arial" w:hAnsi="Arial" w:cs="Arial"/>
                <w:szCs w:val="20"/>
              </w:rPr>
            </w:pPr>
            <w:r w:rsidRPr="003033A6">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EC66F9" w:rsidRPr="003033A6" w:rsidRDefault="00EC66F9" w:rsidP="00084BA3">
            <w:pPr>
              <w:widowControl w:val="0"/>
              <w:bidi w:val="0"/>
              <w:spacing w:before="20" w:after="20"/>
              <w:jc w:val="center"/>
              <w:rPr>
                <w:rFonts w:ascii="Arial" w:hAnsi="Arial" w:cs="Arial"/>
                <w:szCs w:val="20"/>
              </w:rPr>
            </w:pPr>
            <w:r w:rsidRPr="003033A6">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EC66F9" w:rsidRPr="003033A6" w:rsidRDefault="00EC66F9" w:rsidP="00084BA3">
            <w:pPr>
              <w:widowControl w:val="0"/>
              <w:bidi w:val="0"/>
              <w:spacing w:before="20" w:after="20"/>
              <w:jc w:val="center"/>
              <w:rPr>
                <w:rFonts w:ascii="Arial" w:hAnsi="Arial" w:cs="Arial"/>
                <w:szCs w:val="20"/>
              </w:rPr>
            </w:pPr>
            <w:r w:rsidRPr="003033A6">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EC66F9" w:rsidRPr="003033A6" w:rsidRDefault="00EC66F9" w:rsidP="005B1CA6">
            <w:pPr>
              <w:widowControl w:val="0"/>
              <w:bidi w:val="0"/>
              <w:spacing w:before="20" w:after="20"/>
              <w:jc w:val="center"/>
              <w:rPr>
                <w:rFonts w:ascii="Arial" w:hAnsi="Arial" w:cs="Arial"/>
                <w:szCs w:val="20"/>
              </w:rPr>
            </w:pPr>
          </w:p>
        </w:tc>
      </w:tr>
      <w:tr w:rsidR="005B1CA6" w:rsidRPr="003033A6" w:rsidTr="00C3685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5B1CA6" w:rsidRPr="003033A6" w:rsidRDefault="00FE19F1" w:rsidP="005B1CA6">
            <w:pPr>
              <w:widowControl w:val="0"/>
              <w:bidi w:val="0"/>
              <w:spacing w:before="20" w:after="20"/>
              <w:jc w:val="center"/>
              <w:rPr>
                <w:rFonts w:ascii="Arial" w:hAnsi="Arial" w:cs="Arial"/>
                <w:szCs w:val="20"/>
              </w:rPr>
            </w:pPr>
            <w:r w:rsidRPr="003033A6">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5B1CA6" w:rsidRPr="003033A6" w:rsidRDefault="00100D89" w:rsidP="005B1CA6">
            <w:pPr>
              <w:widowControl w:val="0"/>
              <w:bidi w:val="0"/>
              <w:spacing w:before="20" w:after="20"/>
              <w:ind w:left="-64" w:right="-115"/>
              <w:jc w:val="center"/>
              <w:rPr>
                <w:rFonts w:ascii="Arial" w:hAnsi="Arial" w:cs="Arial"/>
                <w:szCs w:val="20"/>
              </w:rPr>
            </w:pPr>
            <w:r>
              <w:rPr>
                <w:rFonts w:ascii="Arial" w:hAnsi="Arial" w:cs="Arial"/>
                <w:szCs w:val="20"/>
              </w:rPr>
              <w:t>AUG.</w:t>
            </w:r>
            <w:r w:rsidR="00EC66F9" w:rsidRPr="003033A6">
              <w:rPr>
                <w:rFonts w:ascii="Arial" w:hAnsi="Arial" w:cs="Arial"/>
                <w:szCs w:val="20"/>
              </w:rPr>
              <w:t>2021</w:t>
            </w:r>
          </w:p>
        </w:tc>
        <w:tc>
          <w:tcPr>
            <w:tcW w:w="2149" w:type="dxa"/>
            <w:tcBorders>
              <w:top w:val="single" w:sz="2" w:space="0" w:color="auto"/>
              <w:left w:val="single" w:sz="2" w:space="0" w:color="auto"/>
              <w:bottom w:val="single" w:sz="4" w:space="0" w:color="auto"/>
              <w:right w:val="single" w:sz="2" w:space="0" w:color="auto"/>
            </w:tcBorders>
            <w:vAlign w:val="center"/>
          </w:tcPr>
          <w:p w:rsidR="005B1CA6" w:rsidRPr="003033A6" w:rsidRDefault="00FE19F1" w:rsidP="005B1CA6">
            <w:pPr>
              <w:widowControl w:val="0"/>
              <w:bidi w:val="0"/>
              <w:spacing w:before="20" w:after="20"/>
              <w:ind w:left="-64" w:right="-115"/>
              <w:jc w:val="center"/>
              <w:rPr>
                <w:rFonts w:ascii="Arial" w:hAnsi="Arial" w:cs="Arial"/>
                <w:szCs w:val="20"/>
              </w:rPr>
            </w:pPr>
            <w:r w:rsidRPr="003033A6">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5B1CA6" w:rsidRPr="003033A6" w:rsidRDefault="00EC66F9" w:rsidP="005B1CA6">
            <w:pPr>
              <w:widowControl w:val="0"/>
              <w:bidi w:val="0"/>
              <w:spacing w:before="20" w:after="20"/>
              <w:ind w:left="-46"/>
              <w:jc w:val="center"/>
              <w:rPr>
                <w:rFonts w:ascii="Arial" w:hAnsi="Arial" w:cs="Arial"/>
                <w:szCs w:val="20"/>
              </w:rPr>
            </w:pPr>
            <w:r w:rsidRPr="003033A6">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rsidR="005B1CA6" w:rsidRPr="003033A6" w:rsidRDefault="005B1CA6" w:rsidP="005B1CA6">
            <w:pPr>
              <w:widowControl w:val="0"/>
              <w:bidi w:val="0"/>
              <w:spacing w:before="20" w:after="20"/>
              <w:jc w:val="center"/>
              <w:rPr>
                <w:rFonts w:ascii="Arial" w:hAnsi="Arial" w:cs="Arial"/>
                <w:szCs w:val="20"/>
              </w:rPr>
            </w:pPr>
            <w:r w:rsidRPr="003033A6">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5B1CA6" w:rsidRPr="003033A6" w:rsidRDefault="00EC66F9" w:rsidP="005B1CA6">
            <w:pPr>
              <w:widowControl w:val="0"/>
              <w:bidi w:val="0"/>
              <w:spacing w:before="20" w:after="20"/>
              <w:jc w:val="center"/>
              <w:rPr>
                <w:rFonts w:ascii="Arial" w:hAnsi="Arial" w:cs="Arial"/>
                <w:szCs w:val="20"/>
              </w:rPr>
            </w:pPr>
            <w:r w:rsidRPr="003033A6">
              <w:rPr>
                <w:rFonts w:ascii="Arial" w:hAnsi="Arial" w:cs="Arial"/>
                <w:szCs w:val="20"/>
              </w:rPr>
              <w:t>Sh.Ghalikar</w:t>
            </w:r>
          </w:p>
        </w:tc>
        <w:tc>
          <w:tcPr>
            <w:tcW w:w="1843" w:type="dxa"/>
            <w:tcBorders>
              <w:top w:val="single" w:sz="2" w:space="0" w:color="auto"/>
              <w:left w:val="single" w:sz="2" w:space="0" w:color="auto"/>
              <w:bottom w:val="single" w:sz="4" w:space="0" w:color="auto"/>
            </w:tcBorders>
            <w:vAlign w:val="center"/>
          </w:tcPr>
          <w:p w:rsidR="005B1CA6" w:rsidRPr="003033A6" w:rsidRDefault="005B1CA6" w:rsidP="005B1CA6">
            <w:pPr>
              <w:widowControl w:val="0"/>
              <w:bidi w:val="0"/>
              <w:spacing w:before="20" w:after="20"/>
              <w:jc w:val="center"/>
              <w:rPr>
                <w:rFonts w:ascii="Arial" w:hAnsi="Arial" w:cs="Arial"/>
                <w:szCs w:val="20"/>
              </w:rPr>
            </w:pPr>
          </w:p>
        </w:tc>
      </w:tr>
      <w:tr w:rsidR="005B1CA6" w:rsidRPr="003033A6" w:rsidTr="00C3685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12" w:space="0" w:color="auto"/>
              <w:right w:val="single" w:sz="2" w:space="0" w:color="auto"/>
            </w:tcBorders>
            <w:vAlign w:val="center"/>
          </w:tcPr>
          <w:p w:rsidR="005B1CA6" w:rsidRPr="003033A6" w:rsidRDefault="005B1CA6" w:rsidP="005B1CA6">
            <w:pPr>
              <w:widowControl w:val="0"/>
              <w:bidi w:val="0"/>
              <w:spacing w:before="20" w:after="20"/>
              <w:ind w:left="180" w:hanging="180"/>
              <w:jc w:val="center"/>
              <w:rPr>
                <w:rFonts w:ascii="Arial" w:hAnsi="Arial" w:cs="Arial"/>
                <w:b/>
                <w:bCs/>
                <w:color w:val="000000"/>
                <w:sz w:val="17"/>
                <w:szCs w:val="17"/>
              </w:rPr>
            </w:pPr>
            <w:r w:rsidRPr="003033A6">
              <w:rPr>
                <w:rFonts w:ascii="Arial" w:hAnsi="Arial" w:cs="Arial"/>
                <w:b/>
                <w:bCs/>
                <w:color w:val="000000"/>
                <w:sz w:val="17"/>
                <w:szCs w:val="17"/>
              </w:rPr>
              <w:t>Rev.</w:t>
            </w:r>
          </w:p>
        </w:tc>
        <w:tc>
          <w:tcPr>
            <w:tcW w:w="1401" w:type="dxa"/>
            <w:tcBorders>
              <w:top w:val="single" w:sz="2" w:space="0" w:color="auto"/>
              <w:left w:val="single" w:sz="2" w:space="0" w:color="auto"/>
              <w:bottom w:val="single" w:sz="12" w:space="0" w:color="auto"/>
              <w:right w:val="single" w:sz="2" w:space="0" w:color="auto"/>
            </w:tcBorders>
            <w:vAlign w:val="center"/>
          </w:tcPr>
          <w:p w:rsidR="005B1CA6" w:rsidRPr="003033A6" w:rsidRDefault="005B1CA6" w:rsidP="005B1CA6">
            <w:pPr>
              <w:widowControl w:val="0"/>
              <w:bidi w:val="0"/>
              <w:spacing w:before="20" w:after="20"/>
              <w:ind w:left="-64" w:firstLine="38"/>
              <w:jc w:val="center"/>
              <w:rPr>
                <w:rFonts w:ascii="Arial" w:hAnsi="Arial" w:cs="Arial"/>
                <w:b/>
                <w:bCs/>
                <w:sz w:val="17"/>
                <w:szCs w:val="17"/>
              </w:rPr>
            </w:pPr>
            <w:r w:rsidRPr="003033A6">
              <w:rPr>
                <w:rFonts w:ascii="Arial" w:hAnsi="Arial" w:cs="Arial"/>
                <w:b/>
                <w:bCs/>
                <w:sz w:val="17"/>
                <w:szCs w:val="17"/>
              </w:rPr>
              <w:t>Date</w:t>
            </w:r>
          </w:p>
        </w:tc>
        <w:tc>
          <w:tcPr>
            <w:tcW w:w="2149" w:type="dxa"/>
            <w:tcBorders>
              <w:top w:val="single" w:sz="2" w:space="0" w:color="auto"/>
              <w:left w:val="single" w:sz="2" w:space="0" w:color="auto"/>
              <w:bottom w:val="single" w:sz="12" w:space="0" w:color="auto"/>
              <w:right w:val="single" w:sz="2" w:space="0" w:color="auto"/>
            </w:tcBorders>
            <w:vAlign w:val="center"/>
          </w:tcPr>
          <w:p w:rsidR="005B1CA6" w:rsidRPr="003033A6" w:rsidRDefault="005B1CA6" w:rsidP="005B1CA6">
            <w:pPr>
              <w:widowControl w:val="0"/>
              <w:bidi w:val="0"/>
              <w:spacing w:before="20" w:after="20"/>
              <w:ind w:left="-125" w:right="-113" w:hanging="2"/>
              <w:jc w:val="center"/>
              <w:rPr>
                <w:rFonts w:ascii="Arial" w:hAnsi="Arial" w:cs="Arial"/>
                <w:b/>
                <w:bCs/>
                <w:color w:val="000000"/>
                <w:sz w:val="17"/>
                <w:szCs w:val="17"/>
              </w:rPr>
            </w:pPr>
            <w:r w:rsidRPr="003033A6">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12" w:space="0" w:color="auto"/>
              <w:right w:val="single" w:sz="2" w:space="0" w:color="auto"/>
            </w:tcBorders>
            <w:vAlign w:val="center"/>
          </w:tcPr>
          <w:p w:rsidR="005B1CA6" w:rsidRPr="003033A6" w:rsidRDefault="005B1CA6" w:rsidP="005B1CA6">
            <w:pPr>
              <w:widowControl w:val="0"/>
              <w:bidi w:val="0"/>
              <w:spacing w:before="20" w:after="20"/>
              <w:ind w:hanging="15"/>
              <w:jc w:val="center"/>
              <w:rPr>
                <w:rFonts w:ascii="Arial" w:hAnsi="Arial" w:cs="Arial"/>
                <w:b/>
                <w:bCs/>
                <w:color w:val="000000"/>
                <w:sz w:val="17"/>
                <w:szCs w:val="17"/>
              </w:rPr>
            </w:pPr>
            <w:r w:rsidRPr="003033A6">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5B1CA6" w:rsidRPr="003033A6" w:rsidRDefault="005B1CA6" w:rsidP="005B1CA6">
            <w:pPr>
              <w:widowControl w:val="0"/>
              <w:bidi w:val="0"/>
              <w:spacing w:before="20" w:after="20"/>
              <w:ind w:left="180" w:hanging="180"/>
              <w:jc w:val="center"/>
              <w:rPr>
                <w:rFonts w:ascii="Arial" w:hAnsi="Arial" w:cs="Arial"/>
                <w:b/>
                <w:bCs/>
                <w:color w:val="000000"/>
                <w:sz w:val="17"/>
                <w:szCs w:val="17"/>
              </w:rPr>
            </w:pPr>
            <w:r w:rsidRPr="003033A6">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5B1CA6" w:rsidRPr="003033A6" w:rsidRDefault="005B1CA6" w:rsidP="005B1CA6">
            <w:pPr>
              <w:widowControl w:val="0"/>
              <w:bidi w:val="0"/>
              <w:spacing w:before="20" w:after="20"/>
              <w:ind w:left="180" w:hanging="180"/>
              <w:jc w:val="center"/>
              <w:rPr>
                <w:rFonts w:ascii="Arial" w:hAnsi="Arial" w:cs="Arial"/>
                <w:b/>
                <w:bCs/>
                <w:color w:val="000000"/>
                <w:sz w:val="17"/>
                <w:szCs w:val="17"/>
              </w:rPr>
            </w:pPr>
            <w:r w:rsidRPr="003033A6">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5B1CA6" w:rsidRPr="003033A6" w:rsidRDefault="006D5849" w:rsidP="005B1CA6">
            <w:pPr>
              <w:widowControl w:val="0"/>
              <w:bidi w:val="0"/>
              <w:spacing w:before="20" w:after="20"/>
              <w:ind w:hanging="59"/>
              <w:jc w:val="center"/>
              <w:rPr>
                <w:rFonts w:ascii="Arial" w:hAnsi="Arial" w:cs="Arial"/>
                <w:b/>
                <w:bCs/>
                <w:color w:val="000000"/>
                <w:sz w:val="17"/>
                <w:szCs w:val="17"/>
              </w:rPr>
            </w:pPr>
            <w:r w:rsidRPr="003033A6">
              <w:rPr>
                <w:rFonts w:ascii="Arial" w:hAnsi="Arial" w:cs="Arial"/>
                <w:b/>
                <w:bCs/>
                <w:color w:val="000000"/>
                <w:sz w:val="17"/>
                <w:szCs w:val="17"/>
              </w:rPr>
              <w:t>Client</w:t>
            </w:r>
            <w:r w:rsidR="005B1CA6" w:rsidRPr="003033A6">
              <w:rPr>
                <w:rFonts w:ascii="Arial" w:hAnsi="Arial" w:cs="Arial"/>
                <w:b/>
                <w:bCs/>
                <w:color w:val="000000"/>
                <w:sz w:val="17"/>
                <w:szCs w:val="17"/>
              </w:rPr>
              <w:t xml:space="preserve"> Approval</w:t>
            </w:r>
          </w:p>
        </w:tc>
      </w:tr>
      <w:tr w:rsidR="005B1CA6" w:rsidRPr="003033A6" w:rsidTr="00C3685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5B1CA6" w:rsidRPr="003033A6" w:rsidRDefault="005B1CA6" w:rsidP="005B1CA6">
            <w:pPr>
              <w:widowControl w:val="0"/>
              <w:bidi w:val="0"/>
              <w:ind w:hanging="59"/>
              <w:jc w:val="both"/>
              <w:rPr>
                <w:rFonts w:ascii="Arial" w:hAnsi="Arial" w:cs="Arial"/>
                <w:b/>
                <w:bCs/>
                <w:color w:val="000000"/>
                <w:sz w:val="18"/>
                <w:szCs w:val="18"/>
              </w:rPr>
            </w:pPr>
            <w:r w:rsidRPr="003033A6">
              <w:rPr>
                <w:rFonts w:ascii="Arial" w:hAnsi="Arial" w:cs="Arial"/>
                <w:b/>
                <w:bCs/>
                <w:sz w:val="18"/>
                <w:szCs w:val="18"/>
              </w:rPr>
              <w:t>Class:</w:t>
            </w:r>
            <w:r w:rsidR="004A7A91">
              <w:rPr>
                <w:rFonts w:ascii="Arial" w:hAnsi="Arial" w:cs="Arial"/>
                <w:b/>
                <w:bCs/>
                <w:sz w:val="18"/>
                <w:szCs w:val="18"/>
              </w:rPr>
              <w:t xml:space="preserve"> 2</w:t>
            </w:r>
          </w:p>
        </w:tc>
        <w:tc>
          <w:tcPr>
            <w:tcW w:w="8333" w:type="dxa"/>
            <w:gridSpan w:val="5"/>
            <w:tcBorders>
              <w:top w:val="single" w:sz="12" w:space="0" w:color="auto"/>
              <w:left w:val="single" w:sz="2" w:space="0" w:color="auto"/>
              <w:bottom w:val="single" w:sz="4" w:space="0" w:color="auto"/>
            </w:tcBorders>
            <w:vAlign w:val="center"/>
          </w:tcPr>
          <w:p w:rsidR="005B1CA6" w:rsidRPr="003033A6" w:rsidRDefault="00AA238C" w:rsidP="004A7A91">
            <w:pPr>
              <w:widowControl w:val="0"/>
              <w:bidi w:val="0"/>
              <w:ind w:hanging="59"/>
              <w:jc w:val="both"/>
              <w:rPr>
                <w:rFonts w:ascii="Arial" w:hAnsi="Arial" w:cs="Arial"/>
                <w:b/>
                <w:bCs/>
                <w:color w:val="000000"/>
                <w:sz w:val="18"/>
                <w:szCs w:val="18"/>
              </w:rPr>
            </w:pPr>
            <w:r w:rsidRPr="003033A6">
              <w:rPr>
                <w:rFonts w:asciiTheme="minorBidi" w:hAnsiTheme="minorBidi" w:cstheme="minorBidi"/>
                <w:b/>
                <w:bCs/>
                <w:color w:val="000000"/>
                <w:sz w:val="17"/>
                <w:szCs w:val="17"/>
              </w:rPr>
              <w:t>CLIENT</w:t>
            </w:r>
            <w:r w:rsidR="005B1CA6" w:rsidRPr="003033A6">
              <w:rPr>
                <w:rFonts w:asciiTheme="minorBidi" w:hAnsiTheme="minorBidi" w:cstheme="minorBidi"/>
                <w:b/>
                <w:bCs/>
                <w:color w:val="000000"/>
                <w:sz w:val="17"/>
                <w:szCs w:val="17"/>
              </w:rPr>
              <w:t xml:space="preserve"> Doc. Number:</w:t>
            </w:r>
            <w:r w:rsidR="004A7A91">
              <w:rPr>
                <w:rFonts w:asciiTheme="minorBidi" w:hAnsiTheme="minorBidi" w:cstheme="minorBidi"/>
                <w:b/>
                <w:bCs/>
                <w:color w:val="000000"/>
                <w:sz w:val="17"/>
                <w:szCs w:val="17"/>
              </w:rPr>
              <w:t xml:space="preserve"> </w:t>
            </w:r>
            <w:r w:rsidR="004A7A91" w:rsidRPr="004A7A91">
              <w:rPr>
                <w:rFonts w:asciiTheme="minorBidi" w:hAnsiTheme="minorBidi" w:cstheme="minorBidi"/>
                <w:b/>
                <w:bCs/>
                <w:color w:val="000000"/>
                <w:sz w:val="17"/>
                <w:szCs w:val="17"/>
              </w:rPr>
              <w:t>F0Z-708735</w:t>
            </w:r>
          </w:p>
        </w:tc>
      </w:tr>
      <w:tr w:rsidR="005B1CA6" w:rsidRPr="003033A6" w:rsidTr="00C3685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5B1CA6" w:rsidRPr="003033A6" w:rsidRDefault="005B1CA6" w:rsidP="005B1CA6">
            <w:pPr>
              <w:widowControl w:val="0"/>
              <w:bidi w:val="0"/>
              <w:rPr>
                <w:rFonts w:ascii="Arial" w:hAnsi="Arial" w:cs="Arial"/>
                <w:b/>
                <w:bCs/>
                <w:color w:val="000000"/>
                <w:sz w:val="18"/>
                <w:szCs w:val="18"/>
              </w:rPr>
            </w:pPr>
            <w:r w:rsidRPr="003033A6">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5B1CA6" w:rsidRPr="003033A6" w:rsidRDefault="005B1CA6" w:rsidP="005B1CA6">
            <w:pPr>
              <w:widowControl w:val="0"/>
              <w:bidi w:val="0"/>
              <w:spacing w:before="60" w:after="60"/>
              <w:ind w:hanging="57"/>
              <w:rPr>
                <w:rFonts w:asciiTheme="minorBidi" w:hAnsiTheme="minorBidi" w:cstheme="minorBidi"/>
                <w:b/>
                <w:bCs/>
                <w:color w:val="000000"/>
                <w:sz w:val="14"/>
                <w:szCs w:val="14"/>
              </w:rPr>
            </w:pPr>
          </w:p>
          <w:p w:rsidR="005B1CA6" w:rsidRPr="003033A6" w:rsidRDefault="005B1CA6" w:rsidP="005B1CA6">
            <w:pPr>
              <w:widowControl w:val="0"/>
              <w:bidi w:val="0"/>
              <w:spacing w:before="60" w:after="60"/>
              <w:ind w:hanging="57"/>
              <w:rPr>
                <w:rFonts w:asciiTheme="minorBidi" w:hAnsiTheme="minorBidi" w:cstheme="minorBidi"/>
                <w:b/>
                <w:bCs/>
                <w:color w:val="000000"/>
                <w:sz w:val="14"/>
                <w:szCs w:val="14"/>
              </w:rPr>
            </w:pPr>
            <w:r w:rsidRPr="003033A6">
              <w:rPr>
                <w:rFonts w:asciiTheme="minorBidi" w:hAnsiTheme="minorBidi" w:cstheme="minorBidi"/>
                <w:b/>
                <w:bCs/>
                <w:color w:val="000000"/>
                <w:sz w:val="14"/>
                <w:szCs w:val="14"/>
              </w:rPr>
              <w:t>IDC: Inter-Discipline Check</w:t>
            </w:r>
          </w:p>
          <w:p w:rsidR="005B1CA6" w:rsidRPr="003033A6" w:rsidRDefault="005B1CA6" w:rsidP="005B1CA6">
            <w:pPr>
              <w:widowControl w:val="0"/>
              <w:bidi w:val="0"/>
              <w:spacing w:before="60" w:after="60"/>
              <w:ind w:hanging="57"/>
              <w:rPr>
                <w:rFonts w:asciiTheme="minorBidi" w:hAnsiTheme="minorBidi" w:cstheme="minorBidi"/>
                <w:b/>
                <w:bCs/>
                <w:color w:val="000000"/>
                <w:sz w:val="14"/>
                <w:szCs w:val="14"/>
              </w:rPr>
            </w:pPr>
            <w:r w:rsidRPr="003033A6">
              <w:rPr>
                <w:rFonts w:asciiTheme="minorBidi" w:hAnsiTheme="minorBidi" w:cstheme="minorBidi"/>
                <w:b/>
                <w:bCs/>
                <w:color w:val="000000"/>
                <w:sz w:val="14"/>
                <w:szCs w:val="14"/>
              </w:rPr>
              <w:t xml:space="preserve">IFC: Issued For Comment </w:t>
            </w:r>
          </w:p>
          <w:p w:rsidR="005B1CA6" w:rsidRPr="003033A6" w:rsidRDefault="005B1CA6" w:rsidP="005B1CA6">
            <w:pPr>
              <w:widowControl w:val="0"/>
              <w:bidi w:val="0"/>
              <w:spacing w:before="60" w:after="60"/>
              <w:ind w:hanging="57"/>
              <w:rPr>
                <w:rFonts w:asciiTheme="minorBidi" w:hAnsiTheme="minorBidi" w:cstheme="minorBidi"/>
                <w:b/>
                <w:bCs/>
                <w:color w:val="000000"/>
                <w:sz w:val="14"/>
                <w:szCs w:val="14"/>
              </w:rPr>
            </w:pPr>
            <w:r w:rsidRPr="003033A6">
              <w:rPr>
                <w:rFonts w:asciiTheme="minorBidi" w:hAnsiTheme="minorBidi" w:cstheme="minorBidi"/>
                <w:b/>
                <w:bCs/>
                <w:color w:val="000000"/>
                <w:sz w:val="14"/>
                <w:szCs w:val="14"/>
              </w:rPr>
              <w:t>IFA: Issued For Approval</w:t>
            </w:r>
          </w:p>
          <w:p w:rsidR="005B1CA6" w:rsidRPr="003033A6" w:rsidRDefault="005B1CA6" w:rsidP="005B1CA6">
            <w:pPr>
              <w:widowControl w:val="0"/>
              <w:bidi w:val="0"/>
              <w:spacing w:before="60" w:after="60"/>
              <w:ind w:hanging="57"/>
              <w:rPr>
                <w:rFonts w:asciiTheme="minorBidi" w:hAnsiTheme="minorBidi" w:cstheme="minorBidi"/>
                <w:b/>
                <w:bCs/>
                <w:color w:val="000000"/>
                <w:sz w:val="14"/>
                <w:szCs w:val="14"/>
              </w:rPr>
            </w:pPr>
            <w:r w:rsidRPr="003033A6">
              <w:rPr>
                <w:rFonts w:asciiTheme="minorBidi" w:hAnsiTheme="minorBidi" w:cstheme="minorBidi"/>
                <w:b/>
                <w:bCs/>
                <w:color w:val="000000"/>
                <w:sz w:val="14"/>
                <w:szCs w:val="14"/>
              </w:rPr>
              <w:t xml:space="preserve">AFD: Approved For Design </w:t>
            </w:r>
          </w:p>
          <w:p w:rsidR="005B1CA6" w:rsidRPr="003033A6" w:rsidRDefault="005B1CA6" w:rsidP="00AA238C">
            <w:pPr>
              <w:widowControl w:val="0"/>
              <w:tabs>
                <w:tab w:val="left" w:pos="3600"/>
              </w:tabs>
              <w:bidi w:val="0"/>
              <w:spacing w:before="60" w:after="60"/>
              <w:ind w:hanging="57"/>
              <w:rPr>
                <w:rFonts w:asciiTheme="minorBidi" w:hAnsiTheme="minorBidi" w:cstheme="minorBidi"/>
                <w:b/>
                <w:bCs/>
                <w:color w:val="000000"/>
                <w:sz w:val="14"/>
                <w:szCs w:val="14"/>
              </w:rPr>
            </w:pPr>
            <w:r w:rsidRPr="003033A6">
              <w:rPr>
                <w:rFonts w:asciiTheme="minorBidi" w:hAnsiTheme="minorBidi" w:cstheme="minorBidi"/>
                <w:b/>
                <w:bCs/>
                <w:color w:val="000000"/>
                <w:sz w:val="14"/>
                <w:szCs w:val="14"/>
              </w:rPr>
              <w:t xml:space="preserve">AFC: Approved For Construction </w:t>
            </w:r>
            <w:r w:rsidR="00AA238C" w:rsidRPr="003033A6">
              <w:rPr>
                <w:rFonts w:asciiTheme="minorBidi" w:hAnsiTheme="minorBidi" w:cstheme="minorBidi"/>
                <w:b/>
                <w:bCs/>
                <w:color w:val="000000"/>
                <w:sz w:val="14"/>
                <w:szCs w:val="14"/>
              </w:rPr>
              <w:tab/>
            </w:r>
          </w:p>
          <w:p w:rsidR="005B1CA6" w:rsidRPr="003033A6" w:rsidRDefault="005B1CA6" w:rsidP="005B1CA6">
            <w:pPr>
              <w:widowControl w:val="0"/>
              <w:bidi w:val="0"/>
              <w:spacing w:before="60" w:after="60"/>
              <w:ind w:hanging="57"/>
              <w:rPr>
                <w:rFonts w:asciiTheme="minorBidi" w:hAnsiTheme="minorBidi" w:cstheme="minorBidi"/>
                <w:b/>
                <w:bCs/>
                <w:color w:val="000000"/>
                <w:sz w:val="14"/>
                <w:szCs w:val="14"/>
              </w:rPr>
            </w:pPr>
            <w:r w:rsidRPr="003033A6">
              <w:rPr>
                <w:rFonts w:asciiTheme="minorBidi" w:hAnsiTheme="minorBidi" w:cstheme="minorBidi"/>
                <w:b/>
                <w:bCs/>
                <w:color w:val="000000"/>
                <w:sz w:val="14"/>
                <w:szCs w:val="14"/>
              </w:rPr>
              <w:t>AFP: Approved For Purchase</w:t>
            </w:r>
          </w:p>
          <w:p w:rsidR="005B1CA6" w:rsidRPr="003033A6" w:rsidRDefault="005B1CA6" w:rsidP="005B1CA6">
            <w:pPr>
              <w:widowControl w:val="0"/>
              <w:bidi w:val="0"/>
              <w:spacing w:before="60" w:after="60"/>
              <w:ind w:hanging="57"/>
              <w:rPr>
                <w:rFonts w:asciiTheme="minorBidi" w:hAnsiTheme="minorBidi" w:cstheme="minorBidi"/>
                <w:b/>
                <w:bCs/>
                <w:color w:val="000000"/>
                <w:sz w:val="14"/>
                <w:szCs w:val="14"/>
              </w:rPr>
            </w:pPr>
            <w:r w:rsidRPr="003033A6">
              <w:rPr>
                <w:rFonts w:asciiTheme="minorBidi" w:hAnsiTheme="minorBidi" w:cstheme="minorBidi"/>
                <w:b/>
                <w:bCs/>
                <w:sz w:val="14"/>
                <w:szCs w:val="14"/>
              </w:rPr>
              <w:t xml:space="preserve">AFQ: </w:t>
            </w:r>
            <w:r w:rsidRPr="003033A6">
              <w:rPr>
                <w:rFonts w:asciiTheme="minorBidi" w:hAnsiTheme="minorBidi" w:cstheme="minorBidi"/>
                <w:sz w:val="14"/>
                <w:szCs w:val="14"/>
              </w:rPr>
              <w:t xml:space="preserve">Approved For Quotation </w:t>
            </w:r>
          </w:p>
          <w:p w:rsidR="005B1CA6" w:rsidRPr="003033A6" w:rsidRDefault="005B1CA6" w:rsidP="005B1CA6">
            <w:pPr>
              <w:widowControl w:val="0"/>
              <w:bidi w:val="0"/>
              <w:spacing w:before="60" w:after="60"/>
              <w:ind w:hanging="57"/>
              <w:rPr>
                <w:rFonts w:asciiTheme="minorBidi" w:hAnsiTheme="minorBidi" w:cstheme="minorBidi"/>
                <w:b/>
                <w:bCs/>
                <w:color w:val="000000"/>
                <w:sz w:val="14"/>
                <w:szCs w:val="14"/>
              </w:rPr>
            </w:pPr>
            <w:r w:rsidRPr="003033A6">
              <w:rPr>
                <w:rFonts w:asciiTheme="minorBidi" w:hAnsiTheme="minorBidi" w:cstheme="minorBidi"/>
                <w:b/>
                <w:bCs/>
                <w:color w:val="000000"/>
                <w:sz w:val="14"/>
                <w:szCs w:val="14"/>
              </w:rPr>
              <w:t>IFI: Issued For Information</w:t>
            </w:r>
          </w:p>
          <w:p w:rsidR="005B1CA6" w:rsidRPr="003033A6" w:rsidRDefault="005B1CA6" w:rsidP="00100D89">
            <w:pPr>
              <w:widowControl w:val="0"/>
              <w:bidi w:val="0"/>
              <w:spacing w:before="60" w:after="60"/>
              <w:ind w:hanging="57"/>
              <w:rPr>
                <w:rFonts w:asciiTheme="minorBidi" w:hAnsiTheme="minorBidi" w:cstheme="minorBidi"/>
                <w:b/>
                <w:bCs/>
                <w:color w:val="000000"/>
                <w:sz w:val="14"/>
                <w:szCs w:val="14"/>
              </w:rPr>
            </w:pPr>
            <w:r w:rsidRPr="003033A6">
              <w:rPr>
                <w:rFonts w:asciiTheme="minorBidi" w:hAnsiTheme="minorBidi" w:cstheme="minorBidi"/>
                <w:b/>
                <w:bCs/>
                <w:color w:val="000000"/>
                <w:sz w:val="14"/>
                <w:szCs w:val="14"/>
              </w:rPr>
              <w:t>AB-R: As-Built for C</w:t>
            </w:r>
            <w:r w:rsidR="00100D89">
              <w:rPr>
                <w:rFonts w:asciiTheme="minorBidi" w:hAnsiTheme="minorBidi" w:cstheme="minorBidi"/>
                <w:b/>
                <w:bCs/>
                <w:color w:val="000000"/>
                <w:sz w:val="14"/>
                <w:szCs w:val="14"/>
              </w:rPr>
              <w:t>LIENT</w:t>
            </w:r>
            <w:r w:rsidRPr="003033A6">
              <w:rPr>
                <w:rFonts w:asciiTheme="minorBidi" w:hAnsiTheme="minorBidi" w:cstheme="minorBidi"/>
                <w:b/>
                <w:bCs/>
                <w:color w:val="000000"/>
                <w:sz w:val="14"/>
                <w:szCs w:val="14"/>
              </w:rPr>
              <w:t xml:space="preserve"> Review </w:t>
            </w:r>
          </w:p>
          <w:p w:rsidR="005B1CA6" w:rsidRPr="003033A6" w:rsidRDefault="005B1CA6" w:rsidP="005B1CA6">
            <w:pPr>
              <w:widowControl w:val="0"/>
              <w:bidi w:val="0"/>
              <w:spacing w:before="60" w:after="60"/>
              <w:ind w:hanging="58"/>
              <w:rPr>
                <w:rFonts w:ascii="Arial" w:hAnsi="Arial" w:cs="Arial"/>
                <w:b/>
                <w:bCs/>
                <w:color w:val="000000"/>
                <w:sz w:val="14"/>
                <w:szCs w:val="14"/>
              </w:rPr>
            </w:pPr>
            <w:r w:rsidRPr="003033A6">
              <w:rPr>
                <w:rFonts w:asciiTheme="minorBidi" w:hAnsiTheme="minorBidi" w:cstheme="minorBidi"/>
                <w:b/>
                <w:bCs/>
                <w:color w:val="000000"/>
                <w:sz w:val="14"/>
                <w:szCs w:val="14"/>
              </w:rPr>
              <w:t>AB-A: As-Built –Approved</w:t>
            </w:r>
          </w:p>
        </w:tc>
      </w:tr>
    </w:tbl>
    <w:p w:rsidR="00693CA9" w:rsidRPr="003033A6" w:rsidRDefault="00693CA9">
      <w:pPr>
        <w:bidi w:val="0"/>
        <w:rPr>
          <w:rFonts w:ascii="Arial" w:hAnsi="Arial" w:cs="Arial"/>
          <w:b/>
          <w:szCs w:val="20"/>
          <w:rtl/>
        </w:rPr>
      </w:pPr>
      <w:r w:rsidRPr="003033A6">
        <w:rPr>
          <w:rFonts w:ascii="Arial" w:hAnsi="Arial" w:cs="Arial"/>
          <w:b/>
          <w:szCs w:val="20"/>
          <w:rtl/>
        </w:rPr>
        <w:br w:type="page"/>
      </w:r>
    </w:p>
    <w:p w:rsidR="008F7539" w:rsidRPr="003033A6" w:rsidRDefault="00C633DD" w:rsidP="00956369">
      <w:pPr>
        <w:widowControl w:val="0"/>
        <w:spacing w:before="120" w:after="120"/>
        <w:jc w:val="center"/>
        <w:rPr>
          <w:rFonts w:ascii="Arial" w:hAnsi="Arial" w:cs="Arial"/>
          <w:b/>
          <w:szCs w:val="20"/>
        </w:rPr>
      </w:pPr>
      <w:r w:rsidRPr="003033A6">
        <w:rPr>
          <w:rFonts w:ascii="Arial" w:hAnsi="Arial" w:cs="Arial"/>
          <w:b/>
          <w:szCs w:val="20"/>
        </w:rPr>
        <w:lastRenderedPageBreak/>
        <w:t>REVISION</w:t>
      </w:r>
      <w:r w:rsidR="008F7539" w:rsidRPr="003033A6">
        <w:rPr>
          <w:rFonts w:ascii="Arial" w:hAnsi="Arial" w:cs="Arial"/>
          <w:b/>
          <w:szCs w:val="20"/>
        </w:rPr>
        <w:t xml:space="preserve"> RECORD SHEET</w:t>
      </w: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540"/>
        <w:gridCol w:w="576"/>
        <w:gridCol w:w="678"/>
        <w:gridCol w:w="636"/>
        <w:gridCol w:w="636"/>
        <w:gridCol w:w="650"/>
        <w:gridCol w:w="1648"/>
        <w:gridCol w:w="915"/>
        <w:gridCol w:w="630"/>
        <w:gridCol w:w="630"/>
        <w:gridCol w:w="562"/>
        <w:gridCol w:w="648"/>
        <w:gridCol w:w="649"/>
        <w:gridCol w:w="649"/>
      </w:tblGrid>
      <w:tr w:rsidR="006A6C92" w:rsidRPr="003033A6" w:rsidTr="006A6C92">
        <w:trPr>
          <w:trHeight w:hRule="exact" w:val="359"/>
          <w:jc w:val="center"/>
        </w:trPr>
        <w:tc>
          <w:tcPr>
            <w:tcW w:w="759" w:type="dxa"/>
            <w:vAlign w:val="center"/>
          </w:tcPr>
          <w:p w:rsidR="006A6C92" w:rsidRPr="003033A6" w:rsidRDefault="006A6C92" w:rsidP="006A6C92">
            <w:pPr>
              <w:widowControl w:val="0"/>
              <w:contextualSpacing/>
              <w:jc w:val="center"/>
              <w:rPr>
                <w:rFonts w:ascii="Arial" w:hAnsi="Arial" w:cs="Arial"/>
                <w:b/>
                <w:sz w:val="16"/>
                <w:szCs w:val="16"/>
              </w:rPr>
            </w:pPr>
            <w:r w:rsidRPr="003033A6">
              <w:rPr>
                <w:rFonts w:ascii="Arial" w:hAnsi="Arial" w:cs="Arial"/>
                <w:b/>
                <w:sz w:val="16"/>
                <w:szCs w:val="16"/>
              </w:rPr>
              <w:t>PAGE</w:t>
            </w:r>
          </w:p>
        </w:tc>
        <w:tc>
          <w:tcPr>
            <w:tcW w:w="540" w:type="dxa"/>
            <w:vAlign w:val="center"/>
          </w:tcPr>
          <w:p w:rsidR="006A6C92" w:rsidRPr="003033A6" w:rsidRDefault="006A6C92" w:rsidP="006A6C92">
            <w:pPr>
              <w:widowControl w:val="0"/>
              <w:contextualSpacing/>
              <w:jc w:val="center"/>
              <w:rPr>
                <w:rFonts w:ascii="Arial" w:hAnsi="Arial" w:cs="Arial"/>
                <w:b/>
                <w:sz w:val="16"/>
                <w:szCs w:val="16"/>
              </w:rPr>
            </w:pPr>
            <w:r w:rsidRPr="003033A6">
              <w:rPr>
                <w:rFonts w:ascii="Arial" w:hAnsi="Arial" w:cs="Arial"/>
                <w:b/>
                <w:sz w:val="16"/>
                <w:szCs w:val="16"/>
              </w:rPr>
              <w:t>D00</w:t>
            </w:r>
          </w:p>
        </w:tc>
        <w:tc>
          <w:tcPr>
            <w:tcW w:w="576" w:type="dxa"/>
            <w:vAlign w:val="center"/>
          </w:tcPr>
          <w:p w:rsidR="006A6C92" w:rsidRPr="003033A6" w:rsidRDefault="006A6C92" w:rsidP="006A6C92">
            <w:pPr>
              <w:widowControl w:val="0"/>
              <w:contextualSpacing/>
              <w:jc w:val="center"/>
            </w:pPr>
            <w:r w:rsidRPr="003033A6">
              <w:rPr>
                <w:rFonts w:ascii="Arial" w:hAnsi="Arial" w:cs="Arial"/>
                <w:b/>
                <w:sz w:val="16"/>
                <w:szCs w:val="16"/>
              </w:rPr>
              <w:t>D01</w:t>
            </w:r>
          </w:p>
        </w:tc>
        <w:tc>
          <w:tcPr>
            <w:tcW w:w="678" w:type="dxa"/>
            <w:vAlign w:val="center"/>
          </w:tcPr>
          <w:p w:rsidR="006A6C92" w:rsidRPr="003033A6" w:rsidRDefault="006A6C92" w:rsidP="006A6C92">
            <w:pPr>
              <w:widowControl w:val="0"/>
              <w:contextualSpacing/>
              <w:jc w:val="center"/>
            </w:pPr>
            <w:r w:rsidRPr="003033A6">
              <w:rPr>
                <w:rFonts w:ascii="Arial" w:hAnsi="Arial" w:cs="Arial"/>
                <w:b/>
                <w:sz w:val="16"/>
                <w:szCs w:val="16"/>
              </w:rPr>
              <w:t>D02</w:t>
            </w:r>
          </w:p>
        </w:tc>
        <w:tc>
          <w:tcPr>
            <w:tcW w:w="636" w:type="dxa"/>
            <w:vAlign w:val="center"/>
          </w:tcPr>
          <w:p w:rsidR="006A6C92" w:rsidRPr="003033A6" w:rsidRDefault="006A6C92" w:rsidP="006A6C92">
            <w:pPr>
              <w:widowControl w:val="0"/>
              <w:contextualSpacing/>
              <w:jc w:val="center"/>
            </w:pPr>
            <w:r w:rsidRPr="003033A6">
              <w:rPr>
                <w:rFonts w:ascii="Arial" w:hAnsi="Arial" w:cs="Arial"/>
                <w:b/>
                <w:sz w:val="16"/>
                <w:szCs w:val="16"/>
              </w:rPr>
              <w:t>D03</w:t>
            </w:r>
          </w:p>
        </w:tc>
        <w:tc>
          <w:tcPr>
            <w:tcW w:w="636" w:type="dxa"/>
            <w:vAlign w:val="center"/>
          </w:tcPr>
          <w:p w:rsidR="006A6C92" w:rsidRPr="003033A6" w:rsidRDefault="006A6C92" w:rsidP="006A6C92">
            <w:pPr>
              <w:widowControl w:val="0"/>
              <w:contextualSpacing/>
              <w:jc w:val="center"/>
            </w:pPr>
            <w:r w:rsidRPr="003033A6">
              <w:rPr>
                <w:rFonts w:ascii="Arial" w:hAnsi="Arial" w:cs="Arial"/>
                <w:b/>
                <w:sz w:val="16"/>
                <w:szCs w:val="16"/>
              </w:rPr>
              <w:t>D04</w:t>
            </w:r>
          </w:p>
        </w:tc>
        <w:tc>
          <w:tcPr>
            <w:tcW w:w="650" w:type="dxa"/>
            <w:vAlign w:val="center"/>
          </w:tcPr>
          <w:p w:rsidR="006A6C92" w:rsidRPr="003033A6" w:rsidRDefault="006A6C92" w:rsidP="006A6C92">
            <w:pPr>
              <w:widowControl w:val="0"/>
              <w:contextualSpacing/>
              <w:jc w:val="center"/>
            </w:pPr>
            <w:r w:rsidRPr="003033A6">
              <w:rPr>
                <w:rFonts w:ascii="Arial" w:hAnsi="Arial" w:cs="Arial"/>
                <w:b/>
                <w:sz w:val="16"/>
                <w:szCs w:val="16"/>
              </w:rPr>
              <w:t>D0</w:t>
            </w:r>
            <w:r>
              <w:rPr>
                <w:rFonts w:ascii="Arial" w:hAnsi="Arial" w:cs="Arial"/>
                <w:b/>
                <w:sz w:val="16"/>
                <w:szCs w:val="16"/>
              </w:rPr>
              <w:t>5</w:t>
            </w:r>
          </w:p>
        </w:tc>
        <w:tc>
          <w:tcPr>
            <w:tcW w:w="1648" w:type="dxa"/>
            <w:vMerge w:val="restart"/>
            <w:tcBorders>
              <w:top w:val="nil"/>
              <w:bottom w:val="nil"/>
            </w:tcBorders>
            <w:shd w:val="clear" w:color="auto" w:fill="auto"/>
            <w:vAlign w:val="center"/>
          </w:tcPr>
          <w:p w:rsidR="006A6C92" w:rsidRPr="003033A6" w:rsidRDefault="006A6C92" w:rsidP="006A6C92">
            <w:pPr>
              <w:widowControl w:val="0"/>
              <w:contextualSpacing/>
              <w:jc w:val="center"/>
              <w:rPr>
                <w:rFonts w:cs="Arial"/>
                <w:b/>
                <w:sz w:val="16"/>
                <w:szCs w:val="16"/>
                <w:lang w:bidi="fa-IR"/>
              </w:rPr>
            </w:pPr>
          </w:p>
        </w:tc>
        <w:tc>
          <w:tcPr>
            <w:tcW w:w="915"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r w:rsidRPr="003033A6">
              <w:rPr>
                <w:rFonts w:ascii="Arial" w:hAnsi="Arial" w:cs="Arial"/>
                <w:b/>
                <w:sz w:val="16"/>
                <w:szCs w:val="16"/>
              </w:rPr>
              <w:t>PAGE</w:t>
            </w:r>
          </w:p>
        </w:tc>
        <w:tc>
          <w:tcPr>
            <w:tcW w:w="630"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r w:rsidRPr="003033A6">
              <w:rPr>
                <w:rFonts w:ascii="Arial" w:hAnsi="Arial" w:cs="Arial"/>
                <w:b/>
                <w:sz w:val="16"/>
                <w:szCs w:val="16"/>
              </w:rPr>
              <w:t>D00</w:t>
            </w:r>
          </w:p>
        </w:tc>
        <w:tc>
          <w:tcPr>
            <w:tcW w:w="630" w:type="dxa"/>
            <w:shd w:val="clear" w:color="auto" w:fill="auto"/>
            <w:vAlign w:val="center"/>
          </w:tcPr>
          <w:p w:rsidR="006A6C92" w:rsidRPr="003033A6" w:rsidRDefault="006A6C92" w:rsidP="006A6C92">
            <w:pPr>
              <w:widowControl w:val="0"/>
              <w:contextualSpacing/>
              <w:jc w:val="center"/>
            </w:pPr>
            <w:r w:rsidRPr="003033A6">
              <w:rPr>
                <w:rFonts w:ascii="Arial" w:hAnsi="Arial" w:cs="Arial"/>
                <w:b/>
                <w:sz w:val="16"/>
                <w:szCs w:val="16"/>
              </w:rPr>
              <w:t>D01</w:t>
            </w:r>
          </w:p>
        </w:tc>
        <w:tc>
          <w:tcPr>
            <w:tcW w:w="562" w:type="dxa"/>
            <w:shd w:val="clear" w:color="auto" w:fill="auto"/>
            <w:vAlign w:val="center"/>
          </w:tcPr>
          <w:p w:rsidR="006A6C92" w:rsidRPr="003033A6" w:rsidRDefault="006A6C92" w:rsidP="006A6C92">
            <w:pPr>
              <w:widowControl w:val="0"/>
              <w:contextualSpacing/>
              <w:jc w:val="center"/>
            </w:pPr>
            <w:r w:rsidRPr="003033A6">
              <w:rPr>
                <w:rFonts w:ascii="Arial" w:hAnsi="Arial" w:cs="Arial"/>
                <w:b/>
                <w:sz w:val="16"/>
                <w:szCs w:val="16"/>
              </w:rPr>
              <w:t>D02</w:t>
            </w:r>
          </w:p>
        </w:tc>
        <w:tc>
          <w:tcPr>
            <w:tcW w:w="648" w:type="dxa"/>
            <w:shd w:val="clear" w:color="auto" w:fill="auto"/>
            <w:vAlign w:val="center"/>
          </w:tcPr>
          <w:p w:rsidR="006A6C92" w:rsidRPr="003033A6" w:rsidRDefault="006A6C92" w:rsidP="006A6C92">
            <w:pPr>
              <w:widowControl w:val="0"/>
              <w:contextualSpacing/>
              <w:jc w:val="center"/>
            </w:pPr>
            <w:r w:rsidRPr="003033A6">
              <w:rPr>
                <w:rFonts w:ascii="Arial" w:hAnsi="Arial" w:cs="Arial"/>
                <w:b/>
                <w:sz w:val="16"/>
                <w:szCs w:val="16"/>
              </w:rPr>
              <w:t>D03</w:t>
            </w:r>
          </w:p>
        </w:tc>
        <w:tc>
          <w:tcPr>
            <w:tcW w:w="649" w:type="dxa"/>
            <w:shd w:val="clear" w:color="auto" w:fill="auto"/>
            <w:vAlign w:val="center"/>
          </w:tcPr>
          <w:p w:rsidR="006A6C92" w:rsidRPr="003033A6" w:rsidRDefault="006A6C92" w:rsidP="006A6C92">
            <w:pPr>
              <w:widowControl w:val="0"/>
              <w:contextualSpacing/>
              <w:jc w:val="center"/>
            </w:pPr>
            <w:r w:rsidRPr="003033A6">
              <w:rPr>
                <w:rFonts w:ascii="Arial" w:hAnsi="Arial" w:cs="Arial"/>
                <w:b/>
                <w:sz w:val="16"/>
                <w:szCs w:val="16"/>
              </w:rPr>
              <w:t>D04</w:t>
            </w:r>
          </w:p>
        </w:tc>
        <w:tc>
          <w:tcPr>
            <w:tcW w:w="649" w:type="dxa"/>
            <w:vAlign w:val="center"/>
          </w:tcPr>
          <w:p w:rsidR="006A6C92" w:rsidRPr="003033A6" w:rsidRDefault="006A6C92" w:rsidP="006A6C92">
            <w:pPr>
              <w:widowControl w:val="0"/>
              <w:contextualSpacing/>
              <w:jc w:val="center"/>
            </w:pPr>
            <w:r w:rsidRPr="003033A6">
              <w:rPr>
                <w:rFonts w:ascii="Arial" w:hAnsi="Arial" w:cs="Arial"/>
                <w:b/>
                <w:sz w:val="16"/>
                <w:szCs w:val="16"/>
              </w:rPr>
              <w:t>D0</w:t>
            </w:r>
            <w:r>
              <w:rPr>
                <w:rFonts w:ascii="Arial" w:hAnsi="Arial" w:cs="Arial"/>
                <w:b/>
                <w:sz w:val="16"/>
                <w:szCs w:val="16"/>
              </w:rPr>
              <w:t>5</w:t>
            </w:r>
          </w:p>
        </w:tc>
      </w:tr>
      <w:tr w:rsidR="006A6C92" w:rsidRPr="003033A6" w:rsidTr="006A6C92">
        <w:trPr>
          <w:trHeight w:hRule="exact" w:val="170"/>
          <w:jc w:val="center"/>
        </w:trPr>
        <w:tc>
          <w:tcPr>
            <w:tcW w:w="759" w:type="dxa"/>
            <w:vAlign w:val="center"/>
          </w:tcPr>
          <w:p w:rsidR="006A6C92" w:rsidRPr="003033A6" w:rsidRDefault="006A6C92" w:rsidP="006A6C92">
            <w:pPr>
              <w:widowControl w:val="0"/>
              <w:contextualSpacing/>
              <w:jc w:val="center"/>
              <w:rPr>
                <w:rFonts w:ascii="Arial" w:hAnsi="Arial" w:cs="Arial"/>
                <w:b/>
                <w:sz w:val="16"/>
                <w:szCs w:val="16"/>
                <w:rtl/>
                <w:lang w:bidi="fa-IR"/>
              </w:rPr>
            </w:pPr>
            <w:r w:rsidRPr="003033A6">
              <w:rPr>
                <w:rFonts w:ascii="Arial" w:hAnsi="Arial" w:cs="Arial"/>
                <w:b/>
                <w:sz w:val="16"/>
                <w:szCs w:val="16"/>
              </w:rPr>
              <w:t>1</w:t>
            </w:r>
          </w:p>
        </w:tc>
        <w:tc>
          <w:tcPr>
            <w:tcW w:w="540" w:type="dxa"/>
            <w:vAlign w:val="center"/>
          </w:tcPr>
          <w:p w:rsidR="006A6C92" w:rsidRPr="003033A6" w:rsidRDefault="006A6C92" w:rsidP="006A6C92">
            <w:pPr>
              <w:widowControl w:val="0"/>
              <w:contextualSpacing/>
              <w:jc w:val="center"/>
              <w:rPr>
                <w:rFonts w:ascii="Arial" w:hAnsi="Arial" w:cs="Arial"/>
                <w:bCs/>
                <w:sz w:val="16"/>
                <w:szCs w:val="16"/>
              </w:rPr>
            </w:pPr>
            <w:r w:rsidRPr="003033A6">
              <w:rPr>
                <w:rFonts w:ascii="Arial" w:hAnsi="Arial" w:cs="Arial"/>
                <w:bCs/>
                <w:sz w:val="16"/>
                <w:szCs w:val="16"/>
              </w:rPr>
              <w:t>X</w:t>
            </w:r>
          </w:p>
        </w:tc>
        <w:tc>
          <w:tcPr>
            <w:tcW w:w="576" w:type="dxa"/>
            <w:vAlign w:val="center"/>
          </w:tcPr>
          <w:p w:rsidR="006A6C92" w:rsidRPr="003033A6" w:rsidRDefault="006A6C92" w:rsidP="006A6C92">
            <w:pPr>
              <w:widowControl w:val="0"/>
              <w:contextualSpacing/>
              <w:jc w:val="center"/>
              <w:rPr>
                <w:rFonts w:ascii="Arial" w:hAnsi="Arial" w:cs="Arial"/>
                <w:bCs/>
                <w:sz w:val="16"/>
                <w:szCs w:val="16"/>
              </w:rPr>
            </w:pPr>
            <w:r w:rsidRPr="003033A6">
              <w:rPr>
                <w:rFonts w:ascii="Arial" w:hAnsi="Arial" w:cs="Arial"/>
                <w:bCs/>
                <w:sz w:val="16"/>
                <w:szCs w:val="16"/>
              </w:rPr>
              <w:t>X</w:t>
            </w:r>
          </w:p>
        </w:tc>
        <w:tc>
          <w:tcPr>
            <w:tcW w:w="678" w:type="dxa"/>
            <w:vAlign w:val="center"/>
          </w:tcPr>
          <w:p w:rsidR="006A6C92" w:rsidRPr="003033A6" w:rsidRDefault="006A6C92" w:rsidP="006A6C92">
            <w:pPr>
              <w:widowControl w:val="0"/>
              <w:contextualSpacing/>
              <w:jc w:val="center"/>
              <w:rPr>
                <w:rFonts w:ascii="Arial" w:hAnsi="Arial" w:cs="Arial"/>
                <w:bCs/>
                <w:sz w:val="16"/>
                <w:szCs w:val="16"/>
              </w:rPr>
            </w:pPr>
            <w:r w:rsidRPr="003033A6">
              <w:rPr>
                <w:rFonts w:ascii="Arial" w:hAnsi="Arial" w:cs="Arial"/>
                <w:bCs/>
                <w:sz w:val="16"/>
                <w:szCs w:val="16"/>
              </w:rPr>
              <w:t>X</w:t>
            </w:r>
          </w:p>
        </w:tc>
        <w:tc>
          <w:tcPr>
            <w:tcW w:w="636" w:type="dxa"/>
            <w:vAlign w:val="center"/>
          </w:tcPr>
          <w:p w:rsidR="006A6C92" w:rsidRPr="003033A6" w:rsidRDefault="006A6C92" w:rsidP="006A6C92">
            <w:pPr>
              <w:widowControl w:val="0"/>
              <w:contextualSpacing/>
              <w:jc w:val="center"/>
              <w:rPr>
                <w:rFonts w:ascii="Arial" w:hAnsi="Arial" w:cs="Arial"/>
                <w:bCs/>
                <w:sz w:val="16"/>
                <w:szCs w:val="16"/>
              </w:rPr>
            </w:pPr>
            <w:r w:rsidRPr="003033A6">
              <w:rPr>
                <w:rFonts w:ascii="Arial" w:hAnsi="Arial" w:cs="Arial"/>
                <w:bCs/>
                <w:sz w:val="16"/>
                <w:szCs w:val="16"/>
              </w:rPr>
              <w:t>X</w:t>
            </w:r>
          </w:p>
        </w:tc>
        <w:tc>
          <w:tcPr>
            <w:tcW w:w="636" w:type="dxa"/>
            <w:vAlign w:val="center"/>
          </w:tcPr>
          <w:p w:rsidR="006A6C92" w:rsidRPr="003033A6" w:rsidRDefault="006A6C92" w:rsidP="006A6C92">
            <w:pPr>
              <w:widowControl w:val="0"/>
              <w:contextualSpacing/>
              <w:jc w:val="center"/>
              <w:rPr>
                <w:rFonts w:ascii="Arial" w:hAnsi="Arial" w:cs="Arial"/>
                <w:bCs/>
                <w:sz w:val="16"/>
                <w:szCs w:val="16"/>
              </w:rPr>
            </w:pPr>
            <w:r w:rsidRPr="003033A6">
              <w:rPr>
                <w:rFonts w:ascii="Arial" w:hAnsi="Arial" w:cs="Arial"/>
                <w:bCs/>
                <w:sz w:val="16"/>
                <w:szCs w:val="16"/>
              </w:rPr>
              <w:t>X</w:t>
            </w:r>
          </w:p>
        </w:tc>
        <w:tc>
          <w:tcPr>
            <w:tcW w:w="650" w:type="dxa"/>
            <w:vAlign w:val="center"/>
          </w:tcPr>
          <w:p w:rsidR="006A6C92" w:rsidRPr="003033A6" w:rsidRDefault="006A6C92" w:rsidP="006A6C92">
            <w:pPr>
              <w:widowControl w:val="0"/>
              <w:contextualSpacing/>
              <w:jc w:val="center"/>
              <w:rPr>
                <w:rFonts w:ascii="Arial" w:hAnsi="Arial" w:cs="Arial"/>
                <w:bCs/>
                <w:sz w:val="16"/>
                <w:szCs w:val="16"/>
              </w:rPr>
            </w:pPr>
            <w:r w:rsidRPr="003033A6">
              <w:rPr>
                <w:rFonts w:ascii="Arial" w:hAnsi="Arial" w:cs="Arial"/>
                <w:bCs/>
                <w:sz w:val="16"/>
                <w:szCs w:val="16"/>
              </w:rPr>
              <w:t>X</w:t>
            </w:r>
          </w:p>
        </w:tc>
        <w:tc>
          <w:tcPr>
            <w:tcW w:w="1648" w:type="dxa"/>
            <w:vMerge/>
            <w:tcBorders>
              <w:top w:val="single" w:sz="12" w:space="0" w:color="auto"/>
              <w:bottom w:val="nil"/>
            </w:tcBorders>
            <w:shd w:val="clear" w:color="auto" w:fill="auto"/>
            <w:vAlign w:val="center"/>
          </w:tcPr>
          <w:p w:rsidR="006A6C92" w:rsidRPr="003033A6" w:rsidRDefault="006A6C92" w:rsidP="006A6C92">
            <w:pPr>
              <w:widowControl w:val="0"/>
              <w:contextualSpacing/>
              <w:jc w:val="center"/>
              <w:rPr>
                <w:rFonts w:cs="Arial"/>
                <w:b/>
                <w:sz w:val="16"/>
                <w:szCs w:val="16"/>
              </w:rPr>
            </w:pPr>
          </w:p>
        </w:tc>
        <w:tc>
          <w:tcPr>
            <w:tcW w:w="915"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r w:rsidRPr="003033A6">
              <w:rPr>
                <w:rFonts w:ascii="Arial" w:hAnsi="Arial" w:cs="Arial"/>
                <w:b/>
                <w:sz w:val="16"/>
                <w:szCs w:val="16"/>
              </w:rPr>
              <w:t>66</w:t>
            </w:r>
          </w:p>
        </w:tc>
        <w:tc>
          <w:tcPr>
            <w:tcW w:w="630"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630"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562"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648"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649"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649" w:type="dxa"/>
            <w:vAlign w:val="center"/>
          </w:tcPr>
          <w:p w:rsidR="006A6C92" w:rsidRPr="003033A6" w:rsidRDefault="006A6C92" w:rsidP="006A6C92">
            <w:pPr>
              <w:widowControl w:val="0"/>
              <w:contextualSpacing/>
              <w:jc w:val="center"/>
              <w:rPr>
                <w:rFonts w:ascii="Arial" w:hAnsi="Arial" w:cs="Arial"/>
                <w:bCs/>
                <w:sz w:val="16"/>
                <w:szCs w:val="16"/>
              </w:rPr>
            </w:pPr>
          </w:p>
        </w:tc>
      </w:tr>
      <w:tr w:rsidR="006A6C92" w:rsidRPr="003033A6" w:rsidTr="006A6C92">
        <w:trPr>
          <w:trHeight w:hRule="exact" w:val="170"/>
          <w:jc w:val="center"/>
        </w:trPr>
        <w:tc>
          <w:tcPr>
            <w:tcW w:w="759" w:type="dxa"/>
            <w:vAlign w:val="center"/>
          </w:tcPr>
          <w:p w:rsidR="006A6C92" w:rsidRPr="003033A6" w:rsidRDefault="006A6C92" w:rsidP="006A6C92">
            <w:pPr>
              <w:widowControl w:val="0"/>
              <w:contextualSpacing/>
              <w:jc w:val="center"/>
              <w:rPr>
                <w:rFonts w:ascii="Arial" w:hAnsi="Arial" w:cs="Arial"/>
                <w:b/>
                <w:sz w:val="16"/>
                <w:szCs w:val="16"/>
              </w:rPr>
            </w:pPr>
            <w:r w:rsidRPr="003033A6">
              <w:rPr>
                <w:rFonts w:ascii="Arial" w:hAnsi="Arial" w:cs="Arial"/>
                <w:b/>
                <w:sz w:val="16"/>
                <w:szCs w:val="16"/>
              </w:rPr>
              <w:t>2</w:t>
            </w:r>
          </w:p>
        </w:tc>
        <w:tc>
          <w:tcPr>
            <w:tcW w:w="540" w:type="dxa"/>
            <w:vAlign w:val="center"/>
          </w:tcPr>
          <w:p w:rsidR="006A6C92" w:rsidRPr="003033A6" w:rsidRDefault="006A6C92" w:rsidP="006A6C92">
            <w:pPr>
              <w:widowControl w:val="0"/>
              <w:contextualSpacing/>
              <w:jc w:val="center"/>
              <w:rPr>
                <w:rFonts w:ascii="Arial" w:hAnsi="Arial" w:cs="Arial"/>
                <w:bCs/>
                <w:sz w:val="16"/>
                <w:szCs w:val="16"/>
              </w:rPr>
            </w:pPr>
            <w:r w:rsidRPr="003033A6">
              <w:rPr>
                <w:rFonts w:ascii="Arial" w:hAnsi="Arial" w:cs="Arial"/>
                <w:bCs/>
                <w:sz w:val="16"/>
                <w:szCs w:val="16"/>
              </w:rPr>
              <w:t>X</w:t>
            </w:r>
          </w:p>
        </w:tc>
        <w:tc>
          <w:tcPr>
            <w:tcW w:w="576" w:type="dxa"/>
          </w:tcPr>
          <w:p w:rsidR="006A6C92" w:rsidRPr="003033A6" w:rsidRDefault="006A6C92" w:rsidP="006A6C92">
            <w:pPr>
              <w:jc w:val="center"/>
            </w:pPr>
            <w:r w:rsidRPr="003033A6">
              <w:rPr>
                <w:rFonts w:ascii="Arial" w:hAnsi="Arial" w:cs="Arial"/>
                <w:bCs/>
                <w:sz w:val="16"/>
                <w:szCs w:val="16"/>
              </w:rPr>
              <w:t>X</w:t>
            </w:r>
          </w:p>
        </w:tc>
        <w:tc>
          <w:tcPr>
            <w:tcW w:w="678" w:type="dxa"/>
          </w:tcPr>
          <w:p w:rsidR="006A6C92" w:rsidRPr="003033A6" w:rsidRDefault="006A6C92" w:rsidP="006A6C92">
            <w:pPr>
              <w:jc w:val="center"/>
            </w:pPr>
            <w:r w:rsidRPr="003033A6">
              <w:rPr>
                <w:rFonts w:ascii="Arial" w:hAnsi="Arial" w:cs="Arial"/>
                <w:bCs/>
                <w:sz w:val="16"/>
                <w:szCs w:val="16"/>
              </w:rPr>
              <w:t>X</w:t>
            </w:r>
          </w:p>
        </w:tc>
        <w:tc>
          <w:tcPr>
            <w:tcW w:w="636" w:type="dxa"/>
          </w:tcPr>
          <w:p w:rsidR="006A6C92" w:rsidRPr="003033A6" w:rsidRDefault="006A6C92" w:rsidP="006A6C92">
            <w:pPr>
              <w:jc w:val="center"/>
            </w:pPr>
            <w:r w:rsidRPr="003033A6">
              <w:rPr>
                <w:rFonts w:ascii="Arial" w:hAnsi="Arial" w:cs="Arial"/>
                <w:bCs/>
                <w:sz w:val="16"/>
                <w:szCs w:val="16"/>
              </w:rPr>
              <w:t>X</w:t>
            </w:r>
          </w:p>
        </w:tc>
        <w:tc>
          <w:tcPr>
            <w:tcW w:w="636" w:type="dxa"/>
          </w:tcPr>
          <w:p w:rsidR="006A6C92" w:rsidRPr="003033A6" w:rsidRDefault="006A6C92" w:rsidP="006A6C92">
            <w:pPr>
              <w:jc w:val="center"/>
            </w:pPr>
            <w:r w:rsidRPr="003033A6">
              <w:rPr>
                <w:rFonts w:ascii="Arial" w:hAnsi="Arial" w:cs="Arial"/>
                <w:bCs/>
                <w:sz w:val="16"/>
                <w:szCs w:val="16"/>
              </w:rPr>
              <w:t>X</w:t>
            </w:r>
          </w:p>
        </w:tc>
        <w:tc>
          <w:tcPr>
            <w:tcW w:w="650" w:type="dxa"/>
          </w:tcPr>
          <w:p w:rsidR="006A6C92" w:rsidRPr="003033A6" w:rsidRDefault="006A6C92" w:rsidP="006A6C92">
            <w:pPr>
              <w:jc w:val="center"/>
            </w:pPr>
            <w:r w:rsidRPr="003033A6">
              <w:rPr>
                <w:rFonts w:ascii="Arial" w:hAnsi="Arial" w:cs="Arial"/>
                <w:bCs/>
                <w:sz w:val="16"/>
                <w:szCs w:val="16"/>
              </w:rPr>
              <w:t>X</w:t>
            </w:r>
          </w:p>
        </w:tc>
        <w:tc>
          <w:tcPr>
            <w:tcW w:w="1648" w:type="dxa"/>
            <w:vMerge/>
            <w:tcBorders>
              <w:top w:val="single" w:sz="12" w:space="0" w:color="auto"/>
              <w:bottom w:val="nil"/>
            </w:tcBorders>
            <w:shd w:val="clear" w:color="auto" w:fill="auto"/>
            <w:vAlign w:val="center"/>
          </w:tcPr>
          <w:p w:rsidR="006A6C92" w:rsidRPr="003033A6" w:rsidRDefault="006A6C92" w:rsidP="006A6C92">
            <w:pPr>
              <w:widowControl w:val="0"/>
              <w:contextualSpacing/>
              <w:jc w:val="center"/>
              <w:rPr>
                <w:rFonts w:cs="Arial"/>
                <w:b/>
                <w:sz w:val="16"/>
                <w:szCs w:val="16"/>
              </w:rPr>
            </w:pPr>
          </w:p>
        </w:tc>
        <w:tc>
          <w:tcPr>
            <w:tcW w:w="915"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r w:rsidRPr="003033A6">
              <w:rPr>
                <w:rFonts w:ascii="Arial" w:hAnsi="Arial" w:cs="Arial"/>
                <w:b/>
                <w:sz w:val="16"/>
                <w:szCs w:val="16"/>
              </w:rPr>
              <w:t>67</w:t>
            </w:r>
          </w:p>
        </w:tc>
        <w:tc>
          <w:tcPr>
            <w:tcW w:w="630"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630"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562"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648"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649"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649" w:type="dxa"/>
          </w:tcPr>
          <w:p w:rsidR="006A6C92" w:rsidRPr="003033A6" w:rsidRDefault="006A6C92" w:rsidP="006A6C92">
            <w:pPr>
              <w:jc w:val="center"/>
            </w:pPr>
          </w:p>
        </w:tc>
      </w:tr>
      <w:tr w:rsidR="006A6C92" w:rsidRPr="003033A6" w:rsidTr="006A6C92">
        <w:trPr>
          <w:trHeight w:hRule="exact" w:val="170"/>
          <w:jc w:val="center"/>
        </w:trPr>
        <w:tc>
          <w:tcPr>
            <w:tcW w:w="759" w:type="dxa"/>
            <w:vAlign w:val="center"/>
          </w:tcPr>
          <w:p w:rsidR="006A6C92" w:rsidRPr="003033A6" w:rsidRDefault="006A6C92" w:rsidP="006A6C92">
            <w:pPr>
              <w:widowControl w:val="0"/>
              <w:contextualSpacing/>
              <w:jc w:val="center"/>
              <w:rPr>
                <w:rFonts w:ascii="Arial" w:hAnsi="Arial" w:cs="Arial"/>
                <w:b/>
                <w:sz w:val="16"/>
                <w:szCs w:val="16"/>
              </w:rPr>
            </w:pPr>
            <w:r w:rsidRPr="003033A6">
              <w:rPr>
                <w:rFonts w:ascii="Arial" w:hAnsi="Arial" w:cs="Arial"/>
                <w:b/>
                <w:sz w:val="16"/>
                <w:szCs w:val="16"/>
              </w:rPr>
              <w:t>3</w:t>
            </w:r>
          </w:p>
        </w:tc>
        <w:tc>
          <w:tcPr>
            <w:tcW w:w="540" w:type="dxa"/>
            <w:vAlign w:val="center"/>
          </w:tcPr>
          <w:p w:rsidR="006A6C92" w:rsidRPr="003033A6" w:rsidRDefault="006A6C92" w:rsidP="006A6C92">
            <w:pPr>
              <w:widowControl w:val="0"/>
              <w:contextualSpacing/>
              <w:jc w:val="center"/>
              <w:rPr>
                <w:rFonts w:ascii="Arial" w:hAnsi="Arial" w:cs="Arial"/>
                <w:bCs/>
                <w:sz w:val="16"/>
                <w:szCs w:val="16"/>
              </w:rPr>
            </w:pPr>
            <w:r w:rsidRPr="003033A6">
              <w:rPr>
                <w:rFonts w:ascii="Arial" w:hAnsi="Arial" w:cs="Arial"/>
                <w:bCs/>
                <w:sz w:val="16"/>
                <w:szCs w:val="16"/>
              </w:rPr>
              <w:t>X</w:t>
            </w:r>
          </w:p>
        </w:tc>
        <w:tc>
          <w:tcPr>
            <w:tcW w:w="576" w:type="dxa"/>
          </w:tcPr>
          <w:p w:rsidR="006A6C92" w:rsidRPr="003033A6" w:rsidRDefault="006A6C92" w:rsidP="006A6C92">
            <w:pPr>
              <w:jc w:val="center"/>
            </w:pPr>
            <w:r w:rsidRPr="003033A6">
              <w:rPr>
                <w:rFonts w:ascii="Arial" w:hAnsi="Arial" w:cs="Arial"/>
                <w:bCs/>
                <w:sz w:val="16"/>
                <w:szCs w:val="16"/>
              </w:rPr>
              <w:t>X</w:t>
            </w:r>
          </w:p>
        </w:tc>
        <w:tc>
          <w:tcPr>
            <w:tcW w:w="678" w:type="dxa"/>
            <w:vAlign w:val="center"/>
          </w:tcPr>
          <w:p w:rsidR="006A6C92" w:rsidRPr="003033A6" w:rsidRDefault="006A6C92" w:rsidP="006A6C92">
            <w:pPr>
              <w:widowControl w:val="0"/>
              <w:contextualSpacing/>
              <w:jc w:val="center"/>
              <w:rPr>
                <w:rFonts w:ascii="Arial" w:hAnsi="Arial" w:cs="Arial"/>
                <w:bCs/>
                <w:sz w:val="16"/>
                <w:szCs w:val="16"/>
              </w:rPr>
            </w:pPr>
          </w:p>
        </w:tc>
        <w:tc>
          <w:tcPr>
            <w:tcW w:w="636" w:type="dxa"/>
            <w:vAlign w:val="center"/>
          </w:tcPr>
          <w:p w:rsidR="006A6C92" w:rsidRPr="003033A6" w:rsidRDefault="006A6C92" w:rsidP="006A6C92">
            <w:pPr>
              <w:widowControl w:val="0"/>
              <w:contextualSpacing/>
              <w:jc w:val="center"/>
              <w:rPr>
                <w:rFonts w:ascii="Arial" w:hAnsi="Arial" w:cs="Arial"/>
                <w:bCs/>
                <w:sz w:val="16"/>
                <w:szCs w:val="16"/>
              </w:rPr>
            </w:pPr>
          </w:p>
        </w:tc>
        <w:tc>
          <w:tcPr>
            <w:tcW w:w="636" w:type="dxa"/>
            <w:vAlign w:val="center"/>
          </w:tcPr>
          <w:p w:rsidR="006A6C92" w:rsidRPr="003033A6" w:rsidRDefault="006A6C92" w:rsidP="006A6C92">
            <w:pPr>
              <w:widowControl w:val="0"/>
              <w:contextualSpacing/>
              <w:jc w:val="center"/>
              <w:rPr>
                <w:rFonts w:ascii="Arial" w:hAnsi="Arial" w:cs="Arial"/>
                <w:bCs/>
                <w:sz w:val="16"/>
                <w:szCs w:val="16"/>
              </w:rPr>
            </w:pPr>
          </w:p>
        </w:tc>
        <w:tc>
          <w:tcPr>
            <w:tcW w:w="650" w:type="dxa"/>
            <w:vAlign w:val="center"/>
          </w:tcPr>
          <w:p w:rsidR="006A6C92" w:rsidRPr="003033A6" w:rsidRDefault="006A6C92" w:rsidP="006A6C92">
            <w:pPr>
              <w:widowControl w:val="0"/>
              <w:contextualSpacing/>
              <w:jc w:val="center"/>
              <w:rPr>
                <w:rFonts w:ascii="Arial" w:hAnsi="Arial" w:cs="Arial"/>
                <w:bCs/>
                <w:sz w:val="16"/>
                <w:szCs w:val="16"/>
              </w:rPr>
            </w:pPr>
          </w:p>
        </w:tc>
        <w:tc>
          <w:tcPr>
            <w:tcW w:w="1648" w:type="dxa"/>
            <w:vMerge/>
            <w:tcBorders>
              <w:top w:val="single" w:sz="12" w:space="0" w:color="auto"/>
              <w:bottom w:val="nil"/>
            </w:tcBorders>
            <w:shd w:val="clear" w:color="auto" w:fill="auto"/>
            <w:vAlign w:val="center"/>
          </w:tcPr>
          <w:p w:rsidR="006A6C92" w:rsidRPr="003033A6" w:rsidRDefault="006A6C92" w:rsidP="006A6C92">
            <w:pPr>
              <w:widowControl w:val="0"/>
              <w:contextualSpacing/>
              <w:jc w:val="center"/>
              <w:rPr>
                <w:rFonts w:cs="Arial"/>
                <w:b/>
                <w:sz w:val="16"/>
                <w:szCs w:val="16"/>
              </w:rPr>
            </w:pPr>
          </w:p>
        </w:tc>
        <w:tc>
          <w:tcPr>
            <w:tcW w:w="915"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r w:rsidRPr="003033A6">
              <w:rPr>
                <w:rFonts w:ascii="Arial" w:hAnsi="Arial" w:cs="Arial"/>
                <w:b/>
                <w:sz w:val="16"/>
                <w:szCs w:val="16"/>
              </w:rPr>
              <w:t>68</w:t>
            </w:r>
          </w:p>
        </w:tc>
        <w:tc>
          <w:tcPr>
            <w:tcW w:w="630"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630"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562"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648"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649"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649" w:type="dxa"/>
          </w:tcPr>
          <w:p w:rsidR="006A6C92" w:rsidRPr="003033A6" w:rsidRDefault="006A6C92" w:rsidP="006A6C92">
            <w:pPr>
              <w:widowControl w:val="0"/>
              <w:contextualSpacing/>
              <w:jc w:val="center"/>
              <w:rPr>
                <w:rFonts w:ascii="Arial" w:hAnsi="Arial" w:cs="Arial"/>
                <w:b/>
                <w:sz w:val="16"/>
                <w:szCs w:val="16"/>
              </w:rPr>
            </w:pPr>
          </w:p>
        </w:tc>
      </w:tr>
      <w:tr w:rsidR="006A6C92" w:rsidRPr="003033A6" w:rsidTr="006A6C92">
        <w:trPr>
          <w:trHeight w:hRule="exact" w:val="170"/>
          <w:jc w:val="center"/>
        </w:trPr>
        <w:tc>
          <w:tcPr>
            <w:tcW w:w="759" w:type="dxa"/>
            <w:vAlign w:val="center"/>
          </w:tcPr>
          <w:p w:rsidR="006A6C92" w:rsidRPr="003033A6" w:rsidRDefault="006A6C92" w:rsidP="006A6C92">
            <w:pPr>
              <w:widowControl w:val="0"/>
              <w:contextualSpacing/>
              <w:jc w:val="center"/>
              <w:rPr>
                <w:rFonts w:ascii="Arial" w:hAnsi="Arial" w:cs="Arial"/>
                <w:b/>
                <w:sz w:val="16"/>
                <w:szCs w:val="16"/>
              </w:rPr>
            </w:pPr>
            <w:r w:rsidRPr="003033A6">
              <w:rPr>
                <w:rFonts w:ascii="Arial" w:hAnsi="Arial" w:cs="Arial"/>
                <w:b/>
                <w:sz w:val="16"/>
                <w:szCs w:val="16"/>
              </w:rPr>
              <w:t>4</w:t>
            </w:r>
          </w:p>
        </w:tc>
        <w:tc>
          <w:tcPr>
            <w:tcW w:w="540" w:type="dxa"/>
            <w:vAlign w:val="center"/>
          </w:tcPr>
          <w:p w:rsidR="006A6C92" w:rsidRPr="003033A6" w:rsidRDefault="006A6C92" w:rsidP="006A6C92">
            <w:pPr>
              <w:widowControl w:val="0"/>
              <w:contextualSpacing/>
              <w:jc w:val="center"/>
              <w:rPr>
                <w:rFonts w:ascii="Arial" w:hAnsi="Arial" w:cs="Arial"/>
                <w:bCs/>
                <w:sz w:val="16"/>
                <w:szCs w:val="16"/>
              </w:rPr>
            </w:pPr>
            <w:r w:rsidRPr="003033A6">
              <w:rPr>
                <w:rFonts w:ascii="Arial" w:hAnsi="Arial" w:cs="Arial"/>
                <w:bCs/>
                <w:sz w:val="16"/>
                <w:szCs w:val="16"/>
              </w:rPr>
              <w:t>X</w:t>
            </w:r>
          </w:p>
        </w:tc>
        <w:tc>
          <w:tcPr>
            <w:tcW w:w="576" w:type="dxa"/>
          </w:tcPr>
          <w:p w:rsidR="006A6C92" w:rsidRPr="003033A6" w:rsidRDefault="006A6C92" w:rsidP="006A6C92">
            <w:pPr>
              <w:jc w:val="center"/>
            </w:pPr>
            <w:r w:rsidRPr="003033A6">
              <w:rPr>
                <w:rFonts w:ascii="Arial" w:hAnsi="Arial" w:cs="Arial"/>
                <w:bCs/>
                <w:sz w:val="16"/>
                <w:szCs w:val="16"/>
              </w:rPr>
              <w:t>X</w:t>
            </w:r>
          </w:p>
        </w:tc>
        <w:tc>
          <w:tcPr>
            <w:tcW w:w="678" w:type="dxa"/>
            <w:vAlign w:val="center"/>
          </w:tcPr>
          <w:p w:rsidR="006A6C92" w:rsidRPr="003033A6" w:rsidRDefault="006A6C92" w:rsidP="006A6C92">
            <w:pPr>
              <w:widowControl w:val="0"/>
              <w:contextualSpacing/>
              <w:jc w:val="center"/>
              <w:rPr>
                <w:rFonts w:ascii="Arial" w:hAnsi="Arial" w:cs="Arial"/>
                <w:bCs/>
                <w:sz w:val="16"/>
                <w:szCs w:val="16"/>
              </w:rPr>
            </w:pPr>
          </w:p>
        </w:tc>
        <w:tc>
          <w:tcPr>
            <w:tcW w:w="636" w:type="dxa"/>
            <w:vAlign w:val="center"/>
          </w:tcPr>
          <w:p w:rsidR="006A6C92" w:rsidRPr="003033A6" w:rsidRDefault="006A6C92" w:rsidP="006A6C92">
            <w:pPr>
              <w:widowControl w:val="0"/>
              <w:contextualSpacing/>
              <w:jc w:val="center"/>
              <w:rPr>
                <w:rFonts w:ascii="Arial" w:hAnsi="Arial" w:cs="Arial"/>
                <w:bCs/>
                <w:sz w:val="16"/>
                <w:szCs w:val="16"/>
              </w:rPr>
            </w:pPr>
          </w:p>
        </w:tc>
        <w:tc>
          <w:tcPr>
            <w:tcW w:w="636" w:type="dxa"/>
            <w:vAlign w:val="center"/>
          </w:tcPr>
          <w:p w:rsidR="006A6C92" w:rsidRPr="003033A6" w:rsidRDefault="006A6C92" w:rsidP="006A6C92">
            <w:pPr>
              <w:widowControl w:val="0"/>
              <w:contextualSpacing/>
              <w:jc w:val="center"/>
              <w:rPr>
                <w:rFonts w:ascii="Arial" w:hAnsi="Arial" w:cs="Arial"/>
                <w:bCs/>
                <w:sz w:val="16"/>
                <w:szCs w:val="16"/>
              </w:rPr>
            </w:pPr>
          </w:p>
        </w:tc>
        <w:tc>
          <w:tcPr>
            <w:tcW w:w="650" w:type="dxa"/>
            <w:vAlign w:val="center"/>
          </w:tcPr>
          <w:p w:rsidR="006A6C92" w:rsidRPr="003033A6" w:rsidRDefault="006A6C92" w:rsidP="006A6C92">
            <w:pPr>
              <w:widowControl w:val="0"/>
              <w:contextualSpacing/>
              <w:jc w:val="center"/>
              <w:rPr>
                <w:rFonts w:ascii="Arial" w:hAnsi="Arial" w:cs="Arial"/>
                <w:bCs/>
                <w:sz w:val="16"/>
                <w:szCs w:val="16"/>
              </w:rPr>
            </w:pPr>
          </w:p>
        </w:tc>
        <w:tc>
          <w:tcPr>
            <w:tcW w:w="1648" w:type="dxa"/>
            <w:vMerge/>
            <w:tcBorders>
              <w:top w:val="single" w:sz="12" w:space="0" w:color="auto"/>
              <w:bottom w:val="nil"/>
            </w:tcBorders>
            <w:shd w:val="clear" w:color="auto" w:fill="auto"/>
            <w:vAlign w:val="center"/>
          </w:tcPr>
          <w:p w:rsidR="006A6C92" w:rsidRPr="003033A6" w:rsidRDefault="006A6C92" w:rsidP="006A6C92">
            <w:pPr>
              <w:widowControl w:val="0"/>
              <w:contextualSpacing/>
              <w:jc w:val="center"/>
              <w:rPr>
                <w:rFonts w:cs="Arial"/>
                <w:b/>
                <w:sz w:val="16"/>
                <w:szCs w:val="16"/>
              </w:rPr>
            </w:pPr>
          </w:p>
        </w:tc>
        <w:tc>
          <w:tcPr>
            <w:tcW w:w="915"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r w:rsidRPr="003033A6">
              <w:rPr>
                <w:rFonts w:ascii="Arial" w:hAnsi="Arial" w:cs="Arial"/>
                <w:b/>
                <w:sz w:val="16"/>
                <w:szCs w:val="16"/>
              </w:rPr>
              <w:t>69</w:t>
            </w:r>
          </w:p>
        </w:tc>
        <w:tc>
          <w:tcPr>
            <w:tcW w:w="630"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630"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562"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648" w:type="dxa"/>
            <w:shd w:val="clear" w:color="auto" w:fill="auto"/>
            <w:vAlign w:val="center"/>
          </w:tcPr>
          <w:p w:rsidR="006A6C92" w:rsidRPr="003033A6" w:rsidRDefault="006A6C92" w:rsidP="006A6C92">
            <w:pPr>
              <w:widowControl w:val="0"/>
              <w:contextualSpacing/>
              <w:jc w:val="center"/>
              <w:rPr>
                <w:rFonts w:ascii="Arial" w:hAnsi="Arial" w:cs="Arial"/>
                <w:b/>
                <w:sz w:val="16"/>
                <w:szCs w:val="16"/>
                <w:lang w:bidi="fa-IR"/>
              </w:rPr>
            </w:pPr>
          </w:p>
        </w:tc>
        <w:tc>
          <w:tcPr>
            <w:tcW w:w="649"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649" w:type="dxa"/>
          </w:tcPr>
          <w:p w:rsidR="006A6C92" w:rsidRPr="003033A6" w:rsidRDefault="006A6C92" w:rsidP="006A6C92">
            <w:pPr>
              <w:widowControl w:val="0"/>
              <w:contextualSpacing/>
              <w:jc w:val="center"/>
              <w:rPr>
                <w:rFonts w:ascii="Arial" w:hAnsi="Arial" w:cs="Arial"/>
                <w:b/>
                <w:sz w:val="16"/>
                <w:szCs w:val="16"/>
              </w:rPr>
            </w:pPr>
          </w:p>
        </w:tc>
      </w:tr>
      <w:tr w:rsidR="006A6C92" w:rsidRPr="003033A6" w:rsidTr="006A6C92">
        <w:trPr>
          <w:trHeight w:hRule="exact" w:val="170"/>
          <w:jc w:val="center"/>
        </w:trPr>
        <w:tc>
          <w:tcPr>
            <w:tcW w:w="759" w:type="dxa"/>
            <w:vAlign w:val="center"/>
          </w:tcPr>
          <w:p w:rsidR="006A6C92" w:rsidRPr="003033A6" w:rsidRDefault="006A6C92" w:rsidP="006A6C92">
            <w:pPr>
              <w:widowControl w:val="0"/>
              <w:contextualSpacing/>
              <w:jc w:val="center"/>
              <w:rPr>
                <w:rFonts w:ascii="Arial" w:hAnsi="Arial" w:cs="Arial"/>
                <w:b/>
                <w:sz w:val="16"/>
                <w:szCs w:val="16"/>
              </w:rPr>
            </w:pPr>
            <w:r w:rsidRPr="003033A6">
              <w:rPr>
                <w:rFonts w:ascii="Arial" w:hAnsi="Arial" w:cs="Arial"/>
                <w:b/>
                <w:sz w:val="16"/>
                <w:szCs w:val="16"/>
              </w:rPr>
              <w:t>5</w:t>
            </w:r>
          </w:p>
        </w:tc>
        <w:tc>
          <w:tcPr>
            <w:tcW w:w="540" w:type="dxa"/>
            <w:vAlign w:val="center"/>
          </w:tcPr>
          <w:p w:rsidR="006A6C92" w:rsidRPr="003033A6" w:rsidRDefault="006A6C92" w:rsidP="006A6C92">
            <w:pPr>
              <w:widowControl w:val="0"/>
              <w:contextualSpacing/>
              <w:jc w:val="center"/>
              <w:rPr>
                <w:rFonts w:ascii="Arial" w:hAnsi="Arial" w:cs="Arial"/>
                <w:bCs/>
                <w:sz w:val="16"/>
                <w:szCs w:val="16"/>
              </w:rPr>
            </w:pPr>
            <w:r w:rsidRPr="003033A6">
              <w:rPr>
                <w:rFonts w:ascii="Arial" w:hAnsi="Arial" w:cs="Arial"/>
                <w:bCs/>
                <w:sz w:val="16"/>
                <w:szCs w:val="16"/>
              </w:rPr>
              <w:t>X</w:t>
            </w:r>
          </w:p>
        </w:tc>
        <w:tc>
          <w:tcPr>
            <w:tcW w:w="576" w:type="dxa"/>
            <w:vAlign w:val="center"/>
          </w:tcPr>
          <w:p w:rsidR="006A6C92" w:rsidRPr="003033A6" w:rsidRDefault="006A6C92" w:rsidP="006A6C92">
            <w:pPr>
              <w:widowControl w:val="0"/>
              <w:contextualSpacing/>
              <w:jc w:val="center"/>
              <w:rPr>
                <w:rFonts w:ascii="Arial" w:hAnsi="Arial" w:cs="Arial"/>
                <w:bCs/>
                <w:sz w:val="16"/>
                <w:szCs w:val="16"/>
              </w:rPr>
            </w:pPr>
          </w:p>
        </w:tc>
        <w:tc>
          <w:tcPr>
            <w:tcW w:w="678" w:type="dxa"/>
            <w:vAlign w:val="center"/>
          </w:tcPr>
          <w:p w:rsidR="006A6C92" w:rsidRPr="003033A6" w:rsidRDefault="006A6C92" w:rsidP="006A6C92">
            <w:pPr>
              <w:widowControl w:val="0"/>
              <w:contextualSpacing/>
              <w:jc w:val="center"/>
              <w:rPr>
                <w:rFonts w:ascii="Arial" w:hAnsi="Arial" w:cs="Arial"/>
                <w:b/>
                <w:sz w:val="16"/>
                <w:szCs w:val="16"/>
              </w:rPr>
            </w:pPr>
          </w:p>
        </w:tc>
        <w:tc>
          <w:tcPr>
            <w:tcW w:w="636" w:type="dxa"/>
            <w:vAlign w:val="center"/>
          </w:tcPr>
          <w:p w:rsidR="006A6C92" w:rsidRPr="003033A6" w:rsidRDefault="006A6C92" w:rsidP="006A6C92">
            <w:pPr>
              <w:widowControl w:val="0"/>
              <w:contextualSpacing/>
              <w:jc w:val="center"/>
              <w:rPr>
                <w:rFonts w:ascii="Arial" w:hAnsi="Arial" w:cs="Arial"/>
                <w:b/>
                <w:sz w:val="16"/>
                <w:szCs w:val="16"/>
              </w:rPr>
            </w:pPr>
          </w:p>
        </w:tc>
        <w:tc>
          <w:tcPr>
            <w:tcW w:w="636" w:type="dxa"/>
            <w:vAlign w:val="center"/>
          </w:tcPr>
          <w:p w:rsidR="006A6C92" w:rsidRPr="003033A6" w:rsidRDefault="006A6C92" w:rsidP="006A6C92">
            <w:pPr>
              <w:widowControl w:val="0"/>
              <w:contextualSpacing/>
              <w:jc w:val="center"/>
              <w:rPr>
                <w:rFonts w:ascii="Arial" w:hAnsi="Arial" w:cs="Arial"/>
                <w:b/>
                <w:sz w:val="16"/>
                <w:szCs w:val="16"/>
              </w:rPr>
            </w:pPr>
          </w:p>
        </w:tc>
        <w:tc>
          <w:tcPr>
            <w:tcW w:w="650" w:type="dxa"/>
            <w:vAlign w:val="center"/>
          </w:tcPr>
          <w:p w:rsidR="006A6C92" w:rsidRPr="003033A6" w:rsidRDefault="006A6C92" w:rsidP="006A6C92">
            <w:pPr>
              <w:widowControl w:val="0"/>
              <w:contextualSpacing/>
              <w:jc w:val="center"/>
              <w:rPr>
                <w:rFonts w:ascii="Arial" w:hAnsi="Arial" w:cs="Arial"/>
                <w:b/>
                <w:sz w:val="16"/>
                <w:szCs w:val="16"/>
              </w:rPr>
            </w:pPr>
          </w:p>
        </w:tc>
        <w:tc>
          <w:tcPr>
            <w:tcW w:w="1648" w:type="dxa"/>
            <w:vMerge/>
            <w:tcBorders>
              <w:top w:val="single" w:sz="12" w:space="0" w:color="auto"/>
              <w:bottom w:val="nil"/>
            </w:tcBorders>
            <w:shd w:val="clear" w:color="auto" w:fill="auto"/>
            <w:vAlign w:val="center"/>
          </w:tcPr>
          <w:p w:rsidR="006A6C92" w:rsidRPr="003033A6" w:rsidRDefault="006A6C92" w:rsidP="006A6C92">
            <w:pPr>
              <w:widowControl w:val="0"/>
              <w:contextualSpacing/>
              <w:jc w:val="center"/>
              <w:rPr>
                <w:rFonts w:cs="Arial"/>
                <w:b/>
                <w:sz w:val="16"/>
                <w:szCs w:val="16"/>
              </w:rPr>
            </w:pPr>
          </w:p>
        </w:tc>
        <w:tc>
          <w:tcPr>
            <w:tcW w:w="915"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r w:rsidRPr="003033A6">
              <w:rPr>
                <w:rFonts w:ascii="Arial" w:hAnsi="Arial" w:cs="Arial"/>
                <w:b/>
                <w:sz w:val="16"/>
                <w:szCs w:val="16"/>
              </w:rPr>
              <w:t>70</w:t>
            </w:r>
          </w:p>
        </w:tc>
        <w:tc>
          <w:tcPr>
            <w:tcW w:w="630"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630"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562"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648"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649"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649" w:type="dxa"/>
          </w:tcPr>
          <w:p w:rsidR="006A6C92" w:rsidRPr="003033A6" w:rsidRDefault="006A6C92" w:rsidP="006A6C92">
            <w:pPr>
              <w:widowControl w:val="0"/>
              <w:contextualSpacing/>
              <w:jc w:val="center"/>
              <w:rPr>
                <w:rFonts w:ascii="Arial" w:hAnsi="Arial" w:cs="Arial"/>
                <w:b/>
                <w:sz w:val="16"/>
                <w:szCs w:val="16"/>
              </w:rPr>
            </w:pPr>
          </w:p>
        </w:tc>
      </w:tr>
      <w:tr w:rsidR="006A6C92" w:rsidRPr="003033A6" w:rsidTr="006A6C92">
        <w:trPr>
          <w:trHeight w:hRule="exact" w:val="170"/>
          <w:jc w:val="center"/>
        </w:trPr>
        <w:tc>
          <w:tcPr>
            <w:tcW w:w="759" w:type="dxa"/>
            <w:vAlign w:val="center"/>
          </w:tcPr>
          <w:p w:rsidR="006A6C92" w:rsidRPr="003033A6" w:rsidRDefault="006A6C92" w:rsidP="006A6C92">
            <w:pPr>
              <w:widowControl w:val="0"/>
              <w:contextualSpacing/>
              <w:jc w:val="center"/>
              <w:rPr>
                <w:rFonts w:ascii="Arial" w:hAnsi="Arial" w:cs="Arial"/>
                <w:b/>
                <w:sz w:val="16"/>
                <w:szCs w:val="16"/>
              </w:rPr>
            </w:pPr>
            <w:r w:rsidRPr="003033A6">
              <w:rPr>
                <w:rFonts w:ascii="Arial" w:hAnsi="Arial" w:cs="Arial"/>
                <w:b/>
                <w:sz w:val="16"/>
                <w:szCs w:val="16"/>
              </w:rPr>
              <w:t>6</w:t>
            </w:r>
          </w:p>
        </w:tc>
        <w:tc>
          <w:tcPr>
            <w:tcW w:w="540" w:type="dxa"/>
            <w:vAlign w:val="center"/>
          </w:tcPr>
          <w:p w:rsidR="006A6C92" w:rsidRPr="003033A6" w:rsidRDefault="006A6C92" w:rsidP="006A6C92">
            <w:pPr>
              <w:contextualSpacing/>
              <w:jc w:val="center"/>
            </w:pPr>
            <w:r w:rsidRPr="003033A6">
              <w:rPr>
                <w:rFonts w:ascii="Arial" w:hAnsi="Arial" w:cs="Arial"/>
                <w:bCs/>
                <w:sz w:val="16"/>
                <w:szCs w:val="16"/>
              </w:rPr>
              <w:t>X</w:t>
            </w:r>
          </w:p>
        </w:tc>
        <w:tc>
          <w:tcPr>
            <w:tcW w:w="576" w:type="dxa"/>
          </w:tcPr>
          <w:p w:rsidR="006A6C92" w:rsidRPr="003033A6" w:rsidRDefault="006A6C92" w:rsidP="006A6C92">
            <w:pPr>
              <w:jc w:val="center"/>
            </w:pPr>
            <w:r w:rsidRPr="003033A6">
              <w:rPr>
                <w:rFonts w:ascii="Arial" w:hAnsi="Arial" w:cs="Arial"/>
                <w:bCs/>
                <w:sz w:val="16"/>
                <w:szCs w:val="16"/>
              </w:rPr>
              <w:t>X</w:t>
            </w:r>
          </w:p>
        </w:tc>
        <w:tc>
          <w:tcPr>
            <w:tcW w:w="678" w:type="dxa"/>
          </w:tcPr>
          <w:p w:rsidR="006A6C92" w:rsidRDefault="006A6C92" w:rsidP="006A6C92">
            <w:pPr>
              <w:jc w:val="center"/>
            </w:pPr>
            <w:r w:rsidRPr="008E110A">
              <w:rPr>
                <w:rFonts w:ascii="Arial" w:hAnsi="Arial" w:cs="Arial"/>
                <w:bCs/>
                <w:sz w:val="16"/>
                <w:szCs w:val="16"/>
              </w:rPr>
              <w:t>X</w:t>
            </w:r>
          </w:p>
        </w:tc>
        <w:tc>
          <w:tcPr>
            <w:tcW w:w="636" w:type="dxa"/>
            <w:vAlign w:val="center"/>
          </w:tcPr>
          <w:p w:rsidR="006A6C92" w:rsidRPr="003033A6" w:rsidRDefault="006A6C92" w:rsidP="006A6C92">
            <w:pPr>
              <w:widowControl w:val="0"/>
              <w:contextualSpacing/>
              <w:jc w:val="center"/>
              <w:rPr>
                <w:rFonts w:ascii="Arial" w:hAnsi="Arial" w:cs="Arial"/>
                <w:b/>
                <w:sz w:val="16"/>
                <w:szCs w:val="16"/>
              </w:rPr>
            </w:pPr>
            <w:r w:rsidRPr="008E110A">
              <w:rPr>
                <w:rFonts w:ascii="Arial" w:hAnsi="Arial" w:cs="Arial"/>
                <w:bCs/>
                <w:sz w:val="16"/>
                <w:szCs w:val="16"/>
              </w:rPr>
              <w:t>X</w:t>
            </w:r>
          </w:p>
        </w:tc>
        <w:tc>
          <w:tcPr>
            <w:tcW w:w="636" w:type="dxa"/>
            <w:vAlign w:val="center"/>
          </w:tcPr>
          <w:p w:rsidR="006A6C92" w:rsidRPr="003033A6" w:rsidRDefault="006A6C92" w:rsidP="006A6C92">
            <w:pPr>
              <w:widowControl w:val="0"/>
              <w:contextualSpacing/>
              <w:jc w:val="center"/>
              <w:rPr>
                <w:rFonts w:ascii="Arial" w:hAnsi="Arial" w:cs="Arial"/>
                <w:b/>
                <w:sz w:val="16"/>
                <w:szCs w:val="16"/>
              </w:rPr>
            </w:pPr>
          </w:p>
        </w:tc>
        <w:tc>
          <w:tcPr>
            <w:tcW w:w="650" w:type="dxa"/>
            <w:vAlign w:val="center"/>
          </w:tcPr>
          <w:p w:rsidR="006A6C92" w:rsidRPr="003033A6" w:rsidRDefault="006A6C92" w:rsidP="006A6C92">
            <w:pPr>
              <w:widowControl w:val="0"/>
              <w:contextualSpacing/>
              <w:jc w:val="center"/>
              <w:rPr>
                <w:rFonts w:ascii="Arial" w:hAnsi="Arial" w:cs="Arial"/>
                <w:b/>
                <w:sz w:val="16"/>
                <w:szCs w:val="16"/>
              </w:rPr>
            </w:pPr>
          </w:p>
        </w:tc>
        <w:tc>
          <w:tcPr>
            <w:tcW w:w="1648" w:type="dxa"/>
            <w:vMerge/>
            <w:tcBorders>
              <w:top w:val="single" w:sz="12" w:space="0" w:color="auto"/>
              <w:bottom w:val="nil"/>
            </w:tcBorders>
            <w:shd w:val="clear" w:color="auto" w:fill="auto"/>
            <w:vAlign w:val="center"/>
          </w:tcPr>
          <w:p w:rsidR="006A6C92" w:rsidRPr="003033A6" w:rsidRDefault="006A6C92" w:rsidP="006A6C92">
            <w:pPr>
              <w:widowControl w:val="0"/>
              <w:contextualSpacing/>
              <w:jc w:val="center"/>
              <w:rPr>
                <w:rFonts w:cs="Arial"/>
                <w:b/>
                <w:sz w:val="16"/>
                <w:szCs w:val="16"/>
              </w:rPr>
            </w:pPr>
          </w:p>
        </w:tc>
        <w:tc>
          <w:tcPr>
            <w:tcW w:w="915"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r w:rsidRPr="003033A6">
              <w:rPr>
                <w:rFonts w:ascii="Arial" w:hAnsi="Arial" w:cs="Arial"/>
                <w:b/>
                <w:sz w:val="16"/>
                <w:szCs w:val="16"/>
              </w:rPr>
              <w:t>71</w:t>
            </w:r>
          </w:p>
        </w:tc>
        <w:tc>
          <w:tcPr>
            <w:tcW w:w="630"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630"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562"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648"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649" w:type="dxa"/>
            <w:shd w:val="clear" w:color="auto" w:fill="auto"/>
            <w:vAlign w:val="center"/>
          </w:tcPr>
          <w:p w:rsidR="006A6C92" w:rsidRPr="003033A6" w:rsidRDefault="006A6C92" w:rsidP="006A6C92">
            <w:pPr>
              <w:widowControl w:val="0"/>
              <w:contextualSpacing/>
              <w:jc w:val="center"/>
              <w:rPr>
                <w:rFonts w:ascii="Arial" w:hAnsi="Arial" w:cs="Arial"/>
                <w:b/>
                <w:sz w:val="16"/>
                <w:szCs w:val="16"/>
              </w:rPr>
            </w:pPr>
          </w:p>
        </w:tc>
        <w:tc>
          <w:tcPr>
            <w:tcW w:w="649" w:type="dxa"/>
          </w:tcPr>
          <w:p w:rsidR="006A6C92" w:rsidRPr="003033A6" w:rsidRDefault="006A6C92" w:rsidP="006A6C92">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bookmarkStart w:id="0" w:name="_GoBack" w:colFirst="6" w:colLast="6"/>
            <w:r w:rsidRPr="003033A6">
              <w:rPr>
                <w:rFonts w:ascii="Arial" w:hAnsi="Arial" w:cs="Arial"/>
                <w:b/>
                <w:sz w:val="16"/>
                <w:szCs w:val="16"/>
              </w:rPr>
              <w:t>7</w:t>
            </w:r>
          </w:p>
        </w:tc>
        <w:tc>
          <w:tcPr>
            <w:tcW w:w="540" w:type="dxa"/>
            <w:vAlign w:val="center"/>
          </w:tcPr>
          <w:p w:rsidR="007307AD" w:rsidRPr="003033A6" w:rsidRDefault="007307AD" w:rsidP="007307AD">
            <w:pPr>
              <w:contextualSpacing/>
              <w:jc w:val="center"/>
            </w:pPr>
            <w:r w:rsidRPr="003033A6">
              <w:rPr>
                <w:rFonts w:ascii="Arial" w:hAnsi="Arial" w:cs="Arial"/>
                <w:bCs/>
                <w:sz w:val="16"/>
                <w:szCs w:val="16"/>
              </w:rPr>
              <w:t>X</w:t>
            </w:r>
          </w:p>
        </w:tc>
        <w:tc>
          <w:tcPr>
            <w:tcW w:w="576" w:type="dxa"/>
          </w:tcPr>
          <w:p w:rsidR="007307AD" w:rsidRPr="003033A6" w:rsidRDefault="007307AD" w:rsidP="007307AD">
            <w:pPr>
              <w:jc w:val="center"/>
            </w:pPr>
            <w:r w:rsidRPr="003033A6">
              <w:rPr>
                <w:rFonts w:ascii="Arial" w:hAnsi="Arial" w:cs="Arial"/>
                <w:bCs/>
                <w:sz w:val="16"/>
                <w:szCs w:val="16"/>
              </w:rPr>
              <w:t>X</w:t>
            </w:r>
          </w:p>
        </w:tc>
        <w:tc>
          <w:tcPr>
            <w:tcW w:w="678" w:type="dxa"/>
          </w:tcPr>
          <w:p w:rsidR="007307AD" w:rsidRDefault="007307AD" w:rsidP="007307AD">
            <w:pPr>
              <w:jc w:val="center"/>
            </w:pPr>
            <w:r w:rsidRPr="008E110A">
              <w:rPr>
                <w:rFonts w:ascii="Arial" w:hAnsi="Arial" w:cs="Arial"/>
                <w:bCs/>
                <w:sz w:val="16"/>
                <w:szCs w:val="16"/>
              </w:rPr>
              <w:t>X</w:t>
            </w: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vAlign w:val="center"/>
          </w:tcPr>
          <w:p w:rsidR="007307AD" w:rsidRPr="003033A6" w:rsidRDefault="007307AD" w:rsidP="007307AD">
            <w:pPr>
              <w:widowControl w:val="0"/>
              <w:contextualSpacing/>
              <w:jc w:val="center"/>
              <w:rPr>
                <w:rFonts w:ascii="Arial" w:hAnsi="Arial" w:cs="Arial"/>
                <w:b/>
                <w:sz w:val="16"/>
                <w:szCs w:val="16"/>
              </w:rPr>
            </w:pPr>
            <w:r w:rsidRPr="00614635">
              <w:rPr>
                <w:rFonts w:ascii="Arial" w:hAnsi="Arial" w:cs="Arial"/>
                <w:bCs/>
                <w:sz w:val="16"/>
                <w:szCs w:val="16"/>
              </w:rPr>
              <w:t>X</w:t>
            </w: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72</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bookmarkEnd w:id="0"/>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8</w:t>
            </w:r>
          </w:p>
        </w:tc>
        <w:tc>
          <w:tcPr>
            <w:tcW w:w="540" w:type="dxa"/>
            <w:vAlign w:val="center"/>
          </w:tcPr>
          <w:p w:rsidR="007307AD" w:rsidRPr="003033A6" w:rsidRDefault="007307AD" w:rsidP="007307AD">
            <w:pPr>
              <w:contextualSpacing/>
              <w:jc w:val="center"/>
            </w:pPr>
            <w:r w:rsidRPr="003033A6">
              <w:rPr>
                <w:rFonts w:ascii="Arial" w:hAnsi="Arial" w:cs="Arial"/>
                <w:bCs/>
                <w:sz w:val="16"/>
                <w:szCs w:val="16"/>
              </w:rPr>
              <w:t>X</w:t>
            </w:r>
          </w:p>
        </w:tc>
        <w:tc>
          <w:tcPr>
            <w:tcW w:w="576" w:type="dxa"/>
          </w:tcPr>
          <w:p w:rsidR="007307AD" w:rsidRPr="003033A6" w:rsidRDefault="007307AD" w:rsidP="007307AD">
            <w:pPr>
              <w:jc w:val="center"/>
            </w:pPr>
            <w:r w:rsidRPr="003033A6">
              <w:rPr>
                <w:rFonts w:ascii="Arial" w:hAnsi="Arial" w:cs="Arial"/>
                <w:bCs/>
                <w:sz w:val="16"/>
                <w:szCs w:val="16"/>
              </w:rPr>
              <w:t>X</w:t>
            </w: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tcPr>
          <w:p w:rsidR="007307AD" w:rsidRDefault="007307AD" w:rsidP="007307AD">
            <w:pPr>
              <w:jc w:val="center"/>
            </w:pPr>
            <w:r w:rsidRPr="00614635">
              <w:rPr>
                <w:rFonts w:ascii="Arial" w:hAnsi="Arial" w:cs="Arial"/>
                <w:bCs/>
                <w:sz w:val="16"/>
                <w:szCs w:val="16"/>
              </w:rPr>
              <w:t>X</w:t>
            </w:r>
          </w:p>
        </w:tc>
        <w:tc>
          <w:tcPr>
            <w:tcW w:w="636" w:type="dxa"/>
            <w:vAlign w:val="center"/>
          </w:tcPr>
          <w:p w:rsidR="007307AD" w:rsidRPr="003033A6" w:rsidRDefault="007307AD" w:rsidP="007307AD">
            <w:pPr>
              <w:widowControl w:val="0"/>
              <w:contextualSpacing/>
              <w:jc w:val="center"/>
              <w:rPr>
                <w:rFonts w:ascii="Arial" w:hAnsi="Arial" w:cs="Arial"/>
                <w:b/>
                <w:sz w:val="16"/>
                <w:szCs w:val="16"/>
              </w:rPr>
            </w:pPr>
            <w:r w:rsidRPr="00614635">
              <w:rPr>
                <w:rFonts w:ascii="Arial" w:hAnsi="Arial" w:cs="Arial"/>
                <w:bCs/>
                <w:sz w:val="16"/>
                <w:szCs w:val="16"/>
              </w:rPr>
              <w:t>X</w:t>
            </w:r>
          </w:p>
        </w:tc>
        <w:tc>
          <w:tcPr>
            <w:tcW w:w="650" w:type="dxa"/>
            <w:vAlign w:val="center"/>
          </w:tcPr>
          <w:p w:rsidR="007307AD" w:rsidRPr="003033A6" w:rsidRDefault="007307AD" w:rsidP="007307AD">
            <w:pPr>
              <w:widowControl w:val="0"/>
              <w:contextualSpacing/>
              <w:jc w:val="center"/>
              <w:rPr>
                <w:rFonts w:ascii="Arial" w:hAnsi="Arial"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73</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9</w:t>
            </w:r>
          </w:p>
        </w:tc>
        <w:tc>
          <w:tcPr>
            <w:tcW w:w="540" w:type="dxa"/>
            <w:vAlign w:val="center"/>
          </w:tcPr>
          <w:p w:rsidR="007307AD" w:rsidRPr="003033A6" w:rsidRDefault="007307AD" w:rsidP="007307AD">
            <w:pPr>
              <w:contextualSpacing/>
              <w:jc w:val="center"/>
            </w:pPr>
            <w:r w:rsidRPr="003033A6">
              <w:rPr>
                <w:rFonts w:ascii="Arial" w:hAnsi="Arial" w:cs="Arial"/>
                <w:bCs/>
                <w:sz w:val="16"/>
                <w:szCs w:val="16"/>
              </w:rPr>
              <w:t>X</w:t>
            </w:r>
          </w:p>
        </w:tc>
        <w:tc>
          <w:tcPr>
            <w:tcW w:w="576" w:type="dxa"/>
          </w:tcPr>
          <w:p w:rsidR="007307AD" w:rsidRPr="003033A6" w:rsidRDefault="007307AD" w:rsidP="007307AD">
            <w:pPr>
              <w:jc w:val="center"/>
            </w:pPr>
            <w:r w:rsidRPr="003033A6">
              <w:rPr>
                <w:rFonts w:ascii="Arial" w:hAnsi="Arial" w:cs="Arial"/>
                <w:bCs/>
                <w:sz w:val="16"/>
                <w:szCs w:val="16"/>
              </w:rPr>
              <w:t>X</w:t>
            </w:r>
          </w:p>
        </w:tc>
        <w:tc>
          <w:tcPr>
            <w:tcW w:w="678"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Cs/>
                <w:sz w:val="16"/>
                <w:szCs w:val="16"/>
              </w:rPr>
              <w:t>X</w:t>
            </w:r>
          </w:p>
        </w:tc>
        <w:tc>
          <w:tcPr>
            <w:tcW w:w="636" w:type="dxa"/>
          </w:tcPr>
          <w:p w:rsidR="007307AD" w:rsidRDefault="007307AD" w:rsidP="007307AD">
            <w:pPr>
              <w:jc w:val="center"/>
            </w:pPr>
            <w:r w:rsidRPr="00614635">
              <w:rPr>
                <w:rFonts w:ascii="Arial" w:hAnsi="Arial" w:cs="Arial"/>
                <w:bCs/>
                <w:sz w:val="16"/>
                <w:szCs w:val="16"/>
              </w:rPr>
              <w:t>X</w:t>
            </w: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74</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10</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75</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11</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76</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12</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77</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13</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78</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14</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79</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15</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80</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16</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81</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17</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82</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18</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83</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19</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84</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20</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85</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21</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86</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22</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87</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23</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88</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24</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89</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25</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90</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26</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91</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27</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92</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28</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93</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29</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94</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30</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95</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31</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96</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32</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97</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33</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98</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34</w:t>
            </w:r>
          </w:p>
          <w:p w:rsidR="007307AD" w:rsidRPr="003033A6" w:rsidRDefault="007307AD" w:rsidP="007307AD">
            <w:pPr>
              <w:widowControl w:val="0"/>
              <w:contextualSpacing/>
              <w:jc w:val="center"/>
              <w:rPr>
                <w:rFonts w:ascii="Arial" w:hAnsi="Arial" w:cs="Arial"/>
                <w:b/>
                <w:sz w:val="16"/>
                <w:szCs w:val="16"/>
              </w:rPr>
            </w:pP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99</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35</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100</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36</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101</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37</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102</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38</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103</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39</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104</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40</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105</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41</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106</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42</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107</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43</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108</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44</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109</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45</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110</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46</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111</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47</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112</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48</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113</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49</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114</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50</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115</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51</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116</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52</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117</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53</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118</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54</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119</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55</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120</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56</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121</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57</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122</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58</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123</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59</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124</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60</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125</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61</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126</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62</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127</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63</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128</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0"/>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64</w:t>
            </w:r>
          </w:p>
        </w:tc>
        <w:tc>
          <w:tcPr>
            <w:tcW w:w="540" w:type="dxa"/>
            <w:vAlign w:val="center"/>
          </w:tcPr>
          <w:p w:rsidR="007307AD" w:rsidRPr="003033A6" w:rsidRDefault="007307AD" w:rsidP="007307AD">
            <w:pPr>
              <w:contextualSpacing/>
              <w:jc w:val="cente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129</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r w:rsidR="007307AD" w:rsidRPr="003033A6" w:rsidTr="006A6C92">
        <w:trPr>
          <w:trHeight w:hRule="exact" w:val="177"/>
          <w:jc w:val="center"/>
        </w:trPr>
        <w:tc>
          <w:tcPr>
            <w:tcW w:w="759" w:type="dxa"/>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65</w:t>
            </w:r>
          </w:p>
        </w:tc>
        <w:tc>
          <w:tcPr>
            <w:tcW w:w="540" w:type="dxa"/>
            <w:vAlign w:val="center"/>
          </w:tcPr>
          <w:p w:rsidR="007307AD" w:rsidRPr="003033A6" w:rsidRDefault="007307AD" w:rsidP="007307AD">
            <w:pPr>
              <w:widowControl w:val="0"/>
              <w:contextualSpacing/>
              <w:jc w:val="center"/>
              <w:rPr>
                <w:rFonts w:ascii="Arial" w:hAnsi="Arial" w:cs="Arial"/>
                <w:b/>
                <w:sz w:val="16"/>
                <w:szCs w:val="16"/>
              </w:rPr>
            </w:pPr>
          </w:p>
        </w:tc>
        <w:tc>
          <w:tcPr>
            <w:tcW w:w="576" w:type="dxa"/>
            <w:vAlign w:val="center"/>
          </w:tcPr>
          <w:p w:rsidR="007307AD" w:rsidRPr="003033A6" w:rsidRDefault="007307AD" w:rsidP="007307AD">
            <w:pPr>
              <w:widowControl w:val="0"/>
              <w:contextualSpacing/>
              <w:jc w:val="center"/>
              <w:rPr>
                <w:rFonts w:ascii="Arial" w:hAnsi="Arial" w:cs="Arial"/>
                <w:b/>
                <w:sz w:val="16"/>
                <w:szCs w:val="16"/>
              </w:rPr>
            </w:pPr>
          </w:p>
        </w:tc>
        <w:tc>
          <w:tcPr>
            <w:tcW w:w="678"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36" w:type="dxa"/>
            <w:vAlign w:val="center"/>
          </w:tcPr>
          <w:p w:rsidR="007307AD" w:rsidRPr="003033A6" w:rsidRDefault="007307AD" w:rsidP="007307AD">
            <w:pPr>
              <w:widowControl w:val="0"/>
              <w:contextualSpacing/>
              <w:jc w:val="center"/>
              <w:rPr>
                <w:rFonts w:ascii="Arial" w:hAnsi="Arial" w:cs="Arial"/>
                <w:b/>
                <w:sz w:val="16"/>
                <w:szCs w:val="16"/>
              </w:rPr>
            </w:pPr>
          </w:p>
        </w:tc>
        <w:tc>
          <w:tcPr>
            <w:tcW w:w="650" w:type="dxa"/>
          </w:tcPr>
          <w:p w:rsidR="007307AD" w:rsidRPr="003033A6" w:rsidRDefault="007307AD" w:rsidP="007307AD">
            <w:pPr>
              <w:widowControl w:val="0"/>
              <w:contextualSpacing/>
              <w:jc w:val="center"/>
              <w:rPr>
                <w:rFonts w:cs="Arial"/>
                <w:b/>
                <w:sz w:val="16"/>
                <w:szCs w:val="16"/>
              </w:rPr>
            </w:pPr>
          </w:p>
        </w:tc>
        <w:tc>
          <w:tcPr>
            <w:tcW w:w="1648" w:type="dxa"/>
            <w:vMerge/>
            <w:tcBorders>
              <w:top w:val="single" w:sz="12" w:space="0" w:color="auto"/>
              <w:bottom w:val="nil"/>
            </w:tcBorders>
            <w:shd w:val="clear" w:color="auto" w:fill="auto"/>
            <w:vAlign w:val="center"/>
          </w:tcPr>
          <w:p w:rsidR="007307AD" w:rsidRPr="003033A6" w:rsidRDefault="007307AD" w:rsidP="007307AD">
            <w:pPr>
              <w:widowControl w:val="0"/>
              <w:contextualSpacing/>
              <w:jc w:val="center"/>
              <w:rPr>
                <w:rFonts w:cs="Arial"/>
                <w:b/>
                <w:sz w:val="16"/>
                <w:szCs w:val="16"/>
              </w:rPr>
            </w:pPr>
          </w:p>
        </w:tc>
        <w:tc>
          <w:tcPr>
            <w:tcW w:w="915"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r w:rsidRPr="003033A6">
              <w:rPr>
                <w:rFonts w:ascii="Arial" w:hAnsi="Arial" w:cs="Arial"/>
                <w:b/>
                <w:sz w:val="16"/>
                <w:szCs w:val="16"/>
              </w:rPr>
              <w:t>130</w:t>
            </w: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30"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562"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8"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shd w:val="clear" w:color="auto" w:fill="auto"/>
            <w:vAlign w:val="center"/>
          </w:tcPr>
          <w:p w:rsidR="007307AD" w:rsidRPr="003033A6" w:rsidRDefault="007307AD" w:rsidP="007307AD">
            <w:pPr>
              <w:widowControl w:val="0"/>
              <w:contextualSpacing/>
              <w:jc w:val="center"/>
              <w:rPr>
                <w:rFonts w:ascii="Arial" w:hAnsi="Arial" w:cs="Arial"/>
                <w:b/>
                <w:sz w:val="16"/>
                <w:szCs w:val="16"/>
              </w:rPr>
            </w:pPr>
          </w:p>
        </w:tc>
        <w:tc>
          <w:tcPr>
            <w:tcW w:w="649" w:type="dxa"/>
          </w:tcPr>
          <w:p w:rsidR="007307AD" w:rsidRPr="003033A6" w:rsidRDefault="007307AD" w:rsidP="007307AD">
            <w:pPr>
              <w:widowControl w:val="0"/>
              <w:contextualSpacing/>
              <w:jc w:val="center"/>
              <w:rPr>
                <w:rFonts w:ascii="Arial" w:hAnsi="Arial" w:cs="Arial"/>
                <w:b/>
                <w:sz w:val="16"/>
                <w:szCs w:val="16"/>
              </w:rPr>
            </w:pPr>
          </w:p>
        </w:tc>
      </w:tr>
    </w:tbl>
    <w:p w:rsidR="00327126" w:rsidRPr="003033A6" w:rsidRDefault="008F7539" w:rsidP="00956369">
      <w:pPr>
        <w:widowControl w:val="0"/>
        <w:bidi w:val="0"/>
        <w:jc w:val="center"/>
        <w:rPr>
          <w:rFonts w:ascii="Arial" w:hAnsi="Arial" w:cs="Arial"/>
          <w:b/>
          <w:bCs/>
          <w:smallCaps/>
          <w:u w:val="single"/>
        </w:rPr>
      </w:pPr>
      <w:r w:rsidRPr="003033A6">
        <w:rPr>
          <w:rFonts w:ascii="Calibri" w:hAnsi="Calibri" w:cs="B Zar"/>
          <w:b/>
          <w:bCs/>
          <w:caps/>
          <w:color w:val="000000"/>
          <w:sz w:val="28"/>
          <w:szCs w:val="28"/>
          <w:lang w:bidi="fa-IR"/>
        </w:rPr>
        <w:br w:type="page"/>
      </w:r>
      <w:r w:rsidR="00327126" w:rsidRPr="003033A6">
        <w:rPr>
          <w:rFonts w:ascii="Arial" w:hAnsi="Arial" w:cs="Arial"/>
          <w:b/>
          <w:bCs/>
          <w:smallCaps/>
          <w:sz w:val="24"/>
          <w:szCs w:val="32"/>
          <w:u w:val="single"/>
        </w:rPr>
        <w:lastRenderedPageBreak/>
        <w:t>CONTENTS</w:t>
      </w:r>
    </w:p>
    <w:p w:rsidR="00C473FF" w:rsidRDefault="00BD2402">
      <w:pPr>
        <w:pStyle w:val="TOC1"/>
        <w:rPr>
          <w:rFonts w:asciiTheme="minorHAnsi" w:eastAsiaTheme="minorEastAsia" w:hAnsiTheme="minorHAnsi" w:cstheme="minorBidi"/>
          <w:b w:val="0"/>
          <w:bCs w:val="0"/>
          <w:caps w:val="0"/>
          <w:kern w:val="0"/>
          <w:sz w:val="22"/>
          <w:szCs w:val="22"/>
        </w:rPr>
      </w:pPr>
      <w:r w:rsidRPr="003033A6">
        <w:fldChar w:fldCharType="begin"/>
      </w:r>
      <w:r w:rsidR="008F7539" w:rsidRPr="003033A6">
        <w:instrText xml:space="preserve"> TOC \o "1-3" \h \z \u </w:instrText>
      </w:r>
      <w:r w:rsidRPr="003033A6">
        <w:fldChar w:fldCharType="separate"/>
      </w:r>
      <w:hyperlink w:anchor="_Toc93317042" w:history="1">
        <w:r w:rsidR="00C473FF" w:rsidRPr="001F1D4E">
          <w:rPr>
            <w:rStyle w:val="Hyperlink"/>
            <w:rFonts w:eastAsia="Cambria"/>
          </w:rPr>
          <w:t>1.0</w:t>
        </w:r>
        <w:r w:rsidR="00C473FF">
          <w:rPr>
            <w:rFonts w:asciiTheme="minorHAnsi" w:eastAsiaTheme="minorEastAsia" w:hAnsiTheme="minorHAnsi" w:cstheme="minorBidi"/>
            <w:b w:val="0"/>
            <w:bCs w:val="0"/>
            <w:caps w:val="0"/>
            <w:kern w:val="0"/>
            <w:sz w:val="22"/>
            <w:szCs w:val="22"/>
          </w:rPr>
          <w:tab/>
        </w:r>
        <w:r w:rsidR="00C473FF" w:rsidRPr="001F1D4E">
          <w:rPr>
            <w:rStyle w:val="Hyperlink"/>
            <w:rFonts w:eastAsia="Cambria"/>
          </w:rPr>
          <w:t>INTRODUCTION</w:t>
        </w:r>
        <w:r w:rsidR="00C473FF">
          <w:rPr>
            <w:webHidden/>
          </w:rPr>
          <w:tab/>
        </w:r>
        <w:r w:rsidR="00C473FF">
          <w:rPr>
            <w:webHidden/>
          </w:rPr>
          <w:fldChar w:fldCharType="begin"/>
        </w:r>
        <w:r w:rsidR="00C473FF">
          <w:rPr>
            <w:webHidden/>
          </w:rPr>
          <w:instrText xml:space="preserve"> PAGEREF _Toc93317042 \h </w:instrText>
        </w:r>
        <w:r w:rsidR="00C473FF">
          <w:rPr>
            <w:webHidden/>
          </w:rPr>
        </w:r>
        <w:r w:rsidR="00C473FF">
          <w:rPr>
            <w:webHidden/>
          </w:rPr>
          <w:fldChar w:fldCharType="separate"/>
        </w:r>
        <w:r w:rsidR="0032601E">
          <w:rPr>
            <w:webHidden/>
          </w:rPr>
          <w:t>4</w:t>
        </w:r>
        <w:r w:rsidR="00C473FF">
          <w:rPr>
            <w:webHidden/>
          </w:rPr>
          <w:fldChar w:fldCharType="end"/>
        </w:r>
      </w:hyperlink>
    </w:p>
    <w:p w:rsidR="00C473FF" w:rsidRDefault="006A6C92">
      <w:pPr>
        <w:pStyle w:val="TOC1"/>
        <w:rPr>
          <w:rFonts w:asciiTheme="minorHAnsi" w:eastAsiaTheme="minorEastAsia" w:hAnsiTheme="minorHAnsi" w:cstheme="minorBidi"/>
          <w:b w:val="0"/>
          <w:bCs w:val="0"/>
          <w:caps w:val="0"/>
          <w:kern w:val="0"/>
          <w:sz w:val="22"/>
          <w:szCs w:val="22"/>
        </w:rPr>
      </w:pPr>
      <w:hyperlink w:anchor="_Toc93317043" w:history="1">
        <w:r w:rsidR="00C473FF" w:rsidRPr="001F1D4E">
          <w:rPr>
            <w:rStyle w:val="Hyperlink"/>
            <w:rFonts w:eastAsia="Cambria"/>
          </w:rPr>
          <w:t>2.0</w:t>
        </w:r>
        <w:r w:rsidR="00C473FF">
          <w:rPr>
            <w:rFonts w:asciiTheme="minorHAnsi" w:eastAsiaTheme="minorEastAsia" w:hAnsiTheme="minorHAnsi" w:cstheme="minorBidi"/>
            <w:b w:val="0"/>
            <w:bCs w:val="0"/>
            <w:caps w:val="0"/>
            <w:kern w:val="0"/>
            <w:sz w:val="22"/>
            <w:szCs w:val="22"/>
          </w:rPr>
          <w:tab/>
        </w:r>
        <w:r w:rsidR="00C473FF" w:rsidRPr="001F1D4E">
          <w:rPr>
            <w:rStyle w:val="Hyperlink"/>
            <w:rFonts w:eastAsia="Cambria"/>
          </w:rPr>
          <w:t>Scope</w:t>
        </w:r>
        <w:r w:rsidR="00C473FF">
          <w:rPr>
            <w:webHidden/>
          </w:rPr>
          <w:tab/>
        </w:r>
        <w:r w:rsidR="00C473FF">
          <w:rPr>
            <w:webHidden/>
          </w:rPr>
          <w:fldChar w:fldCharType="begin"/>
        </w:r>
        <w:r w:rsidR="00C473FF">
          <w:rPr>
            <w:webHidden/>
          </w:rPr>
          <w:instrText xml:space="preserve"> PAGEREF _Toc93317043 \h </w:instrText>
        </w:r>
        <w:r w:rsidR="00C473FF">
          <w:rPr>
            <w:webHidden/>
          </w:rPr>
        </w:r>
        <w:r w:rsidR="00C473FF">
          <w:rPr>
            <w:webHidden/>
          </w:rPr>
          <w:fldChar w:fldCharType="separate"/>
        </w:r>
        <w:r w:rsidR="0032601E">
          <w:rPr>
            <w:webHidden/>
          </w:rPr>
          <w:t>4</w:t>
        </w:r>
        <w:r w:rsidR="00C473FF">
          <w:rPr>
            <w:webHidden/>
          </w:rPr>
          <w:fldChar w:fldCharType="end"/>
        </w:r>
      </w:hyperlink>
    </w:p>
    <w:p w:rsidR="00C473FF" w:rsidRDefault="006A6C92">
      <w:pPr>
        <w:pStyle w:val="TOC1"/>
        <w:rPr>
          <w:rFonts w:asciiTheme="minorHAnsi" w:eastAsiaTheme="minorEastAsia" w:hAnsiTheme="minorHAnsi" w:cstheme="minorBidi"/>
          <w:b w:val="0"/>
          <w:bCs w:val="0"/>
          <w:caps w:val="0"/>
          <w:kern w:val="0"/>
          <w:sz w:val="22"/>
          <w:szCs w:val="22"/>
        </w:rPr>
      </w:pPr>
      <w:hyperlink w:anchor="_Toc93317044" w:history="1">
        <w:r w:rsidR="00C473FF" w:rsidRPr="001F1D4E">
          <w:rPr>
            <w:rStyle w:val="Hyperlink"/>
            <w:rFonts w:eastAsia="Cambria"/>
          </w:rPr>
          <w:t>3.0</w:t>
        </w:r>
        <w:r w:rsidR="00C473FF">
          <w:rPr>
            <w:rFonts w:asciiTheme="minorHAnsi" w:eastAsiaTheme="minorEastAsia" w:hAnsiTheme="minorHAnsi" w:cstheme="minorBidi"/>
            <w:b w:val="0"/>
            <w:bCs w:val="0"/>
            <w:caps w:val="0"/>
            <w:kern w:val="0"/>
            <w:sz w:val="22"/>
            <w:szCs w:val="22"/>
          </w:rPr>
          <w:tab/>
        </w:r>
        <w:r w:rsidR="00C473FF" w:rsidRPr="001F1D4E">
          <w:rPr>
            <w:rStyle w:val="Hyperlink"/>
            <w:rFonts w:eastAsia="Cambria"/>
          </w:rPr>
          <w:t>NORMATIVE REFERENCES</w:t>
        </w:r>
        <w:r w:rsidR="00C473FF">
          <w:rPr>
            <w:webHidden/>
          </w:rPr>
          <w:tab/>
        </w:r>
        <w:r w:rsidR="00C473FF">
          <w:rPr>
            <w:webHidden/>
          </w:rPr>
          <w:fldChar w:fldCharType="begin"/>
        </w:r>
        <w:r w:rsidR="00C473FF">
          <w:rPr>
            <w:webHidden/>
          </w:rPr>
          <w:instrText xml:space="preserve"> PAGEREF _Toc93317044 \h </w:instrText>
        </w:r>
        <w:r w:rsidR="00C473FF">
          <w:rPr>
            <w:webHidden/>
          </w:rPr>
        </w:r>
        <w:r w:rsidR="00C473FF">
          <w:rPr>
            <w:webHidden/>
          </w:rPr>
          <w:fldChar w:fldCharType="separate"/>
        </w:r>
        <w:r w:rsidR="0032601E">
          <w:rPr>
            <w:webHidden/>
          </w:rPr>
          <w:t>5</w:t>
        </w:r>
        <w:r w:rsidR="00C473FF">
          <w:rPr>
            <w:webHidden/>
          </w:rPr>
          <w:fldChar w:fldCharType="end"/>
        </w:r>
      </w:hyperlink>
    </w:p>
    <w:p w:rsidR="00C473FF" w:rsidRDefault="006A6C92">
      <w:pPr>
        <w:pStyle w:val="TOC2"/>
        <w:rPr>
          <w:rFonts w:asciiTheme="minorHAnsi" w:eastAsiaTheme="minorEastAsia" w:hAnsiTheme="minorHAnsi" w:cstheme="minorBidi"/>
          <w:smallCaps w:val="0"/>
          <w:noProof/>
          <w:sz w:val="22"/>
          <w:szCs w:val="22"/>
        </w:rPr>
      </w:pPr>
      <w:hyperlink w:anchor="_Toc93317045" w:history="1">
        <w:r w:rsidR="00C473FF" w:rsidRPr="001F1D4E">
          <w:rPr>
            <w:rStyle w:val="Hyperlink"/>
            <w:rFonts w:eastAsia="Cambria"/>
            <w:bCs/>
            <w:noProof/>
            <w:lang w:bidi="fa-IR"/>
          </w:rPr>
          <w:t>3.1</w:t>
        </w:r>
        <w:r w:rsidR="00C473FF">
          <w:rPr>
            <w:rFonts w:asciiTheme="minorHAnsi" w:eastAsiaTheme="minorEastAsia" w:hAnsiTheme="minorHAnsi" w:cstheme="minorBidi"/>
            <w:smallCaps w:val="0"/>
            <w:noProof/>
            <w:sz w:val="22"/>
            <w:szCs w:val="22"/>
          </w:rPr>
          <w:tab/>
        </w:r>
        <w:r w:rsidR="00C473FF" w:rsidRPr="001F1D4E">
          <w:rPr>
            <w:rStyle w:val="Hyperlink"/>
            <w:rFonts w:eastAsia="Cambria"/>
            <w:noProof/>
            <w:lang w:bidi="fa-IR"/>
          </w:rPr>
          <w:t>Local Codes and Standard</w:t>
        </w:r>
        <w:r w:rsidR="00C473FF">
          <w:rPr>
            <w:noProof/>
            <w:webHidden/>
          </w:rPr>
          <w:tab/>
        </w:r>
        <w:r w:rsidR="00C473FF">
          <w:rPr>
            <w:noProof/>
            <w:webHidden/>
          </w:rPr>
          <w:fldChar w:fldCharType="begin"/>
        </w:r>
        <w:r w:rsidR="00C473FF">
          <w:rPr>
            <w:noProof/>
            <w:webHidden/>
          </w:rPr>
          <w:instrText xml:space="preserve"> PAGEREF _Toc93317045 \h </w:instrText>
        </w:r>
        <w:r w:rsidR="00C473FF">
          <w:rPr>
            <w:noProof/>
            <w:webHidden/>
          </w:rPr>
        </w:r>
        <w:r w:rsidR="00C473FF">
          <w:rPr>
            <w:noProof/>
            <w:webHidden/>
          </w:rPr>
          <w:fldChar w:fldCharType="separate"/>
        </w:r>
        <w:r w:rsidR="0032601E">
          <w:rPr>
            <w:noProof/>
            <w:webHidden/>
          </w:rPr>
          <w:t>5</w:t>
        </w:r>
        <w:r w:rsidR="00C473FF">
          <w:rPr>
            <w:noProof/>
            <w:webHidden/>
          </w:rPr>
          <w:fldChar w:fldCharType="end"/>
        </w:r>
      </w:hyperlink>
    </w:p>
    <w:p w:rsidR="00C473FF" w:rsidRDefault="006A6C92">
      <w:pPr>
        <w:pStyle w:val="TOC2"/>
        <w:rPr>
          <w:rFonts w:asciiTheme="minorHAnsi" w:eastAsiaTheme="minorEastAsia" w:hAnsiTheme="minorHAnsi" w:cstheme="minorBidi"/>
          <w:smallCaps w:val="0"/>
          <w:noProof/>
          <w:sz w:val="22"/>
          <w:szCs w:val="22"/>
        </w:rPr>
      </w:pPr>
      <w:hyperlink w:anchor="_Toc93317046" w:history="1">
        <w:r w:rsidR="00C473FF" w:rsidRPr="001F1D4E">
          <w:rPr>
            <w:rStyle w:val="Hyperlink"/>
            <w:rFonts w:eastAsia="Cambria"/>
            <w:bCs/>
            <w:noProof/>
            <w:lang w:bidi="fa-IR"/>
          </w:rPr>
          <w:t>3.2</w:t>
        </w:r>
        <w:r w:rsidR="00C473FF">
          <w:rPr>
            <w:rFonts w:asciiTheme="minorHAnsi" w:eastAsiaTheme="minorEastAsia" w:hAnsiTheme="minorHAnsi" w:cstheme="minorBidi"/>
            <w:smallCaps w:val="0"/>
            <w:noProof/>
            <w:sz w:val="22"/>
            <w:szCs w:val="22"/>
          </w:rPr>
          <w:tab/>
        </w:r>
        <w:r w:rsidR="00C473FF" w:rsidRPr="001F1D4E">
          <w:rPr>
            <w:rStyle w:val="Hyperlink"/>
            <w:rFonts w:eastAsia="Cambria"/>
            <w:noProof/>
            <w:lang w:bidi="fa-IR"/>
          </w:rPr>
          <w:t>The Project Documents</w:t>
        </w:r>
        <w:r w:rsidR="00C473FF">
          <w:rPr>
            <w:noProof/>
            <w:webHidden/>
          </w:rPr>
          <w:tab/>
        </w:r>
        <w:r w:rsidR="00C473FF">
          <w:rPr>
            <w:noProof/>
            <w:webHidden/>
          </w:rPr>
          <w:fldChar w:fldCharType="begin"/>
        </w:r>
        <w:r w:rsidR="00C473FF">
          <w:rPr>
            <w:noProof/>
            <w:webHidden/>
          </w:rPr>
          <w:instrText xml:space="preserve"> PAGEREF _Toc93317046 \h </w:instrText>
        </w:r>
        <w:r w:rsidR="00C473FF">
          <w:rPr>
            <w:noProof/>
            <w:webHidden/>
          </w:rPr>
        </w:r>
        <w:r w:rsidR="00C473FF">
          <w:rPr>
            <w:noProof/>
            <w:webHidden/>
          </w:rPr>
          <w:fldChar w:fldCharType="separate"/>
        </w:r>
        <w:r w:rsidR="0032601E">
          <w:rPr>
            <w:noProof/>
            <w:webHidden/>
          </w:rPr>
          <w:t>6</w:t>
        </w:r>
        <w:r w:rsidR="00C473FF">
          <w:rPr>
            <w:noProof/>
            <w:webHidden/>
          </w:rPr>
          <w:fldChar w:fldCharType="end"/>
        </w:r>
      </w:hyperlink>
    </w:p>
    <w:p w:rsidR="00C473FF" w:rsidRDefault="006A6C92">
      <w:pPr>
        <w:pStyle w:val="TOC2"/>
        <w:rPr>
          <w:rFonts w:asciiTheme="minorHAnsi" w:eastAsiaTheme="minorEastAsia" w:hAnsiTheme="minorHAnsi" w:cstheme="minorBidi"/>
          <w:smallCaps w:val="0"/>
          <w:noProof/>
          <w:sz w:val="22"/>
          <w:szCs w:val="22"/>
        </w:rPr>
      </w:pPr>
      <w:hyperlink w:anchor="_Toc93317047" w:history="1">
        <w:r w:rsidR="00C473FF" w:rsidRPr="001F1D4E">
          <w:rPr>
            <w:rStyle w:val="Hyperlink"/>
            <w:rFonts w:eastAsia="Cambria"/>
            <w:bCs/>
            <w:noProof/>
            <w:lang w:bidi="fa-IR"/>
          </w:rPr>
          <w:t>3.3</w:t>
        </w:r>
        <w:r w:rsidR="00C473FF">
          <w:rPr>
            <w:rFonts w:asciiTheme="minorHAnsi" w:eastAsiaTheme="minorEastAsia" w:hAnsiTheme="minorHAnsi" w:cstheme="minorBidi"/>
            <w:smallCaps w:val="0"/>
            <w:noProof/>
            <w:sz w:val="22"/>
            <w:szCs w:val="22"/>
          </w:rPr>
          <w:tab/>
        </w:r>
        <w:r w:rsidR="00C473FF" w:rsidRPr="001F1D4E">
          <w:rPr>
            <w:rStyle w:val="Hyperlink"/>
            <w:rFonts w:eastAsia="Cambria"/>
            <w:noProof/>
            <w:lang w:bidi="fa-IR"/>
          </w:rPr>
          <w:t>ENVIRONMENTAL DATA</w:t>
        </w:r>
        <w:r w:rsidR="00C473FF">
          <w:rPr>
            <w:noProof/>
            <w:webHidden/>
          </w:rPr>
          <w:tab/>
        </w:r>
        <w:r w:rsidR="00C473FF">
          <w:rPr>
            <w:noProof/>
            <w:webHidden/>
          </w:rPr>
          <w:fldChar w:fldCharType="begin"/>
        </w:r>
        <w:r w:rsidR="00C473FF">
          <w:rPr>
            <w:noProof/>
            <w:webHidden/>
          </w:rPr>
          <w:instrText xml:space="preserve"> PAGEREF _Toc93317047 \h </w:instrText>
        </w:r>
        <w:r w:rsidR="00C473FF">
          <w:rPr>
            <w:noProof/>
            <w:webHidden/>
          </w:rPr>
        </w:r>
        <w:r w:rsidR="00C473FF">
          <w:rPr>
            <w:noProof/>
            <w:webHidden/>
          </w:rPr>
          <w:fldChar w:fldCharType="separate"/>
        </w:r>
        <w:r w:rsidR="0032601E">
          <w:rPr>
            <w:noProof/>
            <w:webHidden/>
          </w:rPr>
          <w:t>6</w:t>
        </w:r>
        <w:r w:rsidR="00C473FF">
          <w:rPr>
            <w:noProof/>
            <w:webHidden/>
          </w:rPr>
          <w:fldChar w:fldCharType="end"/>
        </w:r>
      </w:hyperlink>
    </w:p>
    <w:p w:rsidR="00C473FF" w:rsidRDefault="006A6C92">
      <w:pPr>
        <w:pStyle w:val="TOC2"/>
        <w:rPr>
          <w:rFonts w:asciiTheme="minorHAnsi" w:eastAsiaTheme="minorEastAsia" w:hAnsiTheme="minorHAnsi" w:cstheme="minorBidi"/>
          <w:smallCaps w:val="0"/>
          <w:noProof/>
          <w:sz w:val="22"/>
          <w:szCs w:val="22"/>
        </w:rPr>
      </w:pPr>
      <w:hyperlink w:anchor="_Toc93317048" w:history="1">
        <w:r w:rsidR="00C473FF" w:rsidRPr="001F1D4E">
          <w:rPr>
            <w:rStyle w:val="Hyperlink"/>
            <w:rFonts w:eastAsia="Cambria"/>
            <w:bCs/>
            <w:noProof/>
            <w:lang w:bidi="fa-IR"/>
          </w:rPr>
          <w:t>3.4</w:t>
        </w:r>
        <w:r w:rsidR="00C473FF">
          <w:rPr>
            <w:rFonts w:asciiTheme="minorHAnsi" w:eastAsiaTheme="minorEastAsia" w:hAnsiTheme="minorHAnsi" w:cstheme="minorBidi"/>
            <w:smallCaps w:val="0"/>
            <w:noProof/>
            <w:sz w:val="22"/>
            <w:szCs w:val="22"/>
          </w:rPr>
          <w:tab/>
        </w:r>
        <w:r w:rsidR="00C473FF" w:rsidRPr="001F1D4E">
          <w:rPr>
            <w:rStyle w:val="Hyperlink"/>
            <w:rFonts w:eastAsia="Cambria"/>
            <w:noProof/>
            <w:lang w:bidi="fa-IR"/>
          </w:rPr>
          <w:t>Order of Precedence</w:t>
        </w:r>
        <w:r w:rsidR="00C473FF">
          <w:rPr>
            <w:noProof/>
            <w:webHidden/>
          </w:rPr>
          <w:tab/>
        </w:r>
        <w:r w:rsidR="00C473FF">
          <w:rPr>
            <w:noProof/>
            <w:webHidden/>
          </w:rPr>
          <w:fldChar w:fldCharType="begin"/>
        </w:r>
        <w:r w:rsidR="00C473FF">
          <w:rPr>
            <w:noProof/>
            <w:webHidden/>
          </w:rPr>
          <w:instrText xml:space="preserve"> PAGEREF _Toc93317048 \h </w:instrText>
        </w:r>
        <w:r w:rsidR="00C473FF">
          <w:rPr>
            <w:noProof/>
            <w:webHidden/>
          </w:rPr>
        </w:r>
        <w:r w:rsidR="00C473FF">
          <w:rPr>
            <w:noProof/>
            <w:webHidden/>
          </w:rPr>
          <w:fldChar w:fldCharType="separate"/>
        </w:r>
        <w:r w:rsidR="0032601E">
          <w:rPr>
            <w:noProof/>
            <w:webHidden/>
          </w:rPr>
          <w:t>6</w:t>
        </w:r>
        <w:r w:rsidR="00C473FF">
          <w:rPr>
            <w:noProof/>
            <w:webHidden/>
          </w:rPr>
          <w:fldChar w:fldCharType="end"/>
        </w:r>
      </w:hyperlink>
    </w:p>
    <w:p w:rsidR="00C473FF" w:rsidRDefault="006A6C92">
      <w:pPr>
        <w:pStyle w:val="TOC1"/>
        <w:rPr>
          <w:rFonts w:asciiTheme="minorHAnsi" w:eastAsiaTheme="minorEastAsia" w:hAnsiTheme="minorHAnsi" w:cstheme="minorBidi"/>
          <w:b w:val="0"/>
          <w:bCs w:val="0"/>
          <w:caps w:val="0"/>
          <w:kern w:val="0"/>
          <w:sz w:val="22"/>
          <w:szCs w:val="22"/>
        </w:rPr>
      </w:pPr>
      <w:hyperlink w:anchor="_Toc93317049" w:history="1">
        <w:r w:rsidR="00C473FF" w:rsidRPr="001F1D4E">
          <w:rPr>
            <w:rStyle w:val="Hyperlink"/>
            <w:rFonts w:eastAsia="Cambria"/>
          </w:rPr>
          <w:t>4.0</w:t>
        </w:r>
        <w:r w:rsidR="00C473FF">
          <w:rPr>
            <w:rFonts w:asciiTheme="minorHAnsi" w:eastAsiaTheme="minorEastAsia" w:hAnsiTheme="minorHAnsi" w:cstheme="minorBidi"/>
            <w:b w:val="0"/>
            <w:bCs w:val="0"/>
            <w:caps w:val="0"/>
            <w:kern w:val="0"/>
            <w:sz w:val="22"/>
            <w:szCs w:val="22"/>
          </w:rPr>
          <w:tab/>
        </w:r>
        <w:r w:rsidR="00C473FF" w:rsidRPr="001F1D4E">
          <w:rPr>
            <w:rStyle w:val="Hyperlink"/>
            <w:rFonts w:eastAsia="Cambria"/>
          </w:rPr>
          <w:t>Abbreviations</w:t>
        </w:r>
        <w:r w:rsidR="00C473FF">
          <w:rPr>
            <w:webHidden/>
          </w:rPr>
          <w:tab/>
        </w:r>
        <w:r w:rsidR="00C473FF">
          <w:rPr>
            <w:webHidden/>
          </w:rPr>
          <w:fldChar w:fldCharType="begin"/>
        </w:r>
        <w:r w:rsidR="00C473FF">
          <w:rPr>
            <w:webHidden/>
          </w:rPr>
          <w:instrText xml:space="preserve"> PAGEREF _Toc93317049 \h </w:instrText>
        </w:r>
        <w:r w:rsidR="00C473FF">
          <w:rPr>
            <w:webHidden/>
          </w:rPr>
        </w:r>
        <w:r w:rsidR="00C473FF">
          <w:rPr>
            <w:webHidden/>
          </w:rPr>
          <w:fldChar w:fldCharType="separate"/>
        </w:r>
        <w:r w:rsidR="0032601E">
          <w:rPr>
            <w:webHidden/>
          </w:rPr>
          <w:t>6</w:t>
        </w:r>
        <w:r w:rsidR="00C473FF">
          <w:rPr>
            <w:webHidden/>
          </w:rPr>
          <w:fldChar w:fldCharType="end"/>
        </w:r>
      </w:hyperlink>
    </w:p>
    <w:p w:rsidR="00C473FF" w:rsidRDefault="006A6C92">
      <w:pPr>
        <w:pStyle w:val="TOC1"/>
        <w:rPr>
          <w:rFonts w:asciiTheme="minorHAnsi" w:eastAsiaTheme="minorEastAsia" w:hAnsiTheme="minorHAnsi" w:cstheme="minorBidi"/>
          <w:b w:val="0"/>
          <w:bCs w:val="0"/>
          <w:caps w:val="0"/>
          <w:kern w:val="0"/>
          <w:sz w:val="22"/>
          <w:szCs w:val="22"/>
        </w:rPr>
      </w:pPr>
      <w:hyperlink w:anchor="_Toc93317050" w:history="1">
        <w:r w:rsidR="00C473FF" w:rsidRPr="001F1D4E">
          <w:rPr>
            <w:rStyle w:val="Hyperlink"/>
            <w:rFonts w:eastAsia="Cambria"/>
          </w:rPr>
          <w:t>5.0</w:t>
        </w:r>
        <w:r w:rsidR="00C473FF">
          <w:rPr>
            <w:rFonts w:asciiTheme="minorHAnsi" w:eastAsiaTheme="minorEastAsia" w:hAnsiTheme="minorHAnsi" w:cstheme="minorBidi"/>
            <w:b w:val="0"/>
            <w:bCs w:val="0"/>
            <w:caps w:val="0"/>
            <w:kern w:val="0"/>
            <w:sz w:val="22"/>
            <w:szCs w:val="22"/>
          </w:rPr>
          <w:tab/>
        </w:r>
        <w:r w:rsidR="00C473FF" w:rsidRPr="001F1D4E">
          <w:rPr>
            <w:rStyle w:val="Hyperlink"/>
            <w:rFonts w:eastAsia="Cambria"/>
          </w:rPr>
          <w:t>BASIS OF DESIGN</w:t>
        </w:r>
        <w:r w:rsidR="00C473FF">
          <w:rPr>
            <w:webHidden/>
          </w:rPr>
          <w:tab/>
        </w:r>
        <w:r w:rsidR="00C473FF">
          <w:rPr>
            <w:webHidden/>
          </w:rPr>
          <w:fldChar w:fldCharType="begin"/>
        </w:r>
        <w:r w:rsidR="00C473FF">
          <w:rPr>
            <w:webHidden/>
          </w:rPr>
          <w:instrText xml:space="preserve"> PAGEREF _Toc93317050 \h </w:instrText>
        </w:r>
        <w:r w:rsidR="00C473FF">
          <w:rPr>
            <w:webHidden/>
          </w:rPr>
        </w:r>
        <w:r w:rsidR="00C473FF">
          <w:rPr>
            <w:webHidden/>
          </w:rPr>
          <w:fldChar w:fldCharType="separate"/>
        </w:r>
        <w:r w:rsidR="0032601E">
          <w:rPr>
            <w:webHidden/>
          </w:rPr>
          <w:t>7</w:t>
        </w:r>
        <w:r w:rsidR="00C473FF">
          <w:rPr>
            <w:webHidden/>
          </w:rPr>
          <w:fldChar w:fldCharType="end"/>
        </w:r>
      </w:hyperlink>
    </w:p>
    <w:p w:rsidR="00C473FF" w:rsidRDefault="006A6C92">
      <w:pPr>
        <w:pStyle w:val="TOC2"/>
        <w:rPr>
          <w:rFonts w:asciiTheme="minorHAnsi" w:eastAsiaTheme="minorEastAsia" w:hAnsiTheme="minorHAnsi" w:cstheme="minorBidi"/>
          <w:smallCaps w:val="0"/>
          <w:noProof/>
          <w:sz w:val="22"/>
          <w:szCs w:val="22"/>
        </w:rPr>
      </w:pPr>
      <w:hyperlink w:anchor="_Toc93317051" w:history="1">
        <w:r w:rsidR="00C473FF" w:rsidRPr="001F1D4E">
          <w:rPr>
            <w:rStyle w:val="Hyperlink"/>
            <w:rFonts w:eastAsia="Cambria"/>
            <w:bCs/>
            <w:noProof/>
            <w:lang w:bidi="fa-IR"/>
          </w:rPr>
          <w:t>5.1</w:t>
        </w:r>
        <w:r w:rsidR="00C473FF">
          <w:rPr>
            <w:rFonts w:asciiTheme="minorHAnsi" w:eastAsiaTheme="minorEastAsia" w:hAnsiTheme="minorHAnsi" w:cstheme="minorBidi"/>
            <w:smallCaps w:val="0"/>
            <w:noProof/>
            <w:sz w:val="22"/>
            <w:szCs w:val="22"/>
          </w:rPr>
          <w:tab/>
        </w:r>
        <w:r w:rsidR="00C473FF" w:rsidRPr="001F1D4E">
          <w:rPr>
            <w:rStyle w:val="Hyperlink"/>
            <w:rFonts w:eastAsia="Cambria"/>
            <w:noProof/>
            <w:lang w:bidi="fa-IR"/>
          </w:rPr>
          <w:t>General</w:t>
        </w:r>
        <w:r w:rsidR="00C473FF">
          <w:rPr>
            <w:noProof/>
            <w:webHidden/>
          </w:rPr>
          <w:tab/>
        </w:r>
        <w:r w:rsidR="00C473FF">
          <w:rPr>
            <w:noProof/>
            <w:webHidden/>
          </w:rPr>
          <w:fldChar w:fldCharType="begin"/>
        </w:r>
        <w:r w:rsidR="00C473FF">
          <w:rPr>
            <w:noProof/>
            <w:webHidden/>
          </w:rPr>
          <w:instrText xml:space="preserve"> PAGEREF _Toc93317051 \h </w:instrText>
        </w:r>
        <w:r w:rsidR="00C473FF">
          <w:rPr>
            <w:noProof/>
            <w:webHidden/>
          </w:rPr>
        </w:r>
        <w:r w:rsidR="00C473FF">
          <w:rPr>
            <w:noProof/>
            <w:webHidden/>
          </w:rPr>
          <w:fldChar w:fldCharType="separate"/>
        </w:r>
        <w:r w:rsidR="0032601E">
          <w:rPr>
            <w:noProof/>
            <w:webHidden/>
          </w:rPr>
          <w:t>7</w:t>
        </w:r>
        <w:r w:rsidR="00C473FF">
          <w:rPr>
            <w:noProof/>
            <w:webHidden/>
          </w:rPr>
          <w:fldChar w:fldCharType="end"/>
        </w:r>
      </w:hyperlink>
    </w:p>
    <w:p w:rsidR="00C473FF" w:rsidRDefault="006A6C92">
      <w:pPr>
        <w:pStyle w:val="TOC2"/>
        <w:rPr>
          <w:rFonts w:asciiTheme="minorHAnsi" w:eastAsiaTheme="minorEastAsia" w:hAnsiTheme="minorHAnsi" w:cstheme="minorBidi"/>
          <w:smallCaps w:val="0"/>
          <w:noProof/>
          <w:sz w:val="22"/>
          <w:szCs w:val="22"/>
        </w:rPr>
      </w:pPr>
      <w:hyperlink w:anchor="_Toc93317052" w:history="1">
        <w:r w:rsidR="00C473FF" w:rsidRPr="001F1D4E">
          <w:rPr>
            <w:rStyle w:val="Hyperlink"/>
            <w:rFonts w:eastAsia="Cambria"/>
            <w:bCs/>
            <w:noProof/>
            <w:lang w:bidi="fa-IR"/>
          </w:rPr>
          <w:t>5.2</w:t>
        </w:r>
        <w:r w:rsidR="00C473FF">
          <w:rPr>
            <w:rFonts w:asciiTheme="minorHAnsi" w:eastAsiaTheme="minorEastAsia" w:hAnsiTheme="minorHAnsi" w:cstheme="minorBidi"/>
            <w:smallCaps w:val="0"/>
            <w:noProof/>
            <w:sz w:val="22"/>
            <w:szCs w:val="22"/>
          </w:rPr>
          <w:tab/>
        </w:r>
        <w:r w:rsidR="00C473FF" w:rsidRPr="001F1D4E">
          <w:rPr>
            <w:rStyle w:val="Hyperlink"/>
            <w:rFonts w:eastAsia="Cambria"/>
            <w:noProof/>
            <w:lang w:bidi="fa-IR"/>
          </w:rPr>
          <w:t>Feed specification</w:t>
        </w:r>
        <w:r w:rsidR="00C473FF">
          <w:rPr>
            <w:noProof/>
            <w:webHidden/>
          </w:rPr>
          <w:tab/>
        </w:r>
        <w:r w:rsidR="00C473FF">
          <w:rPr>
            <w:noProof/>
            <w:webHidden/>
          </w:rPr>
          <w:fldChar w:fldCharType="begin"/>
        </w:r>
        <w:r w:rsidR="00C473FF">
          <w:rPr>
            <w:noProof/>
            <w:webHidden/>
          </w:rPr>
          <w:instrText xml:space="preserve"> PAGEREF _Toc93317052 \h </w:instrText>
        </w:r>
        <w:r w:rsidR="00C473FF">
          <w:rPr>
            <w:noProof/>
            <w:webHidden/>
          </w:rPr>
        </w:r>
        <w:r w:rsidR="00C473FF">
          <w:rPr>
            <w:noProof/>
            <w:webHidden/>
          </w:rPr>
          <w:fldChar w:fldCharType="separate"/>
        </w:r>
        <w:r w:rsidR="0032601E">
          <w:rPr>
            <w:noProof/>
            <w:webHidden/>
          </w:rPr>
          <w:t>8</w:t>
        </w:r>
        <w:r w:rsidR="00C473FF">
          <w:rPr>
            <w:noProof/>
            <w:webHidden/>
          </w:rPr>
          <w:fldChar w:fldCharType="end"/>
        </w:r>
      </w:hyperlink>
    </w:p>
    <w:p w:rsidR="00C473FF" w:rsidRDefault="006A6C92">
      <w:pPr>
        <w:pStyle w:val="TOC2"/>
        <w:rPr>
          <w:rFonts w:asciiTheme="minorHAnsi" w:eastAsiaTheme="minorEastAsia" w:hAnsiTheme="minorHAnsi" w:cstheme="minorBidi"/>
          <w:smallCaps w:val="0"/>
          <w:noProof/>
          <w:sz w:val="22"/>
          <w:szCs w:val="22"/>
        </w:rPr>
      </w:pPr>
      <w:hyperlink w:anchor="_Toc93317053" w:history="1">
        <w:r w:rsidR="00C473FF" w:rsidRPr="001F1D4E">
          <w:rPr>
            <w:rStyle w:val="Hyperlink"/>
            <w:rFonts w:eastAsia="Cambria"/>
            <w:bCs/>
            <w:noProof/>
            <w:lang w:bidi="fa-IR"/>
          </w:rPr>
          <w:t>5.3</w:t>
        </w:r>
        <w:r w:rsidR="00C473FF">
          <w:rPr>
            <w:rFonts w:asciiTheme="minorHAnsi" w:eastAsiaTheme="minorEastAsia" w:hAnsiTheme="minorHAnsi" w:cstheme="minorBidi"/>
            <w:smallCaps w:val="0"/>
            <w:noProof/>
            <w:sz w:val="22"/>
            <w:szCs w:val="22"/>
          </w:rPr>
          <w:tab/>
        </w:r>
        <w:r w:rsidR="00C473FF" w:rsidRPr="001F1D4E">
          <w:rPr>
            <w:rStyle w:val="Hyperlink"/>
            <w:rFonts w:eastAsia="Cambria"/>
            <w:noProof/>
            <w:lang w:bidi="fa-IR"/>
          </w:rPr>
          <w:t>Product Specification</w:t>
        </w:r>
        <w:r w:rsidR="00C473FF">
          <w:rPr>
            <w:noProof/>
            <w:webHidden/>
          </w:rPr>
          <w:tab/>
        </w:r>
        <w:r w:rsidR="00C473FF">
          <w:rPr>
            <w:noProof/>
            <w:webHidden/>
          </w:rPr>
          <w:fldChar w:fldCharType="begin"/>
        </w:r>
        <w:r w:rsidR="00C473FF">
          <w:rPr>
            <w:noProof/>
            <w:webHidden/>
          </w:rPr>
          <w:instrText xml:space="preserve"> PAGEREF _Toc93317053 \h </w:instrText>
        </w:r>
        <w:r w:rsidR="00C473FF">
          <w:rPr>
            <w:noProof/>
            <w:webHidden/>
          </w:rPr>
        </w:r>
        <w:r w:rsidR="00C473FF">
          <w:rPr>
            <w:noProof/>
            <w:webHidden/>
          </w:rPr>
          <w:fldChar w:fldCharType="separate"/>
        </w:r>
        <w:r w:rsidR="0032601E">
          <w:rPr>
            <w:noProof/>
            <w:webHidden/>
          </w:rPr>
          <w:t>9</w:t>
        </w:r>
        <w:r w:rsidR="00C473FF">
          <w:rPr>
            <w:noProof/>
            <w:webHidden/>
          </w:rPr>
          <w:fldChar w:fldCharType="end"/>
        </w:r>
      </w:hyperlink>
    </w:p>
    <w:p w:rsidR="00C473FF" w:rsidRDefault="006A6C92">
      <w:pPr>
        <w:pStyle w:val="TOC2"/>
        <w:rPr>
          <w:rFonts w:asciiTheme="minorHAnsi" w:eastAsiaTheme="minorEastAsia" w:hAnsiTheme="minorHAnsi" w:cstheme="minorBidi"/>
          <w:smallCaps w:val="0"/>
          <w:noProof/>
          <w:sz w:val="22"/>
          <w:szCs w:val="22"/>
        </w:rPr>
      </w:pPr>
      <w:hyperlink w:anchor="_Toc93317054" w:history="1">
        <w:r w:rsidR="00C473FF" w:rsidRPr="001F1D4E">
          <w:rPr>
            <w:rStyle w:val="Hyperlink"/>
            <w:rFonts w:eastAsia="Cambria"/>
            <w:bCs/>
            <w:noProof/>
            <w:spacing w:val="-1"/>
            <w:lang w:bidi="fa-IR"/>
          </w:rPr>
          <w:t>5.4</w:t>
        </w:r>
        <w:r w:rsidR="00C473FF">
          <w:rPr>
            <w:rFonts w:asciiTheme="minorHAnsi" w:eastAsiaTheme="minorEastAsia" w:hAnsiTheme="minorHAnsi" w:cstheme="minorBidi"/>
            <w:smallCaps w:val="0"/>
            <w:noProof/>
            <w:sz w:val="22"/>
            <w:szCs w:val="22"/>
          </w:rPr>
          <w:tab/>
        </w:r>
        <w:r w:rsidR="00C473FF" w:rsidRPr="001F1D4E">
          <w:rPr>
            <w:rStyle w:val="Hyperlink"/>
            <w:rFonts w:eastAsia="Cambria"/>
            <w:noProof/>
            <w:lang w:bidi="fa-IR"/>
          </w:rPr>
          <w:t>Contro</w:t>
        </w:r>
        <w:r w:rsidR="00C473FF" w:rsidRPr="001F1D4E">
          <w:rPr>
            <w:rStyle w:val="Hyperlink"/>
            <w:rFonts w:eastAsia="Cambria"/>
            <w:noProof/>
            <w:spacing w:val="-1"/>
            <w:lang w:bidi="fa-IR"/>
          </w:rPr>
          <w:t>l</w:t>
        </w:r>
        <w:r w:rsidR="00C473FF" w:rsidRPr="001F1D4E">
          <w:rPr>
            <w:rStyle w:val="Hyperlink"/>
            <w:rFonts w:eastAsia="Cambria"/>
            <w:noProof/>
            <w:lang w:bidi="fa-IR"/>
          </w:rPr>
          <w:t xml:space="preserve"> Syste</w:t>
        </w:r>
        <w:r w:rsidR="00C473FF" w:rsidRPr="001F1D4E">
          <w:rPr>
            <w:rStyle w:val="Hyperlink"/>
            <w:rFonts w:eastAsia="Cambria"/>
            <w:noProof/>
            <w:spacing w:val="-1"/>
            <w:lang w:bidi="fa-IR"/>
          </w:rPr>
          <w:t>m</w:t>
        </w:r>
        <w:r w:rsidR="00C473FF">
          <w:rPr>
            <w:noProof/>
            <w:webHidden/>
          </w:rPr>
          <w:tab/>
        </w:r>
        <w:r w:rsidR="00C473FF">
          <w:rPr>
            <w:noProof/>
            <w:webHidden/>
          </w:rPr>
          <w:fldChar w:fldCharType="begin"/>
        </w:r>
        <w:r w:rsidR="00C473FF">
          <w:rPr>
            <w:noProof/>
            <w:webHidden/>
          </w:rPr>
          <w:instrText xml:space="preserve"> PAGEREF _Toc93317054 \h </w:instrText>
        </w:r>
        <w:r w:rsidR="00C473FF">
          <w:rPr>
            <w:noProof/>
            <w:webHidden/>
          </w:rPr>
        </w:r>
        <w:r w:rsidR="00C473FF">
          <w:rPr>
            <w:noProof/>
            <w:webHidden/>
          </w:rPr>
          <w:fldChar w:fldCharType="separate"/>
        </w:r>
        <w:r w:rsidR="0032601E">
          <w:rPr>
            <w:noProof/>
            <w:webHidden/>
          </w:rPr>
          <w:t>9</w:t>
        </w:r>
        <w:r w:rsidR="00C473FF">
          <w:rPr>
            <w:noProof/>
            <w:webHidden/>
          </w:rPr>
          <w:fldChar w:fldCharType="end"/>
        </w:r>
      </w:hyperlink>
    </w:p>
    <w:p w:rsidR="00C473FF" w:rsidRDefault="006A6C92">
      <w:pPr>
        <w:pStyle w:val="TOC2"/>
        <w:rPr>
          <w:rFonts w:asciiTheme="minorHAnsi" w:eastAsiaTheme="minorEastAsia" w:hAnsiTheme="minorHAnsi" w:cstheme="minorBidi"/>
          <w:smallCaps w:val="0"/>
          <w:noProof/>
          <w:sz w:val="22"/>
          <w:szCs w:val="22"/>
        </w:rPr>
      </w:pPr>
      <w:hyperlink w:anchor="_Toc93317055" w:history="1">
        <w:r w:rsidR="00C473FF" w:rsidRPr="001F1D4E">
          <w:rPr>
            <w:rStyle w:val="Hyperlink"/>
            <w:rFonts w:eastAsia="Cambria"/>
            <w:bCs/>
            <w:noProof/>
            <w:spacing w:val="-1"/>
            <w:lang w:bidi="fa-IR"/>
          </w:rPr>
          <w:t>5.5</w:t>
        </w:r>
        <w:r w:rsidR="00C473FF">
          <w:rPr>
            <w:rFonts w:asciiTheme="minorHAnsi" w:eastAsiaTheme="minorEastAsia" w:hAnsiTheme="minorHAnsi" w:cstheme="minorBidi"/>
            <w:smallCaps w:val="0"/>
            <w:noProof/>
            <w:sz w:val="22"/>
            <w:szCs w:val="22"/>
          </w:rPr>
          <w:tab/>
        </w:r>
        <w:r w:rsidR="00C473FF" w:rsidRPr="001F1D4E">
          <w:rPr>
            <w:rStyle w:val="Hyperlink"/>
            <w:rFonts w:eastAsia="Cambria"/>
            <w:noProof/>
            <w:lang w:bidi="fa-IR"/>
          </w:rPr>
          <w:t>Turn Down Ratio</w:t>
        </w:r>
        <w:r w:rsidR="00C473FF">
          <w:rPr>
            <w:noProof/>
            <w:webHidden/>
          </w:rPr>
          <w:tab/>
        </w:r>
        <w:r w:rsidR="00C473FF">
          <w:rPr>
            <w:noProof/>
            <w:webHidden/>
          </w:rPr>
          <w:fldChar w:fldCharType="begin"/>
        </w:r>
        <w:r w:rsidR="00C473FF">
          <w:rPr>
            <w:noProof/>
            <w:webHidden/>
          </w:rPr>
          <w:instrText xml:space="preserve"> PAGEREF _Toc93317055 \h </w:instrText>
        </w:r>
        <w:r w:rsidR="00C473FF">
          <w:rPr>
            <w:noProof/>
            <w:webHidden/>
          </w:rPr>
        </w:r>
        <w:r w:rsidR="00C473FF">
          <w:rPr>
            <w:noProof/>
            <w:webHidden/>
          </w:rPr>
          <w:fldChar w:fldCharType="separate"/>
        </w:r>
        <w:r w:rsidR="0032601E">
          <w:rPr>
            <w:noProof/>
            <w:webHidden/>
          </w:rPr>
          <w:t>9</w:t>
        </w:r>
        <w:r w:rsidR="00C473FF">
          <w:rPr>
            <w:noProof/>
            <w:webHidden/>
          </w:rPr>
          <w:fldChar w:fldCharType="end"/>
        </w:r>
      </w:hyperlink>
    </w:p>
    <w:p w:rsidR="0057759A" w:rsidRPr="003033A6" w:rsidRDefault="00BD2402" w:rsidP="00956369">
      <w:pPr>
        <w:widowControl w:val="0"/>
        <w:tabs>
          <w:tab w:val="right" w:leader="dot" w:pos="9356"/>
        </w:tabs>
        <w:bidi w:val="0"/>
        <w:mirrorIndents/>
      </w:pPr>
      <w:r w:rsidRPr="003033A6">
        <w:rPr>
          <w:rFonts w:ascii="Calibri" w:hAnsi="Calibri" w:cs="Times New Roman"/>
          <w:szCs w:val="20"/>
        </w:rPr>
        <w:fldChar w:fldCharType="end"/>
      </w:r>
    </w:p>
    <w:p w:rsidR="008A3242" w:rsidRPr="003033A6" w:rsidRDefault="008A3242" w:rsidP="00956369">
      <w:pPr>
        <w:widowControl w:val="0"/>
        <w:bidi w:val="0"/>
        <w:rPr>
          <w:rFonts w:ascii="Arial" w:hAnsi="Arial" w:cs="Arial"/>
          <w:sz w:val="22"/>
          <w:szCs w:val="22"/>
          <w:rtl/>
          <w:lang w:bidi="fa-IR"/>
        </w:rPr>
      </w:pPr>
      <w:r w:rsidRPr="003033A6">
        <w:rPr>
          <w:rFonts w:ascii="Arial" w:hAnsi="Arial" w:cs="Arial"/>
          <w:sz w:val="22"/>
          <w:szCs w:val="22"/>
          <w:lang w:bidi="fa-IR"/>
        </w:rPr>
        <w:br w:type="page"/>
      </w:r>
    </w:p>
    <w:p w:rsidR="006D5849" w:rsidRPr="003033A6" w:rsidRDefault="006D5849" w:rsidP="006D5849">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93317042"/>
      <w:bookmarkStart w:id="6" w:name="_Toc343327080"/>
      <w:bookmarkStart w:id="7" w:name="_Toc343327777"/>
      <w:bookmarkStart w:id="8" w:name="_Toc328298191"/>
      <w:bookmarkStart w:id="9" w:name="_Toc259347570"/>
      <w:bookmarkStart w:id="10" w:name="_Toc292715166"/>
      <w:bookmarkStart w:id="11" w:name="_Toc325006574"/>
      <w:r w:rsidRPr="003033A6">
        <w:rPr>
          <w:rFonts w:ascii="Arial" w:hAnsi="Arial" w:cs="Arial"/>
          <w:b/>
          <w:bCs/>
          <w:caps/>
          <w:kern w:val="28"/>
          <w:sz w:val="24"/>
        </w:rPr>
        <w:lastRenderedPageBreak/>
        <w:t>INTRODUCTION</w:t>
      </w:r>
      <w:bookmarkEnd w:id="1"/>
      <w:bookmarkEnd w:id="2"/>
      <w:bookmarkEnd w:id="3"/>
      <w:bookmarkEnd w:id="4"/>
      <w:bookmarkEnd w:id="5"/>
    </w:p>
    <w:p w:rsidR="00D3283C" w:rsidRPr="00D3283C" w:rsidRDefault="00D3283C" w:rsidP="00D3283C">
      <w:pPr>
        <w:pStyle w:val="ListParagraph"/>
        <w:widowControl w:val="0"/>
        <w:bidi w:val="0"/>
        <w:snapToGrid w:val="0"/>
        <w:spacing w:before="240" w:after="240"/>
        <w:jc w:val="both"/>
        <w:rPr>
          <w:rFonts w:asciiTheme="minorBidi" w:hAnsiTheme="minorBidi" w:cstheme="minorBidi"/>
          <w:sz w:val="22"/>
          <w:szCs w:val="22"/>
          <w:lang w:val="en-GB"/>
        </w:rPr>
      </w:pPr>
      <w:bookmarkStart w:id="12" w:name="_Toc343001687"/>
      <w:bookmarkStart w:id="13" w:name="_Toc343327775"/>
      <w:r w:rsidRPr="00D3283C">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3283C" w:rsidRPr="00D3283C" w:rsidRDefault="00D3283C" w:rsidP="00D3283C">
      <w:pPr>
        <w:pStyle w:val="ListParagraph"/>
        <w:widowControl w:val="0"/>
        <w:bidi w:val="0"/>
        <w:snapToGrid w:val="0"/>
        <w:spacing w:before="240" w:after="240" w:line="276" w:lineRule="auto"/>
        <w:jc w:val="mediumKashida"/>
        <w:rPr>
          <w:rFonts w:asciiTheme="minorBidi" w:hAnsiTheme="minorBidi" w:cstheme="minorBidi"/>
          <w:sz w:val="22"/>
          <w:szCs w:val="22"/>
        </w:rPr>
      </w:pPr>
      <w:r w:rsidRPr="00D3283C">
        <w:rPr>
          <w:rFonts w:asciiTheme="minorBidi" w:hAnsiTheme="minorBidi" w:cstheme="minorBidi"/>
          <w:sz w:val="22"/>
          <w:szCs w:val="22"/>
          <w:lang w:val="en-GB"/>
        </w:rPr>
        <w:t xml:space="preserve">With the aim of increasing production of oil from Binak oilfield, an EPC/EPD Project has been </w:t>
      </w:r>
      <w:r w:rsidRPr="00D3283C">
        <w:rPr>
          <w:rFonts w:asciiTheme="minorBidi" w:hAnsiTheme="minorBidi" w:cstheme="minorBidi"/>
          <w:sz w:val="22"/>
          <w:szCs w:val="22"/>
        </w:rPr>
        <w:t xml:space="preserve">defined </w:t>
      </w:r>
      <w:r w:rsidRPr="00D3283C">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D3283C" w:rsidRPr="00D3283C" w:rsidRDefault="00D3283C" w:rsidP="00D3283C">
      <w:pPr>
        <w:pStyle w:val="ListParagraph"/>
        <w:widowControl w:val="0"/>
        <w:bidi w:val="0"/>
        <w:snapToGrid w:val="0"/>
        <w:spacing w:before="240" w:after="240"/>
        <w:jc w:val="both"/>
        <w:rPr>
          <w:rFonts w:ascii="Arial" w:hAnsi="Arial" w:cs="Arial"/>
          <w:sz w:val="22"/>
          <w:szCs w:val="22"/>
        </w:rPr>
      </w:pPr>
      <w:r w:rsidRPr="00D3283C">
        <w:rPr>
          <w:rFonts w:asciiTheme="minorBidi" w:hAnsiTheme="minorBidi" w:cstheme="minorBidi"/>
          <w:sz w:val="22"/>
          <w:szCs w:val="22"/>
          <w:lang w:val="en-GB"/>
        </w:rPr>
        <w:t xml:space="preserve">As a part of the Project, </w:t>
      </w:r>
      <w:r w:rsidRPr="00D3283C">
        <w:rPr>
          <w:rFonts w:ascii="Arial" w:hAnsi="Arial" w:cs="Arial"/>
          <w:sz w:val="22"/>
          <w:szCs w:val="22"/>
        </w:rPr>
        <w:t>a New Gas Compressor Station (adjacent to existing Binak GCS) shall be constructed to gather of 15 MMSCFD (approx.) associated gases and compress &amp; transfer them to Siahmakan GIS.</w:t>
      </w:r>
    </w:p>
    <w:p w:rsidR="006D5849" w:rsidRPr="003033A6" w:rsidRDefault="006D5849" w:rsidP="006D5849">
      <w:pPr>
        <w:widowControl w:val="0"/>
        <w:bidi w:val="0"/>
        <w:snapToGrid w:val="0"/>
        <w:spacing w:before="240" w:after="240"/>
        <w:ind w:left="709"/>
        <w:jc w:val="lowKashida"/>
        <w:rPr>
          <w:rFonts w:asciiTheme="minorBidi" w:hAnsiTheme="minorBidi" w:cstheme="minorBidi"/>
          <w:b/>
          <w:bCs/>
          <w:sz w:val="22"/>
          <w:szCs w:val="22"/>
          <w:u w:val="single"/>
          <w:lang w:val="en-GB"/>
        </w:rPr>
      </w:pPr>
      <w:r w:rsidRPr="003033A6">
        <w:rPr>
          <w:rFonts w:asciiTheme="minorBidi" w:hAnsiTheme="minorBidi" w:cstheme="minorBidi"/>
          <w:b/>
          <w:bCs/>
          <w:sz w:val="22"/>
          <w:szCs w:val="22"/>
          <w:u w:val="single"/>
          <w:lang w:val="en-GB"/>
        </w:rPr>
        <w:t>GENERAL DEFINITION</w:t>
      </w:r>
      <w:bookmarkEnd w:id="12"/>
      <w:bookmarkEnd w:id="13"/>
    </w:p>
    <w:p w:rsidR="006D5849" w:rsidRPr="003033A6" w:rsidRDefault="006D5849" w:rsidP="006D5849">
      <w:pPr>
        <w:widowControl w:val="0"/>
        <w:bidi w:val="0"/>
        <w:snapToGrid w:val="0"/>
        <w:spacing w:before="240" w:after="240"/>
        <w:ind w:left="709"/>
        <w:jc w:val="both"/>
        <w:rPr>
          <w:rFonts w:asciiTheme="minorBidi" w:hAnsiTheme="minorBidi" w:cstheme="minorBidi"/>
          <w:sz w:val="22"/>
          <w:szCs w:val="22"/>
          <w:lang w:val="en-GB"/>
        </w:rPr>
      </w:pPr>
      <w:r w:rsidRPr="003033A6">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D3283C" w:rsidRPr="00B516BA" w:rsidTr="00EA63F3">
        <w:trPr>
          <w:trHeight w:val="352"/>
        </w:trPr>
        <w:tc>
          <w:tcPr>
            <w:tcW w:w="3780" w:type="dxa"/>
          </w:tcPr>
          <w:p w:rsidR="00D3283C" w:rsidRPr="00B516BA" w:rsidRDefault="00D3283C" w:rsidP="00EA63F3">
            <w:pPr>
              <w:widowControl w:val="0"/>
              <w:bidi w:val="0"/>
              <w:snapToGrid w:val="0"/>
              <w:spacing w:before="80" w:after="80"/>
              <w:rPr>
                <w:rFonts w:asciiTheme="minorBidi" w:hAnsiTheme="minorBidi" w:cstheme="minorBidi"/>
                <w:sz w:val="22"/>
                <w:szCs w:val="22"/>
                <w:lang w:val="en-GB"/>
              </w:rPr>
            </w:pPr>
            <w:bookmarkStart w:id="14" w:name="_Toc518745778"/>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D3283C" w:rsidRPr="00B516BA" w:rsidRDefault="00D3283C" w:rsidP="00EA63F3">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D3283C" w:rsidRPr="00B516BA" w:rsidTr="00EA63F3">
        <w:tc>
          <w:tcPr>
            <w:tcW w:w="3780" w:type="dxa"/>
          </w:tcPr>
          <w:p w:rsidR="00D3283C" w:rsidRPr="00B516BA" w:rsidRDefault="00D3283C" w:rsidP="00EA63F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D3283C" w:rsidRPr="00B516BA" w:rsidRDefault="00D3283C" w:rsidP="00EA63F3">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C473FF">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D3283C" w:rsidRPr="00B516BA" w:rsidTr="00EA63F3">
        <w:tc>
          <w:tcPr>
            <w:tcW w:w="3780" w:type="dxa"/>
          </w:tcPr>
          <w:p w:rsidR="00D3283C" w:rsidRPr="00B516BA" w:rsidRDefault="00D3283C" w:rsidP="00D3283C">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D3283C" w:rsidRPr="00B516BA" w:rsidRDefault="00D3283C" w:rsidP="00EA63F3">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D3283C" w:rsidRPr="00B516BA" w:rsidTr="00EA63F3">
        <w:tc>
          <w:tcPr>
            <w:tcW w:w="3780" w:type="dxa"/>
          </w:tcPr>
          <w:p w:rsidR="00D3283C" w:rsidRPr="00B516BA" w:rsidRDefault="00D3283C" w:rsidP="00EA63F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D3283C" w:rsidRPr="00B516BA" w:rsidRDefault="00D3283C" w:rsidP="00EA63F3">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D3283C" w:rsidRPr="00B516BA" w:rsidTr="00EA63F3">
        <w:tc>
          <w:tcPr>
            <w:tcW w:w="3780" w:type="dxa"/>
          </w:tcPr>
          <w:p w:rsidR="00D3283C" w:rsidRPr="00B516BA" w:rsidRDefault="00D3283C" w:rsidP="00EA63F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D3283C" w:rsidRPr="00B516BA" w:rsidRDefault="00D3283C" w:rsidP="00EA63F3">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D3283C" w:rsidRPr="00B516BA" w:rsidTr="00EA63F3">
        <w:tc>
          <w:tcPr>
            <w:tcW w:w="3780" w:type="dxa"/>
          </w:tcPr>
          <w:p w:rsidR="00D3283C" w:rsidRPr="00B516BA" w:rsidRDefault="00D3283C" w:rsidP="00EA63F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D3283C" w:rsidRPr="00B516BA" w:rsidRDefault="00D3283C" w:rsidP="00EA63F3">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D3283C" w:rsidRPr="00B516BA" w:rsidTr="00EA63F3">
        <w:tc>
          <w:tcPr>
            <w:tcW w:w="3780" w:type="dxa"/>
          </w:tcPr>
          <w:p w:rsidR="00D3283C" w:rsidRPr="00B516BA" w:rsidRDefault="00D3283C" w:rsidP="00EA63F3">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D3283C" w:rsidRPr="00B516BA" w:rsidRDefault="00D3283C" w:rsidP="00EA63F3">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D3283C" w:rsidRPr="00B516BA" w:rsidTr="00EA63F3">
        <w:tc>
          <w:tcPr>
            <w:tcW w:w="3780" w:type="dxa"/>
          </w:tcPr>
          <w:p w:rsidR="00D3283C" w:rsidRPr="00B516BA" w:rsidRDefault="00D3283C" w:rsidP="00EA63F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D3283C" w:rsidRPr="00B516BA" w:rsidRDefault="00D3283C" w:rsidP="00EA63F3">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D3283C" w:rsidRPr="00B516BA" w:rsidTr="00EA63F3">
        <w:tc>
          <w:tcPr>
            <w:tcW w:w="3780" w:type="dxa"/>
          </w:tcPr>
          <w:p w:rsidR="00D3283C" w:rsidRPr="00B516BA" w:rsidRDefault="00D3283C" w:rsidP="00EA63F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D3283C" w:rsidRPr="00B516BA" w:rsidRDefault="00D3283C" w:rsidP="00EA63F3">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D3283C" w:rsidRPr="00B516BA" w:rsidTr="00EA63F3">
        <w:tc>
          <w:tcPr>
            <w:tcW w:w="3780" w:type="dxa"/>
          </w:tcPr>
          <w:p w:rsidR="00D3283C" w:rsidRPr="00B516BA" w:rsidRDefault="00D3283C" w:rsidP="00EA63F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D3283C" w:rsidRPr="00B516BA" w:rsidRDefault="00D3283C" w:rsidP="00EA63F3">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D3283C" w:rsidRPr="00B516BA" w:rsidTr="00EA63F3">
        <w:tc>
          <w:tcPr>
            <w:tcW w:w="3780" w:type="dxa"/>
          </w:tcPr>
          <w:p w:rsidR="00D3283C" w:rsidRPr="00B516BA" w:rsidRDefault="00D3283C" w:rsidP="00EA63F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D3283C" w:rsidRPr="00B516BA" w:rsidRDefault="00D3283C" w:rsidP="00EA63F3">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D5849" w:rsidRPr="003033A6" w:rsidRDefault="006D5849" w:rsidP="006D5849">
      <w:pPr>
        <w:keepNext/>
        <w:widowControl w:val="0"/>
        <w:numPr>
          <w:ilvl w:val="0"/>
          <w:numId w:val="1"/>
        </w:numPr>
        <w:bidi w:val="0"/>
        <w:spacing w:before="240" w:after="240"/>
        <w:jc w:val="both"/>
        <w:outlineLvl w:val="0"/>
        <w:rPr>
          <w:rFonts w:ascii="Arial" w:hAnsi="Arial" w:cs="Arial"/>
          <w:b/>
          <w:bCs/>
          <w:caps/>
          <w:kern w:val="28"/>
          <w:sz w:val="24"/>
        </w:rPr>
      </w:pPr>
      <w:bookmarkStart w:id="15" w:name="_Toc93317043"/>
      <w:r w:rsidRPr="003033A6">
        <w:rPr>
          <w:rFonts w:ascii="Arial" w:hAnsi="Arial" w:cs="Arial"/>
          <w:b/>
          <w:bCs/>
          <w:caps/>
          <w:kern w:val="28"/>
          <w:sz w:val="24"/>
        </w:rPr>
        <w:t>Scope</w:t>
      </w:r>
      <w:bookmarkEnd w:id="14"/>
      <w:bookmarkEnd w:id="15"/>
      <w:r w:rsidRPr="003033A6">
        <w:rPr>
          <w:rFonts w:ascii="Arial" w:hAnsi="Arial" w:cs="Arial"/>
          <w:b/>
          <w:bCs/>
          <w:caps/>
          <w:kern w:val="28"/>
          <w:sz w:val="24"/>
        </w:rPr>
        <w:t xml:space="preserve"> </w:t>
      </w:r>
    </w:p>
    <w:p w:rsidR="006D5849" w:rsidRPr="003033A6" w:rsidRDefault="006D5849" w:rsidP="006D5849">
      <w:pPr>
        <w:pStyle w:val="TextLevel1"/>
        <w:spacing w:before="240" w:after="240"/>
        <w:ind w:left="720"/>
        <w:jc w:val="lowKashida"/>
        <w:rPr>
          <w:rFonts w:asciiTheme="minorBidi" w:hAnsiTheme="minorBidi" w:cstheme="minorBidi"/>
        </w:rPr>
      </w:pPr>
      <w:r w:rsidRPr="003033A6">
        <w:rPr>
          <w:rFonts w:asciiTheme="minorBidi" w:hAnsiTheme="minorBidi" w:cstheme="minorBidi"/>
        </w:rPr>
        <w:t>This  specification  outlines  the  minimum  process  requirements  for  design  of  Associated  gas dehydration package in Binak Plant.</w:t>
      </w:r>
    </w:p>
    <w:p w:rsidR="000F461D" w:rsidRPr="003033A6" w:rsidRDefault="000F461D"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6" w:name="_Toc343327081"/>
      <w:bookmarkStart w:id="17" w:name="_Toc343327778"/>
      <w:bookmarkStart w:id="18" w:name="_Toc93317044"/>
      <w:bookmarkStart w:id="19" w:name="_Toc328298192"/>
      <w:bookmarkEnd w:id="6"/>
      <w:bookmarkEnd w:id="7"/>
      <w:bookmarkEnd w:id="8"/>
      <w:bookmarkEnd w:id="9"/>
      <w:bookmarkEnd w:id="10"/>
      <w:bookmarkEnd w:id="11"/>
      <w:r w:rsidRPr="003033A6">
        <w:rPr>
          <w:rFonts w:ascii="Arial" w:hAnsi="Arial" w:cs="Arial"/>
          <w:b/>
          <w:bCs/>
          <w:caps/>
          <w:kern w:val="28"/>
          <w:sz w:val="24"/>
        </w:rPr>
        <w:lastRenderedPageBreak/>
        <w:t>NORMATIVE REFERENCES</w:t>
      </w:r>
      <w:bookmarkEnd w:id="16"/>
      <w:bookmarkEnd w:id="17"/>
      <w:bookmarkEnd w:id="18"/>
    </w:p>
    <w:p w:rsidR="008F1419" w:rsidRPr="003033A6" w:rsidRDefault="000F461D" w:rsidP="004C549F">
      <w:pPr>
        <w:pStyle w:val="Heading2"/>
      </w:pPr>
      <w:bookmarkStart w:id="20" w:name="_Toc343001691"/>
      <w:bookmarkStart w:id="21" w:name="_Toc343327082"/>
      <w:bookmarkStart w:id="22" w:name="_Toc343327779"/>
      <w:bookmarkStart w:id="23" w:name="_Toc93317045"/>
      <w:r w:rsidRPr="003033A6">
        <w:t>Local Codes and Standard</w:t>
      </w:r>
      <w:bookmarkEnd w:id="20"/>
      <w:bookmarkEnd w:id="21"/>
      <w:bookmarkEnd w:id="22"/>
      <w:bookmarkEnd w:id="23"/>
    </w:p>
    <w:p w:rsidR="007D4C4E" w:rsidRPr="003033A6" w:rsidRDefault="007D4C4E" w:rsidP="007D4C4E">
      <w:pPr>
        <w:pStyle w:val="GMainText"/>
        <w:spacing w:before="120" w:line="312" w:lineRule="auto"/>
        <w:ind w:left="720"/>
        <w:rPr>
          <w:rFonts w:asciiTheme="minorBidi" w:hAnsiTheme="minorBidi" w:cstheme="minorBidi"/>
        </w:rPr>
      </w:pPr>
      <w:r w:rsidRPr="003033A6">
        <w:rPr>
          <w:rFonts w:asciiTheme="minorBidi" w:hAnsiTheme="minorBidi" w:cstheme="minorBidi"/>
        </w:rPr>
        <w:t xml:space="preserve">IPS-C-PI-240 </w:t>
      </w:r>
      <w:r w:rsidRPr="003033A6">
        <w:rPr>
          <w:rFonts w:asciiTheme="minorBidi" w:hAnsiTheme="minorBidi" w:cstheme="minorBidi"/>
        </w:rPr>
        <w:tab/>
      </w:r>
      <w:r w:rsidRPr="003033A6">
        <w:rPr>
          <w:rFonts w:asciiTheme="minorBidi" w:hAnsiTheme="minorBidi" w:cstheme="minorBidi"/>
        </w:rPr>
        <w:tab/>
        <w:t xml:space="preserve">Construction Standard for Plant Piping System </w:t>
      </w:r>
    </w:p>
    <w:p w:rsidR="007D4C4E" w:rsidRPr="003033A6" w:rsidRDefault="007D4C4E" w:rsidP="007D4C4E">
      <w:pPr>
        <w:pStyle w:val="GMainText"/>
        <w:spacing w:before="120" w:line="312" w:lineRule="auto"/>
        <w:ind w:left="720"/>
        <w:rPr>
          <w:rFonts w:asciiTheme="minorBidi" w:hAnsiTheme="minorBidi" w:cstheme="minorBidi"/>
        </w:rPr>
      </w:pPr>
      <w:r w:rsidRPr="003033A6">
        <w:rPr>
          <w:rFonts w:asciiTheme="minorBidi" w:hAnsiTheme="minorBidi" w:cstheme="minorBidi"/>
        </w:rPr>
        <w:t xml:space="preserve">IPS-C-PI-350 </w:t>
      </w:r>
      <w:r w:rsidRPr="003033A6">
        <w:rPr>
          <w:rFonts w:asciiTheme="minorBidi" w:hAnsiTheme="minorBidi" w:cstheme="minorBidi"/>
        </w:rPr>
        <w:tab/>
      </w:r>
      <w:r w:rsidRPr="003033A6">
        <w:rPr>
          <w:rFonts w:asciiTheme="minorBidi" w:hAnsiTheme="minorBidi" w:cstheme="minorBidi"/>
        </w:rPr>
        <w:tab/>
        <w:t>Plant Piping System Pressure Testing.</w:t>
      </w:r>
    </w:p>
    <w:p w:rsidR="007D4C4E" w:rsidRPr="003033A6" w:rsidRDefault="007D4C4E" w:rsidP="007D4C4E">
      <w:pPr>
        <w:pStyle w:val="GMainText"/>
        <w:spacing w:before="120" w:line="312" w:lineRule="auto"/>
        <w:ind w:left="720"/>
        <w:rPr>
          <w:rFonts w:asciiTheme="minorBidi" w:hAnsiTheme="minorBidi" w:cstheme="minorBidi"/>
        </w:rPr>
      </w:pPr>
      <w:r w:rsidRPr="003033A6">
        <w:rPr>
          <w:rFonts w:asciiTheme="minorBidi" w:hAnsiTheme="minorBidi" w:cstheme="minorBidi"/>
        </w:rPr>
        <w:t xml:space="preserve">IPS-E-PI-200 </w:t>
      </w:r>
      <w:r w:rsidRPr="003033A6">
        <w:rPr>
          <w:rFonts w:asciiTheme="minorBidi" w:hAnsiTheme="minorBidi" w:cstheme="minorBidi"/>
        </w:rPr>
        <w:tab/>
      </w:r>
      <w:r w:rsidRPr="003033A6">
        <w:rPr>
          <w:rFonts w:asciiTheme="minorBidi" w:hAnsiTheme="minorBidi" w:cstheme="minorBidi"/>
        </w:rPr>
        <w:tab/>
        <w:t xml:space="preserve">Engineering Standard for Flexibility Analysis </w:t>
      </w:r>
    </w:p>
    <w:p w:rsidR="007D4C4E" w:rsidRPr="003033A6" w:rsidRDefault="007D4C4E" w:rsidP="007D4C4E">
      <w:pPr>
        <w:pStyle w:val="GMainText"/>
        <w:tabs>
          <w:tab w:val="left" w:pos="2835"/>
        </w:tabs>
        <w:spacing w:before="120" w:line="312" w:lineRule="auto"/>
        <w:ind w:left="720"/>
        <w:rPr>
          <w:rFonts w:asciiTheme="minorBidi" w:hAnsiTheme="minorBidi" w:cstheme="minorBidi"/>
        </w:rPr>
      </w:pPr>
      <w:r w:rsidRPr="003033A6">
        <w:rPr>
          <w:rFonts w:asciiTheme="minorBidi" w:hAnsiTheme="minorBidi" w:cstheme="minorBidi"/>
        </w:rPr>
        <w:t>IPS-E-PI-221.1</w:t>
      </w:r>
      <w:r w:rsidRPr="003033A6">
        <w:rPr>
          <w:rFonts w:asciiTheme="minorBidi" w:hAnsiTheme="minorBidi" w:cstheme="minorBidi"/>
        </w:rPr>
        <w:tab/>
      </w:r>
      <w:r w:rsidRPr="003033A6">
        <w:rPr>
          <w:rFonts w:asciiTheme="minorBidi" w:hAnsiTheme="minorBidi" w:cstheme="minorBidi"/>
        </w:rPr>
        <w:tab/>
        <w:t>Engineering Standard for Piping Material Selection.</w:t>
      </w:r>
    </w:p>
    <w:p w:rsidR="007D4C4E" w:rsidRPr="003033A6" w:rsidRDefault="007D4C4E" w:rsidP="007D4C4E">
      <w:pPr>
        <w:pStyle w:val="GMainText"/>
        <w:spacing w:before="120" w:line="312" w:lineRule="auto"/>
        <w:ind w:left="720"/>
        <w:rPr>
          <w:rFonts w:asciiTheme="minorBidi" w:hAnsiTheme="minorBidi" w:cstheme="minorBidi"/>
        </w:rPr>
      </w:pPr>
      <w:r w:rsidRPr="003033A6">
        <w:rPr>
          <w:rFonts w:asciiTheme="minorBidi" w:hAnsiTheme="minorBidi" w:cstheme="minorBidi"/>
        </w:rPr>
        <w:t xml:space="preserve">IPS-E-PI-240 </w:t>
      </w:r>
      <w:r w:rsidRPr="003033A6">
        <w:rPr>
          <w:rFonts w:asciiTheme="minorBidi" w:hAnsiTheme="minorBidi" w:cstheme="minorBidi"/>
        </w:rPr>
        <w:tab/>
      </w:r>
      <w:r w:rsidRPr="003033A6">
        <w:rPr>
          <w:rFonts w:asciiTheme="minorBidi" w:hAnsiTheme="minorBidi" w:cstheme="minorBidi"/>
        </w:rPr>
        <w:tab/>
        <w:t>Engineering Standard for Plant Piping System</w:t>
      </w:r>
    </w:p>
    <w:p w:rsidR="007D4C4E" w:rsidRPr="003033A6" w:rsidRDefault="007D4C4E" w:rsidP="007D4C4E">
      <w:pPr>
        <w:pStyle w:val="GMainText"/>
        <w:spacing w:before="120" w:line="312" w:lineRule="auto"/>
        <w:ind w:left="720"/>
        <w:rPr>
          <w:rFonts w:asciiTheme="minorBidi" w:hAnsiTheme="minorBidi" w:cstheme="minorBidi"/>
        </w:rPr>
      </w:pPr>
      <w:r w:rsidRPr="003033A6">
        <w:rPr>
          <w:rFonts w:asciiTheme="minorBidi" w:hAnsiTheme="minorBidi" w:cstheme="minorBidi"/>
        </w:rPr>
        <w:t>IPS-E-PR-308</w:t>
      </w:r>
      <w:r w:rsidRPr="003033A6">
        <w:rPr>
          <w:rFonts w:asciiTheme="minorBidi" w:hAnsiTheme="minorBidi" w:cstheme="minorBidi"/>
        </w:rPr>
        <w:tab/>
      </w:r>
      <w:r w:rsidRPr="003033A6">
        <w:rPr>
          <w:rFonts w:asciiTheme="minorBidi" w:hAnsiTheme="minorBidi" w:cstheme="minorBidi"/>
        </w:rPr>
        <w:tab/>
        <w:t>Engineering Standard for Numbering system</w:t>
      </w:r>
    </w:p>
    <w:p w:rsidR="007D4C4E" w:rsidRPr="003033A6" w:rsidRDefault="007D4C4E" w:rsidP="007D4C4E">
      <w:pPr>
        <w:pStyle w:val="GMainText"/>
        <w:spacing w:before="120" w:line="312" w:lineRule="auto"/>
        <w:ind w:left="720"/>
        <w:rPr>
          <w:rFonts w:asciiTheme="minorBidi" w:hAnsiTheme="minorBidi" w:cstheme="minorBidi"/>
        </w:rPr>
      </w:pPr>
      <w:r w:rsidRPr="003033A6">
        <w:rPr>
          <w:rFonts w:asciiTheme="minorBidi" w:hAnsiTheme="minorBidi" w:cstheme="minorBidi"/>
        </w:rPr>
        <w:t>IPS-G-ME-150</w:t>
      </w:r>
      <w:r w:rsidRPr="003033A6">
        <w:rPr>
          <w:rFonts w:asciiTheme="minorBidi" w:hAnsiTheme="minorBidi" w:cstheme="minorBidi"/>
        </w:rPr>
        <w:tab/>
        <w:t>Towers, Reactors, Pressure Vessels and Internals</w:t>
      </w:r>
    </w:p>
    <w:p w:rsidR="007D4C4E" w:rsidRPr="003033A6" w:rsidRDefault="007D4C4E" w:rsidP="007D4C4E">
      <w:pPr>
        <w:pStyle w:val="GMainText"/>
        <w:tabs>
          <w:tab w:val="left" w:pos="2835"/>
        </w:tabs>
        <w:spacing w:before="120" w:line="312" w:lineRule="auto"/>
        <w:ind w:left="720"/>
        <w:rPr>
          <w:rFonts w:asciiTheme="minorBidi" w:hAnsiTheme="minorBidi" w:cstheme="minorBidi"/>
        </w:rPr>
      </w:pPr>
      <w:r w:rsidRPr="003033A6">
        <w:rPr>
          <w:rFonts w:asciiTheme="minorBidi" w:hAnsiTheme="minorBidi" w:cstheme="minorBidi"/>
        </w:rPr>
        <w:t>IPS-E-GN-100</w:t>
      </w:r>
      <w:r w:rsidRPr="003033A6">
        <w:rPr>
          <w:rFonts w:asciiTheme="minorBidi" w:hAnsiTheme="minorBidi" w:cstheme="minorBidi"/>
        </w:rPr>
        <w:tab/>
        <w:t xml:space="preserve"> Engineering Standard for Units</w:t>
      </w:r>
    </w:p>
    <w:p w:rsidR="007D4C4E" w:rsidRPr="003033A6" w:rsidRDefault="007D4C4E" w:rsidP="007D4C4E">
      <w:pPr>
        <w:pStyle w:val="GMainText"/>
        <w:spacing w:before="120" w:line="312" w:lineRule="auto"/>
        <w:ind w:left="720"/>
        <w:rPr>
          <w:rFonts w:asciiTheme="minorBidi" w:hAnsiTheme="minorBidi" w:cstheme="minorBidi"/>
        </w:rPr>
      </w:pPr>
      <w:r w:rsidRPr="003033A6">
        <w:rPr>
          <w:rFonts w:asciiTheme="minorBidi" w:hAnsiTheme="minorBidi" w:cstheme="minorBidi"/>
        </w:rPr>
        <w:t xml:space="preserve">IPS-E-PR-170   </w:t>
      </w:r>
      <w:r w:rsidRPr="003033A6">
        <w:rPr>
          <w:rFonts w:asciiTheme="minorBidi" w:hAnsiTheme="minorBidi" w:cstheme="minorBidi"/>
        </w:rPr>
        <w:tab/>
        <w:t>Engineering Standard for Process Flow Diagram</w:t>
      </w:r>
    </w:p>
    <w:p w:rsidR="007D4C4E" w:rsidRPr="003033A6" w:rsidRDefault="007D4C4E" w:rsidP="007D4C4E">
      <w:pPr>
        <w:pStyle w:val="GMainText"/>
        <w:spacing w:before="120" w:line="312" w:lineRule="auto"/>
        <w:ind w:left="720"/>
        <w:rPr>
          <w:rFonts w:asciiTheme="minorBidi" w:hAnsiTheme="minorBidi" w:cstheme="minorBidi"/>
        </w:rPr>
      </w:pPr>
      <w:r w:rsidRPr="003033A6">
        <w:rPr>
          <w:rFonts w:asciiTheme="minorBidi" w:hAnsiTheme="minorBidi" w:cstheme="minorBidi"/>
        </w:rPr>
        <w:t xml:space="preserve">IPS-E-PR-200   </w:t>
      </w:r>
      <w:r w:rsidRPr="003033A6">
        <w:rPr>
          <w:rFonts w:asciiTheme="minorBidi" w:hAnsiTheme="minorBidi" w:cstheme="minorBidi"/>
        </w:rPr>
        <w:tab/>
        <w:t>Engineering Standard for Basic Engineering Design Data</w:t>
      </w:r>
    </w:p>
    <w:p w:rsidR="007D4C4E" w:rsidRPr="003033A6" w:rsidRDefault="007D4C4E" w:rsidP="007D4C4E">
      <w:pPr>
        <w:pStyle w:val="GMainText"/>
        <w:spacing w:before="120" w:line="312" w:lineRule="auto"/>
        <w:ind w:left="720"/>
        <w:rPr>
          <w:rFonts w:asciiTheme="minorBidi" w:hAnsiTheme="minorBidi" w:cstheme="minorBidi"/>
        </w:rPr>
      </w:pPr>
      <w:r w:rsidRPr="003033A6">
        <w:rPr>
          <w:rFonts w:asciiTheme="minorBidi" w:hAnsiTheme="minorBidi" w:cstheme="minorBidi"/>
        </w:rPr>
        <w:t xml:space="preserve">IPS-E-PR-230   </w:t>
      </w:r>
      <w:r w:rsidRPr="003033A6">
        <w:rPr>
          <w:rFonts w:asciiTheme="minorBidi" w:hAnsiTheme="minorBidi" w:cstheme="minorBidi"/>
        </w:rPr>
        <w:tab/>
        <w:t xml:space="preserve">Engineering Standard for Piping&amp; Instrumentation </w:t>
      </w:r>
      <w:r w:rsidR="00243317" w:rsidRPr="003033A6">
        <w:rPr>
          <w:rFonts w:asciiTheme="minorBidi" w:hAnsiTheme="minorBidi" w:cstheme="minorBidi"/>
        </w:rPr>
        <w:t>Diagrams (</w:t>
      </w:r>
      <w:r w:rsidRPr="003033A6">
        <w:rPr>
          <w:rFonts w:asciiTheme="minorBidi" w:hAnsiTheme="minorBidi" w:cstheme="minorBidi"/>
        </w:rPr>
        <w:t>P &amp; IDs)</w:t>
      </w:r>
    </w:p>
    <w:p w:rsidR="007D4C4E" w:rsidRPr="003033A6" w:rsidRDefault="007D4C4E" w:rsidP="007D4C4E">
      <w:pPr>
        <w:pStyle w:val="GMainText"/>
        <w:spacing w:before="120" w:line="312" w:lineRule="auto"/>
        <w:ind w:left="720"/>
        <w:rPr>
          <w:rFonts w:asciiTheme="minorBidi" w:hAnsiTheme="minorBidi" w:cstheme="minorBidi"/>
        </w:rPr>
      </w:pPr>
      <w:r w:rsidRPr="003033A6">
        <w:rPr>
          <w:rFonts w:asciiTheme="minorBidi" w:hAnsiTheme="minorBidi" w:cstheme="minorBidi"/>
        </w:rPr>
        <w:t xml:space="preserve">IPS-E-PR-308   </w:t>
      </w:r>
      <w:r w:rsidRPr="003033A6">
        <w:rPr>
          <w:rFonts w:asciiTheme="minorBidi" w:hAnsiTheme="minorBidi" w:cstheme="minorBidi"/>
        </w:rPr>
        <w:tab/>
        <w:t xml:space="preserve">Engineering Standard for Numbering System </w:t>
      </w:r>
    </w:p>
    <w:p w:rsidR="007D4C4E" w:rsidRPr="003033A6" w:rsidRDefault="007D4C4E" w:rsidP="007D4C4E">
      <w:pPr>
        <w:pStyle w:val="GMainText"/>
        <w:spacing w:before="120" w:line="312" w:lineRule="auto"/>
        <w:ind w:left="720"/>
        <w:rPr>
          <w:rFonts w:asciiTheme="minorBidi" w:hAnsiTheme="minorBidi" w:cstheme="minorBidi"/>
        </w:rPr>
      </w:pPr>
      <w:r w:rsidRPr="003033A6">
        <w:rPr>
          <w:rFonts w:asciiTheme="minorBidi" w:hAnsiTheme="minorBidi" w:cstheme="minorBidi"/>
        </w:rPr>
        <w:t xml:space="preserve">IPS-E-PR-330   </w:t>
      </w:r>
      <w:r w:rsidRPr="003033A6">
        <w:rPr>
          <w:rFonts w:asciiTheme="minorBidi" w:hAnsiTheme="minorBidi" w:cstheme="minorBidi"/>
        </w:rPr>
        <w:tab/>
        <w:t>Engineering Standard for Process Design of Production and</w:t>
      </w:r>
    </w:p>
    <w:p w:rsidR="007D4C4E" w:rsidRPr="003033A6" w:rsidRDefault="007D4C4E" w:rsidP="007D4C4E">
      <w:pPr>
        <w:pStyle w:val="GMainText"/>
        <w:spacing w:before="120" w:line="312" w:lineRule="auto"/>
        <w:ind w:left="2160" w:firstLine="720"/>
        <w:rPr>
          <w:rFonts w:asciiTheme="minorBidi" w:hAnsiTheme="minorBidi" w:cstheme="minorBidi"/>
        </w:rPr>
      </w:pPr>
      <w:r w:rsidRPr="003033A6">
        <w:rPr>
          <w:rFonts w:asciiTheme="minorBidi" w:hAnsiTheme="minorBidi" w:cstheme="minorBidi"/>
        </w:rPr>
        <w:t xml:space="preserve">Distribution Compressed Air Systems           </w:t>
      </w:r>
    </w:p>
    <w:p w:rsidR="007D4C4E" w:rsidRPr="003033A6" w:rsidRDefault="007D4C4E" w:rsidP="007D4C4E">
      <w:pPr>
        <w:pStyle w:val="GMainText"/>
        <w:spacing w:before="120" w:line="312" w:lineRule="auto"/>
        <w:ind w:left="720"/>
        <w:rPr>
          <w:rFonts w:asciiTheme="minorBidi" w:hAnsiTheme="minorBidi" w:cstheme="minorBidi"/>
        </w:rPr>
      </w:pPr>
      <w:r w:rsidRPr="003033A6">
        <w:rPr>
          <w:rFonts w:asciiTheme="minorBidi" w:hAnsiTheme="minorBidi" w:cstheme="minorBidi"/>
        </w:rPr>
        <w:t xml:space="preserve">IPS-E-PR-340    </w:t>
      </w:r>
      <w:r w:rsidRPr="003033A6">
        <w:rPr>
          <w:rFonts w:asciiTheme="minorBidi" w:hAnsiTheme="minorBidi" w:cstheme="minorBidi"/>
        </w:rPr>
        <w:tab/>
        <w:t>Engineering Standard for Process Design of Fuel Systems</w:t>
      </w:r>
    </w:p>
    <w:p w:rsidR="007D4C4E" w:rsidRPr="003033A6" w:rsidRDefault="007D4C4E" w:rsidP="007D4C4E">
      <w:pPr>
        <w:pStyle w:val="GMainText"/>
        <w:spacing w:before="120" w:line="312" w:lineRule="auto"/>
        <w:ind w:left="720"/>
        <w:rPr>
          <w:rFonts w:asciiTheme="minorBidi" w:hAnsiTheme="minorBidi" w:cstheme="minorBidi"/>
        </w:rPr>
      </w:pPr>
      <w:r w:rsidRPr="003033A6">
        <w:rPr>
          <w:rFonts w:asciiTheme="minorBidi" w:hAnsiTheme="minorBidi" w:cstheme="minorBidi"/>
        </w:rPr>
        <w:t xml:space="preserve">IPS-E-PR-360    </w:t>
      </w:r>
      <w:r w:rsidRPr="003033A6">
        <w:rPr>
          <w:rFonts w:asciiTheme="minorBidi" w:hAnsiTheme="minorBidi" w:cstheme="minorBidi"/>
        </w:rPr>
        <w:tab/>
        <w:t xml:space="preserve">Engineering Standard for Process Design of Liquid &amp; Gas </w:t>
      </w:r>
    </w:p>
    <w:p w:rsidR="007D4C4E" w:rsidRPr="003033A6" w:rsidRDefault="007D4C4E" w:rsidP="007D4C4E">
      <w:pPr>
        <w:pStyle w:val="GMainText"/>
        <w:spacing w:before="120" w:line="312" w:lineRule="auto"/>
        <w:ind w:left="2160" w:firstLine="720"/>
        <w:rPr>
          <w:rFonts w:asciiTheme="minorBidi" w:hAnsiTheme="minorBidi" w:cstheme="minorBidi"/>
        </w:rPr>
      </w:pPr>
      <w:r w:rsidRPr="003033A6">
        <w:rPr>
          <w:rFonts w:asciiTheme="minorBidi" w:hAnsiTheme="minorBidi" w:cstheme="minorBidi"/>
        </w:rPr>
        <w:t>Transfer &amp; Storage</w:t>
      </w:r>
    </w:p>
    <w:p w:rsidR="007D4C4E" w:rsidRPr="003033A6" w:rsidRDefault="007D4C4E" w:rsidP="007D4C4E">
      <w:pPr>
        <w:pStyle w:val="GMainText"/>
        <w:spacing w:before="120" w:line="312" w:lineRule="auto"/>
        <w:ind w:left="720"/>
        <w:rPr>
          <w:rFonts w:asciiTheme="minorBidi" w:hAnsiTheme="minorBidi" w:cstheme="minorBidi"/>
        </w:rPr>
      </w:pPr>
      <w:r w:rsidRPr="003033A6">
        <w:rPr>
          <w:rFonts w:asciiTheme="minorBidi" w:hAnsiTheme="minorBidi" w:cstheme="minorBidi"/>
        </w:rPr>
        <w:t xml:space="preserve">IPS-E-PR-440    </w:t>
      </w:r>
      <w:r w:rsidRPr="003033A6">
        <w:rPr>
          <w:rFonts w:asciiTheme="minorBidi" w:hAnsiTheme="minorBidi" w:cstheme="minorBidi"/>
        </w:rPr>
        <w:tab/>
        <w:t xml:space="preserve">Engineering Standard for Process Design of Piping Systems </w:t>
      </w:r>
    </w:p>
    <w:p w:rsidR="007D4C4E" w:rsidRPr="003033A6" w:rsidRDefault="007D4C4E" w:rsidP="007D4C4E">
      <w:pPr>
        <w:pStyle w:val="GMainText"/>
        <w:tabs>
          <w:tab w:val="left" w:pos="2835"/>
        </w:tabs>
        <w:spacing w:before="120" w:line="312" w:lineRule="auto"/>
        <w:ind w:left="720"/>
        <w:rPr>
          <w:rFonts w:asciiTheme="minorBidi" w:hAnsiTheme="minorBidi" w:cstheme="minorBidi"/>
        </w:rPr>
      </w:pPr>
      <w:r w:rsidRPr="003033A6">
        <w:rPr>
          <w:rFonts w:asciiTheme="minorBidi" w:hAnsiTheme="minorBidi" w:cstheme="minorBidi"/>
        </w:rPr>
        <w:tab/>
        <w:t>(Process Piping &amp; Pipeline Sizing)</w:t>
      </w:r>
    </w:p>
    <w:p w:rsidR="007D4C4E" w:rsidRPr="003033A6" w:rsidRDefault="007D4C4E" w:rsidP="007D4C4E">
      <w:pPr>
        <w:pStyle w:val="GMainText"/>
        <w:tabs>
          <w:tab w:val="left" w:pos="2835"/>
        </w:tabs>
        <w:spacing w:before="120" w:line="312" w:lineRule="auto"/>
        <w:ind w:left="720"/>
        <w:rPr>
          <w:rFonts w:asciiTheme="minorBidi" w:hAnsiTheme="minorBidi" w:cstheme="minorBidi"/>
        </w:rPr>
      </w:pPr>
      <w:r w:rsidRPr="003033A6">
        <w:rPr>
          <w:rFonts w:asciiTheme="minorBidi" w:hAnsiTheme="minorBidi" w:cstheme="minorBidi"/>
        </w:rPr>
        <w:t xml:space="preserve">IPS-E-PR-450    </w:t>
      </w:r>
      <w:r w:rsidRPr="003033A6">
        <w:rPr>
          <w:rFonts w:asciiTheme="minorBidi" w:hAnsiTheme="minorBidi" w:cstheme="minorBidi"/>
        </w:rPr>
        <w:tab/>
        <w:t xml:space="preserve">Engineering Standard for Process Design of Pressure Relieving </w:t>
      </w:r>
    </w:p>
    <w:p w:rsidR="007D4C4E" w:rsidRPr="003033A6" w:rsidRDefault="007D4C4E" w:rsidP="007D4C4E">
      <w:pPr>
        <w:pStyle w:val="GMainText"/>
        <w:spacing w:before="120" w:line="312" w:lineRule="auto"/>
        <w:ind w:left="720"/>
        <w:rPr>
          <w:rFonts w:asciiTheme="minorBidi" w:hAnsiTheme="minorBidi" w:cstheme="minorBidi"/>
        </w:rPr>
      </w:pPr>
      <w:r w:rsidRPr="003033A6">
        <w:rPr>
          <w:rFonts w:asciiTheme="minorBidi" w:hAnsiTheme="minorBidi" w:cstheme="minorBidi"/>
        </w:rPr>
        <w:tab/>
      </w:r>
      <w:r w:rsidRPr="003033A6">
        <w:rPr>
          <w:rFonts w:asciiTheme="minorBidi" w:hAnsiTheme="minorBidi" w:cstheme="minorBidi"/>
        </w:rPr>
        <w:tab/>
      </w:r>
      <w:r w:rsidRPr="003033A6">
        <w:rPr>
          <w:rFonts w:asciiTheme="minorBidi" w:hAnsiTheme="minorBidi" w:cstheme="minorBidi"/>
        </w:rPr>
        <w:tab/>
        <w:t>Systems Inclusive Safety Relief Valves</w:t>
      </w:r>
    </w:p>
    <w:p w:rsidR="007D4C4E" w:rsidRPr="003033A6" w:rsidRDefault="007D4C4E" w:rsidP="00677F1D">
      <w:pPr>
        <w:pStyle w:val="GMainText"/>
        <w:tabs>
          <w:tab w:val="left" w:pos="2835"/>
        </w:tabs>
        <w:spacing w:before="120" w:line="312" w:lineRule="auto"/>
        <w:ind w:left="720"/>
        <w:rPr>
          <w:rFonts w:asciiTheme="minorBidi" w:hAnsiTheme="minorBidi" w:cstheme="minorBidi"/>
        </w:rPr>
      </w:pPr>
      <w:r w:rsidRPr="003033A6">
        <w:rPr>
          <w:rFonts w:asciiTheme="minorBidi" w:hAnsiTheme="minorBidi" w:cstheme="minorBidi"/>
        </w:rPr>
        <w:t xml:space="preserve">IPS-E-PR-460    </w:t>
      </w:r>
      <w:r w:rsidRPr="003033A6">
        <w:rPr>
          <w:rFonts w:asciiTheme="minorBidi" w:hAnsiTheme="minorBidi" w:cstheme="minorBidi"/>
        </w:rPr>
        <w:tab/>
        <w:t>Engineering Standard for Process Design of Flare &amp; Blowdown Systems</w:t>
      </w:r>
    </w:p>
    <w:p w:rsidR="007D4C4E" w:rsidRPr="003033A6" w:rsidRDefault="007D4C4E" w:rsidP="007D4C4E">
      <w:pPr>
        <w:pStyle w:val="GMainText"/>
        <w:spacing w:before="120" w:line="312" w:lineRule="auto"/>
        <w:ind w:left="720"/>
        <w:rPr>
          <w:rFonts w:asciiTheme="minorBidi" w:hAnsiTheme="minorBidi" w:cstheme="minorBidi"/>
        </w:rPr>
      </w:pPr>
      <w:r w:rsidRPr="003033A6">
        <w:rPr>
          <w:rFonts w:asciiTheme="minorBidi" w:hAnsiTheme="minorBidi" w:cstheme="minorBidi"/>
        </w:rPr>
        <w:t xml:space="preserve">IPS-E-PR-470   </w:t>
      </w:r>
      <w:r w:rsidRPr="003033A6">
        <w:rPr>
          <w:rFonts w:asciiTheme="minorBidi" w:hAnsiTheme="minorBidi" w:cstheme="minorBidi"/>
        </w:rPr>
        <w:tab/>
        <w:t>Engineering Standard for Process Design of Emergency Measures</w:t>
      </w:r>
    </w:p>
    <w:p w:rsidR="007D4C4E" w:rsidRPr="003033A6" w:rsidRDefault="007D4C4E" w:rsidP="007D4C4E">
      <w:pPr>
        <w:pStyle w:val="GMainText"/>
        <w:spacing w:before="120" w:line="312" w:lineRule="auto"/>
        <w:ind w:left="720"/>
        <w:rPr>
          <w:rFonts w:asciiTheme="minorBidi" w:hAnsiTheme="minorBidi" w:cstheme="minorBidi"/>
        </w:rPr>
      </w:pPr>
      <w:r w:rsidRPr="003033A6">
        <w:rPr>
          <w:rFonts w:asciiTheme="minorBidi" w:hAnsiTheme="minorBidi" w:cstheme="minorBidi"/>
        </w:rPr>
        <w:t xml:space="preserve">IPS-E-PR-771   </w:t>
      </w:r>
      <w:r w:rsidRPr="003033A6">
        <w:rPr>
          <w:rFonts w:asciiTheme="minorBidi" w:hAnsiTheme="minorBidi" w:cstheme="minorBidi"/>
        </w:rPr>
        <w:tab/>
        <w:t xml:space="preserve">Engineering Standard for Process Requirements of Heat Exchanging </w:t>
      </w:r>
    </w:p>
    <w:p w:rsidR="007D4C4E" w:rsidRPr="003033A6" w:rsidRDefault="007D4C4E" w:rsidP="007D4C4E">
      <w:pPr>
        <w:pStyle w:val="GMainText"/>
        <w:tabs>
          <w:tab w:val="left" w:pos="2835"/>
        </w:tabs>
        <w:spacing w:before="120" w:line="312" w:lineRule="auto"/>
        <w:ind w:left="720"/>
        <w:rPr>
          <w:rFonts w:asciiTheme="minorBidi" w:hAnsiTheme="minorBidi" w:cstheme="minorBidi"/>
        </w:rPr>
      </w:pPr>
      <w:r w:rsidRPr="003033A6">
        <w:rPr>
          <w:rFonts w:asciiTheme="minorBidi" w:hAnsiTheme="minorBidi" w:cstheme="minorBidi"/>
        </w:rPr>
        <w:tab/>
        <w:t xml:space="preserve"> Equipment</w:t>
      </w:r>
    </w:p>
    <w:p w:rsidR="007D4C4E" w:rsidRPr="003033A6" w:rsidRDefault="007D4C4E" w:rsidP="007D4C4E">
      <w:pPr>
        <w:pStyle w:val="GMainText"/>
        <w:spacing w:before="120" w:line="312" w:lineRule="auto"/>
        <w:ind w:left="720"/>
        <w:rPr>
          <w:rFonts w:asciiTheme="minorBidi" w:hAnsiTheme="minorBidi" w:cstheme="minorBidi"/>
        </w:rPr>
      </w:pPr>
      <w:r w:rsidRPr="003033A6">
        <w:rPr>
          <w:rFonts w:asciiTheme="minorBidi" w:hAnsiTheme="minorBidi" w:cstheme="minorBidi"/>
        </w:rPr>
        <w:lastRenderedPageBreak/>
        <w:t xml:space="preserve">IPS-E-PR-785   </w:t>
      </w:r>
      <w:r w:rsidRPr="003033A6">
        <w:rPr>
          <w:rFonts w:asciiTheme="minorBidi" w:hAnsiTheme="minorBidi" w:cstheme="minorBidi"/>
        </w:rPr>
        <w:tab/>
        <w:t xml:space="preserve">Engineering Standard for Process Design of Air Cooled Heat Exchangers </w:t>
      </w:r>
    </w:p>
    <w:p w:rsidR="007D4C4E" w:rsidRPr="003033A6" w:rsidRDefault="007D4C4E" w:rsidP="007D4C4E">
      <w:pPr>
        <w:pStyle w:val="GMainText"/>
        <w:tabs>
          <w:tab w:val="left" w:pos="2835"/>
        </w:tabs>
        <w:spacing w:before="120" w:line="312" w:lineRule="auto"/>
        <w:ind w:left="720"/>
        <w:rPr>
          <w:rFonts w:asciiTheme="minorBidi" w:hAnsiTheme="minorBidi" w:cstheme="minorBidi"/>
        </w:rPr>
      </w:pPr>
      <w:r w:rsidRPr="003033A6">
        <w:rPr>
          <w:rFonts w:asciiTheme="minorBidi" w:hAnsiTheme="minorBidi" w:cstheme="minorBidi"/>
        </w:rPr>
        <w:tab/>
      </w:r>
      <w:r w:rsidRPr="003033A6">
        <w:rPr>
          <w:rFonts w:asciiTheme="minorBidi" w:hAnsiTheme="minorBidi" w:cstheme="minorBidi"/>
        </w:rPr>
        <w:tab/>
        <w:t>(Air Coolers)</w:t>
      </w:r>
    </w:p>
    <w:p w:rsidR="007D4C4E" w:rsidRPr="003033A6" w:rsidRDefault="007D4C4E" w:rsidP="007D4C4E">
      <w:pPr>
        <w:pStyle w:val="GMainText"/>
        <w:spacing w:before="120" w:line="312" w:lineRule="auto"/>
        <w:ind w:left="720"/>
        <w:rPr>
          <w:rFonts w:asciiTheme="minorBidi" w:hAnsiTheme="minorBidi" w:cstheme="minorBidi"/>
        </w:rPr>
      </w:pPr>
      <w:r w:rsidRPr="003033A6">
        <w:rPr>
          <w:rFonts w:asciiTheme="minorBidi" w:hAnsiTheme="minorBidi" w:cstheme="minorBidi"/>
        </w:rPr>
        <w:t xml:space="preserve">IPS-E-PR-810    </w:t>
      </w:r>
      <w:r w:rsidRPr="003033A6">
        <w:rPr>
          <w:rFonts w:asciiTheme="minorBidi" w:hAnsiTheme="minorBidi" w:cstheme="minorBidi"/>
        </w:rPr>
        <w:tab/>
        <w:t>Engineering Standard for Process Design of Furnaces</w:t>
      </w:r>
    </w:p>
    <w:p w:rsidR="007D4C4E" w:rsidRPr="003033A6" w:rsidRDefault="007D4C4E" w:rsidP="007D4C4E">
      <w:pPr>
        <w:pStyle w:val="GMainText"/>
        <w:spacing w:before="120" w:line="312" w:lineRule="auto"/>
        <w:ind w:left="720"/>
        <w:rPr>
          <w:rFonts w:asciiTheme="minorBidi" w:hAnsiTheme="minorBidi" w:cstheme="minorBidi"/>
        </w:rPr>
      </w:pPr>
      <w:r w:rsidRPr="003033A6">
        <w:rPr>
          <w:rFonts w:asciiTheme="minorBidi" w:hAnsiTheme="minorBidi" w:cstheme="minorBidi"/>
        </w:rPr>
        <w:t xml:space="preserve">IPS-E-PR-830   </w:t>
      </w:r>
      <w:r w:rsidRPr="003033A6">
        <w:rPr>
          <w:rFonts w:asciiTheme="minorBidi" w:hAnsiTheme="minorBidi" w:cstheme="minorBidi"/>
        </w:rPr>
        <w:tab/>
        <w:t>Engineering Standard for Process Design of Valves &amp; Control Valves</w:t>
      </w:r>
    </w:p>
    <w:p w:rsidR="007D4C4E" w:rsidRPr="003033A6" w:rsidRDefault="007D4C4E" w:rsidP="007D4C4E">
      <w:pPr>
        <w:pStyle w:val="GMainText"/>
        <w:spacing w:before="120" w:line="312" w:lineRule="auto"/>
        <w:ind w:left="720"/>
        <w:rPr>
          <w:rFonts w:asciiTheme="minorBidi" w:hAnsiTheme="minorBidi" w:cstheme="minorBidi"/>
        </w:rPr>
      </w:pPr>
      <w:r w:rsidRPr="003033A6">
        <w:rPr>
          <w:rFonts w:asciiTheme="minorBidi" w:hAnsiTheme="minorBidi" w:cstheme="minorBidi"/>
        </w:rPr>
        <w:t xml:space="preserve">IPS-E-PR-850   </w:t>
      </w:r>
      <w:r w:rsidRPr="003033A6">
        <w:rPr>
          <w:rFonts w:asciiTheme="minorBidi" w:hAnsiTheme="minorBidi" w:cstheme="minorBidi"/>
        </w:rPr>
        <w:tab/>
        <w:t xml:space="preserve">Engineering Standard for Process Requirements of Vessels, Reactors &amp; </w:t>
      </w:r>
    </w:p>
    <w:p w:rsidR="007D4C4E" w:rsidRPr="003033A6" w:rsidRDefault="007D4C4E" w:rsidP="007D4C4E">
      <w:pPr>
        <w:pStyle w:val="GMainText"/>
        <w:tabs>
          <w:tab w:val="left" w:pos="2835"/>
        </w:tabs>
        <w:spacing w:before="120" w:line="312" w:lineRule="auto"/>
        <w:ind w:left="720"/>
        <w:rPr>
          <w:rFonts w:asciiTheme="minorBidi" w:hAnsiTheme="minorBidi" w:cstheme="minorBidi"/>
        </w:rPr>
      </w:pPr>
      <w:r w:rsidRPr="003033A6">
        <w:rPr>
          <w:rFonts w:asciiTheme="minorBidi" w:hAnsiTheme="minorBidi" w:cstheme="minorBidi"/>
        </w:rPr>
        <w:tab/>
        <w:t>Separators</w:t>
      </w:r>
    </w:p>
    <w:p w:rsidR="007D4C4E" w:rsidRPr="003033A6" w:rsidRDefault="007D4C4E" w:rsidP="007D4C4E">
      <w:pPr>
        <w:pStyle w:val="GMainText"/>
        <w:spacing w:before="120" w:line="312" w:lineRule="auto"/>
        <w:ind w:left="720"/>
        <w:rPr>
          <w:rFonts w:asciiTheme="minorBidi" w:hAnsiTheme="minorBidi" w:cstheme="minorBidi"/>
        </w:rPr>
      </w:pPr>
      <w:r w:rsidRPr="003033A6">
        <w:rPr>
          <w:rFonts w:asciiTheme="minorBidi" w:hAnsiTheme="minorBidi" w:cstheme="minorBidi"/>
        </w:rPr>
        <w:t>IPS-E-PR-880</w:t>
      </w:r>
      <w:r w:rsidRPr="003033A6">
        <w:rPr>
          <w:rFonts w:asciiTheme="minorBidi" w:hAnsiTheme="minorBidi" w:cstheme="minorBidi"/>
        </w:rPr>
        <w:tab/>
      </w:r>
      <w:r w:rsidRPr="003033A6">
        <w:rPr>
          <w:rFonts w:asciiTheme="minorBidi" w:hAnsiTheme="minorBidi" w:cstheme="minorBidi"/>
        </w:rPr>
        <w:tab/>
        <w:t xml:space="preserve">Engineering Standard for Process Design of Gas (Vapor) – Liquid </w:t>
      </w:r>
    </w:p>
    <w:p w:rsidR="007D4C4E" w:rsidRPr="003033A6" w:rsidRDefault="007D4C4E" w:rsidP="007D4C4E">
      <w:pPr>
        <w:pStyle w:val="GMainText"/>
        <w:tabs>
          <w:tab w:val="left" w:pos="2835"/>
        </w:tabs>
        <w:spacing w:before="120" w:line="312" w:lineRule="auto"/>
        <w:ind w:left="720"/>
        <w:rPr>
          <w:rFonts w:asciiTheme="minorBidi" w:hAnsiTheme="minorBidi" w:cstheme="minorBidi"/>
        </w:rPr>
      </w:pPr>
      <w:r w:rsidRPr="003033A6">
        <w:rPr>
          <w:rFonts w:asciiTheme="minorBidi" w:hAnsiTheme="minorBidi" w:cstheme="minorBidi"/>
        </w:rPr>
        <w:tab/>
      </w:r>
      <w:r w:rsidRPr="003033A6">
        <w:rPr>
          <w:rFonts w:asciiTheme="minorBidi" w:hAnsiTheme="minorBidi" w:cstheme="minorBidi"/>
        </w:rPr>
        <w:tab/>
        <w:t>Separators</w:t>
      </w:r>
    </w:p>
    <w:p w:rsidR="000C5EFC" w:rsidRPr="003033A6" w:rsidRDefault="007D4C4E" w:rsidP="007D4C4E">
      <w:pPr>
        <w:pStyle w:val="GMainText"/>
        <w:spacing w:before="120" w:line="312" w:lineRule="auto"/>
        <w:ind w:left="720"/>
        <w:rPr>
          <w:rFonts w:asciiTheme="minorBidi" w:hAnsiTheme="minorBidi" w:cstheme="minorBidi"/>
        </w:rPr>
      </w:pPr>
      <w:r w:rsidRPr="003033A6">
        <w:rPr>
          <w:rFonts w:asciiTheme="minorBidi" w:hAnsiTheme="minorBidi" w:cstheme="minorBidi"/>
        </w:rPr>
        <w:t>IPS-E-PR-190</w:t>
      </w:r>
      <w:r w:rsidRPr="003033A6">
        <w:rPr>
          <w:rFonts w:asciiTheme="minorBidi" w:hAnsiTheme="minorBidi" w:cstheme="minorBidi"/>
        </w:rPr>
        <w:tab/>
      </w:r>
      <w:r w:rsidRPr="003033A6">
        <w:rPr>
          <w:rFonts w:asciiTheme="minorBidi" w:hAnsiTheme="minorBidi" w:cstheme="minorBidi"/>
        </w:rPr>
        <w:tab/>
        <w:t>Layout and spacing</w:t>
      </w:r>
    </w:p>
    <w:p w:rsidR="000D4BC0" w:rsidRPr="003033A6" w:rsidRDefault="000F461D" w:rsidP="004C549F">
      <w:pPr>
        <w:pStyle w:val="Heading2"/>
      </w:pPr>
      <w:bookmarkStart w:id="24" w:name="_Toc343001693"/>
      <w:bookmarkStart w:id="25" w:name="_Toc343327084"/>
      <w:bookmarkStart w:id="26" w:name="_Toc343327781"/>
      <w:bookmarkStart w:id="27" w:name="_Toc93317046"/>
      <w:r w:rsidRPr="003033A6">
        <w:t>The Project Documents</w:t>
      </w:r>
      <w:bookmarkEnd w:id="24"/>
      <w:bookmarkEnd w:id="25"/>
      <w:bookmarkEnd w:id="26"/>
      <w:bookmarkEnd w:id="27"/>
    </w:p>
    <w:p w:rsidR="000D4BC0" w:rsidRPr="003033A6" w:rsidRDefault="004F5CBF" w:rsidP="004F5CBF">
      <w:pPr>
        <w:tabs>
          <w:tab w:val="left" w:pos="5245"/>
        </w:tabs>
        <w:bidi w:val="0"/>
        <w:spacing w:before="240" w:after="240" w:line="276" w:lineRule="auto"/>
        <w:ind w:left="709"/>
        <w:rPr>
          <w:rFonts w:asciiTheme="minorBidi" w:hAnsiTheme="minorBidi" w:cstheme="minorBidi"/>
          <w:sz w:val="22"/>
          <w:szCs w:val="22"/>
        </w:rPr>
      </w:pPr>
      <w:bookmarkStart w:id="28" w:name="_Toc341278664"/>
      <w:bookmarkStart w:id="29" w:name="_Toc341280195"/>
      <w:bookmarkStart w:id="30" w:name="_Toc343327085"/>
      <w:bookmarkStart w:id="31" w:name="_Toc343327782"/>
      <w:r w:rsidRPr="003033A6">
        <w:rPr>
          <w:rFonts w:asciiTheme="minorBidi" w:hAnsiTheme="minorBidi" w:cstheme="minorBidi"/>
          <w:sz w:val="22"/>
          <w:szCs w:val="22"/>
        </w:rPr>
        <w:t>BK-GCS-PEDCO-120-PR-PF-0001</w:t>
      </w:r>
      <w:r w:rsidR="00015058" w:rsidRPr="003033A6">
        <w:rPr>
          <w:rFonts w:asciiTheme="minorBidi" w:hAnsiTheme="minorBidi" w:cstheme="minorBidi"/>
          <w:sz w:val="22"/>
          <w:szCs w:val="22"/>
        </w:rPr>
        <w:tab/>
      </w:r>
      <w:r w:rsidR="000D4BC0" w:rsidRPr="003033A6">
        <w:rPr>
          <w:rFonts w:asciiTheme="minorBidi" w:hAnsiTheme="minorBidi" w:cstheme="minorBidi"/>
          <w:sz w:val="22"/>
          <w:szCs w:val="22"/>
        </w:rPr>
        <w:t xml:space="preserve">Process Flow Diagram (PFD) </w:t>
      </w:r>
    </w:p>
    <w:p w:rsidR="000D4BC0" w:rsidRPr="003033A6" w:rsidRDefault="004F5CBF" w:rsidP="004F5CBF">
      <w:pPr>
        <w:tabs>
          <w:tab w:val="left" w:pos="5245"/>
        </w:tabs>
        <w:bidi w:val="0"/>
        <w:spacing w:before="240" w:after="240" w:line="276" w:lineRule="auto"/>
        <w:ind w:left="709"/>
        <w:rPr>
          <w:rFonts w:asciiTheme="minorBidi" w:hAnsiTheme="minorBidi" w:cstheme="minorBidi"/>
          <w:sz w:val="22"/>
          <w:szCs w:val="22"/>
        </w:rPr>
      </w:pPr>
      <w:r w:rsidRPr="003033A6">
        <w:rPr>
          <w:rFonts w:asciiTheme="minorBidi" w:hAnsiTheme="minorBidi" w:cstheme="minorBidi"/>
          <w:sz w:val="22"/>
          <w:szCs w:val="22"/>
        </w:rPr>
        <w:t>BK-GNRAL-PEDCO-000-PR-DB-0001</w:t>
      </w:r>
      <w:r w:rsidRPr="003033A6">
        <w:rPr>
          <w:rFonts w:asciiTheme="minorBidi" w:hAnsiTheme="minorBidi" w:cstheme="minorBidi"/>
          <w:sz w:val="22"/>
          <w:szCs w:val="22"/>
        </w:rPr>
        <w:tab/>
      </w:r>
      <w:r w:rsidR="00FF7BAD" w:rsidRPr="003033A6">
        <w:rPr>
          <w:rFonts w:asciiTheme="minorBidi" w:hAnsiTheme="minorBidi" w:cstheme="minorBidi"/>
          <w:sz w:val="22"/>
          <w:szCs w:val="22"/>
        </w:rPr>
        <w:t>Process Basis of Design</w:t>
      </w:r>
    </w:p>
    <w:p w:rsidR="00D72E31" w:rsidRDefault="004F5CBF" w:rsidP="004F5CBF">
      <w:pPr>
        <w:tabs>
          <w:tab w:val="left" w:pos="5245"/>
        </w:tabs>
        <w:bidi w:val="0"/>
        <w:spacing w:before="240" w:after="240" w:line="276" w:lineRule="auto"/>
        <w:ind w:left="709"/>
        <w:rPr>
          <w:rFonts w:asciiTheme="minorBidi" w:hAnsiTheme="minorBidi" w:cstheme="minorBidi"/>
          <w:sz w:val="22"/>
          <w:szCs w:val="22"/>
        </w:rPr>
      </w:pPr>
      <w:r w:rsidRPr="003033A6">
        <w:rPr>
          <w:rFonts w:asciiTheme="minorBidi" w:hAnsiTheme="minorBidi" w:cstheme="minorBidi"/>
          <w:sz w:val="22"/>
          <w:szCs w:val="22"/>
        </w:rPr>
        <w:t>BK-GCS-PEDCO-120-PR-PI-0013</w:t>
      </w:r>
      <w:r w:rsidRPr="003033A6">
        <w:rPr>
          <w:rFonts w:asciiTheme="minorBidi" w:hAnsiTheme="minorBidi" w:cstheme="minorBidi"/>
          <w:sz w:val="22"/>
          <w:szCs w:val="22"/>
        </w:rPr>
        <w:tab/>
        <w:t>P&amp;ID - Gas Compression Dehydration Package</w:t>
      </w:r>
    </w:p>
    <w:p w:rsidR="009E17B5" w:rsidRDefault="009E17B5" w:rsidP="009E17B5">
      <w:pPr>
        <w:tabs>
          <w:tab w:val="left" w:pos="5245"/>
        </w:tabs>
        <w:bidi w:val="0"/>
        <w:spacing w:before="240" w:after="240" w:line="276" w:lineRule="auto"/>
        <w:ind w:left="709"/>
        <w:rPr>
          <w:rFonts w:asciiTheme="minorBidi" w:hAnsiTheme="minorBidi" w:cstheme="minorBidi"/>
          <w:sz w:val="22"/>
          <w:szCs w:val="22"/>
        </w:rPr>
      </w:pPr>
      <w:r w:rsidRPr="009E17B5">
        <w:rPr>
          <w:rFonts w:asciiTheme="minorBidi" w:hAnsiTheme="minorBidi" w:cstheme="minorBidi"/>
          <w:sz w:val="22"/>
          <w:szCs w:val="22"/>
        </w:rPr>
        <w:t>BK-GNRAL-PEDCO-000-PR-DC-0001</w:t>
      </w:r>
      <w:r>
        <w:rPr>
          <w:rFonts w:asciiTheme="minorBidi" w:hAnsiTheme="minorBidi" w:cstheme="minorBidi"/>
          <w:sz w:val="22"/>
          <w:szCs w:val="22"/>
        </w:rPr>
        <w:tab/>
      </w:r>
      <w:r w:rsidRPr="009E17B5">
        <w:rPr>
          <w:rFonts w:asciiTheme="minorBidi" w:hAnsiTheme="minorBidi" w:cstheme="minorBidi"/>
          <w:sz w:val="22"/>
          <w:szCs w:val="22"/>
        </w:rPr>
        <w:t>Process Design Criteria</w:t>
      </w:r>
    </w:p>
    <w:p w:rsidR="000F461D" w:rsidRPr="003033A6" w:rsidRDefault="000F461D" w:rsidP="004C549F">
      <w:pPr>
        <w:pStyle w:val="Heading2"/>
      </w:pPr>
      <w:bookmarkStart w:id="32" w:name="_Toc93317047"/>
      <w:r w:rsidRPr="003033A6">
        <w:t>ENVIRONMENTAL DATA</w:t>
      </w:r>
      <w:bookmarkEnd w:id="28"/>
      <w:bookmarkEnd w:id="29"/>
      <w:bookmarkEnd w:id="30"/>
      <w:bookmarkEnd w:id="31"/>
      <w:bookmarkEnd w:id="32"/>
      <w:r w:rsidR="009B6C42" w:rsidRPr="003033A6">
        <w:rPr>
          <w:rFonts w:ascii="Times New Roman" w:eastAsia="Times New Roman" w:hAnsi="Times New Roman" w:cs="Times New Roman"/>
          <w:noProof/>
          <w:sz w:val="22"/>
          <w:szCs w:val="22"/>
          <w:lang w:val="en-US" w:bidi="ar-SA"/>
        </w:rPr>
        <w:t xml:space="preserve"> </w:t>
      </w:r>
    </w:p>
    <w:p w:rsidR="005E7D36" w:rsidRPr="003033A6" w:rsidRDefault="000F461D" w:rsidP="00046452">
      <w:pPr>
        <w:pStyle w:val="TextLevel1"/>
        <w:spacing w:before="240" w:after="240"/>
        <w:ind w:left="720"/>
        <w:jc w:val="lowKashida"/>
        <w:rPr>
          <w:rFonts w:asciiTheme="minorBidi" w:hAnsiTheme="minorBidi" w:cstheme="minorBidi"/>
        </w:rPr>
      </w:pPr>
      <w:r w:rsidRPr="003033A6">
        <w:rPr>
          <w:rFonts w:ascii="Arial" w:hAnsi="Arial" w:cs="Arial"/>
          <w:lang w:bidi="fa-IR"/>
        </w:rPr>
        <w:t xml:space="preserve">Refer to "Process Basis of </w:t>
      </w:r>
      <w:r w:rsidR="004F5CBF" w:rsidRPr="003033A6">
        <w:rPr>
          <w:rFonts w:ascii="Arial" w:hAnsi="Arial" w:cs="Arial"/>
          <w:lang w:bidi="fa-IR"/>
        </w:rPr>
        <w:t>Design”</w:t>
      </w:r>
      <w:r w:rsidR="008545D5" w:rsidRPr="003033A6">
        <w:rPr>
          <w:rFonts w:ascii="Arial" w:hAnsi="Arial" w:cs="Arial"/>
          <w:lang w:bidi="fa-IR"/>
        </w:rPr>
        <w:t xml:space="preserve">; </w:t>
      </w:r>
      <w:r w:rsidRPr="003033A6">
        <w:rPr>
          <w:rFonts w:ascii="Arial" w:hAnsi="Arial" w:cs="Arial"/>
          <w:lang w:bidi="fa-IR"/>
        </w:rPr>
        <w:t xml:space="preserve">Doc. No. </w:t>
      </w:r>
      <w:bookmarkEnd w:id="19"/>
      <w:r w:rsidR="00046452" w:rsidRPr="003033A6">
        <w:rPr>
          <w:rFonts w:asciiTheme="minorBidi" w:hAnsiTheme="minorBidi" w:cstheme="minorBidi"/>
        </w:rPr>
        <w:t>:  BK-GNRAL-PEDCO-000-PR-DB-0001</w:t>
      </w:r>
    </w:p>
    <w:p w:rsidR="006D5849" w:rsidRPr="003033A6" w:rsidRDefault="006D5849" w:rsidP="004C549F">
      <w:pPr>
        <w:pStyle w:val="Heading2"/>
      </w:pPr>
      <w:bookmarkStart w:id="33" w:name="_Toc93317048"/>
      <w:r w:rsidRPr="003033A6">
        <w:t>Order of Precedence</w:t>
      </w:r>
      <w:bookmarkEnd w:id="33"/>
    </w:p>
    <w:p w:rsidR="006D5849" w:rsidRPr="003033A6" w:rsidRDefault="006D5849" w:rsidP="006D584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3033A6">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3033A6">
        <w:rPr>
          <w:rFonts w:ascii="Arial" w:hAnsi="Arial" w:cs="Arial" w:hint="cs"/>
          <w:sz w:val="22"/>
          <w:szCs w:val="22"/>
          <w:rtl/>
          <w:lang w:bidi="fa-IR"/>
        </w:rPr>
        <w:t>.</w:t>
      </w:r>
    </w:p>
    <w:p w:rsidR="000F461D" w:rsidRPr="003033A6" w:rsidRDefault="00E717FC" w:rsidP="00E717FC">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34" w:name="_Toc93317049"/>
      <w:r w:rsidRPr="003033A6">
        <w:rPr>
          <w:rFonts w:ascii="Arial" w:hAnsi="Arial" w:cs="Arial"/>
          <w:b/>
          <w:bCs/>
          <w:caps/>
          <w:kern w:val="28"/>
          <w:sz w:val="24"/>
        </w:rPr>
        <w:t>Abbreviations</w:t>
      </w:r>
      <w:bookmarkEnd w:id="34"/>
      <w:r w:rsidR="000F461D" w:rsidRPr="003033A6">
        <w:rPr>
          <w:rFonts w:ascii="Arial" w:hAnsi="Arial" w:cs="Arial"/>
          <w:b/>
          <w:bCs/>
          <w:caps/>
          <w:kern w:val="28"/>
          <w:sz w:val="24"/>
        </w:rPr>
        <w:t xml:space="preserve"> </w:t>
      </w:r>
    </w:p>
    <w:p w:rsidR="00E717FC" w:rsidRPr="003033A6" w:rsidRDefault="00E717FC" w:rsidP="004C549F">
      <w:pPr>
        <w:tabs>
          <w:tab w:val="left" w:pos="1985"/>
          <w:tab w:val="left" w:pos="6237"/>
        </w:tabs>
        <w:bidi w:val="0"/>
        <w:spacing w:line="344" w:lineRule="auto"/>
        <w:ind w:left="709" w:right="3878"/>
        <w:rPr>
          <w:rFonts w:ascii="Arial" w:hAnsi="Arial" w:cs="Arial"/>
          <w:sz w:val="22"/>
          <w:szCs w:val="22"/>
        </w:rPr>
      </w:pPr>
      <w:bookmarkStart w:id="35" w:name="_Toc494117812"/>
      <w:bookmarkStart w:id="36" w:name="_Toc494014482"/>
      <w:bookmarkStart w:id="37" w:name="_Toc490042136"/>
      <w:bookmarkStart w:id="38" w:name="_Toc503023695"/>
      <w:r w:rsidRPr="003033A6">
        <w:rPr>
          <w:rFonts w:ascii="Arial" w:hAnsi="Arial" w:cs="Arial"/>
          <w:sz w:val="22"/>
          <w:szCs w:val="22"/>
        </w:rPr>
        <w:t>NISOC:</w:t>
      </w:r>
      <w:r w:rsidR="00DD6EAE" w:rsidRPr="003033A6">
        <w:rPr>
          <w:rFonts w:ascii="Arial" w:hAnsi="Arial" w:cs="Arial"/>
          <w:sz w:val="22"/>
          <w:szCs w:val="22"/>
        </w:rPr>
        <w:tab/>
      </w:r>
      <w:r w:rsidRPr="003033A6">
        <w:rPr>
          <w:rFonts w:ascii="Arial" w:hAnsi="Arial" w:cs="Arial"/>
          <w:sz w:val="22"/>
          <w:szCs w:val="22"/>
        </w:rPr>
        <w:t>National Iranian South Oil Company</w:t>
      </w:r>
    </w:p>
    <w:p w:rsidR="00E717FC" w:rsidRPr="003033A6" w:rsidRDefault="00E717FC" w:rsidP="00DD6EAE">
      <w:pPr>
        <w:tabs>
          <w:tab w:val="left" w:pos="1985"/>
        </w:tabs>
        <w:bidi w:val="0"/>
        <w:spacing w:line="344" w:lineRule="auto"/>
        <w:ind w:left="709" w:right="3878"/>
        <w:rPr>
          <w:rFonts w:ascii="Arial" w:hAnsi="Arial" w:cs="Arial"/>
          <w:sz w:val="22"/>
          <w:szCs w:val="22"/>
        </w:rPr>
      </w:pPr>
      <w:r w:rsidRPr="003033A6">
        <w:rPr>
          <w:rFonts w:ascii="Arial" w:hAnsi="Arial" w:cs="Arial"/>
          <w:sz w:val="22"/>
          <w:szCs w:val="22"/>
        </w:rPr>
        <w:t>PFD</w:t>
      </w:r>
      <w:r w:rsidR="00DD6EAE" w:rsidRPr="003033A6">
        <w:rPr>
          <w:rFonts w:ascii="Arial" w:hAnsi="Arial" w:cs="Arial"/>
          <w:sz w:val="22"/>
          <w:szCs w:val="22"/>
        </w:rPr>
        <w:t>:</w:t>
      </w:r>
      <w:r w:rsidR="00DD6EAE" w:rsidRPr="003033A6">
        <w:rPr>
          <w:rFonts w:ascii="Arial" w:hAnsi="Arial" w:cs="Arial"/>
          <w:sz w:val="22"/>
          <w:szCs w:val="22"/>
        </w:rPr>
        <w:tab/>
      </w:r>
      <w:r w:rsidRPr="003033A6">
        <w:rPr>
          <w:rFonts w:ascii="Arial" w:hAnsi="Arial" w:cs="Arial"/>
          <w:sz w:val="22"/>
          <w:szCs w:val="22"/>
        </w:rPr>
        <w:t>Process Flow</w:t>
      </w:r>
      <w:r w:rsidR="00677F1D" w:rsidRPr="003033A6">
        <w:rPr>
          <w:rFonts w:ascii="Arial" w:hAnsi="Arial" w:cs="Arial"/>
          <w:sz w:val="22"/>
          <w:szCs w:val="22"/>
        </w:rPr>
        <w:t xml:space="preserve"> </w:t>
      </w:r>
      <w:r w:rsidRPr="003033A6">
        <w:rPr>
          <w:rFonts w:ascii="Arial" w:hAnsi="Arial" w:cs="Arial"/>
          <w:sz w:val="22"/>
          <w:szCs w:val="22"/>
        </w:rPr>
        <w:t>Diagram</w:t>
      </w:r>
    </w:p>
    <w:p w:rsidR="00E717FC" w:rsidRPr="003033A6" w:rsidRDefault="00E717FC" w:rsidP="00DD6EAE">
      <w:pPr>
        <w:tabs>
          <w:tab w:val="left" w:pos="1985"/>
        </w:tabs>
        <w:bidi w:val="0"/>
        <w:spacing w:before="4"/>
        <w:ind w:left="709"/>
        <w:rPr>
          <w:rFonts w:ascii="Arial" w:hAnsi="Arial" w:cs="Arial"/>
          <w:sz w:val="22"/>
          <w:szCs w:val="22"/>
        </w:rPr>
      </w:pPr>
      <w:r w:rsidRPr="003033A6">
        <w:rPr>
          <w:rFonts w:ascii="Arial" w:hAnsi="Arial" w:cs="Arial"/>
          <w:sz w:val="22"/>
          <w:szCs w:val="22"/>
        </w:rPr>
        <w:t>P&amp;ID</w:t>
      </w:r>
      <w:r w:rsidR="00DD6EAE" w:rsidRPr="003033A6">
        <w:rPr>
          <w:rFonts w:ascii="Arial" w:hAnsi="Arial" w:cs="Arial"/>
          <w:sz w:val="22"/>
          <w:szCs w:val="22"/>
        </w:rPr>
        <w:t>:</w:t>
      </w:r>
      <w:r w:rsidR="00DD6EAE" w:rsidRPr="003033A6">
        <w:rPr>
          <w:rFonts w:ascii="Arial" w:hAnsi="Arial" w:cs="Arial"/>
          <w:sz w:val="22"/>
          <w:szCs w:val="22"/>
        </w:rPr>
        <w:tab/>
      </w:r>
      <w:r w:rsidRPr="003033A6">
        <w:rPr>
          <w:rFonts w:ascii="Arial" w:hAnsi="Arial" w:cs="Arial"/>
          <w:sz w:val="22"/>
          <w:szCs w:val="22"/>
        </w:rPr>
        <w:t>Piping and Instru</w:t>
      </w:r>
      <w:r w:rsidRPr="003033A6">
        <w:rPr>
          <w:rFonts w:ascii="Arial" w:hAnsi="Arial" w:cs="Arial"/>
          <w:spacing w:val="-2"/>
          <w:sz w:val="22"/>
          <w:szCs w:val="22"/>
        </w:rPr>
        <w:t>m</w:t>
      </w:r>
      <w:r w:rsidRPr="003033A6">
        <w:rPr>
          <w:rFonts w:ascii="Arial" w:hAnsi="Arial" w:cs="Arial"/>
          <w:sz w:val="22"/>
          <w:szCs w:val="22"/>
        </w:rPr>
        <w:t>entation Diagram</w:t>
      </w:r>
    </w:p>
    <w:p w:rsidR="00E717FC" w:rsidRPr="003033A6" w:rsidRDefault="00E717FC" w:rsidP="00DD6EAE">
      <w:pPr>
        <w:tabs>
          <w:tab w:val="left" w:pos="1985"/>
        </w:tabs>
        <w:bidi w:val="0"/>
        <w:spacing w:before="9" w:line="100" w:lineRule="exact"/>
        <w:ind w:left="709"/>
        <w:rPr>
          <w:rFonts w:ascii="Arial" w:hAnsi="Arial" w:cs="Arial"/>
          <w:sz w:val="22"/>
          <w:szCs w:val="22"/>
        </w:rPr>
      </w:pPr>
    </w:p>
    <w:p w:rsidR="00BB2F81" w:rsidRPr="003033A6" w:rsidRDefault="00E717FC" w:rsidP="001C00F9">
      <w:pPr>
        <w:tabs>
          <w:tab w:val="left" w:pos="1985"/>
        </w:tabs>
        <w:bidi w:val="0"/>
        <w:ind w:left="709"/>
        <w:rPr>
          <w:rFonts w:ascii="Arial" w:hAnsi="Arial" w:cs="Arial"/>
          <w:sz w:val="22"/>
          <w:szCs w:val="22"/>
        </w:rPr>
      </w:pPr>
      <w:r w:rsidRPr="003033A6">
        <w:rPr>
          <w:rFonts w:ascii="Arial" w:hAnsi="Arial" w:cs="Arial"/>
          <w:sz w:val="22"/>
          <w:szCs w:val="22"/>
        </w:rPr>
        <w:t>BFPD</w:t>
      </w:r>
      <w:r w:rsidR="00DD6EAE" w:rsidRPr="003033A6">
        <w:rPr>
          <w:rFonts w:ascii="Arial" w:hAnsi="Arial" w:cs="Arial"/>
          <w:sz w:val="22"/>
          <w:szCs w:val="22"/>
        </w:rPr>
        <w:t>:</w:t>
      </w:r>
      <w:r w:rsidR="00DD6EAE" w:rsidRPr="003033A6">
        <w:rPr>
          <w:rFonts w:ascii="Arial" w:hAnsi="Arial" w:cs="Arial"/>
          <w:sz w:val="22"/>
          <w:szCs w:val="22"/>
        </w:rPr>
        <w:tab/>
      </w:r>
      <w:r w:rsidRPr="003033A6">
        <w:rPr>
          <w:rFonts w:ascii="Arial" w:hAnsi="Arial" w:cs="Arial"/>
          <w:sz w:val="22"/>
          <w:szCs w:val="22"/>
        </w:rPr>
        <w:t xml:space="preserve">Barrel </w:t>
      </w:r>
      <w:r w:rsidRPr="003033A6">
        <w:rPr>
          <w:rFonts w:ascii="Arial" w:hAnsi="Arial" w:cs="Arial"/>
          <w:spacing w:val="-1"/>
          <w:sz w:val="22"/>
          <w:szCs w:val="22"/>
        </w:rPr>
        <w:t>Fl</w:t>
      </w:r>
      <w:r w:rsidRPr="003033A6">
        <w:rPr>
          <w:rFonts w:ascii="Arial" w:hAnsi="Arial" w:cs="Arial"/>
          <w:sz w:val="22"/>
          <w:szCs w:val="22"/>
        </w:rPr>
        <w:t xml:space="preserve">uid </w:t>
      </w:r>
      <w:r w:rsidR="00677F1D" w:rsidRPr="003033A6">
        <w:rPr>
          <w:rFonts w:ascii="Arial" w:hAnsi="Arial" w:cs="Arial"/>
          <w:sz w:val="22"/>
          <w:szCs w:val="22"/>
        </w:rPr>
        <w:t>per</w:t>
      </w:r>
      <w:r w:rsidRPr="003033A6">
        <w:rPr>
          <w:rFonts w:ascii="Arial" w:hAnsi="Arial" w:cs="Arial"/>
          <w:sz w:val="22"/>
          <w:szCs w:val="22"/>
        </w:rPr>
        <w:t xml:space="preserve"> Day</w:t>
      </w:r>
      <w:bookmarkStart w:id="39" w:name="_Toc413242361"/>
      <w:bookmarkStart w:id="40" w:name="_Toc414290373"/>
      <w:bookmarkStart w:id="41" w:name="_Toc419636730"/>
      <w:bookmarkEnd w:id="35"/>
      <w:bookmarkEnd w:id="36"/>
      <w:bookmarkEnd w:id="37"/>
      <w:bookmarkEnd w:id="38"/>
    </w:p>
    <w:p w:rsidR="005B3E1C" w:rsidRPr="003033A6" w:rsidRDefault="00B20334" w:rsidP="00440A79">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42" w:name="_Toc93317050"/>
      <w:bookmarkEnd w:id="39"/>
      <w:bookmarkEnd w:id="40"/>
      <w:bookmarkEnd w:id="41"/>
      <w:r w:rsidRPr="003033A6">
        <w:rPr>
          <w:rFonts w:ascii="Arial" w:hAnsi="Arial" w:cs="Arial"/>
          <w:b/>
          <w:bCs/>
          <w:caps/>
          <w:kern w:val="28"/>
          <w:sz w:val="24"/>
        </w:rPr>
        <w:lastRenderedPageBreak/>
        <w:t>BASIS OF DESIGN</w:t>
      </w:r>
      <w:bookmarkEnd w:id="42"/>
    </w:p>
    <w:p w:rsidR="005B3E1C" w:rsidRPr="003033A6" w:rsidRDefault="00B20334" w:rsidP="004C549F">
      <w:pPr>
        <w:pStyle w:val="Heading2"/>
      </w:pPr>
      <w:bookmarkStart w:id="43" w:name="_Toc93317051"/>
      <w:r w:rsidRPr="003033A6">
        <w:t>General</w:t>
      </w:r>
      <w:bookmarkEnd w:id="43"/>
      <w:r w:rsidR="00775E62" w:rsidRPr="003033A6">
        <w:t xml:space="preserve">  </w:t>
      </w:r>
      <w:r w:rsidR="00DD2F23" w:rsidRPr="00EE406E">
        <w:rPr>
          <w:noProof/>
          <w:lang w:val="en-US" w:bidi="ar-SA"/>
        </w:rPr>
        <mc:AlternateContent>
          <mc:Choice Requires="wps">
            <w:drawing>
              <wp:anchor distT="0" distB="0" distL="114300" distR="114300" simplePos="0" relativeHeight="251659264" behindDoc="0" locked="0" layoutInCell="1" allowOverlap="1" wp14:anchorId="33DCE551" wp14:editId="3C562AF8">
                <wp:simplePos x="0" y="0"/>
                <wp:positionH relativeFrom="column">
                  <wp:posOffset>0</wp:posOffset>
                </wp:positionH>
                <wp:positionV relativeFrom="paragraph">
                  <wp:posOffset>1270</wp:posOffset>
                </wp:positionV>
                <wp:extent cx="431165" cy="318770"/>
                <wp:effectExtent l="0" t="0" r="26035" b="24130"/>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165" cy="318770"/>
                        </a:xfrm>
                        <a:prstGeom prst="triangle">
                          <a:avLst>
                            <a:gd name="adj" fmla="val 47791"/>
                          </a:avLst>
                        </a:prstGeom>
                        <a:solidFill>
                          <a:sysClr val="window" lastClr="FFFFFF"/>
                        </a:solidFill>
                        <a:ln w="0" cap="flat" cmpd="sng" algn="ctr">
                          <a:solidFill>
                            <a:sysClr val="windowText" lastClr="000000"/>
                          </a:solidFill>
                          <a:prstDash val="solid"/>
                        </a:ln>
                        <a:effectLst/>
                      </wps:spPr>
                      <wps:txbx>
                        <w:txbxContent>
                          <w:p w:rsidR="00DD2F23" w:rsidRPr="00C473FF" w:rsidRDefault="00DD2F23" w:rsidP="00DD2F23">
                            <w:pPr>
                              <w:jc w:val="center"/>
                              <w:rPr>
                                <w:rFonts w:ascii="Arial" w:hAnsi="Arial" w:cs="Arial"/>
                                <w:sz w:val="18"/>
                                <w:szCs w:val="22"/>
                              </w:rPr>
                            </w:pPr>
                            <w:r>
                              <w:rPr>
                                <w:rFonts w:ascii="Arial" w:hAnsi="Arial" w:cs="Arial"/>
                                <w:sz w:val="18"/>
                                <w:szCs w:val="22"/>
                              </w:rPr>
                              <w:t>D0</w:t>
                            </w:r>
                            <w:r>
                              <w:rPr>
                                <w:rFonts w:ascii="Arial" w:hAnsi="Arial" w:cs="Arial"/>
                                <w:sz w:val="18"/>
                                <w:szCs w:val="22"/>
                              </w:rPr>
                              <w:t>5</w:t>
                            </w:r>
                            <w:r>
                              <w:rPr>
                                <w:rFonts w:ascii="Arial" w:hAnsi="Arial" w:cs="Arial" w:hint="cs"/>
                                <w:sz w:val="18"/>
                                <w:szCs w:val="22"/>
                                <w:rtl/>
                              </w:rPr>
                              <w:t>4444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CE55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0;margin-top:.1pt;width:33.95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wDjwIAAEYFAAAOAAAAZHJzL2Uyb0RvYy54bWysVFFPGzEMfp+0/xDlfVwLjLKKK6pAnZAq&#10;hkQnnt1c0rstibMk7bX79XNydwUGT9PyEDmxY/v7bOfqem8020kfGrQlH5+MOJNWYNXYTcm/rxaf&#10;LjkLEWwFGq0s+UEGfj37+OGqdVN5ijXqSnpGTmyYtq7kdYxuWhRB1NJAOEEnLSkVegORjn5TVB5a&#10;8m50cToaXRQt+sp5FDIEur3tlHyW/SslRfymVJCR6ZJTbjHvPu/rtBezK5huPLi6EX0a8A9ZGGgs&#10;BT26uoUIbOubN65MIzwGVPFEoClQqUbIjIHQjEd/oXmswcmMhcgJ7khT+H9uxf3uwbOmotpxZsFQ&#10;ie4CBiG1DGzlG7AbLdk48dS6MCXzR/fgE9Lglih+BlIUrzTpEHqbvfIm2RJOts+kH46ky31kgi7P&#10;z8bji8+cCVKdjS8nk1yUAqbDY+dD/CrRsCSUPPZJZbphtwwx81712UP1gzNlNFVxB5qdTyZfcvbk&#10;sDcmaXCZcaBuqkWjdT4cwo32jF6WnLqswpYzDSHSZckXeSUqyEV4+Uxb1mZ4AqiHlYZIeIwjVoPd&#10;cAZ6Q8Mhos85v3oZ3gRcETEvgo7yei9oAnELoe6yzV57M20TFpnbn/gZStRVJdUn7tf7vqJrrA7U&#10;AR670QhOLBpyvCTQD+CJRZoamu/4jTalkWBiL3FWo//93n2ypxYlLWctzRbR8GsLXhKsO0vNmwZx&#10;EPwgrAfBbs0NEv/UkJRNFumBj3oQlUfzRGM/T1FIBVZQrI7g/nATuxmnj0PI+byrDRoHcWkfnUjO&#10;E0WJwtX+CbwbmovIv8dh7vqW6Qr+bJteWpxvI6rmSG7HYz8MNKy5SfqPJf0GL8/Z6vn7m/0BAAD/&#10;/wMAUEsDBBQABgAIAAAAIQBL3sxp3AAAAAMBAAAPAAAAZHJzL2Rvd25yZXYueG1sTI/BTsMwEETv&#10;SPyDtUjcqE1p0hKyqQDBBamCthzg5iTbJMJeR7HbhL/HnOA4mtHMm3w9WSNONPjOMcL1TIEgrlzd&#10;cYPwvn++WoHwQXOtjWNC+CYP6+L8LNdZ7Ube0mkXGhFL2GcaoQ2hz6T0VUtW+5nriaN3cIPVIcqh&#10;kfWgx1hujZwrlUqrO44Lre7psaXqa3e0CK9q+yST1YPZ3PTp2+LlkIzlxyfi5cV0fwci0BT+wvCL&#10;H9GhiEylO3LthUGIRwLCHET00uUtiBIhUQuQRS7/sxc/AAAA//8DAFBLAQItABQABgAIAAAAIQC2&#10;gziS/gAAAOEBAAATAAAAAAAAAAAAAAAAAAAAAABbQ29udGVudF9UeXBlc10ueG1sUEsBAi0AFAAG&#10;AAgAAAAhADj9If/WAAAAlAEAAAsAAAAAAAAAAAAAAAAALwEAAF9yZWxzLy5yZWxzUEsBAi0AFAAG&#10;AAgAAAAhAAAo7AOPAgAARgUAAA4AAAAAAAAAAAAAAAAALgIAAGRycy9lMm9Eb2MueG1sUEsBAi0A&#10;FAAGAAgAAAAhAEvezGncAAAAAwEAAA8AAAAAAAAAAAAAAAAA6QQAAGRycy9kb3ducmV2LnhtbFBL&#10;BQYAAAAABAAEAPMAAADyBQAAAAA=&#10;" adj="10323" fillcolor="window" strokecolor="windowText" strokeweight="0">
                <v:path arrowok="t"/>
                <v:textbox inset="0,0,0,0">
                  <w:txbxContent>
                    <w:p w:rsidR="00DD2F23" w:rsidRPr="00C473FF" w:rsidRDefault="00DD2F23" w:rsidP="00DD2F23">
                      <w:pPr>
                        <w:jc w:val="center"/>
                        <w:rPr>
                          <w:rFonts w:ascii="Arial" w:hAnsi="Arial" w:cs="Arial"/>
                          <w:sz w:val="18"/>
                          <w:szCs w:val="22"/>
                        </w:rPr>
                      </w:pPr>
                      <w:r>
                        <w:rPr>
                          <w:rFonts w:ascii="Arial" w:hAnsi="Arial" w:cs="Arial"/>
                          <w:sz w:val="18"/>
                          <w:szCs w:val="22"/>
                        </w:rPr>
                        <w:t>D0</w:t>
                      </w:r>
                      <w:r>
                        <w:rPr>
                          <w:rFonts w:ascii="Arial" w:hAnsi="Arial" w:cs="Arial"/>
                          <w:sz w:val="18"/>
                          <w:szCs w:val="22"/>
                        </w:rPr>
                        <w:t>5</w:t>
                      </w:r>
                      <w:r>
                        <w:rPr>
                          <w:rFonts w:ascii="Arial" w:hAnsi="Arial" w:cs="Arial" w:hint="cs"/>
                          <w:sz w:val="18"/>
                          <w:szCs w:val="22"/>
                          <w:rtl/>
                        </w:rPr>
                        <w:t>4444</w:t>
                      </w:r>
                    </w:p>
                  </w:txbxContent>
                </v:textbox>
              </v:shape>
            </w:pict>
          </mc:Fallback>
        </mc:AlternateContent>
      </w:r>
    </w:p>
    <w:p w:rsidR="001C2E4B" w:rsidRPr="003033A6" w:rsidRDefault="00B20334" w:rsidP="00D643F6">
      <w:pPr>
        <w:pStyle w:val="TextLevel1"/>
        <w:spacing w:before="240" w:after="240"/>
        <w:ind w:left="720"/>
        <w:jc w:val="lowKashida"/>
        <w:rPr>
          <w:rFonts w:asciiTheme="minorBidi" w:hAnsiTheme="minorBidi" w:cstheme="minorBidi"/>
          <w:lang w:bidi="fa-IR"/>
        </w:rPr>
      </w:pPr>
      <w:r w:rsidRPr="003033A6">
        <w:rPr>
          <w:rFonts w:asciiTheme="minorBidi" w:hAnsiTheme="minorBidi" w:cstheme="minorBidi"/>
        </w:rPr>
        <w:t xml:space="preserve">The selected process for removing of water from </w:t>
      </w:r>
      <w:r w:rsidR="006F6865" w:rsidRPr="003033A6">
        <w:rPr>
          <w:rFonts w:asciiTheme="minorBidi" w:hAnsiTheme="minorBidi" w:cstheme="minorBidi"/>
        </w:rPr>
        <w:t xml:space="preserve">sour </w:t>
      </w:r>
      <w:r w:rsidRPr="003033A6">
        <w:rPr>
          <w:rFonts w:asciiTheme="minorBidi" w:hAnsiTheme="minorBidi" w:cstheme="minorBidi"/>
        </w:rPr>
        <w:t>gas is TEG solution. Package supplier shall review and verify the best applicable method for this unit</w:t>
      </w:r>
      <w:r w:rsidR="007F5722">
        <w:rPr>
          <w:rFonts w:asciiTheme="minorBidi" w:hAnsiTheme="minorBidi" w:cstheme="minorBidi"/>
        </w:rPr>
        <w:t>.</w:t>
      </w:r>
      <w:r w:rsidRPr="003033A6">
        <w:rPr>
          <w:rFonts w:asciiTheme="minorBidi" w:hAnsiTheme="minorBidi" w:cstheme="minorBidi"/>
        </w:rPr>
        <w:t xml:space="preserve">This configuration is expected to represent the likely selected flow scheme but is subject to change by the package supplier and </w:t>
      </w:r>
      <w:r w:rsidR="00775E62" w:rsidRPr="003033A6">
        <w:rPr>
          <w:rFonts w:asciiTheme="minorBidi" w:hAnsiTheme="minorBidi" w:cstheme="minorBidi"/>
        </w:rPr>
        <w:t>client</w:t>
      </w:r>
      <w:r w:rsidRPr="003033A6">
        <w:rPr>
          <w:rFonts w:asciiTheme="minorBidi" w:hAnsiTheme="minorBidi" w:cstheme="minorBidi"/>
        </w:rPr>
        <w:t xml:space="preserve">’s preference. Water saturated </w:t>
      </w:r>
      <w:r w:rsidR="006F6865" w:rsidRPr="003033A6">
        <w:rPr>
          <w:rFonts w:asciiTheme="minorBidi" w:hAnsiTheme="minorBidi" w:cstheme="minorBidi"/>
        </w:rPr>
        <w:t>sour</w:t>
      </w:r>
      <w:r w:rsidRPr="003033A6">
        <w:rPr>
          <w:rFonts w:asciiTheme="minorBidi" w:hAnsiTheme="minorBidi" w:cstheme="minorBidi"/>
        </w:rPr>
        <w:t xml:space="preserve"> gas from the last stage of compression will be sent to the </w:t>
      </w:r>
      <w:r w:rsidR="006F6865" w:rsidRPr="003033A6">
        <w:rPr>
          <w:rFonts w:asciiTheme="minorBidi" w:hAnsiTheme="minorBidi" w:cstheme="minorBidi"/>
        </w:rPr>
        <w:t>sour</w:t>
      </w:r>
      <w:r w:rsidRPr="003033A6">
        <w:rPr>
          <w:rFonts w:asciiTheme="minorBidi" w:hAnsiTheme="minorBidi" w:cstheme="minorBidi"/>
        </w:rPr>
        <w:t xml:space="preserve"> gas dehydration package. In </w:t>
      </w:r>
      <w:r w:rsidR="006F6865" w:rsidRPr="003033A6">
        <w:rPr>
          <w:rFonts w:asciiTheme="minorBidi" w:hAnsiTheme="minorBidi" w:cstheme="minorBidi"/>
        </w:rPr>
        <w:t>sour</w:t>
      </w:r>
      <w:r w:rsidRPr="003033A6">
        <w:rPr>
          <w:rFonts w:asciiTheme="minorBidi" w:hAnsiTheme="minorBidi" w:cstheme="minorBidi"/>
        </w:rPr>
        <w:t xml:space="preserve"> gas dehydration package the inlet stream will be brought in counter current contact with TEG in </w:t>
      </w:r>
      <w:r w:rsidR="006F6865" w:rsidRPr="003033A6">
        <w:rPr>
          <w:rFonts w:asciiTheme="minorBidi" w:hAnsiTheme="minorBidi" w:cstheme="minorBidi"/>
        </w:rPr>
        <w:t>sour</w:t>
      </w:r>
      <w:r w:rsidRPr="003033A6">
        <w:rPr>
          <w:rFonts w:asciiTheme="minorBidi" w:hAnsiTheme="minorBidi" w:cstheme="minorBidi"/>
        </w:rPr>
        <w:t xml:space="preserve"> gas glycol contactor, in which wat</w:t>
      </w:r>
      <w:r w:rsidR="00185F23" w:rsidRPr="003033A6">
        <w:rPr>
          <w:rFonts w:asciiTheme="minorBidi" w:hAnsiTheme="minorBidi" w:cstheme="minorBidi"/>
        </w:rPr>
        <w:t>er vapor is absorbed in the TEG</w:t>
      </w:r>
      <w:r w:rsidRPr="003033A6">
        <w:rPr>
          <w:rFonts w:asciiTheme="minorBidi" w:hAnsiTheme="minorBidi" w:cstheme="minorBidi"/>
        </w:rPr>
        <w:t>. Water</w:t>
      </w:r>
      <w:r w:rsidRPr="003033A6">
        <w:rPr>
          <w:rFonts w:ascii="Cambria Math" w:hAnsi="Cambria Math" w:cs="Cambria Math"/>
        </w:rPr>
        <w:t>‐</w:t>
      </w:r>
      <w:r w:rsidRPr="003033A6">
        <w:rPr>
          <w:rFonts w:asciiTheme="minorBidi" w:hAnsiTheme="minorBidi" w:cstheme="minorBidi"/>
        </w:rPr>
        <w:t>rich TEG from the bottom of the contactor column is sent under level control to the regeneration system, where at first it passes through a coil in the top of glycol regen still column. This coil provides cooling effect for reflux in still column and pre</w:t>
      </w:r>
      <w:r w:rsidRPr="003033A6">
        <w:rPr>
          <w:rFonts w:ascii="Cambria Math" w:hAnsi="Cambria Math" w:cs="Cambria Math"/>
        </w:rPr>
        <w:t>‐</w:t>
      </w:r>
      <w:r w:rsidRPr="003033A6">
        <w:rPr>
          <w:rFonts w:asciiTheme="minorBidi" w:hAnsiTheme="minorBidi" w:cstheme="minorBidi"/>
        </w:rPr>
        <w:t xml:space="preserve"> heats the rich TEG. Rich TEG after removal of dissolved and entrained gases in glycol flash drum and heating in rich/lean glycol exchanger will enter still column, in which the excess water is removed from TEG solution by heating and bo</w:t>
      </w:r>
      <w:r w:rsidR="003F0657" w:rsidRPr="003033A6">
        <w:rPr>
          <w:rFonts w:asciiTheme="minorBidi" w:hAnsiTheme="minorBidi" w:cstheme="minorBidi"/>
        </w:rPr>
        <w:t>iling.</w:t>
      </w:r>
      <w:r w:rsidR="0021275F" w:rsidRPr="003033A6">
        <w:rPr>
          <w:rFonts w:asciiTheme="minorBidi" w:hAnsiTheme="minorBidi" w:cstheme="minorBidi"/>
        </w:rPr>
        <w:t xml:space="preserve"> Vapor</w:t>
      </w:r>
      <w:r w:rsidR="003F0657" w:rsidRPr="003033A6">
        <w:rPr>
          <w:rFonts w:asciiTheme="minorBidi" w:hAnsiTheme="minorBidi" w:cstheme="minorBidi"/>
        </w:rPr>
        <w:t xml:space="preserve"> phase out </w:t>
      </w:r>
      <w:r w:rsidR="003F0657" w:rsidRPr="00CE0B58">
        <w:rPr>
          <w:rFonts w:asciiTheme="minorBidi" w:hAnsiTheme="minorBidi" w:cstheme="minorBidi"/>
        </w:rPr>
        <w:t xml:space="preserve">from top of </w:t>
      </w:r>
      <w:r w:rsidR="0021275F" w:rsidRPr="00CE0B58">
        <w:rPr>
          <w:rFonts w:asciiTheme="minorBidi" w:hAnsiTheme="minorBidi" w:cstheme="minorBidi"/>
        </w:rPr>
        <w:t>still</w:t>
      </w:r>
      <w:r w:rsidR="003F0657" w:rsidRPr="00CE0B58">
        <w:rPr>
          <w:rFonts w:asciiTheme="minorBidi" w:hAnsiTheme="minorBidi" w:cstheme="minorBidi"/>
        </w:rPr>
        <w:t xml:space="preserve"> column </w:t>
      </w:r>
      <w:r w:rsidR="00A50DD0" w:rsidRPr="00CE0B58">
        <w:rPr>
          <w:rFonts w:asciiTheme="minorBidi" w:hAnsiTheme="minorBidi" w:cstheme="minorBidi"/>
        </w:rPr>
        <w:t>for</w:t>
      </w:r>
      <w:r w:rsidR="00581C8A" w:rsidRPr="00CE0B58">
        <w:rPr>
          <w:rFonts w:asciiTheme="minorBidi" w:hAnsiTheme="minorBidi" w:cstheme="minorBidi"/>
        </w:rPr>
        <w:t xml:space="preserve"> send to flare header</w:t>
      </w:r>
      <w:r w:rsidR="00581C8A" w:rsidRPr="003033A6">
        <w:rPr>
          <w:rFonts w:asciiTheme="minorBidi" w:hAnsiTheme="minorBidi" w:cstheme="minorBidi"/>
        </w:rPr>
        <w:t>.</w:t>
      </w:r>
      <w:r w:rsidR="00C473FF">
        <w:rPr>
          <w:rFonts w:asciiTheme="minorBidi" w:hAnsiTheme="minorBidi" w:cstheme="minorBidi"/>
        </w:rPr>
        <w:t xml:space="preserve"> </w:t>
      </w:r>
      <w:r w:rsidRPr="003033A6">
        <w:rPr>
          <w:rFonts w:asciiTheme="minorBidi" w:hAnsiTheme="minorBidi" w:cstheme="minorBidi"/>
        </w:rPr>
        <w:t>Hot, regenerated lean TEG accu</w:t>
      </w:r>
      <w:r w:rsidR="003F0657" w:rsidRPr="003033A6">
        <w:rPr>
          <w:rFonts w:asciiTheme="minorBidi" w:hAnsiTheme="minorBidi" w:cstheme="minorBidi"/>
        </w:rPr>
        <w:t>mulates in the glycol surge drum</w:t>
      </w:r>
      <w:r w:rsidRPr="003033A6">
        <w:rPr>
          <w:rFonts w:asciiTheme="minorBidi" w:hAnsiTheme="minorBidi" w:cstheme="minorBidi"/>
        </w:rPr>
        <w:t xml:space="preserve">, from where it is initially cooled and then filtered as necessary. Finally, the lean glycol is pumped by lean glycol </w:t>
      </w:r>
      <w:r w:rsidRPr="002A31E1">
        <w:rPr>
          <w:rFonts w:asciiTheme="minorBidi" w:hAnsiTheme="minorBidi" w:cstheme="minorBidi"/>
        </w:rPr>
        <w:t xml:space="preserve">circulation pumps back to the </w:t>
      </w:r>
      <w:r w:rsidR="006F6865" w:rsidRPr="002A31E1">
        <w:rPr>
          <w:rFonts w:asciiTheme="minorBidi" w:hAnsiTheme="minorBidi" w:cstheme="minorBidi"/>
        </w:rPr>
        <w:t>sour</w:t>
      </w:r>
      <w:r w:rsidRPr="002A31E1">
        <w:rPr>
          <w:rFonts w:asciiTheme="minorBidi" w:hAnsiTheme="minorBidi" w:cstheme="minorBidi"/>
        </w:rPr>
        <w:t xml:space="preserve"> gas</w:t>
      </w:r>
      <w:r w:rsidR="00C473FF" w:rsidRPr="002A31E1">
        <w:rPr>
          <w:rFonts w:asciiTheme="minorBidi" w:hAnsiTheme="minorBidi" w:cstheme="minorBidi"/>
        </w:rPr>
        <w:t xml:space="preserve"> glycol contactor. </w:t>
      </w:r>
      <w:r w:rsidR="00BB7C82" w:rsidRPr="002A31E1">
        <w:rPr>
          <w:rFonts w:asciiTheme="minorBidi" w:hAnsiTheme="minorBidi" w:cstheme="minorBidi"/>
        </w:rPr>
        <w:t>I</w:t>
      </w:r>
      <w:r w:rsidR="00C33916" w:rsidRPr="002A31E1">
        <w:rPr>
          <w:rFonts w:asciiTheme="minorBidi" w:hAnsiTheme="minorBidi" w:cstheme="minorBidi"/>
        </w:rPr>
        <w:t>n additionally due to the pressure of the LP flare</w:t>
      </w:r>
      <w:r w:rsidR="00A50DD0" w:rsidRPr="002A31E1">
        <w:rPr>
          <w:rFonts w:asciiTheme="minorBidi" w:hAnsiTheme="minorBidi" w:cstheme="minorBidi"/>
        </w:rPr>
        <w:t xml:space="preserve"> </w:t>
      </w:r>
      <w:r w:rsidR="00BB7C82" w:rsidRPr="002A31E1">
        <w:rPr>
          <w:rFonts w:asciiTheme="minorBidi" w:hAnsiTheme="minorBidi" w:cstheme="minorBidi"/>
        </w:rPr>
        <w:t>(</w:t>
      </w:r>
      <w:r w:rsidR="00D643F6">
        <w:rPr>
          <w:rFonts w:asciiTheme="minorBidi" w:hAnsiTheme="minorBidi" w:cstheme="minorBidi"/>
        </w:rPr>
        <w:t>1</w:t>
      </w:r>
      <w:r w:rsidR="00BB7C82" w:rsidRPr="002A31E1">
        <w:rPr>
          <w:rFonts w:asciiTheme="minorBidi" w:hAnsiTheme="minorBidi" w:cstheme="minorBidi"/>
        </w:rPr>
        <w:t xml:space="preserve"> barg at least)</w:t>
      </w:r>
      <w:r w:rsidR="002A31E1">
        <w:rPr>
          <w:rFonts w:asciiTheme="minorBidi" w:hAnsiTheme="minorBidi" w:cstheme="minorBidi"/>
        </w:rPr>
        <w:t xml:space="preserve"> It’s necessary that</w:t>
      </w:r>
      <w:r w:rsidR="00BB7C82" w:rsidRPr="002A31E1">
        <w:rPr>
          <w:rFonts w:asciiTheme="minorBidi" w:hAnsiTheme="minorBidi" w:cstheme="minorBidi"/>
        </w:rPr>
        <w:t xml:space="preserve"> considered the manufacture by vendor such as the ej</w:t>
      </w:r>
      <w:r w:rsidR="00C473FF" w:rsidRPr="002A31E1">
        <w:rPr>
          <w:rFonts w:asciiTheme="minorBidi" w:hAnsiTheme="minorBidi" w:cstheme="minorBidi"/>
        </w:rPr>
        <w:t>e</w:t>
      </w:r>
      <w:r w:rsidR="00BB7C82" w:rsidRPr="002A31E1">
        <w:rPr>
          <w:rFonts w:asciiTheme="minorBidi" w:hAnsiTheme="minorBidi" w:cstheme="minorBidi"/>
        </w:rPr>
        <w:t>ctor for venting gas in to the flare</w:t>
      </w:r>
      <w:r w:rsidR="002A31E1" w:rsidRPr="002A31E1">
        <w:rPr>
          <w:rFonts w:asciiTheme="minorBidi" w:hAnsiTheme="minorBidi" w:cstheme="minorBidi"/>
        </w:rPr>
        <w:t xml:space="preserve"> if required</w:t>
      </w:r>
      <w:r w:rsidR="00BB7C82" w:rsidRPr="002A31E1">
        <w:rPr>
          <w:rFonts w:asciiTheme="minorBidi" w:hAnsiTheme="minorBidi" w:cstheme="minorBidi"/>
        </w:rPr>
        <w:t>.</w:t>
      </w:r>
      <w:r w:rsidR="00BB7C82" w:rsidRPr="003033A6">
        <w:rPr>
          <w:rFonts w:asciiTheme="minorBidi" w:hAnsiTheme="minorBidi" w:cstheme="minorBidi"/>
        </w:rPr>
        <w:t xml:space="preserve"> Also permissible amount of pressure drop of dehydration package is 1 barg.</w:t>
      </w:r>
    </w:p>
    <w:p w:rsidR="00B20334" w:rsidRPr="00C039B6" w:rsidRDefault="003F4990" w:rsidP="001C2E4B">
      <w:pPr>
        <w:pStyle w:val="TextLevel1"/>
        <w:spacing w:before="240" w:after="240"/>
        <w:ind w:left="720"/>
        <w:jc w:val="lowKashida"/>
        <w:rPr>
          <w:rFonts w:asciiTheme="minorBidi" w:hAnsiTheme="minorBidi" w:cstheme="minorBidi"/>
          <w:lang w:bidi="fa-IR"/>
        </w:rPr>
      </w:pPr>
      <w:r w:rsidRPr="003033A6">
        <w:rPr>
          <w:rFonts w:asciiTheme="minorBidi" w:eastAsia="Cambria" w:hAnsiTheme="minorBidi" w:cstheme="minorBidi"/>
        </w:rPr>
        <w:t>Dehydration p</w:t>
      </w:r>
      <w:r w:rsidR="00B20334" w:rsidRPr="003033A6">
        <w:rPr>
          <w:rFonts w:asciiTheme="minorBidi" w:eastAsia="Cambria" w:hAnsiTheme="minorBidi" w:cstheme="minorBidi"/>
        </w:rPr>
        <w:t>ackage</w:t>
      </w:r>
      <w:r w:rsidR="00B20334" w:rsidRPr="003033A6">
        <w:rPr>
          <w:rFonts w:asciiTheme="minorBidi" w:eastAsia="Cambria" w:hAnsiTheme="minorBidi" w:cstheme="minorBidi"/>
          <w:spacing w:val="-8"/>
        </w:rPr>
        <w:t xml:space="preserve"> </w:t>
      </w:r>
      <w:r w:rsidR="00F223CB" w:rsidRPr="003033A6">
        <w:rPr>
          <w:rFonts w:asciiTheme="minorBidi" w:eastAsia="Cambria" w:hAnsiTheme="minorBidi" w:cstheme="minorBidi"/>
          <w:spacing w:val="-8"/>
        </w:rPr>
        <w:t>(PK-</w:t>
      </w:r>
      <w:r w:rsidR="00B57C48" w:rsidRPr="003033A6">
        <w:rPr>
          <w:rFonts w:asciiTheme="minorBidi" w:eastAsia="Cambria" w:hAnsiTheme="minorBidi" w:cstheme="minorBidi"/>
          <w:spacing w:val="-8"/>
        </w:rPr>
        <w:t>2</w:t>
      </w:r>
      <w:r w:rsidR="00F223CB" w:rsidRPr="003033A6">
        <w:rPr>
          <w:rFonts w:asciiTheme="minorBidi" w:eastAsia="Cambria" w:hAnsiTheme="minorBidi" w:cstheme="minorBidi"/>
          <w:spacing w:val="-8"/>
        </w:rPr>
        <w:t xml:space="preserve">101) </w:t>
      </w:r>
      <w:r w:rsidR="00B20334" w:rsidRPr="003033A6">
        <w:rPr>
          <w:rFonts w:asciiTheme="minorBidi" w:eastAsia="Cambria" w:hAnsiTheme="minorBidi" w:cstheme="minorBidi"/>
        </w:rPr>
        <w:t>sha</w:t>
      </w:r>
      <w:r w:rsidR="00B20334" w:rsidRPr="003033A6">
        <w:rPr>
          <w:rFonts w:asciiTheme="minorBidi" w:eastAsia="Cambria" w:hAnsiTheme="minorBidi" w:cstheme="minorBidi"/>
          <w:spacing w:val="2"/>
        </w:rPr>
        <w:t>l</w:t>
      </w:r>
      <w:r w:rsidR="00B20334" w:rsidRPr="003033A6">
        <w:rPr>
          <w:rFonts w:asciiTheme="minorBidi" w:eastAsia="Cambria" w:hAnsiTheme="minorBidi" w:cstheme="minorBidi"/>
        </w:rPr>
        <w:t>l</w:t>
      </w:r>
      <w:r w:rsidR="00B20334" w:rsidRPr="003033A6">
        <w:rPr>
          <w:rFonts w:asciiTheme="minorBidi" w:eastAsia="Cambria" w:hAnsiTheme="minorBidi" w:cstheme="minorBidi"/>
          <w:spacing w:val="-5"/>
        </w:rPr>
        <w:t xml:space="preserve"> </w:t>
      </w:r>
      <w:r w:rsidR="00B20334" w:rsidRPr="003033A6">
        <w:rPr>
          <w:rFonts w:asciiTheme="minorBidi" w:eastAsia="Cambria" w:hAnsiTheme="minorBidi" w:cstheme="minorBidi"/>
        </w:rPr>
        <w:t>include</w:t>
      </w:r>
      <w:r w:rsidR="00B20334" w:rsidRPr="003033A6">
        <w:rPr>
          <w:rFonts w:asciiTheme="minorBidi" w:eastAsia="Cambria" w:hAnsiTheme="minorBidi" w:cstheme="minorBidi"/>
          <w:spacing w:val="-7"/>
        </w:rPr>
        <w:t xml:space="preserve"> </w:t>
      </w:r>
      <w:r w:rsidR="00B20334" w:rsidRPr="003033A6">
        <w:rPr>
          <w:rFonts w:asciiTheme="minorBidi" w:eastAsia="Cambria" w:hAnsiTheme="minorBidi" w:cstheme="minorBidi"/>
        </w:rPr>
        <w:t>the</w:t>
      </w:r>
      <w:r w:rsidR="00B20334" w:rsidRPr="003033A6">
        <w:rPr>
          <w:rFonts w:asciiTheme="minorBidi" w:eastAsia="Cambria" w:hAnsiTheme="minorBidi" w:cstheme="minorBidi"/>
          <w:spacing w:val="-3"/>
        </w:rPr>
        <w:t xml:space="preserve"> </w:t>
      </w:r>
      <w:r w:rsidR="00B20334" w:rsidRPr="003033A6">
        <w:rPr>
          <w:rFonts w:asciiTheme="minorBidi" w:eastAsia="Cambria" w:hAnsiTheme="minorBidi" w:cstheme="minorBidi"/>
        </w:rPr>
        <w:t>follow</w:t>
      </w:r>
      <w:r w:rsidR="00B20334" w:rsidRPr="003033A6">
        <w:rPr>
          <w:rFonts w:asciiTheme="minorBidi" w:eastAsia="Cambria" w:hAnsiTheme="minorBidi" w:cstheme="minorBidi"/>
          <w:spacing w:val="1"/>
        </w:rPr>
        <w:t>i</w:t>
      </w:r>
      <w:r w:rsidR="00B20334" w:rsidRPr="003033A6">
        <w:rPr>
          <w:rFonts w:asciiTheme="minorBidi" w:eastAsia="Cambria" w:hAnsiTheme="minorBidi" w:cstheme="minorBidi"/>
        </w:rPr>
        <w:t>ng</w:t>
      </w:r>
      <w:r w:rsidR="00B20334" w:rsidRPr="003033A6">
        <w:rPr>
          <w:rFonts w:asciiTheme="minorBidi" w:eastAsia="Cambria" w:hAnsiTheme="minorBidi" w:cstheme="minorBidi"/>
          <w:spacing w:val="-7"/>
        </w:rPr>
        <w:t xml:space="preserve"> </w:t>
      </w:r>
      <w:r w:rsidR="00B20334" w:rsidRPr="003033A6">
        <w:rPr>
          <w:rFonts w:asciiTheme="minorBidi" w:eastAsia="Cambria" w:hAnsiTheme="minorBidi" w:cstheme="minorBidi"/>
        </w:rPr>
        <w:t>major</w:t>
      </w:r>
      <w:r w:rsidR="00B20334" w:rsidRPr="003033A6">
        <w:rPr>
          <w:rFonts w:asciiTheme="minorBidi" w:eastAsia="Cambria" w:hAnsiTheme="minorBidi" w:cstheme="minorBidi"/>
          <w:spacing w:val="-6"/>
        </w:rPr>
        <w:t xml:space="preserve"> </w:t>
      </w:r>
      <w:r w:rsidR="00B20334" w:rsidRPr="003033A6">
        <w:rPr>
          <w:rFonts w:asciiTheme="minorBidi" w:eastAsia="Cambria" w:hAnsiTheme="minorBidi" w:cstheme="minorBidi"/>
        </w:rPr>
        <w:t>equipment</w:t>
      </w:r>
      <w:r w:rsidR="00B20334" w:rsidRPr="003033A6">
        <w:rPr>
          <w:rFonts w:asciiTheme="minorBidi" w:eastAsia="Cambria" w:hAnsiTheme="minorBidi" w:cstheme="minorBidi"/>
          <w:spacing w:val="-11"/>
        </w:rPr>
        <w:t xml:space="preserve"> </w:t>
      </w:r>
      <w:r w:rsidR="00B20334" w:rsidRPr="003033A6">
        <w:rPr>
          <w:rFonts w:asciiTheme="minorBidi" w:eastAsia="Cambria" w:hAnsiTheme="minorBidi" w:cstheme="minorBidi"/>
        </w:rPr>
        <w:t>as</w:t>
      </w:r>
      <w:r w:rsidR="00B20334" w:rsidRPr="003033A6">
        <w:rPr>
          <w:rFonts w:asciiTheme="minorBidi" w:eastAsia="Cambria" w:hAnsiTheme="minorBidi" w:cstheme="minorBidi"/>
          <w:spacing w:val="-3"/>
        </w:rPr>
        <w:t xml:space="preserve"> </w:t>
      </w:r>
      <w:r w:rsidR="00B20334" w:rsidRPr="003033A6">
        <w:rPr>
          <w:rFonts w:asciiTheme="minorBidi" w:eastAsia="Cambria" w:hAnsiTheme="minorBidi" w:cstheme="minorBidi"/>
        </w:rPr>
        <w:t>shown</w:t>
      </w:r>
      <w:r w:rsidR="00B20334" w:rsidRPr="003033A6">
        <w:rPr>
          <w:rFonts w:asciiTheme="minorBidi" w:eastAsia="Cambria" w:hAnsiTheme="minorBidi" w:cstheme="minorBidi"/>
          <w:spacing w:val="-7"/>
        </w:rPr>
        <w:t xml:space="preserve"> </w:t>
      </w:r>
      <w:r w:rsidR="00B20334" w:rsidRPr="003033A6">
        <w:rPr>
          <w:rFonts w:asciiTheme="minorBidi" w:eastAsia="Cambria" w:hAnsiTheme="minorBidi" w:cstheme="minorBidi"/>
        </w:rPr>
        <w:t>on</w:t>
      </w:r>
      <w:r w:rsidR="00B20334" w:rsidRPr="003033A6">
        <w:rPr>
          <w:rFonts w:asciiTheme="minorBidi" w:eastAsia="Cambria" w:hAnsiTheme="minorBidi" w:cstheme="minorBidi"/>
          <w:spacing w:val="-3"/>
        </w:rPr>
        <w:t xml:space="preserve"> </w:t>
      </w:r>
      <w:r w:rsidR="00B20334" w:rsidRPr="003033A6">
        <w:rPr>
          <w:rFonts w:asciiTheme="minorBidi" w:eastAsia="Cambria" w:hAnsiTheme="minorBidi" w:cstheme="minorBidi"/>
        </w:rPr>
        <w:t>the</w:t>
      </w:r>
      <w:r w:rsidR="00B20334" w:rsidRPr="003033A6">
        <w:rPr>
          <w:rFonts w:asciiTheme="minorBidi" w:eastAsia="Cambria" w:hAnsiTheme="minorBidi" w:cstheme="minorBidi"/>
          <w:spacing w:val="-3"/>
        </w:rPr>
        <w:t xml:space="preserve"> </w:t>
      </w:r>
      <w:r w:rsidR="00A44A92" w:rsidRPr="003033A6">
        <w:rPr>
          <w:rFonts w:asciiTheme="minorBidi" w:eastAsia="Cambria" w:hAnsiTheme="minorBidi" w:cstheme="minorBidi" w:hint="cs"/>
          <w:spacing w:val="-3"/>
          <w:rtl/>
        </w:rPr>
        <w:t>)</w:t>
      </w:r>
      <w:r w:rsidRPr="003033A6">
        <w:rPr>
          <w:rFonts w:ascii="Cambria" w:hAnsi="Cambria" w:cs="Calibri"/>
          <w:szCs w:val="20"/>
        </w:rPr>
        <w:t xml:space="preserve"> </w:t>
      </w:r>
      <w:r w:rsidR="004F5CBF" w:rsidRPr="003033A6">
        <w:rPr>
          <w:rFonts w:asciiTheme="minorBidi" w:hAnsiTheme="minorBidi" w:cstheme="minorBidi"/>
        </w:rPr>
        <w:t>BK-</w:t>
      </w:r>
      <w:r w:rsidR="004F5CBF" w:rsidRPr="00C039B6">
        <w:rPr>
          <w:rFonts w:asciiTheme="minorBidi" w:hAnsiTheme="minorBidi" w:cstheme="minorBidi"/>
        </w:rPr>
        <w:t>GCS-PEDCO-120-PR-PI-0013</w:t>
      </w:r>
      <w:r w:rsidRPr="00C039B6">
        <w:rPr>
          <w:rFonts w:asciiTheme="minorBidi" w:eastAsia="Cambria" w:hAnsiTheme="minorBidi" w:cstheme="minorBidi"/>
          <w:spacing w:val="-3"/>
        </w:rPr>
        <w:t xml:space="preserve">) </w:t>
      </w:r>
      <w:r w:rsidR="00A44A92" w:rsidRPr="00C039B6">
        <w:rPr>
          <w:rFonts w:asciiTheme="minorBidi" w:eastAsia="Cambria" w:hAnsiTheme="minorBidi" w:cstheme="minorBidi"/>
        </w:rPr>
        <w:t xml:space="preserve"> </w:t>
      </w:r>
      <w:r w:rsidR="00B20334" w:rsidRPr="00C039B6">
        <w:rPr>
          <w:rFonts w:asciiTheme="minorBidi" w:hAnsiTheme="minorBidi" w:cstheme="minorBidi"/>
        </w:rPr>
        <w:t>within boundary limit, but not be limited to:</w:t>
      </w:r>
    </w:p>
    <w:p w:rsidR="00B20334" w:rsidRPr="00C039B6" w:rsidRDefault="00B20334" w:rsidP="004C549F">
      <w:pPr>
        <w:pStyle w:val="TextLevel1"/>
        <w:numPr>
          <w:ilvl w:val="0"/>
          <w:numId w:val="8"/>
        </w:numPr>
        <w:spacing w:before="240" w:after="240"/>
        <w:contextualSpacing/>
        <w:jc w:val="lowKashida"/>
        <w:rPr>
          <w:rFonts w:asciiTheme="minorBidi" w:hAnsiTheme="minorBidi" w:cstheme="minorBidi"/>
        </w:rPr>
      </w:pPr>
      <w:r w:rsidRPr="00C039B6">
        <w:rPr>
          <w:rFonts w:asciiTheme="minorBidi" w:hAnsiTheme="minorBidi" w:cstheme="minorBidi"/>
        </w:rPr>
        <w:t xml:space="preserve">Gas Glycol Contactor  </w:t>
      </w:r>
    </w:p>
    <w:p w:rsidR="00B20334" w:rsidRPr="00C039B6" w:rsidRDefault="00B20334" w:rsidP="004C549F">
      <w:pPr>
        <w:pStyle w:val="TextLevel1"/>
        <w:numPr>
          <w:ilvl w:val="0"/>
          <w:numId w:val="8"/>
        </w:numPr>
        <w:spacing w:before="240" w:after="240"/>
        <w:contextualSpacing/>
        <w:jc w:val="lowKashida"/>
        <w:rPr>
          <w:rFonts w:asciiTheme="minorBidi" w:hAnsiTheme="minorBidi" w:cstheme="minorBidi"/>
        </w:rPr>
      </w:pPr>
      <w:r w:rsidRPr="00C039B6">
        <w:rPr>
          <w:rFonts w:asciiTheme="minorBidi" w:hAnsiTheme="minorBidi" w:cstheme="minorBidi"/>
        </w:rPr>
        <w:t>Dehydrated Gas</w:t>
      </w:r>
      <w:r w:rsidR="006D30F5" w:rsidRPr="00C039B6">
        <w:rPr>
          <w:rFonts w:asciiTheme="minorBidi" w:hAnsiTheme="minorBidi" w:cstheme="minorBidi"/>
        </w:rPr>
        <w:t>/Lean Glycol</w:t>
      </w:r>
      <w:r w:rsidRPr="00C039B6">
        <w:rPr>
          <w:rFonts w:asciiTheme="minorBidi" w:hAnsiTheme="minorBidi" w:cstheme="minorBidi"/>
        </w:rPr>
        <w:t xml:space="preserve"> Heat Exchanger  </w:t>
      </w:r>
    </w:p>
    <w:p w:rsidR="00B20334" w:rsidRPr="00C039B6" w:rsidRDefault="00B20334" w:rsidP="004C549F">
      <w:pPr>
        <w:pStyle w:val="TextLevel1"/>
        <w:numPr>
          <w:ilvl w:val="0"/>
          <w:numId w:val="8"/>
        </w:numPr>
        <w:spacing w:before="240" w:after="240"/>
        <w:contextualSpacing/>
        <w:jc w:val="lowKashida"/>
        <w:rPr>
          <w:rFonts w:asciiTheme="minorBidi" w:hAnsiTheme="minorBidi" w:cstheme="minorBidi"/>
        </w:rPr>
      </w:pPr>
      <w:r w:rsidRPr="00C039B6">
        <w:rPr>
          <w:rFonts w:asciiTheme="minorBidi" w:hAnsiTheme="minorBidi" w:cstheme="minorBidi"/>
        </w:rPr>
        <w:t xml:space="preserve">Glycol Regenerator Still Column  </w:t>
      </w:r>
    </w:p>
    <w:p w:rsidR="00B20334" w:rsidRPr="00C039B6" w:rsidRDefault="00B20334" w:rsidP="004C549F">
      <w:pPr>
        <w:pStyle w:val="TextLevel1"/>
        <w:numPr>
          <w:ilvl w:val="0"/>
          <w:numId w:val="8"/>
        </w:numPr>
        <w:spacing w:before="240" w:after="240"/>
        <w:contextualSpacing/>
        <w:jc w:val="lowKashida"/>
        <w:rPr>
          <w:rFonts w:asciiTheme="minorBidi" w:hAnsiTheme="minorBidi" w:cstheme="minorBidi"/>
        </w:rPr>
      </w:pPr>
      <w:r w:rsidRPr="00C039B6">
        <w:rPr>
          <w:rFonts w:asciiTheme="minorBidi" w:hAnsiTheme="minorBidi" w:cstheme="minorBidi"/>
        </w:rPr>
        <w:t>Glycol Surge Drum</w:t>
      </w:r>
    </w:p>
    <w:p w:rsidR="00A55B60" w:rsidRPr="00C039B6" w:rsidRDefault="00A55B60" w:rsidP="004C549F">
      <w:pPr>
        <w:pStyle w:val="TextLevel1"/>
        <w:numPr>
          <w:ilvl w:val="0"/>
          <w:numId w:val="8"/>
        </w:numPr>
        <w:spacing w:before="240" w:after="240"/>
        <w:contextualSpacing/>
        <w:jc w:val="lowKashida"/>
        <w:rPr>
          <w:rFonts w:asciiTheme="minorBidi" w:hAnsiTheme="minorBidi" w:cstheme="minorBidi"/>
        </w:rPr>
      </w:pPr>
      <w:r w:rsidRPr="00C039B6">
        <w:rPr>
          <w:rFonts w:ascii="Arial" w:hAnsi="Arial" w:cs="Arial"/>
          <w:szCs w:val="20"/>
        </w:rPr>
        <w:t>Glycol Flash Drum</w:t>
      </w:r>
      <w:r w:rsidR="00840D45" w:rsidRPr="00C039B6">
        <w:rPr>
          <w:rFonts w:ascii="Arial" w:hAnsi="Arial" w:cs="Arial"/>
          <w:szCs w:val="20"/>
        </w:rPr>
        <w:t xml:space="preserve"> </w:t>
      </w:r>
    </w:p>
    <w:p w:rsidR="00A55B60" w:rsidRPr="00C039B6" w:rsidRDefault="00A55B60" w:rsidP="004C549F">
      <w:pPr>
        <w:pStyle w:val="TextLevel1"/>
        <w:numPr>
          <w:ilvl w:val="0"/>
          <w:numId w:val="8"/>
        </w:numPr>
        <w:spacing w:before="240" w:after="240"/>
        <w:contextualSpacing/>
        <w:jc w:val="lowKashida"/>
        <w:rPr>
          <w:rFonts w:asciiTheme="minorBidi" w:hAnsiTheme="minorBidi" w:cstheme="minorBidi"/>
        </w:rPr>
      </w:pPr>
      <w:r w:rsidRPr="00C039B6">
        <w:rPr>
          <w:rFonts w:ascii="Arial" w:hAnsi="Arial" w:cs="Arial"/>
          <w:szCs w:val="20"/>
        </w:rPr>
        <w:t>Lean Glycol Circulation Pumps</w:t>
      </w:r>
    </w:p>
    <w:p w:rsidR="00B20334" w:rsidRPr="00C039B6" w:rsidRDefault="00C039B6" w:rsidP="00C039B6">
      <w:pPr>
        <w:pStyle w:val="TextLevel1"/>
        <w:numPr>
          <w:ilvl w:val="0"/>
          <w:numId w:val="8"/>
        </w:numPr>
        <w:spacing w:before="240" w:after="240"/>
        <w:contextualSpacing/>
        <w:jc w:val="lowKashida"/>
        <w:rPr>
          <w:rFonts w:asciiTheme="minorBidi" w:hAnsiTheme="minorBidi" w:cstheme="minorBidi"/>
        </w:rPr>
      </w:pPr>
      <w:r w:rsidRPr="00C039B6">
        <w:rPr>
          <w:rFonts w:asciiTheme="minorBidi" w:hAnsiTheme="minorBidi" w:cstheme="minorBidi"/>
        </w:rPr>
        <w:t>Rich Glycol Filter</w:t>
      </w:r>
      <w:r w:rsidR="00B20334" w:rsidRPr="00C039B6">
        <w:rPr>
          <w:rFonts w:asciiTheme="minorBidi" w:hAnsiTheme="minorBidi" w:cstheme="minorBidi"/>
        </w:rPr>
        <w:t xml:space="preserve">  </w:t>
      </w:r>
    </w:p>
    <w:p w:rsidR="00B20334" w:rsidRPr="00C039B6" w:rsidRDefault="00C039B6" w:rsidP="004C549F">
      <w:pPr>
        <w:pStyle w:val="TextLevel1"/>
        <w:numPr>
          <w:ilvl w:val="0"/>
          <w:numId w:val="8"/>
        </w:numPr>
        <w:spacing w:before="240" w:after="240"/>
        <w:contextualSpacing/>
        <w:jc w:val="lowKashida"/>
        <w:rPr>
          <w:rFonts w:asciiTheme="minorBidi" w:hAnsiTheme="minorBidi" w:cstheme="minorBidi"/>
        </w:rPr>
      </w:pPr>
      <w:r w:rsidRPr="00C039B6">
        <w:rPr>
          <w:rFonts w:asciiTheme="minorBidi" w:hAnsiTheme="minorBidi" w:cstheme="minorBidi"/>
        </w:rPr>
        <w:t>Glycol Charcoal Filter</w:t>
      </w:r>
      <w:r w:rsidR="00B20334" w:rsidRPr="00C039B6">
        <w:rPr>
          <w:rFonts w:asciiTheme="minorBidi" w:hAnsiTheme="minorBidi" w:cstheme="minorBidi"/>
        </w:rPr>
        <w:t xml:space="preserve">  </w:t>
      </w:r>
    </w:p>
    <w:p w:rsidR="00A55B60" w:rsidRPr="00C039B6" w:rsidRDefault="00B20334" w:rsidP="004C549F">
      <w:pPr>
        <w:pStyle w:val="TextLevel1"/>
        <w:numPr>
          <w:ilvl w:val="0"/>
          <w:numId w:val="8"/>
        </w:numPr>
        <w:spacing w:before="240" w:after="240"/>
        <w:contextualSpacing/>
        <w:jc w:val="lowKashida"/>
        <w:rPr>
          <w:rFonts w:asciiTheme="minorBidi" w:hAnsiTheme="minorBidi" w:cstheme="minorBidi"/>
        </w:rPr>
      </w:pPr>
      <w:r w:rsidRPr="00C039B6">
        <w:rPr>
          <w:rFonts w:asciiTheme="minorBidi" w:hAnsiTheme="minorBidi" w:cstheme="minorBidi"/>
        </w:rPr>
        <w:t xml:space="preserve">Glycol </w:t>
      </w:r>
      <w:r w:rsidR="00A55B60" w:rsidRPr="00C039B6">
        <w:rPr>
          <w:rFonts w:asciiTheme="minorBidi" w:hAnsiTheme="minorBidi" w:cstheme="minorBidi"/>
        </w:rPr>
        <w:t>After</w:t>
      </w:r>
      <w:r w:rsidRPr="00C039B6">
        <w:rPr>
          <w:rFonts w:asciiTheme="minorBidi" w:hAnsiTheme="minorBidi" w:cstheme="minorBidi"/>
        </w:rPr>
        <w:t xml:space="preserve"> Filters </w:t>
      </w:r>
    </w:p>
    <w:p w:rsidR="00B20334" w:rsidRPr="00C039B6" w:rsidRDefault="00A55B60" w:rsidP="004C549F">
      <w:pPr>
        <w:pStyle w:val="TextLevel1"/>
        <w:numPr>
          <w:ilvl w:val="0"/>
          <w:numId w:val="8"/>
        </w:numPr>
        <w:spacing w:before="240" w:after="240"/>
        <w:contextualSpacing/>
        <w:jc w:val="lowKashida"/>
        <w:rPr>
          <w:rFonts w:asciiTheme="minorBidi" w:hAnsiTheme="minorBidi" w:cstheme="minorBidi"/>
        </w:rPr>
      </w:pPr>
      <w:r w:rsidRPr="00C039B6">
        <w:rPr>
          <w:rFonts w:ascii="Arial" w:hAnsi="Arial" w:cs="Arial"/>
          <w:szCs w:val="20"/>
        </w:rPr>
        <w:t>Lean Glycol Filters</w:t>
      </w:r>
      <w:r w:rsidR="00B20334" w:rsidRPr="00C039B6">
        <w:rPr>
          <w:rFonts w:asciiTheme="minorBidi" w:hAnsiTheme="minorBidi" w:cstheme="minorBidi"/>
        </w:rPr>
        <w:t xml:space="preserve"> </w:t>
      </w:r>
      <w:r w:rsidR="00840D45" w:rsidRPr="00C039B6">
        <w:rPr>
          <w:rFonts w:asciiTheme="minorBidi" w:hAnsiTheme="minorBidi" w:cstheme="minorBidi"/>
        </w:rPr>
        <w:t>(IF REQUIRED)</w:t>
      </w:r>
    </w:p>
    <w:p w:rsidR="00B20334" w:rsidRPr="00C039B6" w:rsidRDefault="00B20334" w:rsidP="004C549F">
      <w:pPr>
        <w:pStyle w:val="TextLevel1"/>
        <w:numPr>
          <w:ilvl w:val="0"/>
          <w:numId w:val="8"/>
        </w:numPr>
        <w:spacing w:before="240" w:after="240"/>
        <w:contextualSpacing/>
        <w:jc w:val="lowKashida"/>
        <w:rPr>
          <w:rFonts w:asciiTheme="minorBidi" w:hAnsiTheme="minorBidi" w:cstheme="minorBidi"/>
        </w:rPr>
      </w:pPr>
      <w:r w:rsidRPr="00C039B6">
        <w:rPr>
          <w:rFonts w:asciiTheme="minorBidi" w:hAnsiTheme="minorBidi" w:cstheme="minorBidi"/>
        </w:rPr>
        <w:t xml:space="preserve">Lean/Rich Glycol Exchanger  </w:t>
      </w:r>
    </w:p>
    <w:p w:rsidR="00B20334" w:rsidRPr="00C039B6" w:rsidRDefault="00B20334" w:rsidP="00840D45">
      <w:pPr>
        <w:pStyle w:val="TextLevel1"/>
        <w:numPr>
          <w:ilvl w:val="0"/>
          <w:numId w:val="8"/>
        </w:numPr>
        <w:spacing w:before="240" w:after="240"/>
        <w:contextualSpacing/>
        <w:jc w:val="lowKashida"/>
        <w:rPr>
          <w:rFonts w:asciiTheme="minorBidi" w:hAnsiTheme="minorBidi" w:cstheme="minorBidi"/>
        </w:rPr>
      </w:pPr>
      <w:r w:rsidRPr="00C039B6">
        <w:rPr>
          <w:rFonts w:asciiTheme="minorBidi" w:hAnsiTheme="minorBidi" w:cstheme="minorBidi"/>
        </w:rPr>
        <w:t>Glycol Regen</w:t>
      </w:r>
      <w:r w:rsidR="00FF7BAD" w:rsidRPr="00C039B6">
        <w:rPr>
          <w:rFonts w:asciiTheme="minorBidi" w:hAnsiTheme="minorBidi" w:cstheme="minorBidi"/>
        </w:rPr>
        <w:t xml:space="preserve">erator </w:t>
      </w:r>
      <w:r w:rsidRPr="00C039B6">
        <w:rPr>
          <w:rFonts w:asciiTheme="minorBidi" w:hAnsiTheme="minorBidi" w:cstheme="minorBidi"/>
        </w:rPr>
        <w:t>Re</w:t>
      </w:r>
      <w:r w:rsidR="00840D45" w:rsidRPr="00C039B6">
        <w:rPr>
          <w:rFonts w:asciiTheme="minorBidi" w:hAnsiTheme="minorBidi" w:cstheme="minorBidi"/>
        </w:rPr>
        <w:t>-</w:t>
      </w:r>
      <w:r w:rsidRPr="00C039B6">
        <w:rPr>
          <w:rFonts w:asciiTheme="minorBidi" w:hAnsiTheme="minorBidi" w:cstheme="minorBidi"/>
        </w:rPr>
        <w:t xml:space="preserve">boiler  </w:t>
      </w:r>
    </w:p>
    <w:p w:rsidR="0026119E" w:rsidRPr="00EE406E" w:rsidRDefault="0026119E" w:rsidP="0026119E">
      <w:pPr>
        <w:pStyle w:val="Heading2"/>
      </w:pPr>
      <w:bookmarkStart w:id="44" w:name="_Toc93317052"/>
      <w:r w:rsidRPr="00EE406E">
        <w:lastRenderedPageBreak/>
        <w:t>Feed</w:t>
      </w:r>
      <w:r w:rsidRPr="00EE406E">
        <w:rPr>
          <w:rFonts w:hint="cs"/>
          <w:rtl/>
        </w:rPr>
        <w:t xml:space="preserve"> </w:t>
      </w:r>
      <w:r w:rsidRPr="00EE406E">
        <w:t>S</w:t>
      </w:r>
      <w:r w:rsidR="00591622" w:rsidRPr="00EE406E">
        <w:t>pecification</w:t>
      </w:r>
      <w:bookmarkEnd w:id="44"/>
    </w:p>
    <w:p w:rsidR="00287BF9" w:rsidRPr="003033A6" w:rsidRDefault="00390DC3" w:rsidP="002A31E1">
      <w:pPr>
        <w:pStyle w:val="Heading2"/>
        <w:numPr>
          <w:ilvl w:val="0"/>
          <w:numId w:val="0"/>
        </w:numPr>
        <w:ind w:left="1440"/>
      </w:pPr>
      <w:r w:rsidRPr="003033A6">
        <w:t xml:space="preserve"> </w:t>
      </w:r>
      <w:r w:rsidR="00596474" w:rsidRPr="00596474">
        <w:rPr>
          <w:noProof/>
          <w:lang w:val="en-US" w:bidi="ar-SA"/>
        </w:rPr>
        <w:drawing>
          <wp:inline distT="0" distB="0" distL="0" distR="0">
            <wp:extent cx="4689686" cy="752151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9819" cy="7521733"/>
                    </a:xfrm>
                    <a:prstGeom prst="rect">
                      <a:avLst/>
                    </a:prstGeom>
                    <a:noFill/>
                    <a:ln>
                      <a:noFill/>
                    </a:ln>
                  </pic:spPr>
                </pic:pic>
              </a:graphicData>
            </a:graphic>
          </wp:inline>
        </w:drawing>
      </w:r>
    </w:p>
    <w:p w:rsidR="004C549F" w:rsidRPr="003033A6" w:rsidRDefault="004C549F" w:rsidP="004C549F">
      <w:pPr>
        <w:pStyle w:val="Heading2"/>
      </w:pPr>
      <w:bookmarkStart w:id="45" w:name="_Toc93317053"/>
      <w:r w:rsidRPr="003033A6">
        <w:lastRenderedPageBreak/>
        <w:t>Product Specification</w:t>
      </w:r>
      <w:bookmarkEnd w:id="45"/>
    </w:p>
    <w:p w:rsidR="004C549F" w:rsidRPr="003033A6" w:rsidRDefault="004C549F" w:rsidP="004C549F">
      <w:pPr>
        <w:pStyle w:val="TextLevel1"/>
        <w:spacing w:before="240" w:after="240"/>
        <w:ind w:left="720"/>
        <w:contextualSpacing/>
        <w:jc w:val="lowKashida"/>
        <w:rPr>
          <w:rFonts w:asciiTheme="minorBidi" w:hAnsiTheme="minorBidi" w:cstheme="minorBidi"/>
          <w:rtl/>
          <w:lang w:bidi="fa-IR"/>
        </w:rPr>
      </w:pPr>
      <w:r w:rsidRPr="003033A6">
        <w:rPr>
          <w:rFonts w:asciiTheme="minorBidi" w:hAnsiTheme="minorBidi" w:cstheme="minorBidi"/>
        </w:rPr>
        <w:t>Vendor is required to guarantees below wat</w:t>
      </w:r>
      <w:r w:rsidR="00A46EFF">
        <w:rPr>
          <w:rFonts w:asciiTheme="minorBidi" w:hAnsiTheme="minorBidi" w:cstheme="minorBidi"/>
        </w:rPr>
        <w:t>er content in outgoing dry gas.</w:t>
      </w:r>
    </w:p>
    <w:p w:rsidR="004C549F" w:rsidRPr="002A7844" w:rsidRDefault="004C549F" w:rsidP="002A7844">
      <w:pPr>
        <w:pStyle w:val="TextLevel1"/>
        <w:spacing w:before="240" w:after="240"/>
        <w:ind w:left="720"/>
        <w:contextualSpacing/>
        <w:jc w:val="lowKashida"/>
        <w:rPr>
          <w:rFonts w:asciiTheme="minorBidi" w:hAnsiTheme="minorBidi" w:cstheme="minorBidi"/>
        </w:rPr>
      </w:pPr>
      <w:r w:rsidRPr="002A7844">
        <w:rPr>
          <w:rFonts w:asciiTheme="minorBidi" w:hAnsiTheme="minorBidi" w:cstheme="minorBidi"/>
        </w:rPr>
        <w:t>The  maximum  concentration  of  water  in  the  dry  gas  at  the  outlet  of  the  gas  dehydration  package</w:t>
      </w:r>
      <w:r w:rsidR="00A46EFF" w:rsidRPr="002A7844">
        <w:rPr>
          <w:rFonts w:asciiTheme="minorBidi" w:hAnsiTheme="minorBidi" w:cstheme="minorBidi"/>
        </w:rPr>
        <w:t xml:space="preserve"> calculated based </w:t>
      </w:r>
      <w:r w:rsidR="002A7844" w:rsidRPr="002A7844">
        <w:rPr>
          <w:rFonts w:asciiTheme="minorBidi" w:hAnsiTheme="minorBidi" w:cstheme="minorBidi"/>
        </w:rPr>
        <w:t>on Dew Point equal to  5 °C (determined  according to</w:t>
      </w:r>
      <w:r w:rsidR="00A46EFF" w:rsidRPr="002A7844">
        <w:rPr>
          <w:rFonts w:asciiTheme="minorBidi" w:hAnsiTheme="minorBidi" w:cstheme="minorBidi"/>
        </w:rPr>
        <w:t xml:space="preserve"> 10 degrees distance</w:t>
      </w:r>
      <w:r w:rsidR="002A7844" w:rsidRPr="002A7844">
        <w:rPr>
          <w:rFonts w:asciiTheme="minorBidi" w:hAnsiTheme="minorBidi" w:cstheme="minorBidi"/>
        </w:rPr>
        <w:t xml:space="preserve"> </w:t>
      </w:r>
      <w:r w:rsidR="00A46EFF" w:rsidRPr="002A7844">
        <w:rPr>
          <w:rFonts w:asciiTheme="minorBidi" w:hAnsiTheme="minorBidi" w:cstheme="minorBidi"/>
        </w:rPr>
        <w:t>from minimum</w:t>
      </w:r>
      <w:r w:rsidR="002A7844" w:rsidRPr="002A7844">
        <w:rPr>
          <w:rFonts w:asciiTheme="minorBidi" w:hAnsiTheme="minorBidi" w:cstheme="minorBidi"/>
        </w:rPr>
        <w:t xml:space="preserve"> operating </w:t>
      </w:r>
      <w:r w:rsidR="00A46EFF" w:rsidRPr="002A7844">
        <w:rPr>
          <w:rFonts w:asciiTheme="minorBidi" w:hAnsiTheme="minorBidi" w:cstheme="minorBidi"/>
        </w:rPr>
        <w:t xml:space="preserve"> temperature</w:t>
      </w:r>
      <w:r w:rsidR="002A7844" w:rsidRPr="002A7844">
        <w:rPr>
          <w:rFonts w:asciiTheme="minorBidi" w:hAnsiTheme="minorBidi" w:cstheme="minorBidi"/>
        </w:rPr>
        <w:t xml:space="preserve">) </w:t>
      </w:r>
      <w:r w:rsidR="00A46EFF" w:rsidRPr="002A7844">
        <w:rPr>
          <w:rFonts w:asciiTheme="minorBidi" w:hAnsiTheme="minorBidi" w:cstheme="minorBidi"/>
        </w:rPr>
        <w:t xml:space="preserve">and the result </w:t>
      </w:r>
      <w:r w:rsidR="002A7844" w:rsidRPr="002A7844">
        <w:rPr>
          <w:rFonts w:asciiTheme="minorBidi" w:hAnsiTheme="minorBidi" w:cstheme="minorBidi"/>
        </w:rPr>
        <w:t xml:space="preserve">is that </w:t>
      </w:r>
      <w:r w:rsidRPr="002A7844">
        <w:rPr>
          <w:rFonts w:asciiTheme="minorBidi" w:hAnsiTheme="minorBidi" w:cstheme="minorBidi"/>
        </w:rPr>
        <w:t>11.63 Ib/MMSCF in winter case and 11.43 Ib/MMSCF in summer case.</w:t>
      </w:r>
    </w:p>
    <w:p w:rsidR="004C549F" w:rsidRPr="002A7844" w:rsidRDefault="004C549F" w:rsidP="004C549F">
      <w:pPr>
        <w:pStyle w:val="Heading2"/>
        <w:rPr>
          <w:spacing w:val="-1"/>
        </w:rPr>
      </w:pPr>
      <w:bookmarkStart w:id="46" w:name="_Toc93317054"/>
      <w:r w:rsidRPr="002A7844">
        <w:t>Contro</w:t>
      </w:r>
      <w:r w:rsidRPr="002A7844">
        <w:rPr>
          <w:spacing w:val="-1"/>
        </w:rPr>
        <w:t>l</w:t>
      </w:r>
      <w:r w:rsidRPr="002A7844">
        <w:t xml:space="preserve"> Syste</w:t>
      </w:r>
      <w:r w:rsidRPr="002A7844">
        <w:rPr>
          <w:spacing w:val="-1"/>
        </w:rPr>
        <w:t>m</w:t>
      </w:r>
      <w:bookmarkEnd w:id="46"/>
    </w:p>
    <w:p w:rsidR="0012151D" w:rsidRPr="0012151D" w:rsidRDefault="0012151D" w:rsidP="0012151D">
      <w:pPr>
        <w:pStyle w:val="TextLevel1"/>
        <w:spacing w:before="240" w:after="240"/>
        <w:ind w:left="720"/>
        <w:contextualSpacing/>
        <w:jc w:val="both"/>
        <w:rPr>
          <w:rFonts w:asciiTheme="minorBidi" w:hAnsiTheme="minorBidi" w:cstheme="minorBidi"/>
        </w:rPr>
      </w:pPr>
      <w:bookmarkStart w:id="47" w:name="_Toc93317055"/>
      <w:r w:rsidRPr="0012151D">
        <w:rPr>
          <w:rFonts w:asciiTheme="minorBidi" w:hAnsiTheme="minorBidi" w:cstheme="minorBidi"/>
        </w:rPr>
        <w:t>Packaged control type B is requested as per BK-GNRAL-PEDCO-000-IN-SP-0004.  Unit shall be fully remote controlled (monitoring and control functions) by the DCS and ESD systems. There is no VENDOR supplied control cabinet in control Room for these packages. LCP is required for main monitor/control commands such as burner control command. BMS logic shall be provided by vendor to be implemented in DCS/ESD.</w:t>
      </w:r>
    </w:p>
    <w:p w:rsidR="0012151D" w:rsidRPr="00C473FF" w:rsidRDefault="0012151D" w:rsidP="0012151D">
      <w:pPr>
        <w:pStyle w:val="TextLevel1"/>
        <w:spacing w:before="240" w:after="240"/>
        <w:ind w:left="720"/>
        <w:contextualSpacing/>
        <w:jc w:val="both"/>
        <w:rPr>
          <w:rFonts w:asciiTheme="minorBidi" w:hAnsiTheme="minorBidi" w:cstheme="minorBidi"/>
        </w:rPr>
      </w:pPr>
      <w:r w:rsidRPr="0012151D">
        <w:rPr>
          <w:rFonts w:asciiTheme="minorBidi" w:hAnsiTheme="minorBidi" w:cstheme="minorBidi"/>
        </w:rPr>
        <w:t>The package is equipped with its instruments, wired by means of appropriate cables and cable routing. The cables are connected to the junction boxes located at the skid edge battery limits or at edge of base plate. All controls are incorporated into the DCS/ESD by the system Vendors.</w:t>
      </w:r>
    </w:p>
    <w:p w:rsidR="00B64645" w:rsidRPr="003033A6" w:rsidRDefault="00B64645" w:rsidP="004C549F">
      <w:pPr>
        <w:pStyle w:val="Heading2"/>
        <w:rPr>
          <w:spacing w:val="-1"/>
        </w:rPr>
      </w:pPr>
      <w:r w:rsidRPr="003033A6">
        <w:t>Turn Down Ratio</w:t>
      </w:r>
      <w:bookmarkEnd w:id="47"/>
    </w:p>
    <w:p w:rsidR="006F7EB0" w:rsidRPr="003033A6" w:rsidRDefault="006F6865" w:rsidP="001C00F9">
      <w:pPr>
        <w:pStyle w:val="TextLevel1"/>
        <w:spacing w:before="240" w:after="240"/>
        <w:ind w:left="720"/>
        <w:contextualSpacing/>
        <w:jc w:val="lowKashida"/>
        <w:rPr>
          <w:rFonts w:asciiTheme="minorBidi" w:hAnsiTheme="minorBidi" w:cstheme="minorBidi"/>
        </w:rPr>
      </w:pPr>
      <w:r w:rsidRPr="003033A6">
        <w:rPr>
          <w:rFonts w:asciiTheme="minorBidi" w:hAnsiTheme="minorBidi" w:cstheme="minorBidi"/>
        </w:rPr>
        <w:t>Sour</w:t>
      </w:r>
      <w:r w:rsidR="00B64645" w:rsidRPr="003033A6">
        <w:rPr>
          <w:rFonts w:asciiTheme="minorBidi" w:hAnsiTheme="minorBidi" w:cstheme="minorBidi"/>
        </w:rPr>
        <w:t xml:space="preserve"> gas dehydration package shall be designed in order to treat 35% of its normal capacity. </w:t>
      </w:r>
    </w:p>
    <w:sectPr w:rsidR="006F7EB0" w:rsidRPr="003033A6" w:rsidSect="00693CA9">
      <w:headerReference w:type="default" r:id="rId9"/>
      <w:pgSz w:w="11907" w:h="16840" w:code="9"/>
      <w:pgMar w:top="3427" w:right="850" w:bottom="850" w:left="850" w:header="51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C92" w:rsidRDefault="006A6C92" w:rsidP="00053F8D">
      <w:r>
        <w:separator/>
      </w:r>
    </w:p>
  </w:endnote>
  <w:endnote w:type="continuationSeparator" w:id="0">
    <w:p w:rsidR="006A6C92" w:rsidRDefault="006A6C9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C92" w:rsidRDefault="006A6C92" w:rsidP="00053F8D">
      <w:r>
        <w:separator/>
      </w:r>
    </w:p>
  </w:footnote>
  <w:footnote w:type="continuationSeparator" w:id="0">
    <w:p w:rsidR="006A6C92" w:rsidRDefault="006A6C9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A6C92" w:rsidRPr="008C593B" w:rsidTr="000F461D">
      <w:trPr>
        <w:cantSplit/>
        <w:trHeight w:val="1843"/>
        <w:jc w:val="center"/>
      </w:trPr>
      <w:tc>
        <w:tcPr>
          <w:tcW w:w="2524" w:type="dxa"/>
          <w:tcBorders>
            <w:top w:val="single" w:sz="12" w:space="0" w:color="auto"/>
            <w:left w:val="single" w:sz="12" w:space="0" w:color="auto"/>
          </w:tcBorders>
        </w:tcPr>
        <w:p w:rsidR="006A6C92" w:rsidRDefault="006A6C9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7216" behindDoc="0" locked="0" layoutInCell="1" allowOverlap="1" wp14:anchorId="075528CE" wp14:editId="690B2300">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A6C92" w:rsidRPr="00ED37F3" w:rsidRDefault="006A6C9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5168" behindDoc="0" locked="0" layoutInCell="1" allowOverlap="1" wp14:anchorId="6B4AB1BB" wp14:editId="2B914101">
                <wp:simplePos x="0" y="0"/>
                <wp:positionH relativeFrom="column">
                  <wp:posOffset>815340</wp:posOffset>
                </wp:positionH>
                <wp:positionV relativeFrom="paragraph">
                  <wp:posOffset>482600</wp:posOffset>
                </wp:positionV>
                <wp:extent cx="508635" cy="371475"/>
                <wp:effectExtent l="0" t="0" r="571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7E7796C1" wp14:editId="4CDF70AF">
                <wp:simplePos x="0" y="0"/>
                <wp:positionH relativeFrom="column">
                  <wp:posOffset>46355</wp:posOffset>
                </wp:positionH>
                <wp:positionV relativeFrom="paragraph">
                  <wp:posOffset>442595</wp:posOffset>
                </wp:positionV>
                <wp:extent cx="723900" cy="42723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A6C92" w:rsidRPr="00FA21C4" w:rsidRDefault="006A6C92" w:rsidP="005B1CA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A6C92" w:rsidRDefault="006A6C92" w:rsidP="005B1CA6">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6A6C92" w:rsidRPr="0037207F" w:rsidRDefault="006A6C92" w:rsidP="005B1CA6">
          <w:pPr>
            <w:tabs>
              <w:tab w:val="right" w:pos="29"/>
            </w:tabs>
            <w:jc w:val="center"/>
            <w:rPr>
              <w:rFonts w:ascii="Arial" w:hAnsi="Arial" w:cs="B Zar"/>
              <w:b/>
              <w:bCs/>
              <w:sz w:val="12"/>
              <w:szCs w:val="12"/>
              <w:rtl/>
              <w:lang w:bidi="fa-IR"/>
            </w:rPr>
          </w:pPr>
        </w:p>
        <w:p w:rsidR="006A6C92" w:rsidRPr="00677F1D" w:rsidRDefault="006A6C92" w:rsidP="005B1CA6">
          <w:pPr>
            <w:tabs>
              <w:tab w:val="right" w:pos="29"/>
            </w:tabs>
            <w:jc w:val="center"/>
            <w:rPr>
              <w:rFonts w:ascii="Arial" w:hAnsi="Arial" w:cs="B Zar"/>
              <w:b/>
              <w:bCs/>
              <w:sz w:val="22"/>
              <w:szCs w:val="22"/>
              <w:highlight w:val="yellow"/>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6A6C92" w:rsidRPr="0034040D" w:rsidRDefault="006A6C92" w:rsidP="00EB2D3E">
          <w:pPr>
            <w:bidi w:val="0"/>
            <w:jc w:val="center"/>
            <w:rPr>
              <w:noProof/>
              <w:sz w:val="24"/>
              <w:rtl/>
            </w:rPr>
          </w:pPr>
          <w:r w:rsidRPr="0034040D">
            <w:rPr>
              <w:rFonts w:ascii="Arial" w:hAnsi="Arial" w:cs="B Zar"/>
              <w:noProof/>
              <w:color w:val="000000"/>
              <w:sz w:val="24"/>
            </w:rPr>
            <w:drawing>
              <wp:inline distT="0" distB="0" distL="0" distR="0" wp14:anchorId="32F2CC1B" wp14:editId="278CFC2E">
                <wp:extent cx="845634" cy="619125"/>
                <wp:effectExtent l="0" t="0" r="0" b="0"/>
                <wp:docPr id="16" name="Picture 1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A6C92" w:rsidRPr="0034040D" w:rsidRDefault="006A6C9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A6C92" w:rsidRPr="008C593B" w:rsidTr="000F461D">
      <w:trPr>
        <w:cantSplit/>
        <w:trHeight w:val="150"/>
        <w:jc w:val="center"/>
      </w:trPr>
      <w:tc>
        <w:tcPr>
          <w:tcW w:w="2524" w:type="dxa"/>
          <w:vMerge w:val="restart"/>
          <w:tcBorders>
            <w:left w:val="single" w:sz="12" w:space="0" w:color="auto"/>
          </w:tcBorders>
          <w:vAlign w:val="center"/>
        </w:tcPr>
        <w:p w:rsidR="006A6C92" w:rsidRPr="00F67855" w:rsidRDefault="006A6C9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307AD">
            <w:rPr>
              <w:rFonts w:ascii="Arial" w:hAnsi="Arial" w:cs="B Zar"/>
              <w:b/>
              <w:bCs/>
              <w:noProof/>
              <w:color w:val="000000"/>
              <w:sz w:val="18"/>
              <w:szCs w:val="18"/>
              <w:rtl/>
            </w:rPr>
            <w:t>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307AD">
            <w:rPr>
              <w:rFonts w:ascii="Arial" w:hAnsi="Arial" w:cs="B Zar"/>
              <w:b/>
              <w:bCs/>
              <w:noProof/>
              <w:color w:val="000000"/>
              <w:sz w:val="18"/>
              <w:szCs w:val="18"/>
              <w:rtl/>
            </w:rPr>
            <w:t>9</w:t>
          </w:r>
          <w:r w:rsidRPr="00F1221B">
            <w:rPr>
              <w:rFonts w:ascii="Arial" w:hAnsi="Arial" w:cs="B Zar"/>
              <w:b/>
              <w:bCs/>
              <w:color w:val="000000"/>
              <w:sz w:val="18"/>
              <w:szCs w:val="18"/>
            </w:rPr>
            <w:fldChar w:fldCharType="end"/>
          </w:r>
        </w:p>
      </w:tc>
      <w:tc>
        <w:tcPr>
          <w:tcW w:w="5868" w:type="dxa"/>
          <w:gridSpan w:val="8"/>
          <w:vAlign w:val="center"/>
        </w:tcPr>
        <w:p w:rsidR="006A6C92" w:rsidRPr="00AE7483" w:rsidRDefault="006A6C92" w:rsidP="00AE7483">
          <w:pPr>
            <w:pStyle w:val="Header"/>
            <w:jc w:val="center"/>
            <w:rPr>
              <w:rFonts w:ascii="Arial" w:hAnsi="Arial" w:cs="B Zar"/>
              <w:b/>
              <w:bCs/>
              <w:color w:val="000000"/>
              <w:sz w:val="16"/>
              <w:szCs w:val="16"/>
              <w:lang w:bidi="fa-IR"/>
            </w:rPr>
          </w:pPr>
          <w:r w:rsidRPr="00AE7483">
            <w:rPr>
              <w:rFonts w:ascii="Arial" w:hAnsi="Arial" w:cs="B Zar"/>
              <w:b/>
              <w:bCs/>
              <w:color w:val="000000"/>
              <w:sz w:val="16"/>
              <w:szCs w:val="16"/>
              <w:lang w:bidi="fa-IR"/>
            </w:rPr>
            <w:t>DUTY SPECIFICATION FOR GAS DEHYDRATION</w:t>
          </w:r>
          <w:r>
            <w:rPr>
              <w:rFonts w:ascii="Arial" w:hAnsi="Arial" w:cs="B Zar"/>
              <w:b/>
              <w:bCs/>
              <w:color w:val="000000"/>
              <w:sz w:val="16"/>
              <w:szCs w:val="16"/>
              <w:lang w:bidi="fa-IR"/>
            </w:rPr>
            <w:t xml:space="preserve"> </w:t>
          </w:r>
          <w:r w:rsidRPr="00AE7483">
            <w:rPr>
              <w:rFonts w:ascii="Arial" w:hAnsi="Arial" w:cs="B Zar"/>
              <w:b/>
              <w:bCs/>
              <w:color w:val="000000"/>
              <w:sz w:val="16"/>
              <w:szCs w:val="16"/>
              <w:lang w:bidi="fa-IR"/>
            </w:rPr>
            <w:t>PACKAGE</w:t>
          </w:r>
        </w:p>
      </w:tc>
      <w:tc>
        <w:tcPr>
          <w:tcW w:w="2327" w:type="dxa"/>
          <w:tcBorders>
            <w:bottom w:val="nil"/>
            <w:right w:val="single" w:sz="12" w:space="0" w:color="auto"/>
          </w:tcBorders>
          <w:vAlign w:val="center"/>
        </w:tcPr>
        <w:p w:rsidR="006A6C92" w:rsidRPr="007B6EBF" w:rsidRDefault="006A6C9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A6C92" w:rsidRPr="008C593B" w:rsidTr="000F461D">
      <w:trPr>
        <w:cantSplit/>
        <w:trHeight w:val="207"/>
        <w:jc w:val="center"/>
      </w:trPr>
      <w:tc>
        <w:tcPr>
          <w:tcW w:w="2524" w:type="dxa"/>
          <w:vMerge/>
          <w:tcBorders>
            <w:left w:val="single" w:sz="12" w:space="0" w:color="auto"/>
          </w:tcBorders>
          <w:vAlign w:val="center"/>
        </w:tcPr>
        <w:p w:rsidR="006A6C92" w:rsidRPr="00F1221B" w:rsidRDefault="006A6C9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A6C92" w:rsidRPr="00571B19" w:rsidRDefault="006A6C9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A6C92" w:rsidRPr="00571B19" w:rsidRDefault="006A6C9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A6C92" w:rsidRPr="00571B19" w:rsidRDefault="006A6C9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A6C92" w:rsidRPr="00571B19" w:rsidRDefault="006A6C9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A6C92" w:rsidRPr="00571B19" w:rsidRDefault="006A6C9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A6C92" w:rsidRPr="00571B19" w:rsidRDefault="006A6C9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A6C92" w:rsidRPr="00571B19" w:rsidRDefault="006A6C9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A6C92" w:rsidRPr="00571B19" w:rsidRDefault="006A6C9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A6C92" w:rsidRPr="00470459" w:rsidRDefault="006A6C9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A6C92" w:rsidRPr="008C593B" w:rsidTr="000F461D">
      <w:trPr>
        <w:cantSplit/>
        <w:trHeight w:val="206"/>
        <w:jc w:val="center"/>
      </w:trPr>
      <w:tc>
        <w:tcPr>
          <w:tcW w:w="2524" w:type="dxa"/>
          <w:vMerge/>
          <w:tcBorders>
            <w:left w:val="single" w:sz="12" w:space="0" w:color="auto"/>
            <w:bottom w:val="single" w:sz="12" w:space="0" w:color="auto"/>
          </w:tcBorders>
          <w:vAlign w:val="center"/>
        </w:tcPr>
        <w:p w:rsidR="006A6C92" w:rsidRPr="008C593B" w:rsidRDefault="006A6C9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A6C92" w:rsidRPr="00FE19F1" w:rsidRDefault="006A6C92" w:rsidP="006A6C92">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rsidR="006A6C92" w:rsidRPr="00FE19F1" w:rsidRDefault="006A6C92" w:rsidP="00EB2D3E">
          <w:pPr>
            <w:pStyle w:val="Header"/>
            <w:bidi w:val="0"/>
            <w:jc w:val="center"/>
            <w:rPr>
              <w:rFonts w:ascii="Arial" w:hAnsi="Arial" w:cs="B Zar"/>
              <w:color w:val="000000"/>
              <w:sz w:val="16"/>
              <w:szCs w:val="16"/>
            </w:rPr>
          </w:pPr>
          <w:r w:rsidRPr="00FE19F1">
            <w:rPr>
              <w:rFonts w:ascii="Arial" w:hAnsi="Arial" w:cs="B Zar"/>
              <w:color w:val="000000"/>
              <w:sz w:val="16"/>
              <w:szCs w:val="16"/>
            </w:rPr>
            <w:t>0001</w:t>
          </w:r>
        </w:p>
      </w:tc>
      <w:tc>
        <w:tcPr>
          <w:tcW w:w="900" w:type="dxa"/>
          <w:tcBorders>
            <w:bottom w:val="single" w:sz="12" w:space="0" w:color="auto"/>
          </w:tcBorders>
          <w:vAlign w:val="center"/>
        </w:tcPr>
        <w:p w:rsidR="006A6C92" w:rsidRPr="00FE19F1" w:rsidRDefault="006A6C92" w:rsidP="00F55955">
          <w:pPr>
            <w:pStyle w:val="Header"/>
            <w:bidi w:val="0"/>
            <w:jc w:val="center"/>
            <w:rPr>
              <w:rFonts w:ascii="Arial" w:hAnsi="Arial" w:cs="B Zar"/>
              <w:color w:val="000000"/>
              <w:sz w:val="16"/>
              <w:szCs w:val="16"/>
            </w:rPr>
          </w:pPr>
          <w:r w:rsidRPr="00FE19F1">
            <w:rPr>
              <w:rFonts w:ascii="Arial" w:hAnsi="Arial" w:cs="B Zar"/>
              <w:color w:val="000000"/>
              <w:sz w:val="16"/>
              <w:szCs w:val="16"/>
            </w:rPr>
            <w:t>SP</w:t>
          </w:r>
        </w:p>
      </w:tc>
      <w:tc>
        <w:tcPr>
          <w:tcW w:w="540" w:type="dxa"/>
          <w:tcBorders>
            <w:bottom w:val="single" w:sz="12" w:space="0" w:color="auto"/>
          </w:tcBorders>
          <w:vAlign w:val="center"/>
        </w:tcPr>
        <w:p w:rsidR="006A6C92" w:rsidRPr="00FE19F1" w:rsidRDefault="006A6C92" w:rsidP="00EB2D3E">
          <w:pPr>
            <w:pStyle w:val="Header"/>
            <w:bidi w:val="0"/>
            <w:jc w:val="center"/>
            <w:rPr>
              <w:rFonts w:ascii="Arial" w:hAnsi="Arial" w:cs="B Zar"/>
              <w:color w:val="000000"/>
              <w:sz w:val="16"/>
              <w:szCs w:val="16"/>
            </w:rPr>
          </w:pPr>
          <w:r w:rsidRPr="00FE19F1">
            <w:rPr>
              <w:rFonts w:ascii="Arial" w:hAnsi="Arial" w:cs="B Zar"/>
              <w:color w:val="000000"/>
              <w:sz w:val="16"/>
              <w:szCs w:val="16"/>
            </w:rPr>
            <w:t>PR</w:t>
          </w:r>
        </w:p>
      </w:tc>
      <w:tc>
        <w:tcPr>
          <w:tcW w:w="720" w:type="dxa"/>
          <w:tcBorders>
            <w:bottom w:val="single" w:sz="12" w:space="0" w:color="auto"/>
          </w:tcBorders>
          <w:vAlign w:val="center"/>
        </w:tcPr>
        <w:p w:rsidR="006A6C92" w:rsidRPr="00FE19F1" w:rsidRDefault="006A6C92"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120</w:t>
          </w:r>
        </w:p>
      </w:tc>
      <w:tc>
        <w:tcPr>
          <w:tcW w:w="900" w:type="dxa"/>
          <w:tcBorders>
            <w:bottom w:val="single" w:sz="12" w:space="0" w:color="auto"/>
          </w:tcBorders>
          <w:vAlign w:val="center"/>
        </w:tcPr>
        <w:p w:rsidR="006A6C92" w:rsidRPr="00FE19F1" w:rsidRDefault="006A6C92"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PEDCO</w:t>
          </w:r>
        </w:p>
      </w:tc>
      <w:tc>
        <w:tcPr>
          <w:tcW w:w="810" w:type="dxa"/>
          <w:tcBorders>
            <w:bottom w:val="single" w:sz="12" w:space="0" w:color="auto"/>
          </w:tcBorders>
          <w:vAlign w:val="center"/>
        </w:tcPr>
        <w:p w:rsidR="006A6C92" w:rsidRPr="00FE19F1" w:rsidRDefault="006A6C92" w:rsidP="00F55955">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GCS</w:t>
          </w:r>
        </w:p>
      </w:tc>
      <w:tc>
        <w:tcPr>
          <w:tcW w:w="720" w:type="dxa"/>
          <w:tcBorders>
            <w:bottom w:val="single" w:sz="12" w:space="0" w:color="auto"/>
          </w:tcBorders>
          <w:vAlign w:val="center"/>
        </w:tcPr>
        <w:p w:rsidR="006A6C92" w:rsidRPr="00FE19F1" w:rsidRDefault="006A6C92"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A6C92" w:rsidRPr="008C593B" w:rsidRDefault="006A6C92" w:rsidP="00EB2D3E">
          <w:pPr>
            <w:bidi w:val="0"/>
            <w:jc w:val="center"/>
            <w:rPr>
              <w:rFonts w:ascii="Arial" w:hAnsi="Arial" w:cs="Arial"/>
              <w:b/>
              <w:bCs/>
              <w:rtl/>
              <w:lang w:bidi="fa-IR"/>
            </w:rPr>
          </w:pPr>
        </w:p>
      </w:tc>
    </w:tr>
  </w:tbl>
  <w:p w:rsidR="006A6C92" w:rsidRPr="00CE0376" w:rsidRDefault="006A6C9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p w:rsidR="006A6C92" w:rsidRPr="00693CA9" w:rsidRDefault="006A6C92">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172826"/>
    <w:multiLevelType w:val="multilevel"/>
    <w:tmpl w:val="1534EA1A"/>
    <w:lvl w:ilvl="0">
      <w:start w:val="1"/>
      <w:numFmt w:val="decimal"/>
      <w:lvlText w:val="%1."/>
      <w:lvlJc w:val="left"/>
      <w:pPr>
        <w:ind w:left="720" w:hanging="720"/>
      </w:pPr>
      <w:rPr>
        <w:rFonts w:hint="default"/>
        <w:b/>
        <w:bCs/>
        <w:i w:val="0"/>
        <w:iCs w:val="0"/>
        <w:strike w:val="0"/>
        <w:dstrike w:val="0"/>
        <w:vanish w:val="0"/>
        <w:color w:val="auto"/>
        <w:spacing w:val="12"/>
        <w:sz w:val="24"/>
        <w:szCs w:val="24"/>
        <w:u w:val="none"/>
        <w:vertAlign w:val="baseline"/>
      </w:rPr>
    </w:lvl>
    <w:lvl w:ilvl="1">
      <w:start w:val="1"/>
      <w:numFmt w:val="decimal"/>
      <w:pStyle w:val="2-Siraf-Heading2"/>
      <w:lvlText w:val="%1.%2"/>
      <w:lvlJc w:val="left"/>
      <w:pPr>
        <w:ind w:left="1710" w:hanging="720"/>
      </w:pPr>
      <w:rPr>
        <w:rFonts w:hint="default"/>
        <w:i w:val="0"/>
        <w:iCs w:val="0"/>
        <w:sz w:val="22"/>
        <w:szCs w:val="22"/>
      </w:rPr>
    </w:lvl>
    <w:lvl w:ilvl="2">
      <w:start w:val="1"/>
      <w:numFmt w:val="decimal"/>
      <w:pStyle w:val="3-Siraf-Heading3"/>
      <w:lvlText w:val="%1.%2.%3"/>
      <w:lvlJc w:val="left"/>
      <w:pPr>
        <w:ind w:left="2160" w:hanging="72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Siraf-Heading4"/>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2A3D55"/>
    <w:multiLevelType w:val="multilevel"/>
    <w:tmpl w:val="947000AA"/>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5EC32016"/>
    <w:multiLevelType w:val="hybridMultilevel"/>
    <w:tmpl w:val="D0609010"/>
    <w:lvl w:ilvl="0" w:tplc="78BC22C0">
      <w:start w:val="1"/>
      <w:numFmt w:val="bullet"/>
      <w:pStyle w:val="MainTextBullet"/>
      <w:lvlText w:val=""/>
      <w:lvlJc w:val="left"/>
      <w:pPr>
        <w:ind w:left="720" w:hanging="360"/>
      </w:pPr>
      <w:rPr>
        <w:rFonts w:ascii="Symbol" w:hAnsi="Symbol" w:hint="default"/>
        <w:color w:val="auto"/>
      </w:rPr>
    </w:lvl>
    <w:lvl w:ilvl="1" w:tplc="728AAA6A">
      <w:start w:val="1"/>
      <w:numFmt w:val="bullet"/>
      <w:lvlText w:val="o"/>
      <w:lvlJc w:val="left"/>
      <w:pPr>
        <w:ind w:left="1440" w:hanging="360"/>
      </w:pPr>
      <w:rPr>
        <w:rFonts w:ascii="Courier New" w:hAnsi="Courier New" w:cs="Courier New" w:hint="default"/>
      </w:rPr>
    </w:lvl>
    <w:lvl w:ilvl="2" w:tplc="3F0E8562" w:tentative="1">
      <w:start w:val="1"/>
      <w:numFmt w:val="bullet"/>
      <w:lvlText w:val=""/>
      <w:lvlJc w:val="left"/>
      <w:pPr>
        <w:ind w:left="2160" w:hanging="360"/>
      </w:pPr>
      <w:rPr>
        <w:rFonts w:ascii="Wingdings" w:hAnsi="Wingdings" w:hint="default"/>
      </w:rPr>
    </w:lvl>
    <w:lvl w:ilvl="3" w:tplc="82FEE1FE" w:tentative="1">
      <w:start w:val="1"/>
      <w:numFmt w:val="bullet"/>
      <w:lvlText w:val=""/>
      <w:lvlJc w:val="left"/>
      <w:pPr>
        <w:ind w:left="2880" w:hanging="360"/>
      </w:pPr>
      <w:rPr>
        <w:rFonts w:ascii="Symbol" w:hAnsi="Symbol" w:hint="default"/>
      </w:rPr>
    </w:lvl>
    <w:lvl w:ilvl="4" w:tplc="5F407586" w:tentative="1">
      <w:start w:val="1"/>
      <w:numFmt w:val="bullet"/>
      <w:lvlText w:val="o"/>
      <w:lvlJc w:val="left"/>
      <w:pPr>
        <w:ind w:left="3600" w:hanging="360"/>
      </w:pPr>
      <w:rPr>
        <w:rFonts w:ascii="Courier New" w:hAnsi="Courier New" w:cs="Courier New" w:hint="default"/>
      </w:rPr>
    </w:lvl>
    <w:lvl w:ilvl="5" w:tplc="14684512" w:tentative="1">
      <w:start w:val="1"/>
      <w:numFmt w:val="bullet"/>
      <w:lvlText w:val=""/>
      <w:lvlJc w:val="left"/>
      <w:pPr>
        <w:ind w:left="4320" w:hanging="360"/>
      </w:pPr>
      <w:rPr>
        <w:rFonts w:ascii="Wingdings" w:hAnsi="Wingdings" w:hint="default"/>
      </w:rPr>
    </w:lvl>
    <w:lvl w:ilvl="6" w:tplc="54D850F6" w:tentative="1">
      <w:start w:val="1"/>
      <w:numFmt w:val="bullet"/>
      <w:lvlText w:val=""/>
      <w:lvlJc w:val="left"/>
      <w:pPr>
        <w:ind w:left="5040" w:hanging="360"/>
      </w:pPr>
      <w:rPr>
        <w:rFonts w:ascii="Symbol" w:hAnsi="Symbol" w:hint="default"/>
      </w:rPr>
    </w:lvl>
    <w:lvl w:ilvl="7" w:tplc="45FC5F34" w:tentative="1">
      <w:start w:val="1"/>
      <w:numFmt w:val="bullet"/>
      <w:lvlText w:val="o"/>
      <w:lvlJc w:val="left"/>
      <w:pPr>
        <w:ind w:left="5760" w:hanging="360"/>
      </w:pPr>
      <w:rPr>
        <w:rFonts w:ascii="Courier New" w:hAnsi="Courier New" w:cs="Courier New" w:hint="default"/>
      </w:rPr>
    </w:lvl>
    <w:lvl w:ilvl="8" w:tplc="A1CA31A8" w:tentative="1">
      <w:start w:val="1"/>
      <w:numFmt w:val="bullet"/>
      <w:lvlText w:val=""/>
      <w:lvlJc w:val="left"/>
      <w:pPr>
        <w:ind w:left="6480" w:hanging="360"/>
      </w:pPr>
      <w:rPr>
        <w:rFonts w:ascii="Wingdings" w:hAnsi="Wingdings" w:hint="default"/>
      </w:rPr>
    </w:lvl>
  </w:abstractNum>
  <w:abstractNum w:abstractNumId="4"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 w15:restartNumberingAfterBreak="0">
    <w:nsid w:val="689B4BE1"/>
    <w:multiLevelType w:val="hybridMultilevel"/>
    <w:tmpl w:val="928800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71A80B0A"/>
    <w:multiLevelType w:val="multilevel"/>
    <w:tmpl w:val="4D7E7212"/>
    <w:lvl w:ilvl="0">
      <w:start w:val="1"/>
      <w:numFmt w:val="decimal"/>
      <w:pStyle w:val="ListBullet2"/>
      <w:lvlText w:val="%1."/>
      <w:lvlJc w:val="left"/>
      <w:pPr>
        <w:ind w:left="450" w:hanging="360"/>
      </w:pPr>
      <w:rPr>
        <w:rFonts w:hint="default"/>
        <w:sz w:val="28"/>
        <w:szCs w:val="28"/>
      </w:rPr>
    </w:lvl>
    <w:lvl w:ilvl="1">
      <w:start w:val="1"/>
      <w:numFmt w:val="decimal"/>
      <w:isLgl/>
      <w:lvlText w:val="%1.%2."/>
      <w:lvlJc w:val="left"/>
      <w:pPr>
        <w:ind w:left="540" w:hanging="360"/>
      </w:pPr>
      <w:rPr>
        <w:rFonts w:hint="default"/>
        <w:b/>
        <w:bCs/>
      </w:rPr>
    </w:lvl>
    <w:lvl w:ilvl="2">
      <w:start w:val="1"/>
      <w:numFmt w:val="decimal"/>
      <w:isLgl/>
      <w:lvlText w:val="%1.%2.%3."/>
      <w:lvlJc w:val="left"/>
      <w:pPr>
        <w:ind w:left="135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D115313"/>
    <w:multiLevelType w:val="multilevel"/>
    <w:tmpl w:val="4314A1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4"/>
        </w:tabs>
        <w:ind w:left="2564" w:hanging="720"/>
      </w:pPr>
      <w:rPr>
        <w:rFonts w:ascii="Arial" w:hAnsi="Arial" w:cs="Arial" w:hint="default"/>
        <w:b/>
        <w:bCs/>
        <w:lang w:val="en-US"/>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7"/>
  </w:num>
  <w:num w:numId="3">
    <w:abstractNumId w:val="3"/>
  </w:num>
  <w:num w:numId="4">
    <w:abstractNumId w:val="4"/>
  </w:num>
  <w:num w:numId="5">
    <w:abstractNumId w:val="1"/>
  </w:num>
  <w:num w:numId="6">
    <w:abstractNumId w:val="6"/>
  </w:num>
  <w:num w:numId="7">
    <w:abstractNumId w:val="0"/>
  </w:num>
  <w:num w:numId="8">
    <w:abstractNumId w:val="5"/>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2DBE"/>
    <w:rsid w:val="00003D6C"/>
    <w:rsid w:val="00005867"/>
    <w:rsid w:val="00007089"/>
    <w:rsid w:val="00007735"/>
    <w:rsid w:val="0001269C"/>
    <w:rsid w:val="00013924"/>
    <w:rsid w:val="000144F0"/>
    <w:rsid w:val="00015058"/>
    <w:rsid w:val="00015633"/>
    <w:rsid w:val="000208CE"/>
    <w:rsid w:val="00020C47"/>
    <w:rsid w:val="00021580"/>
    <w:rsid w:val="000222DB"/>
    <w:rsid w:val="00024794"/>
    <w:rsid w:val="00025DE7"/>
    <w:rsid w:val="00026636"/>
    <w:rsid w:val="0003020F"/>
    <w:rsid w:val="000333BE"/>
    <w:rsid w:val="0003381E"/>
    <w:rsid w:val="0003384E"/>
    <w:rsid w:val="00034E77"/>
    <w:rsid w:val="000352E8"/>
    <w:rsid w:val="00037045"/>
    <w:rsid w:val="00037D38"/>
    <w:rsid w:val="00041C43"/>
    <w:rsid w:val="00042BC4"/>
    <w:rsid w:val="000450FE"/>
    <w:rsid w:val="00045994"/>
    <w:rsid w:val="00046452"/>
    <w:rsid w:val="00046A73"/>
    <w:rsid w:val="00050550"/>
    <w:rsid w:val="00051A1B"/>
    <w:rsid w:val="00052940"/>
    <w:rsid w:val="00052BF5"/>
    <w:rsid w:val="0005353B"/>
    <w:rsid w:val="00053F8D"/>
    <w:rsid w:val="000648E7"/>
    <w:rsid w:val="000649D2"/>
    <w:rsid w:val="00064A6F"/>
    <w:rsid w:val="000701F1"/>
    <w:rsid w:val="00070A5C"/>
    <w:rsid w:val="00071989"/>
    <w:rsid w:val="000725E0"/>
    <w:rsid w:val="00073BBD"/>
    <w:rsid w:val="00080847"/>
    <w:rsid w:val="00080BDD"/>
    <w:rsid w:val="00084AC6"/>
    <w:rsid w:val="00084BA3"/>
    <w:rsid w:val="00085263"/>
    <w:rsid w:val="00087D8D"/>
    <w:rsid w:val="00090AC4"/>
    <w:rsid w:val="000913D5"/>
    <w:rsid w:val="00091822"/>
    <w:rsid w:val="00092111"/>
    <w:rsid w:val="0009491A"/>
    <w:rsid w:val="000963B1"/>
    <w:rsid w:val="000967D6"/>
    <w:rsid w:val="00097E0E"/>
    <w:rsid w:val="000A23E4"/>
    <w:rsid w:val="000A2BD2"/>
    <w:rsid w:val="000A33BC"/>
    <w:rsid w:val="000A44D4"/>
    <w:rsid w:val="000A4E5E"/>
    <w:rsid w:val="000A6A96"/>
    <w:rsid w:val="000A6B82"/>
    <w:rsid w:val="000B027C"/>
    <w:rsid w:val="000B1516"/>
    <w:rsid w:val="000B4D4F"/>
    <w:rsid w:val="000B6582"/>
    <w:rsid w:val="000B7B46"/>
    <w:rsid w:val="000C0C3C"/>
    <w:rsid w:val="000C38B1"/>
    <w:rsid w:val="000C3C86"/>
    <w:rsid w:val="000C4EAB"/>
    <w:rsid w:val="000C5EFC"/>
    <w:rsid w:val="000C7433"/>
    <w:rsid w:val="000D142E"/>
    <w:rsid w:val="000D4BC0"/>
    <w:rsid w:val="000D51D5"/>
    <w:rsid w:val="000D719F"/>
    <w:rsid w:val="000D7763"/>
    <w:rsid w:val="000E05F9"/>
    <w:rsid w:val="000E1854"/>
    <w:rsid w:val="000E1B21"/>
    <w:rsid w:val="000E2DDE"/>
    <w:rsid w:val="000E4D29"/>
    <w:rsid w:val="000E5C72"/>
    <w:rsid w:val="000F09F9"/>
    <w:rsid w:val="000F0B43"/>
    <w:rsid w:val="000F2D2C"/>
    <w:rsid w:val="000F461D"/>
    <w:rsid w:val="000F5F03"/>
    <w:rsid w:val="00100D89"/>
    <w:rsid w:val="00102B0C"/>
    <w:rsid w:val="0010377B"/>
    <w:rsid w:val="00110C11"/>
    <w:rsid w:val="00110CFC"/>
    <w:rsid w:val="00111255"/>
    <w:rsid w:val="00111543"/>
    <w:rsid w:val="00112D2E"/>
    <w:rsid w:val="00113474"/>
    <w:rsid w:val="00113941"/>
    <w:rsid w:val="001141A8"/>
    <w:rsid w:val="00114BB9"/>
    <w:rsid w:val="00115235"/>
    <w:rsid w:val="00117B3E"/>
    <w:rsid w:val="00120A11"/>
    <w:rsid w:val="00120FC1"/>
    <w:rsid w:val="0012151D"/>
    <w:rsid w:val="00123330"/>
    <w:rsid w:val="0012406F"/>
    <w:rsid w:val="00126C3E"/>
    <w:rsid w:val="00130F25"/>
    <w:rsid w:val="00131B55"/>
    <w:rsid w:val="00136C72"/>
    <w:rsid w:val="00136F88"/>
    <w:rsid w:val="00140000"/>
    <w:rsid w:val="00140820"/>
    <w:rsid w:val="001414E9"/>
    <w:rsid w:val="00144153"/>
    <w:rsid w:val="0014610C"/>
    <w:rsid w:val="00150794"/>
    <w:rsid w:val="00150A83"/>
    <w:rsid w:val="0015250D"/>
    <w:rsid w:val="001531B5"/>
    <w:rsid w:val="00154E36"/>
    <w:rsid w:val="001553C2"/>
    <w:rsid w:val="001566B7"/>
    <w:rsid w:val="001574C8"/>
    <w:rsid w:val="001606C1"/>
    <w:rsid w:val="00161304"/>
    <w:rsid w:val="00161EEB"/>
    <w:rsid w:val="00163A2A"/>
    <w:rsid w:val="00164186"/>
    <w:rsid w:val="001658D5"/>
    <w:rsid w:val="0016777A"/>
    <w:rsid w:val="00167EC8"/>
    <w:rsid w:val="00174739"/>
    <w:rsid w:val="00174C8D"/>
    <w:rsid w:val="001751D5"/>
    <w:rsid w:val="00177195"/>
    <w:rsid w:val="00177BB0"/>
    <w:rsid w:val="00180D86"/>
    <w:rsid w:val="0018275F"/>
    <w:rsid w:val="00184724"/>
    <w:rsid w:val="00185F23"/>
    <w:rsid w:val="0019579A"/>
    <w:rsid w:val="00196407"/>
    <w:rsid w:val="00196FC3"/>
    <w:rsid w:val="001A2683"/>
    <w:rsid w:val="001A4127"/>
    <w:rsid w:val="001A6012"/>
    <w:rsid w:val="001A64FC"/>
    <w:rsid w:val="001B45E1"/>
    <w:rsid w:val="001B51FE"/>
    <w:rsid w:val="001B73CA"/>
    <w:rsid w:val="001B77A3"/>
    <w:rsid w:val="001C00F9"/>
    <w:rsid w:val="001C2BE4"/>
    <w:rsid w:val="001C2E4B"/>
    <w:rsid w:val="001C44E6"/>
    <w:rsid w:val="001C45F9"/>
    <w:rsid w:val="001C55B5"/>
    <w:rsid w:val="001C7B0A"/>
    <w:rsid w:val="001D0E9A"/>
    <w:rsid w:val="001D2E0B"/>
    <w:rsid w:val="001D3D57"/>
    <w:rsid w:val="001D4C9F"/>
    <w:rsid w:val="001D5B7F"/>
    <w:rsid w:val="001D5FF7"/>
    <w:rsid w:val="001D692B"/>
    <w:rsid w:val="001D7014"/>
    <w:rsid w:val="001E0F42"/>
    <w:rsid w:val="001E2FF7"/>
    <w:rsid w:val="001E306F"/>
    <w:rsid w:val="001E3690"/>
    <w:rsid w:val="001E3946"/>
    <w:rsid w:val="001E41FC"/>
    <w:rsid w:val="001E4809"/>
    <w:rsid w:val="001E4C59"/>
    <w:rsid w:val="001E5B5F"/>
    <w:rsid w:val="001E6F6D"/>
    <w:rsid w:val="001F0228"/>
    <w:rsid w:val="001F20FC"/>
    <w:rsid w:val="001F2DB1"/>
    <w:rsid w:val="001F310F"/>
    <w:rsid w:val="001F3FB8"/>
    <w:rsid w:val="001F47C8"/>
    <w:rsid w:val="001F5ADC"/>
    <w:rsid w:val="001F7F5E"/>
    <w:rsid w:val="00201D8A"/>
    <w:rsid w:val="00202F81"/>
    <w:rsid w:val="0020386E"/>
    <w:rsid w:val="00206A35"/>
    <w:rsid w:val="00206E42"/>
    <w:rsid w:val="00207974"/>
    <w:rsid w:val="00210325"/>
    <w:rsid w:val="0021275F"/>
    <w:rsid w:val="002156A3"/>
    <w:rsid w:val="0022151F"/>
    <w:rsid w:val="00222852"/>
    <w:rsid w:val="00226297"/>
    <w:rsid w:val="00230F50"/>
    <w:rsid w:val="002312F5"/>
    <w:rsid w:val="00231A23"/>
    <w:rsid w:val="00236DB2"/>
    <w:rsid w:val="00243317"/>
    <w:rsid w:val="00245364"/>
    <w:rsid w:val="00245F62"/>
    <w:rsid w:val="002518D4"/>
    <w:rsid w:val="00253378"/>
    <w:rsid w:val="002539AC"/>
    <w:rsid w:val="002545B8"/>
    <w:rsid w:val="00257024"/>
    <w:rsid w:val="00257A8D"/>
    <w:rsid w:val="00260743"/>
    <w:rsid w:val="0026119E"/>
    <w:rsid w:val="00261200"/>
    <w:rsid w:val="00263CC9"/>
    <w:rsid w:val="00265187"/>
    <w:rsid w:val="0027058A"/>
    <w:rsid w:val="00276093"/>
    <w:rsid w:val="00277DEE"/>
    <w:rsid w:val="00280952"/>
    <w:rsid w:val="0028132C"/>
    <w:rsid w:val="00285258"/>
    <w:rsid w:val="00287BF9"/>
    <w:rsid w:val="00290282"/>
    <w:rsid w:val="002909A4"/>
    <w:rsid w:val="002919D5"/>
    <w:rsid w:val="00291A41"/>
    <w:rsid w:val="00292627"/>
    <w:rsid w:val="00292DEA"/>
    <w:rsid w:val="00293484"/>
    <w:rsid w:val="00294350"/>
    <w:rsid w:val="00294640"/>
    <w:rsid w:val="00294CBA"/>
    <w:rsid w:val="00295345"/>
    <w:rsid w:val="00295A85"/>
    <w:rsid w:val="002977D3"/>
    <w:rsid w:val="002977FD"/>
    <w:rsid w:val="002A31E1"/>
    <w:rsid w:val="002A69A3"/>
    <w:rsid w:val="002A7524"/>
    <w:rsid w:val="002A7844"/>
    <w:rsid w:val="002B0C2B"/>
    <w:rsid w:val="002B15CA"/>
    <w:rsid w:val="002B2368"/>
    <w:rsid w:val="002B37E0"/>
    <w:rsid w:val="002B5969"/>
    <w:rsid w:val="002B5A37"/>
    <w:rsid w:val="002C076E"/>
    <w:rsid w:val="002C23A7"/>
    <w:rsid w:val="002C3F0D"/>
    <w:rsid w:val="002C6469"/>
    <w:rsid w:val="002C737E"/>
    <w:rsid w:val="002D05AE"/>
    <w:rsid w:val="002D0A01"/>
    <w:rsid w:val="002D111E"/>
    <w:rsid w:val="002D33E4"/>
    <w:rsid w:val="002D3BAC"/>
    <w:rsid w:val="002D48BC"/>
    <w:rsid w:val="002E0372"/>
    <w:rsid w:val="002E3B0C"/>
    <w:rsid w:val="002E3D3D"/>
    <w:rsid w:val="002E4A3F"/>
    <w:rsid w:val="002E4DCA"/>
    <w:rsid w:val="002E54D9"/>
    <w:rsid w:val="002E5CFC"/>
    <w:rsid w:val="002F45BA"/>
    <w:rsid w:val="002F6E1F"/>
    <w:rsid w:val="002F7330"/>
    <w:rsid w:val="002F7477"/>
    <w:rsid w:val="002F7868"/>
    <w:rsid w:val="002F7B4E"/>
    <w:rsid w:val="003006B8"/>
    <w:rsid w:val="00300EB6"/>
    <w:rsid w:val="00302048"/>
    <w:rsid w:val="003033A6"/>
    <w:rsid w:val="003039C9"/>
    <w:rsid w:val="0030566B"/>
    <w:rsid w:val="00306040"/>
    <w:rsid w:val="003114E0"/>
    <w:rsid w:val="00311ADA"/>
    <w:rsid w:val="003147B4"/>
    <w:rsid w:val="003148AD"/>
    <w:rsid w:val="00314BD5"/>
    <w:rsid w:val="0031550C"/>
    <w:rsid w:val="00321A22"/>
    <w:rsid w:val="003223A8"/>
    <w:rsid w:val="00322D8F"/>
    <w:rsid w:val="003233F0"/>
    <w:rsid w:val="0032601E"/>
    <w:rsid w:val="00327126"/>
    <w:rsid w:val="00327C1C"/>
    <w:rsid w:val="00330C3E"/>
    <w:rsid w:val="0033267C"/>
    <w:rsid w:val="0033269D"/>
    <w:rsid w:val="003326A4"/>
    <w:rsid w:val="003327BF"/>
    <w:rsid w:val="00334B91"/>
    <w:rsid w:val="00336D8E"/>
    <w:rsid w:val="00337B62"/>
    <w:rsid w:val="00343AB8"/>
    <w:rsid w:val="00346B93"/>
    <w:rsid w:val="00346ED4"/>
    <w:rsid w:val="00352282"/>
    <w:rsid w:val="00352FCF"/>
    <w:rsid w:val="00356156"/>
    <w:rsid w:val="003564C1"/>
    <w:rsid w:val="00363FCA"/>
    <w:rsid w:val="003655D9"/>
    <w:rsid w:val="00366E3B"/>
    <w:rsid w:val="0036768E"/>
    <w:rsid w:val="0037003F"/>
    <w:rsid w:val="003715CB"/>
    <w:rsid w:val="00371D80"/>
    <w:rsid w:val="00383301"/>
    <w:rsid w:val="00387DEA"/>
    <w:rsid w:val="00390DC3"/>
    <w:rsid w:val="003940A4"/>
    <w:rsid w:val="00394F1B"/>
    <w:rsid w:val="003A504C"/>
    <w:rsid w:val="003A53DB"/>
    <w:rsid w:val="003B02ED"/>
    <w:rsid w:val="003B1A41"/>
    <w:rsid w:val="003B1B97"/>
    <w:rsid w:val="003B1D3A"/>
    <w:rsid w:val="003B614A"/>
    <w:rsid w:val="003C11D8"/>
    <w:rsid w:val="003C208B"/>
    <w:rsid w:val="003C3377"/>
    <w:rsid w:val="003C369B"/>
    <w:rsid w:val="003C54A9"/>
    <w:rsid w:val="003C6586"/>
    <w:rsid w:val="003C740A"/>
    <w:rsid w:val="003D0167"/>
    <w:rsid w:val="003D061E"/>
    <w:rsid w:val="003D14D0"/>
    <w:rsid w:val="003D3CF7"/>
    <w:rsid w:val="003D3FDF"/>
    <w:rsid w:val="003D5293"/>
    <w:rsid w:val="003D61D1"/>
    <w:rsid w:val="003E0357"/>
    <w:rsid w:val="003E261A"/>
    <w:rsid w:val="003E2B71"/>
    <w:rsid w:val="003E635A"/>
    <w:rsid w:val="003E76FE"/>
    <w:rsid w:val="003F0657"/>
    <w:rsid w:val="003F08CD"/>
    <w:rsid w:val="003F14BF"/>
    <w:rsid w:val="003F3138"/>
    <w:rsid w:val="003F4990"/>
    <w:rsid w:val="003F4ED4"/>
    <w:rsid w:val="003F6F9C"/>
    <w:rsid w:val="004007D5"/>
    <w:rsid w:val="00401E7B"/>
    <w:rsid w:val="00403147"/>
    <w:rsid w:val="00403414"/>
    <w:rsid w:val="00411071"/>
    <w:rsid w:val="0041182B"/>
    <w:rsid w:val="004138B9"/>
    <w:rsid w:val="00415DA5"/>
    <w:rsid w:val="0041786C"/>
    <w:rsid w:val="00417C20"/>
    <w:rsid w:val="004227B3"/>
    <w:rsid w:val="0042473D"/>
    <w:rsid w:val="00424830"/>
    <w:rsid w:val="00426114"/>
    <w:rsid w:val="00426B75"/>
    <w:rsid w:val="00436ACF"/>
    <w:rsid w:val="00440A79"/>
    <w:rsid w:val="0044624C"/>
    <w:rsid w:val="00446580"/>
    <w:rsid w:val="00447CC2"/>
    <w:rsid w:val="00447F6C"/>
    <w:rsid w:val="00450002"/>
    <w:rsid w:val="0045046C"/>
    <w:rsid w:val="0045269B"/>
    <w:rsid w:val="0045374C"/>
    <w:rsid w:val="0046111D"/>
    <w:rsid w:val="00461B6E"/>
    <w:rsid w:val="004633A9"/>
    <w:rsid w:val="00470459"/>
    <w:rsid w:val="0047113F"/>
    <w:rsid w:val="004718FF"/>
    <w:rsid w:val="00472C85"/>
    <w:rsid w:val="0047695C"/>
    <w:rsid w:val="00480BE0"/>
    <w:rsid w:val="004822FE"/>
    <w:rsid w:val="00482674"/>
    <w:rsid w:val="00487F42"/>
    <w:rsid w:val="004929C4"/>
    <w:rsid w:val="00492AB3"/>
    <w:rsid w:val="00495A5D"/>
    <w:rsid w:val="004A14E5"/>
    <w:rsid w:val="004A2C4F"/>
    <w:rsid w:val="004A3F9E"/>
    <w:rsid w:val="004A459D"/>
    <w:rsid w:val="004A633D"/>
    <w:rsid w:val="004A659F"/>
    <w:rsid w:val="004A7A91"/>
    <w:rsid w:val="004B04D8"/>
    <w:rsid w:val="004B1238"/>
    <w:rsid w:val="004B42EA"/>
    <w:rsid w:val="004B5BE6"/>
    <w:rsid w:val="004C0007"/>
    <w:rsid w:val="004C16F3"/>
    <w:rsid w:val="004C3241"/>
    <w:rsid w:val="004C4E87"/>
    <w:rsid w:val="004C549F"/>
    <w:rsid w:val="004C679E"/>
    <w:rsid w:val="004D02FF"/>
    <w:rsid w:val="004D15F4"/>
    <w:rsid w:val="004D3BAF"/>
    <w:rsid w:val="004D471F"/>
    <w:rsid w:val="004E3E87"/>
    <w:rsid w:val="004E424D"/>
    <w:rsid w:val="004E6108"/>
    <w:rsid w:val="004E757E"/>
    <w:rsid w:val="004F0595"/>
    <w:rsid w:val="004F58DC"/>
    <w:rsid w:val="004F5CBF"/>
    <w:rsid w:val="00501265"/>
    <w:rsid w:val="0050312F"/>
    <w:rsid w:val="005031C9"/>
    <w:rsid w:val="0050360C"/>
    <w:rsid w:val="00506772"/>
    <w:rsid w:val="00506A51"/>
    <w:rsid w:val="00506F7A"/>
    <w:rsid w:val="00510B80"/>
    <w:rsid w:val="005110E0"/>
    <w:rsid w:val="005119CC"/>
    <w:rsid w:val="00512A74"/>
    <w:rsid w:val="00512B92"/>
    <w:rsid w:val="00513699"/>
    <w:rsid w:val="00521131"/>
    <w:rsid w:val="0052274F"/>
    <w:rsid w:val="0052522A"/>
    <w:rsid w:val="00525264"/>
    <w:rsid w:val="005259D7"/>
    <w:rsid w:val="00525BB0"/>
    <w:rsid w:val="00531FFE"/>
    <w:rsid w:val="005324DC"/>
    <w:rsid w:val="00532ECB"/>
    <w:rsid w:val="00532F7D"/>
    <w:rsid w:val="00536B47"/>
    <w:rsid w:val="005429CA"/>
    <w:rsid w:val="00552E71"/>
    <w:rsid w:val="005533F0"/>
    <w:rsid w:val="0055514A"/>
    <w:rsid w:val="005563BA"/>
    <w:rsid w:val="00557362"/>
    <w:rsid w:val="005618E7"/>
    <w:rsid w:val="00561E6D"/>
    <w:rsid w:val="00562DB5"/>
    <w:rsid w:val="00562FD9"/>
    <w:rsid w:val="00565CDC"/>
    <w:rsid w:val="00566097"/>
    <w:rsid w:val="005670FD"/>
    <w:rsid w:val="0057060C"/>
    <w:rsid w:val="00570C34"/>
    <w:rsid w:val="00571B19"/>
    <w:rsid w:val="00572507"/>
    <w:rsid w:val="00573345"/>
    <w:rsid w:val="005742DF"/>
    <w:rsid w:val="00574B8F"/>
    <w:rsid w:val="00576B31"/>
    <w:rsid w:val="00577462"/>
    <w:rsid w:val="0057759A"/>
    <w:rsid w:val="00581782"/>
    <w:rsid w:val="00581A0F"/>
    <w:rsid w:val="00581C8A"/>
    <w:rsid w:val="00584CF5"/>
    <w:rsid w:val="00586CB8"/>
    <w:rsid w:val="00591622"/>
    <w:rsid w:val="00593B76"/>
    <w:rsid w:val="00595D60"/>
    <w:rsid w:val="00596474"/>
    <w:rsid w:val="005976FC"/>
    <w:rsid w:val="005A075B"/>
    <w:rsid w:val="005A3DD9"/>
    <w:rsid w:val="005A57BF"/>
    <w:rsid w:val="005A683B"/>
    <w:rsid w:val="005A7E05"/>
    <w:rsid w:val="005B18CD"/>
    <w:rsid w:val="005B1CA6"/>
    <w:rsid w:val="005B3E1C"/>
    <w:rsid w:val="005B47C7"/>
    <w:rsid w:val="005B6A7C"/>
    <w:rsid w:val="005B6FAD"/>
    <w:rsid w:val="005C0591"/>
    <w:rsid w:val="005C0B0A"/>
    <w:rsid w:val="005C2A36"/>
    <w:rsid w:val="005C363F"/>
    <w:rsid w:val="005C3D3F"/>
    <w:rsid w:val="005C682E"/>
    <w:rsid w:val="005D08F7"/>
    <w:rsid w:val="005D2E2B"/>
    <w:rsid w:val="005D34AA"/>
    <w:rsid w:val="005D3896"/>
    <w:rsid w:val="005D3E20"/>
    <w:rsid w:val="005D4379"/>
    <w:rsid w:val="005D48A9"/>
    <w:rsid w:val="005D5D4F"/>
    <w:rsid w:val="005D6641"/>
    <w:rsid w:val="005E1155"/>
    <w:rsid w:val="005E1A4E"/>
    <w:rsid w:val="005E2BA9"/>
    <w:rsid w:val="005E2D98"/>
    <w:rsid w:val="005E3DDA"/>
    <w:rsid w:val="005E4E9A"/>
    <w:rsid w:val="005E63BA"/>
    <w:rsid w:val="005E7A61"/>
    <w:rsid w:val="005E7D36"/>
    <w:rsid w:val="005F336A"/>
    <w:rsid w:val="005F64DD"/>
    <w:rsid w:val="005F6504"/>
    <w:rsid w:val="006018FB"/>
    <w:rsid w:val="0060299C"/>
    <w:rsid w:val="00605987"/>
    <w:rsid w:val="00606C52"/>
    <w:rsid w:val="00612F70"/>
    <w:rsid w:val="00613A0C"/>
    <w:rsid w:val="0061484B"/>
    <w:rsid w:val="00614CA8"/>
    <w:rsid w:val="006159C2"/>
    <w:rsid w:val="00617241"/>
    <w:rsid w:val="006220D5"/>
    <w:rsid w:val="006229A7"/>
    <w:rsid w:val="00623060"/>
    <w:rsid w:val="00623755"/>
    <w:rsid w:val="0062393F"/>
    <w:rsid w:val="00626690"/>
    <w:rsid w:val="00627F38"/>
    <w:rsid w:val="00630525"/>
    <w:rsid w:val="00630EE9"/>
    <w:rsid w:val="00632ED4"/>
    <w:rsid w:val="00634F3E"/>
    <w:rsid w:val="00634F80"/>
    <w:rsid w:val="0063794C"/>
    <w:rsid w:val="006414A6"/>
    <w:rsid w:val="00641A0B"/>
    <w:rsid w:val="006424D6"/>
    <w:rsid w:val="0064338E"/>
    <w:rsid w:val="0064421D"/>
    <w:rsid w:val="00644F74"/>
    <w:rsid w:val="00650180"/>
    <w:rsid w:val="006506F4"/>
    <w:rsid w:val="0065449B"/>
    <w:rsid w:val="00654E93"/>
    <w:rsid w:val="0065552A"/>
    <w:rsid w:val="00657313"/>
    <w:rsid w:val="00660B2F"/>
    <w:rsid w:val="0066103F"/>
    <w:rsid w:val="006616C3"/>
    <w:rsid w:val="00664450"/>
    <w:rsid w:val="0066519A"/>
    <w:rsid w:val="00665EBE"/>
    <w:rsid w:val="00666DC9"/>
    <w:rsid w:val="00670C79"/>
    <w:rsid w:val="00670C81"/>
    <w:rsid w:val="0067377A"/>
    <w:rsid w:val="0067511F"/>
    <w:rsid w:val="0067598D"/>
    <w:rsid w:val="0067672D"/>
    <w:rsid w:val="00677F1D"/>
    <w:rsid w:val="006800CB"/>
    <w:rsid w:val="00680EF0"/>
    <w:rsid w:val="00681083"/>
    <w:rsid w:val="00681424"/>
    <w:rsid w:val="006816A5"/>
    <w:rsid w:val="006858E5"/>
    <w:rsid w:val="00687D7A"/>
    <w:rsid w:val="006913EA"/>
    <w:rsid w:val="00693737"/>
    <w:rsid w:val="00693CA9"/>
    <w:rsid w:val="0069432E"/>
    <w:rsid w:val="006946F7"/>
    <w:rsid w:val="00696B26"/>
    <w:rsid w:val="006A2967"/>
    <w:rsid w:val="006A2F9B"/>
    <w:rsid w:val="006A5BD3"/>
    <w:rsid w:val="006A6C92"/>
    <w:rsid w:val="006A71F7"/>
    <w:rsid w:val="006B035A"/>
    <w:rsid w:val="006B3415"/>
    <w:rsid w:val="006B3F9C"/>
    <w:rsid w:val="006B5B62"/>
    <w:rsid w:val="006B6A69"/>
    <w:rsid w:val="006B7CE7"/>
    <w:rsid w:val="006C168A"/>
    <w:rsid w:val="006C1D9F"/>
    <w:rsid w:val="006C3483"/>
    <w:rsid w:val="006C4D8F"/>
    <w:rsid w:val="006C5450"/>
    <w:rsid w:val="006D1796"/>
    <w:rsid w:val="006D30F5"/>
    <w:rsid w:val="006D4B08"/>
    <w:rsid w:val="006D4E25"/>
    <w:rsid w:val="006D5849"/>
    <w:rsid w:val="006D59C2"/>
    <w:rsid w:val="006E2505"/>
    <w:rsid w:val="006E2B71"/>
    <w:rsid w:val="006E2C22"/>
    <w:rsid w:val="006E48FE"/>
    <w:rsid w:val="006E7645"/>
    <w:rsid w:val="006F3705"/>
    <w:rsid w:val="006F6865"/>
    <w:rsid w:val="006F7EB0"/>
    <w:rsid w:val="006F7F7B"/>
    <w:rsid w:val="007031D7"/>
    <w:rsid w:val="007040A4"/>
    <w:rsid w:val="00711FCF"/>
    <w:rsid w:val="0071361A"/>
    <w:rsid w:val="00723BE6"/>
    <w:rsid w:val="00724C3D"/>
    <w:rsid w:val="00726C2D"/>
    <w:rsid w:val="00727098"/>
    <w:rsid w:val="007307AD"/>
    <w:rsid w:val="00730A4D"/>
    <w:rsid w:val="007310CB"/>
    <w:rsid w:val="00732F2F"/>
    <w:rsid w:val="00733CAC"/>
    <w:rsid w:val="00735925"/>
    <w:rsid w:val="00735B02"/>
    <w:rsid w:val="00735D0E"/>
    <w:rsid w:val="007365F8"/>
    <w:rsid w:val="00736740"/>
    <w:rsid w:val="00736BB9"/>
    <w:rsid w:val="00736C4F"/>
    <w:rsid w:val="00737635"/>
    <w:rsid w:val="00737F90"/>
    <w:rsid w:val="007402E7"/>
    <w:rsid w:val="007440EB"/>
    <w:rsid w:val="007463F1"/>
    <w:rsid w:val="0074659C"/>
    <w:rsid w:val="00750665"/>
    <w:rsid w:val="00751ED1"/>
    <w:rsid w:val="00752920"/>
    <w:rsid w:val="00753466"/>
    <w:rsid w:val="00755958"/>
    <w:rsid w:val="00760064"/>
    <w:rsid w:val="00761530"/>
    <w:rsid w:val="007623A6"/>
    <w:rsid w:val="00762975"/>
    <w:rsid w:val="00762A78"/>
    <w:rsid w:val="00763895"/>
    <w:rsid w:val="00764739"/>
    <w:rsid w:val="00765499"/>
    <w:rsid w:val="00775E3E"/>
    <w:rsid w:val="00775E62"/>
    <w:rsid w:val="00775E6A"/>
    <w:rsid w:val="00776586"/>
    <w:rsid w:val="00780971"/>
    <w:rsid w:val="0078450A"/>
    <w:rsid w:val="00785F8B"/>
    <w:rsid w:val="0078633E"/>
    <w:rsid w:val="00791741"/>
    <w:rsid w:val="007919D8"/>
    <w:rsid w:val="00792323"/>
    <w:rsid w:val="0079477B"/>
    <w:rsid w:val="00796D57"/>
    <w:rsid w:val="007A0299"/>
    <w:rsid w:val="007A152D"/>
    <w:rsid w:val="007A1BA6"/>
    <w:rsid w:val="007A413F"/>
    <w:rsid w:val="007A7A36"/>
    <w:rsid w:val="007B048F"/>
    <w:rsid w:val="007B09FD"/>
    <w:rsid w:val="007B13B6"/>
    <w:rsid w:val="007B1F32"/>
    <w:rsid w:val="007B200D"/>
    <w:rsid w:val="007B6EBF"/>
    <w:rsid w:val="007B792A"/>
    <w:rsid w:val="007C3EA8"/>
    <w:rsid w:val="007C46E3"/>
    <w:rsid w:val="007D2451"/>
    <w:rsid w:val="007D4304"/>
    <w:rsid w:val="007D4C4E"/>
    <w:rsid w:val="007D6811"/>
    <w:rsid w:val="007E2BED"/>
    <w:rsid w:val="007E3030"/>
    <w:rsid w:val="007E5134"/>
    <w:rsid w:val="007F0398"/>
    <w:rsid w:val="007F32CA"/>
    <w:rsid w:val="007F4D95"/>
    <w:rsid w:val="007F50DE"/>
    <w:rsid w:val="007F5722"/>
    <w:rsid w:val="007F6E88"/>
    <w:rsid w:val="008006D0"/>
    <w:rsid w:val="00800F3C"/>
    <w:rsid w:val="0080257D"/>
    <w:rsid w:val="0080387B"/>
    <w:rsid w:val="00804237"/>
    <w:rsid w:val="0080489A"/>
    <w:rsid w:val="00804A31"/>
    <w:rsid w:val="008054B6"/>
    <w:rsid w:val="0080562C"/>
    <w:rsid w:val="00805A16"/>
    <w:rsid w:val="00805D91"/>
    <w:rsid w:val="0080608A"/>
    <w:rsid w:val="008103F0"/>
    <w:rsid w:val="008130C6"/>
    <w:rsid w:val="00813DF5"/>
    <w:rsid w:val="008157B8"/>
    <w:rsid w:val="00815865"/>
    <w:rsid w:val="00815A0A"/>
    <w:rsid w:val="00815E99"/>
    <w:rsid w:val="008208C2"/>
    <w:rsid w:val="0082104D"/>
    <w:rsid w:val="00821229"/>
    <w:rsid w:val="0082197D"/>
    <w:rsid w:val="00821CDA"/>
    <w:rsid w:val="00821E84"/>
    <w:rsid w:val="00821E8D"/>
    <w:rsid w:val="00823557"/>
    <w:rsid w:val="0082436C"/>
    <w:rsid w:val="00824991"/>
    <w:rsid w:val="00825126"/>
    <w:rsid w:val="00826C61"/>
    <w:rsid w:val="00827C7E"/>
    <w:rsid w:val="008313BE"/>
    <w:rsid w:val="00831481"/>
    <w:rsid w:val="00833AB6"/>
    <w:rsid w:val="00835E70"/>
    <w:rsid w:val="00835FA6"/>
    <w:rsid w:val="00836F8B"/>
    <w:rsid w:val="00840D45"/>
    <w:rsid w:val="008422AA"/>
    <w:rsid w:val="0084580C"/>
    <w:rsid w:val="00845DF6"/>
    <w:rsid w:val="00846CD5"/>
    <w:rsid w:val="00847D72"/>
    <w:rsid w:val="0085107B"/>
    <w:rsid w:val="008545D5"/>
    <w:rsid w:val="00855832"/>
    <w:rsid w:val="00855EC9"/>
    <w:rsid w:val="00857C34"/>
    <w:rsid w:val="0086453D"/>
    <w:rsid w:val="008649B1"/>
    <w:rsid w:val="00865CF5"/>
    <w:rsid w:val="00875BB7"/>
    <w:rsid w:val="00880790"/>
    <w:rsid w:val="00883B28"/>
    <w:rsid w:val="00890A2D"/>
    <w:rsid w:val="008921D7"/>
    <w:rsid w:val="00896BA8"/>
    <w:rsid w:val="00897F48"/>
    <w:rsid w:val="008A000B"/>
    <w:rsid w:val="008A2823"/>
    <w:rsid w:val="008A3242"/>
    <w:rsid w:val="008A3EC7"/>
    <w:rsid w:val="008A575D"/>
    <w:rsid w:val="008A7037"/>
    <w:rsid w:val="008A7ACE"/>
    <w:rsid w:val="008B5738"/>
    <w:rsid w:val="008B6A22"/>
    <w:rsid w:val="008C278B"/>
    <w:rsid w:val="008C2A59"/>
    <w:rsid w:val="008C2D58"/>
    <w:rsid w:val="008C3B32"/>
    <w:rsid w:val="008C425D"/>
    <w:rsid w:val="008C6D69"/>
    <w:rsid w:val="008D02A0"/>
    <w:rsid w:val="008D1B77"/>
    <w:rsid w:val="008D2BBD"/>
    <w:rsid w:val="008D3067"/>
    <w:rsid w:val="008D34BA"/>
    <w:rsid w:val="008D621D"/>
    <w:rsid w:val="008D6704"/>
    <w:rsid w:val="008D6AC8"/>
    <w:rsid w:val="008D7A70"/>
    <w:rsid w:val="008E2CD5"/>
    <w:rsid w:val="008E3268"/>
    <w:rsid w:val="008F0DE8"/>
    <w:rsid w:val="008F1419"/>
    <w:rsid w:val="008F7539"/>
    <w:rsid w:val="009010C8"/>
    <w:rsid w:val="009044C2"/>
    <w:rsid w:val="00914E3E"/>
    <w:rsid w:val="00915ADD"/>
    <w:rsid w:val="00915C34"/>
    <w:rsid w:val="0091607F"/>
    <w:rsid w:val="009204DD"/>
    <w:rsid w:val="009230C2"/>
    <w:rsid w:val="00923245"/>
    <w:rsid w:val="009242FA"/>
    <w:rsid w:val="00924C28"/>
    <w:rsid w:val="00931430"/>
    <w:rsid w:val="00933641"/>
    <w:rsid w:val="009347BB"/>
    <w:rsid w:val="00936754"/>
    <w:rsid w:val="009375CB"/>
    <w:rsid w:val="00943759"/>
    <w:rsid w:val="00945D84"/>
    <w:rsid w:val="00947E1D"/>
    <w:rsid w:val="0095023A"/>
    <w:rsid w:val="00950DD4"/>
    <w:rsid w:val="009520B7"/>
    <w:rsid w:val="00953B13"/>
    <w:rsid w:val="00956369"/>
    <w:rsid w:val="0095738C"/>
    <w:rsid w:val="00960D1A"/>
    <w:rsid w:val="0096616D"/>
    <w:rsid w:val="00970DAE"/>
    <w:rsid w:val="009839E9"/>
    <w:rsid w:val="00984346"/>
    <w:rsid w:val="0098455D"/>
    <w:rsid w:val="00984CA6"/>
    <w:rsid w:val="009857EC"/>
    <w:rsid w:val="00986C1D"/>
    <w:rsid w:val="00990539"/>
    <w:rsid w:val="00992BB1"/>
    <w:rsid w:val="00993175"/>
    <w:rsid w:val="009A0E93"/>
    <w:rsid w:val="009A308C"/>
    <w:rsid w:val="009A320C"/>
    <w:rsid w:val="009A3B1B"/>
    <w:rsid w:val="009A3E87"/>
    <w:rsid w:val="009A47E8"/>
    <w:rsid w:val="009A4D55"/>
    <w:rsid w:val="009A6733"/>
    <w:rsid w:val="009B328B"/>
    <w:rsid w:val="009B350E"/>
    <w:rsid w:val="009B529C"/>
    <w:rsid w:val="009B6BE8"/>
    <w:rsid w:val="009B6C42"/>
    <w:rsid w:val="009B70B5"/>
    <w:rsid w:val="009B755F"/>
    <w:rsid w:val="009C1887"/>
    <w:rsid w:val="009C1E61"/>
    <w:rsid w:val="009C3981"/>
    <w:rsid w:val="009C410A"/>
    <w:rsid w:val="009C51B9"/>
    <w:rsid w:val="009C534A"/>
    <w:rsid w:val="009C6511"/>
    <w:rsid w:val="009C75CE"/>
    <w:rsid w:val="009D0517"/>
    <w:rsid w:val="009D165C"/>
    <w:rsid w:val="009D22BE"/>
    <w:rsid w:val="009D244E"/>
    <w:rsid w:val="009D29E7"/>
    <w:rsid w:val="009D521F"/>
    <w:rsid w:val="009E17B5"/>
    <w:rsid w:val="009F2D00"/>
    <w:rsid w:val="009F641E"/>
    <w:rsid w:val="009F7162"/>
    <w:rsid w:val="009F7400"/>
    <w:rsid w:val="00A01AC8"/>
    <w:rsid w:val="00A031B5"/>
    <w:rsid w:val="00A052FF"/>
    <w:rsid w:val="00A07CE6"/>
    <w:rsid w:val="00A11DA4"/>
    <w:rsid w:val="00A16A1B"/>
    <w:rsid w:val="00A2071A"/>
    <w:rsid w:val="00A23ACE"/>
    <w:rsid w:val="00A23B62"/>
    <w:rsid w:val="00A24C4B"/>
    <w:rsid w:val="00A31D47"/>
    <w:rsid w:val="00A3203B"/>
    <w:rsid w:val="00A33135"/>
    <w:rsid w:val="00A34406"/>
    <w:rsid w:val="00A36189"/>
    <w:rsid w:val="00A37220"/>
    <w:rsid w:val="00A37381"/>
    <w:rsid w:val="00A3762F"/>
    <w:rsid w:val="00A41585"/>
    <w:rsid w:val="00A44278"/>
    <w:rsid w:val="00A44A92"/>
    <w:rsid w:val="00A46EFF"/>
    <w:rsid w:val="00A5031D"/>
    <w:rsid w:val="00A50DD0"/>
    <w:rsid w:val="00A51E75"/>
    <w:rsid w:val="00A525EB"/>
    <w:rsid w:val="00A528A6"/>
    <w:rsid w:val="00A55B60"/>
    <w:rsid w:val="00A6185C"/>
    <w:rsid w:val="00A61ED6"/>
    <w:rsid w:val="00A62110"/>
    <w:rsid w:val="00A62638"/>
    <w:rsid w:val="00A651D7"/>
    <w:rsid w:val="00A70B42"/>
    <w:rsid w:val="00A7123E"/>
    <w:rsid w:val="00A72152"/>
    <w:rsid w:val="00A73566"/>
    <w:rsid w:val="00A745E1"/>
    <w:rsid w:val="00A74996"/>
    <w:rsid w:val="00A80BE6"/>
    <w:rsid w:val="00A816D4"/>
    <w:rsid w:val="00A82886"/>
    <w:rsid w:val="00A83D96"/>
    <w:rsid w:val="00A860D1"/>
    <w:rsid w:val="00A8718F"/>
    <w:rsid w:val="00A93C6A"/>
    <w:rsid w:val="00AA1BB9"/>
    <w:rsid w:val="00AA238C"/>
    <w:rsid w:val="00AA3039"/>
    <w:rsid w:val="00AA4462"/>
    <w:rsid w:val="00AA60FC"/>
    <w:rsid w:val="00AA6C49"/>
    <w:rsid w:val="00AA725F"/>
    <w:rsid w:val="00AB0C14"/>
    <w:rsid w:val="00AB5FF3"/>
    <w:rsid w:val="00AC0600"/>
    <w:rsid w:val="00AC0648"/>
    <w:rsid w:val="00AC13F9"/>
    <w:rsid w:val="00AC2306"/>
    <w:rsid w:val="00AC2E0C"/>
    <w:rsid w:val="00AC3817"/>
    <w:rsid w:val="00AC3CD1"/>
    <w:rsid w:val="00AC3CF2"/>
    <w:rsid w:val="00AC48C4"/>
    <w:rsid w:val="00AC5741"/>
    <w:rsid w:val="00AC5831"/>
    <w:rsid w:val="00AC79DC"/>
    <w:rsid w:val="00AD1748"/>
    <w:rsid w:val="00AD54EA"/>
    <w:rsid w:val="00AD59C8"/>
    <w:rsid w:val="00AD6457"/>
    <w:rsid w:val="00AE4F4D"/>
    <w:rsid w:val="00AE5B53"/>
    <w:rsid w:val="00AE705F"/>
    <w:rsid w:val="00AE73B4"/>
    <w:rsid w:val="00AE7483"/>
    <w:rsid w:val="00AF0687"/>
    <w:rsid w:val="00AF0B9D"/>
    <w:rsid w:val="00AF0FA4"/>
    <w:rsid w:val="00AF14F9"/>
    <w:rsid w:val="00AF239E"/>
    <w:rsid w:val="00AF4D7D"/>
    <w:rsid w:val="00AF732C"/>
    <w:rsid w:val="00B000D5"/>
    <w:rsid w:val="00B007C7"/>
    <w:rsid w:val="00B00C7D"/>
    <w:rsid w:val="00B0523E"/>
    <w:rsid w:val="00B05255"/>
    <w:rsid w:val="00B07296"/>
    <w:rsid w:val="00B07C89"/>
    <w:rsid w:val="00B11AC7"/>
    <w:rsid w:val="00B12A9D"/>
    <w:rsid w:val="00B1456B"/>
    <w:rsid w:val="00B16D2A"/>
    <w:rsid w:val="00B20334"/>
    <w:rsid w:val="00B22573"/>
    <w:rsid w:val="00B23D05"/>
    <w:rsid w:val="00B24E01"/>
    <w:rsid w:val="00B25C71"/>
    <w:rsid w:val="00B269B5"/>
    <w:rsid w:val="00B30C55"/>
    <w:rsid w:val="00B31A83"/>
    <w:rsid w:val="00B3723C"/>
    <w:rsid w:val="00B4053D"/>
    <w:rsid w:val="00B40AE7"/>
    <w:rsid w:val="00B43748"/>
    <w:rsid w:val="00B43C03"/>
    <w:rsid w:val="00B43EBD"/>
    <w:rsid w:val="00B44536"/>
    <w:rsid w:val="00B459C5"/>
    <w:rsid w:val="00B47DFB"/>
    <w:rsid w:val="00B524AA"/>
    <w:rsid w:val="00B52776"/>
    <w:rsid w:val="00B53467"/>
    <w:rsid w:val="00B54C68"/>
    <w:rsid w:val="00B55398"/>
    <w:rsid w:val="00B5542E"/>
    <w:rsid w:val="00B56598"/>
    <w:rsid w:val="00B57C48"/>
    <w:rsid w:val="00B60307"/>
    <w:rsid w:val="00B606F2"/>
    <w:rsid w:val="00B6232E"/>
    <w:rsid w:val="00B626EA"/>
    <w:rsid w:val="00B62C03"/>
    <w:rsid w:val="00B64645"/>
    <w:rsid w:val="00B64FBE"/>
    <w:rsid w:val="00B6664D"/>
    <w:rsid w:val="00B679CA"/>
    <w:rsid w:val="00B700F7"/>
    <w:rsid w:val="00B720D2"/>
    <w:rsid w:val="00B7346A"/>
    <w:rsid w:val="00B744F7"/>
    <w:rsid w:val="00B76AD5"/>
    <w:rsid w:val="00B84DDD"/>
    <w:rsid w:val="00B85F83"/>
    <w:rsid w:val="00B865E0"/>
    <w:rsid w:val="00B91F23"/>
    <w:rsid w:val="00B93CAA"/>
    <w:rsid w:val="00B959CC"/>
    <w:rsid w:val="00B97347"/>
    <w:rsid w:val="00B97B4B"/>
    <w:rsid w:val="00BA033F"/>
    <w:rsid w:val="00BA3FD0"/>
    <w:rsid w:val="00BA54BC"/>
    <w:rsid w:val="00BA7996"/>
    <w:rsid w:val="00BB2F81"/>
    <w:rsid w:val="00BB64C1"/>
    <w:rsid w:val="00BB7C82"/>
    <w:rsid w:val="00BC0FAE"/>
    <w:rsid w:val="00BC1743"/>
    <w:rsid w:val="00BC3CBC"/>
    <w:rsid w:val="00BC7AC4"/>
    <w:rsid w:val="00BD19C5"/>
    <w:rsid w:val="00BD2402"/>
    <w:rsid w:val="00BD3793"/>
    <w:rsid w:val="00BD3EA5"/>
    <w:rsid w:val="00BD4215"/>
    <w:rsid w:val="00BD451F"/>
    <w:rsid w:val="00BD4713"/>
    <w:rsid w:val="00BD4E79"/>
    <w:rsid w:val="00BD58EF"/>
    <w:rsid w:val="00BD7937"/>
    <w:rsid w:val="00BE0A4A"/>
    <w:rsid w:val="00BE259C"/>
    <w:rsid w:val="00BE401A"/>
    <w:rsid w:val="00BE6B87"/>
    <w:rsid w:val="00BE7407"/>
    <w:rsid w:val="00BF0D4E"/>
    <w:rsid w:val="00BF15F9"/>
    <w:rsid w:val="00BF7B75"/>
    <w:rsid w:val="00C0112E"/>
    <w:rsid w:val="00C01458"/>
    <w:rsid w:val="00C02308"/>
    <w:rsid w:val="00C039B6"/>
    <w:rsid w:val="00C06E79"/>
    <w:rsid w:val="00C10542"/>
    <w:rsid w:val="00C10E61"/>
    <w:rsid w:val="00C13831"/>
    <w:rsid w:val="00C165CD"/>
    <w:rsid w:val="00C1695E"/>
    <w:rsid w:val="00C210D8"/>
    <w:rsid w:val="00C2188B"/>
    <w:rsid w:val="00C24789"/>
    <w:rsid w:val="00C25542"/>
    <w:rsid w:val="00C31165"/>
    <w:rsid w:val="00C31C5E"/>
    <w:rsid w:val="00C32458"/>
    <w:rsid w:val="00C33210"/>
    <w:rsid w:val="00C332EE"/>
    <w:rsid w:val="00C333D3"/>
    <w:rsid w:val="00C33916"/>
    <w:rsid w:val="00C3685F"/>
    <w:rsid w:val="00C369B5"/>
    <w:rsid w:val="00C36DDE"/>
    <w:rsid w:val="00C36E94"/>
    <w:rsid w:val="00C37927"/>
    <w:rsid w:val="00C41454"/>
    <w:rsid w:val="00C472E6"/>
    <w:rsid w:val="00C4732D"/>
    <w:rsid w:val="00C473FF"/>
    <w:rsid w:val="00C4767B"/>
    <w:rsid w:val="00C5092F"/>
    <w:rsid w:val="00C53C22"/>
    <w:rsid w:val="00C541D8"/>
    <w:rsid w:val="00C557D1"/>
    <w:rsid w:val="00C5721E"/>
    <w:rsid w:val="00C57D6F"/>
    <w:rsid w:val="00C6018E"/>
    <w:rsid w:val="00C605FB"/>
    <w:rsid w:val="00C621D3"/>
    <w:rsid w:val="00C633DD"/>
    <w:rsid w:val="00C6340B"/>
    <w:rsid w:val="00C67515"/>
    <w:rsid w:val="00C7134C"/>
    <w:rsid w:val="00C71535"/>
    <w:rsid w:val="00C71831"/>
    <w:rsid w:val="00C7494E"/>
    <w:rsid w:val="00C74CA3"/>
    <w:rsid w:val="00C74CE8"/>
    <w:rsid w:val="00C82D74"/>
    <w:rsid w:val="00C879FF"/>
    <w:rsid w:val="00C906E3"/>
    <w:rsid w:val="00C9109A"/>
    <w:rsid w:val="00C91107"/>
    <w:rsid w:val="00C91C8E"/>
    <w:rsid w:val="00C946AB"/>
    <w:rsid w:val="00CA0CD2"/>
    <w:rsid w:val="00CA0F62"/>
    <w:rsid w:val="00CA17BA"/>
    <w:rsid w:val="00CA1D31"/>
    <w:rsid w:val="00CA29FF"/>
    <w:rsid w:val="00CA4C4D"/>
    <w:rsid w:val="00CB0C15"/>
    <w:rsid w:val="00CB5039"/>
    <w:rsid w:val="00CC18CB"/>
    <w:rsid w:val="00CC666E"/>
    <w:rsid w:val="00CC695B"/>
    <w:rsid w:val="00CC6969"/>
    <w:rsid w:val="00CD222D"/>
    <w:rsid w:val="00CD229F"/>
    <w:rsid w:val="00CD240F"/>
    <w:rsid w:val="00CD3973"/>
    <w:rsid w:val="00CD5D2A"/>
    <w:rsid w:val="00CE0376"/>
    <w:rsid w:val="00CE0B58"/>
    <w:rsid w:val="00CE3C27"/>
    <w:rsid w:val="00CE599A"/>
    <w:rsid w:val="00CF0266"/>
    <w:rsid w:val="00CF19A8"/>
    <w:rsid w:val="00CF1A0D"/>
    <w:rsid w:val="00CF2BEC"/>
    <w:rsid w:val="00CF4F91"/>
    <w:rsid w:val="00CF7D8A"/>
    <w:rsid w:val="00D0008B"/>
    <w:rsid w:val="00D00287"/>
    <w:rsid w:val="00D009AE"/>
    <w:rsid w:val="00D022BF"/>
    <w:rsid w:val="00D02824"/>
    <w:rsid w:val="00D03CC0"/>
    <w:rsid w:val="00D04174"/>
    <w:rsid w:val="00D053D5"/>
    <w:rsid w:val="00D10427"/>
    <w:rsid w:val="00D1086A"/>
    <w:rsid w:val="00D10A86"/>
    <w:rsid w:val="00D10BB5"/>
    <w:rsid w:val="00D12E7F"/>
    <w:rsid w:val="00D160CB"/>
    <w:rsid w:val="00D16E2D"/>
    <w:rsid w:val="00D20F66"/>
    <w:rsid w:val="00D220DB"/>
    <w:rsid w:val="00D22C39"/>
    <w:rsid w:val="00D24031"/>
    <w:rsid w:val="00D26BCE"/>
    <w:rsid w:val="00D27443"/>
    <w:rsid w:val="00D30F75"/>
    <w:rsid w:val="00D3242A"/>
    <w:rsid w:val="00D3283C"/>
    <w:rsid w:val="00D334C5"/>
    <w:rsid w:val="00D33CA2"/>
    <w:rsid w:val="00D3632A"/>
    <w:rsid w:val="00D368DD"/>
    <w:rsid w:val="00D37E27"/>
    <w:rsid w:val="00D4245E"/>
    <w:rsid w:val="00D54D90"/>
    <w:rsid w:val="00D56045"/>
    <w:rsid w:val="00D602F7"/>
    <w:rsid w:val="00D61099"/>
    <w:rsid w:val="00D6130E"/>
    <w:rsid w:val="00D634ED"/>
    <w:rsid w:val="00D636EF"/>
    <w:rsid w:val="00D63AF4"/>
    <w:rsid w:val="00D643F6"/>
    <w:rsid w:val="00D6606E"/>
    <w:rsid w:val="00D6623B"/>
    <w:rsid w:val="00D70889"/>
    <w:rsid w:val="00D72E31"/>
    <w:rsid w:val="00D7380D"/>
    <w:rsid w:val="00D74F6F"/>
    <w:rsid w:val="00D76F37"/>
    <w:rsid w:val="00D813B2"/>
    <w:rsid w:val="00D82106"/>
    <w:rsid w:val="00D8260C"/>
    <w:rsid w:val="00D83877"/>
    <w:rsid w:val="00D843D0"/>
    <w:rsid w:val="00D87A7B"/>
    <w:rsid w:val="00D9188E"/>
    <w:rsid w:val="00D93BA2"/>
    <w:rsid w:val="00DA04D8"/>
    <w:rsid w:val="00DA4101"/>
    <w:rsid w:val="00DA4DC9"/>
    <w:rsid w:val="00DA5D93"/>
    <w:rsid w:val="00DA6BF8"/>
    <w:rsid w:val="00DB1171"/>
    <w:rsid w:val="00DB1A99"/>
    <w:rsid w:val="00DB4472"/>
    <w:rsid w:val="00DC0A10"/>
    <w:rsid w:val="00DC0E32"/>
    <w:rsid w:val="00DC2472"/>
    <w:rsid w:val="00DC3E9D"/>
    <w:rsid w:val="00DC682B"/>
    <w:rsid w:val="00DC7F84"/>
    <w:rsid w:val="00DD1729"/>
    <w:rsid w:val="00DD1FFF"/>
    <w:rsid w:val="00DD2E19"/>
    <w:rsid w:val="00DD2F23"/>
    <w:rsid w:val="00DD5DD8"/>
    <w:rsid w:val="00DD6EAE"/>
    <w:rsid w:val="00DD7807"/>
    <w:rsid w:val="00DE1759"/>
    <w:rsid w:val="00DE185F"/>
    <w:rsid w:val="00DE2526"/>
    <w:rsid w:val="00DE5A0F"/>
    <w:rsid w:val="00DE6408"/>
    <w:rsid w:val="00DE79DB"/>
    <w:rsid w:val="00DF3C71"/>
    <w:rsid w:val="00DF5BA9"/>
    <w:rsid w:val="00E00CE8"/>
    <w:rsid w:val="00E0254D"/>
    <w:rsid w:val="00E04619"/>
    <w:rsid w:val="00E06F93"/>
    <w:rsid w:val="00E108CC"/>
    <w:rsid w:val="00E109EC"/>
    <w:rsid w:val="00E10D1B"/>
    <w:rsid w:val="00E11CFB"/>
    <w:rsid w:val="00E11E34"/>
    <w:rsid w:val="00E12AAD"/>
    <w:rsid w:val="00E12DFD"/>
    <w:rsid w:val="00E153D7"/>
    <w:rsid w:val="00E20E0A"/>
    <w:rsid w:val="00E21833"/>
    <w:rsid w:val="00E24659"/>
    <w:rsid w:val="00E25A6F"/>
    <w:rsid w:val="00E2639F"/>
    <w:rsid w:val="00E26A7D"/>
    <w:rsid w:val="00E27AF3"/>
    <w:rsid w:val="00E32E1E"/>
    <w:rsid w:val="00E33279"/>
    <w:rsid w:val="00E335AF"/>
    <w:rsid w:val="00E34FDE"/>
    <w:rsid w:val="00E378FE"/>
    <w:rsid w:val="00E41370"/>
    <w:rsid w:val="00E42337"/>
    <w:rsid w:val="00E4347A"/>
    <w:rsid w:val="00E5108D"/>
    <w:rsid w:val="00E56DF1"/>
    <w:rsid w:val="00E56E9A"/>
    <w:rsid w:val="00E60E4C"/>
    <w:rsid w:val="00E620F3"/>
    <w:rsid w:val="00E64322"/>
    <w:rsid w:val="00E65AE1"/>
    <w:rsid w:val="00E66D90"/>
    <w:rsid w:val="00E717FC"/>
    <w:rsid w:val="00E72C45"/>
    <w:rsid w:val="00E82595"/>
    <w:rsid w:val="00E82848"/>
    <w:rsid w:val="00E8451D"/>
    <w:rsid w:val="00E860F5"/>
    <w:rsid w:val="00E8781D"/>
    <w:rsid w:val="00E90109"/>
    <w:rsid w:val="00E92D7D"/>
    <w:rsid w:val="00E9342E"/>
    <w:rsid w:val="00E941FA"/>
    <w:rsid w:val="00E95A61"/>
    <w:rsid w:val="00EA009D"/>
    <w:rsid w:val="00EA17E3"/>
    <w:rsid w:val="00EA3057"/>
    <w:rsid w:val="00EA35A0"/>
    <w:rsid w:val="00EA58B4"/>
    <w:rsid w:val="00EA63F3"/>
    <w:rsid w:val="00EA6741"/>
    <w:rsid w:val="00EA6AD5"/>
    <w:rsid w:val="00EA7419"/>
    <w:rsid w:val="00EA7547"/>
    <w:rsid w:val="00EB2106"/>
    <w:rsid w:val="00EB2A77"/>
    <w:rsid w:val="00EB2D3E"/>
    <w:rsid w:val="00EB7C80"/>
    <w:rsid w:val="00EB7FA5"/>
    <w:rsid w:val="00EC0630"/>
    <w:rsid w:val="00EC0BE1"/>
    <w:rsid w:val="00EC217E"/>
    <w:rsid w:val="00EC3205"/>
    <w:rsid w:val="00EC392A"/>
    <w:rsid w:val="00EC5CDC"/>
    <w:rsid w:val="00EC66F9"/>
    <w:rsid w:val="00ED0DFE"/>
    <w:rsid w:val="00ED1066"/>
    <w:rsid w:val="00ED2F17"/>
    <w:rsid w:val="00ED36FF"/>
    <w:rsid w:val="00ED37F3"/>
    <w:rsid w:val="00ED4061"/>
    <w:rsid w:val="00ED6036"/>
    <w:rsid w:val="00ED6252"/>
    <w:rsid w:val="00ED6793"/>
    <w:rsid w:val="00ED7A66"/>
    <w:rsid w:val="00EE00F7"/>
    <w:rsid w:val="00EE1823"/>
    <w:rsid w:val="00EE3DFE"/>
    <w:rsid w:val="00EE406E"/>
    <w:rsid w:val="00EE410D"/>
    <w:rsid w:val="00EF480F"/>
    <w:rsid w:val="00EF67C4"/>
    <w:rsid w:val="00EF6B3F"/>
    <w:rsid w:val="00F002AE"/>
    <w:rsid w:val="00F003F3"/>
    <w:rsid w:val="00F00C50"/>
    <w:rsid w:val="00F02A1F"/>
    <w:rsid w:val="00F045CC"/>
    <w:rsid w:val="00F052E7"/>
    <w:rsid w:val="00F0536B"/>
    <w:rsid w:val="00F103E2"/>
    <w:rsid w:val="00F11041"/>
    <w:rsid w:val="00F1221B"/>
    <w:rsid w:val="00F12586"/>
    <w:rsid w:val="00F14B36"/>
    <w:rsid w:val="00F2203F"/>
    <w:rsid w:val="00F221EF"/>
    <w:rsid w:val="00F223CB"/>
    <w:rsid w:val="00F2379E"/>
    <w:rsid w:val="00F239AE"/>
    <w:rsid w:val="00F257E2"/>
    <w:rsid w:val="00F26687"/>
    <w:rsid w:val="00F26A88"/>
    <w:rsid w:val="00F27C91"/>
    <w:rsid w:val="00F31045"/>
    <w:rsid w:val="00F33634"/>
    <w:rsid w:val="00F33BFB"/>
    <w:rsid w:val="00F33E8E"/>
    <w:rsid w:val="00F3415D"/>
    <w:rsid w:val="00F344A2"/>
    <w:rsid w:val="00F35DA0"/>
    <w:rsid w:val="00F367DD"/>
    <w:rsid w:val="00F37B89"/>
    <w:rsid w:val="00F40DF0"/>
    <w:rsid w:val="00F42723"/>
    <w:rsid w:val="00F4367C"/>
    <w:rsid w:val="00F46128"/>
    <w:rsid w:val="00F4720E"/>
    <w:rsid w:val="00F51BCF"/>
    <w:rsid w:val="00F550EF"/>
    <w:rsid w:val="00F5526A"/>
    <w:rsid w:val="00F55955"/>
    <w:rsid w:val="00F55F7E"/>
    <w:rsid w:val="00F5641A"/>
    <w:rsid w:val="00F56B6C"/>
    <w:rsid w:val="00F61F33"/>
    <w:rsid w:val="00F62DD9"/>
    <w:rsid w:val="00F639EA"/>
    <w:rsid w:val="00F64866"/>
    <w:rsid w:val="00F64E18"/>
    <w:rsid w:val="00F66398"/>
    <w:rsid w:val="00F67855"/>
    <w:rsid w:val="00F70D97"/>
    <w:rsid w:val="00F70E9D"/>
    <w:rsid w:val="00F7463B"/>
    <w:rsid w:val="00F74B12"/>
    <w:rsid w:val="00F74D66"/>
    <w:rsid w:val="00F82018"/>
    <w:rsid w:val="00F82556"/>
    <w:rsid w:val="00F83C38"/>
    <w:rsid w:val="00F928C1"/>
    <w:rsid w:val="00F9478B"/>
    <w:rsid w:val="00F94AC7"/>
    <w:rsid w:val="00F968D6"/>
    <w:rsid w:val="00F978A3"/>
    <w:rsid w:val="00FA21C4"/>
    <w:rsid w:val="00FA3E65"/>
    <w:rsid w:val="00FA3F45"/>
    <w:rsid w:val="00FA442D"/>
    <w:rsid w:val="00FA7CA0"/>
    <w:rsid w:val="00FB14E1"/>
    <w:rsid w:val="00FB21FE"/>
    <w:rsid w:val="00FB6FEA"/>
    <w:rsid w:val="00FC4809"/>
    <w:rsid w:val="00FC4BE1"/>
    <w:rsid w:val="00FD01F7"/>
    <w:rsid w:val="00FD3BF7"/>
    <w:rsid w:val="00FD3E08"/>
    <w:rsid w:val="00FE19F1"/>
    <w:rsid w:val="00FE25FB"/>
    <w:rsid w:val="00FE2723"/>
    <w:rsid w:val="00FE5988"/>
    <w:rsid w:val="00FF0DB1"/>
    <w:rsid w:val="00FF148B"/>
    <w:rsid w:val="00FF1C3C"/>
    <w:rsid w:val="00FF3A86"/>
    <w:rsid w:val="00FF7B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90019317-7112-4269-A356-57BA6004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C549F"/>
    <w:pPr>
      <w:keepNext/>
      <w:keepLines/>
      <w:numPr>
        <w:ilvl w:val="1"/>
        <w:numId w:val="1"/>
      </w:numPr>
      <w:bidi w:val="0"/>
      <w:spacing w:before="240" w:after="240" w:line="276" w:lineRule="auto"/>
      <w:jc w:val="lowKashida"/>
      <w:outlineLvl w:val="1"/>
    </w:pPr>
    <w:rPr>
      <w:rFonts w:ascii="Arial" w:eastAsia="Cambria" w:hAnsi="Arial" w:cs="Arial"/>
      <w:b/>
      <w:sz w:val="24"/>
      <w:lang w:val="en-GB" w:bidi="fa-IR"/>
    </w:rPr>
  </w:style>
  <w:style w:type="paragraph" w:styleId="Heading3">
    <w:name w:val="heading 3"/>
    <w:aliases w:val="Heading 3(Hendijan),§1.1.1."/>
    <w:basedOn w:val="Normal"/>
    <w:next w:val="Normal"/>
    <w:link w:val="Heading3Char"/>
    <w:autoRedefine/>
    <w:uiPriority w:val="9"/>
    <w:qFormat/>
    <w:rsid w:val="005031C9"/>
    <w:pPr>
      <w:bidi w:val="0"/>
      <w:spacing w:before="240" w:after="240" w:line="276" w:lineRule="auto"/>
      <w:ind w:left="709"/>
      <w:contextualSpacing/>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6220D5"/>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C549F"/>
    <w:rPr>
      <w:rFonts w:ascii="Arial" w:eastAsia="Cambria" w:hAnsi="Arial"/>
      <w:b/>
      <w:sz w:val="24"/>
      <w:szCs w:val="24"/>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031C9"/>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763895"/>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763895"/>
    <w:rPr>
      <w:rFonts w:eastAsia="Times New Roman" w:cs="Times New Roman"/>
      <w:sz w:val="22"/>
      <w:szCs w:val="22"/>
    </w:rPr>
  </w:style>
  <w:style w:type="numbering" w:customStyle="1" w:styleId="NoList1">
    <w:name w:val="No List1"/>
    <w:next w:val="NoList"/>
    <w:uiPriority w:val="99"/>
    <w:semiHidden/>
    <w:unhideWhenUsed/>
    <w:rsid w:val="000F461D"/>
  </w:style>
  <w:style w:type="paragraph" w:customStyle="1" w:styleId="GMainText">
    <w:name w:val="G Main Text"/>
    <w:basedOn w:val="Normal"/>
    <w:link w:val="GMainTextChar"/>
    <w:qFormat/>
    <w:rsid w:val="005E2D9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5E2D98"/>
    <w:rPr>
      <w:rFonts w:asciiTheme="minorHAnsi" w:eastAsiaTheme="minorHAnsi" w:hAnsiTheme="minorHAnsi" w:cs="Times New Roman"/>
      <w:sz w:val="22"/>
      <w:szCs w:val="24"/>
      <w:lang w:eastAsia="en-GB"/>
    </w:rPr>
  </w:style>
  <w:style w:type="paragraph" w:customStyle="1" w:styleId="MainTextBullet">
    <w:name w:val="Main Text Bullet"/>
    <w:basedOn w:val="ListParagraph"/>
    <w:rsid w:val="00A23ACE"/>
    <w:pPr>
      <w:numPr>
        <w:numId w:val="3"/>
      </w:numPr>
      <w:bidi w:val="0"/>
      <w:spacing w:line="276" w:lineRule="auto"/>
    </w:pPr>
    <w:rPr>
      <w:rFonts w:ascii="Cambria" w:eastAsiaTheme="minorEastAsia" w:hAnsi="Cambria" w:cstheme="minorBidi"/>
      <w:sz w:val="22"/>
      <w:szCs w:val="22"/>
      <w:lang w:bidi="en-US"/>
    </w:rPr>
  </w:style>
  <w:style w:type="paragraph" w:customStyle="1" w:styleId="Style4">
    <w:name w:val="Style4"/>
    <w:basedOn w:val="Normal"/>
    <w:link w:val="Style4Char"/>
    <w:rsid w:val="00A23ACE"/>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A23ACE"/>
    <w:rPr>
      <w:rFonts w:ascii="Arial" w:eastAsia="Times New Roman" w:hAnsi="Arial" w:cs="Times New Roman"/>
      <w:lang w:val="en-GB"/>
    </w:rPr>
  </w:style>
  <w:style w:type="table" w:styleId="LightShading-Accent3">
    <w:name w:val="Light Shading Accent 3"/>
    <w:basedOn w:val="TableNormal"/>
    <w:uiPriority w:val="60"/>
    <w:rsid w:val="00A23ACE"/>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ullet1">
    <w:name w:val="Bullet1"/>
    <w:aliases w:val="B1"/>
    <w:basedOn w:val="Normal"/>
    <w:rsid w:val="005B3E1C"/>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B3E1C"/>
    <w:pPr>
      <w:numPr>
        <w:ilvl w:val="1"/>
      </w:numPr>
      <w:tabs>
        <w:tab w:val="left" w:pos="1134"/>
      </w:tabs>
    </w:pPr>
  </w:style>
  <w:style w:type="paragraph" w:customStyle="1" w:styleId="2-Siraf-Heading2">
    <w:name w:val="2-Siraf-Heading2"/>
    <w:basedOn w:val="Heading2"/>
    <w:autoRedefine/>
    <w:qFormat/>
    <w:rsid w:val="005B3E1C"/>
    <w:pPr>
      <w:widowControl w:val="0"/>
      <w:numPr>
        <w:numId w:val="5"/>
      </w:numPr>
      <w:autoSpaceDE w:val="0"/>
      <w:autoSpaceDN w:val="0"/>
      <w:adjustRightInd w:val="0"/>
      <w:spacing w:before="122" w:after="120" w:line="200" w:lineRule="exact"/>
      <w:jc w:val="both"/>
    </w:pPr>
    <w:rPr>
      <w:rFonts w:ascii="Times New Roman" w:hAnsi="Times New Roman" w:cs="Times New Roman"/>
      <w:bCs/>
      <w:iCs/>
      <w:lang w:val="en-US"/>
    </w:rPr>
  </w:style>
  <w:style w:type="paragraph" w:customStyle="1" w:styleId="3-Siraf-Heading3">
    <w:name w:val="3-Siraf-Heading3"/>
    <w:basedOn w:val="2-Siraf-Heading2"/>
    <w:link w:val="3-Siraf-Heading3Char"/>
    <w:qFormat/>
    <w:rsid w:val="005B3E1C"/>
    <w:pPr>
      <w:numPr>
        <w:ilvl w:val="2"/>
      </w:numPr>
      <w:ind w:left="720"/>
    </w:pPr>
  </w:style>
  <w:style w:type="paragraph" w:customStyle="1" w:styleId="4-Siraf-Heading4">
    <w:name w:val="4-Siraf-Heading4"/>
    <w:basedOn w:val="3-Siraf-Heading3"/>
    <w:qFormat/>
    <w:rsid w:val="005B3E1C"/>
    <w:pPr>
      <w:numPr>
        <w:ilvl w:val="3"/>
      </w:numPr>
      <w:tabs>
        <w:tab w:val="num" w:pos="954"/>
      </w:tabs>
      <w:ind w:left="0" w:firstLine="0"/>
    </w:pPr>
  </w:style>
  <w:style w:type="character" w:customStyle="1" w:styleId="3-Siraf-Heading3Char">
    <w:name w:val="3-Siraf-Heading3 Char"/>
    <w:basedOn w:val="DefaultParagraphFont"/>
    <w:link w:val="3-Siraf-Heading3"/>
    <w:rsid w:val="005B3E1C"/>
    <w:rPr>
      <w:rFonts w:ascii="Times New Roman" w:eastAsia="Cambria" w:hAnsi="Times New Roman" w:cs="Times New Roman"/>
      <w:b/>
      <w:bCs/>
      <w:iCs/>
      <w:sz w:val="24"/>
      <w:szCs w:val="24"/>
      <w:lang w:bidi="fa-IR"/>
    </w:rPr>
  </w:style>
  <w:style w:type="paragraph" w:styleId="TOC3">
    <w:name w:val="toc 3"/>
    <w:basedOn w:val="Normal"/>
    <w:next w:val="Normal"/>
    <w:autoRedefine/>
    <w:uiPriority w:val="39"/>
    <w:unhideWhenUsed/>
    <w:rsid w:val="006220D5"/>
    <w:pPr>
      <w:spacing w:after="100"/>
      <w:ind w:left="400"/>
    </w:pPr>
  </w:style>
  <w:style w:type="paragraph" w:styleId="TOC4">
    <w:name w:val="toc 4"/>
    <w:basedOn w:val="Normal"/>
    <w:next w:val="Normal"/>
    <w:autoRedefine/>
    <w:uiPriority w:val="39"/>
    <w:unhideWhenUsed/>
    <w:rsid w:val="006220D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20D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20D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20D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20D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20D5"/>
    <w:pPr>
      <w:bidi w:val="0"/>
      <w:spacing w:after="100" w:line="276" w:lineRule="auto"/>
      <w:ind w:left="1760"/>
    </w:pPr>
    <w:rPr>
      <w:rFonts w:asciiTheme="minorHAnsi" w:eastAsiaTheme="minorEastAsia" w:hAnsiTheme="minorHAnsi" w:cstheme="minorBidi"/>
      <w:sz w:val="22"/>
      <w:szCs w:val="22"/>
    </w:rPr>
  </w:style>
  <w:style w:type="paragraph" w:styleId="Caption">
    <w:name w:val="caption"/>
    <w:basedOn w:val="Normal"/>
    <w:next w:val="Normal"/>
    <w:qFormat/>
    <w:rsid w:val="009A308C"/>
    <w:pPr>
      <w:bidi w:val="0"/>
    </w:pPr>
    <w:rPr>
      <w:b/>
      <w:bCs/>
      <w:szCs w:val="20"/>
      <w:u w:val="single"/>
      <w:lang w:val="fr-FR"/>
    </w:rPr>
  </w:style>
  <w:style w:type="paragraph" w:styleId="ListBullet2">
    <w:name w:val="List Bullet 2"/>
    <w:basedOn w:val="Normal"/>
    <w:rsid w:val="009A308C"/>
    <w:pPr>
      <w:numPr>
        <w:numId w:val="6"/>
      </w:numPr>
      <w:bidi w:val="0"/>
      <w:contextualSpacing/>
    </w:pPr>
    <w:rPr>
      <w:sz w:val="24"/>
      <w:szCs w:val="28"/>
    </w:rPr>
  </w:style>
  <w:style w:type="paragraph" w:styleId="ListBullet">
    <w:name w:val="List Bullet"/>
    <w:basedOn w:val="ListBullet2"/>
    <w:next w:val="Normal"/>
    <w:rsid w:val="009A308C"/>
    <w:pPr>
      <w:numPr>
        <w:numId w:val="7"/>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FootnoteText">
    <w:name w:val="footnote text"/>
    <w:basedOn w:val="Normal"/>
    <w:link w:val="FootnoteTextChar"/>
    <w:rsid w:val="009A308C"/>
    <w:pPr>
      <w:bidi w:val="0"/>
    </w:pPr>
    <w:rPr>
      <w:szCs w:val="20"/>
    </w:rPr>
  </w:style>
  <w:style w:type="character" w:customStyle="1" w:styleId="FootnoteTextChar">
    <w:name w:val="Footnote Text Char"/>
    <w:basedOn w:val="DefaultParagraphFont"/>
    <w:link w:val="FootnoteText"/>
    <w:rsid w:val="009A308C"/>
    <w:rPr>
      <w:rFonts w:ascii="Times New Roman" w:eastAsia="Times New Roman" w:hAnsi="Times New Roman" w:cs="Traditional Arabic"/>
    </w:rPr>
  </w:style>
  <w:style w:type="character" w:styleId="FootnoteReference">
    <w:name w:val="footnote reference"/>
    <w:basedOn w:val="DefaultParagraphFont"/>
    <w:rsid w:val="009A308C"/>
    <w:rPr>
      <w:vertAlign w:val="superscript"/>
    </w:rPr>
  </w:style>
  <w:style w:type="paragraph" w:customStyle="1" w:styleId="Style1">
    <w:name w:val="Style1"/>
    <w:basedOn w:val="Normal"/>
    <w:link w:val="Style1Char"/>
    <w:qFormat/>
    <w:rsid w:val="009A308C"/>
    <w:pPr>
      <w:tabs>
        <w:tab w:val="num" w:pos="1890"/>
      </w:tabs>
      <w:bidi w:val="0"/>
      <w:spacing w:after="240"/>
      <w:ind w:left="1890" w:right="4" w:hanging="360"/>
      <w:jc w:val="both"/>
    </w:pPr>
    <w:rPr>
      <w:rFonts w:asciiTheme="majorBidi" w:eastAsiaTheme="minorHAnsi" w:hAnsiTheme="majorBidi" w:cstheme="majorBidi"/>
      <w:sz w:val="22"/>
      <w:szCs w:val="22"/>
    </w:rPr>
  </w:style>
  <w:style w:type="character" w:customStyle="1" w:styleId="Style1Char">
    <w:name w:val="Style1 Char"/>
    <w:basedOn w:val="DefaultParagraphFont"/>
    <w:link w:val="Style1"/>
    <w:rsid w:val="009A308C"/>
    <w:rPr>
      <w:rFonts w:asciiTheme="majorBidi" w:eastAsiaTheme="minorHAnsi" w:hAnsiTheme="majorBidi" w:cstheme="majorBidi"/>
      <w:sz w:val="22"/>
      <w:szCs w:val="22"/>
    </w:rPr>
  </w:style>
  <w:style w:type="character" w:styleId="SubtleReference">
    <w:name w:val="Subtle Reference"/>
    <w:basedOn w:val="DefaultParagraphFont"/>
    <w:uiPriority w:val="31"/>
    <w:qFormat/>
    <w:rsid w:val="00AA6C49"/>
    <w:rPr>
      <w:smallCaps/>
      <w:color w:val="C0504D" w:themeColor="accent2"/>
      <w:u w:val="single"/>
    </w:rPr>
  </w:style>
  <w:style w:type="paragraph" w:styleId="BodyTextIndent2">
    <w:name w:val="Body Text Indent 2"/>
    <w:basedOn w:val="Normal"/>
    <w:link w:val="BodyTextIndent2Char"/>
    <w:uiPriority w:val="99"/>
    <w:unhideWhenUsed/>
    <w:rsid w:val="00735925"/>
    <w:pPr>
      <w:bidi w:val="0"/>
      <w:spacing w:before="120" w:after="120" w:line="288" w:lineRule="auto"/>
      <w:ind w:left="839" w:firstLine="11"/>
      <w:jc w:val="lowKashida"/>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925"/>
    <w:rPr>
      <w:rFonts w:ascii="Arial" w:eastAsia="Times New Roman" w:hAnsi="Arial"/>
      <w:sz w:val="22"/>
      <w:szCs w:val="22"/>
    </w:rPr>
  </w:style>
  <w:style w:type="paragraph" w:styleId="BodyTextIndent3">
    <w:name w:val="Body Text Indent 3"/>
    <w:basedOn w:val="Normal"/>
    <w:link w:val="BodyTextIndent3Char"/>
    <w:uiPriority w:val="99"/>
    <w:unhideWhenUsed/>
    <w:rsid w:val="002C6469"/>
    <w:pPr>
      <w:autoSpaceDE w:val="0"/>
      <w:autoSpaceDN w:val="0"/>
      <w:bidi w:val="0"/>
      <w:adjustRightInd w:val="0"/>
      <w:spacing w:before="240" w:after="240" w:line="276" w:lineRule="auto"/>
      <w:ind w:left="720"/>
      <w:jc w:val="lowKashida"/>
    </w:pPr>
    <w:rPr>
      <w:rFonts w:ascii="Arial" w:hAnsi="Arial" w:cs="Arial"/>
      <w:sz w:val="22"/>
      <w:szCs w:val="22"/>
      <w:lang w:bidi="fa-IR"/>
    </w:rPr>
  </w:style>
  <w:style w:type="character" w:customStyle="1" w:styleId="BodyTextIndent3Char">
    <w:name w:val="Body Text Indent 3 Char"/>
    <w:basedOn w:val="DefaultParagraphFont"/>
    <w:link w:val="BodyTextIndent3"/>
    <w:uiPriority w:val="99"/>
    <w:rsid w:val="002C6469"/>
    <w:rPr>
      <w:rFonts w:ascii="Arial" w:eastAsia="Times New Roman" w:hAnsi="Arial"/>
      <w:sz w:val="22"/>
      <w:szCs w:val="22"/>
      <w:lang w:bidi="fa-IR"/>
    </w:rPr>
  </w:style>
  <w:style w:type="paragraph" w:styleId="BlockText">
    <w:name w:val="Block Text"/>
    <w:basedOn w:val="Normal"/>
    <w:uiPriority w:val="99"/>
    <w:unhideWhenUsed/>
    <w:rsid w:val="001E2FF7"/>
    <w:pPr>
      <w:bidi w:val="0"/>
      <w:spacing w:before="240" w:after="240" w:line="276" w:lineRule="auto"/>
      <w:ind w:left="1843" w:right="363"/>
      <w:jc w:val="lowKashida"/>
    </w:pPr>
    <w:rPr>
      <w:rFonts w:ascii="Arial" w:eastAsia="Cambria"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7556">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94600052">
      <w:bodyDiv w:val="1"/>
      <w:marLeft w:val="0"/>
      <w:marRight w:val="0"/>
      <w:marTop w:val="0"/>
      <w:marBottom w:val="0"/>
      <w:divBdr>
        <w:top w:val="none" w:sz="0" w:space="0" w:color="auto"/>
        <w:left w:val="none" w:sz="0" w:space="0" w:color="auto"/>
        <w:bottom w:val="none" w:sz="0" w:space="0" w:color="auto"/>
        <w:right w:val="none" w:sz="0" w:space="0" w:color="auto"/>
      </w:divBdr>
    </w:div>
    <w:div w:id="449053637">
      <w:bodyDiv w:val="1"/>
      <w:marLeft w:val="0"/>
      <w:marRight w:val="0"/>
      <w:marTop w:val="0"/>
      <w:marBottom w:val="0"/>
      <w:divBdr>
        <w:top w:val="none" w:sz="0" w:space="0" w:color="auto"/>
        <w:left w:val="none" w:sz="0" w:space="0" w:color="auto"/>
        <w:bottom w:val="none" w:sz="0" w:space="0" w:color="auto"/>
        <w:right w:val="none" w:sz="0" w:space="0" w:color="auto"/>
      </w:divBdr>
    </w:div>
    <w:div w:id="484012203">
      <w:bodyDiv w:val="1"/>
      <w:marLeft w:val="0"/>
      <w:marRight w:val="0"/>
      <w:marTop w:val="0"/>
      <w:marBottom w:val="0"/>
      <w:divBdr>
        <w:top w:val="none" w:sz="0" w:space="0" w:color="auto"/>
        <w:left w:val="none" w:sz="0" w:space="0" w:color="auto"/>
        <w:bottom w:val="none" w:sz="0" w:space="0" w:color="auto"/>
        <w:right w:val="none" w:sz="0" w:space="0" w:color="auto"/>
      </w:divBdr>
    </w:div>
    <w:div w:id="593781470">
      <w:bodyDiv w:val="1"/>
      <w:marLeft w:val="0"/>
      <w:marRight w:val="0"/>
      <w:marTop w:val="0"/>
      <w:marBottom w:val="0"/>
      <w:divBdr>
        <w:top w:val="none" w:sz="0" w:space="0" w:color="auto"/>
        <w:left w:val="none" w:sz="0" w:space="0" w:color="auto"/>
        <w:bottom w:val="none" w:sz="0" w:space="0" w:color="auto"/>
        <w:right w:val="none" w:sz="0" w:space="0" w:color="auto"/>
      </w:divBdr>
    </w:div>
    <w:div w:id="624309606">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3399">
      <w:bodyDiv w:val="1"/>
      <w:marLeft w:val="0"/>
      <w:marRight w:val="0"/>
      <w:marTop w:val="0"/>
      <w:marBottom w:val="0"/>
      <w:divBdr>
        <w:top w:val="none" w:sz="0" w:space="0" w:color="auto"/>
        <w:left w:val="none" w:sz="0" w:space="0" w:color="auto"/>
        <w:bottom w:val="none" w:sz="0" w:space="0" w:color="auto"/>
        <w:right w:val="none" w:sz="0" w:space="0" w:color="auto"/>
      </w:divBdr>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52819828">
      <w:bodyDiv w:val="1"/>
      <w:marLeft w:val="0"/>
      <w:marRight w:val="0"/>
      <w:marTop w:val="0"/>
      <w:marBottom w:val="0"/>
      <w:divBdr>
        <w:top w:val="none" w:sz="0" w:space="0" w:color="auto"/>
        <w:left w:val="none" w:sz="0" w:space="0" w:color="auto"/>
        <w:bottom w:val="none" w:sz="0" w:space="0" w:color="auto"/>
        <w:right w:val="none" w:sz="0" w:space="0" w:color="auto"/>
      </w:divBdr>
    </w:div>
    <w:div w:id="787696364">
      <w:bodyDiv w:val="1"/>
      <w:marLeft w:val="0"/>
      <w:marRight w:val="0"/>
      <w:marTop w:val="0"/>
      <w:marBottom w:val="0"/>
      <w:divBdr>
        <w:top w:val="none" w:sz="0" w:space="0" w:color="auto"/>
        <w:left w:val="none" w:sz="0" w:space="0" w:color="auto"/>
        <w:bottom w:val="none" w:sz="0" w:space="0" w:color="auto"/>
        <w:right w:val="none" w:sz="0" w:space="0" w:color="auto"/>
      </w:divBdr>
    </w:div>
    <w:div w:id="827595946">
      <w:bodyDiv w:val="1"/>
      <w:marLeft w:val="0"/>
      <w:marRight w:val="0"/>
      <w:marTop w:val="0"/>
      <w:marBottom w:val="0"/>
      <w:divBdr>
        <w:top w:val="none" w:sz="0" w:space="0" w:color="auto"/>
        <w:left w:val="none" w:sz="0" w:space="0" w:color="auto"/>
        <w:bottom w:val="none" w:sz="0" w:space="0" w:color="auto"/>
        <w:right w:val="none" w:sz="0" w:space="0" w:color="auto"/>
      </w:divBdr>
    </w:div>
    <w:div w:id="835615253">
      <w:bodyDiv w:val="1"/>
      <w:marLeft w:val="0"/>
      <w:marRight w:val="0"/>
      <w:marTop w:val="0"/>
      <w:marBottom w:val="0"/>
      <w:divBdr>
        <w:top w:val="none" w:sz="0" w:space="0" w:color="auto"/>
        <w:left w:val="none" w:sz="0" w:space="0" w:color="auto"/>
        <w:bottom w:val="none" w:sz="0" w:space="0" w:color="auto"/>
        <w:right w:val="none" w:sz="0" w:space="0" w:color="auto"/>
      </w:divBdr>
    </w:div>
    <w:div w:id="904220822">
      <w:bodyDiv w:val="1"/>
      <w:marLeft w:val="0"/>
      <w:marRight w:val="0"/>
      <w:marTop w:val="0"/>
      <w:marBottom w:val="0"/>
      <w:divBdr>
        <w:top w:val="none" w:sz="0" w:space="0" w:color="auto"/>
        <w:left w:val="none" w:sz="0" w:space="0" w:color="auto"/>
        <w:bottom w:val="none" w:sz="0" w:space="0" w:color="auto"/>
        <w:right w:val="none" w:sz="0" w:space="0" w:color="auto"/>
      </w:divBdr>
    </w:div>
    <w:div w:id="904414475">
      <w:bodyDiv w:val="1"/>
      <w:marLeft w:val="0"/>
      <w:marRight w:val="0"/>
      <w:marTop w:val="0"/>
      <w:marBottom w:val="0"/>
      <w:divBdr>
        <w:top w:val="none" w:sz="0" w:space="0" w:color="auto"/>
        <w:left w:val="none" w:sz="0" w:space="0" w:color="auto"/>
        <w:bottom w:val="none" w:sz="0" w:space="0" w:color="auto"/>
        <w:right w:val="none" w:sz="0" w:space="0" w:color="auto"/>
      </w:divBdr>
    </w:div>
    <w:div w:id="915555656">
      <w:bodyDiv w:val="1"/>
      <w:marLeft w:val="0"/>
      <w:marRight w:val="0"/>
      <w:marTop w:val="0"/>
      <w:marBottom w:val="0"/>
      <w:divBdr>
        <w:top w:val="none" w:sz="0" w:space="0" w:color="auto"/>
        <w:left w:val="none" w:sz="0" w:space="0" w:color="auto"/>
        <w:bottom w:val="none" w:sz="0" w:space="0" w:color="auto"/>
        <w:right w:val="none" w:sz="0" w:space="0" w:color="auto"/>
      </w:divBdr>
    </w:div>
    <w:div w:id="100061857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190907">
      <w:bodyDiv w:val="1"/>
      <w:marLeft w:val="0"/>
      <w:marRight w:val="0"/>
      <w:marTop w:val="0"/>
      <w:marBottom w:val="0"/>
      <w:divBdr>
        <w:top w:val="none" w:sz="0" w:space="0" w:color="auto"/>
        <w:left w:val="none" w:sz="0" w:space="0" w:color="auto"/>
        <w:bottom w:val="none" w:sz="0" w:space="0" w:color="auto"/>
        <w:right w:val="none" w:sz="0" w:space="0" w:color="auto"/>
      </w:divBdr>
    </w:div>
    <w:div w:id="1027637058">
      <w:bodyDiv w:val="1"/>
      <w:marLeft w:val="0"/>
      <w:marRight w:val="0"/>
      <w:marTop w:val="0"/>
      <w:marBottom w:val="0"/>
      <w:divBdr>
        <w:top w:val="none" w:sz="0" w:space="0" w:color="auto"/>
        <w:left w:val="none" w:sz="0" w:space="0" w:color="auto"/>
        <w:bottom w:val="none" w:sz="0" w:space="0" w:color="auto"/>
        <w:right w:val="none" w:sz="0" w:space="0" w:color="auto"/>
      </w:divBdr>
    </w:div>
    <w:div w:id="1157108119">
      <w:bodyDiv w:val="1"/>
      <w:marLeft w:val="0"/>
      <w:marRight w:val="0"/>
      <w:marTop w:val="0"/>
      <w:marBottom w:val="0"/>
      <w:divBdr>
        <w:top w:val="none" w:sz="0" w:space="0" w:color="auto"/>
        <w:left w:val="none" w:sz="0" w:space="0" w:color="auto"/>
        <w:bottom w:val="none" w:sz="0" w:space="0" w:color="auto"/>
        <w:right w:val="none" w:sz="0" w:space="0" w:color="auto"/>
      </w:divBdr>
    </w:div>
    <w:div w:id="1220283209">
      <w:bodyDiv w:val="1"/>
      <w:marLeft w:val="0"/>
      <w:marRight w:val="0"/>
      <w:marTop w:val="0"/>
      <w:marBottom w:val="0"/>
      <w:divBdr>
        <w:top w:val="none" w:sz="0" w:space="0" w:color="auto"/>
        <w:left w:val="none" w:sz="0" w:space="0" w:color="auto"/>
        <w:bottom w:val="none" w:sz="0" w:space="0" w:color="auto"/>
        <w:right w:val="none" w:sz="0" w:space="0" w:color="auto"/>
      </w:divBdr>
    </w:div>
    <w:div w:id="1243947823">
      <w:bodyDiv w:val="1"/>
      <w:marLeft w:val="0"/>
      <w:marRight w:val="0"/>
      <w:marTop w:val="0"/>
      <w:marBottom w:val="0"/>
      <w:divBdr>
        <w:top w:val="none" w:sz="0" w:space="0" w:color="auto"/>
        <w:left w:val="none" w:sz="0" w:space="0" w:color="auto"/>
        <w:bottom w:val="none" w:sz="0" w:space="0" w:color="auto"/>
        <w:right w:val="none" w:sz="0" w:space="0" w:color="auto"/>
      </w:divBdr>
    </w:div>
    <w:div w:id="1304233030">
      <w:bodyDiv w:val="1"/>
      <w:marLeft w:val="0"/>
      <w:marRight w:val="0"/>
      <w:marTop w:val="0"/>
      <w:marBottom w:val="0"/>
      <w:divBdr>
        <w:top w:val="none" w:sz="0" w:space="0" w:color="auto"/>
        <w:left w:val="none" w:sz="0" w:space="0" w:color="auto"/>
        <w:bottom w:val="none" w:sz="0" w:space="0" w:color="auto"/>
        <w:right w:val="none" w:sz="0" w:space="0" w:color="auto"/>
      </w:divBdr>
    </w:div>
    <w:div w:id="1305350057">
      <w:bodyDiv w:val="1"/>
      <w:marLeft w:val="0"/>
      <w:marRight w:val="0"/>
      <w:marTop w:val="0"/>
      <w:marBottom w:val="0"/>
      <w:divBdr>
        <w:top w:val="none" w:sz="0" w:space="0" w:color="auto"/>
        <w:left w:val="none" w:sz="0" w:space="0" w:color="auto"/>
        <w:bottom w:val="none" w:sz="0" w:space="0" w:color="auto"/>
        <w:right w:val="none" w:sz="0" w:space="0" w:color="auto"/>
      </w:divBdr>
    </w:div>
    <w:div w:id="1322586925">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732115">
      <w:bodyDiv w:val="1"/>
      <w:marLeft w:val="0"/>
      <w:marRight w:val="0"/>
      <w:marTop w:val="0"/>
      <w:marBottom w:val="0"/>
      <w:divBdr>
        <w:top w:val="none" w:sz="0" w:space="0" w:color="auto"/>
        <w:left w:val="none" w:sz="0" w:space="0" w:color="auto"/>
        <w:bottom w:val="none" w:sz="0" w:space="0" w:color="auto"/>
        <w:right w:val="none" w:sz="0" w:space="0" w:color="auto"/>
      </w:divBdr>
    </w:div>
    <w:div w:id="1484545577">
      <w:bodyDiv w:val="1"/>
      <w:marLeft w:val="0"/>
      <w:marRight w:val="0"/>
      <w:marTop w:val="0"/>
      <w:marBottom w:val="0"/>
      <w:divBdr>
        <w:top w:val="none" w:sz="0" w:space="0" w:color="auto"/>
        <w:left w:val="none" w:sz="0" w:space="0" w:color="auto"/>
        <w:bottom w:val="none" w:sz="0" w:space="0" w:color="auto"/>
        <w:right w:val="none" w:sz="0" w:space="0" w:color="auto"/>
      </w:divBdr>
    </w:div>
    <w:div w:id="1517186230">
      <w:bodyDiv w:val="1"/>
      <w:marLeft w:val="0"/>
      <w:marRight w:val="0"/>
      <w:marTop w:val="0"/>
      <w:marBottom w:val="0"/>
      <w:divBdr>
        <w:top w:val="none" w:sz="0" w:space="0" w:color="auto"/>
        <w:left w:val="none" w:sz="0" w:space="0" w:color="auto"/>
        <w:bottom w:val="none" w:sz="0" w:space="0" w:color="auto"/>
        <w:right w:val="none" w:sz="0" w:space="0" w:color="auto"/>
      </w:divBdr>
    </w:div>
    <w:div w:id="1711299605">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8669901">
      <w:bodyDiv w:val="1"/>
      <w:marLeft w:val="0"/>
      <w:marRight w:val="0"/>
      <w:marTop w:val="0"/>
      <w:marBottom w:val="0"/>
      <w:divBdr>
        <w:top w:val="none" w:sz="0" w:space="0" w:color="auto"/>
        <w:left w:val="none" w:sz="0" w:space="0" w:color="auto"/>
        <w:bottom w:val="none" w:sz="0" w:space="0" w:color="auto"/>
        <w:right w:val="none" w:sz="0" w:space="0" w:color="auto"/>
      </w:divBdr>
    </w:div>
    <w:div w:id="2104764098">
      <w:bodyDiv w:val="1"/>
      <w:marLeft w:val="0"/>
      <w:marRight w:val="0"/>
      <w:marTop w:val="0"/>
      <w:marBottom w:val="0"/>
      <w:divBdr>
        <w:top w:val="none" w:sz="0" w:space="0" w:color="auto"/>
        <w:left w:val="none" w:sz="0" w:space="0" w:color="auto"/>
        <w:bottom w:val="none" w:sz="0" w:space="0" w:color="auto"/>
        <w:right w:val="none" w:sz="0" w:space="0" w:color="auto"/>
      </w:divBdr>
    </w:div>
    <w:div w:id="2105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E8CD8-3358-4B94-941E-F3E880FB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12256</TotalTime>
  <Pages>9</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11564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71</cp:revision>
  <cp:lastPrinted>2022-07-20T12:08:00Z</cp:lastPrinted>
  <dcterms:created xsi:type="dcterms:W3CDTF">2021-08-11T10:53:00Z</dcterms:created>
  <dcterms:modified xsi:type="dcterms:W3CDTF">2022-11-07T12:55:00Z</dcterms:modified>
</cp:coreProperties>
</file>