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7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"/>
        <w:gridCol w:w="984"/>
        <w:gridCol w:w="1400"/>
        <w:gridCol w:w="2160"/>
        <w:gridCol w:w="1533"/>
        <w:gridCol w:w="1350"/>
        <w:gridCol w:w="1460"/>
        <w:gridCol w:w="1826"/>
        <w:gridCol w:w="8"/>
      </w:tblGrid>
      <w:tr w:rsidR="007D1EC5" w:rsidRPr="00070ED8" w:rsidTr="007D1EC5">
        <w:trPr>
          <w:gridBefore w:val="1"/>
          <w:wBefore w:w="6" w:type="dxa"/>
          <w:trHeight w:val="3710"/>
          <w:jc w:val="center"/>
        </w:trPr>
        <w:tc>
          <w:tcPr>
            <w:tcW w:w="10721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D1EC5" w:rsidRPr="00DF3C71" w:rsidRDefault="007D1EC5" w:rsidP="007D1EC5">
            <w:pPr>
              <w:widowControl w:val="0"/>
              <w:jc w:val="center"/>
              <w:rPr>
                <w:rFonts w:ascii="Arial" w:hAnsi="Arial" w:cs="B Zar"/>
                <w:b/>
                <w:bCs/>
                <w:sz w:val="36"/>
                <w:szCs w:val="36"/>
                <w:rtl/>
                <w:lang w:bidi="fa-IR"/>
              </w:rPr>
            </w:pP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طرح نگهداشت و افزایش تولید 2</w:t>
            </w:r>
            <w:r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7</w:t>
            </w: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 xml:space="preserve"> مخزن</w:t>
            </w:r>
          </w:p>
        </w:tc>
      </w:tr>
      <w:tr w:rsidR="007D1EC5" w:rsidRPr="00070ED8" w:rsidTr="007D1EC5">
        <w:trPr>
          <w:gridBefore w:val="1"/>
          <w:wBefore w:w="6" w:type="dxa"/>
          <w:trHeight w:val="3456"/>
          <w:jc w:val="center"/>
        </w:trPr>
        <w:tc>
          <w:tcPr>
            <w:tcW w:w="10721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D1EC5" w:rsidRDefault="007D1EC5" w:rsidP="007D1EC5">
            <w:pPr>
              <w:widowControl w:val="0"/>
              <w:jc w:val="center"/>
              <w:rPr>
                <w:rFonts w:asciiTheme="majorBidi" w:hAnsiTheme="majorBidi" w:cs="B Nazanin"/>
                <w:b/>
                <w:bCs/>
                <w:color w:val="365F91"/>
                <w:sz w:val="32"/>
                <w:szCs w:val="32"/>
                <w:rtl/>
                <w:lang w:bidi="fa-IR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Standard Detail Drawing for Storage Tanks</w:t>
            </w:r>
            <w:r w:rsidRPr="00BB1E47">
              <w:rPr>
                <w:rFonts w:asciiTheme="majorBidi" w:hAnsiTheme="majorBidi" w:cs="B Nazanin" w:hint="cs"/>
                <w:b/>
                <w:bCs/>
                <w:color w:val="365F91"/>
                <w:sz w:val="32"/>
                <w:szCs w:val="32"/>
                <w:rtl/>
                <w:lang w:bidi="fa-IR"/>
              </w:rPr>
              <w:t xml:space="preserve"> </w:t>
            </w:r>
          </w:p>
          <w:p w:rsidR="007D1EC5" w:rsidRPr="00EA3057" w:rsidRDefault="007D1EC5" w:rsidP="007D1EC5">
            <w:pPr>
              <w:widowControl w:val="0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</w:rPr>
            </w:pPr>
            <w:r w:rsidRPr="00BB1E47">
              <w:rPr>
                <w:rFonts w:asciiTheme="majorBidi" w:hAnsiTheme="majorBidi" w:cs="B Nazanin" w:hint="cs"/>
                <w:b/>
                <w:bCs/>
                <w:color w:val="365F91"/>
                <w:sz w:val="32"/>
                <w:szCs w:val="32"/>
                <w:rtl/>
                <w:lang w:bidi="fa-IR"/>
              </w:rPr>
              <w:t>نگهداشت و افزایش تولید میدان نفتی بینک</w:t>
            </w: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40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-64" w:firstLine="38"/>
              <w:jc w:val="center"/>
              <w:rPr>
                <w:rFonts w:ascii="Arial" w:hAnsi="Arial" w:cs="Arial"/>
                <w:b/>
                <w:bCs/>
                <w:sz w:val="17"/>
                <w:szCs w:val="17"/>
              </w:rPr>
            </w:pPr>
          </w:p>
        </w:tc>
        <w:tc>
          <w:tcPr>
            <w:tcW w:w="216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-125" w:right="-113" w:hanging="2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533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hanging="15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35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46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826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66E37" w:rsidRDefault="007D1EC5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4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2918D6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8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 w:hanging="18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4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8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D02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ind w:left="-64" w:right="-115" w:hanging="104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OCT.2022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ind w:left="-87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H.Adineh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5E3B30"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4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5E3B30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5E3B30">
              <w:rPr>
                <w:rFonts w:ascii="Arial" w:hAnsi="Arial" w:cs="Arial"/>
                <w:szCs w:val="20"/>
              </w:rPr>
              <w:t>M.Mehrshad</w:t>
            </w:r>
            <w:proofErr w:type="spellEnd"/>
          </w:p>
        </w:tc>
        <w:tc>
          <w:tcPr>
            <w:tcW w:w="182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7D1EC5" w:rsidRPr="00C9109A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D01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6A5A9B" w:rsidP="007D1EC5">
            <w:pPr>
              <w:widowControl w:val="0"/>
              <w:bidi w:val="0"/>
              <w:spacing w:before="20" w:after="20"/>
              <w:ind w:left="-64" w:right="-115" w:hanging="104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AUG</w:t>
            </w:r>
            <w:r w:rsidR="007D1EC5">
              <w:rPr>
                <w:rFonts w:ascii="Arial" w:hAnsi="Arial" w:cs="Arial"/>
                <w:szCs w:val="20"/>
              </w:rPr>
              <w:t>.2022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DC55F1">
            <w:pPr>
              <w:widowControl w:val="0"/>
              <w:bidi w:val="0"/>
              <w:spacing w:before="20" w:after="20"/>
              <w:ind w:left="-87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</w:t>
            </w:r>
            <w:r w:rsidR="00DC55F1">
              <w:rPr>
                <w:rFonts w:ascii="Arial" w:hAnsi="Arial" w:cs="Arial"/>
                <w:szCs w:val="20"/>
              </w:rPr>
              <w:t>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H.Adineh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4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M.Mehrshad</w:t>
            </w:r>
            <w:proofErr w:type="spellEnd"/>
          </w:p>
        </w:tc>
        <w:tc>
          <w:tcPr>
            <w:tcW w:w="182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7D1EC5" w:rsidRPr="000E2E1E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D00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JUL. 2021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C66E37" w:rsidRDefault="007D1EC5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C66E37">
              <w:rPr>
                <w:rFonts w:ascii="Arial" w:hAnsi="Arial" w:cs="Arial"/>
                <w:szCs w:val="20"/>
              </w:rPr>
              <w:t>M.Asgharnejad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4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7D1EC5" w:rsidRPr="002918D6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2918D6">
              <w:rPr>
                <w:rFonts w:ascii="Arial" w:hAnsi="Arial" w:cs="Arial"/>
                <w:szCs w:val="20"/>
              </w:rPr>
              <w:t>Sh.Ghalikar</w:t>
            </w:r>
            <w:proofErr w:type="spellEnd"/>
          </w:p>
        </w:tc>
        <w:tc>
          <w:tcPr>
            <w:tcW w:w="182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CLIENT</w:t>
            </w: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 xml:space="preserve"> Approval</w:t>
            </w:r>
          </w:p>
        </w:tc>
      </w:tr>
      <w:tr w:rsidR="007D1EC5" w:rsidRPr="00FB14E1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322"/>
          <w:jc w:val="center"/>
        </w:trPr>
        <w:tc>
          <w:tcPr>
            <w:tcW w:w="23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1EC5" w:rsidRPr="00FB14E1" w:rsidRDefault="007D1EC5" w:rsidP="007D1EC5">
            <w:pPr>
              <w:widowControl w:val="0"/>
              <w:bidi w:val="0"/>
              <w:ind w:hanging="59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Class: 2</w:t>
            </w:r>
          </w:p>
        </w:tc>
        <w:tc>
          <w:tcPr>
            <w:tcW w:w="83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D1EC5" w:rsidRPr="0045129D" w:rsidRDefault="007D1EC5" w:rsidP="007D1EC5">
            <w:pPr>
              <w:widowControl w:val="0"/>
              <w:bidi w:val="0"/>
              <w:ind w:hanging="59"/>
              <w:jc w:val="both"/>
              <w:rPr>
                <w:rFonts w:asciiTheme="minorBidi" w:hAnsiTheme="minorBidi" w:cstheme="minorBid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>CLIENT</w:t>
            </w:r>
            <w:r w:rsidRPr="0045129D"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Doc. Number: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 </w:t>
            </w:r>
            <w:r w:rsidR="00D53B38" w:rsidRPr="00D53B38"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>F2D-707124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</w:t>
            </w:r>
          </w:p>
        </w:tc>
      </w:tr>
      <w:tr w:rsidR="007D1EC5" w:rsidRPr="00FB14E1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478"/>
          <w:jc w:val="center"/>
        </w:trPr>
        <w:tc>
          <w:tcPr>
            <w:tcW w:w="990" w:type="dxa"/>
            <w:gridSpan w:val="2"/>
            <w:tcBorders>
              <w:top w:val="single" w:sz="4" w:space="0" w:color="auto"/>
              <w:right w:val="nil"/>
            </w:tcBorders>
          </w:tcPr>
          <w:p w:rsidR="007D1EC5" w:rsidRPr="00FB14E1" w:rsidRDefault="007D1EC5" w:rsidP="007D1EC5">
            <w:pPr>
              <w:widowControl w:val="0"/>
              <w:bidi w:val="0"/>
              <w:ind w:left="180" w:hanging="18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Status:</w:t>
            </w:r>
          </w:p>
        </w:tc>
        <w:tc>
          <w:tcPr>
            <w:tcW w:w="9729" w:type="dxa"/>
            <w:gridSpan w:val="6"/>
            <w:tcBorders>
              <w:top w:val="single" w:sz="4" w:space="0" w:color="auto"/>
              <w:left w:val="nil"/>
              <w:bottom w:val="single" w:sz="12" w:space="0" w:color="auto"/>
            </w:tcBorders>
          </w:tcPr>
          <w:p w:rsidR="007D1EC5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IDC: Inter-Discipline Check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IFC: Issued For Comment 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IFA: Issued For Approval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AFD: Approved For Design 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AFC: Approved For Construction 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AFP: Approved For Purchase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 xml:space="preserve">AFQ: </w:t>
            </w:r>
            <w:r w:rsidRPr="00C10E61">
              <w:rPr>
                <w:rFonts w:asciiTheme="minorBidi" w:hAnsiTheme="minorBidi" w:cstheme="minorBidi"/>
                <w:sz w:val="14"/>
                <w:szCs w:val="14"/>
              </w:rPr>
              <w:t xml:space="preserve">Approved For Quotation 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IFI: Issued For Information</w:t>
            </w:r>
          </w:p>
          <w:p w:rsidR="007D1EC5" w:rsidRPr="00C10E61" w:rsidRDefault="007D1EC5" w:rsidP="007D1EC5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AB-R: As-Built for 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CLIENT</w:t>
            </w: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 Review </w:t>
            </w:r>
          </w:p>
          <w:p w:rsidR="007D1EC5" w:rsidRPr="003B1A41" w:rsidRDefault="007D1EC5" w:rsidP="007D1EC5">
            <w:pPr>
              <w:widowControl w:val="0"/>
              <w:bidi w:val="0"/>
              <w:spacing w:before="60" w:after="60"/>
              <w:ind w:hanging="58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AB-A: As-Built –Approved</w:t>
            </w:r>
          </w:p>
        </w:tc>
      </w:tr>
    </w:tbl>
    <w:p w:rsidR="008F7539" w:rsidRDefault="008F7539" w:rsidP="00956369">
      <w:pPr>
        <w:widowControl w:val="0"/>
        <w:spacing w:line="360" w:lineRule="auto"/>
        <w:ind w:left="720" w:right="540"/>
        <w:jc w:val="center"/>
        <w:rPr>
          <w:rFonts w:ascii="Arial" w:hAnsi="Arial" w:cs="Arial"/>
          <w:sz w:val="4"/>
          <w:szCs w:val="4"/>
          <w:lang w:bidi="fa-IR"/>
        </w:rPr>
      </w:pPr>
    </w:p>
    <w:p w:rsidR="009857EC" w:rsidRDefault="009857EC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</w:p>
    <w:p w:rsidR="008F7539" w:rsidRDefault="00C633DD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  <w:r>
        <w:rPr>
          <w:rFonts w:ascii="Arial" w:hAnsi="Arial" w:cs="Arial"/>
          <w:b/>
          <w:szCs w:val="20"/>
        </w:rPr>
        <w:lastRenderedPageBreak/>
        <w:t>REVISION</w:t>
      </w:r>
      <w:r w:rsidR="008F7539" w:rsidRPr="0090540C">
        <w:rPr>
          <w:rFonts w:ascii="Arial" w:hAnsi="Arial" w:cs="Arial"/>
          <w:b/>
          <w:szCs w:val="20"/>
        </w:rPr>
        <w:t xml:space="preserve"> RECORD SHEET</w:t>
      </w:r>
    </w:p>
    <w:tbl>
      <w:tblPr>
        <w:tblW w:w="9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540"/>
        <w:gridCol w:w="576"/>
        <w:gridCol w:w="678"/>
        <w:gridCol w:w="636"/>
        <w:gridCol w:w="636"/>
        <w:gridCol w:w="1149"/>
        <w:gridCol w:w="915"/>
        <w:gridCol w:w="630"/>
        <w:gridCol w:w="630"/>
        <w:gridCol w:w="562"/>
        <w:gridCol w:w="648"/>
        <w:gridCol w:w="649"/>
      </w:tblGrid>
      <w:tr w:rsidR="00737F90" w:rsidRPr="005F03BB" w:rsidTr="00B5542E">
        <w:trPr>
          <w:trHeight w:hRule="exact" w:val="359"/>
          <w:jc w:val="center"/>
        </w:trPr>
        <w:tc>
          <w:tcPr>
            <w:tcW w:w="951" w:type="dxa"/>
            <w:vAlign w:val="center"/>
          </w:tcPr>
          <w:p w:rsidR="00737F90" w:rsidRPr="0090540C" w:rsidRDefault="00737F90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540" w:type="dxa"/>
            <w:vAlign w:val="center"/>
          </w:tcPr>
          <w:p w:rsidR="00737F90" w:rsidRPr="0090540C" w:rsidRDefault="00737F90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D00</w:t>
            </w:r>
          </w:p>
        </w:tc>
        <w:tc>
          <w:tcPr>
            <w:tcW w:w="57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D01</w:t>
            </w:r>
          </w:p>
        </w:tc>
        <w:tc>
          <w:tcPr>
            <w:tcW w:w="678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D02</w:t>
            </w:r>
          </w:p>
        </w:tc>
        <w:tc>
          <w:tcPr>
            <w:tcW w:w="63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D03</w:t>
            </w:r>
          </w:p>
        </w:tc>
        <w:tc>
          <w:tcPr>
            <w:tcW w:w="63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D04</w:t>
            </w:r>
          </w:p>
        </w:tc>
        <w:tc>
          <w:tcPr>
            <w:tcW w:w="1149" w:type="dxa"/>
            <w:vMerge w:val="restart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37F90" w:rsidRPr="005F03BB" w:rsidRDefault="00737F90" w:rsidP="00956369">
            <w:pPr>
              <w:widowControl w:val="0"/>
              <w:spacing w:line="160" w:lineRule="exact"/>
              <w:jc w:val="center"/>
              <w:rPr>
                <w:rFonts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737F90" w:rsidRPr="0090540C" w:rsidRDefault="00737F90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737F90" w:rsidRPr="0090540C" w:rsidRDefault="00737F90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D00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D01</w:t>
            </w:r>
          </w:p>
        </w:tc>
        <w:tc>
          <w:tcPr>
            <w:tcW w:w="562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D02</w:t>
            </w:r>
          </w:p>
        </w:tc>
        <w:tc>
          <w:tcPr>
            <w:tcW w:w="648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D03</w:t>
            </w:r>
          </w:p>
        </w:tc>
        <w:tc>
          <w:tcPr>
            <w:tcW w:w="649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D04</w:t>
            </w: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  <w:rtl/>
                <w:lang w:bidi="fa-IR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:rsidR="00CB4EAE" w:rsidRDefault="00CB4EAE" w:rsidP="00956369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B909F2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:rsidR="00A95894" w:rsidRDefault="00A95894" w:rsidP="00956369">
            <w:pPr>
              <w:widowControl w:val="0"/>
              <w:spacing w:line="192" w:lineRule="auto"/>
              <w:jc w:val="center"/>
            </w:pPr>
            <w:r>
              <w:t xml:space="preserve"> </w:t>
            </w: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Default="00A95894" w:rsidP="00A95894">
            <w:pPr>
              <w:widowControl w:val="0"/>
              <w:spacing w:line="192" w:lineRule="auto"/>
              <w:jc w:val="center"/>
            </w:pPr>
            <w:r>
              <w:t xml:space="preserve"> </w:t>
            </w: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:rsidR="00A95894" w:rsidRDefault="00A95894" w:rsidP="00956369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Default="00A95894" w:rsidP="00A95894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34</w:t>
            </w:r>
          </w:p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290A48" w:rsidRDefault="00A95894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7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327126" w:rsidRDefault="008F7539" w:rsidP="00956369">
      <w:pPr>
        <w:widowControl w:val="0"/>
        <w:bidi w:val="0"/>
        <w:jc w:val="center"/>
        <w:rPr>
          <w:rFonts w:ascii="Arial" w:hAnsi="Arial" w:cs="Arial"/>
          <w:b/>
          <w:bCs/>
          <w:smallCaps/>
          <w:u w:val="single"/>
        </w:rPr>
      </w:pPr>
      <w:r>
        <w:rPr>
          <w:rFonts w:ascii="Calibri" w:hAnsi="Calibri" w:cs="B Zar"/>
          <w:b/>
          <w:bCs/>
          <w:caps/>
          <w:color w:val="000000"/>
          <w:sz w:val="28"/>
          <w:szCs w:val="28"/>
          <w:lang w:bidi="fa-IR"/>
        </w:rPr>
        <w:br w:type="page"/>
      </w:r>
      <w:r w:rsidR="00327126" w:rsidRPr="0057759A">
        <w:rPr>
          <w:rFonts w:ascii="Arial" w:hAnsi="Arial" w:cs="Arial"/>
          <w:b/>
          <w:bCs/>
          <w:smallCaps/>
          <w:sz w:val="24"/>
          <w:szCs w:val="32"/>
          <w:u w:val="single"/>
        </w:rPr>
        <w:lastRenderedPageBreak/>
        <w:t>CONTENTS</w:t>
      </w:r>
    </w:p>
    <w:p w:rsidR="00BF0C58" w:rsidRDefault="00BD2402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r w:rsidRPr="00126C3E">
        <w:fldChar w:fldCharType="begin"/>
      </w:r>
      <w:r w:rsidR="008F7539" w:rsidRPr="00126C3E">
        <w:instrText xml:space="preserve"> TOC \o "1-3" \h \z \u </w:instrText>
      </w:r>
      <w:r w:rsidRPr="00126C3E">
        <w:fldChar w:fldCharType="separate"/>
      </w:r>
      <w:hyperlink w:anchor="_Toc110263000" w:history="1">
        <w:r w:rsidR="00BF0C58" w:rsidRPr="00AA122B">
          <w:rPr>
            <w:rStyle w:val="Hyperlink"/>
            <w:rFonts w:ascii="Arial" w:hAnsi="Arial" w:cs="Arial"/>
          </w:rPr>
          <w:t>1.0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INTRODUCTION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_Toc110263000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 w:rsidR="00A93DC7">
          <w:rPr>
            <w:webHidden/>
          </w:rPr>
          <w:t>4</w:t>
        </w:r>
        <w:r w:rsidR="00BF0C58">
          <w:rPr>
            <w:webHidden/>
          </w:rPr>
          <w:fldChar w:fldCharType="end"/>
        </w:r>
      </w:hyperlink>
    </w:p>
    <w:p w:rsidR="00BF0C58" w:rsidRDefault="005E3B30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1" w:history="1">
        <w:r w:rsidR="00BF0C58" w:rsidRPr="00AA122B">
          <w:rPr>
            <w:rStyle w:val="Hyperlink"/>
            <w:rFonts w:ascii="Arial" w:hAnsi="Arial" w:cs="Arial"/>
          </w:rPr>
          <w:t>2.0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Scope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_Toc110263001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 w:rsidR="00A93DC7">
          <w:rPr>
            <w:webHidden/>
          </w:rPr>
          <w:t>4</w:t>
        </w:r>
        <w:r w:rsidR="00BF0C58">
          <w:rPr>
            <w:webHidden/>
          </w:rPr>
          <w:fldChar w:fldCharType="end"/>
        </w:r>
      </w:hyperlink>
    </w:p>
    <w:p w:rsidR="00BF0C58" w:rsidRDefault="005E3B30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2" w:history="1">
        <w:r w:rsidR="00BF0C58" w:rsidRPr="00AA122B">
          <w:rPr>
            <w:rStyle w:val="Hyperlink"/>
            <w:rFonts w:ascii="Arial" w:hAnsi="Arial" w:cs="Arial"/>
          </w:rPr>
          <w:t>3.0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NORMATIVE REFERENCES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_Toc110263002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 w:rsidR="00A93DC7">
          <w:rPr>
            <w:webHidden/>
          </w:rPr>
          <w:t>5</w:t>
        </w:r>
        <w:r w:rsidR="00BF0C58">
          <w:rPr>
            <w:webHidden/>
          </w:rPr>
          <w:fldChar w:fldCharType="end"/>
        </w:r>
      </w:hyperlink>
    </w:p>
    <w:p w:rsidR="00BF0C58" w:rsidRPr="00374D9D" w:rsidRDefault="005E3B30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3" w:history="1">
        <w:r w:rsidR="00BF0C58" w:rsidRPr="00374D9D">
          <w:rPr>
            <w:rStyle w:val="Hyperlink"/>
            <w:noProof/>
            <w:sz w:val="22"/>
            <w:szCs w:val="22"/>
          </w:rPr>
          <w:t>3.1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Local Codes and Standards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_Toc110263003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 w:rsidR="00A93DC7">
          <w:rPr>
            <w:noProof/>
            <w:webHidden/>
            <w:sz w:val="22"/>
            <w:szCs w:val="22"/>
          </w:rPr>
          <w:t>5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Pr="00374D9D" w:rsidRDefault="005E3B30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4" w:history="1">
        <w:r w:rsidR="00BF0C58" w:rsidRPr="00374D9D">
          <w:rPr>
            <w:rStyle w:val="Hyperlink"/>
            <w:noProof/>
            <w:sz w:val="22"/>
            <w:szCs w:val="22"/>
          </w:rPr>
          <w:t>3.2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International Codes and Standards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_Toc110263004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 w:rsidR="00A93DC7">
          <w:rPr>
            <w:noProof/>
            <w:webHidden/>
            <w:sz w:val="22"/>
            <w:szCs w:val="22"/>
          </w:rPr>
          <w:t>5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Pr="00374D9D" w:rsidRDefault="005E3B30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5" w:history="1">
        <w:r w:rsidR="00BF0C58" w:rsidRPr="00374D9D">
          <w:rPr>
            <w:rStyle w:val="Hyperlink"/>
            <w:noProof/>
            <w:sz w:val="22"/>
            <w:szCs w:val="22"/>
          </w:rPr>
          <w:t>3.3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The Project Documents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_Toc110263005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 w:rsidR="00A93DC7">
          <w:rPr>
            <w:noProof/>
            <w:webHidden/>
            <w:sz w:val="22"/>
            <w:szCs w:val="22"/>
          </w:rPr>
          <w:t>6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Default="005E3B30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6" w:history="1">
        <w:r w:rsidR="00BF0C58" w:rsidRPr="00AA122B">
          <w:rPr>
            <w:rStyle w:val="Hyperlink"/>
          </w:rPr>
          <w:t>4.0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Standard drawings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_Toc110263006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 w:rsidR="00A93DC7">
          <w:rPr>
            <w:webHidden/>
          </w:rPr>
          <w:t>7</w:t>
        </w:r>
        <w:r w:rsidR="00BF0C58">
          <w:rPr>
            <w:webHidden/>
          </w:rPr>
          <w:fldChar w:fldCharType="end"/>
        </w:r>
      </w:hyperlink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4.1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ANCHOR BOLT BOX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8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4.2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FOAM DISTRIBUTOR FOR FIXED ROOF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9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4.3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HINGE AND DAVIT DETAILS FOR MANHOLES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10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4.4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VORTEX BREAKER DETAILS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12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4.5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ANCHOR BOLTS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14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4.6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OPEN VENT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22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4.7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GROUNDING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23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4.8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DIMENSIONAL TOLERANCES FOR STORAGE TANKS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24</w:t>
      </w:r>
    </w:p>
    <w:p w:rsidR="00374D9D" w:rsidRPr="00374D9D" w:rsidRDefault="00374D9D" w:rsidP="004E1BE1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4.9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4E1BE1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NAME PLATE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4E1BE1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25</w:t>
      </w:r>
    </w:p>
    <w:p w:rsidR="00BF0C58" w:rsidRPr="00374D9D" w:rsidRDefault="005E3B30" w:rsidP="004E1BE1">
      <w:pPr>
        <w:pStyle w:val="TOC2"/>
        <w:rPr>
          <w:rStyle w:val="Hyperlink"/>
          <w:noProof/>
          <w:szCs w:val="20"/>
        </w:rPr>
      </w:pPr>
      <w:hyperlink w:anchor="_Toc110263008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noProof/>
            <w:szCs w:val="20"/>
          </w:rPr>
          <w:t xml:space="preserve">DETAILS OF FLANGED &amp; </w:t>
        </w:r>
        <w:r w:rsidR="00BF0C58" w:rsidRPr="00374D9D">
          <w:rPr>
            <w:rStyle w:val="Hyperlink"/>
            <w:noProof/>
            <w:szCs w:val="20"/>
          </w:rPr>
          <w:t>STUD</w:t>
        </w:r>
        <w:r w:rsidR="00BF0C58" w:rsidRPr="00374D9D">
          <w:rPr>
            <w:noProof/>
            <w:szCs w:val="20"/>
          </w:rPr>
          <w:t xml:space="preserve"> REINFORCED NOZZLES FOR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28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  <w:r w:rsidR="004E1BE1">
        <w:rPr>
          <w:noProof/>
          <w:szCs w:val="20"/>
        </w:rPr>
        <w:t>7</w:t>
      </w:r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08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STAIRWAYS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28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09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_Toc110263009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29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0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ARRANGMENT AT BLENDING &amp; TOOL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_Toc110263010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30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1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24” DIA ROOF MANHOLE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_Toc110263011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31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2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5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DIPPING PLATFORM (1/2)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_Toc110263012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32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3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6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DIPPING PLATFORM (2/2)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_Toc110263013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33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4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7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WELDED VERTICAL STORAGE TANK DRAW OFF SUPPORT (1/2)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_Toc110263014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34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5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18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WELDED VERTICAL STORAGE TANK DRAW OFF SUPPORT (2/2)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_Toc110263015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35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6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19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TANKAGE SHELL NOZZLES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_Toc110263016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36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8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STANDPIPE</w:t>
        </w:r>
        <w:r w:rsidR="00BF0C58" w:rsidRPr="00374D9D">
          <w:rPr>
            <w:rStyle w:val="Hyperlink"/>
            <w:noProof/>
            <w:szCs w:val="20"/>
          </w:rPr>
          <w:t>S</w:t>
        </w:r>
        <w:r w:rsidR="00BF0C58" w:rsidRPr="00374D9D">
          <w:rPr>
            <w:rStyle w:val="Hyperlink"/>
            <w:noProof/>
            <w:szCs w:val="20"/>
          </w:rPr>
          <w:t xml:space="preserve"> FOR 12 m HIGH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37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9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STANDPIPES FOR 8, 12.5 AND 20m DIA.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_Toc110263019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38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0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FOR 10 m HIGH TANKS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39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1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FOR 12 m HIGH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_Toc110263021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 w:rsidR="00A93DC7">
          <w:rPr>
            <w:noProof/>
            <w:webHidden/>
            <w:szCs w:val="20"/>
          </w:rPr>
          <w:t>40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2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PLAN AND DETAILS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41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3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5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STRUCTURE WATER AND FUEL TANK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42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4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6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SHELL PLATE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43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5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2</w:t>
        </w:r>
        <w:r w:rsidR="00DF2C56">
          <w:rPr>
            <w:rStyle w:val="Hyperlink"/>
            <w:noProof/>
            <w:szCs w:val="20"/>
          </w:rPr>
          <w:t>7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OBSERVATION WINDOW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44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6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2</w:t>
        </w:r>
        <w:r w:rsidR="00DF2C56">
          <w:rPr>
            <w:rStyle w:val="Hyperlink"/>
            <w:noProof/>
            <w:szCs w:val="20"/>
          </w:rPr>
          <w:t>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PIPE SUPPORT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45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7" w:history="1">
        <w:r w:rsidR="00BF0C58" w:rsidRPr="00374D9D">
          <w:rPr>
            <w:rStyle w:val="Hyperlink"/>
            <w:noProof/>
            <w:szCs w:val="20"/>
          </w:rPr>
          <w:t>4.</w:t>
        </w:r>
        <w:r w:rsidR="00DF2C56">
          <w:rPr>
            <w:rStyle w:val="Hyperlink"/>
            <w:noProof/>
            <w:szCs w:val="20"/>
          </w:rPr>
          <w:t>29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TANK ASSEMBLY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46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8" w:history="1">
        <w:r w:rsidR="00BF0C58" w:rsidRPr="00374D9D">
          <w:rPr>
            <w:rStyle w:val="Hyperlink"/>
            <w:rFonts w:asciiTheme="minorBidi" w:hAnsiTheme="minorBidi"/>
            <w:noProof/>
            <w:szCs w:val="20"/>
            <w:lang w:eastAsia="it-IT"/>
          </w:rPr>
          <w:t>4.3</w:t>
        </w:r>
        <w:r w:rsidR="00DF2C56">
          <w:rPr>
            <w:rStyle w:val="Hyperlink"/>
            <w:rFonts w:asciiTheme="minorBidi" w:hAnsiTheme="minorBidi"/>
            <w:noProof/>
            <w:szCs w:val="20"/>
            <w:lang w:eastAsia="it-IT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LOCATION OF APPURTENANCES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47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9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BOTTOM AND ROOF PLATE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48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30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ROOF STAGE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49</w:t>
        </w:r>
      </w:hyperlink>
    </w:p>
    <w:p w:rsidR="00BF0C58" w:rsidRPr="00374D9D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31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INLET NOZZLE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50</w:t>
        </w:r>
      </w:hyperlink>
    </w:p>
    <w:p w:rsidR="00BF0C58" w:rsidRDefault="005E3B30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32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OUTLET NOZZLE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51</w:t>
        </w:r>
      </w:hyperlink>
    </w:p>
    <w:p w:rsidR="008A3242" w:rsidRPr="00792653" w:rsidRDefault="00BD2402" w:rsidP="007D1EC5">
      <w:pPr>
        <w:widowControl w:val="0"/>
        <w:tabs>
          <w:tab w:val="right" w:leader="dot" w:pos="9356"/>
        </w:tabs>
        <w:bidi w:val="0"/>
        <w:mirrorIndents/>
      </w:pPr>
      <w:r w:rsidRPr="00126C3E">
        <w:rPr>
          <w:rFonts w:ascii="Calibri" w:hAnsi="Calibri" w:cs="Times New Roman"/>
          <w:szCs w:val="20"/>
        </w:rPr>
        <w:fldChar w:fldCharType="end"/>
      </w:r>
    </w:p>
    <w:p w:rsidR="00855832" w:rsidRPr="004E686A" w:rsidRDefault="00855832" w:rsidP="004E1BE1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0" w:name="_Toc343327774"/>
      <w:bookmarkStart w:id="1" w:name="_Toc325006571"/>
      <w:bookmarkStart w:id="2" w:name="_Toc328298189"/>
      <w:bookmarkStart w:id="3" w:name="_Toc108606118"/>
      <w:bookmarkStart w:id="4" w:name="_Toc110263000"/>
      <w:r w:rsidRPr="004E686A">
        <w:rPr>
          <w:rFonts w:ascii="Arial" w:hAnsi="Arial" w:cs="Arial"/>
          <w:b/>
          <w:bCs/>
          <w:caps/>
          <w:kern w:val="28"/>
          <w:sz w:val="24"/>
        </w:rPr>
        <w:lastRenderedPageBreak/>
        <w:t>INTRODUCTION</w:t>
      </w:r>
      <w:bookmarkEnd w:id="0"/>
      <w:bookmarkEnd w:id="1"/>
      <w:bookmarkEnd w:id="2"/>
      <w:bookmarkEnd w:id="3"/>
      <w:bookmarkEnd w:id="4"/>
    </w:p>
    <w:p w:rsidR="00DE1759" w:rsidRDefault="00EB2D3E" w:rsidP="00DE1759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proofErr w:type="spellStart"/>
      <w:r w:rsidRPr="00B516BA">
        <w:rPr>
          <w:rFonts w:asciiTheme="minorBidi" w:hAnsiTheme="minorBidi" w:cstheme="minorBidi"/>
          <w:sz w:val="22"/>
          <w:szCs w:val="22"/>
          <w:lang w:val="en-GB"/>
        </w:rPr>
        <w:t>Binak</w:t>
      </w:r>
      <w:proofErr w:type="spellEnd"/>
      <w:r w:rsidRPr="00B516BA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oilfield </w:t>
      </w:r>
      <w:r w:rsidR="00D51F53">
        <w:rPr>
          <w:rFonts w:asciiTheme="minorBidi" w:hAnsiTheme="minorBidi" w:cstheme="minorBidi"/>
          <w:sz w:val="22"/>
          <w:szCs w:val="22"/>
          <w:lang w:val="en-GB"/>
        </w:rPr>
        <w:t xml:space="preserve">in Bushehr province,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a part of the 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southern oilfields of Iran, is located </w:t>
      </w:r>
      <w:r>
        <w:rPr>
          <w:rFonts w:asciiTheme="minorBidi" w:hAnsiTheme="minorBidi" w:cstheme="minorBidi"/>
          <w:sz w:val="22"/>
          <w:szCs w:val="22"/>
          <w:lang w:val="en-GB"/>
        </w:rPr>
        <w:t xml:space="preserve">20 km northwest of </w:t>
      </w:r>
      <w:proofErr w:type="spellStart"/>
      <w:r>
        <w:rPr>
          <w:rFonts w:asciiTheme="minorBidi" w:hAnsiTheme="minorBidi" w:cstheme="minorBidi"/>
          <w:sz w:val="22"/>
          <w:szCs w:val="22"/>
          <w:lang w:val="en-GB"/>
        </w:rPr>
        <w:t>Genaveh</w:t>
      </w:r>
      <w:proofErr w:type="spellEnd"/>
      <w:r>
        <w:rPr>
          <w:rFonts w:asciiTheme="minorBidi" w:hAnsiTheme="minorBidi" w:cstheme="minorBidi"/>
          <w:sz w:val="22"/>
          <w:szCs w:val="22"/>
          <w:lang w:val="en-GB"/>
        </w:rPr>
        <w:t xml:space="preserve"> city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. </w:t>
      </w:r>
    </w:p>
    <w:p w:rsidR="00DE1759" w:rsidRPr="00184766" w:rsidRDefault="00DE1759" w:rsidP="0047113F">
      <w:pPr>
        <w:widowControl w:val="0"/>
        <w:bidi w:val="0"/>
        <w:snapToGrid w:val="0"/>
        <w:spacing w:before="240" w:after="240" w:line="276" w:lineRule="auto"/>
        <w:ind w:left="709"/>
        <w:jc w:val="mediumKashida"/>
        <w:rPr>
          <w:rFonts w:asciiTheme="minorBidi" w:hAnsiTheme="minorBidi" w:cstheme="minorBidi"/>
          <w:sz w:val="22"/>
          <w:szCs w:val="22"/>
        </w:rPr>
      </w:pP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With the aim of increasing production of oil from </w:t>
      </w:r>
      <w:proofErr w:type="spellStart"/>
      <w:r w:rsidRPr="00184766">
        <w:rPr>
          <w:rFonts w:asciiTheme="minorBidi" w:hAnsiTheme="minorBidi" w:cstheme="minorBidi"/>
          <w:sz w:val="22"/>
          <w:szCs w:val="22"/>
          <w:lang w:val="en-GB"/>
        </w:rPr>
        <w:t>Binak</w:t>
      </w:r>
      <w:proofErr w:type="spellEnd"/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 oilfield, an EPC/EPD </w:t>
      </w:r>
      <w:r w:rsidR="0047113F">
        <w:rPr>
          <w:rFonts w:asciiTheme="minorBidi" w:hAnsiTheme="minorBidi" w:cstheme="minorBidi"/>
          <w:sz w:val="22"/>
          <w:szCs w:val="22"/>
          <w:lang w:val="en-GB"/>
        </w:rPr>
        <w:t>P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roject has been </w:t>
      </w:r>
      <w:r w:rsidRPr="00184766">
        <w:rPr>
          <w:rFonts w:asciiTheme="minorBidi" w:hAnsiTheme="minorBidi" w:cstheme="minorBidi"/>
          <w:sz w:val="22"/>
          <w:szCs w:val="22"/>
        </w:rPr>
        <w:t xml:space="preserve">defined 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>by NIOC/NISOC and awarded to Petro Iran Development Company (PEDCO).</w:t>
      </w:r>
      <w:r>
        <w:rPr>
          <w:rFonts w:asciiTheme="minorBidi" w:hAnsiTheme="minorBidi" w:cstheme="minorBidi"/>
          <w:sz w:val="22"/>
          <w:szCs w:val="22"/>
          <w:lang w:val="en-GB"/>
        </w:rPr>
        <w:t xml:space="preserve"> Also PEDCO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(as General Contractor) has </w:t>
      </w:r>
      <w:r>
        <w:rPr>
          <w:rFonts w:asciiTheme="minorBidi" w:hAnsiTheme="minorBidi" w:cstheme="minorBidi"/>
          <w:sz w:val="22"/>
          <w:szCs w:val="22"/>
          <w:lang w:val="en-GB"/>
        </w:rPr>
        <w:t>assigned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the </w:t>
      </w:r>
      <w:r>
        <w:rPr>
          <w:rFonts w:asciiTheme="minorBidi" w:hAnsiTheme="minorBidi" w:cstheme="minorBidi"/>
          <w:sz w:val="22"/>
          <w:szCs w:val="22"/>
          <w:lang w:val="en-GB"/>
        </w:rPr>
        <w:t>EPC-packages of the Project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GB"/>
        </w:rPr>
        <w:t>to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"</w:t>
      </w:r>
      <w:proofErr w:type="spellStart"/>
      <w:r w:rsidRPr="00B85D19">
        <w:rPr>
          <w:rFonts w:asciiTheme="minorBidi" w:hAnsiTheme="minorBidi" w:cstheme="minorBidi"/>
          <w:sz w:val="22"/>
          <w:szCs w:val="22"/>
          <w:lang w:val="en-GB"/>
        </w:rPr>
        <w:t>Hirgan</w:t>
      </w:r>
      <w:proofErr w:type="spellEnd"/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GB"/>
        </w:rPr>
        <w:t>Energy - Design and Inspection" JV.</w:t>
      </w:r>
    </w:p>
    <w:p w:rsidR="00855832" w:rsidRPr="0027058A" w:rsidRDefault="00F61F33" w:rsidP="00EB2D3E">
      <w:pPr>
        <w:widowControl w:val="0"/>
        <w:bidi w:val="0"/>
        <w:snapToGrid w:val="0"/>
        <w:spacing w:before="240" w:after="240"/>
        <w:ind w:left="709"/>
        <w:jc w:val="lowKashida"/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</w:pPr>
      <w:bookmarkStart w:id="5" w:name="_Toc343001687"/>
      <w:bookmarkStart w:id="6" w:name="_Toc343327775"/>
      <w:r w:rsidRPr="0027058A"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  <w:t>GENERAL DEFINITION</w:t>
      </w:r>
      <w:bookmarkEnd w:id="5"/>
      <w:bookmarkEnd w:id="6"/>
    </w:p>
    <w:p w:rsidR="00EB2D3E" w:rsidRPr="00B516BA" w:rsidRDefault="00EB2D3E" w:rsidP="00EB2D3E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r w:rsidRPr="00B516BA">
        <w:rPr>
          <w:rFonts w:asciiTheme="minorBidi" w:hAnsiTheme="minorBidi" w:cstheme="minorBidi"/>
          <w:sz w:val="22"/>
          <w:szCs w:val="22"/>
          <w:lang w:val="en-GB"/>
        </w:rPr>
        <w:t>The following terms shall be used in this document.</w:t>
      </w:r>
    </w:p>
    <w:tbl>
      <w:tblPr>
        <w:tblStyle w:val="TableGrid"/>
        <w:tblW w:w="0" w:type="auto"/>
        <w:tblInd w:w="1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  <w:gridCol w:w="5633"/>
      </w:tblGrid>
      <w:tr w:rsidR="00EB2D3E" w:rsidRPr="00B516BA" w:rsidTr="00B3566F">
        <w:trPr>
          <w:trHeight w:val="352"/>
        </w:trPr>
        <w:tc>
          <w:tcPr>
            <w:tcW w:w="3780" w:type="dxa"/>
          </w:tcPr>
          <w:p w:rsidR="00EB2D3E" w:rsidRPr="005E3B30" w:rsidRDefault="00FD09D2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: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National Iranian South Oilfields Company (NISOC) 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PROJECT:</w:t>
            </w:r>
            <w:r w:rsidR="00CB4EAE" w:rsidRPr="005E3B30">
              <w:rPr>
                <w:rFonts w:ascii="Arial" w:hAnsi="Arial" w:cs="Arial"/>
                <w:noProof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633" w:type="dxa"/>
          </w:tcPr>
          <w:p w:rsidR="00EB2D3E" w:rsidRPr="005E3B30" w:rsidRDefault="00EB2D3E" w:rsidP="007F0398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proofErr w:type="spellStart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Binak</w:t>
            </w:r>
            <w:proofErr w:type="spellEnd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Oilfield Development – </w:t>
            </w:r>
            <w:r w:rsidR="007F0398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General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</w:t>
            </w:r>
            <w:r w:rsidR="00257024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Facilities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FD09D2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EPD/EPC CONTRACTOR: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Petro Iran Development Company (PEDCO)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EPC CONTRACTOR: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Joint Venture of : </w:t>
            </w:r>
            <w:proofErr w:type="spellStart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Hirgan</w:t>
            </w:r>
            <w:proofErr w:type="spellEnd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Energy – Design &amp; Inspection(D&amp;I) Companies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VENDOR: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The firm or person who will fabricate the equipment or material.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EXECUTOR: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 is the party which carries out all or part of construction and/or commissioning for the project.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THIRD PARTY INSPECTOR (TPI):</w:t>
            </w:r>
          </w:p>
        </w:tc>
        <w:tc>
          <w:tcPr>
            <w:tcW w:w="5633" w:type="dxa"/>
          </w:tcPr>
          <w:p w:rsidR="00EB2D3E" w:rsidRPr="005E3B30" w:rsidRDefault="00EB2D3E" w:rsidP="00FD09D2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The firm appointed by EPC CONTRACTOR and approved by </w:t>
            </w:r>
            <w:r w:rsidR="00FD09D2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(in writing) for the inspection of goods.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SHALL:</w:t>
            </w:r>
          </w:p>
        </w:tc>
        <w:tc>
          <w:tcPr>
            <w:tcW w:w="5633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mandatory.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SHOULD: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advisory only.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WILL: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FD09D2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Is normally used in connection with the action by </w:t>
            </w:r>
            <w:r w:rsidR="00FD09D2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rather than by an EPC/EPD CONTRACTOR, supplier or VENDOR.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MAY: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Is </w:t>
            </w: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used 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where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  <w:t>a provision is completely discretionary.</w:t>
            </w:r>
          </w:p>
        </w:tc>
      </w:tr>
    </w:tbl>
    <w:p w:rsidR="00855832" w:rsidRPr="00E508B2" w:rsidRDefault="00855832" w:rsidP="00257024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7" w:name="_Toc343327080"/>
      <w:bookmarkStart w:id="8" w:name="_Toc343327777"/>
      <w:bookmarkStart w:id="9" w:name="_Toc108606119"/>
      <w:bookmarkStart w:id="10" w:name="_Toc110263001"/>
      <w:bookmarkStart w:id="11" w:name="_Toc328298191"/>
      <w:bookmarkStart w:id="12" w:name="_Toc259347570"/>
      <w:bookmarkStart w:id="13" w:name="_Toc292715166"/>
      <w:bookmarkStart w:id="14" w:name="_Toc325006574"/>
      <w:r w:rsidRPr="004D4A6A">
        <w:rPr>
          <w:rFonts w:ascii="Arial" w:hAnsi="Arial" w:cs="Arial"/>
          <w:b/>
          <w:bCs/>
          <w:caps/>
          <w:kern w:val="28"/>
          <w:sz w:val="24"/>
        </w:rPr>
        <w:t>Scop</w:t>
      </w:r>
      <w:r w:rsidRPr="00E508B2">
        <w:rPr>
          <w:rFonts w:ascii="Arial" w:hAnsi="Arial" w:cs="Arial"/>
          <w:b/>
          <w:bCs/>
          <w:caps/>
          <w:kern w:val="28"/>
          <w:sz w:val="24"/>
        </w:rPr>
        <w:t>e</w:t>
      </w:r>
      <w:bookmarkEnd w:id="7"/>
      <w:bookmarkEnd w:id="8"/>
      <w:bookmarkEnd w:id="9"/>
      <w:bookmarkEnd w:id="10"/>
      <w:r w:rsidRPr="00E508B2">
        <w:rPr>
          <w:rFonts w:ascii="Arial" w:hAnsi="Arial" w:cs="Arial"/>
          <w:b/>
          <w:bCs/>
          <w:caps/>
          <w:kern w:val="28"/>
          <w:sz w:val="24"/>
        </w:rPr>
        <w:t xml:space="preserve"> </w:t>
      </w:r>
      <w:bookmarkEnd w:id="11"/>
    </w:p>
    <w:p w:rsidR="00433DA6" w:rsidRPr="00433DA6" w:rsidRDefault="00433DA6" w:rsidP="00433DA6">
      <w:pPr>
        <w:widowControl w:val="0"/>
        <w:wordWrap w:val="0"/>
        <w:bidi w:val="0"/>
        <w:snapToGrid w:val="0"/>
        <w:spacing w:before="240" w:after="240" w:line="276" w:lineRule="auto"/>
        <w:ind w:left="709"/>
        <w:jc w:val="both"/>
        <w:rPr>
          <w:rFonts w:ascii="Arial" w:hAnsi="Arial" w:cs="Arial"/>
          <w:sz w:val="22"/>
          <w:szCs w:val="22"/>
          <w:lang w:val="en-GB"/>
        </w:rPr>
      </w:pPr>
      <w:bookmarkStart w:id="15" w:name="_Toc328298192"/>
      <w:bookmarkEnd w:id="12"/>
      <w:bookmarkEnd w:id="13"/>
      <w:bookmarkEnd w:id="14"/>
      <w:r w:rsidRPr="00433DA6">
        <w:rPr>
          <w:rFonts w:ascii="Arial" w:hAnsi="Arial" w:cs="Arial"/>
          <w:sz w:val="22"/>
          <w:szCs w:val="22"/>
          <w:lang w:val="en-GB"/>
        </w:rPr>
        <w:t>The purpose of this document is to provide the standard drawing for the accessories of storage</w:t>
      </w:r>
      <w:r>
        <w:rPr>
          <w:rFonts w:ascii="Arial" w:hAnsi="Arial" w:cs="Arial"/>
          <w:sz w:val="22"/>
          <w:szCs w:val="22"/>
          <w:lang w:val="en-GB"/>
        </w:rPr>
        <w:t xml:space="preserve">    ta</w:t>
      </w:r>
      <w:r w:rsidRPr="00433DA6">
        <w:rPr>
          <w:rFonts w:ascii="Arial" w:hAnsi="Arial" w:cs="Arial"/>
          <w:sz w:val="22"/>
          <w:szCs w:val="22"/>
          <w:lang w:val="en-GB"/>
        </w:rPr>
        <w:t>nks used in this project.</w:t>
      </w:r>
    </w:p>
    <w:p w:rsidR="00433DA6" w:rsidRPr="00433DA6" w:rsidRDefault="00433DA6" w:rsidP="00433DA6">
      <w:pPr>
        <w:widowControl w:val="0"/>
        <w:wordWrap w:val="0"/>
        <w:bidi w:val="0"/>
        <w:snapToGrid w:val="0"/>
        <w:spacing w:before="240" w:after="240" w:line="276" w:lineRule="auto"/>
        <w:ind w:left="709"/>
        <w:jc w:val="both"/>
        <w:rPr>
          <w:rFonts w:ascii="Arial" w:hAnsi="Arial" w:cs="Arial"/>
          <w:sz w:val="22"/>
          <w:szCs w:val="22"/>
          <w:lang w:val="en-GB"/>
        </w:rPr>
      </w:pPr>
      <w:r w:rsidRPr="00433DA6">
        <w:rPr>
          <w:rFonts w:ascii="Arial" w:hAnsi="Arial" w:cs="Arial"/>
          <w:sz w:val="22"/>
          <w:szCs w:val="22"/>
          <w:lang w:val="en-GB"/>
        </w:rPr>
        <w:t>It shall be used in conjunction with data/requisition sheets for present document subject.</w:t>
      </w:r>
    </w:p>
    <w:p w:rsidR="00855832" w:rsidRPr="00E508B2" w:rsidRDefault="00855832" w:rsidP="00EB2D3E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16" w:name="_Toc343327081"/>
      <w:bookmarkStart w:id="17" w:name="_Toc343327778"/>
      <w:bookmarkStart w:id="18" w:name="_Toc108606120"/>
      <w:bookmarkStart w:id="19" w:name="_Toc110263002"/>
      <w:bookmarkEnd w:id="15"/>
      <w:r w:rsidRPr="00E508B2">
        <w:rPr>
          <w:rFonts w:ascii="Arial" w:hAnsi="Arial" w:cs="Arial"/>
          <w:b/>
          <w:bCs/>
          <w:caps/>
          <w:kern w:val="28"/>
          <w:sz w:val="24"/>
        </w:rPr>
        <w:lastRenderedPageBreak/>
        <w:t>NORMATIVE REFERENCES</w:t>
      </w:r>
      <w:bookmarkEnd w:id="16"/>
      <w:bookmarkEnd w:id="17"/>
      <w:bookmarkEnd w:id="18"/>
      <w:bookmarkEnd w:id="19"/>
    </w:p>
    <w:p w:rsidR="004A5E64" w:rsidRPr="004A5E64" w:rsidRDefault="00855832" w:rsidP="004E1BE1">
      <w:pPr>
        <w:pStyle w:val="Heading2"/>
      </w:pPr>
      <w:bookmarkStart w:id="20" w:name="_Toc343001691"/>
      <w:bookmarkStart w:id="21" w:name="_Toc343327082"/>
      <w:bookmarkStart w:id="22" w:name="_Toc343327779"/>
      <w:bookmarkStart w:id="23" w:name="_Toc108606121"/>
      <w:bookmarkStart w:id="24" w:name="_Toc110263003"/>
      <w:bookmarkStart w:id="25" w:name="_Toc325006576"/>
      <w:r w:rsidRPr="00E508B2">
        <w:t>Local Codes and Standards</w:t>
      </w:r>
      <w:bookmarkEnd w:id="20"/>
      <w:bookmarkEnd w:id="21"/>
      <w:bookmarkEnd w:id="22"/>
      <w:bookmarkEnd w:id="23"/>
      <w:bookmarkEnd w:id="24"/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 xml:space="preserve">IPS-G-ME-100 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>Iranian Petroleum Standard – General Standard for Atmospheric Above Ground Welded Steel Tanks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IPS-E-PI-240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Engineering Standard for Plant Piping Systems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IPS-G-GN-210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General Standard for Packing &amp; Packages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IPS-E-CE-210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Engineering Standard for Steel Structures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IPS Standard</w:t>
      </w:r>
      <w:r>
        <w:rPr>
          <w:rFonts w:asciiTheme="minorBidi" w:hAnsiTheme="minorBidi" w:cstheme="minorBidi"/>
          <w:sz w:val="22"/>
          <w:szCs w:val="22"/>
        </w:rPr>
        <w:t xml:space="preserve"> Drawings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NIOEC Standard Drawings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>
        <w:rPr>
          <w:rFonts w:asciiTheme="minorBidi" w:hAnsiTheme="minorBidi" w:cstheme="minorBidi"/>
          <w:sz w:val="22"/>
          <w:szCs w:val="22"/>
        </w:rPr>
        <w:t>NISOC Standard Drawings</w:t>
      </w:r>
    </w:p>
    <w:p w:rsidR="00D51F53" w:rsidRPr="0027058A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p w:rsidR="00855832" w:rsidRPr="00E508B2" w:rsidRDefault="00855832" w:rsidP="004E1BE1">
      <w:pPr>
        <w:pStyle w:val="Heading2"/>
      </w:pPr>
      <w:bookmarkStart w:id="26" w:name="_Toc343001692"/>
      <w:bookmarkStart w:id="27" w:name="_Toc343327083"/>
      <w:bookmarkStart w:id="28" w:name="_Toc343327780"/>
      <w:bookmarkStart w:id="29" w:name="_Toc108606122"/>
      <w:bookmarkStart w:id="30" w:name="_Toc110263004"/>
      <w:r w:rsidRPr="00E508B2">
        <w:t>International Codes and Standards</w:t>
      </w:r>
      <w:bookmarkEnd w:id="26"/>
      <w:bookmarkEnd w:id="27"/>
      <w:bookmarkEnd w:id="28"/>
      <w:bookmarkEnd w:id="29"/>
      <w:bookmarkEnd w:id="30"/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>ASME</w:t>
      </w: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ab/>
      </w:r>
      <w:r w:rsidRPr="00A4342B">
        <w:rPr>
          <w:rFonts w:asciiTheme="minorBidi" w:hAnsiTheme="minorBidi" w:cstheme="minorBidi"/>
          <w:sz w:val="22"/>
          <w:szCs w:val="22"/>
        </w:rPr>
        <w:t>American Society of Mechanical Engineers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B 31.3</w:t>
      </w:r>
      <w:r w:rsidRPr="00A4342B">
        <w:rPr>
          <w:rFonts w:asciiTheme="minorBidi" w:hAnsiTheme="minorBidi" w:cstheme="minorBidi"/>
          <w:sz w:val="22"/>
          <w:szCs w:val="22"/>
        </w:rPr>
        <w:tab/>
        <w:t>Chemical</w:t>
      </w: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 xml:space="preserve"> Plant and Petroleum Refinery Piping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B 31.8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Gas Transportation &amp; Distribution Piping Systems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B16.47</w:t>
      </w:r>
      <w:r w:rsidRPr="00A4342B">
        <w:rPr>
          <w:rFonts w:asciiTheme="minorBidi" w:hAnsiTheme="minorBidi" w:cstheme="minorBidi"/>
          <w:sz w:val="22"/>
          <w:szCs w:val="22"/>
        </w:rPr>
        <w:tab/>
        <w:t>Large Diameter Steel Flanges NPS 26 Through NPS 60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16.5</w:t>
      </w:r>
      <w:r w:rsidRPr="00A4342B">
        <w:rPr>
          <w:rFonts w:asciiTheme="minorBidi" w:hAnsiTheme="minorBidi" w:cstheme="minorBidi"/>
          <w:sz w:val="22"/>
          <w:szCs w:val="22"/>
        </w:rPr>
        <w:tab/>
        <w:t>Pipe Flanges and Flanged Fittings NPS 1/2 Through NPS 24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16.9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Steel Butt Welding Fitting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16.11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Forged Steel Fittings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16.20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Metallic Gaskets for Pipe Flanges – Ring Joint Gaskets, Spiral Wound and Jacketed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16.21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Non- Metallic Gasket for Pipe Flanges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16.47</w:t>
      </w:r>
      <w:r w:rsidRPr="00A4342B">
        <w:rPr>
          <w:rFonts w:asciiTheme="minorBidi" w:hAnsiTheme="minorBidi" w:cstheme="minorBidi"/>
          <w:sz w:val="22"/>
          <w:szCs w:val="22"/>
        </w:rPr>
        <w:tab/>
        <w:t>Large Diameter Steel Flanges NPS 26 Through NPS 60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1.20.1</w:t>
      </w:r>
      <w:r w:rsidRPr="00A4342B">
        <w:rPr>
          <w:rFonts w:asciiTheme="minorBidi" w:hAnsiTheme="minorBidi" w:cstheme="minorBidi"/>
          <w:sz w:val="22"/>
          <w:szCs w:val="22"/>
        </w:rPr>
        <w:tab/>
        <w:t>Pipe Threads, General Purpose</w:t>
      </w:r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="Arial" w:hAnsi="Arial" w:cs="Arial"/>
          <w:snapToGrid w:val="0"/>
          <w:sz w:val="22"/>
          <w:szCs w:val="22"/>
          <w:lang w:val="en-GB" w:eastAsia="en-GB"/>
        </w:rPr>
      </w:pP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>API 650</w:t>
      </w: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ab/>
      </w:r>
      <w:r w:rsidRPr="00A4342B">
        <w:rPr>
          <w:rFonts w:ascii="Arial" w:eastAsia="Calibri" w:hAnsi="Arial" w:cs="Arial"/>
          <w:sz w:val="22"/>
          <w:szCs w:val="22"/>
        </w:rPr>
        <w:t>Welded Storage</w:t>
      </w:r>
      <w:r w:rsidRPr="00A4342B">
        <w:rPr>
          <w:rFonts w:asciiTheme="minorBidi" w:hAnsiTheme="minorBidi" w:cstheme="minorBidi"/>
          <w:sz w:val="22"/>
          <w:szCs w:val="22"/>
        </w:rPr>
        <w:t xml:space="preserve"> Tanks for Oil Storage</w:t>
      </w:r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="Arial" w:hAnsi="Arial" w:cs="Arial"/>
          <w:snapToGrid w:val="0"/>
          <w:sz w:val="22"/>
          <w:szCs w:val="22"/>
          <w:lang w:val="en-GB" w:eastAsia="en-GB"/>
        </w:rPr>
      </w:pP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>AISC</w:t>
      </w: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ab/>
        <w:t>Manual of Steel Construction</w:t>
      </w:r>
    </w:p>
    <w:p w:rsidR="00D51F53" w:rsidRPr="00F221EF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ind w:left="48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p w:rsidR="00855832" w:rsidRPr="00B32163" w:rsidRDefault="00855832" w:rsidP="004E1BE1">
      <w:pPr>
        <w:pStyle w:val="Heading2"/>
      </w:pPr>
      <w:bookmarkStart w:id="31" w:name="_Toc343001693"/>
      <w:bookmarkStart w:id="32" w:name="_Toc343327084"/>
      <w:bookmarkStart w:id="33" w:name="_Toc343327781"/>
      <w:bookmarkStart w:id="34" w:name="_Toc108606123"/>
      <w:bookmarkStart w:id="35" w:name="_Toc110263005"/>
      <w:r w:rsidRPr="00B32163">
        <w:lastRenderedPageBreak/>
        <w:t>The Project Documents</w:t>
      </w:r>
      <w:bookmarkEnd w:id="31"/>
      <w:bookmarkEnd w:id="32"/>
      <w:bookmarkEnd w:id="33"/>
      <w:bookmarkEnd w:id="34"/>
      <w:bookmarkEnd w:id="35"/>
    </w:p>
    <w:tbl>
      <w:tblPr>
        <w:tblStyle w:val="TableGrid"/>
        <w:tblW w:w="9385" w:type="dxa"/>
        <w:tblInd w:w="10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705"/>
      </w:tblGrid>
      <w:tr w:rsidR="000948DE" w:rsidTr="006A5A9B">
        <w:trPr>
          <w:trHeight w:val="682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BK-GNRAL-PEDCO-000-ME-SP-0002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 xml:space="preserve">Specification for Atmospheric Above Ground Welded Steel Tanks        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BK-GNRAL-PEDCO-000-ME-SP-0001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Pressure Vessels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BK-GNRAL-PEDCO-000-PI-SP-0019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Insulation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BK-GNRAL-PEDCO-000-PI-SP-0006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Painting</w:t>
            </w:r>
          </w:p>
        </w:tc>
      </w:tr>
    </w:tbl>
    <w:p w:rsidR="000948DE" w:rsidRDefault="000948DE" w:rsidP="000948DE">
      <w:pPr>
        <w:tabs>
          <w:tab w:val="left" w:pos="1560"/>
          <w:tab w:val="left" w:pos="4820"/>
        </w:tabs>
        <w:bidi w:val="0"/>
        <w:spacing w:before="120" w:after="120" w:line="300" w:lineRule="atLeast"/>
        <w:ind w:left="1080"/>
        <w:rPr>
          <w:rFonts w:ascii="Arial" w:hAnsi="Arial" w:cs="Arial"/>
          <w:snapToGrid w:val="0"/>
          <w:sz w:val="22"/>
          <w:szCs w:val="20"/>
          <w:highlight w:val="lightGray"/>
          <w:lang w:val="en-GB" w:eastAsia="en-GB"/>
        </w:rPr>
      </w:pPr>
    </w:p>
    <w:p w:rsidR="000948DE" w:rsidRDefault="000948DE" w:rsidP="000948DE">
      <w:pPr>
        <w:tabs>
          <w:tab w:val="left" w:pos="1560"/>
          <w:tab w:val="left" w:pos="4820"/>
        </w:tabs>
        <w:bidi w:val="0"/>
        <w:spacing w:before="120" w:after="120" w:line="300" w:lineRule="atLeast"/>
        <w:ind w:left="1080"/>
        <w:rPr>
          <w:rFonts w:ascii="Arial" w:hAnsi="Arial" w:cs="Arial"/>
          <w:snapToGrid w:val="0"/>
          <w:sz w:val="22"/>
          <w:szCs w:val="20"/>
          <w:highlight w:val="lightGray"/>
          <w:lang w:val="en-GB" w:eastAsia="en-GB"/>
        </w:rPr>
      </w:pPr>
    </w:p>
    <w:p w:rsidR="00902403" w:rsidRPr="003651C0" w:rsidRDefault="00902403" w:rsidP="00902403">
      <w:pPr>
        <w:tabs>
          <w:tab w:val="left" w:pos="1560"/>
          <w:tab w:val="left" w:pos="4820"/>
        </w:tabs>
        <w:bidi w:val="0"/>
        <w:spacing w:before="120" w:after="120" w:line="300" w:lineRule="atLeast"/>
        <w:jc w:val="both"/>
        <w:rPr>
          <w:rFonts w:ascii="Arial" w:hAnsi="Arial" w:cs="Arial"/>
          <w:snapToGrid w:val="0"/>
          <w:sz w:val="22"/>
          <w:szCs w:val="20"/>
          <w:lang w:val="en-GB" w:eastAsia="en-GB"/>
        </w:rPr>
      </w:pPr>
    </w:p>
    <w:p w:rsidR="003651C0" w:rsidRPr="00651766" w:rsidRDefault="003651C0" w:rsidP="003651C0">
      <w:pPr>
        <w:tabs>
          <w:tab w:val="left" w:pos="1560"/>
          <w:tab w:val="left" w:pos="4820"/>
        </w:tabs>
        <w:bidi w:val="0"/>
        <w:spacing w:before="120" w:after="120" w:line="300" w:lineRule="atLeast"/>
        <w:ind w:left="1440"/>
        <w:jc w:val="both"/>
        <w:rPr>
          <w:rFonts w:ascii="Arial" w:hAnsi="Arial" w:cs="Arial"/>
          <w:snapToGrid w:val="0"/>
          <w:sz w:val="22"/>
          <w:szCs w:val="20"/>
          <w:lang w:val="en-GB" w:eastAsia="en-GB"/>
        </w:rPr>
      </w:pPr>
    </w:p>
    <w:p w:rsidR="00D51F53" w:rsidRPr="00F221EF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ind w:left="48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bookmarkEnd w:id="25"/>
    <w:p w:rsidR="00292627" w:rsidRDefault="00292627" w:rsidP="00956369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  <w:bookmarkStart w:id="36" w:name="_Toc77586985"/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A10CAE" w:rsidRPr="00AB2E92" w:rsidRDefault="00D51F53" w:rsidP="006A5A9B">
      <w:pPr>
        <w:keepNext/>
        <w:widowControl w:val="0"/>
        <w:numPr>
          <w:ilvl w:val="0"/>
          <w:numId w:val="1"/>
        </w:numPr>
        <w:bidi w:val="0"/>
        <w:spacing w:before="240" w:after="240"/>
        <w:jc w:val="center"/>
        <w:outlineLvl w:val="0"/>
        <w:rPr>
          <w:sz w:val="44"/>
          <w:szCs w:val="38"/>
        </w:rPr>
      </w:pPr>
      <w:bookmarkStart w:id="37" w:name="_Toc110263006"/>
      <w:r w:rsidRPr="006A5A9B">
        <w:rPr>
          <w:rFonts w:ascii="Arial" w:hAnsi="Arial" w:cs="Arial"/>
          <w:b/>
          <w:bCs/>
          <w:caps/>
          <w:kern w:val="28"/>
          <w:sz w:val="52"/>
          <w:szCs w:val="52"/>
        </w:rPr>
        <w:t>Standard</w:t>
      </w:r>
      <w:r w:rsidRPr="006A5A9B">
        <w:rPr>
          <w:rFonts w:ascii="Arial" w:hAnsi="Arial" w:cs="Arial"/>
          <w:b/>
          <w:bCs/>
          <w:caps/>
          <w:kern w:val="28"/>
          <w:sz w:val="200"/>
          <w:szCs w:val="200"/>
        </w:rPr>
        <w:t xml:space="preserve"> </w:t>
      </w:r>
      <w:r w:rsidRPr="006A5A9B">
        <w:rPr>
          <w:rFonts w:ascii="Arial" w:hAnsi="Arial" w:cs="Arial"/>
          <w:b/>
          <w:bCs/>
          <w:caps/>
          <w:kern w:val="28"/>
          <w:sz w:val="52"/>
          <w:szCs w:val="52"/>
        </w:rPr>
        <w:t>drawings</w:t>
      </w:r>
      <w:bookmarkEnd w:id="36"/>
      <w:bookmarkEnd w:id="37"/>
    </w:p>
    <w:p w:rsidR="00AB2E92" w:rsidRDefault="00AB2E92">
      <w:pPr>
        <w:bidi w:val="0"/>
        <w:rPr>
          <w:sz w:val="44"/>
          <w:szCs w:val="38"/>
        </w:rPr>
      </w:pPr>
    </w:p>
    <w:p w:rsidR="00AB2E92" w:rsidRDefault="00AB2E92">
      <w:pPr>
        <w:bidi w:val="0"/>
        <w:rPr>
          <w:sz w:val="44"/>
          <w:szCs w:val="38"/>
        </w:rPr>
      </w:pPr>
    </w:p>
    <w:p w:rsidR="00AB2E92" w:rsidRDefault="00AB2E92">
      <w:pPr>
        <w:bidi w:val="0"/>
        <w:rPr>
          <w:sz w:val="44"/>
          <w:szCs w:val="38"/>
        </w:rPr>
      </w:pPr>
      <w:r>
        <w:rPr>
          <w:sz w:val="44"/>
          <w:szCs w:val="38"/>
        </w:rPr>
        <w:br w:type="page"/>
      </w:r>
    </w:p>
    <w:p w:rsidR="00AB2E92" w:rsidRPr="006A5A9B" w:rsidRDefault="00AB2E92" w:rsidP="00AB2E92">
      <w:pPr>
        <w:keepNext/>
        <w:widowControl w:val="0"/>
        <w:bidi w:val="0"/>
        <w:spacing w:before="240" w:after="240"/>
        <w:jc w:val="center"/>
        <w:outlineLvl w:val="0"/>
        <w:rPr>
          <w:sz w:val="44"/>
          <w:szCs w:val="38"/>
          <w:rtl/>
        </w:rPr>
        <w:sectPr w:rsidR="00AB2E92" w:rsidRPr="006A5A9B" w:rsidSect="00A031B5">
          <w:headerReference w:type="default" r:id="rId9"/>
          <w:pgSz w:w="11907" w:h="16840" w:code="9"/>
          <w:pgMar w:top="3434" w:right="851" w:bottom="851" w:left="851" w:header="709" w:footer="709" w:gutter="0"/>
          <w:cols w:space="708"/>
          <w:docGrid w:linePitch="360"/>
        </w:sectPr>
      </w:pPr>
    </w:p>
    <w:p w:rsidR="00A10CAE" w:rsidRPr="004E1BE1" w:rsidRDefault="00A10CAE" w:rsidP="004E1BE1">
      <w:pPr>
        <w:pStyle w:val="Heading2"/>
        <w:numPr>
          <w:ilvl w:val="1"/>
          <w:numId w:val="41"/>
        </w:numPr>
        <w:rPr>
          <w:rFonts w:asciiTheme="minorBidi" w:hAnsiTheme="minorBidi" w:cstheme="minorBidi"/>
        </w:rPr>
      </w:pPr>
      <w:bookmarkStart w:id="38" w:name="_Toc108606124"/>
      <w:bookmarkStart w:id="39" w:name="_Toc110263007"/>
      <w:r w:rsidRPr="00512B84">
        <w:lastRenderedPageBreak/>
        <w:t>DETAILS OF FLANGED &amp; STUD REINFORCED NOZZLES FOR TANKS</w:t>
      </w:r>
      <w:bookmarkEnd w:id="38"/>
      <w:r w:rsidRPr="00512B84">
        <w:t xml:space="preserve"> </w:t>
      </w:r>
      <w:r w:rsidRPr="00A84C56">
        <w:rPr>
          <w:rFonts w:asciiTheme="minorBidi" w:hAnsiTheme="minorBidi" w:cstheme="minorBidi"/>
          <w:noProof/>
          <w:lang w:val="en-US"/>
        </w:rPr>
        <w:drawing>
          <wp:inline distT="0" distB="0" distL="0" distR="0" wp14:anchorId="7E972B5D" wp14:editId="08677D9C">
            <wp:extent cx="4991100" cy="6858000"/>
            <wp:effectExtent l="0" t="0" r="0" b="0"/>
            <wp:docPr id="15" name="Picture 15" descr="C:\Users\m.tafazoli\Desktop\Selected Drawing\S1D06601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tafazoli\Desktop\Selected Drawing\S1D06601_001A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"/>
    </w:p>
    <w:p w:rsidR="00A10CAE" w:rsidRPr="00A84C56" w:rsidRDefault="00A10CAE" w:rsidP="00A10CAE">
      <w:pPr>
        <w:tabs>
          <w:tab w:val="left" w:pos="10055"/>
        </w:tabs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2462"/>
        <w:gridCol w:w="2574"/>
      </w:tblGrid>
      <w:tr w:rsidR="00A10CAE" w:rsidRPr="00907987" w:rsidTr="00727359">
        <w:trPr>
          <w:trHeight w:val="576"/>
          <w:jc w:val="center"/>
        </w:trPr>
        <w:tc>
          <w:tcPr>
            <w:tcW w:w="25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FLANGED &amp; STUD REINFORCED NOZZLES FOR TANKS</w:t>
            </w:r>
          </w:p>
        </w:tc>
        <w:tc>
          <w:tcPr>
            <w:tcW w:w="1181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S1D06601_001A</w:t>
            </w:r>
          </w:p>
        </w:tc>
        <w:tc>
          <w:tcPr>
            <w:tcW w:w="1235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512B84" w:rsidRDefault="00A10CAE" w:rsidP="004E1BE1">
      <w:pPr>
        <w:pStyle w:val="Heading2"/>
        <w:rPr>
          <w:rtl/>
        </w:rPr>
      </w:pPr>
      <w:bookmarkStart w:id="40" w:name="_Toc108606125"/>
      <w:bookmarkStart w:id="41" w:name="_Toc110263008"/>
      <w:r w:rsidRPr="00A84C56">
        <w:lastRenderedPageBreak/>
        <w:t>STAIRWAYS</w:t>
      </w:r>
      <w:bookmarkEnd w:id="40"/>
      <w:bookmarkEnd w:id="41"/>
    </w:p>
    <w:p w:rsidR="00A10CAE" w:rsidRPr="00A84C56" w:rsidRDefault="00A10CAE" w:rsidP="00A10CAE">
      <w:pPr>
        <w:tabs>
          <w:tab w:val="left" w:pos="10055"/>
        </w:tabs>
        <w:ind w:firstLine="17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54A6FAA" wp14:editId="13AA83C2">
            <wp:extent cx="5394960" cy="6554649"/>
            <wp:effectExtent l="0" t="0" r="0" b="0"/>
            <wp:docPr id="18" name="Picture 18" descr="C:\Users\m.tafazoli\Desktop\Selected Drawing\S1M0080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tafazoli\Desktop\Selected Drawing\S1M0080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4" t="5350" r="4389" b="5987"/>
                    <a:stretch/>
                  </pic:blipFill>
                  <pic:spPr bwMode="auto">
                    <a:xfrm>
                      <a:off x="0" y="0"/>
                      <a:ext cx="5394960" cy="655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0"/>
        <w:gridCol w:w="2608"/>
        <w:gridCol w:w="2845"/>
      </w:tblGrid>
      <w:tr w:rsidR="00A10CAE" w:rsidRPr="00907987" w:rsidTr="00727359">
        <w:trPr>
          <w:trHeight w:val="397"/>
          <w:jc w:val="center"/>
        </w:trPr>
        <w:tc>
          <w:tcPr>
            <w:tcW w:w="23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STAIRWAYS</w:t>
            </w:r>
          </w:p>
        </w:tc>
        <w:tc>
          <w:tcPr>
            <w:tcW w:w="1251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S1M00806_0010</w:t>
            </w:r>
          </w:p>
        </w:tc>
        <w:tc>
          <w:tcPr>
            <w:tcW w:w="1365" w:type="pct"/>
            <w:vAlign w:val="center"/>
          </w:tcPr>
          <w:p w:rsidR="00A10CAE" w:rsidRPr="00907987" w:rsidRDefault="00A10CAE" w:rsidP="00727359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  <w:rPr>
          <w:rtl/>
        </w:rPr>
      </w:pPr>
      <w:bookmarkStart w:id="42" w:name="_Toc108606126"/>
      <w:bookmarkStart w:id="43" w:name="_Toc110263009"/>
      <w:r w:rsidRPr="00A84C56">
        <w:lastRenderedPageBreak/>
        <w:t>PLATFORMS</w:t>
      </w:r>
      <w:bookmarkEnd w:id="42"/>
      <w:bookmarkEnd w:id="43"/>
    </w:p>
    <w:p w:rsidR="00A10CAE" w:rsidRPr="00A84C56" w:rsidRDefault="00A10CAE" w:rsidP="00A10CAE">
      <w:pPr>
        <w:tabs>
          <w:tab w:val="left" w:pos="10055"/>
        </w:tabs>
        <w:ind w:firstLine="32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F8D6965" wp14:editId="3F10F8D8">
            <wp:extent cx="4727448" cy="6858000"/>
            <wp:effectExtent l="0" t="0" r="0" b="0"/>
            <wp:docPr id="22" name="Picture 22" descr="C:\Users\m.tafazoli\Desktop\Selected Drawing\S1M00807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.tafazoli\Desktop\Selected Drawing\S1M00807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7" t="5929" r="7255" b="3099"/>
                    <a:stretch/>
                  </pic:blipFill>
                  <pic:spPr bwMode="auto">
                    <a:xfrm>
                      <a:off x="0" y="0"/>
                      <a:ext cx="4727448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S1M00807_0020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rtl/>
          <w:lang w:val="en-GB" w:eastAsia="it-IT"/>
        </w:rPr>
      </w:pPr>
    </w:p>
    <w:p w:rsidR="00A10CAE" w:rsidRPr="00A84C56" w:rsidRDefault="00A10CAE" w:rsidP="004E1BE1">
      <w:pPr>
        <w:pStyle w:val="Heading2"/>
        <w:rPr>
          <w:rtl/>
        </w:rPr>
      </w:pPr>
      <w:r>
        <w:rPr>
          <w:rFonts w:asciiTheme="minorBidi" w:hAnsiTheme="minorBidi" w:cstheme="minorBidi"/>
          <w:szCs w:val="20"/>
          <w:rtl/>
          <w:lang w:eastAsia="it-IT"/>
        </w:rPr>
        <w:br w:type="page"/>
      </w:r>
      <w:bookmarkStart w:id="44" w:name="_Toc108606127"/>
      <w:bookmarkStart w:id="45" w:name="_Toc110263010"/>
      <w:r w:rsidRPr="00A84C56">
        <w:lastRenderedPageBreak/>
        <w:t>FITTING FOR VERTIVAL TANK ARRANGMENT AT BLENDING &amp; TOOL</w:t>
      </w:r>
      <w:bookmarkEnd w:id="44"/>
      <w:bookmarkEnd w:id="45"/>
    </w:p>
    <w:p w:rsidR="00A10CAE" w:rsidRPr="00A84C56" w:rsidRDefault="00A10CAE" w:rsidP="00A10CAE">
      <w:pPr>
        <w:tabs>
          <w:tab w:val="left" w:pos="10922"/>
          <w:tab w:val="right" w:pos="11822"/>
        </w:tabs>
        <w:ind w:firstLine="32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927564E" wp14:editId="4526AE06">
            <wp:extent cx="4478843" cy="6858000"/>
            <wp:effectExtent l="0" t="0" r="0" b="0"/>
            <wp:docPr id="23" name="Picture 23" descr="C:\Users\m.tafazoli\Desktop\Selected Drawing\S1X01117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tafazoli\Desktop\Selected Drawing\S1X01117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2" t="4936" r="7455" b="5639"/>
                    <a:stretch/>
                  </pic:blipFill>
                  <pic:spPr bwMode="auto">
                    <a:xfrm>
                      <a:off x="0" y="0"/>
                      <a:ext cx="4478843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7"/>
        <w:gridCol w:w="2183"/>
        <w:gridCol w:w="236"/>
        <w:gridCol w:w="2547"/>
      </w:tblGrid>
      <w:tr w:rsidR="00727359" w:rsidRPr="00907987" w:rsidTr="00727359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ARRANGMENT AT BLENDING &amp; TOOL</w:t>
            </w:r>
          </w:p>
        </w:tc>
        <w:tc>
          <w:tcPr>
            <w:tcW w:w="1047" w:type="pct"/>
            <w:tcBorders>
              <w:left w:val="single" w:sz="4" w:space="0" w:color="auto"/>
              <w:right w:val="nil"/>
            </w:tcBorders>
            <w:vAlign w:val="center"/>
          </w:tcPr>
          <w:p w:rsidR="00727359" w:rsidRPr="00727359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highlight w:val="lightGray"/>
                <w:lang w:val="en-GB" w:eastAsia="it-IT"/>
              </w:rPr>
            </w:pPr>
          </w:p>
        </w:tc>
        <w:tc>
          <w:tcPr>
            <w:tcW w:w="113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727359" w:rsidRPr="00727359" w:rsidRDefault="00727359" w:rsidP="00727359">
            <w:pPr>
              <w:tabs>
                <w:tab w:val="left" w:pos="10055"/>
              </w:tabs>
              <w:bidi w:val="0"/>
              <w:jc w:val="right"/>
              <w:rPr>
                <w:rFonts w:asciiTheme="minorBidi" w:hAnsiTheme="minorBidi" w:cstheme="minorBidi"/>
                <w:sz w:val="24"/>
                <w:szCs w:val="22"/>
                <w:highlight w:val="lightGray"/>
                <w:lang w:val="en-GB" w:eastAsia="it-IT"/>
              </w:rPr>
            </w:pPr>
          </w:p>
        </w:tc>
      </w:tr>
    </w:tbl>
    <w:p w:rsidR="00A10CAE" w:rsidRPr="00D80E6D" w:rsidRDefault="00A10CAE" w:rsidP="004E1BE1">
      <w:pPr>
        <w:pStyle w:val="Heading2"/>
        <w:rPr>
          <w:rtl/>
        </w:rPr>
      </w:pPr>
      <w:bookmarkStart w:id="46" w:name="_Toc108606128"/>
      <w:bookmarkStart w:id="47" w:name="_Toc110263011"/>
      <w:r w:rsidRPr="00A84C56">
        <w:lastRenderedPageBreak/>
        <w:t>FITTING FOR VERTIVAL TANK 24” DIA ROOF MANHOLE</w:t>
      </w:r>
      <w:bookmarkEnd w:id="46"/>
      <w:bookmarkEnd w:id="47"/>
    </w:p>
    <w:p w:rsidR="00A10CAE" w:rsidRPr="00A84C56" w:rsidRDefault="00A10CAE" w:rsidP="00A10CAE">
      <w:pPr>
        <w:bidi w:val="0"/>
        <w:ind w:left="45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7EF0527" wp14:editId="27A5955E">
            <wp:extent cx="3990109" cy="6858000"/>
            <wp:effectExtent l="0" t="0" r="0" b="0"/>
            <wp:docPr id="24" name="Picture 24" descr="C:\Users\m.tafazoli\Desktop\Selected Drawing\S1X0113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.tafazoli\Desktop\Selected Drawing\S1X0113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3" t="5511" r="6955" b="4220"/>
                    <a:stretch/>
                  </pic:blipFill>
                  <pic:spPr bwMode="auto">
                    <a:xfrm>
                      <a:off x="0" y="0"/>
                      <a:ext cx="3990109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24” DIA ROOF MANHOLE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S1X01135_0010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</w:pPr>
      <w:bookmarkStart w:id="48" w:name="_Toc108606129"/>
      <w:bookmarkStart w:id="49" w:name="_Toc110263012"/>
      <w:r w:rsidRPr="00A84C56">
        <w:lastRenderedPageBreak/>
        <w:t>FITTING FOR VERTIVAL TANK DIPPING PLATFORM</w:t>
      </w:r>
      <w:bookmarkEnd w:id="48"/>
      <w:r w:rsidR="00431957">
        <w:t xml:space="preserve"> (1/2)</w:t>
      </w:r>
      <w:bookmarkEnd w:id="49"/>
    </w:p>
    <w:p w:rsidR="00A10CAE" w:rsidRPr="00A84C56" w:rsidRDefault="00A10CAE" w:rsidP="00A10CAE">
      <w:pPr>
        <w:bidi w:val="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65FF5B7" wp14:editId="7A623AA7">
            <wp:extent cx="4550108" cy="6858000"/>
            <wp:effectExtent l="0" t="0" r="3175" b="0"/>
            <wp:docPr id="25" name="Picture 25" descr="C:\Users\m.tafazoli\Desktop\Selected Drawing\S1X0113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tafazoli\Desktop\Selected Drawing\S1X0113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5805" r="2363" b="5801"/>
                    <a:stretch/>
                  </pic:blipFill>
                  <pic:spPr bwMode="auto">
                    <a:xfrm>
                      <a:off x="0" y="0"/>
                      <a:ext cx="4550108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DIPPING PLATFORM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S1X01138_0010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</w:pPr>
      <w:bookmarkStart w:id="50" w:name="_Toc108606130"/>
      <w:bookmarkStart w:id="51" w:name="_Toc110263013"/>
      <w:r w:rsidRPr="00A84C56">
        <w:lastRenderedPageBreak/>
        <w:t>FITTING FOR VERTIVAL TANK DIPPING PLATFORM</w:t>
      </w:r>
      <w:bookmarkEnd w:id="50"/>
      <w:r w:rsidRPr="00D80E6D">
        <w:t xml:space="preserve"> </w:t>
      </w:r>
      <w:r w:rsidR="00431957">
        <w:t>(2/2)</w:t>
      </w:r>
      <w:bookmarkEnd w:id="51"/>
    </w:p>
    <w:p w:rsidR="00A10CAE" w:rsidRDefault="00A10CAE" w:rsidP="00A10CAE">
      <w:pPr>
        <w:bidi w:val="0"/>
        <w:jc w:val="center"/>
        <w:rPr>
          <w:rFonts w:asciiTheme="minorBidi" w:hAnsiTheme="minorBidi" w:cstheme="minorBidi"/>
          <w:lang w:eastAsia="it-IT"/>
        </w:rPr>
      </w:pPr>
      <w:bookmarkStart w:id="52" w:name="_Toc350845326"/>
      <w:bookmarkStart w:id="53" w:name="_Toc350846437"/>
      <w:bookmarkStart w:id="54" w:name="_Toc350846539"/>
      <w:r w:rsidRPr="00A84C56">
        <w:rPr>
          <w:noProof/>
        </w:rPr>
        <w:drawing>
          <wp:inline distT="0" distB="0" distL="0" distR="0" wp14:anchorId="25711C52" wp14:editId="7F582ECE">
            <wp:extent cx="4440432" cy="6858000"/>
            <wp:effectExtent l="0" t="0" r="0" b="0"/>
            <wp:docPr id="28" name="Picture 28" descr="C:\Users\m.tafazoli\Desktop\Selected Drawing\S1X01138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.tafazoli\Desktop\Selected Drawing\S1X01138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5" t="6228" r="10182" b="3575"/>
                    <a:stretch/>
                  </pic:blipFill>
                  <pic:spPr bwMode="auto">
                    <a:xfrm>
                      <a:off x="0" y="0"/>
                      <a:ext cx="4440432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52"/>
      <w:bookmarkEnd w:id="53"/>
      <w:bookmarkEnd w:id="54"/>
    </w:p>
    <w:p w:rsidR="00A10CAE" w:rsidRPr="00331759" w:rsidRDefault="00A10CAE" w:rsidP="00A10CAE">
      <w:pPr>
        <w:rPr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DIPPING PLATFORM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S1X01138_0020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4E1BE1">
      <w:pPr>
        <w:pStyle w:val="Heading2"/>
      </w:pPr>
      <w:bookmarkStart w:id="55" w:name="_Toc108606131"/>
      <w:bookmarkStart w:id="56" w:name="_Toc110263014"/>
      <w:r w:rsidRPr="00A84C56">
        <w:lastRenderedPageBreak/>
        <w:t>WELDED VERTICAL STORAGE TANK DRAW OFF SUPPORT</w:t>
      </w:r>
      <w:bookmarkEnd w:id="55"/>
      <w:r w:rsidR="00E21CB8">
        <w:t xml:space="preserve"> (1/2)</w:t>
      </w:r>
      <w:bookmarkEnd w:id="56"/>
    </w:p>
    <w:p w:rsidR="00A10CAE" w:rsidRPr="00A84C56" w:rsidRDefault="00A10CAE" w:rsidP="00E21CB8">
      <w:pPr>
        <w:bidi w:val="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5089DCD" wp14:editId="669AC32C">
            <wp:extent cx="6080222" cy="5303520"/>
            <wp:effectExtent l="445453" t="0" r="442277" b="0"/>
            <wp:docPr id="31" name="Picture 31" descr="C:\Users\m.tafazoli\Desktop\Selected Drawing\S2D0110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tafazoli\Desktop\Selected Drawing\S2D0110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" t="2765" r="1880" b="2987"/>
                    <a:stretch/>
                  </pic:blipFill>
                  <pic:spPr bwMode="auto">
                    <a:xfrm rot="5400000">
                      <a:off x="0" y="0"/>
                      <a:ext cx="6080222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WELDED VERTICAL STORAGE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DRAW OFF SUPPORT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S2D01108_0010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80E6D" w:rsidRDefault="00A10CAE" w:rsidP="004E1BE1">
      <w:pPr>
        <w:pStyle w:val="Heading2"/>
      </w:pPr>
      <w:bookmarkStart w:id="57" w:name="_Toc108606132"/>
      <w:bookmarkStart w:id="58" w:name="_Toc110263015"/>
      <w:r w:rsidRPr="00A84C56">
        <w:lastRenderedPageBreak/>
        <w:t>WELDED VERTICAL STORAGE TANK DRAW OFF SUPPORT</w:t>
      </w:r>
      <w:bookmarkEnd w:id="57"/>
      <w:r w:rsidR="00E21CB8">
        <w:t xml:space="preserve"> (2/2)</w:t>
      </w:r>
      <w:bookmarkEnd w:id="58"/>
    </w:p>
    <w:p w:rsidR="00A10CAE" w:rsidRPr="00A84C56" w:rsidRDefault="00A10CAE" w:rsidP="00A10CAE">
      <w:pPr>
        <w:bidi w:val="0"/>
        <w:ind w:hanging="36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A3E5902" wp14:editId="24E97C64">
            <wp:extent cx="6153930" cy="5486400"/>
            <wp:effectExtent l="390843" t="0" r="390207" b="0"/>
            <wp:docPr id="36" name="Picture 36" descr="C:\Users\m.tafazoli\Desktop\Selected Drawing\S2D01108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.tafazoli\Desktop\Selected Drawing\S2D01108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" t="2513" r="1844" b="2172"/>
                    <a:stretch/>
                  </pic:blipFill>
                  <pic:spPr bwMode="auto">
                    <a:xfrm rot="5400000">
                      <a:off x="0" y="0"/>
                      <a:ext cx="615393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WELDED VERTICAL STORAGE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DRAW OFF SUPPORT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S2D01108_0020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E3B40" w:rsidRDefault="00A10CAE" w:rsidP="004E1BE1">
      <w:pPr>
        <w:pStyle w:val="Heading2"/>
      </w:pPr>
      <w:bookmarkStart w:id="59" w:name="_Toc108606133"/>
      <w:bookmarkStart w:id="60" w:name="_Toc110263016"/>
      <w:r w:rsidRPr="00A84C56">
        <w:lastRenderedPageBreak/>
        <w:t>TANKAGE SHELL NOZZLES</w:t>
      </w:r>
      <w:bookmarkEnd w:id="59"/>
      <w:bookmarkEnd w:id="60"/>
    </w:p>
    <w:p w:rsidR="00A10CAE" w:rsidRPr="00A84C56" w:rsidRDefault="00A10CAE" w:rsidP="00A10CAE">
      <w:pPr>
        <w:bidi w:val="0"/>
        <w:ind w:firstLine="45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C55D9ED" wp14:editId="74962B84">
            <wp:extent cx="4210795" cy="6949440"/>
            <wp:effectExtent l="0" t="0" r="0" b="3810"/>
            <wp:docPr id="37" name="Picture 37" descr="C:\Users\m.tafazoli\Desktop\Selected Drawing\S2L0111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.tafazoli\Desktop\Selected Drawing\S2L0111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0" t="2817" r="4791" b="2552"/>
                    <a:stretch/>
                  </pic:blipFill>
                  <pic:spPr bwMode="auto">
                    <a:xfrm>
                      <a:off x="0" y="0"/>
                      <a:ext cx="4210795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rPr>
          <w:lang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TANKAGE SHELL NOZZLES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S2L01115_0010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1" w:name="_Toc108606135"/>
      <w:bookmarkStart w:id="62" w:name="_Toc110263018"/>
      <w:r w:rsidRPr="00A84C56">
        <w:lastRenderedPageBreak/>
        <w:t>STANDPIPES FOR 12 m HIGH TANKS</w:t>
      </w:r>
      <w:bookmarkEnd w:id="61"/>
      <w:bookmarkEnd w:id="62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0105FAA" wp14:editId="4F32C836">
            <wp:extent cx="6874851" cy="4937760"/>
            <wp:effectExtent l="0" t="1009650" r="0" b="1024890"/>
            <wp:docPr id="2" name="Picture 2" descr="C:\Users\m.tafazoli\Desktop\Selected Drawing\S4D08062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tafazoli\Desktop\Selected Drawing\S4D08062_0010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851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912"/>
        </w:tabs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STANDPIPES FOR 12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S4D08062_0010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3" w:name="_Toc108606136"/>
      <w:bookmarkStart w:id="64" w:name="_Toc110263019"/>
      <w:r w:rsidRPr="00A84C56">
        <w:lastRenderedPageBreak/>
        <w:t>STANDPIPES FOR 8, 12.5 AND 20m DIA. TANKS</w:t>
      </w:r>
      <w:bookmarkEnd w:id="63"/>
      <w:bookmarkEnd w:id="64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A379615" wp14:editId="718594FE">
            <wp:extent cx="6356575" cy="4572000"/>
            <wp:effectExtent l="0" t="933450" r="0" b="933450"/>
            <wp:docPr id="3" name="Picture 3" descr="C:\Users\m.tafazoli\Desktop\Selected Drawing\S4L08063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tafazoli\Desktop\Selected Drawing\S4L08063_0010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5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Start w:id="65" w:name="_GoBack"/>
      <w:bookmarkEnd w:id="65"/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STANDPIPES FOR 8, 12.5 AND 20m DIA.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S4L08063_0010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E3B40" w:rsidRDefault="00A10CAE" w:rsidP="004E1BE1">
      <w:pPr>
        <w:pStyle w:val="Heading2"/>
      </w:pPr>
      <w:bookmarkStart w:id="66" w:name="_Toc108606137"/>
      <w:bookmarkStart w:id="67" w:name="_Toc110263020"/>
      <w:r w:rsidRPr="00A84C56">
        <w:lastRenderedPageBreak/>
        <w:t>PLATFORM STRUCTURE AT STANDPIPES FOR 10 m HIGH TANKS</w:t>
      </w:r>
      <w:bookmarkEnd w:id="66"/>
      <w:bookmarkEnd w:id="67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CB1CDA9" wp14:editId="3C2B89C3">
            <wp:extent cx="6787043" cy="4846320"/>
            <wp:effectExtent l="0" t="1009650" r="0" b="1021080"/>
            <wp:docPr id="4" name="Picture 4" descr="C:\Users\m.tafazoli\Desktop\Selected Drawing\S4M08214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tafazoli\Desktop\Selected Drawing\S4M08214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" t="1537" r="951" b="1314"/>
                    <a:stretch/>
                  </pic:blipFill>
                  <pic:spPr bwMode="auto">
                    <a:xfrm>
                      <a:off x="0" y="0"/>
                      <a:ext cx="6787043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FOR 10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S4M08214_0010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8" w:name="_Toc108606138"/>
      <w:bookmarkStart w:id="69" w:name="_Toc110263021"/>
      <w:r w:rsidRPr="00A84C56">
        <w:lastRenderedPageBreak/>
        <w:t>PLATFORM STRUCTURE AT STANDPIPES FOR 12 m HIGH TANKS</w:t>
      </w:r>
      <w:bookmarkEnd w:id="68"/>
      <w:bookmarkEnd w:id="69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D50CE9C" wp14:editId="50132F88">
            <wp:extent cx="6763350" cy="4846320"/>
            <wp:effectExtent l="0" t="1009650" r="0" b="1002030"/>
            <wp:docPr id="10" name="Picture 10" descr="C:\Users\m.tafazoli\Desktop\Selected Drawing\S4M0821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.tafazoli\Desktop\Selected Drawing\S4M0821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" t="1441" r="724" b="1081"/>
                    <a:stretch/>
                  </pic:blipFill>
                  <pic:spPr bwMode="auto">
                    <a:xfrm>
                      <a:off x="0" y="0"/>
                      <a:ext cx="6763350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FOR 12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S4M08215_0010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B46C8C" w:rsidRDefault="00A10CAE" w:rsidP="004E1BE1">
      <w:pPr>
        <w:pStyle w:val="Heading2"/>
      </w:pPr>
      <w:bookmarkStart w:id="70" w:name="_Toc108606139"/>
      <w:bookmarkStart w:id="71" w:name="_Toc110263022"/>
      <w:r w:rsidRPr="00A84C56">
        <w:lastRenderedPageBreak/>
        <w:t>PLATFORM STRUCTURE AT STANDPIPES PLAN AND DETAILS</w:t>
      </w:r>
      <w:bookmarkEnd w:id="70"/>
      <w:bookmarkEnd w:id="71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B134DCD" wp14:editId="7E9C5955">
            <wp:extent cx="6735726" cy="4846320"/>
            <wp:effectExtent l="0" t="990600" r="0" b="982980"/>
            <wp:docPr id="11" name="Picture 11" descr="C:\Users\m.tafazoli\Desktop\Selected Drawing\S4M08224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tafazoli\Desktop\Selected Drawing\S4M08224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5" t="1330" r="689" b="1137"/>
                    <a:stretch/>
                  </pic:blipFill>
                  <pic:spPr bwMode="auto">
                    <a:xfrm>
                      <a:off x="0" y="0"/>
                      <a:ext cx="6735726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PLAN AND DETAILS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S4M08224_0010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72" w:name="_Toc108606140"/>
      <w:bookmarkStart w:id="73" w:name="_Toc110263023"/>
      <w:r w:rsidRPr="00A84C56">
        <w:lastRenderedPageBreak/>
        <w:t>STRUCTURE WATER AND FUEL TANK</w:t>
      </w:r>
      <w:bookmarkEnd w:id="72"/>
      <w:bookmarkEnd w:id="73"/>
      <w:r w:rsidRPr="00B46C8C">
        <w:t xml:space="preserve"> </w:t>
      </w:r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F1C03FE" wp14:editId="00D219B1">
            <wp:extent cx="6673476" cy="4389120"/>
            <wp:effectExtent l="0" t="1181100" r="0" b="1192530"/>
            <wp:docPr id="12" name="Picture 12" descr="C:\Users\m.tafazoli\Desktop\Selected Drawing\S4X04231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.tafazoli\Desktop\Selected Drawing\S4X04231_001A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476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STRUCTURE WATER AND FUEL TANK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S4X04231_001A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B46C8C" w:rsidRDefault="00A10CAE" w:rsidP="004E1BE1">
      <w:pPr>
        <w:pStyle w:val="Heading2"/>
      </w:pPr>
      <w:bookmarkStart w:id="74" w:name="_Toc108606141"/>
      <w:bookmarkStart w:id="75" w:name="_Toc110263024"/>
      <w:r w:rsidRPr="00A84C56">
        <w:lastRenderedPageBreak/>
        <w:t>DETAIL</w:t>
      </w:r>
      <w:r>
        <w:t>S</w:t>
      </w:r>
      <w:r w:rsidRPr="00A84C56">
        <w:t xml:space="preserve"> OF SHELL PLATE</w:t>
      </w:r>
      <w:bookmarkEnd w:id="74"/>
      <w:bookmarkEnd w:id="75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7305CCA" wp14:editId="356481C8">
            <wp:extent cx="6853522" cy="4754880"/>
            <wp:effectExtent l="0" t="1104900" r="0" b="1093470"/>
            <wp:docPr id="13" name="Picture 13" descr="C:\Users\m.tafazoli\Desktop\Selected Drawing\Skimmer Tank\F2X605979-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tafazoli\Desktop\Selected Drawing\Skimmer Tank\F2X605979-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3" t="4005" r="3022" b="4896"/>
                    <a:stretch/>
                  </pic:blipFill>
                  <pic:spPr bwMode="auto">
                    <a:xfrm>
                      <a:off x="0" y="0"/>
                      <a:ext cx="6853522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SHELL PLATE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B46C8C" w:rsidRDefault="00A10CAE" w:rsidP="004E1BE1">
      <w:pPr>
        <w:pStyle w:val="Heading2"/>
      </w:pPr>
      <w:bookmarkStart w:id="76" w:name="_Toc108606142"/>
      <w:bookmarkStart w:id="77" w:name="_Toc110263025"/>
      <w:r w:rsidRPr="00A84C56">
        <w:lastRenderedPageBreak/>
        <w:t>DETAIL</w:t>
      </w:r>
      <w:r>
        <w:t>S</w:t>
      </w:r>
      <w:r w:rsidRPr="00A84C56">
        <w:t xml:space="preserve"> OF OBSERVATION WINDOW</w:t>
      </w:r>
      <w:bookmarkEnd w:id="76"/>
      <w:bookmarkEnd w:id="77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BD3B72C" wp14:editId="34270F84">
            <wp:extent cx="6642464" cy="4937760"/>
            <wp:effectExtent l="0" t="895350" r="0" b="891540"/>
            <wp:docPr id="14" name="Picture 14" descr="C:\Users\m.tafazoli\Desktop\Selected Drawing\Skimmer Tank\F2X605991-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.tafazoli\Desktop\Selected Drawing\Skimmer Tank\F2X605991-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" t="4132" r="2694" b="4080"/>
                    <a:stretch/>
                  </pic:blipFill>
                  <pic:spPr bwMode="auto">
                    <a:xfrm>
                      <a:off x="0" y="0"/>
                      <a:ext cx="6642464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OBSERVATION WINDOW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78" w:name="_Toc108606143"/>
      <w:bookmarkStart w:id="79" w:name="_Toc110263026"/>
      <w:r>
        <w:lastRenderedPageBreak/>
        <w:t>DETAILS</w:t>
      </w:r>
      <w:r w:rsidRPr="00A84C56">
        <w:t xml:space="preserve"> OF PIPE SUPPORT</w:t>
      </w:r>
      <w:bookmarkEnd w:id="78"/>
      <w:bookmarkEnd w:id="79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98B1098" wp14:editId="470888A9">
            <wp:extent cx="6803136" cy="4754880"/>
            <wp:effectExtent l="0" t="1066800" r="0" b="1074420"/>
            <wp:docPr id="19" name="Picture 19" descr="C:\Users\m.tafazoli\Desktop\Selected Drawing\Skimmer Tank\F2X605995-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.tafazoli\Desktop\Selected Drawing\Skimmer Tank\F2X605995-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0" t="5195" r="3170" b="5191"/>
                    <a:stretch/>
                  </pic:blipFill>
                  <pic:spPr bwMode="auto">
                    <a:xfrm>
                      <a:off x="0" y="0"/>
                      <a:ext cx="6803136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PIPE SUPPORT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B46C8C" w:rsidRDefault="00A10CAE" w:rsidP="004E1BE1">
      <w:pPr>
        <w:pStyle w:val="Heading2"/>
      </w:pPr>
      <w:bookmarkStart w:id="80" w:name="_Toc108606144"/>
      <w:bookmarkStart w:id="81" w:name="_Toc110263027"/>
      <w:r w:rsidRPr="00A84C56">
        <w:lastRenderedPageBreak/>
        <w:t>TANK ASSEMBLY</w:t>
      </w:r>
      <w:bookmarkEnd w:id="80"/>
      <w:bookmarkEnd w:id="81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D6F9563" wp14:editId="2CC2B036">
            <wp:extent cx="6762495" cy="4754880"/>
            <wp:effectExtent l="0" t="1047750" r="0" b="1055370"/>
            <wp:docPr id="20" name="Picture 20" descr="C:\Users\m.tafazoli\Desktop\Selected Drawing\Skimmer Tank\F3D60597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.tafazoli\Desktop\Selected Drawing\Skimmer Tank\F3D60597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" t="1957" r="992" b="1957"/>
                    <a:stretch/>
                  </pic:blipFill>
                  <pic:spPr bwMode="auto">
                    <a:xfrm>
                      <a:off x="0" y="0"/>
                      <a:ext cx="6762495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TANK ASSEMBLY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5E2969" w:rsidRDefault="00A10CAE" w:rsidP="004E1BE1">
      <w:pPr>
        <w:pStyle w:val="Heading2"/>
        <w:rPr>
          <w:rFonts w:asciiTheme="minorBidi" w:hAnsiTheme="minorBidi" w:cstheme="minorBidi"/>
          <w:szCs w:val="20"/>
          <w:lang w:eastAsia="it-IT"/>
        </w:rPr>
      </w:pPr>
      <w:r>
        <w:rPr>
          <w:rFonts w:asciiTheme="minorBidi" w:hAnsiTheme="minorBidi" w:cstheme="minorBidi"/>
          <w:szCs w:val="20"/>
          <w:lang w:eastAsia="it-IT"/>
        </w:rPr>
        <w:br w:type="page"/>
      </w:r>
      <w:bookmarkStart w:id="82" w:name="_Toc108606145"/>
      <w:bookmarkStart w:id="83" w:name="_Toc110263028"/>
      <w:r w:rsidRPr="00A84C56">
        <w:lastRenderedPageBreak/>
        <w:t>LOCATION OF APPURTENANCES</w:t>
      </w:r>
      <w:bookmarkEnd w:id="82"/>
      <w:bookmarkEnd w:id="83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3EED8C4" wp14:editId="3CFEA62E">
            <wp:extent cx="6208776" cy="4846320"/>
            <wp:effectExtent l="0" t="723900" r="0" b="735330"/>
            <wp:docPr id="26" name="Picture 26" descr="C:\Users\m.tafazoli\Desktop\Selected Drawing\Skimmer Tank\F3D605977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tafazoli\Desktop\Selected Drawing\Skimmer Tank\F3D605977_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1" t="2227" r="1471" b="1989"/>
                    <a:stretch/>
                  </pic:blipFill>
                  <pic:spPr bwMode="auto">
                    <a:xfrm>
                      <a:off x="0" y="0"/>
                      <a:ext cx="6208776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LOCATION OF APPURTENANCES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84" w:name="_Toc108606146"/>
      <w:bookmarkStart w:id="85" w:name="_Toc110263029"/>
      <w:r w:rsidRPr="00A84C56">
        <w:lastRenderedPageBreak/>
        <w:t>DETAIL</w:t>
      </w:r>
      <w:r>
        <w:t>S</w:t>
      </w:r>
      <w:r w:rsidRPr="00A84C56">
        <w:t xml:space="preserve"> OF BOTTOM AND ROOF PLATE</w:t>
      </w:r>
      <w:bookmarkEnd w:id="84"/>
      <w:bookmarkEnd w:id="85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039F76C" wp14:editId="1AD5B35E">
            <wp:extent cx="6601968" cy="4663440"/>
            <wp:effectExtent l="0" t="1009650" r="0" b="1013460"/>
            <wp:docPr id="5" name="Picture 5" descr="C:\Users\m.tafazoli\Desktop\Selected Drawing\Skimmer Tank\F3D60597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.tafazoli\Desktop\Selected Drawing\Skimmer Tank\F3D60597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9" t="2278" r="880" b="1705"/>
                    <a:stretch/>
                  </pic:blipFill>
                  <pic:spPr bwMode="auto">
                    <a:xfrm>
                      <a:off x="0" y="0"/>
                      <a:ext cx="6601968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BOTTOM AND ROOF PLATE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5A59DB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color w:val="FF0000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5A59DB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color w:val="FF0000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01169F" w:rsidRDefault="00A10CAE" w:rsidP="004E1BE1">
      <w:pPr>
        <w:pStyle w:val="Heading2"/>
      </w:pPr>
      <w:bookmarkStart w:id="86" w:name="_Toc108606147"/>
      <w:bookmarkStart w:id="87" w:name="_Toc110263030"/>
      <w:r w:rsidRPr="00A84C56">
        <w:t>DETAIL</w:t>
      </w:r>
      <w:r>
        <w:t>S</w:t>
      </w:r>
      <w:r w:rsidRPr="00A84C56">
        <w:t xml:space="preserve"> OF ROOF STAGE</w:t>
      </w:r>
      <w:bookmarkEnd w:id="86"/>
      <w:bookmarkEnd w:id="87"/>
      <w:r w:rsidRPr="0001169F">
        <w:t xml:space="preserve"> </w:t>
      </w: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bookmarkStart w:id="88" w:name="_Toc350845347"/>
      <w:bookmarkStart w:id="89" w:name="_Toc350846458"/>
      <w:bookmarkStart w:id="90" w:name="_Toc350846560"/>
      <w:r w:rsidRPr="00A84C56">
        <w:rPr>
          <w:noProof/>
        </w:rPr>
        <w:drawing>
          <wp:inline distT="0" distB="0" distL="0" distR="0" wp14:anchorId="134EDB6B" wp14:editId="5344492C">
            <wp:extent cx="6053328" cy="4297680"/>
            <wp:effectExtent l="0" t="933450" r="0" b="922020"/>
            <wp:docPr id="29" name="Picture 29" descr="C:\Users\m.tafazoli\Desktop\Selected Drawing\Skimmer Tank\F3D605983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.tafazoli\Desktop\Selected Drawing\Skimmer Tank\F3D605983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" t="2204" r="1223" b="1833"/>
                    <a:stretch/>
                  </pic:blipFill>
                  <pic:spPr bwMode="auto">
                    <a:xfrm>
                      <a:off x="0" y="0"/>
                      <a:ext cx="6053328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88"/>
      <w:bookmarkEnd w:id="89"/>
      <w:bookmarkEnd w:id="90"/>
    </w:p>
    <w:p w:rsidR="00A10CAE" w:rsidRPr="00A84C56" w:rsidRDefault="00A10CAE" w:rsidP="00A10CAE">
      <w:pPr>
        <w:rPr>
          <w:lang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ROOF STAGE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01169F" w:rsidRDefault="00A10CAE" w:rsidP="004E1BE1">
      <w:pPr>
        <w:pStyle w:val="Heading2"/>
      </w:pPr>
      <w:r>
        <w:rPr>
          <w:rtl/>
        </w:rPr>
        <w:br w:type="page"/>
      </w:r>
      <w:bookmarkStart w:id="91" w:name="_Toc108606148"/>
      <w:bookmarkStart w:id="92" w:name="_Toc110263031"/>
      <w:r w:rsidRPr="00A84C56">
        <w:lastRenderedPageBreak/>
        <w:t>DETAIL</w:t>
      </w:r>
      <w:r>
        <w:t>S</w:t>
      </w:r>
      <w:r w:rsidRPr="00A84C56">
        <w:t xml:space="preserve"> OF INLET NOZZLE</w:t>
      </w:r>
      <w:bookmarkEnd w:id="91"/>
      <w:bookmarkEnd w:id="92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DB80AC0" wp14:editId="18816BED">
            <wp:extent cx="6654157" cy="4663440"/>
            <wp:effectExtent l="0" t="1047750" r="0" b="1051560"/>
            <wp:docPr id="30" name="Picture 30" descr="C:\Users\m.tafazoli\Desktop\Selected Drawing\Skimmer Tank\F3D60598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.tafazoli\Desktop\Selected Drawing\Skimmer Tank\F3D60598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7" t="2264" r="1293" b="2264"/>
                    <a:stretch/>
                  </pic:blipFill>
                  <pic:spPr bwMode="auto">
                    <a:xfrm>
                      <a:off x="0" y="0"/>
                      <a:ext cx="6654157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A84C56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INLET NOZZLE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A84C56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b/>
                <w:bCs/>
                <w:sz w:val="28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A84C56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b/>
                <w:bCs/>
                <w:sz w:val="22"/>
                <w:szCs w:val="20"/>
                <w:lang w:val="en-GB" w:eastAsia="it-IT"/>
              </w:rPr>
            </w:pPr>
          </w:p>
        </w:tc>
      </w:tr>
    </w:tbl>
    <w:p w:rsidR="00A10CAE" w:rsidRPr="00512B84" w:rsidRDefault="00A10CAE" w:rsidP="004E1BE1">
      <w:pPr>
        <w:pStyle w:val="Heading2"/>
      </w:pPr>
      <w:bookmarkStart w:id="93" w:name="_Toc108606149"/>
      <w:bookmarkStart w:id="94" w:name="_Toc110263032"/>
      <w:r w:rsidRPr="00A84C56">
        <w:lastRenderedPageBreak/>
        <w:t>DETAIL</w:t>
      </w:r>
      <w:r>
        <w:t>S</w:t>
      </w:r>
      <w:r w:rsidRPr="00A84C56">
        <w:t xml:space="preserve"> OF OUTLET NOZZLE</w:t>
      </w:r>
      <w:bookmarkEnd w:id="93"/>
      <w:bookmarkEnd w:id="94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8072087" wp14:editId="2477B09D">
            <wp:extent cx="6622939" cy="4663440"/>
            <wp:effectExtent l="0" t="1028700" r="0" b="1032510"/>
            <wp:docPr id="32" name="Picture 32" descr="C:\Users\m.tafazoli\Desktop\Selected Drawing\Skimmer Tank\F3D605987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.tafazoli\Desktop\Selected Drawing\Skimmer Tank\F3D605987_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" t="2113" r="1353" b="1936"/>
                    <a:stretch/>
                  </pic:blipFill>
                  <pic:spPr bwMode="auto">
                    <a:xfrm>
                      <a:off x="0" y="0"/>
                      <a:ext cx="6622939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A84C56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OUTLET NOZZLE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B720D2" w:rsidRDefault="00B720D2" w:rsidP="00641234">
      <w:pPr>
        <w:widowControl w:val="0"/>
        <w:bidi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val="en-GB"/>
        </w:rPr>
      </w:pPr>
    </w:p>
    <w:sectPr w:rsidR="00B720D2" w:rsidSect="00A95894">
      <w:headerReference w:type="default" r:id="rId35"/>
      <w:pgSz w:w="11907" w:h="16839" w:code="9"/>
      <w:pgMar w:top="3427" w:right="850" w:bottom="850" w:left="850" w:header="706" w:footer="706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3B30" w:rsidRDefault="005E3B30" w:rsidP="00053F8D">
      <w:r>
        <w:separator/>
      </w:r>
    </w:p>
  </w:endnote>
  <w:endnote w:type="continuationSeparator" w:id="0">
    <w:p w:rsidR="005E3B30" w:rsidRDefault="005E3B30" w:rsidP="00053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altName w:val="Times New Roman"/>
    <w:charset w:val="00"/>
    <w:family w:val="roman"/>
    <w:pitch w:val="variable"/>
    <w:sig w:usb0="00000000" w:usb1="80000000" w:usb2="00000008" w:usb3="00000000" w:csb0="00000041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RMVSIE+TTE1960528t00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3B30" w:rsidRDefault="005E3B30" w:rsidP="00053F8D">
      <w:r>
        <w:separator/>
      </w:r>
    </w:p>
  </w:footnote>
  <w:footnote w:type="continuationSeparator" w:id="0">
    <w:p w:rsidR="005E3B30" w:rsidRDefault="005E3B30" w:rsidP="00053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bidiVisual/>
      <w:tblW w:w="1071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524"/>
      <w:gridCol w:w="567"/>
      <w:gridCol w:w="711"/>
      <w:gridCol w:w="900"/>
      <w:gridCol w:w="540"/>
      <w:gridCol w:w="720"/>
      <w:gridCol w:w="900"/>
      <w:gridCol w:w="810"/>
      <w:gridCol w:w="720"/>
      <w:gridCol w:w="2327"/>
    </w:tblGrid>
    <w:tr w:rsidR="005E3B30" w:rsidRPr="008C593B" w:rsidTr="00A10CAE">
      <w:trPr>
        <w:cantSplit/>
        <w:trHeight w:val="167"/>
        <w:jc w:val="center"/>
      </w:trPr>
      <w:tc>
        <w:tcPr>
          <w:tcW w:w="2524" w:type="dxa"/>
          <w:vMerge w:val="restart"/>
          <w:tcBorders>
            <w:top w:val="single" w:sz="12" w:space="0" w:color="auto"/>
            <w:left w:val="single" w:sz="12" w:space="0" w:color="auto"/>
          </w:tcBorders>
        </w:tcPr>
        <w:p w:rsidR="005E3B30" w:rsidRDefault="005E3B30" w:rsidP="00C879FF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</w:rPr>
          </w:pPr>
          <w:r>
            <w:rPr>
              <w:rFonts w:ascii="Arial" w:hAnsi="Arial" w:cs="B Zar"/>
              <w:b/>
              <w:bCs/>
              <w:noProof/>
              <w:color w:val="000000"/>
            </w:rPr>
            <w:drawing>
              <wp:inline distT="0" distB="0" distL="0" distR="0" wp14:anchorId="5D5B3606" wp14:editId="0F346A3C">
                <wp:extent cx="511810" cy="487680"/>
                <wp:effectExtent l="0" t="0" r="2540" b="7620"/>
                <wp:docPr id="54" name="Picture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1810" cy="4876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5E3B30" w:rsidRDefault="005E3B30" w:rsidP="00FD09D2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</w:rPr>
          </w:pPr>
        </w:p>
        <w:p w:rsidR="005E3B30" w:rsidRPr="00ED37F3" w:rsidRDefault="005E3B30" w:rsidP="00FD09D2">
          <w:pPr>
            <w:pStyle w:val="Header"/>
            <w:bidi w:val="0"/>
            <w:rPr>
              <w:rFonts w:ascii="Arial" w:hAnsi="Arial" w:cs="B Zar"/>
              <w:b/>
              <w:bCs/>
              <w:color w:val="000000"/>
              <w:rtl/>
              <w:lang w:bidi="fa-IR"/>
            </w:rPr>
          </w:pP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706368" behindDoc="0" locked="0" layoutInCell="1" allowOverlap="1" wp14:anchorId="68DC4268" wp14:editId="64EC7BFA">
                <wp:simplePos x="0" y="0"/>
                <wp:positionH relativeFrom="column">
                  <wp:posOffset>922020</wp:posOffset>
                </wp:positionH>
                <wp:positionV relativeFrom="paragraph">
                  <wp:posOffset>55691</wp:posOffset>
                </wp:positionV>
                <wp:extent cx="508635" cy="371475"/>
                <wp:effectExtent l="0" t="0" r="5715" b="9525"/>
                <wp:wrapNone/>
                <wp:docPr id="55" name="Picture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63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B Zar"/>
              <w:noProof/>
              <w:color w:val="000000"/>
              <w:sz w:val="8"/>
              <w:szCs w:val="8"/>
            </w:rPr>
            <w:drawing>
              <wp:inline distT="0" distB="0" distL="0" distR="0" wp14:anchorId="5F5D0ABF" wp14:editId="0F7234EE">
                <wp:extent cx="772212" cy="365760"/>
                <wp:effectExtent l="0" t="0" r="8890" b="0"/>
                <wp:docPr id="56" name="Picture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lum contrast="20000"/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0934" cy="37462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68" w:type="dxa"/>
          <w:gridSpan w:val="8"/>
          <w:vMerge w:val="restart"/>
          <w:tcBorders>
            <w:top w:val="single" w:sz="12" w:space="0" w:color="auto"/>
          </w:tcBorders>
          <w:vAlign w:val="center"/>
        </w:tcPr>
        <w:p w:rsidR="005E3B30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lang w:bidi="fa-IR"/>
            </w:rPr>
          </w:pP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نگهداشت و افزا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ش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تول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م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دان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نفت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ب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نک</w:t>
          </w:r>
        </w:p>
        <w:p w:rsidR="005E3B30" w:rsidRPr="00C6018E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</w:pPr>
          <w:r w:rsidRPr="00C6018E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سطح الارض</w:t>
          </w:r>
          <w:r w:rsidRPr="00C6018E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 xml:space="preserve"> و ابنیه تحت الارض </w:t>
          </w:r>
        </w:p>
        <w:p w:rsidR="005E3B30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lang w:bidi="fa-IR"/>
            </w:rPr>
          </w:pPr>
        </w:p>
        <w:p w:rsidR="005E3B30" w:rsidRPr="0037207F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30"/>
              <w:szCs w:val="30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sz w:val="28"/>
              <w:szCs w:val="28"/>
              <w:rtl/>
              <w:lang w:bidi="fa-IR"/>
            </w:rPr>
            <w:t>عمومی و مشترک</w:t>
          </w:r>
          <w:r w:rsidRPr="0037207F">
            <w:rPr>
              <w:rFonts w:ascii="Arial" w:hAnsi="Arial" w:cs="B Zar" w:hint="cs"/>
              <w:b/>
              <w:bCs/>
              <w:sz w:val="30"/>
              <w:szCs w:val="30"/>
              <w:rtl/>
              <w:lang w:bidi="fa-IR"/>
            </w:rPr>
            <w:t xml:space="preserve"> </w:t>
          </w:r>
        </w:p>
      </w:tc>
      <w:tc>
        <w:tcPr>
          <w:tcW w:w="2327" w:type="dxa"/>
          <w:tcBorders>
            <w:top w:val="single" w:sz="12" w:space="0" w:color="auto"/>
            <w:bottom w:val="nil"/>
            <w:right w:val="single" w:sz="12" w:space="0" w:color="auto"/>
          </w:tcBorders>
          <w:vAlign w:val="center"/>
        </w:tcPr>
        <w:p w:rsidR="005E3B30" w:rsidRPr="008C3B32" w:rsidRDefault="005E3B30" w:rsidP="00080BDD">
          <w:pPr>
            <w:bidi w:val="0"/>
            <w:spacing w:before="40"/>
            <w:rPr>
              <w:rFonts w:ascii="Arial" w:hAnsi="Arial" w:cs="B Zar"/>
              <w:b/>
              <w:bCs/>
              <w:color w:val="000000"/>
              <w:sz w:val="16"/>
              <w:szCs w:val="16"/>
            </w:rPr>
          </w:pPr>
        </w:p>
      </w:tc>
    </w:tr>
    <w:tr w:rsidR="005E3B30" w:rsidRPr="008C593B" w:rsidTr="00A10CAE">
      <w:trPr>
        <w:cantSplit/>
        <w:trHeight w:val="1816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2C0CC3" w:rsidRDefault="005E3B30" w:rsidP="00080BDD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8"/>
              <w:szCs w:val="8"/>
              <w:rtl/>
              <w:lang w:bidi="fa-IR"/>
            </w:rPr>
          </w:pPr>
        </w:p>
      </w:tc>
      <w:tc>
        <w:tcPr>
          <w:tcW w:w="5868" w:type="dxa"/>
          <w:gridSpan w:val="8"/>
          <w:vMerge/>
          <w:vAlign w:val="center"/>
        </w:tcPr>
        <w:p w:rsidR="005E3B30" w:rsidRPr="00AC3CD1" w:rsidRDefault="005E3B30" w:rsidP="007B6EBF">
          <w:pPr>
            <w:pStyle w:val="Header"/>
            <w:bidi w:val="0"/>
            <w:jc w:val="center"/>
            <w:rPr>
              <w:rFonts w:ascii="Arial" w:hAnsi="Arial" w:cs="Arial"/>
              <w:b/>
              <w:bCs/>
              <w:sz w:val="22"/>
              <w:szCs w:val="22"/>
              <w:lang w:bidi="fa-IR"/>
            </w:rPr>
          </w:pPr>
        </w:p>
      </w:tc>
      <w:tc>
        <w:tcPr>
          <w:tcW w:w="2327" w:type="dxa"/>
          <w:tcBorders>
            <w:top w:val="nil"/>
            <w:right w:val="single" w:sz="12" w:space="0" w:color="auto"/>
          </w:tcBorders>
          <w:vAlign w:val="center"/>
        </w:tcPr>
        <w:p w:rsidR="005E3B30" w:rsidRDefault="005E3B30" w:rsidP="00ED37F3">
          <w:pPr>
            <w:bidi w:val="0"/>
            <w:jc w:val="center"/>
            <w:rPr>
              <w:noProof/>
              <w:rtl/>
            </w:rPr>
          </w:pPr>
          <w:r>
            <w:rPr>
              <w:rFonts w:ascii="Arial" w:hAnsi="Arial" w:cs="B Zar"/>
              <w:noProof/>
              <w:color w:val="000000"/>
              <w:sz w:val="8"/>
              <w:szCs w:val="8"/>
            </w:rPr>
            <w:drawing>
              <wp:inline distT="0" distB="0" distL="0" distR="0" wp14:anchorId="2B654563" wp14:editId="67239FE9">
                <wp:extent cx="979167" cy="716890"/>
                <wp:effectExtent l="0" t="0" r="0" b="7620"/>
                <wp:docPr id="57" name="Picture 57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91194" cy="72569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5E3B30" w:rsidRPr="00792323" w:rsidRDefault="005E3B30" w:rsidP="00ED37F3">
          <w:pPr>
            <w:pStyle w:val="Header"/>
            <w:bidi w:val="0"/>
            <w:jc w:val="center"/>
            <w:rPr>
              <w:rFonts w:asciiTheme="majorBidi" w:hAnsiTheme="majorBidi" w:cstheme="majorBidi"/>
              <w:noProof/>
              <w:sz w:val="28"/>
              <w:szCs w:val="28"/>
              <w:rtl/>
            </w:rPr>
          </w:pPr>
          <w:r w:rsidRPr="00792323">
            <w:rPr>
              <w:rFonts w:asciiTheme="majorBidi" w:hAnsiTheme="majorBidi" w:cstheme="majorBidi"/>
              <w:b/>
              <w:bCs/>
              <w:color w:val="000000"/>
              <w:sz w:val="28"/>
              <w:szCs w:val="28"/>
              <w:lang w:bidi="fa-IR"/>
            </w:rPr>
            <w:t>NISOC</w:t>
          </w:r>
        </w:p>
      </w:tc>
    </w:tr>
    <w:tr w:rsidR="005E3B30" w:rsidRPr="008C593B" w:rsidTr="00A10CAE">
      <w:trPr>
        <w:cantSplit/>
        <w:trHeight w:val="150"/>
        <w:jc w:val="center"/>
      </w:trPr>
      <w:tc>
        <w:tcPr>
          <w:tcW w:w="2524" w:type="dxa"/>
          <w:vMerge w:val="restart"/>
          <w:tcBorders>
            <w:left w:val="single" w:sz="12" w:space="0" w:color="auto"/>
          </w:tcBorders>
          <w:vAlign w:val="center"/>
        </w:tcPr>
        <w:p w:rsidR="005E3B30" w:rsidRPr="00F67855" w:rsidRDefault="005E3B30" w:rsidP="00A06997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>شماره صفحه</w:t>
          </w:r>
          <w:r w:rsidRPr="00EA305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: </w:t>
          </w: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PAGE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A93DC7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3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 از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5</w:t>
          </w:r>
          <w:r w:rsidR="00A06997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1</w:t>
          </w:r>
        </w:p>
      </w:tc>
      <w:tc>
        <w:tcPr>
          <w:tcW w:w="5868" w:type="dxa"/>
          <w:gridSpan w:val="8"/>
          <w:vAlign w:val="center"/>
        </w:tcPr>
        <w:p w:rsidR="005E3B30" w:rsidRPr="003E261A" w:rsidRDefault="005E3B30" w:rsidP="00A10CAE">
          <w:pPr>
            <w:pStyle w:val="Header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  <w:r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 xml:space="preserve">STANDARD DETAIL DRAWINGS FOR </w:t>
          </w:r>
          <w:r w:rsidRPr="00387F95"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STORAGE TANKS</w:t>
          </w:r>
        </w:p>
      </w:tc>
      <w:tc>
        <w:tcPr>
          <w:tcW w:w="2327" w:type="dxa"/>
          <w:tcBorders>
            <w:bottom w:val="nil"/>
            <w:right w:val="single" w:sz="12" w:space="0" w:color="auto"/>
          </w:tcBorders>
          <w:vAlign w:val="center"/>
        </w:tcPr>
        <w:p w:rsidR="005E3B30" w:rsidRPr="007B6EBF" w:rsidRDefault="005E3B30" w:rsidP="00ED37F3">
          <w:pPr>
            <w:pStyle w:val="Header"/>
            <w:spacing w:before="20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  <w:lang w:bidi="fa-IR"/>
            </w:rPr>
            <w:t>شماره پیمان</w:t>
          </w:r>
          <w:r w:rsidRPr="007B6EBF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:</w:t>
          </w:r>
        </w:p>
      </w:tc>
    </w:tr>
    <w:tr w:rsidR="005E3B30" w:rsidRPr="008C593B" w:rsidTr="00A10CAE">
      <w:trPr>
        <w:cantSplit/>
        <w:trHeight w:val="207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F1221B" w:rsidRDefault="005E3B30" w:rsidP="00080BDD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567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نسخه</w:t>
          </w:r>
        </w:p>
      </w:tc>
      <w:tc>
        <w:tcPr>
          <w:tcW w:w="711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سریال</w:t>
          </w:r>
        </w:p>
      </w:tc>
      <w:tc>
        <w:tcPr>
          <w:tcW w:w="90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نوع مدرک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540" w:type="dxa"/>
          <w:vAlign w:val="center"/>
        </w:tcPr>
        <w:p w:rsidR="005E3B30" w:rsidRPr="00571B19" w:rsidRDefault="005E3B30" w:rsidP="00A10CAE">
          <w:pPr>
            <w:pStyle w:val="Header"/>
            <w:bidi w:val="0"/>
            <w:ind w:left="-108" w:right="-108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رشته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72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تسهیلات</w:t>
          </w:r>
        </w:p>
      </w:tc>
      <w:tc>
        <w:tcPr>
          <w:tcW w:w="90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صادرکننده</w:t>
          </w:r>
        </w:p>
      </w:tc>
      <w:tc>
        <w:tcPr>
          <w:tcW w:w="81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بسته کاری</w:t>
          </w:r>
        </w:p>
      </w:tc>
      <w:tc>
        <w:tcPr>
          <w:tcW w:w="72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پروژه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2327" w:type="dxa"/>
          <w:vMerge w:val="restart"/>
          <w:tcBorders>
            <w:top w:val="nil"/>
            <w:bottom w:val="single" w:sz="12" w:space="0" w:color="auto"/>
            <w:right w:val="single" w:sz="12" w:space="0" w:color="auto"/>
          </w:tcBorders>
          <w:vAlign w:val="center"/>
        </w:tcPr>
        <w:p w:rsidR="005E3B30" w:rsidRPr="00470459" w:rsidRDefault="005E3B30" w:rsidP="006A5A9B">
          <w:pPr>
            <w:jc w:val="center"/>
            <w:rPr>
              <w:rFonts w:ascii="Arial" w:hAnsi="Arial" w:cs="B Zar"/>
              <w:color w:val="000000"/>
              <w:sz w:val="22"/>
              <w:szCs w:val="22"/>
              <w:rtl/>
            </w:rPr>
          </w:pPr>
          <w:r>
            <w:rPr>
              <w:rFonts w:ascii="Arial" w:hAnsi="Arial" w:cs="B Zar"/>
              <w:color w:val="000000"/>
              <w:sz w:val="22"/>
              <w:szCs w:val="22"/>
            </w:rPr>
            <w:t>9184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</w:t>
          </w:r>
          <w:r>
            <w:rPr>
              <w:rFonts w:cs="Times New Roman" w:hint="cs"/>
              <w:color w:val="000000"/>
              <w:sz w:val="22"/>
              <w:szCs w:val="22"/>
              <w:rtl/>
            </w:rPr>
            <w:t>–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  <w:lang w:bidi="fa-IR"/>
            </w:rPr>
            <w:t xml:space="preserve">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073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-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053</w:t>
          </w:r>
        </w:p>
      </w:tc>
    </w:tr>
    <w:tr w:rsidR="005E3B30" w:rsidRPr="008C593B" w:rsidTr="00A10CAE">
      <w:trPr>
        <w:cantSplit/>
        <w:trHeight w:val="206"/>
        <w:jc w:val="center"/>
      </w:trPr>
      <w:tc>
        <w:tcPr>
          <w:tcW w:w="2524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:rsidR="005E3B30" w:rsidRPr="008C593B" w:rsidRDefault="005E3B30" w:rsidP="00080BDD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5E3B30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D02</w:t>
          </w:r>
        </w:p>
      </w:tc>
      <w:tc>
        <w:tcPr>
          <w:tcW w:w="711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0002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A3057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DW</w:t>
          </w:r>
        </w:p>
      </w:tc>
      <w:tc>
        <w:tcPr>
          <w:tcW w:w="54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ME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66D90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000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PEDCO</w:t>
          </w:r>
        </w:p>
      </w:tc>
      <w:tc>
        <w:tcPr>
          <w:tcW w:w="81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GNRAL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BK</w:t>
          </w:r>
        </w:p>
      </w:tc>
      <w:tc>
        <w:tcPr>
          <w:tcW w:w="2327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:rsidR="005E3B30" w:rsidRPr="008C593B" w:rsidRDefault="005E3B30" w:rsidP="00080BDD">
          <w:pPr>
            <w:bidi w:val="0"/>
            <w:jc w:val="center"/>
            <w:rPr>
              <w:rFonts w:ascii="Arial" w:hAnsi="Arial" w:cs="Arial"/>
              <w:b/>
              <w:bCs/>
              <w:rtl/>
              <w:lang w:bidi="fa-IR"/>
            </w:rPr>
          </w:pPr>
        </w:p>
      </w:tc>
    </w:tr>
  </w:tbl>
  <w:p w:rsidR="005E3B30" w:rsidRPr="00CE0376" w:rsidRDefault="005E3B30" w:rsidP="00C879FF">
    <w:pPr>
      <w:pStyle w:val="Header"/>
      <w:bidi w:val="0"/>
      <w:jc w:val="center"/>
      <w:rPr>
        <w:rFonts w:ascii="Arial" w:hAnsi="Arial" w:cs="Arial"/>
        <w:b/>
        <w:bCs/>
        <w:sz w:val="16"/>
        <w:szCs w:val="16"/>
        <w:lang w:bidi="fa-IR"/>
      </w:rPr>
    </w:pPr>
    <w:r w:rsidRPr="00C879FF">
      <w:rPr>
        <w:rFonts w:ascii="Arial" w:hAnsi="Arial" w:cs="B Zar"/>
        <w:b/>
        <w:bCs/>
        <w:color w:val="000000"/>
        <w:sz w:val="16"/>
        <w:szCs w:val="16"/>
        <w:lang w:bidi="fa-IR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bidiVisual/>
      <w:tblW w:w="1071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524"/>
      <w:gridCol w:w="567"/>
      <w:gridCol w:w="711"/>
      <w:gridCol w:w="900"/>
      <w:gridCol w:w="540"/>
      <w:gridCol w:w="720"/>
      <w:gridCol w:w="900"/>
      <w:gridCol w:w="810"/>
      <w:gridCol w:w="720"/>
      <w:gridCol w:w="2327"/>
    </w:tblGrid>
    <w:tr w:rsidR="005E3B30" w:rsidRPr="008C593B" w:rsidTr="00B3566F">
      <w:trPr>
        <w:cantSplit/>
        <w:trHeight w:val="1843"/>
        <w:jc w:val="center"/>
      </w:trPr>
      <w:tc>
        <w:tcPr>
          <w:tcW w:w="2524" w:type="dxa"/>
          <w:tcBorders>
            <w:top w:val="single" w:sz="12" w:space="0" w:color="auto"/>
            <w:left w:val="single" w:sz="12" w:space="0" w:color="auto"/>
          </w:tcBorders>
        </w:tcPr>
        <w:p w:rsidR="005E3B30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</w:rPr>
          </w:pPr>
          <w:r w:rsidRPr="007B2E0C">
            <w:rPr>
              <w:rFonts w:ascii="Arial" w:hAnsi="Arial" w:cs="Arial"/>
              <w:b/>
              <w:bCs/>
              <w:noProof/>
              <w:sz w:val="16"/>
              <w:szCs w:val="16"/>
            </w:rPr>
            <w:drawing>
              <wp:anchor distT="0" distB="0" distL="114300" distR="114300" simplePos="0" relativeHeight="251704320" behindDoc="0" locked="0" layoutInCell="1" allowOverlap="1" wp14:anchorId="7061FB05" wp14:editId="79E7D205">
                <wp:simplePos x="0" y="0"/>
                <wp:positionH relativeFrom="column">
                  <wp:posOffset>475017</wp:posOffset>
                </wp:positionH>
                <wp:positionV relativeFrom="paragraph">
                  <wp:posOffset>164465</wp:posOffset>
                </wp:positionV>
                <wp:extent cx="512064" cy="485416"/>
                <wp:effectExtent l="0" t="0" r="254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2064" cy="4854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5E3B30" w:rsidRPr="00ED37F3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  <w:lang w:bidi="fa-IR"/>
            </w:rPr>
          </w:pP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674624" behindDoc="0" locked="0" layoutInCell="1" allowOverlap="1" wp14:anchorId="4D70F689" wp14:editId="01AED531">
                <wp:simplePos x="0" y="0"/>
                <wp:positionH relativeFrom="column">
                  <wp:posOffset>815340</wp:posOffset>
                </wp:positionH>
                <wp:positionV relativeFrom="paragraph">
                  <wp:posOffset>482600</wp:posOffset>
                </wp:positionV>
                <wp:extent cx="508635" cy="371475"/>
                <wp:effectExtent l="0" t="0" r="5715" b="952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63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638784" behindDoc="0" locked="0" layoutInCell="1" allowOverlap="1" wp14:anchorId="2B357019" wp14:editId="3C1A4ADF">
                <wp:simplePos x="0" y="0"/>
                <wp:positionH relativeFrom="column">
                  <wp:posOffset>46355</wp:posOffset>
                </wp:positionH>
                <wp:positionV relativeFrom="paragraph">
                  <wp:posOffset>442595</wp:posOffset>
                </wp:positionV>
                <wp:extent cx="723900" cy="427231"/>
                <wp:effectExtent l="0" t="0" r="0" b="0"/>
                <wp:wrapNone/>
                <wp:docPr id="9" name="Pictur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4767" cy="4277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68" w:type="dxa"/>
          <w:gridSpan w:val="8"/>
          <w:tcBorders>
            <w:top w:val="single" w:sz="12" w:space="0" w:color="auto"/>
          </w:tcBorders>
          <w:vAlign w:val="center"/>
        </w:tcPr>
        <w:p w:rsidR="005E3B30" w:rsidRDefault="005E3B30" w:rsidP="00EB2D3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lang w:bidi="fa-IR"/>
            </w:rPr>
          </w:pP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نگهداشت و افزا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ش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تول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م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دان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نفت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ب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نک</w:t>
          </w:r>
        </w:p>
        <w:p w:rsidR="005E3B30" w:rsidRPr="00C6018E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</w:pPr>
          <w:r w:rsidRPr="00C6018E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سطح الارض</w:t>
          </w:r>
          <w:r w:rsidRPr="00C6018E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 xml:space="preserve"> و ابنیه تحت الارض </w:t>
          </w:r>
        </w:p>
        <w:p w:rsidR="005E3B30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lang w:bidi="fa-IR"/>
            </w:rPr>
          </w:pPr>
        </w:p>
        <w:p w:rsidR="005E3B30" w:rsidRPr="00FA21C4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sz w:val="28"/>
              <w:szCs w:val="28"/>
              <w:rtl/>
              <w:lang w:bidi="fa-IR"/>
            </w:rPr>
            <w:t>عمومی و مشترک</w:t>
          </w:r>
        </w:p>
      </w:tc>
      <w:tc>
        <w:tcPr>
          <w:tcW w:w="2327" w:type="dxa"/>
          <w:tcBorders>
            <w:top w:val="single" w:sz="12" w:space="0" w:color="auto"/>
            <w:right w:val="single" w:sz="12" w:space="0" w:color="auto"/>
          </w:tcBorders>
          <w:vAlign w:val="center"/>
        </w:tcPr>
        <w:p w:rsidR="005E3B30" w:rsidRPr="0034040D" w:rsidRDefault="005E3B30" w:rsidP="00EB2D3E">
          <w:pPr>
            <w:bidi w:val="0"/>
            <w:jc w:val="center"/>
            <w:rPr>
              <w:noProof/>
              <w:sz w:val="24"/>
              <w:rtl/>
            </w:rPr>
          </w:pPr>
          <w:r w:rsidRPr="0034040D">
            <w:rPr>
              <w:rFonts w:ascii="Arial" w:hAnsi="Arial" w:cs="B Zar"/>
              <w:noProof/>
              <w:color w:val="000000"/>
              <w:sz w:val="24"/>
            </w:rPr>
            <w:drawing>
              <wp:inline distT="0" distB="0" distL="0" distR="0" wp14:anchorId="57B72B0C" wp14:editId="28FB43A0">
                <wp:extent cx="845634" cy="619125"/>
                <wp:effectExtent l="0" t="0" r="0" b="0"/>
                <wp:docPr id="7" name="Picture 7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8352" cy="62843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5E3B30" w:rsidRPr="0034040D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24"/>
            </w:rPr>
          </w:pPr>
          <w:r w:rsidRPr="0034040D">
            <w:rPr>
              <w:rFonts w:asciiTheme="majorBidi" w:hAnsiTheme="majorBidi" w:cstheme="majorBidi"/>
              <w:b/>
              <w:bCs/>
              <w:color w:val="000000"/>
              <w:sz w:val="24"/>
              <w:lang w:bidi="fa-IR"/>
            </w:rPr>
            <w:t>NISOC</w:t>
          </w:r>
        </w:p>
      </w:tc>
    </w:tr>
    <w:tr w:rsidR="005E3B30" w:rsidRPr="008C593B" w:rsidTr="00B3566F">
      <w:trPr>
        <w:cantSplit/>
        <w:trHeight w:val="150"/>
        <w:jc w:val="center"/>
      </w:trPr>
      <w:tc>
        <w:tcPr>
          <w:tcW w:w="2524" w:type="dxa"/>
          <w:vMerge w:val="restart"/>
          <w:tcBorders>
            <w:left w:val="single" w:sz="12" w:space="0" w:color="auto"/>
          </w:tcBorders>
          <w:vAlign w:val="center"/>
        </w:tcPr>
        <w:p w:rsidR="005E3B30" w:rsidRPr="00F67855" w:rsidRDefault="005E3B30" w:rsidP="00A06997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</w:rPr>
          </w:pP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>شماره صفحه</w:t>
          </w:r>
          <w:r w:rsidRPr="00EA305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: </w:t>
          </w: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PAGE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A93DC7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38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 از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>5</w:t>
          </w:r>
          <w:r w:rsidR="00A0699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>1</w:t>
          </w:r>
        </w:p>
      </w:tc>
      <w:tc>
        <w:tcPr>
          <w:tcW w:w="5868" w:type="dxa"/>
          <w:gridSpan w:val="8"/>
          <w:vAlign w:val="center"/>
        </w:tcPr>
        <w:p w:rsidR="005E3B30" w:rsidRPr="003E261A" w:rsidRDefault="005E3B30" w:rsidP="00F97750">
          <w:pPr>
            <w:pStyle w:val="Header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  <w:r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Standard Detail Drawing for Storage Tanks</w:t>
          </w:r>
        </w:p>
      </w:tc>
      <w:tc>
        <w:tcPr>
          <w:tcW w:w="2327" w:type="dxa"/>
          <w:tcBorders>
            <w:bottom w:val="nil"/>
            <w:right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spacing w:before="20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  <w:lang w:bidi="fa-IR"/>
            </w:rPr>
            <w:t>شماره پیمان</w:t>
          </w:r>
          <w:r w:rsidRPr="007B6EBF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:</w:t>
          </w:r>
        </w:p>
      </w:tc>
    </w:tr>
    <w:tr w:rsidR="005E3B30" w:rsidRPr="008C593B" w:rsidTr="00B3566F">
      <w:trPr>
        <w:cantSplit/>
        <w:trHeight w:val="207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F1221B" w:rsidRDefault="005E3B30" w:rsidP="00EB2D3E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567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نسخه</w:t>
          </w:r>
        </w:p>
      </w:tc>
      <w:tc>
        <w:tcPr>
          <w:tcW w:w="711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سریال</w:t>
          </w:r>
        </w:p>
      </w:tc>
      <w:tc>
        <w:tcPr>
          <w:tcW w:w="90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نوع مدرک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540" w:type="dxa"/>
          <w:vAlign w:val="center"/>
        </w:tcPr>
        <w:p w:rsidR="005E3B30" w:rsidRPr="00571B19" w:rsidRDefault="005E3B30" w:rsidP="00EB2D3E">
          <w:pPr>
            <w:pStyle w:val="Header"/>
            <w:bidi w:val="0"/>
            <w:ind w:left="-108" w:right="-108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رشته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72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تسهیلات</w:t>
          </w:r>
        </w:p>
      </w:tc>
      <w:tc>
        <w:tcPr>
          <w:tcW w:w="90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صادرکننده</w:t>
          </w:r>
        </w:p>
      </w:tc>
      <w:tc>
        <w:tcPr>
          <w:tcW w:w="81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بسته کاری</w:t>
          </w:r>
        </w:p>
      </w:tc>
      <w:tc>
        <w:tcPr>
          <w:tcW w:w="72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پروژه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2327" w:type="dxa"/>
          <w:vMerge w:val="restart"/>
          <w:tcBorders>
            <w:top w:val="nil"/>
            <w:bottom w:val="single" w:sz="12" w:space="0" w:color="auto"/>
            <w:right w:val="single" w:sz="12" w:space="0" w:color="auto"/>
          </w:tcBorders>
          <w:vAlign w:val="center"/>
        </w:tcPr>
        <w:p w:rsidR="005E3B30" w:rsidRPr="00470459" w:rsidRDefault="005E3B30" w:rsidP="00EB2D3E">
          <w:pPr>
            <w:jc w:val="center"/>
            <w:rPr>
              <w:rFonts w:ascii="Arial" w:hAnsi="Arial" w:cs="B Zar"/>
              <w:color w:val="000000"/>
              <w:sz w:val="22"/>
              <w:szCs w:val="22"/>
              <w:rtl/>
            </w:rPr>
          </w:pP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9184 </w:t>
          </w:r>
          <w:r>
            <w:rPr>
              <w:rFonts w:cs="Times New Roman" w:hint="cs"/>
              <w:color w:val="000000"/>
              <w:sz w:val="22"/>
              <w:szCs w:val="22"/>
              <w:rtl/>
            </w:rPr>
            <w:t>–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  <w:lang w:bidi="fa-IR"/>
            </w:rPr>
            <w:t xml:space="preserve">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073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-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053</w:t>
          </w:r>
        </w:p>
      </w:tc>
    </w:tr>
    <w:tr w:rsidR="005E3B30" w:rsidRPr="008C593B" w:rsidTr="00B3566F">
      <w:trPr>
        <w:cantSplit/>
        <w:trHeight w:val="206"/>
        <w:jc w:val="center"/>
      </w:trPr>
      <w:tc>
        <w:tcPr>
          <w:tcW w:w="2524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:rsidR="005E3B30" w:rsidRPr="008C593B" w:rsidRDefault="005E3B30" w:rsidP="00EB2D3E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307108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D0</w:t>
          </w:r>
          <w:r w:rsidR="00307108">
            <w:rPr>
              <w:rFonts w:ascii="Arial" w:hAnsi="Arial" w:cs="B Zar"/>
              <w:color w:val="000000"/>
              <w:sz w:val="16"/>
              <w:szCs w:val="16"/>
            </w:rPr>
            <w:t>2</w:t>
          </w:r>
        </w:p>
      </w:tc>
      <w:tc>
        <w:tcPr>
          <w:tcW w:w="711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0002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DW</w:t>
          </w:r>
        </w:p>
      </w:tc>
      <w:tc>
        <w:tcPr>
          <w:tcW w:w="54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ME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000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HD</w:t>
          </w:r>
        </w:p>
      </w:tc>
      <w:tc>
        <w:tcPr>
          <w:tcW w:w="81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635DF9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00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BK</w:t>
          </w:r>
        </w:p>
      </w:tc>
      <w:tc>
        <w:tcPr>
          <w:tcW w:w="2327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:rsidR="005E3B30" w:rsidRPr="008C593B" w:rsidRDefault="005E3B30" w:rsidP="00EB2D3E">
          <w:pPr>
            <w:bidi w:val="0"/>
            <w:jc w:val="center"/>
            <w:rPr>
              <w:rFonts w:ascii="Arial" w:hAnsi="Arial" w:cs="Arial"/>
              <w:b/>
              <w:bCs/>
              <w:rtl/>
              <w:lang w:bidi="fa-IR"/>
            </w:rPr>
          </w:pPr>
        </w:p>
      </w:tc>
    </w:tr>
  </w:tbl>
  <w:p w:rsidR="005E3B30" w:rsidRPr="00CE0376" w:rsidRDefault="005E3B30" w:rsidP="00C879FF">
    <w:pPr>
      <w:pStyle w:val="Header"/>
      <w:bidi w:val="0"/>
      <w:jc w:val="center"/>
      <w:rPr>
        <w:rFonts w:ascii="Arial" w:hAnsi="Arial" w:cs="Arial"/>
        <w:b/>
        <w:bCs/>
        <w:sz w:val="16"/>
        <w:szCs w:val="16"/>
        <w:lang w:bidi="fa-IR"/>
      </w:rPr>
    </w:pPr>
    <w:r w:rsidRPr="00C879FF">
      <w:rPr>
        <w:rFonts w:ascii="Arial" w:hAnsi="Arial" w:cs="B Zar"/>
        <w:b/>
        <w:bCs/>
        <w:color w:val="000000"/>
        <w:sz w:val="16"/>
        <w:szCs w:val="16"/>
        <w:lang w:bidi="fa-IR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D1052"/>
    <w:multiLevelType w:val="hybridMultilevel"/>
    <w:tmpl w:val="FF701DD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640ED0C">
      <w:start w:val="7"/>
      <w:numFmt w:val="bullet"/>
      <w:lvlText w:val="-"/>
      <w:lvlJc w:val="left"/>
      <w:pPr>
        <w:ind w:left="3600" w:hanging="360"/>
      </w:pPr>
      <w:rPr>
        <w:rFonts w:ascii="Arial" w:eastAsia="Arial" w:hAnsi="Arial" w:cs="Aria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05222CE"/>
    <w:multiLevelType w:val="hybridMultilevel"/>
    <w:tmpl w:val="62EA2C00"/>
    <w:lvl w:ilvl="0" w:tplc="B77CC454">
      <w:start w:val="1"/>
      <w:numFmt w:val="decimal"/>
      <w:lvlText w:val="%1."/>
      <w:lvlJc w:val="left"/>
      <w:pPr>
        <w:ind w:left="10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6" w:hanging="360"/>
      </w:pPr>
    </w:lvl>
    <w:lvl w:ilvl="2" w:tplc="0409001B" w:tentative="1">
      <w:start w:val="1"/>
      <w:numFmt w:val="lowerRoman"/>
      <w:lvlText w:val="%3."/>
      <w:lvlJc w:val="right"/>
      <w:pPr>
        <w:ind w:left="2506" w:hanging="180"/>
      </w:pPr>
    </w:lvl>
    <w:lvl w:ilvl="3" w:tplc="0409000F" w:tentative="1">
      <w:start w:val="1"/>
      <w:numFmt w:val="decimal"/>
      <w:lvlText w:val="%4."/>
      <w:lvlJc w:val="left"/>
      <w:pPr>
        <w:ind w:left="3226" w:hanging="360"/>
      </w:pPr>
    </w:lvl>
    <w:lvl w:ilvl="4" w:tplc="04090019" w:tentative="1">
      <w:start w:val="1"/>
      <w:numFmt w:val="lowerLetter"/>
      <w:lvlText w:val="%5."/>
      <w:lvlJc w:val="left"/>
      <w:pPr>
        <w:ind w:left="3946" w:hanging="360"/>
      </w:pPr>
    </w:lvl>
    <w:lvl w:ilvl="5" w:tplc="0409001B" w:tentative="1">
      <w:start w:val="1"/>
      <w:numFmt w:val="lowerRoman"/>
      <w:lvlText w:val="%6."/>
      <w:lvlJc w:val="right"/>
      <w:pPr>
        <w:ind w:left="4666" w:hanging="180"/>
      </w:pPr>
    </w:lvl>
    <w:lvl w:ilvl="6" w:tplc="0409000F" w:tentative="1">
      <w:start w:val="1"/>
      <w:numFmt w:val="decimal"/>
      <w:lvlText w:val="%7."/>
      <w:lvlJc w:val="left"/>
      <w:pPr>
        <w:ind w:left="5386" w:hanging="360"/>
      </w:pPr>
    </w:lvl>
    <w:lvl w:ilvl="7" w:tplc="04090019" w:tentative="1">
      <w:start w:val="1"/>
      <w:numFmt w:val="lowerLetter"/>
      <w:lvlText w:val="%8."/>
      <w:lvlJc w:val="left"/>
      <w:pPr>
        <w:ind w:left="6106" w:hanging="360"/>
      </w:pPr>
    </w:lvl>
    <w:lvl w:ilvl="8" w:tplc="0409001B" w:tentative="1">
      <w:start w:val="1"/>
      <w:numFmt w:val="lowerRoman"/>
      <w:lvlText w:val="%9."/>
      <w:lvlJc w:val="right"/>
      <w:pPr>
        <w:ind w:left="6826" w:hanging="180"/>
      </w:pPr>
    </w:lvl>
  </w:abstractNum>
  <w:abstractNum w:abstractNumId="2">
    <w:nsid w:val="2D3A4F6F"/>
    <w:multiLevelType w:val="hybridMultilevel"/>
    <w:tmpl w:val="FE00F8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08E1985"/>
    <w:multiLevelType w:val="hybridMultilevel"/>
    <w:tmpl w:val="8AA0A30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73376F4"/>
    <w:multiLevelType w:val="hybridMultilevel"/>
    <w:tmpl w:val="2A347A5E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2EE8E642">
      <w:start w:val="1"/>
      <w:numFmt w:val="decimal"/>
      <w:lvlText w:val="1.4.%3"/>
      <w:lvlJc w:val="left"/>
      <w:pPr>
        <w:tabs>
          <w:tab w:val="num" w:pos="2869"/>
        </w:tabs>
        <w:ind w:left="2869" w:hanging="360"/>
      </w:pPr>
      <w:rPr>
        <w:rFonts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5A2A3D55"/>
    <w:multiLevelType w:val="multilevel"/>
    <w:tmpl w:val="2954E344"/>
    <w:lvl w:ilvl="0">
      <w:start w:val="1"/>
      <w:numFmt w:val="decimal"/>
      <w:lvlText w:val="%1.0"/>
      <w:lvlJc w:val="left"/>
      <w:pPr>
        <w:tabs>
          <w:tab w:val="num" w:pos="720"/>
        </w:tabs>
        <w:ind w:left="720" w:hanging="720"/>
      </w:pPr>
      <w:rPr>
        <w:rFonts w:hint="default"/>
        <w:b/>
        <w:bCs/>
        <w:sz w:val="24"/>
        <w:szCs w:val="24"/>
        <w:u w:val="none"/>
      </w:rPr>
    </w:lvl>
    <w:lvl w:ilvl="1">
      <w:start w:val="12"/>
      <w:numFmt w:val="decimal"/>
      <w:pStyle w:val="Heading2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lvlText w:val="3.%3"/>
      <w:lvlJc w:val="left"/>
      <w:pPr>
        <w:tabs>
          <w:tab w:val="num" w:pos="2160"/>
        </w:tabs>
        <w:ind w:left="2160" w:hanging="720"/>
      </w:pPr>
      <w:rPr>
        <w:rFonts w:hint="default"/>
        <w:b/>
        <w:bCs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6">
    <w:nsid w:val="6D785849"/>
    <w:multiLevelType w:val="hybridMultilevel"/>
    <w:tmpl w:val="6E96E27C"/>
    <w:lvl w:ilvl="0" w:tplc="7168FF6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E428953E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12444F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6E66512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040715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BF6386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995000A2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C2861F3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E1CCA9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702B044D"/>
    <w:multiLevelType w:val="hybridMultilevel"/>
    <w:tmpl w:val="65E0A81E"/>
    <w:lvl w:ilvl="0" w:tplc="04090001">
      <w:start w:val="1"/>
      <w:numFmt w:val="decimal"/>
      <w:lvlText w:val="1.2.%1."/>
      <w:lvlJc w:val="left"/>
      <w:pPr>
        <w:ind w:left="1429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2149" w:hanging="360"/>
      </w:pPr>
    </w:lvl>
    <w:lvl w:ilvl="2" w:tplc="04090005" w:tentative="1">
      <w:start w:val="1"/>
      <w:numFmt w:val="lowerRoman"/>
      <w:lvlText w:val="%3."/>
      <w:lvlJc w:val="right"/>
      <w:pPr>
        <w:ind w:left="2869" w:hanging="180"/>
      </w:pPr>
    </w:lvl>
    <w:lvl w:ilvl="3" w:tplc="04090001" w:tentative="1">
      <w:start w:val="1"/>
      <w:numFmt w:val="decimal"/>
      <w:lvlText w:val="%4."/>
      <w:lvlJc w:val="left"/>
      <w:pPr>
        <w:ind w:left="3589" w:hanging="360"/>
      </w:pPr>
    </w:lvl>
    <w:lvl w:ilvl="4" w:tplc="04090003" w:tentative="1">
      <w:start w:val="1"/>
      <w:numFmt w:val="lowerLetter"/>
      <w:lvlText w:val="%5."/>
      <w:lvlJc w:val="left"/>
      <w:pPr>
        <w:ind w:left="4309" w:hanging="360"/>
      </w:pPr>
    </w:lvl>
    <w:lvl w:ilvl="5" w:tplc="04090005" w:tentative="1">
      <w:start w:val="1"/>
      <w:numFmt w:val="lowerRoman"/>
      <w:lvlText w:val="%6."/>
      <w:lvlJc w:val="right"/>
      <w:pPr>
        <w:ind w:left="5029" w:hanging="180"/>
      </w:pPr>
    </w:lvl>
    <w:lvl w:ilvl="6" w:tplc="04090001" w:tentative="1">
      <w:start w:val="1"/>
      <w:numFmt w:val="decimal"/>
      <w:lvlText w:val="%7."/>
      <w:lvlJc w:val="left"/>
      <w:pPr>
        <w:ind w:left="5749" w:hanging="360"/>
      </w:pPr>
    </w:lvl>
    <w:lvl w:ilvl="7" w:tplc="04090003" w:tentative="1">
      <w:start w:val="1"/>
      <w:numFmt w:val="lowerLetter"/>
      <w:lvlText w:val="%8."/>
      <w:lvlJc w:val="left"/>
      <w:pPr>
        <w:ind w:left="6469" w:hanging="360"/>
      </w:pPr>
    </w:lvl>
    <w:lvl w:ilvl="8" w:tplc="040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7D115313"/>
    <w:multiLevelType w:val="multilevel"/>
    <w:tmpl w:val="9894060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954"/>
        </w:tabs>
        <w:ind w:left="95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7"/>
  </w:num>
  <w:num w:numId="5">
    <w:abstractNumId w:val="4"/>
  </w:num>
  <w:num w:numId="6">
    <w:abstractNumId w:val="3"/>
  </w:num>
  <w:num w:numId="7">
    <w:abstractNumId w:val="1"/>
  </w:num>
  <w:num w:numId="8">
    <w:abstractNumId w:val="5"/>
  </w:num>
  <w:num w:numId="9">
    <w:abstractNumId w:val="0"/>
  </w:num>
  <w:num w:numId="10">
    <w:abstractNumId w:val="2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5"/>
  </w:num>
  <w:num w:numId="26">
    <w:abstractNumId w:val="5"/>
  </w:num>
  <w:num w:numId="27">
    <w:abstractNumId w:val="5"/>
  </w:num>
  <w:num w:numId="28">
    <w:abstractNumId w:val="5"/>
  </w:num>
  <w:num w:numId="29">
    <w:abstractNumId w:val="5"/>
  </w:num>
  <w:num w:numId="30">
    <w:abstractNumId w:val="5"/>
  </w:num>
  <w:num w:numId="31">
    <w:abstractNumId w:val="5"/>
  </w:num>
  <w:num w:numId="32">
    <w:abstractNumId w:val="5"/>
  </w:num>
  <w:num w:numId="33">
    <w:abstractNumId w:val="5"/>
  </w:num>
  <w:num w:numId="34">
    <w:abstractNumId w:val="5"/>
  </w:num>
  <w:num w:numId="35">
    <w:abstractNumId w:val="5"/>
  </w:num>
  <w:num w:numId="36">
    <w:abstractNumId w:val="5"/>
  </w:num>
  <w:num w:numId="37">
    <w:abstractNumId w:val="5"/>
  </w:num>
  <w:num w:numId="38">
    <w:abstractNumId w:val="5"/>
  </w:num>
  <w:num w:numId="39">
    <w:abstractNumId w:val="5"/>
  </w:num>
  <w:num w:numId="40">
    <w:abstractNumId w:val="5"/>
  </w:num>
  <w:num w:numId="41">
    <w:abstractNumId w:val="5"/>
    <w:lvlOverride w:ilvl="0">
      <w:startOverride w:val="4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F8D"/>
    <w:rsid w:val="00001EAD"/>
    <w:rsid w:val="0001269C"/>
    <w:rsid w:val="00013924"/>
    <w:rsid w:val="00015633"/>
    <w:rsid w:val="000208CE"/>
    <w:rsid w:val="000222DB"/>
    <w:rsid w:val="00024794"/>
    <w:rsid w:val="00025DE7"/>
    <w:rsid w:val="000333BE"/>
    <w:rsid w:val="0003381E"/>
    <w:rsid w:val="0003384E"/>
    <w:rsid w:val="000352E8"/>
    <w:rsid w:val="00042BC4"/>
    <w:rsid w:val="000450FE"/>
    <w:rsid w:val="00046A73"/>
    <w:rsid w:val="00050550"/>
    <w:rsid w:val="00053F8D"/>
    <w:rsid w:val="000625F7"/>
    <w:rsid w:val="000648E7"/>
    <w:rsid w:val="00064A6F"/>
    <w:rsid w:val="000701F1"/>
    <w:rsid w:val="00070A5C"/>
    <w:rsid w:val="00071989"/>
    <w:rsid w:val="00080BDD"/>
    <w:rsid w:val="00087D8D"/>
    <w:rsid w:val="00090AC4"/>
    <w:rsid w:val="000913D5"/>
    <w:rsid w:val="00091822"/>
    <w:rsid w:val="000948DE"/>
    <w:rsid w:val="0009491A"/>
    <w:rsid w:val="000967D6"/>
    <w:rsid w:val="00097E0E"/>
    <w:rsid w:val="000A23E4"/>
    <w:rsid w:val="000A33BC"/>
    <w:rsid w:val="000A44D4"/>
    <w:rsid w:val="000A4E5E"/>
    <w:rsid w:val="000A6A96"/>
    <w:rsid w:val="000A6B82"/>
    <w:rsid w:val="000B027C"/>
    <w:rsid w:val="000B6582"/>
    <w:rsid w:val="000B7B46"/>
    <w:rsid w:val="000C0C3C"/>
    <w:rsid w:val="000C38B1"/>
    <w:rsid w:val="000C3C86"/>
    <w:rsid w:val="000C4EAB"/>
    <w:rsid w:val="000C7433"/>
    <w:rsid w:val="000D719F"/>
    <w:rsid w:val="000D7763"/>
    <w:rsid w:val="000E2DDE"/>
    <w:rsid w:val="000E5C72"/>
    <w:rsid w:val="000F5F03"/>
    <w:rsid w:val="00110C11"/>
    <w:rsid w:val="00112D2E"/>
    <w:rsid w:val="00113474"/>
    <w:rsid w:val="00113941"/>
    <w:rsid w:val="00117B6A"/>
    <w:rsid w:val="00123330"/>
    <w:rsid w:val="00126C3E"/>
    <w:rsid w:val="00130F25"/>
    <w:rsid w:val="00136C72"/>
    <w:rsid w:val="00144153"/>
    <w:rsid w:val="00145C0E"/>
    <w:rsid w:val="0014610C"/>
    <w:rsid w:val="00150794"/>
    <w:rsid w:val="00150A83"/>
    <w:rsid w:val="001531B5"/>
    <w:rsid w:val="00154E36"/>
    <w:rsid w:val="001553C2"/>
    <w:rsid w:val="001574C8"/>
    <w:rsid w:val="00164186"/>
    <w:rsid w:val="0016777A"/>
    <w:rsid w:val="00174739"/>
    <w:rsid w:val="00174C8D"/>
    <w:rsid w:val="001751D5"/>
    <w:rsid w:val="00177BB0"/>
    <w:rsid w:val="00180D86"/>
    <w:rsid w:val="0018275F"/>
    <w:rsid w:val="0019579A"/>
    <w:rsid w:val="00196407"/>
    <w:rsid w:val="001A4127"/>
    <w:rsid w:val="001A64FC"/>
    <w:rsid w:val="001B73D9"/>
    <w:rsid w:val="001B77A3"/>
    <w:rsid w:val="001C2BE4"/>
    <w:rsid w:val="001C55B5"/>
    <w:rsid w:val="001C7B0A"/>
    <w:rsid w:val="001D3D57"/>
    <w:rsid w:val="001D4C9F"/>
    <w:rsid w:val="001D5B7F"/>
    <w:rsid w:val="001D692B"/>
    <w:rsid w:val="001E2EBA"/>
    <w:rsid w:val="001E3690"/>
    <w:rsid w:val="001E3946"/>
    <w:rsid w:val="001E4809"/>
    <w:rsid w:val="001E4C59"/>
    <w:rsid w:val="001E5B5F"/>
    <w:rsid w:val="001F0228"/>
    <w:rsid w:val="001F20FC"/>
    <w:rsid w:val="001F310F"/>
    <w:rsid w:val="001F47C8"/>
    <w:rsid w:val="001F7F5E"/>
    <w:rsid w:val="00202F81"/>
    <w:rsid w:val="00206A35"/>
    <w:rsid w:val="0022151F"/>
    <w:rsid w:val="00226297"/>
    <w:rsid w:val="00231A23"/>
    <w:rsid w:val="00236DB2"/>
    <w:rsid w:val="00250765"/>
    <w:rsid w:val="002539AC"/>
    <w:rsid w:val="002545B8"/>
    <w:rsid w:val="00257024"/>
    <w:rsid w:val="00257A8D"/>
    <w:rsid w:val="00260743"/>
    <w:rsid w:val="00265187"/>
    <w:rsid w:val="0027058A"/>
    <w:rsid w:val="00280952"/>
    <w:rsid w:val="0029019A"/>
    <w:rsid w:val="00290435"/>
    <w:rsid w:val="00291A41"/>
    <w:rsid w:val="00292627"/>
    <w:rsid w:val="00293484"/>
    <w:rsid w:val="00294CBA"/>
    <w:rsid w:val="00295345"/>
    <w:rsid w:val="00295A85"/>
    <w:rsid w:val="002B15CA"/>
    <w:rsid w:val="002B2368"/>
    <w:rsid w:val="002B37E0"/>
    <w:rsid w:val="002C076E"/>
    <w:rsid w:val="002C2F4B"/>
    <w:rsid w:val="002C737E"/>
    <w:rsid w:val="002D05AE"/>
    <w:rsid w:val="002D0A01"/>
    <w:rsid w:val="002D111E"/>
    <w:rsid w:val="002D33E4"/>
    <w:rsid w:val="002E0372"/>
    <w:rsid w:val="002E3B0C"/>
    <w:rsid w:val="002E3D3D"/>
    <w:rsid w:val="002E4A3F"/>
    <w:rsid w:val="002E54D9"/>
    <w:rsid w:val="002E5CFC"/>
    <w:rsid w:val="002F7477"/>
    <w:rsid w:val="002F7868"/>
    <w:rsid w:val="002F7B4E"/>
    <w:rsid w:val="003006B8"/>
    <w:rsid w:val="00300EB6"/>
    <w:rsid w:val="00302048"/>
    <w:rsid w:val="003039C9"/>
    <w:rsid w:val="0030566B"/>
    <w:rsid w:val="00306040"/>
    <w:rsid w:val="00307108"/>
    <w:rsid w:val="003147B4"/>
    <w:rsid w:val="00314BD5"/>
    <w:rsid w:val="0031550C"/>
    <w:rsid w:val="003223A8"/>
    <w:rsid w:val="00327126"/>
    <w:rsid w:val="00327C1C"/>
    <w:rsid w:val="0033056A"/>
    <w:rsid w:val="00330C3E"/>
    <w:rsid w:val="0033267C"/>
    <w:rsid w:val="003326A4"/>
    <w:rsid w:val="003327BF"/>
    <w:rsid w:val="00334B91"/>
    <w:rsid w:val="00352FCF"/>
    <w:rsid w:val="003651C0"/>
    <w:rsid w:val="003655D9"/>
    <w:rsid w:val="00366E3B"/>
    <w:rsid w:val="0036768E"/>
    <w:rsid w:val="003715CB"/>
    <w:rsid w:val="00371D80"/>
    <w:rsid w:val="00374D9D"/>
    <w:rsid w:val="00383301"/>
    <w:rsid w:val="00387DEA"/>
    <w:rsid w:val="00394F1B"/>
    <w:rsid w:val="003B02ED"/>
    <w:rsid w:val="003B1A41"/>
    <w:rsid w:val="003B1B97"/>
    <w:rsid w:val="003C208B"/>
    <w:rsid w:val="003C369B"/>
    <w:rsid w:val="003C54A9"/>
    <w:rsid w:val="003C740A"/>
    <w:rsid w:val="003D061E"/>
    <w:rsid w:val="003D14D0"/>
    <w:rsid w:val="003D3CF7"/>
    <w:rsid w:val="003D3FDF"/>
    <w:rsid w:val="003D5293"/>
    <w:rsid w:val="003D61D1"/>
    <w:rsid w:val="003E0357"/>
    <w:rsid w:val="003E261A"/>
    <w:rsid w:val="003E61DE"/>
    <w:rsid w:val="003F3138"/>
    <w:rsid w:val="003F4ED4"/>
    <w:rsid w:val="003F6F9C"/>
    <w:rsid w:val="004007D5"/>
    <w:rsid w:val="00411071"/>
    <w:rsid w:val="004138B9"/>
    <w:rsid w:val="00414F7D"/>
    <w:rsid w:val="0041786C"/>
    <w:rsid w:val="00417C20"/>
    <w:rsid w:val="0042473D"/>
    <w:rsid w:val="00424830"/>
    <w:rsid w:val="00426114"/>
    <w:rsid w:val="00426B75"/>
    <w:rsid w:val="00431957"/>
    <w:rsid w:val="00433DA6"/>
    <w:rsid w:val="0044624C"/>
    <w:rsid w:val="00446580"/>
    <w:rsid w:val="00447CC2"/>
    <w:rsid w:val="00447F6C"/>
    <w:rsid w:val="00450002"/>
    <w:rsid w:val="0045046C"/>
    <w:rsid w:val="0045374C"/>
    <w:rsid w:val="004633A9"/>
    <w:rsid w:val="00470459"/>
    <w:rsid w:val="0047113F"/>
    <w:rsid w:val="00472C85"/>
    <w:rsid w:val="004822FE"/>
    <w:rsid w:val="00482674"/>
    <w:rsid w:val="00487F42"/>
    <w:rsid w:val="004929C4"/>
    <w:rsid w:val="00495A5D"/>
    <w:rsid w:val="004A2C4F"/>
    <w:rsid w:val="004A3F9E"/>
    <w:rsid w:val="004A5E64"/>
    <w:rsid w:val="004A659F"/>
    <w:rsid w:val="004B04D8"/>
    <w:rsid w:val="004B1238"/>
    <w:rsid w:val="004B5BE6"/>
    <w:rsid w:val="004C0007"/>
    <w:rsid w:val="004C3241"/>
    <w:rsid w:val="004E1BE1"/>
    <w:rsid w:val="004E3E87"/>
    <w:rsid w:val="004E424D"/>
    <w:rsid w:val="004E6108"/>
    <w:rsid w:val="004E757E"/>
    <w:rsid w:val="004F0595"/>
    <w:rsid w:val="0050312F"/>
    <w:rsid w:val="00506772"/>
    <w:rsid w:val="00506F7A"/>
    <w:rsid w:val="005110E0"/>
    <w:rsid w:val="00512A74"/>
    <w:rsid w:val="00521131"/>
    <w:rsid w:val="0052274F"/>
    <w:rsid w:val="0052522A"/>
    <w:rsid w:val="005259D7"/>
    <w:rsid w:val="00532ECB"/>
    <w:rsid w:val="00532F7D"/>
    <w:rsid w:val="005429CA"/>
    <w:rsid w:val="00542C81"/>
    <w:rsid w:val="00544EDE"/>
    <w:rsid w:val="00552E71"/>
    <w:rsid w:val="005533F0"/>
    <w:rsid w:val="0055514A"/>
    <w:rsid w:val="005563BA"/>
    <w:rsid w:val="00557362"/>
    <w:rsid w:val="005618E7"/>
    <w:rsid w:val="00561E6D"/>
    <w:rsid w:val="00565CDC"/>
    <w:rsid w:val="005670FD"/>
    <w:rsid w:val="00571B19"/>
    <w:rsid w:val="00572507"/>
    <w:rsid w:val="00573345"/>
    <w:rsid w:val="005742DF"/>
    <w:rsid w:val="00574B8F"/>
    <w:rsid w:val="0057759A"/>
    <w:rsid w:val="00582564"/>
    <w:rsid w:val="00584CF5"/>
    <w:rsid w:val="00586CB8"/>
    <w:rsid w:val="0059348F"/>
    <w:rsid w:val="00593B76"/>
    <w:rsid w:val="005976FC"/>
    <w:rsid w:val="005A075B"/>
    <w:rsid w:val="005A3DD9"/>
    <w:rsid w:val="005A57BF"/>
    <w:rsid w:val="005A59DB"/>
    <w:rsid w:val="005A683B"/>
    <w:rsid w:val="005B6A7C"/>
    <w:rsid w:val="005B6FAD"/>
    <w:rsid w:val="005C0591"/>
    <w:rsid w:val="005C0B0A"/>
    <w:rsid w:val="005C2A36"/>
    <w:rsid w:val="005C363F"/>
    <w:rsid w:val="005C3D3F"/>
    <w:rsid w:val="005C682E"/>
    <w:rsid w:val="005D2E2B"/>
    <w:rsid w:val="005D34AA"/>
    <w:rsid w:val="005D4379"/>
    <w:rsid w:val="005D5D4F"/>
    <w:rsid w:val="005E1155"/>
    <w:rsid w:val="005E1A4E"/>
    <w:rsid w:val="005E2969"/>
    <w:rsid w:val="005E2BA9"/>
    <w:rsid w:val="005E3B30"/>
    <w:rsid w:val="005E3DDA"/>
    <w:rsid w:val="005E4E9A"/>
    <w:rsid w:val="005E63BA"/>
    <w:rsid w:val="005E7A61"/>
    <w:rsid w:val="005F13FD"/>
    <w:rsid w:val="005F64DD"/>
    <w:rsid w:val="005F6504"/>
    <w:rsid w:val="006018FB"/>
    <w:rsid w:val="0060299C"/>
    <w:rsid w:val="00610927"/>
    <w:rsid w:val="00612F70"/>
    <w:rsid w:val="00613A0C"/>
    <w:rsid w:val="00614CA8"/>
    <w:rsid w:val="006159C2"/>
    <w:rsid w:val="00617241"/>
    <w:rsid w:val="00623060"/>
    <w:rsid w:val="00623755"/>
    <w:rsid w:val="00626690"/>
    <w:rsid w:val="00630525"/>
    <w:rsid w:val="00632ED4"/>
    <w:rsid w:val="00635DF9"/>
    <w:rsid w:val="00641234"/>
    <w:rsid w:val="00641A0B"/>
    <w:rsid w:val="006424D6"/>
    <w:rsid w:val="0064338E"/>
    <w:rsid w:val="0064421D"/>
    <w:rsid w:val="00644F74"/>
    <w:rsid w:val="00650180"/>
    <w:rsid w:val="006506F4"/>
    <w:rsid w:val="00654E93"/>
    <w:rsid w:val="0065552A"/>
    <w:rsid w:val="00657313"/>
    <w:rsid w:val="00660B2F"/>
    <w:rsid w:val="0066103F"/>
    <w:rsid w:val="006616C3"/>
    <w:rsid w:val="00664376"/>
    <w:rsid w:val="0066519A"/>
    <w:rsid w:val="00665EBE"/>
    <w:rsid w:val="00670C79"/>
    <w:rsid w:val="0067377A"/>
    <w:rsid w:val="0067598D"/>
    <w:rsid w:val="0067672D"/>
    <w:rsid w:val="006800CB"/>
    <w:rsid w:val="00680EF0"/>
    <w:rsid w:val="00681424"/>
    <w:rsid w:val="00681AD1"/>
    <w:rsid w:val="006858E5"/>
    <w:rsid w:val="00687D7A"/>
    <w:rsid w:val="006913EA"/>
    <w:rsid w:val="006946F7"/>
    <w:rsid w:val="00696B26"/>
    <w:rsid w:val="006A2F9B"/>
    <w:rsid w:val="006A5A9B"/>
    <w:rsid w:val="006A5BD3"/>
    <w:rsid w:val="006A71F7"/>
    <w:rsid w:val="006B3415"/>
    <w:rsid w:val="006B3F9C"/>
    <w:rsid w:val="006B6A69"/>
    <w:rsid w:val="006B7CE7"/>
    <w:rsid w:val="006C1D9F"/>
    <w:rsid w:val="006C3483"/>
    <w:rsid w:val="006C4D8F"/>
    <w:rsid w:val="006D15C3"/>
    <w:rsid w:val="006D4B08"/>
    <w:rsid w:val="006D4E25"/>
    <w:rsid w:val="006D59C2"/>
    <w:rsid w:val="006E2505"/>
    <w:rsid w:val="006E2C22"/>
    <w:rsid w:val="006E47D1"/>
    <w:rsid w:val="006E48FE"/>
    <w:rsid w:val="006E7645"/>
    <w:rsid w:val="006F0AC2"/>
    <w:rsid w:val="006F1384"/>
    <w:rsid w:val="006F7F7B"/>
    <w:rsid w:val="007031D7"/>
    <w:rsid w:val="007040A4"/>
    <w:rsid w:val="0071361A"/>
    <w:rsid w:val="00723BE6"/>
    <w:rsid w:val="00724C3D"/>
    <w:rsid w:val="00727098"/>
    <w:rsid w:val="00727359"/>
    <w:rsid w:val="00730A4D"/>
    <w:rsid w:val="007310CB"/>
    <w:rsid w:val="00732F2F"/>
    <w:rsid w:val="00735B02"/>
    <w:rsid w:val="00735D0E"/>
    <w:rsid w:val="00736740"/>
    <w:rsid w:val="00736C4F"/>
    <w:rsid w:val="00737635"/>
    <w:rsid w:val="00737F90"/>
    <w:rsid w:val="007402E7"/>
    <w:rsid w:val="007440EB"/>
    <w:rsid w:val="007463F1"/>
    <w:rsid w:val="0074659C"/>
    <w:rsid w:val="00750665"/>
    <w:rsid w:val="00751ED1"/>
    <w:rsid w:val="00753466"/>
    <w:rsid w:val="00753A98"/>
    <w:rsid w:val="00755958"/>
    <w:rsid w:val="00762975"/>
    <w:rsid w:val="00764739"/>
    <w:rsid w:val="00775E6A"/>
    <w:rsid w:val="00776586"/>
    <w:rsid w:val="00783521"/>
    <w:rsid w:val="0078450A"/>
    <w:rsid w:val="00791741"/>
    <w:rsid w:val="007919D8"/>
    <w:rsid w:val="00792323"/>
    <w:rsid w:val="00792653"/>
    <w:rsid w:val="0079477B"/>
    <w:rsid w:val="007A0299"/>
    <w:rsid w:val="007A1BA6"/>
    <w:rsid w:val="007A29C1"/>
    <w:rsid w:val="007A413F"/>
    <w:rsid w:val="007B048F"/>
    <w:rsid w:val="007B13B6"/>
    <w:rsid w:val="007B1F32"/>
    <w:rsid w:val="007B200D"/>
    <w:rsid w:val="007B6EBF"/>
    <w:rsid w:val="007B792A"/>
    <w:rsid w:val="007C3EA8"/>
    <w:rsid w:val="007C46E3"/>
    <w:rsid w:val="007D1EC5"/>
    <w:rsid w:val="007D2451"/>
    <w:rsid w:val="007D4304"/>
    <w:rsid w:val="007D6811"/>
    <w:rsid w:val="007E5134"/>
    <w:rsid w:val="007F0398"/>
    <w:rsid w:val="007F4D95"/>
    <w:rsid w:val="007F50DE"/>
    <w:rsid w:val="007F6E88"/>
    <w:rsid w:val="008006D0"/>
    <w:rsid w:val="00800F3C"/>
    <w:rsid w:val="0080257D"/>
    <w:rsid w:val="00804237"/>
    <w:rsid w:val="0080489A"/>
    <w:rsid w:val="008054B6"/>
    <w:rsid w:val="0080562C"/>
    <w:rsid w:val="00805D91"/>
    <w:rsid w:val="008157B8"/>
    <w:rsid w:val="00815865"/>
    <w:rsid w:val="008208C2"/>
    <w:rsid w:val="0082104D"/>
    <w:rsid w:val="00821229"/>
    <w:rsid w:val="0082197D"/>
    <w:rsid w:val="00821E84"/>
    <w:rsid w:val="00821E8D"/>
    <w:rsid w:val="00823557"/>
    <w:rsid w:val="0082436C"/>
    <w:rsid w:val="00825126"/>
    <w:rsid w:val="008313BE"/>
    <w:rsid w:val="00831481"/>
    <w:rsid w:val="00835FA6"/>
    <w:rsid w:val="00836F8B"/>
    <w:rsid w:val="008422AA"/>
    <w:rsid w:val="0084580C"/>
    <w:rsid w:val="00847D72"/>
    <w:rsid w:val="00850299"/>
    <w:rsid w:val="00855832"/>
    <w:rsid w:val="0086453D"/>
    <w:rsid w:val="008649B1"/>
    <w:rsid w:val="00890A2D"/>
    <w:rsid w:val="008921D7"/>
    <w:rsid w:val="00897F48"/>
    <w:rsid w:val="008A3242"/>
    <w:rsid w:val="008A3EC7"/>
    <w:rsid w:val="008A575D"/>
    <w:rsid w:val="008A7ACE"/>
    <w:rsid w:val="008B5738"/>
    <w:rsid w:val="008C2A59"/>
    <w:rsid w:val="008C2D58"/>
    <w:rsid w:val="008C3B32"/>
    <w:rsid w:val="008C425D"/>
    <w:rsid w:val="008C6D69"/>
    <w:rsid w:val="008D1B77"/>
    <w:rsid w:val="008D2BBD"/>
    <w:rsid w:val="008D3067"/>
    <w:rsid w:val="008D34BA"/>
    <w:rsid w:val="008D6AC8"/>
    <w:rsid w:val="008D7A70"/>
    <w:rsid w:val="008E3268"/>
    <w:rsid w:val="008F7539"/>
    <w:rsid w:val="00902403"/>
    <w:rsid w:val="00906628"/>
    <w:rsid w:val="00911FC8"/>
    <w:rsid w:val="00914E3E"/>
    <w:rsid w:val="00915C34"/>
    <w:rsid w:val="009204DD"/>
    <w:rsid w:val="009230C2"/>
    <w:rsid w:val="00923245"/>
    <w:rsid w:val="009242FA"/>
    <w:rsid w:val="00924C28"/>
    <w:rsid w:val="00933641"/>
    <w:rsid w:val="00936754"/>
    <w:rsid w:val="009375CB"/>
    <w:rsid w:val="00943759"/>
    <w:rsid w:val="00945D84"/>
    <w:rsid w:val="00947E1D"/>
    <w:rsid w:val="00950DD4"/>
    <w:rsid w:val="00953B13"/>
    <w:rsid w:val="00956369"/>
    <w:rsid w:val="0095738C"/>
    <w:rsid w:val="00960D1A"/>
    <w:rsid w:val="00964993"/>
    <w:rsid w:val="0096616D"/>
    <w:rsid w:val="00970DAE"/>
    <w:rsid w:val="009801EA"/>
    <w:rsid w:val="009811E0"/>
    <w:rsid w:val="0098455D"/>
    <w:rsid w:val="00984CA6"/>
    <w:rsid w:val="009857EC"/>
    <w:rsid w:val="00986C1D"/>
    <w:rsid w:val="00992BB1"/>
    <w:rsid w:val="00993175"/>
    <w:rsid w:val="00996E17"/>
    <w:rsid w:val="009A0E93"/>
    <w:rsid w:val="009A320C"/>
    <w:rsid w:val="009A3B1B"/>
    <w:rsid w:val="009A47E8"/>
    <w:rsid w:val="009B328B"/>
    <w:rsid w:val="009B350E"/>
    <w:rsid w:val="009B6BE8"/>
    <w:rsid w:val="009B70B5"/>
    <w:rsid w:val="009C1887"/>
    <w:rsid w:val="009C3981"/>
    <w:rsid w:val="009C410A"/>
    <w:rsid w:val="009C51B9"/>
    <w:rsid w:val="009C534A"/>
    <w:rsid w:val="009D165C"/>
    <w:rsid w:val="009D22BE"/>
    <w:rsid w:val="009D29E7"/>
    <w:rsid w:val="009E19CF"/>
    <w:rsid w:val="009F1AD8"/>
    <w:rsid w:val="009F2D00"/>
    <w:rsid w:val="009F7162"/>
    <w:rsid w:val="009F7400"/>
    <w:rsid w:val="00A01AC8"/>
    <w:rsid w:val="00A03042"/>
    <w:rsid w:val="00A031B5"/>
    <w:rsid w:val="00A052FF"/>
    <w:rsid w:val="00A06997"/>
    <w:rsid w:val="00A07CE6"/>
    <w:rsid w:val="00A10CAE"/>
    <w:rsid w:val="00A11DA4"/>
    <w:rsid w:val="00A31D47"/>
    <w:rsid w:val="00A33135"/>
    <w:rsid w:val="00A347D1"/>
    <w:rsid w:val="00A36189"/>
    <w:rsid w:val="00A37381"/>
    <w:rsid w:val="00A41585"/>
    <w:rsid w:val="00A51E75"/>
    <w:rsid w:val="00A528A6"/>
    <w:rsid w:val="00A61ED6"/>
    <w:rsid w:val="00A62638"/>
    <w:rsid w:val="00A651D7"/>
    <w:rsid w:val="00A70B42"/>
    <w:rsid w:val="00A72152"/>
    <w:rsid w:val="00A73566"/>
    <w:rsid w:val="00A745E1"/>
    <w:rsid w:val="00A74996"/>
    <w:rsid w:val="00A860D1"/>
    <w:rsid w:val="00A93C6A"/>
    <w:rsid w:val="00A93DC7"/>
    <w:rsid w:val="00A95894"/>
    <w:rsid w:val="00AA1BB9"/>
    <w:rsid w:val="00AA4462"/>
    <w:rsid w:val="00AA60FC"/>
    <w:rsid w:val="00AA725F"/>
    <w:rsid w:val="00AA7C9F"/>
    <w:rsid w:val="00AB0C14"/>
    <w:rsid w:val="00AB2E92"/>
    <w:rsid w:val="00AB5FF3"/>
    <w:rsid w:val="00AC0600"/>
    <w:rsid w:val="00AC0648"/>
    <w:rsid w:val="00AC13F9"/>
    <w:rsid w:val="00AC2306"/>
    <w:rsid w:val="00AC3817"/>
    <w:rsid w:val="00AC3CD1"/>
    <w:rsid w:val="00AC3CF2"/>
    <w:rsid w:val="00AC5741"/>
    <w:rsid w:val="00AC5831"/>
    <w:rsid w:val="00AC79DC"/>
    <w:rsid w:val="00AD1748"/>
    <w:rsid w:val="00AD6457"/>
    <w:rsid w:val="00AE73B4"/>
    <w:rsid w:val="00AF0B9D"/>
    <w:rsid w:val="00AF0FA4"/>
    <w:rsid w:val="00AF14F9"/>
    <w:rsid w:val="00AF4D7D"/>
    <w:rsid w:val="00AF732C"/>
    <w:rsid w:val="00AF7698"/>
    <w:rsid w:val="00B00C7D"/>
    <w:rsid w:val="00B02B63"/>
    <w:rsid w:val="00B0523E"/>
    <w:rsid w:val="00B05255"/>
    <w:rsid w:val="00B07C89"/>
    <w:rsid w:val="00B11AC7"/>
    <w:rsid w:val="00B12A9D"/>
    <w:rsid w:val="00B1456B"/>
    <w:rsid w:val="00B22573"/>
    <w:rsid w:val="00B23D05"/>
    <w:rsid w:val="00B25C71"/>
    <w:rsid w:val="00B269B5"/>
    <w:rsid w:val="00B30C55"/>
    <w:rsid w:val="00B31A83"/>
    <w:rsid w:val="00B3566F"/>
    <w:rsid w:val="00B4053D"/>
    <w:rsid w:val="00B43748"/>
    <w:rsid w:val="00B43C03"/>
    <w:rsid w:val="00B43EBD"/>
    <w:rsid w:val="00B44536"/>
    <w:rsid w:val="00B459C5"/>
    <w:rsid w:val="00B524AA"/>
    <w:rsid w:val="00B52776"/>
    <w:rsid w:val="00B55398"/>
    <w:rsid w:val="00B5542E"/>
    <w:rsid w:val="00B56598"/>
    <w:rsid w:val="00B6232E"/>
    <w:rsid w:val="00B626EA"/>
    <w:rsid w:val="00B62C03"/>
    <w:rsid w:val="00B700F7"/>
    <w:rsid w:val="00B720D2"/>
    <w:rsid w:val="00B7346A"/>
    <w:rsid w:val="00B76AD5"/>
    <w:rsid w:val="00B87F15"/>
    <w:rsid w:val="00B91F23"/>
    <w:rsid w:val="00B97347"/>
    <w:rsid w:val="00B97B4B"/>
    <w:rsid w:val="00BA7996"/>
    <w:rsid w:val="00BB5E68"/>
    <w:rsid w:val="00BB64C1"/>
    <w:rsid w:val="00BC1743"/>
    <w:rsid w:val="00BC7AC4"/>
    <w:rsid w:val="00BD2402"/>
    <w:rsid w:val="00BD3793"/>
    <w:rsid w:val="00BD3EA5"/>
    <w:rsid w:val="00BD4215"/>
    <w:rsid w:val="00BD451F"/>
    <w:rsid w:val="00BD4713"/>
    <w:rsid w:val="00BD7937"/>
    <w:rsid w:val="00BE0A4A"/>
    <w:rsid w:val="00BE0D9B"/>
    <w:rsid w:val="00BE259C"/>
    <w:rsid w:val="00BE401A"/>
    <w:rsid w:val="00BE6B87"/>
    <w:rsid w:val="00BE7407"/>
    <w:rsid w:val="00BF0C58"/>
    <w:rsid w:val="00BF10AB"/>
    <w:rsid w:val="00BF7B75"/>
    <w:rsid w:val="00C0112E"/>
    <w:rsid w:val="00C01458"/>
    <w:rsid w:val="00C02308"/>
    <w:rsid w:val="00C10E61"/>
    <w:rsid w:val="00C13831"/>
    <w:rsid w:val="00C165CD"/>
    <w:rsid w:val="00C1695E"/>
    <w:rsid w:val="00C210D8"/>
    <w:rsid w:val="00C2188B"/>
    <w:rsid w:val="00C21D8C"/>
    <w:rsid w:val="00C24789"/>
    <w:rsid w:val="00C31165"/>
    <w:rsid w:val="00C32458"/>
    <w:rsid w:val="00C33210"/>
    <w:rsid w:val="00C332EE"/>
    <w:rsid w:val="00C369B5"/>
    <w:rsid w:val="00C36DDE"/>
    <w:rsid w:val="00C36E94"/>
    <w:rsid w:val="00C37927"/>
    <w:rsid w:val="00C41454"/>
    <w:rsid w:val="00C42CFD"/>
    <w:rsid w:val="00C4732D"/>
    <w:rsid w:val="00C4767B"/>
    <w:rsid w:val="00C531A1"/>
    <w:rsid w:val="00C53C22"/>
    <w:rsid w:val="00C53F75"/>
    <w:rsid w:val="00C5721E"/>
    <w:rsid w:val="00C57D6F"/>
    <w:rsid w:val="00C6018E"/>
    <w:rsid w:val="00C605FB"/>
    <w:rsid w:val="00C633DD"/>
    <w:rsid w:val="00C67515"/>
    <w:rsid w:val="00C7134C"/>
    <w:rsid w:val="00C71535"/>
    <w:rsid w:val="00C71831"/>
    <w:rsid w:val="00C7494E"/>
    <w:rsid w:val="00C74CA3"/>
    <w:rsid w:val="00C74CE8"/>
    <w:rsid w:val="00C82D74"/>
    <w:rsid w:val="00C879FF"/>
    <w:rsid w:val="00C9109A"/>
    <w:rsid w:val="00C946AB"/>
    <w:rsid w:val="00CA0F62"/>
    <w:rsid w:val="00CB0C15"/>
    <w:rsid w:val="00CB4EAE"/>
    <w:rsid w:val="00CC666E"/>
    <w:rsid w:val="00CC6969"/>
    <w:rsid w:val="00CD240F"/>
    <w:rsid w:val="00CD3973"/>
    <w:rsid w:val="00CD5D2A"/>
    <w:rsid w:val="00CE0376"/>
    <w:rsid w:val="00CE13D1"/>
    <w:rsid w:val="00CE3C27"/>
    <w:rsid w:val="00CE599A"/>
    <w:rsid w:val="00CF0266"/>
    <w:rsid w:val="00CF4F91"/>
    <w:rsid w:val="00D00287"/>
    <w:rsid w:val="00D009AE"/>
    <w:rsid w:val="00D022BF"/>
    <w:rsid w:val="00D04174"/>
    <w:rsid w:val="00D053D5"/>
    <w:rsid w:val="00D0627E"/>
    <w:rsid w:val="00D10A86"/>
    <w:rsid w:val="00D20F66"/>
    <w:rsid w:val="00D22C39"/>
    <w:rsid w:val="00D26BCE"/>
    <w:rsid w:val="00D27443"/>
    <w:rsid w:val="00D37E27"/>
    <w:rsid w:val="00D51F53"/>
    <w:rsid w:val="00D53B38"/>
    <w:rsid w:val="00D54D90"/>
    <w:rsid w:val="00D56045"/>
    <w:rsid w:val="00D602F7"/>
    <w:rsid w:val="00D61099"/>
    <w:rsid w:val="00D615B8"/>
    <w:rsid w:val="00D636EF"/>
    <w:rsid w:val="00D6606E"/>
    <w:rsid w:val="00D6623B"/>
    <w:rsid w:val="00D70889"/>
    <w:rsid w:val="00D74F6F"/>
    <w:rsid w:val="00D76F37"/>
    <w:rsid w:val="00D813B2"/>
    <w:rsid w:val="00D82106"/>
    <w:rsid w:val="00D83877"/>
    <w:rsid w:val="00D843D0"/>
    <w:rsid w:val="00D87A7B"/>
    <w:rsid w:val="00D93BA2"/>
    <w:rsid w:val="00DA04D8"/>
    <w:rsid w:val="00DA4101"/>
    <w:rsid w:val="00DA4DC9"/>
    <w:rsid w:val="00DA5D93"/>
    <w:rsid w:val="00DB1A99"/>
    <w:rsid w:val="00DC0A10"/>
    <w:rsid w:val="00DC2472"/>
    <w:rsid w:val="00DC3E9D"/>
    <w:rsid w:val="00DC55F1"/>
    <w:rsid w:val="00DD1729"/>
    <w:rsid w:val="00DD2E19"/>
    <w:rsid w:val="00DD7807"/>
    <w:rsid w:val="00DE1759"/>
    <w:rsid w:val="00DE185F"/>
    <w:rsid w:val="00DE2526"/>
    <w:rsid w:val="00DE79DB"/>
    <w:rsid w:val="00DF2C56"/>
    <w:rsid w:val="00DF3C71"/>
    <w:rsid w:val="00DF5BA9"/>
    <w:rsid w:val="00E00715"/>
    <w:rsid w:val="00E00CE8"/>
    <w:rsid w:val="00E04619"/>
    <w:rsid w:val="00E06F93"/>
    <w:rsid w:val="00E10D1B"/>
    <w:rsid w:val="00E11CFB"/>
    <w:rsid w:val="00E12AAD"/>
    <w:rsid w:val="00E12DFD"/>
    <w:rsid w:val="00E153D7"/>
    <w:rsid w:val="00E20E0A"/>
    <w:rsid w:val="00E21CB8"/>
    <w:rsid w:val="00E246E8"/>
    <w:rsid w:val="00E26A7D"/>
    <w:rsid w:val="00E27AF3"/>
    <w:rsid w:val="00E33279"/>
    <w:rsid w:val="00E335AF"/>
    <w:rsid w:val="00E34FDE"/>
    <w:rsid w:val="00E378FE"/>
    <w:rsid w:val="00E41370"/>
    <w:rsid w:val="00E42337"/>
    <w:rsid w:val="00E4347A"/>
    <w:rsid w:val="00E56DF1"/>
    <w:rsid w:val="00E64322"/>
    <w:rsid w:val="00E65AE1"/>
    <w:rsid w:val="00E66D90"/>
    <w:rsid w:val="00E72C45"/>
    <w:rsid w:val="00E82848"/>
    <w:rsid w:val="00E860F5"/>
    <w:rsid w:val="00E8781D"/>
    <w:rsid w:val="00E90109"/>
    <w:rsid w:val="00E9342E"/>
    <w:rsid w:val="00EA009D"/>
    <w:rsid w:val="00EA3057"/>
    <w:rsid w:val="00EA58B4"/>
    <w:rsid w:val="00EA6AD5"/>
    <w:rsid w:val="00EB00CF"/>
    <w:rsid w:val="00EB2106"/>
    <w:rsid w:val="00EB2A77"/>
    <w:rsid w:val="00EB2D3E"/>
    <w:rsid w:val="00EB7C80"/>
    <w:rsid w:val="00EC0630"/>
    <w:rsid w:val="00EC0BE1"/>
    <w:rsid w:val="00EC217E"/>
    <w:rsid w:val="00EC392A"/>
    <w:rsid w:val="00EC5CDC"/>
    <w:rsid w:val="00ED0DFE"/>
    <w:rsid w:val="00ED1066"/>
    <w:rsid w:val="00ED2F17"/>
    <w:rsid w:val="00ED37F3"/>
    <w:rsid w:val="00ED4061"/>
    <w:rsid w:val="00ED6036"/>
    <w:rsid w:val="00ED6252"/>
    <w:rsid w:val="00EE3DFE"/>
    <w:rsid w:val="00EE410D"/>
    <w:rsid w:val="00EF480F"/>
    <w:rsid w:val="00EF6B3F"/>
    <w:rsid w:val="00F002AE"/>
    <w:rsid w:val="00F00C50"/>
    <w:rsid w:val="00F11041"/>
    <w:rsid w:val="00F1221B"/>
    <w:rsid w:val="00F12586"/>
    <w:rsid w:val="00F14B36"/>
    <w:rsid w:val="00F2203F"/>
    <w:rsid w:val="00F221EF"/>
    <w:rsid w:val="00F2379E"/>
    <w:rsid w:val="00F239AE"/>
    <w:rsid w:val="00F257E2"/>
    <w:rsid w:val="00F26A88"/>
    <w:rsid w:val="00F27C91"/>
    <w:rsid w:val="00F27D69"/>
    <w:rsid w:val="00F31045"/>
    <w:rsid w:val="00F33BFB"/>
    <w:rsid w:val="00F33E8E"/>
    <w:rsid w:val="00F40DF0"/>
    <w:rsid w:val="00F42723"/>
    <w:rsid w:val="00F527B3"/>
    <w:rsid w:val="00F55F7E"/>
    <w:rsid w:val="00F5641A"/>
    <w:rsid w:val="00F61F33"/>
    <w:rsid w:val="00F62DD9"/>
    <w:rsid w:val="00F639EA"/>
    <w:rsid w:val="00F64E18"/>
    <w:rsid w:val="00F67855"/>
    <w:rsid w:val="00F70D97"/>
    <w:rsid w:val="00F7463B"/>
    <w:rsid w:val="00F74B12"/>
    <w:rsid w:val="00F82018"/>
    <w:rsid w:val="00F82556"/>
    <w:rsid w:val="00F83C38"/>
    <w:rsid w:val="00F97750"/>
    <w:rsid w:val="00FA21C4"/>
    <w:rsid w:val="00FA3E65"/>
    <w:rsid w:val="00FA3F45"/>
    <w:rsid w:val="00FA442D"/>
    <w:rsid w:val="00FA4A02"/>
    <w:rsid w:val="00FB14E1"/>
    <w:rsid w:val="00FB21FE"/>
    <w:rsid w:val="00FB6FEA"/>
    <w:rsid w:val="00FC4809"/>
    <w:rsid w:val="00FC4BE1"/>
    <w:rsid w:val="00FD09D2"/>
    <w:rsid w:val="00FD3BF7"/>
    <w:rsid w:val="00FE25FB"/>
    <w:rsid w:val="00FE2723"/>
    <w:rsid w:val="00FF0DB1"/>
    <w:rsid w:val="00FF1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3F8D"/>
    <w:pPr>
      <w:bidi/>
    </w:pPr>
    <w:rPr>
      <w:rFonts w:ascii="Times New Roman" w:eastAsia="Times New Roman" w:hAnsi="Times New Roman" w:cs="Traditional Arabic"/>
      <w:szCs w:val="24"/>
    </w:rPr>
  </w:style>
  <w:style w:type="paragraph" w:styleId="Heading1">
    <w:name w:val="heading 1"/>
    <w:aliases w:val="Gliederung1,ALK_K1,JANE,PDS Head 04"/>
    <w:basedOn w:val="Normal"/>
    <w:next w:val="Normal"/>
    <w:link w:val="Heading1Char"/>
    <w:autoRedefine/>
    <w:qFormat/>
    <w:rsid w:val="00D22C39"/>
    <w:pPr>
      <w:keepNext/>
      <w:bidi w:val="0"/>
      <w:spacing w:before="240" w:after="240" w:line="276" w:lineRule="auto"/>
      <w:outlineLvl w:val="0"/>
    </w:pPr>
    <w:rPr>
      <w:rFonts w:ascii="Arial" w:hAnsi="Arial" w:cs="Arial"/>
      <w:b/>
      <w:bCs/>
      <w:caps/>
      <w:kern w:val="28"/>
      <w:sz w:val="24"/>
    </w:rPr>
  </w:style>
  <w:style w:type="paragraph" w:styleId="Heading2">
    <w:name w:val="heading 2"/>
    <w:aliases w:val="Gliederung2,Heading 2(Hendijan),§1.1."/>
    <w:basedOn w:val="Normal"/>
    <w:next w:val="Normal"/>
    <w:link w:val="Heading2Char"/>
    <w:autoRedefine/>
    <w:qFormat/>
    <w:rsid w:val="004E1BE1"/>
    <w:pPr>
      <w:keepNext/>
      <w:widowControl w:val="0"/>
      <w:numPr>
        <w:ilvl w:val="1"/>
        <w:numId w:val="1"/>
      </w:numPr>
      <w:bidi w:val="0"/>
      <w:spacing w:before="240" w:after="240"/>
      <w:outlineLvl w:val="1"/>
    </w:pPr>
    <w:rPr>
      <w:rFonts w:ascii="Arial" w:hAnsi="Arial" w:cs="Arial"/>
      <w:b/>
      <w:bCs/>
      <w:caps/>
      <w:sz w:val="22"/>
      <w:szCs w:val="22"/>
      <w:lang w:val="en-GB"/>
    </w:rPr>
  </w:style>
  <w:style w:type="paragraph" w:styleId="Heading3">
    <w:name w:val="heading 3"/>
    <w:aliases w:val="Heading 3(Hendijan),§1.1.1."/>
    <w:basedOn w:val="Normal"/>
    <w:next w:val="Normal"/>
    <w:link w:val="Heading3Char"/>
    <w:autoRedefine/>
    <w:qFormat/>
    <w:rsid w:val="00630525"/>
    <w:pPr>
      <w:keepNext/>
      <w:keepLines/>
      <w:widowControl w:val="0"/>
      <w:numPr>
        <w:ilvl w:val="2"/>
        <w:numId w:val="2"/>
      </w:numPr>
      <w:tabs>
        <w:tab w:val="clear" w:pos="720"/>
        <w:tab w:val="num" w:pos="90"/>
        <w:tab w:val="left" w:pos="851"/>
      </w:tabs>
      <w:bidi w:val="0"/>
      <w:spacing w:before="240" w:after="60"/>
      <w:ind w:left="0" w:firstLine="0"/>
      <w:jc w:val="lowKashida"/>
      <w:outlineLvl w:val="2"/>
    </w:pPr>
    <w:rPr>
      <w:rFonts w:ascii="CG Times" w:hAnsi="CG Times"/>
      <w:caps/>
      <w:sz w:val="24"/>
      <w:szCs w:val="28"/>
      <w:lang w:val="en-GB"/>
    </w:rPr>
  </w:style>
  <w:style w:type="paragraph" w:styleId="Heading4">
    <w:name w:val="heading 4"/>
    <w:basedOn w:val="Normal"/>
    <w:next w:val="Normal"/>
    <w:link w:val="Heading4Char"/>
    <w:qFormat/>
    <w:rsid w:val="00630525"/>
    <w:pPr>
      <w:keepNext/>
      <w:widowControl w:val="0"/>
      <w:numPr>
        <w:ilvl w:val="3"/>
        <w:numId w:val="2"/>
      </w:numPr>
      <w:bidi w:val="0"/>
      <w:spacing w:before="240" w:after="60"/>
      <w:jc w:val="lowKashida"/>
      <w:outlineLvl w:val="3"/>
    </w:pPr>
    <w:rPr>
      <w:rFonts w:ascii="CG Times" w:hAnsi="CG Times"/>
      <w:b/>
      <w:bCs/>
      <w:caps/>
      <w:sz w:val="24"/>
      <w:szCs w:val="28"/>
      <w:lang w:val="en-GB"/>
    </w:rPr>
  </w:style>
  <w:style w:type="paragraph" w:styleId="Heading5">
    <w:name w:val="heading 5"/>
    <w:basedOn w:val="Normal"/>
    <w:next w:val="Normal"/>
    <w:link w:val="Heading5Char"/>
    <w:qFormat/>
    <w:rsid w:val="00630525"/>
    <w:pPr>
      <w:widowControl w:val="0"/>
      <w:numPr>
        <w:ilvl w:val="4"/>
        <w:numId w:val="2"/>
      </w:numPr>
      <w:bidi w:val="0"/>
      <w:spacing w:before="240" w:after="60"/>
      <w:jc w:val="lowKashida"/>
      <w:outlineLvl w:val="4"/>
    </w:pPr>
    <w:rPr>
      <w:rFonts w:ascii="CG Times" w:hAnsi="CG Times"/>
      <w:sz w:val="22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630525"/>
    <w:pPr>
      <w:widowControl w:val="0"/>
      <w:numPr>
        <w:ilvl w:val="5"/>
        <w:numId w:val="2"/>
      </w:numPr>
      <w:bidi w:val="0"/>
      <w:spacing w:before="240" w:after="60"/>
      <w:jc w:val="lowKashida"/>
      <w:outlineLvl w:val="5"/>
    </w:pPr>
    <w:rPr>
      <w:i/>
      <w:iCs/>
      <w:sz w:val="22"/>
      <w:szCs w:val="26"/>
      <w:lang w:val="en-GB"/>
    </w:rPr>
  </w:style>
  <w:style w:type="paragraph" w:styleId="Heading7">
    <w:name w:val="heading 7"/>
    <w:basedOn w:val="Normal"/>
    <w:next w:val="Normal"/>
    <w:link w:val="Heading7Char"/>
    <w:qFormat/>
    <w:rsid w:val="00630525"/>
    <w:pPr>
      <w:widowControl w:val="0"/>
      <w:numPr>
        <w:ilvl w:val="6"/>
        <w:numId w:val="2"/>
      </w:numPr>
      <w:bidi w:val="0"/>
      <w:spacing w:before="240" w:after="60"/>
      <w:jc w:val="lowKashida"/>
      <w:outlineLvl w:val="6"/>
    </w:pPr>
    <w:rPr>
      <w:rFonts w:ascii="Arial" w:hAnsi="Arial"/>
      <w:lang w:val="en-GB"/>
    </w:rPr>
  </w:style>
  <w:style w:type="paragraph" w:styleId="Heading8">
    <w:name w:val="heading 8"/>
    <w:basedOn w:val="Normal"/>
    <w:next w:val="Normal"/>
    <w:link w:val="Heading8Char"/>
    <w:qFormat/>
    <w:rsid w:val="00630525"/>
    <w:pPr>
      <w:widowControl w:val="0"/>
      <w:numPr>
        <w:ilvl w:val="7"/>
        <w:numId w:val="2"/>
      </w:numPr>
      <w:bidi w:val="0"/>
      <w:spacing w:before="240" w:after="60"/>
      <w:jc w:val="lowKashida"/>
      <w:outlineLvl w:val="7"/>
    </w:pPr>
    <w:rPr>
      <w:rFonts w:ascii="Arial" w:hAnsi="Arial"/>
      <w:i/>
      <w:iCs/>
      <w:lang w:val="en-GB"/>
    </w:rPr>
  </w:style>
  <w:style w:type="paragraph" w:styleId="Heading9">
    <w:name w:val="heading 9"/>
    <w:basedOn w:val="Normal"/>
    <w:next w:val="Normal"/>
    <w:link w:val="Heading9Char"/>
    <w:qFormat/>
    <w:rsid w:val="00630525"/>
    <w:pPr>
      <w:widowControl w:val="0"/>
      <w:numPr>
        <w:ilvl w:val="8"/>
        <w:numId w:val="2"/>
      </w:numPr>
      <w:bidi w:val="0"/>
      <w:spacing w:before="240" w:after="60"/>
      <w:jc w:val="lowKashida"/>
      <w:outlineLvl w:val="8"/>
    </w:pPr>
    <w:rPr>
      <w:rFonts w:ascii="Arial" w:hAnsi="Arial"/>
      <w:b/>
      <w:bCs/>
      <w:i/>
      <w:iCs/>
      <w:sz w:val="18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53F8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paragraph" w:styleId="Footer">
    <w:name w:val="footer"/>
    <w:basedOn w:val="Normal"/>
    <w:link w:val="FooterChar"/>
    <w:unhideWhenUsed/>
    <w:rsid w:val="00053F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character" w:styleId="PageNumber">
    <w:name w:val="page number"/>
    <w:basedOn w:val="DefaultParagraphFont"/>
    <w:rsid w:val="003F4ED4"/>
  </w:style>
  <w:style w:type="paragraph" w:styleId="TOC1">
    <w:name w:val="toc 1"/>
    <w:basedOn w:val="Normal"/>
    <w:next w:val="Normal"/>
    <w:autoRedefine/>
    <w:uiPriority w:val="39"/>
    <w:rsid w:val="00D615B8"/>
    <w:pPr>
      <w:tabs>
        <w:tab w:val="left" w:pos="720"/>
        <w:tab w:val="right" w:leader="dot" w:pos="10206"/>
      </w:tabs>
      <w:bidi w:val="0"/>
      <w:spacing w:before="120" w:after="120"/>
    </w:pPr>
    <w:rPr>
      <w:rFonts w:asciiTheme="minorBidi" w:hAnsiTheme="minorBidi" w:cstheme="minorBidi"/>
      <w:b/>
      <w:bCs/>
      <w:caps/>
      <w:noProof/>
      <w:kern w:val="28"/>
      <w:szCs w:val="20"/>
    </w:rPr>
  </w:style>
  <w:style w:type="paragraph" w:styleId="TOC2">
    <w:name w:val="toc 2"/>
    <w:basedOn w:val="Normal"/>
    <w:next w:val="Normal"/>
    <w:autoRedefine/>
    <w:uiPriority w:val="39"/>
    <w:rsid w:val="008F7539"/>
    <w:pPr>
      <w:tabs>
        <w:tab w:val="left" w:pos="900"/>
        <w:tab w:val="right" w:leader="dot" w:pos="10206"/>
      </w:tabs>
      <w:bidi w:val="0"/>
      <w:ind w:left="240"/>
    </w:pPr>
    <w:rPr>
      <w:rFonts w:ascii="Calibri" w:hAnsi="Calibri" w:cs="Times New Roman"/>
      <w:smallCaps/>
    </w:rPr>
  </w:style>
  <w:style w:type="character" w:styleId="Hyperlink">
    <w:name w:val="Hyperlink"/>
    <w:basedOn w:val="DefaultParagraphFont"/>
    <w:uiPriority w:val="99"/>
    <w:rsid w:val="00327126"/>
    <w:rPr>
      <w:color w:val="0000FF"/>
      <w:u w:val="single"/>
    </w:rPr>
  </w:style>
  <w:style w:type="character" w:customStyle="1" w:styleId="Heading1Char">
    <w:name w:val="Heading 1 Char"/>
    <w:aliases w:val="Gliederung1 Char,ALK_K1 Char,JANE Char,PDS Head 04 Char"/>
    <w:basedOn w:val="DefaultParagraphFont"/>
    <w:link w:val="Heading1"/>
    <w:rsid w:val="00D22C39"/>
    <w:rPr>
      <w:rFonts w:ascii="Arial" w:eastAsia="Times New Roman" w:hAnsi="Arial"/>
      <w:b/>
      <w:bCs/>
      <w:caps/>
      <w:kern w:val="28"/>
      <w:sz w:val="24"/>
      <w:szCs w:val="24"/>
    </w:rPr>
  </w:style>
  <w:style w:type="character" w:customStyle="1" w:styleId="Heading2Char">
    <w:name w:val="Heading 2 Char"/>
    <w:aliases w:val="Gliederung2 Char,Heading 2(Hendijan) Char,§1.1. Char"/>
    <w:basedOn w:val="DefaultParagraphFont"/>
    <w:link w:val="Heading2"/>
    <w:rsid w:val="004E1BE1"/>
    <w:rPr>
      <w:rFonts w:ascii="Arial" w:eastAsia="Times New Roman" w:hAnsi="Arial"/>
      <w:b/>
      <w:bCs/>
      <w:caps/>
      <w:sz w:val="22"/>
      <w:szCs w:val="22"/>
      <w:lang w:val="en-GB"/>
    </w:rPr>
  </w:style>
  <w:style w:type="paragraph" w:customStyle="1" w:styleId="CM4">
    <w:name w:val="CM4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5">
    <w:name w:val="CM5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6">
    <w:name w:val="CM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26">
    <w:name w:val="CM2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</w:pPr>
    <w:rPr>
      <w:rFonts w:ascii="RMVSIE+TTE1960528t00" w:hAnsi="RMVSIE+TTE1960528t00" w:cs="Arial"/>
      <w:sz w:val="24"/>
    </w:rPr>
  </w:style>
  <w:style w:type="paragraph" w:styleId="ListParagraph">
    <w:name w:val="List Paragraph"/>
    <w:aliases w:val="Numbered Items"/>
    <w:basedOn w:val="Normal"/>
    <w:link w:val="ListParagraphChar"/>
    <w:uiPriority w:val="34"/>
    <w:qFormat/>
    <w:rsid w:val="00D37E27"/>
    <w:pPr>
      <w:ind w:left="720"/>
      <w:contextualSpacing/>
    </w:pPr>
  </w:style>
  <w:style w:type="paragraph" w:customStyle="1" w:styleId="Default">
    <w:name w:val="Default"/>
    <w:rsid w:val="006506F4"/>
    <w:pPr>
      <w:widowControl w:val="0"/>
      <w:autoSpaceDE w:val="0"/>
      <w:autoSpaceDN w:val="0"/>
      <w:adjustRightInd w:val="0"/>
    </w:pPr>
    <w:rPr>
      <w:rFonts w:ascii="RMVSIE+TTE1960528t00" w:eastAsia="Times New Roman" w:hAnsi="RMVSIE+TTE1960528t00" w:cs="RMVSIE+TTE1960528t00"/>
      <w:color w:val="000000"/>
      <w:sz w:val="24"/>
      <w:szCs w:val="24"/>
    </w:rPr>
  </w:style>
  <w:style w:type="paragraph" w:customStyle="1" w:styleId="CM27">
    <w:name w:val="CM27"/>
    <w:basedOn w:val="Default"/>
    <w:next w:val="Default"/>
    <w:uiPriority w:val="99"/>
    <w:rsid w:val="006506F4"/>
    <w:rPr>
      <w:rFonts w:cs="Arial"/>
      <w:color w:val="auto"/>
    </w:rPr>
  </w:style>
  <w:style w:type="paragraph" w:customStyle="1" w:styleId="CM12">
    <w:name w:val="CM12"/>
    <w:basedOn w:val="Default"/>
    <w:next w:val="Default"/>
    <w:uiPriority w:val="99"/>
    <w:rsid w:val="006506F4"/>
    <w:pPr>
      <w:spacing w:line="406" w:lineRule="atLeast"/>
    </w:pPr>
    <w:rPr>
      <w:rFonts w:cs="Arial"/>
      <w:color w:val="auto"/>
    </w:rPr>
  </w:style>
  <w:style w:type="paragraph" w:customStyle="1" w:styleId="CM30">
    <w:name w:val="CM30"/>
    <w:basedOn w:val="Default"/>
    <w:next w:val="Default"/>
    <w:uiPriority w:val="99"/>
    <w:rsid w:val="00D6623B"/>
    <w:rPr>
      <w:rFonts w:ascii="Times New Roman" w:hAnsi="Times New Roman" w:cs="Times New Roman"/>
      <w:color w:val="au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A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A69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aliases w:val="Heading 3(Hendijan) Char,§1.1.1. Char"/>
    <w:basedOn w:val="DefaultParagraphFont"/>
    <w:link w:val="Heading3"/>
    <w:rsid w:val="00630525"/>
    <w:rPr>
      <w:rFonts w:ascii="CG Times" w:eastAsia="Times New Roman" w:hAnsi="CG Times" w:cs="Traditional Arabic"/>
      <w:caps/>
      <w:sz w:val="24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rsid w:val="00630525"/>
    <w:rPr>
      <w:rFonts w:ascii="CG Times" w:eastAsia="Times New Roman" w:hAnsi="CG Times" w:cs="Traditional Arabic"/>
      <w:b/>
      <w:bCs/>
      <w:caps/>
      <w:sz w:val="24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rsid w:val="00630525"/>
    <w:rPr>
      <w:rFonts w:ascii="CG Times" w:eastAsia="Times New Roman" w:hAnsi="CG Times" w:cs="Traditional Arabic"/>
      <w:sz w:val="22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630525"/>
    <w:rPr>
      <w:rFonts w:ascii="Times New Roman" w:eastAsia="Times New Roman" w:hAnsi="Times New Roman" w:cs="Traditional Arabic"/>
      <w:i/>
      <w:iCs/>
      <w:sz w:val="22"/>
      <w:szCs w:val="26"/>
      <w:lang w:val="en-GB"/>
    </w:rPr>
  </w:style>
  <w:style w:type="character" w:customStyle="1" w:styleId="Heading7Char">
    <w:name w:val="Heading 7 Char"/>
    <w:basedOn w:val="DefaultParagraphFont"/>
    <w:link w:val="Heading7"/>
    <w:rsid w:val="00630525"/>
    <w:rPr>
      <w:rFonts w:ascii="Arial" w:eastAsia="Times New Roman" w:hAnsi="Arial" w:cs="Traditional Arabic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630525"/>
    <w:rPr>
      <w:rFonts w:ascii="Arial" w:eastAsia="Times New Roman" w:hAnsi="Arial" w:cs="Traditional Arabic"/>
      <w:i/>
      <w:iCs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rsid w:val="00630525"/>
    <w:rPr>
      <w:rFonts w:ascii="Arial" w:eastAsia="Times New Roman" w:hAnsi="Arial" w:cs="Traditional Arabic"/>
      <w:b/>
      <w:bCs/>
      <w:i/>
      <w:iCs/>
      <w:sz w:val="18"/>
      <w:szCs w:val="21"/>
      <w:lang w:val="en-GB"/>
    </w:rPr>
  </w:style>
  <w:style w:type="paragraph" w:customStyle="1" w:styleId="Contents">
    <w:name w:val="Contents"/>
    <w:rsid w:val="009A47E8"/>
    <w:pPr>
      <w:ind w:left="720"/>
      <w:jc w:val="both"/>
    </w:pPr>
    <w:rPr>
      <w:rFonts w:ascii="Times New Roman" w:eastAsia="Times New Roman" w:hAnsi="Times New Roman" w:cs="Times New Roman"/>
      <w:sz w:val="22"/>
      <w:lang w:val="en-GB"/>
    </w:rPr>
  </w:style>
  <w:style w:type="paragraph" w:styleId="BodyTextIndent">
    <w:name w:val="Body Text Indent"/>
    <w:basedOn w:val="Normal"/>
    <w:link w:val="BodyTextIndentChar"/>
    <w:semiHidden/>
    <w:rsid w:val="00C57D6F"/>
    <w:pPr>
      <w:widowControl w:val="0"/>
      <w:bidi w:val="0"/>
      <w:ind w:left="2835" w:hanging="2835"/>
      <w:jc w:val="both"/>
    </w:pPr>
    <w:rPr>
      <w:rFonts w:ascii="CG Times" w:hAnsi="CG Times" w:cs="Times New Roman"/>
      <w:sz w:val="24"/>
      <w:szCs w:val="20"/>
      <w:lang w:val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C57D6F"/>
    <w:rPr>
      <w:rFonts w:ascii="CG Times" w:eastAsia="Times New Roman" w:hAnsi="CG Times" w:cs="Times New Roman"/>
      <w:sz w:val="24"/>
      <w:lang w:val="en-GB"/>
    </w:rPr>
  </w:style>
  <w:style w:type="table" w:styleId="TableGrid">
    <w:name w:val="Table Grid"/>
    <w:basedOn w:val="TableNormal"/>
    <w:uiPriority w:val="59"/>
    <w:rsid w:val="00D93BA2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20">
    <w:name w:val="heading 2."/>
    <w:basedOn w:val="Normal"/>
    <w:rsid w:val="00D022BF"/>
    <w:pPr>
      <w:bidi w:val="0"/>
      <w:jc w:val="both"/>
    </w:pPr>
    <w:rPr>
      <w:rFonts w:ascii="Arial" w:hAnsi="Arial" w:cs="Times New Roman"/>
      <w:sz w:val="22"/>
      <w:szCs w:val="20"/>
    </w:rPr>
  </w:style>
  <w:style w:type="paragraph" w:customStyle="1" w:styleId="TableParagraph">
    <w:name w:val="Table Paragraph"/>
    <w:basedOn w:val="Normal"/>
    <w:uiPriority w:val="1"/>
    <w:qFormat/>
    <w:rsid w:val="000C3C86"/>
    <w:pPr>
      <w:widowControl w:val="0"/>
      <w:autoSpaceDE w:val="0"/>
      <w:autoSpaceDN w:val="0"/>
      <w:bidi w:val="0"/>
      <w:adjustRightInd w:val="0"/>
    </w:pPr>
    <w:rPr>
      <w:rFonts w:eastAsiaTheme="minorEastAsia" w:cs="Times New Roman"/>
      <w:sz w:val="24"/>
    </w:rPr>
  </w:style>
  <w:style w:type="character" w:customStyle="1" w:styleId="ListParagraphChar">
    <w:name w:val="List Paragraph Char"/>
    <w:aliases w:val="Numbered Items Char"/>
    <w:link w:val="ListParagraph"/>
    <w:uiPriority w:val="34"/>
    <w:locked/>
    <w:rsid w:val="00CF4F91"/>
    <w:rPr>
      <w:rFonts w:ascii="Times New Roman" w:eastAsia="Times New Roman" w:hAnsi="Times New Roman" w:cs="Traditional Arabic"/>
      <w:szCs w:val="24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F4F91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F4F91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character" w:customStyle="1" w:styleId="tlid-translation">
    <w:name w:val="tlid-translation"/>
    <w:basedOn w:val="DefaultParagraphFont"/>
    <w:rsid w:val="006B3F9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3F8D"/>
    <w:pPr>
      <w:bidi/>
    </w:pPr>
    <w:rPr>
      <w:rFonts w:ascii="Times New Roman" w:eastAsia="Times New Roman" w:hAnsi="Times New Roman" w:cs="Traditional Arabic"/>
      <w:szCs w:val="24"/>
    </w:rPr>
  </w:style>
  <w:style w:type="paragraph" w:styleId="Heading1">
    <w:name w:val="heading 1"/>
    <w:aliases w:val="Gliederung1,ALK_K1,JANE,PDS Head 04"/>
    <w:basedOn w:val="Normal"/>
    <w:next w:val="Normal"/>
    <w:link w:val="Heading1Char"/>
    <w:autoRedefine/>
    <w:qFormat/>
    <w:rsid w:val="00D22C39"/>
    <w:pPr>
      <w:keepNext/>
      <w:bidi w:val="0"/>
      <w:spacing w:before="240" w:after="240" w:line="276" w:lineRule="auto"/>
      <w:outlineLvl w:val="0"/>
    </w:pPr>
    <w:rPr>
      <w:rFonts w:ascii="Arial" w:hAnsi="Arial" w:cs="Arial"/>
      <w:b/>
      <w:bCs/>
      <w:caps/>
      <w:kern w:val="28"/>
      <w:sz w:val="24"/>
    </w:rPr>
  </w:style>
  <w:style w:type="paragraph" w:styleId="Heading2">
    <w:name w:val="heading 2"/>
    <w:aliases w:val="Gliederung2,Heading 2(Hendijan),§1.1."/>
    <w:basedOn w:val="Normal"/>
    <w:next w:val="Normal"/>
    <w:link w:val="Heading2Char"/>
    <w:autoRedefine/>
    <w:qFormat/>
    <w:rsid w:val="004E1BE1"/>
    <w:pPr>
      <w:keepNext/>
      <w:widowControl w:val="0"/>
      <w:numPr>
        <w:ilvl w:val="1"/>
        <w:numId w:val="1"/>
      </w:numPr>
      <w:bidi w:val="0"/>
      <w:spacing w:before="240" w:after="240"/>
      <w:outlineLvl w:val="1"/>
    </w:pPr>
    <w:rPr>
      <w:rFonts w:ascii="Arial" w:hAnsi="Arial" w:cs="Arial"/>
      <w:b/>
      <w:bCs/>
      <w:caps/>
      <w:sz w:val="22"/>
      <w:szCs w:val="22"/>
      <w:lang w:val="en-GB"/>
    </w:rPr>
  </w:style>
  <w:style w:type="paragraph" w:styleId="Heading3">
    <w:name w:val="heading 3"/>
    <w:aliases w:val="Heading 3(Hendijan),§1.1.1."/>
    <w:basedOn w:val="Normal"/>
    <w:next w:val="Normal"/>
    <w:link w:val="Heading3Char"/>
    <w:autoRedefine/>
    <w:qFormat/>
    <w:rsid w:val="00630525"/>
    <w:pPr>
      <w:keepNext/>
      <w:keepLines/>
      <w:widowControl w:val="0"/>
      <w:numPr>
        <w:ilvl w:val="2"/>
        <w:numId w:val="2"/>
      </w:numPr>
      <w:tabs>
        <w:tab w:val="clear" w:pos="720"/>
        <w:tab w:val="num" w:pos="90"/>
        <w:tab w:val="left" w:pos="851"/>
      </w:tabs>
      <w:bidi w:val="0"/>
      <w:spacing w:before="240" w:after="60"/>
      <w:ind w:left="0" w:firstLine="0"/>
      <w:jc w:val="lowKashida"/>
      <w:outlineLvl w:val="2"/>
    </w:pPr>
    <w:rPr>
      <w:rFonts w:ascii="CG Times" w:hAnsi="CG Times"/>
      <w:caps/>
      <w:sz w:val="24"/>
      <w:szCs w:val="28"/>
      <w:lang w:val="en-GB"/>
    </w:rPr>
  </w:style>
  <w:style w:type="paragraph" w:styleId="Heading4">
    <w:name w:val="heading 4"/>
    <w:basedOn w:val="Normal"/>
    <w:next w:val="Normal"/>
    <w:link w:val="Heading4Char"/>
    <w:qFormat/>
    <w:rsid w:val="00630525"/>
    <w:pPr>
      <w:keepNext/>
      <w:widowControl w:val="0"/>
      <w:numPr>
        <w:ilvl w:val="3"/>
        <w:numId w:val="2"/>
      </w:numPr>
      <w:bidi w:val="0"/>
      <w:spacing w:before="240" w:after="60"/>
      <w:jc w:val="lowKashida"/>
      <w:outlineLvl w:val="3"/>
    </w:pPr>
    <w:rPr>
      <w:rFonts w:ascii="CG Times" w:hAnsi="CG Times"/>
      <w:b/>
      <w:bCs/>
      <w:caps/>
      <w:sz w:val="24"/>
      <w:szCs w:val="28"/>
      <w:lang w:val="en-GB"/>
    </w:rPr>
  </w:style>
  <w:style w:type="paragraph" w:styleId="Heading5">
    <w:name w:val="heading 5"/>
    <w:basedOn w:val="Normal"/>
    <w:next w:val="Normal"/>
    <w:link w:val="Heading5Char"/>
    <w:qFormat/>
    <w:rsid w:val="00630525"/>
    <w:pPr>
      <w:widowControl w:val="0"/>
      <w:numPr>
        <w:ilvl w:val="4"/>
        <w:numId w:val="2"/>
      </w:numPr>
      <w:bidi w:val="0"/>
      <w:spacing w:before="240" w:after="60"/>
      <w:jc w:val="lowKashida"/>
      <w:outlineLvl w:val="4"/>
    </w:pPr>
    <w:rPr>
      <w:rFonts w:ascii="CG Times" w:hAnsi="CG Times"/>
      <w:sz w:val="22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630525"/>
    <w:pPr>
      <w:widowControl w:val="0"/>
      <w:numPr>
        <w:ilvl w:val="5"/>
        <w:numId w:val="2"/>
      </w:numPr>
      <w:bidi w:val="0"/>
      <w:spacing w:before="240" w:after="60"/>
      <w:jc w:val="lowKashida"/>
      <w:outlineLvl w:val="5"/>
    </w:pPr>
    <w:rPr>
      <w:i/>
      <w:iCs/>
      <w:sz w:val="22"/>
      <w:szCs w:val="26"/>
      <w:lang w:val="en-GB"/>
    </w:rPr>
  </w:style>
  <w:style w:type="paragraph" w:styleId="Heading7">
    <w:name w:val="heading 7"/>
    <w:basedOn w:val="Normal"/>
    <w:next w:val="Normal"/>
    <w:link w:val="Heading7Char"/>
    <w:qFormat/>
    <w:rsid w:val="00630525"/>
    <w:pPr>
      <w:widowControl w:val="0"/>
      <w:numPr>
        <w:ilvl w:val="6"/>
        <w:numId w:val="2"/>
      </w:numPr>
      <w:bidi w:val="0"/>
      <w:spacing w:before="240" w:after="60"/>
      <w:jc w:val="lowKashida"/>
      <w:outlineLvl w:val="6"/>
    </w:pPr>
    <w:rPr>
      <w:rFonts w:ascii="Arial" w:hAnsi="Arial"/>
      <w:lang w:val="en-GB"/>
    </w:rPr>
  </w:style>
  <w:style w:type="paragraph" w:styleId="Heading8">
    <w:name w:val="heading 8"/>
    <w:basedOn w:val="Normal"/>
    <w:next w:val="Normal"/>
    <w:link w:val="Heading8Char"/>
    <w:qFormat/>
    <w:rsid w:val="00630525"/>
    <w:pPr>
      <w:widowControl w:val="0"/>
      <w:numPr>
        <w:ilvl w:val="7"/>
        <w:numId w:val="2"/>
      </w:numPr>
      <w:bidi w:val="0"/>
      <w:spacing w:before="240" w:after="60"/>
      <w:jc w:val="lowKashida"/>
      <w:outlineLvl w:val="7"/>
    </w:pPr>
    <w:rPr>
      <w:rFonts w:ascii="Arial" w:hAnsi="Arial"/>
      <w:i/>
      <w:iCs/>
      <w:lang w:val="en-GB"/>
    </w:rPr>
  </w:style>
  <w:style w:type="paragraph" w:styleId="Heading9">
    <w:name w:val="heading 9"/>
    <w:basedOn w:val="Normal"/>
    <w:next w:val="Normal"/>
    <w:link w:val="Heading9Char"/>
    <w:qFormat/>
    <w:rsid w:val="00630525"/>
    <w:pPr>
      <w:widowControl w:val="0"/>
      <w:numPr>
        <w:ilvl w:val="8"/>
        <w:numId w:val="2"/>
      </w:numPr>
      <w:bidi w:val="0"/>
      <w:spacing w:before="240" w:after="60"/>
      <w:jc w:val="lowKashida"/>
      <w:outlineLvl w:val="8"/>
    </w:pPr>
    <w:rPr>
      <w:rFonts w:ascii="Arial" w:hAnsi="Arial"/>
      <w:b/>
      <w:bCs/>
      <w:i/>
      <w:iCs/>
      <w:sz w:val="18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53F8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paragraph" w:styleId="Footer">
    <w:name w:val="footer"/>
    <w:basedOn w:val="Normal"/>
    <w:link w:val="FooterChar"/>
    <w:unhideWhenUsed/>
    <w:rsid w:val="00053F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character" w:styleId="PageNumber">
    <w:name w:val="page number"/>
    <w:basedOn w:val="DefaultParagraphFont"/>
    <w:rsid w:val="003F4ED4"/>
  </w:style>
  <w:style w:type="paragraph" w:styleId="TOC1">
    <w:name w:val="toc 1"/>
    <w:basedOn w:val="Normal"/>
    <w:next w:val="Normal"/>
    <w:autoRedefine/>
    <w:uiPriority w:val="39"/>
    <w:rsid w:val="00D615B8"/>
    <w:pPr>
      <w:tabs>
        <w:tab w:val="left" w:pos="720"/>
        <w:tab w:val="right" w:leader="dot" w:pos="10206"/>
      </w:tabs>
      <w:bidi w:val="0"/>
      <w:spacing w:before="120" w:after="120"/>
    </w:pPr>
    <w:rPr>
      <w:rFonts w:asciiTheme="minorBidi" w:hAnsiTheme="minorBidi" w:cstheme="minorBidi"/>
      <w:b/>
      <w:bCs/>
      <w:caps/>
      <w:noProof/>
      <w:kern w:val="28"/>
      <w:szCs w:val="20"/>
    </w:rPr>
  </w:style>
  <w:style w:type="paragraph" w:styleId="TOC2">
    <w:name w:val="toc 2"/>
    <w:basedOn w:val="Normal"/>
    <w:next w:val="Normal"/>
    <w:autoRedefine/>
    <w:uiPriority w:val="39"/>
    <w:rsid w:val="008F7539"/>
    <w:pPr>
      <w:tabs>
        <w:tab w:val="left" w:pos="900"/>
        <w:tab w:val="right" w:leader="dot" w:pos="10206"/>
      </w:tabs>
      <w:bidi w:val="0"/>
      <w:ind w:left="240"/>
    </w:pPr>
    <w:rPr>
      <w:rFonts w:ascii="Calibri" w:hAnsi="Calibri" w:cs="Times New Roman"/>
      <w:smallCaps/>
    </w:rPr>
  </w:style>
  <w:style w:type="character" w:styleId="Hyperlink">
    <w:name w:val="Hyperlink"/>
    <w:basedOn w:val="DefaultParagraphFont"/>
    <w:uiPriority w:val="99"/>
    <w:rsid w:val="00327126"/>
    <w:rPr>
      <w:color w:val="0000FF"/>
      <w:u w:val="single"/>
    </w:rPr>
  </w:style>
  <w:style w:type="character" w:customStyle="1" w:styleId="Heading1Char">
    <w:name w:val="Heading 1 Char"/>
    <w:aliases w:val="Gliederung1 Char,ALK_K1 Char,JANE Char,PDS Head 04 Char"/>
    <w:basedOn w:val="DefaultParagraphFont"/>
    <w:link w:val="Heading1"/>
    <w:rsid w:val="00D22C39"/>
    <w:rPr>
      <w:rFonts w:ascii="Arial" w:eastAsia="Times New Roman" w:hAnsi="Arial"/>
      <w:b/>
      <w:bCs/>
      <w:caps/>
      <w:kern w:val="28"/>
      <w:sz w:val="24"/>
      <w:szCs w:val="24"/>
    </w:rPr>
  </w:style>
  <w:style w:type="character" w:customStyle="1" w:styleId="Heading2Char">
    <w:name w:val="Heading 2 Char"/>
    <w:aliases w:val="Gliederung2 Char,Heading 2(Hendijan) Char,§1.1. Char"/>
    <w:basedOn w:val="DefaultParagraphFont"/>
    <w:link w:val="Heading2"/>
    <w:rsid w:val="004E1BE1"/>
    <w:rPr>
      <w:rFonts w:ascii="Arial" w:eastAsia="Times New Roman" w:hAnsi="Arial"/>
      <w:b/>
      <w:bCs/>
      <w:caps/>
      <w:sz w:val="22"/>
      <w:szCs w:val="22"/>
      <w:lang w:val="en-GB"/>
    </w:rPr>
  </w:style>
  <w:style w:type="paragraph" w:customStyle="1" w:styleId="CM4">
    <w:name w:val="CM4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5">
    <w:name w:val="CM5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6">
    <w:name w:val="CM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26">
    <w:name w:val="CM2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</w:pPr>
    <w:rPr>
      <w:rFonts w:ascii="RMVSIE+TTE1960528t00" w:hAnsi="RMVSIE+TTE1960528t00" w:cs="Arial"/>
      <w:sz w:val="24"/>
    </w:rPr>
  </w:style>
  <w:style w:type="paragraph" w:styleId="ListParagraph">
    <w:name w:val="List Paragraph"/>
    <w:aliases w:val="Numbered Items"/>
    <w:basedOn w:val="Normal"/>
    <w:link w:val="ListParagraphChar"/>
    <w:uiPriority w:val="34"/>
    <w:qFormat/>
    <w:rsid w:val="00D37E27"/>
    <w:pPr>
      <w:ind w:left="720"/>
      <w:contextualSpacing/>
    </w:pPr>
  </w:style>
  <w:style w:type="paragraph" w:customStyle="1" w:styleId="Default">
    <w:name w:val="Default"/>
    <w:rsid w:val="006506F4"/>
    <w:pPr>
      <w:widowControl w:val="0"/>
      <w:autoSpaceDE w:val="0"/>
      <w:autoSpaceDN w:val="0"/>
      <w:adjustRightInd w:val="0"/>
    </w:pPr>
    <w:rPr>
      <w:rFonts w:ascii="RMVSIE+TTE1960528t00" w:eastAsia="Times New Roman" w:hAnsi="RMVSIE+TTE1960528t00" w:cs="RMVSIE+TTE1960528t00"/>
      <w:color w:val="000000"/>
      <w:sz w:val="24"/>
      <w:szCs w:val="24"/>
    </w:rPr>
  </w:style>
  <w:style w:type="paragraph" w:customStyle="1" w:styleId="CM27">
    <w:name w:val="CM27"/>
    <w:basedOn w:val="Default"/>
    <w:next w:val="Default"/>
    <w:uiPriority w:val="99"/>
    <w:rsid w:val="006506F4"/>
    <w:rPr>
      <w:rFonts w:cs="Arial"/>
      <w:color w:val="auto"/>
    </w:rPr>
  </w:style>
  <w:style w:type="paragraph" w:customStyle="1" w:styleId="CM12">
    <w:name w:val="CM12"/>
    <w:basedOn w:val="Default"/>
    <w:next w:val="Default"/>
    <w:uiPriority w:val="99"/>
    <w:rsid w:val="006506F4"/>
    <w:pPr>
      <w:spacing w:line="406" w:lineRule="atLeast"/>
    </w:pPr>
    <w:rPr>
      <w:rFonts w:cs="Arial"/>
      <w:color w:val="auto"/>
    </w:rPr>
  </w:style>
  <w:style w:type="paragraph" w:customStyle="1" w:styleId="CM30">
    <w:name w:val="CM30"/>
    <w:basedOn w:val="Default"/>
    <w:next w:val="Default"/>
    <w:uiPriority w:val="99"/>
    <w:rsid w:val="00D6623B"/>
    <w:rPr>
      <w:rFonts w:ascii="Times New Roman" w:hAnsi="Times New Roman" w:cs="Times New Roman"/>
      <w:color w:val="au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A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A69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aliases w:val="Heading 3(Hendijan) Char,§1.1.1. Char"/>
    <w:basedOn w:val="DefaultParagraphFont"/>
    <w:link w:val="Heading3"/>
    <w:rsid w:val="00630525"/>
    <w:rPr>
      <w:rFonts w:ascii="CG Times" w:eastAsia="Times New Roman" w:hAnsi="CG Times" w:cs="Traditional Arabic"/>
      <w:caps/>
      <w:sz w:val="24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rsid w:val="00630525"/>
    <w:rPr>
      <w:rFonts w:ascii="CG Times" w:eastAsia="Times New Roman" w:hAnsi="CG Times" w:cs="Traditional Arabic"/>
      <w:b/>
      <w:bCs/>
      <w:caps/>
      <w:sz w:val="24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rsid w:val="00630525"/>
    <w:rPr>
      <w:rFonts w:ascii="CG Times" w:eastAsia="Times New Roman" w:hAnsi="CG Times" w:cs="Traditional Arabic"/>
      <w:sz w:val="22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630525"/>
    <w:rPr>
      <w:rFonts w:ascii="Times New Roman" w:eastAsia="Times New Roman" w:hAnsi="Times New Roman" w:cs="Traditional Arabic"/>
      <w:i/>
      <w:iCs/>
      <w:sz w:val="22"/>
      <w:szCs w:val="26"/>
      <w:lang w:val="en-GB"/>
    </w:rPr>
  </w:style>
  <w:style w:type="character" w:customStyle="1" w:styleId="Heading7Char">
    <w:name w:val="Heading 7 Char"/>
    <w:basedOn w:val="DefaultParagraphFont"/>
    <w:link w:val="Heading7"/>
    <w:rsid w:val="00630525"/>
    <w:rPr>
      <w:rFonts w:ascii="Arial" w:eastAsia="Times New Roman" w:hAnsi="Arial" w:cs="Traditional Arabic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630525"/>
    <w:rPr>
      <w:rFonts w:ascii="Arial" w:eastAsia="Times New Roman" w:hAnsi="Arial" w:cs="Traditional Arabic"/>
      <w:i/>
      <w:iCs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rsid w:val="00630525"/>
    <w:rPr>
      <w:rFonts w:ascii="Arial" w:eastAsia="Times New Roman" w:hAnsi="Arial" w:cs="Traditional Arabic"/>
      <w:b/>
      <w:bCs/>
      <w:i/>
      <w:iCs/>
      <w:sz w:val="18"/>
      <w:szCs w:val="21"/>
      <w:lang w:val="en-GB"/>
    </w:rPr>
  </w:style>
  <w:style w:type="paragraph" w:customStyle="1" w:styleId="Contents">
    <w:name w:val="Contents"/>
    <w:rsid w:val="009A47E8"/>
    <w:pPr>
      <w:ind w:left="720"/>
      <w:jc w:val="both"/>
    </w:pPr>
    <w:rPr>
      <w:rFonts w:ascii="Times New Roman" w:eastAsia="Times New Roman" w:hAnsi="Times New Roman" w:cs="Times New Roman"/>
      <w:sz w:val="22"/>
      <w:lang w:val="en-GB"/>
    </w:rPr>
  </w:style>
  <w:style w:type="paragraph" w:styleId="BodyTextIndent">
    <w:name w:val="Body Text Indent"/>
    <w:basedOn w:val="Normal"/>
    <w:link w:val="BodyTextIndentChar"/>
    <w:semiHidden/>
    <w:rsid w:val="00C57D6F"/>
    <w:pPr>
      <w:widowControl w:val="0"/>
      <w:bidi w:val="0"/>
      <w:ind w:left="2835" w:hanging="2835"/>
      <w:jc w:val="both"/>
    </w:pPr>
    <w:rPr>
      <w:rFonts w:ascii="CG Times" w:hAnsi="CG Times" w:cs="Times New Roman"/>
      <w:sz w:val="24"/>
      <w:szCs w:val="20"/>
      <w:lang w:val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C57D6F"/>
    <w:rPr>
      <w:rFonts w:ascii="CG Times" w:eastAsia="Times New Roman" w:hAnsi="CG Times" w:cs="Times New Roman"/>
      <w:sz w:val="24"/>
      <w:lang w:val="en-GB"/>
    </w:rPr>
  </w:style>
  <w:style w:type="table" w:styleId="TableGrid">
    <w:name w:val="Table Grid"/>
    <w:basedOn w:val="TableNormal"/>
    <w:uiPriority w:val="59"/>
    <w:rsid w:val="00D93BA2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20">
    <w:name w:val="heading 2."/>
    <w:basedOn w:val="Normal"/>
    <w:rsid w:val="00D022BF"/>
    <w:pPr>
      <w:bidi w:val="0"/>
      <w:jc w:val="both"/>
    </w:pPr>
    <w:rPr>
      <w:rFonts w:ascii="Arial" w:hAnsi="Arial" w:cs="Times New Roman"/>
      <w:sz w:val="22"/>
      <w:szCs w:val="20"/>
    </w:rPr>
  </w:style>
  <w:style w:type="paragraph" w:customStyle="1" w:styleId="TableParagraph">
    <w:name w:val="Table Paragraph"/>
    <w:basedOn w:val="Normal"/>
    <w:uiPriority w:val="1"/>
    <w:qFormat/>
    <w:rsid w:val="000C3C86"/>
    <w:pPr>
      <w:widowControl w:val="0"/>
      <w:autoSpaceDE w:val="0"/>
      <w:autoSpaceDN w:val="0"/>
      <w:bidi w:val="0"/>
      <w:adjustRightInd w:val="0"/>
    </w:pPr>
    <w:rPr>
      <w:rFonts w:eastAsiaTheme="minorEastAsia" w:cs="Times New Roman"/>
      <w:sz w:val="24"/>
    </w:rPr>
  </w:style>
  <w:style w:type="character" w:customStyle="1" w:styleId="ListParagraphChar">
    <w:name w:val="List Paragraph Char"/>
    <w:aliases w:val="Numbered Items Char"/>
    <w:link w:val="ListParagraph"/>
    <w:uiPriority w:val="34"/>
    <w:locked/>
    <w:rsid w:val="00CF4F91"/>
    <w:rPr>
      <w:rFonts w:ascii="Times New Roman" w:eastAsia="Times New Roman" w:hAnsi="Times New Roman" w:cs="Traditional Arabic"/>
      <w:szCs w:val="24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F4F91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F4F91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character" w:customStyle="1" w:styleId="tlid-translation">
    <w:name w:val="tlid-translation"/>
    <w:basedOn w:val="DefaultParagraphFont"/>
    <w:rsid w:val="006B3F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8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8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506320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461295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101990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894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83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842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12473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13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765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677688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69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702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4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61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384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996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434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0396308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72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320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78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5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670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578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360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6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3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92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9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82805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0538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942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76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670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image" Target="media/image21.tiff"/><Relationship Id="rId21" Type="http://schemas.openxmlformats.org/officeDocument/2006/relationships/image" Target="media/image16.tiff"/><Relationship Id="rId34" Type="http://schemas.openxmlformats.org/officeDocument/2006/relationships/image" Target="media/image29.tiff"/><Relationship Id="rId7" Type="http://schemas.openxmlformats.org/officeDocument/2006/relationships/footnotes" Target="footnotes.xml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33" Type="http://schemas.openxmlformats.org/officeDocument/2006/relationships/image" Target="media/image28.tiff"/><Relationship Id="rId2" Type="http://schemas.openxmlformats.org/officeDocument/2006/relationships/numbering" Target="numbering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tiff"/><Relationship Id="rId24" Type="http://schemas.openxmlformats.org/officeDocument/2006/relationships/image" Target="media/image19.png"/><Relationship Id="rId32" Type="http://schemas.openxmlformats.org/officeDocument/2006/relationships/image" Target="media/image27.tiff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0.tiff"/><Relationship Id="rId23" Type="http://schemas.openxmlformats.org/officeDocument/2006/relationships/image" Target="media/image18.png"/><Relationship Id="rId28" Type="http://schemas.openxmlformats.org/officeDocument/2006/relationships/image" Target="media/image23.tiff"/><Relationship Id="rId36" Type="http://schemas.openxmlformats.org/officeDocument/2006/relationships/fontTable" Target="fontTable.xml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header" Target="header2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emf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emf"/><Relationship Id="rId1" Type="http://schemas.openxmlformats.org/officeDocument/2006/relationships/image" Target="media/image30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6C606E-9C7D-499A-82F7-02C584CDB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32</Pages>
  <Words>1599</Words>
  <Characters>9117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Computer5</Company>
  <LinksUpToDate>false</LinksUpToDate>
  <CharactersWithSpaces>10695</CharactersWithSpaces>
  <SharedDoc>false</SharedDoc>
  <HLinks>
    <vt:vector size="12" baseType="variant">
      <vt:variant>
        <vt:i4>1114169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_Toc324677957</vt:lpwstr>
      </vt:variant>
      <vt:variant>
        <vt:i4>1114169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_Toc324677956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Niloofar Ayati</dc:creator>
  <cp:lastModifiedBy>sara norouzi</cp:lastModifiedBy>
  <cp:revision>6</cp:revision>
  <cp:lastPrinted>2022-10-25T09:07:00Z</cp:lastPrinted>
  <dcterms:created xsi:type="dcterms:W3CDTF">2022-08-02T07:30:00Z</dcterms:created>
  <dcterms:modified xsi:type="dcterms:W3CDTF">2022-10-25T09:08:00Z</dcterms:modified>
</cp:coreProperties>
</file>