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3"/>
        <w:gridCol w:w="1350"/>
        <w:gridCol w:w="1460"/>
        <w:gridCol w:w="1828"/>
        <w:gridCol w:w="8"/>
      </w:tblGrid>
      <w:tr w:rsidR="008F7539" w:rsidRPr="001E7A6C" w14:paraId="58D425EE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B8F3" w14:textId="77777777" w:rsidR="008F7539" w:rsidRPr="00451B79" w:rsidRDefault="00DF3C71" w:rsidP="00CC666E">
            <w:pPr>
              <w:widowControl w:val="0"/>
              <w:jc w:val="center"/>
              <w:rPr>
                <w:rFonts w:asciiTheme="minorBidi" w:hAnsiTheme="minorBidi" w:cs="B Zar"/>
                <w:b/>
                <w:bCs/>
                <w:sz w:val="36"/>
                <w:szCs w:val="36"/>
                <w:rtl/>
                <w:lang w:bidi="fa-IR"/>
              </w:rPr>
            </w:pPr>
            <w:r w:rsidRPr="00451B79">
              <w:rPr>
                <w:rFonts w:asciiTheme="minorBidi" w:hAnsiTheme="minorBidi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451B79">
              <w:rPr>
                <w:rFonts w:asciiTheme="minorBidi" w:hAnsiTheme="minorBidi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451B79">
              <w:rPr>
                <w:rFonts w:asciiTheme="minorBidi" w:hAnsiTheme="minorBidi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1E7A6C" w14:paraId="43DD8A8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00BA1" w14:textId="77777777" w:rsidR="00DF3C71" w:rsidRPr="00F7175E" w:rsidRDefault="001E7A6C" w:rsidP="00956369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F7175E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SPECIFICATION FOR COLOR CODING AND MARKING</w:t>
            </w:r>
          </w:p>
          <w:p w14:paraId="2B8AF61B" w14:textId="77777777" w:rsidR="00EF757F" w:rsidRPr="001E7A6C" w:rsidRDefault="00EF757F" w:rsidP="00956369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color w:val="365F91"/>
                <w:sz w:val="22"/>
                <w:szCs w:val="22"/>
                <w:lang w:bidi="fa-IR"/>
              </w:rPr>
            </w:pPr>
          </w:p>
          <w:p w14:paraId="0D1042C0" w14:textId="77777777" w:rsidR="00EF757F" w:rsidRPr="001E7A6C" w:rsidRDefault="00EF757F" w:rsidP="00956369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451B79"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1E7A6C" w14:paraId="238E5707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84186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67B69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93ACB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15ACF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5819A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9D8F2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8B49A3F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D3E" w:rsidRPr="001E7A6C" w14:paraId="5E5DA44F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D6FDA" w14:textId="77777777" w:rsidR="00EB2D3E" w:rsidRPr="001E7A6C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8BC89" w14:textId="77777777" w:rsidR="00EB2D3E" w:rsidRPr="001E7A6C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5B267" w14:textId="77777777" w:rsidR="00EB2D3E" w:rsidRPr="001E7A6C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A0311" w14:textId="77777777" w:rsidR="00EB2D3E" w:rsidRPr="001E7A6C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48184" w14:textId="77777777" w:rsidR="00EB2D3E" w:rsidRPr="001E7A6C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94C5E" w14:textId="77777777" w:rsidR="00EB2D3E" w:rsidRPr="001E7A6C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637A75" w14:textId="77777777" w:rsidR="00EB2D3E" w:rsidRPr="001E7A6C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2B2368" w:rsidRPr="001E7A6C" w14:paraId="541636FA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54151" w14:textId="77777777" w:rsidR="002B2368" w:rsidRPr="001E7A6C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7995E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375ED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FE993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09C7E" w14:textId="77777777" w:rsidR="002B2368" w:rsidRPr="001E7A6C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E083C8" w14:textId="77777777" w:rsidR="002B2368" w:rsidRPr="001E7A6C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2C9329" w14:textId="77777777" w:rsidR="002B2368" w:rsidRPr="001E7A6C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656B2A" w:rsidRPr="001E7A6C" w14:paraId="3E4F4076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47FFAA" w14:textId="0E4B19CB" w:rsidR="00656B2A" w:rsidRPr="00603764" w:rsidRDefault="00656B2A" w:rsidP="00656B2A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81DB6" w14:textId="05CC150B" w:rsidR="00656B2A" w:rsidRPr="00603764" w:rsidRDefault="00656B2A" w:rsidP="00656B2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0899D3" w14:textId="2E6B660D" w:rsidR="00656B2A" w:rsidRPr="00603764" w:rsidRDefault="00656B2A" w:rsidP="00656B2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1EACC" w14:textId="2AFA5B30" w:rsidR="00656B2A" w:rsidRPr="00603764" w:rsidRDefault="00656B2A" w:rsidP="00656B2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998852" w14:textId="67A32CDE" w:rsidR="00656B2A" w:rsidRPr="00603764" w:rsidRDefault="00656B2A" w:rsidP="00656B2A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0FA76D" w14:textId="0E764EF7" w:rsidR="00656B2A" w:rsidRPr="00603764" w:rsidRDefault="00656B2A" w:rsidP="00656B2A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396E155" w14:textId="77777777" w:rsidR="00656B2A" w:rsidRPr="00603764" w:rsidRDefault="00656B2A" w:rsidP="00656B2A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</w:p>
        </w:tc>
      </w:tr>
      <w:tr w:rsidR="00B70DA8" w:rsidRPr="001E7A6C" w14:paraId="3211F424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68CCC2" w14:textId="77777777" w:rsidR="00B70DA8" w:rsidRPr="00603764" w:rsidRDefault="00B70DA8" w:rsidP="00B8714B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D</w:t>
            </w:r>
            <w:r w:rsidR="00B8714B"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3D272" w14:textId="77777777" w:rsidR="00B70DA8" w:rsidRPr="00603764" w:rsidRDefault="00B8714B" w:rsidP="00656B2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AUG</w:t>
            </w:r>
            <w:r w:rsidR="00B70DA8"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2D1A15" w14:textId="77777777" w:rsidR="00B70DA8" w:rsidRPr="00603764" w:rsidRDefault="003A1253" w:rsidP="003A125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4E8596" w14:textId="77777777" w:rsidR="00B70DA8" w:rsidRPr="00603764" w:rsidRDefault="00B70DA8" w:rsidP="000A55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M.Asgharnejad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A781" w14:textId="77777777" w:rsidR="00B70DA8" w:rsidRPr="00603764" w:rsidRDefault="00B70DA8" w:rsidP="000A55AA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91DBCC" w14:textId="77777777" w:rsidR="00B70DA8" w:rsidRPr="00603764" w:rsidRDefault="00B70DA8" w:rsidP="000A55AA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  <w:r w:rsidRPr="00603764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Sh.Ghalikar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DAA1C70" w14:textId="77777777" w:rsidR="00B70DA8" w:rsidRPr="00603764" w:rsidRDefault="00B70DA8" w:rsidP="000A55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Theme="minorBidi" w:hAnsiTheme="minorBidi" w:cstheme="minorBidi"/>
                <w:color w:val="000000"/>
                <w:sz w:val="17"/>
                <w:szCs w:val="17"/>
              </w:rPr>
            </w:pPr>
          </w:p>
        </w:tc>
      </w:tr>
      <w:tr w:rsidR="00B70DA8" w:rsidRPr="001E7A6C" w14:paraId="28A8DAC3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CFE1DD" w14:textId="77777777" w:rsidR="00B70DA8" w:rsidRPr="00451B79" w:rsidRDefault="00B70DA8" w:rsidP="000A55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 w:rsidRPr="00451B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18E4DB" w14:textId="77777777" w:rsidR="00B70DA8" w:rsidRPr="00451B79" w:rsidRDefault="00B70DA8" w:rsidP="000A55A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17"/>
                <w:szCs w:val="17"/>
              </w:rPr>
            </w:pPr>
            <w:r w:rsidRPr="00451B79">
              <w:rPr>
                <w:rFonts w:asciiTheme="minorBidi" w:hAnsiTheme="minorBidi" w:cstheme="minorBidi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106BEB" w14:textId="77777777" w:rsidR="00B70DA8" w:rsidRPr="00451B79" w:rsidRDefault="00B70DA8" w:rsidP="000A55A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 w:rsidRPr="00451B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08DF59" w14:textId="77777777" w:rsidR="00B70DA8" w:rsidRPr="00451B79" w:rsidRDefault="00B70DA8" w:rsidP="000A55A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 w:rsidRPr="00451B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D5662" w14:textId="77777777" w:rsidR="00B70DA8" w:rsidRPr="00451B79" w:rsidRDefault="00B70DA8" w:rsidP="000A55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 w:rsidRPr="00451B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97F3E0" w14:textId="77777777" w:rsidR="00B70DA8" w:rsidRPr="00451B79" w:rsidRDefault="00B70DA8" w:rsidP="000A55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 w:rsidRPr="00451B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739F09" w14:textId="09E2FD39" w:rsidR="00B70DA8" w:rsidRPr="00451B79" w:rsidRDefault="00867D3D" w:rsidP="000A55A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 w:rsidRPr="00867D3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451B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70DA8" w:rsidRPr="001E7A6C" w14:paraId="1A780883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310C" w14:textId="16FC1974" w:rsidR="00B70DA8" w:rsidRPr="00867D3D" w:rsidRDefault="00B70DA8" w:rsidP="0095636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867D3D">
              <w:rPr>
                <w:rFonts w:asciiTheme="minorBidi" w:hAnsiTheme="minorBidi" w:cstheme="minorBidi"/>
                <w:szCs w:val="20"/>
              </w:rPr>
              <w:t>Class:</w:t>
            </w:r>
            <w:r w:rsidR="00603764">
              <w:rPr>
                <w:rFonts w:asciiTheme="minorBidi" w:hAnsiTheme="minorBidi" w:cstheme="minorBidi"/>
                <w:szCs w:val="20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F91C4" w14:textId="32608CB3" w:rsidR="00B70DA8" w:rsidRPr="00867D3D" w:rsidRDefault="00867D3D" w:rsidP="00867D3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867D3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CLIENT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</w:t>
            </w:r>
            <w:r w:rsidR="00B70DA8" w:rsidRPr="00867D3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Doc. Number:</w:t>
            </w:r>
            <w:r w:rsidRPr="00D425E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 xml:space="preserve"> </w:t>
            </w:r>
            <w:r w:rsidR="00603764" w:rsidRPr="00D425E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F0Z-707131</w:t>
            </w:r>
          </w:p>
        </w:tc>
      </w:tr>
      <w:tr w:rsidR="00B70DA8" w:rsidRPr="001E7A6C" w14:paraId="5BC6199B" w14:textId="77777777" w:rsidTr="00656B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09EB4A42" w14:textId="77777777" w:rsidR="00B70DA8" w:rsidRPr="001E7A6C" w:rsidRDefault="00B70DA8" w:rsidP="00956369">
            <w:pPr>
              <w:widowControl w:val="0"/>
              <w:bidi w:val="0"/>
              <w:ind w:left="180" w:hanging="18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8C7017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0B4D8FB" w14:textId="77777777" w:rsidR="00B70DA8" w:rsidRPr="00B84489" w:rsidRDefault="00B70DA8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4F4D89F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30271186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5D804C7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B3C263E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  <w:bookmarkStart w:id="0" w:name="_GoBack"/>
            <w:bookmarkEnd w:id="0"/>
          </w:p>
          <w:p w14:paraId="3D93CF85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A8D0797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F6929BC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72F121" w14:textId="77777777" w:rsidR="00B70DA8" w:rsidRPr="00B84489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14:paraId="1499650B" w14:textId="77777777" w:rsidR="00B70DA8" w:rsidRPr="001E7A6C" w:rsidRDefault="00B70DA8" w:rsidP="00B8448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B8448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9D13B81" w14:textId="77777777" w:rsidR="00656322" w:rsidRDefault="00656322" w:rsidP="00656322">
      <w:pPr>
        <w:widowControl w:val="0"/>
        <w:tabs>
          <w:tab w:val="left" w:pos="6069"/>
        </w:tabs>
        <w:spacing w:before="120" w:after="120"/>
        <w:jc w:val="center"/>
        <w:rPr>
          <w:rFonts w:asciiTheme="minorBidi" w:hAnsiTheme="minorBidi" w:cstheme="minorBidi"/>
          <w:b/>
          <w:szCs w:val="20"/>
        </w:rPr>
      </w:pPr>
    </w:p>
    <w:p w14:paraId="4AE4A8CB" w14:textId="77777777" w:rsidR="00656322" w:rsidRPr="00411213" w:rsidRDefault="00C633DD" w:rsidP="00656322">
      <w:pPr>
        <w:widowControl w:val="0"/>
        <w:tabs>
          <w:tab w:val="left" w:pos="6069"/>
        </w:tabs>
        <w:spacing w:before="120" w:after="120"/>
        <w:jc w:val="center"/>
        <w:rPr>
          <w:rFonts w:asciiTheme="minorBidi" w:hAnsiTheme="minorBidi" w:cstheme="minorBidi"/>
          <w:b/>
          <w:szCs w:val="20"/>
        </w:rPr>
      </w:pPr>
      <w:r w:rsidRPr="00411213">
        <w:rPr>
          <w:rFonts w:asciiTheme="minorBidi" w:hAnsiTheme="minorBidi" w:cstheme="minorBidi"/>
          <w:b/>
          <w:szCs w:val="20"/>
        </w:rPr>
        <w:t>REVISION</w:t>
      </w:r>
      <w:r w:rsidR="008F7539" w:rsidRPr="00411213">
        <w:rPr>
          <w:rFonts w:asciiTheme="minorBidi" w:hAnsiTheme="minorBidi" w:cstheme="minorBidi"/>
          <w:b/>
          <w:szCs w:val="20"/>
        </w:rPr>
        <w:t xml:space="preserve"> RECORD SHEET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5"/>
        <w:gridCol w:w="581"/>
        <w:gridCol w:w="684"/>
        <w:gridCol w:w="642"/>
        <w:gridCol w:w="642"/>
        <w:gridCol w:w="1159"/>
        <w:gridCol w:w="923"/>
        <w:gridCol w:w="636"/>
        <w:gridCol w:w="636"/>
        <w:gridCol w:w="567"/>
        <w:gridCol w:w="654"/>
        <w:gridCol w:w="655"/>
      </w:tblGrid>
      <w:tr w:rsidR="00737F90" w:rsidRPr="001E7A6C" w14:paraId="7C5CBBCA" w14:textId="77777777" w:rsidTr="00411213">
        <w:trPr>
          <w:trHeight w:hRule="exact" w:val="363"/>
          <w:jc w:val="center"/>
        </w:trPr>
        <w:tc>
          <w:tcPr>
            <w:tcW w:w="959" w:type="dxa"/>
            <w:vAlign w:val="center"/>
          </w:tcPr>
          <w:p w14:paraId="412C40EC" w14:textId="77777777" w:rsidR="00737F90" w:rsidRPr="0041121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lastRenderedPageBreak/>
              <w:t>PAGE</w:t>
            </w:r>
          </w:p>
        </w:tc>
        <w:tc>
          <w:tcPr>
            <w:tcW w:w="545" w:type="dxa"/>
            <w:vAlign w:val="center"/>
          </w:tcPr>
          <w:p w14:paraId="59C37B05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81" w:type="dxa"/>
            <w:vAlign w:val="center"/>
          </w:tcPr>
          <w:p w14:paraId="3B534E20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84" w:type="dxa"/>
            <w:vAlign w:val="center"/>
          </w:tcPr>
          <w:p w14:paraId="05E8FD44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2" w:type="dxa"/>
            <w:vAlign w:val="center"/>
          </w:tcPr>
          <w:p w14:paraId="5648D2CC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2" w:type="dxa"/>
            <w:vAlign w:val="center"/>
          </w:tcPr>
          <w:p w14:paraId="42CBC5AF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BA1CB" w14:textId="77777777" w:rsidR="00737F90" w:rsidRPr="00411213" w:rsidRDefault="00737F90" w:rsidP="0095636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22AACB5" w14:textId="77777777" w:rsidR="00737F90" w:rsidRPr="0041121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A306BED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EA94A94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EBD53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7D1DD69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2927F131" w14:textId="77777777" w:rsidR="00737F90" w:rsidRPr="00411213" w:rsidRDefault="00737F90" w:rsidP="00956369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3727A" w:rsidRPr="001E7A6C" w14:paraId="28301704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C9D302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5" w:type="dxa"/>
            <w:vAlign w:val="center"/>
          </w:tcPr>
          <w:p w14:paraId="054D97C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0CC52D1A" w14:textId="4583C8AD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035FF69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382F46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1E6606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0CC1C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A72ED3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60470B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363F1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42BB0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70CB15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CFB1A6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882C33B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7EFC02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5" w:type="dxa"/>
            <w:vAlign w:val="center"/>
          </w:tcPr>
          <w:p w14:paraId="23AA9D5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6363B76C" w14:textId="6BB66638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0380A4B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93CE62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0579F1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80407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F3573F6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0AE8BB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331F1A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039C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F867F2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5C819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1E7A6C" w14:paraId="295FB14D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B88873A" w14:textId="77777777" w:rsidR="00B55398" w:rsidRPr="004112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5" w:type="dxa"/>
            <w:vAlign w:val="center"/>
          </w:tcPr>
          <w:p w14:paraId="2FB878EA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53036F5D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5D43221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893F2AD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ED1DD1E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1CB4EC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C558039" w14:textId="77777777" w:rsidR="00B55398" w:rsidRPr="004112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724F748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02F4033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EC377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45D6506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DF98B3E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1E7A6C" w14:paraId="6B87E2BF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721A067" w14:textId="77777777" w:rsidR="00B55398" w:rsidRPr="004112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5" w:type="dxa"/>
            <w:vAlign w:val="center"/>
          </w:tcPr>
          <w:p w14:paraId="4013698F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43C55A22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051F9343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7611AB4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34A290E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15EABB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6DAF04F" w14:textId="77777777" w:rsidR="00B55398" w:rsidRPr="004112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841E182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2753E20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D1BE1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B8360CD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A257F0C" w14:textId="77777777" w:rsidR="00B55398" w:rsidRPr="004112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6ECFCA37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712AF1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5" w:type="dxa"/>
            <w:vAlign w:val="center"/>
          </w:tcPr>
          <w:p w14:paraId="02D439B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22B6B69D" w14:textId="085275CC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5688610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900338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7C5629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301B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3455CF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70C2BE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8FCEAE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D4DC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42EAB2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D68F6C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3D6B13C" w14:textId="77777777" w:rsidTr="00D06840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348D9A7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5" w:type="dxa"/>
          </w:tcPr>
          <w:p w14:paraId="376C86A7" w14:textId="77777777" w:rsidR="0013727A" w:rsidRDefault="0013727A" w:rsidP="0013727A">
            <w:pPr>
              <w:jc w:val="center"/>
            </w:pPr>
            <w:r w:rsidRPr="00E74D3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597674F5" w14:textId="1E8AD3AC" w:rsidR="0013727A" w:rsidRPr="00411213" w:rsidRDefault="00C370ED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3071AF0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4535E3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D52BEF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6140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EEA3C43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B169E4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DC2A54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4BFB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0F09B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999FEF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1AB23E8" w14:textId="77777777" w:rsidTr="00D06840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E59EF1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5" w:type="dxa"/>
          </w:tcPr>
          <w:p w14:paraId="3B350F5B" w14:textId="77777777" w:rsidR="0013727A" w:rsidRDefault="0013727A" w:rsidP="0013727A">
            <w:pPr>
              <w:jc w:val="center"/>
            </w:pPr>
            <w:r w:rsidRPr="00E74D3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7D9AE80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AC449C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750480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DE795A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65C79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3A7D40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87E3CB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DEC952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2283A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F21AE5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A2AA93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45EF8BA" w14:textId="77777777" w:rsidTr="00D06840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D8D759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5" w:type="dxa"/>
          </w:tcPr>
          <w:p w14:paraId="46E3FFEF" w14:textId="77777777" w:rsidR="0013727A" w:rsidRDefault="0013727A" w:rsidP="0013727A">
            <w:pPr>
              <w:jc w:val="center"/>
            </w:pPr>
            <w:r w:rsidRPr="00E74D3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33DE5FDF" w14:textId="4EE736B0" w:rsidR="0013727A" w:rsidRPr="00411213" w:rsidRDefault="00C370ED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7510C50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F628CC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2BFB13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D8B2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FD035A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1A7236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40526A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92D3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93853B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0F00E3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12138B2" w14:textId="77777777" w:rsidTr="00D06840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A78C4C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5" w:type="dxa"/>
          </w:tcPr>
          <w:p w14:paraId="2620BC2D" w14:textId="77777777" w:rsidR="0013727A" w:rsidRDefault="0013727A" w:rsidP="0013727A">
            <w:pPr>
              <w:jc w:val="center"/>
            </w:pPr>
            <w:r w:rsidRPr="00E74D3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50DFD1F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585E69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CEC6E3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54D571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3448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539D9B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76160E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DCF2C3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E06A4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F5A5BB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87D7C9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6DB013A3" w14:textId="77777777" w:rsidTr="00D06840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288D2F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5" w:type="dxa"/>
          </w:tcPr>
          <w:p w14:paraId="26122074" w14:textId="77777777" w:rsidR="0013727A" w:rsidRDefault="0013727A" w:rsidP="0013727A">
            <w:pPr>
              <w:jc w:val="center"/>
            </w:pPr>
            <w:r w:rsidRPr="00E74D3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2073CA00" w14:textId="0B262330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15191CE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F764E2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8A26ED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82FB0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DE636E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3D52E8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467FA5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BC60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CE7EB8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842973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30FA2AC1" w14:textId="77777777" w:rsidTr="00D06840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6EE3B5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5" w:type="dxa"/>
          </w:tcPr>
          <w:p w14:paraId="4C6669DE" w14:textId="77777777" w:rsidR="0013727A" w:rsidRDefault="0013727A" w:rsidP="0013727A">
            <w:pPr>
              <w:jc w:val="center"/>
            </w:pPr>
            <w:r w:rsidRPr="00E74D3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81" w:type="dxa"/>
            <w:vAlign w:val="center"/>
          </w:tcPr>
          <w:p w14:paraId="0FF84284" w14:textId="1729E98A" w:rsidR="0013727A" w:rsidRPr="00411213" w:rsidRDefault="00C370ED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4" w:type="dxa"/>
            <w:vAlign w:val="center"/>
          </w:tcPr>
          <w:p w14:paraId="421C85C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B44727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BE7226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1FC2F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686D61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DD02D2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662557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74A31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6A0CD4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1EFA0D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9E8C75E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846EF0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5" w:type="dxa"/>
            <w:vAlign w:val="center"/>
          </w:tcPr>
          <w:p w14:paraId="244BB86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7ED31D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19EAFD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FCCD30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FC87A0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F1BA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DD4310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069BA3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3191C8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6762D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A48CEF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638BE4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A2E6864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2353A9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5" w:type="dxa"/>
            <w:vAlign w:val="center"/>
          </w:tcPr>
          <w:p w14:paraId="5F166E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A8F951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156798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D810D7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AEEEEA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45E3F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4670C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061BFD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10A49E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1A10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94C0E7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5D2FC8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4C10B30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167714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5" w:type="dxa"/>
            <w:vAlign w:val="center"/>
          </w:tcPr>
          <w:p w14:paraId="7871D6C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4248B72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AA64C8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8D27AD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DC01D2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2BCCE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160319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25BB4A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32DCD4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29AEA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D1E4FE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EEC27D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5CAE790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CD7378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5" w:type="dxa"/>
            <w:vAlign w:val="center"/>
          </w:tcPr>
          <w:p w14:paraId="577A496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95FBF7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9408B5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C2EB6B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7254F9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B597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A538BCE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22767C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CC526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656A7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7B1E5F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ED112C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71B5E78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42255C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5" w:type="dxa"/>
            <w:vAlign w:val="center"/>
          </w:tcPr>
          <w:p w14:paraId="6441A4A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4556BA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B3D381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69E56D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375AF8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DB7D7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36963F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D2D193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62CC04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D8215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7846C3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E3735E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8D949CB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6003F82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5" w:type="dxa"/>
            <w:vAlign w:val="center"/>
          </w:tcPr>
          <w:p w14:paraId="135328B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84CB6D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20F13D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779391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08FBEE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9ABF4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CA955E6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7510E2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B97DCF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47C1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3197D7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3EDE7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1F5D2CF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2F0D05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5" w:type="dxa"/>
            <w:vAlign w:val="center"/>
          </w:tcPr>
          <w:p w14:paraId="0B75A8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BC2530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8F88E6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27C1B9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E3AB08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8BA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3625B1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F4E5D9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C6A80C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BB21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34C7EC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8A8E21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29CBCE4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EA53C3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5" w:type="dxa"/>
            <w:vAlign w:val="center"/>
          </w:tcPr>
          <w:p w14:paraId="0404153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BAE0BB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F050CB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FC5345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B75335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3E51C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3D38D8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5E9CFF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5DBC84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E9F8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F5A310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2174AC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46997458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2072F54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5" w:type="dxa"/>
            <w:vAlign w:val="center"/>
          </w:tcPr>
          <w:p w14:paraId="08AF5B5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4A5010C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CA0FCB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70B981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2D6EA1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DF93F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13BCD7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E44F45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65E7F5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88BA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422EF2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B3D37F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616623D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8113DD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5" w:type="dxa"/>
            <w:vAlign w:val="center"/>
          </w:tcPr>
          <w:p w14:paraId="187E54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4170DC0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1B4E40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39D06A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A154F9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9C528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E165DE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B1E545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59688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FEF90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2A5592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C5A7A6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1D4F833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3C3871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5" w:type="dxa"/>
            <w:vAlign w:val="center"/>
          </w:tcPr>
          <w:p w14:paraId="3F2166E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F75699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66065C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B2D457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2CE5BE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A8111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7A59D3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78C2CD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7A18F0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F98F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0129B3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4DA32A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6FBA68C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6242685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5" w:type="dxa"/>
            <w:vAlign w:val="center"/>
          </w:tcPr>
          <w:p w14:paraId="28AA753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E6020D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8D7B73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69D534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C91E7B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737E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DD7029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C8BED1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F13841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BE4B8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165561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7A4591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F1CC8A7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F3109C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5" w:type="dxa"/>
            <w:vAlign w:val="center"/>
          </w:tcPr>
          <w:p w14:paraId="374FC9C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AFC34D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08836D9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50F81F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EF980E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D1E84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3C953B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D9CB45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FBE93E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3D67F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7C9BD5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1720B0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B50A008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E4A9DB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5" w:type="dxa"/>
            <w:vAlign w:val="center"/>
          </w:tcPr>
          <w:p w14:paraId="5F91307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FFC83B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556F34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3C0C4A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545729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4AEE7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9AB279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61BB0D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F5B024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3ABD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D946B1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1DD21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B1ED3EB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F185DA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5" w:type="dxa"/>
            <w:vAlign w:val="center"/>
          </w:tcPr>
          <w:p w14:paraId="44CE789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FF5CC7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3B0E7B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4B70B9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D444FB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3BBC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A36E0D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65D3A8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19B33E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22377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DB6023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A8067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5462F54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68B4D7C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5" w:type="dxa"/>
            <w:vAlign w:val="center"/>
          </w:tcPr>
          <w:p w14:paraId="7CC5EAD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4FCF313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AA0EA2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A445A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B5F02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EB86F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4A5033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9789D1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32F1BA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44943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EF78EF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1A34C3B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B34E84B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092AB85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5" w:type="dxa"/>
            <w:vAlign w:val="center"/>
          </w:tcPr>
          <w:p w14:paraId="35CAC6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F2D739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DB83AF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FBA66F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D0D517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B61D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0E4D7D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637F93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C6084B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0B3E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A937B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6F835C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48C2387C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7C05186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5" w:type="dxa"/>
            <w:vAlign w:val="center"/>
          </w:tcPr>
          <w:p w14:paraId="0804581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9B394F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6965925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8AB83D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6EED64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A0558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8FD60F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B7F11B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4D8909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2F161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070580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0ED402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3D1959E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DFDC89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5" w:type="dxa"/>
            <w:vAlign w:val="center"/>
          </w:tcPr>
          <w:p w14:paraId="6C05E12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89BCF9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C77AAB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5DC5C8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1D5CC0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0027F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B0A144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CB8068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ADF989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EE15E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ECAFD1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C5CEB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660CCFD1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3A658C7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5" w:type="dxa"/>
            <w:vAlign w:val="center"/>
          </w:tcPr>
          <w:p w14:paraId="64C98DC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352385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447F1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70B159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F488B2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108CF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EFD12E3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DCA4D8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50E182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C25D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37F3C9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344EB8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C0D770A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48D781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5" w:type="dxa"/>
            <w:vAlign w:val="center"/>
          </w:tcPr>
          <w:p w14:paraId="1244EB2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8FE77C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54719F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3BBE39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A16B69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67116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1125FF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8F8B3F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481CE2C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3489D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597E02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E7E3D9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BFDAACC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B9C826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5" w:type="dxa"/>
            <w:vAlign w:val="center"/>
          </w:tcPr>
          <w:p w14:paraId="3E43F6C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05FC54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052108F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F61DE7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89F98C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4CA3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BBE2AC6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97BA76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7D1DA1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A926C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C41B2D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F773A1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BEF05BA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D8E57C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68C98CD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5" w:type="dxa"/>
            <w:vAlign w:val="center"/>
          </w:tcPr>
          <w:p w14:paraId="172DB68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4FC0346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BA6573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76BA02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6EB0E1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79A9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742425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3F8A36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4A19A7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B048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3D5C06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A43F3D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796924C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BBBA35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5" w:type="dxa"/>
            <w:vAlign w:val="center"/>
          </w:tcPr>
          <w:p w14:paraId="0876E4C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4327B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FC84B2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1F8B34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D033C0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23CFE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8ECDE6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21D533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A0E1C2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59EBD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6B9666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19977D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F3B27BA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67753B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5" w:type="dxa"/>
            <w:vAlign w:val="center"/>
          </w:tcPr>
          <w:p w14:paraId="6AD4433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C24633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AFFDA2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461C10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537B4E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2345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53D75C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1DD0C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84380D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B3341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5E22AB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08DE94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E21CF28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B6FE9B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5" w:type="dxa"/>
            <w:vAlign w:val="center"/>
          </w:tcPr>
          <w:p w14:paraId="0F66841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AE692E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A9F011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0F8859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9292C2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9070A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F3F446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93046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C09208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30B4D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896EDA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12907E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44ABC0AF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2153D5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5" w:type="dxa"/>
            <w:vAlign w:val="center"/>
          </w:tcPr>
          <w:p w14:paraId="33DF571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1A1C425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92A575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865FDA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BC191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F758B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B13BC3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F27C83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437EDB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A797A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8723D3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1A2FC0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A8120A4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C0BC42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5" w:type="dxa"/>
            <w:vAlign w:val="center"/>
          </w:tcPr>
          <w:p w14:paraId="3A6FF59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42C6B6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6721434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21FEEF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E1F35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49AE1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BA885C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6B2183A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FC38AE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B3E0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EB3F92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96B0A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42D033D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6CDDD64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5" w:type="dxa"/>
            <w:vAlign w:val="center"/>
          </w:tcPr>
          <w:p w14:paraId="72B3067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90AF0F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3CB44B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8180C8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DA56E0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7B24C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53E305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DD1823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97CBD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7A572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D6E6B5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019430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436D9B6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6DE20EA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5" w:type="dxa"/>
            <w:vAlign w:val="center"/>
          </w:tcPr>
          <w:p w14:paraId="14581DA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1376E13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2ABE33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7395B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E6D7F2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B41F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E28BED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C2E6CC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C0F5E4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A0201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DFAB29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5A3491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186EA56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174AC80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5" w:type="dxa"/>
            <w:vAlign w:val="center"/>
          </w:tcPr>
          <w:p w14:paraId="2AE77A4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D4A93D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011672B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53C185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D7DD7F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2B2F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128630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56AFCD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471EDD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BF0E9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99F0EB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6038EB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976DF90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FD88F46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5" w:type="dxa"/>
            <w:vAlign w:val="center"/>
          </w:tcPr>
          <w:p w14:paraId="31FD6CD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2442F1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6CD07DA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571046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BC3893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73BEA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E64CA13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BA945D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7E85A2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D6CA4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619FBC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DDCC4C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C00153A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06B712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5" w:type="dxa"/>
            <w:vAlign w:val="center"/>
          </w:tcPr>
          <w:p w14:paraId="44E0B6D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7BD32F7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6FD1E95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2F2608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76E5A3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6A4E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B71E87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BF1262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D51941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AAFBB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388632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25041F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3D1D6C61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A3AF9D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5" w:type="dxa"/>
            <w:vAlign w:val="center"/>
          </w:tcPr>
          <w:p w14:paraId="439031B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DCFBD0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592977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3C8C03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782C2B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C96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B03659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C5D298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D0EC11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1246C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A3310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401336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6C4629F9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CD3920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5" w:type="dxa"/>
            <w:vAlign w:val="center"/>
          </w:tcPr>
          <w:p w14:paraId="4B966A7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47E3E9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A3473B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947D7D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42F70C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07365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EBBDD6E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82A7F5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163A67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F5DAC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0D5E88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945F7F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19E1C66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AC5299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5" w:type="dxa"/>
            <w:vAlign w:val="center"/>
          </w:tcPr>
          <w:p w14:paraId="58D99B0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F1D9AE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DCCB30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0FD4AA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026594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3B42B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E7A7AF5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BCBF02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9C9F31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80C10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D792D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CE328B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3BFC62E2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9B42AB4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5" w:type="dxa"/>
            <w:vAlign w:val="center"/>
          </w:tcPr>
          <w:p w14:paraId="1FD7175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19A6C6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E195C2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DF0836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EEEEF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5B420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B000F56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1C590A1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EE508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217C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6A7BD3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C127AC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DCCC56C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C6A3BF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5" w:type="dxa"/>
            <w:vAlign w:val="center"/>
          </w:tcPr>
          <w:p w14:paraId="728C221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5059E2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39051E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2A2AC5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5BA398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DEB8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6815AB4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B81A23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739680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59CAE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FC92C3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3B264A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332A012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3BE76D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5" w:type="dxa"/>
            <w:vAlign w:val="center"/>
          </w:tcPr>
          <w:p w14:paraId="4CE2995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C22242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4D2D6A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78255C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E21B69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65BB8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FD7342E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DF9AD5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E7BBA4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5D6D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42FAD8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0421E3F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6BB363DE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68338E4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5" w:type="dxa"/>
            <w:vAlign w:val="center"/>
          </w:tcPr>
          <w:p w14:paraId="1CE54AE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237739F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FF86FF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8ECDE8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222B66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CEFA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341B54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AD42AB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87700E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B4D2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77BAED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EEED6C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28F0DFD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C0B1CF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5" w:type="dxa"/>
            <w:vAlign w:val="center"/>
          </w:tcPr>
          <w:p w14:paraId="3163A1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62CF1F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54B0D3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B4695D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DEF9FB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D003E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331AFFE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4399AA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0EE204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82A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365C50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24595C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9D5BB1F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5188CE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5" w:type="dxa"/>
            <w:vAlign w:val="center"/>
          </w:tcPr>
          <w:p w14:paraId="29E387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18D1980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BC1572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3391F2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16CE68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5585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8ABA78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C4795C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14AC18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EFFD2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0CFFDE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64CC2B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2072FCDD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07785E4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5" w:type="dxa"/>
            <w:vAlign w:val="center"/>
          </w:tcPr>
          <w:p w14:paraId="2FC6286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008EA5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113975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7A1251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C17D5D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72884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9E294B5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046FD5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152B94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9BAC8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836333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257E18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624D0C3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765B6C72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5" w:type="dxa"/>
            <w:vAlign w:val="center"/>
          </w:tcPr>
          <w:p w14:paraId="2C5C3A2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93034B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9628FE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537080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B3AD0A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44D2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4F1600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AFE04F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E10A34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50C8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CCE44D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40332BD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1EB7FD4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D69888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5" w:type="dxa"/>
            <w:vAlign w:val="center"/>
          </w:tcPr>
          <w:p w14:paraId="64A78C0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AB361A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EB6023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78084F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87A21B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6D555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D6F7985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8959C7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EA1319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F840F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46E094F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30C0077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4D2CC397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5293BDC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5" w:type="dxa"/>
            <w:vAlign w:val="center"/>
          </w:tcPr>
          <w:p w14:paraId="08E5873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68811AB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BEB31E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8E7419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ACB23C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295E4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4132F99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4F15DDF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4F04CD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C0388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2645993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7149F3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D50D886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958640D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5" w:type="dxa"/>
            <w:vAlign w:val="center"/>
          </w:tcPr>
          <w:p w14:paraId="5F032BA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17AE72D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A78A5C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17BBC6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2F856E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29887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0654D2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94E41D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2A40991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3CF15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C03CAC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8883B1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730FC10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18F527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5" w:type="dxa"/>
            <w:vAlign w:val="center"/>
          </w:tcPr>
          <w:p w14:paraId="325A70A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52A0619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6DCD2DD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73650D6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06BF7F4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82D1C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4B6E3AF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7499E7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E52338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8F56C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0001B60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CB06C2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62DBB29C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D42E3D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5" w:type="dxa"/>
            <w:vAlign w:val="center"/>
          </w:tcPr>
          <w:p w14:paraId="7A2C0DB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717186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1C10B34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47BADF5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7180FE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2733A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7F5C850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2B1290D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024A36D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2656D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7DDEE25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A9EA2E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0B58D612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15FE3D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5" w:type="dxa"/>
            <w:vAlign w:val="center"/>
          </w:tcPr>
          <w:p w14:paraId="76B4686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216F5B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45DD385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2C7005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764732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A17FF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5B64148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BF31CE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8A7C6A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7C78C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5D32B6E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DA057E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1FAC41D5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6A1916FA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5" w:type="dxa"/>
            <w:vAlign w:val="center"/>
          </w:tcPr>
          <w:p w14:paraId="5F9355A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248CF0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2E3B8C6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D85EFC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64BC2F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8431C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175D51C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507D9A1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7D8E4FFB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9F3D4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2FEB89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50FD477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5C5F1421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2E663D6E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5" w:type="dxa"/>
            <w:vAlign w:val="center"/>
          </w:tcPr>
          <w:p w14:paraId="234F6F8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975EA8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7BB3132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1FF1F43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2033AFC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B93D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D94DAC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2990AFC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34473C7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76FAF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68B446DE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70F98A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791922C3" w14:textId="77777777" w:rsidTr="00411213">
        <w:trPr>
          <w:trHeight w:hRule="exact" w:val="172"/>
          <w:jc w:val="center"/>
        </w:trPr>
        <w:tc>
          <w:tcPr>
            <w:tcW w:w="959" w:type="dxa"/>
            <w:vAlign w:val="center"/>
          </w:tcPr>
          <w:p w14:paraId="4694264E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5" w:type="dxa"/>
            <w:vAlign w:val="center"/>
          </w:tcPr>
          <w:p w14:paraId="3C8E62E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3D749587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3C99279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A8FE97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5DFCB433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9A024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9568ABB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7814E41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547F8DD0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7052C8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3C24A3E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64B1190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727A" w:rsidRPr="001E7A6C" w14:paraId="4031D3AD" w14:textId="77777777" w:rsidTr="00411213">
        <w:trPr>
          <w:trHeight w:hRule="exact" w:val="179"/>
          <w:jc w:val="center"/>
        </w:trPr>
        <w:tc>
          <w:tcPr>
            <w:tcW w:w="959" w:type="dxa"/>
            <w:vAlign w:val="center"/>
          </w:tcPr>
          <w:p w14:paraId="54578627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5" w:type="dxa"/>
            <w:vAlign w:val="center"/>
          </w:tcPr>
          <w:p w14:paraId="3CC274FD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14:paraId="0B0EDA3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4" w:type="dxa"/>
            <w:vAlign w:val="center"/>
          </w:tcPr>
          <w:p w14:paraId="53D539D4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3618646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2" w:type="dxa"/>
            <w:vAlign w:val="center"/>
          </w:tcPr>
          <w:p w14:paraId="60D10DA6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057CA9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08C33B1" w14:textId="77777777" w:rsidR="0013727A" w:rsidRPr="00411213" w:rsidRDefault="0013727A" w:rsidP="001372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1213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6" w:type="dxa"/>
            <w:shd w:val="clear" w:color="auto" w:fill="auto"/>
            <w:vAlign w:val="center"/>
          </w:tcPr>
          <w:p w14:paraId="3DA7CE0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69982D12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0AC5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14:paraId="18D7EB61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2E6DAA7A" w14:textId="77777777" w:rsidR="0013727A" w:rsidRPr="00411213" w:rsidRDefault="0013727A" w:rsidP="001372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2926704" w14:textId="77777777" w:rsidR="00327126" w:rsidRPr="001E7A6C" w:rsidRDefault="008F7539" w:rsidP="00956369">
      <w:pPr>
        <w:widowControl w:val="0"/>
        <w:bidi w:val="0"/>
        <w:jc w:val="center"/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</w:pPr>
      <w:r w:rsidRPr="001E7A6C">
        <w:rPr>
          <w:rFonts w:asciiTheme="minorBidi" w:hAnsiTheme="minorBidi" w:cstheme="minorBidi"/>
          <w:b/>
          <w:bCs/>
          <w:caps/>
          <w:color w:val="000000"/>
          <w:sz w:val="22"/>
          <w:szCs w:val="22"/>
          <w:lang w:bidi="fa-IR"/>
        </w:rPr>
        <w:br w:type="page"/>
      </w:r>
      <w:r w:rsidR="00327126" w:rsidRPr="001E7A6C"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  <w:lastRenderedPageBreak/>
        <w:t>CONTENTS</w:t>
      </w:r>
    </w:p>
    <w:p w14:paraId="5586F61E" w14:textId="728E2497" w:rsidR="00B8714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E7A6C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1E7A6C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1E7A6C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78806802" w:history="1">
        <w:r w:rsidR="00B8714B" w:rsidRPr="00D93760">
          <w:rPr>
            <w:rStyle w:val="Hyperlink"/>
            <w:rFonts w:asciiTheme="minorBidi" w:hAnsiTheme="minorBidi"/>
          </w:rPr>
          <w:t>1.0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  <w:rFonts w:asciiTheme="minorBidi" w:hAnsiTheme="minorBidi"/>
          </w:rPr>
          <w:t>INTRODUCTION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_Toc78806802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4</w:t>
        </w:r>
        <w:r w:rsidR="00B8714B">
          <w:rPr>
            <w:webHidden/>
          </w:rPr>
          <w:fldChar w:fldCharType="end"/>
        </w:r>
      </w:hyperlink>
    </w:p>
    <w:p w14:paraId="359CCBCB" w14:textId="6EB63925" w:rsidR="00B8714B" w:rsidRDefault="007440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78806803" w:history="1">
        <w:r w:rsidR="00B8714B" w:rsidRPr="00D93760">
          <w:rPr>
            <w:rStyle w:val="Hyperlink"/>
            <w:rFonts w:asciiTheme="minorBidi" w:hAnsiTheme="minorBidi"/>
          </w:rPr>
          <w:t>2.0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</w:rPr>
          <w:t>Scope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_Toc78806803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4</w:t>
        </w:r>
        <w:r w:rsidR="00B8714B">
          <w:rPr>
            <w:webHidden/>
          </w:rPr>
          <w:fldChar w:fldCharType="end"/>
        </w:r>
      </w:hyperlink>
    </w:p>
    <w:p w14:paraId="5B42FDFD" w14:textId="2C139E0E" w:rsidR="00B8714B" w:rsidRDefault="007440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78806805" w:history="1">
        <w:r w:rsidR="00B8714B" w:rsidRPr="00D93760">
          <w:rPr>
            <w:rStyle w:val="Hyperlink"/>
          </w:rPr>
          <w:t>3.0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</w:rPr>
          <w:t>NORMATIVE REFERENCES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_Toc78806805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5</w:t>
        </w:r>
        <w:r w:rsidR="00B8714B">
          <w:rPr>
            <w:webHidden/>
          </w:rPr>
          <w:fldChar w:fldCharType="end"/>
        </w:r>
      </w:hyperlink>
    </w:p>
    <w:p w14:paraId="3416CB8C" w14:textId="1D4753EC" w:rsidR="00B8714B" w:rsidRDefault="007440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78806811" w:history="1">
        <w:r w:rsidR="00B8714B" w:rsidRPr="00D93760">
          <w:rPr>
            <w:rStyle w:val="Hyperlink"/>
            <w:rFonts w:asciiTheme="minorBidi" w:hAnsiTheme="minorBidi"/>
          </w:rPr>
          <w:t>4.0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  <w:rFonts w:asciiTheme="minorBidi" w:hAnsiTheme="minorBidi"/>
          </w:rPr>
          <w:t>GENERAL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_Toc78806811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6</w:t>
        </w:r>
        <w:r w:rsidR="00B8714B">
          <w:rPr>
            <w:webHidden/>
          </w:rPr>
          <w:fldChar w:fldCharType="end"/>
        </w:r>
      </w:hyperlink>
    </w:p>
    <w:p w14:paraId="698B7E44" w14:textId="343DB46A" w:rsidR="00B8714B" w:rsidRDefault="007440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78806812" w:history="1">
        <w:r w:rsidR="00B8714B" w:rsidRPr="00D93760">
          <w:rPr>
            <w:rStyle w:val="Hyperlink"/>
            <w:rFonts w:asciiTheme="minorBidi" w:hAnsiTheme="minorBidi"/>
          </w:rPr>
          <w:t>5.0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  <w:rFonts w:asciiTheme="minorBidi" w:hAnsiTheme="minorBidi"/>
          </w:rPr>
          <w:t>COLOR CODING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_Toc78806812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7</w:t>
        </w:r>
        <w:r w:rsidR="00B8714B">
          <w:rPr>
            <w:webHidden/>
          </w:rPr>
          <w:fldChar w:fldCharType="end"/>
        </w:r>
      </w:hyperlink>
    </w:p>
    <w:p w14:paraId="2777F0B0" w14:textId="15223B05" w:rsidR="00B8714B" w:rsidRDefault="007440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78806813" w:history="1">
        <w:r w:rsidR="00B8714B" w:rsidRPr="00D93760">
          <w:rPr>
            <w:rStyle w:val="Hyperlink"/>
            <w:rFonts w:asciiTheme="minorBidi" w:hAnsiTheme="minorBidi"/>
          </w:rPr>
          <w:t>6.0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  <w:rFonts w:asciiTheme="minorBidi" w:hAnsiTheme="minorBidi"/>
          </w:rPr>
          <w:t>MARKING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_Toc78806813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7</w:t>
        </w:r>
        <w:r w:rsidR="00B8714B">
          <w:rPr>
            <w:webHidden/>
          </w:rPr>
          <w:fldChar w:fldCharType="end"/>
        </w:r>
      </w:hyperlink>
    </w:p>
    <w:p w14:paraId="3F595EB0" w14:textId="4F375788" w:rsidR="00B8714B" w:rsidRDefault="0074402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78806817" w:history="1">
        <w:r w:rsidR="00B8714B" w:rsidRPr="00D93760">
          <w:rPr>
            <w:rStyle w:val="Hyperlink"/>
            <w:rFonts w:asciiTheme="minorBidi" w:hAnsiTheme="minorBidi"/>
          </w:rPr>
          <w:t>7.0</w:t>
        </w:r>
        <w:r w:rsidR="00B871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8714B" w:rsidRPr="00D93760">
          <w:rPr>
            <w:rStyle w:val="Hyperlink"/>
            <w:rFonts w:asciiTheme="minorBidi" w:hAnsiTheme="minorBidi"/>
          </w:rPr>
          <w:t>PROCEDURE FOR COLOR CODING AND MARKING</w:t>
        </w:r>
        <w:r w:rsidR="00B8714B">
          <w:rPr>
            <w:webHidden/>
          </w:rPr>
          <w:tab/>
        </w:r>
        <w:r w:rsidR="00B8714B">
          <w:rPr>
            <w:webHidden/>
          </w:rPr>
          <w:fldChar w:fldCharType="begin"/>
        </w:r>
        <w:r w:rsidR="00B8714B">
          <w:rPr>
            <w:webHidden/>
          </w:rPr>
          <w:instrText xml:space="preserve"> PAGEREF _Toc78806817 \h </w:instrText>
        </w:r>
        <w:r w:rsidR="00B8714B">
          <w:rPr>
            <w:webHidden/>
          </w:rPr>
        </w:r>
        <w:r w:rsidR="00B8714B">
          <w:rPr>
            <w:webHidden/>
          </w:rPr>
          <w:fldChar w:fldCharType="separate"/>
        </w:r>
        <w:r w:rsidR="0013436A">
          <w:rPr>
            <w:webHidden/>
          </w:rPr>
          <w:t>8</w:t>
        </w:r>
        <w:r w:rsidR="00B8714B">
          <w:rPr>
            <w:webHidden/>
          </w:rPr>
          <w:fldChar w:fldCharType="end"/>
        </w:r>
      </w:hyperlink>
    </w:p>
    <w:p w14:paraId="62925C1A" w14:textId="77777777" w:rsidR="0057759A" w:rsidRPr="001E7A6C" w:rsidRDefault="00BD2402" w:rsidP="00956369">
      <w:pPr>
        <w:widowControl w:val="0"/>
        <w:tabs>
          <w:tab w:val="right" w:leader="dot" w:pos="9356"/>
        </w:tabs>
        <w:bidi w:val="0"/>
        <w:mirrorIndents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sz w:val="22"/>
          <w:szCs w:val="22"/>
        </w:rPr>
        <w:fldChar w:fldCharType="end"/>
      </w:r>
    </w:p>
    <w:p w14:paraId="23E44D4E" w14:textId="77777777" w:rsidR="008A3242" w:rsidRPr="001E7A6C" w:rsidRDefault="008A3242" w:rsidP="0095636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 w:rsidRPr="001E7A6C"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14:paraId="0876667B" w14:textId="77777777" w:rsidR="00855832" w:rsidRPr="00411213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78806802"/>
      <w:r w:rsidRPr="00411213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146388D" w14:textId="77777777" w:rsidR="00DE1759" w:rsidRPr="001E7A6C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E7A6C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14:paraId="3DF45815" w14:textId="77777777" w:rsidR="00DE1759" w:rsidRPr="001E7A6C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 w:rsidRPr="001E7A6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E7A6C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E7A6C">
        <w:rPr>
          <w:rFonts w:asciiTheme="minorBidi" w:hAnsiTheme="minorBidi" w:cstheme="minorBidi"/>
          <w:sz w:val="22"/>
          <w:szCs w:val="22"/>
        </w:rPr>
        <w:t xml:space="preserve">defined </w:t>
      </w:r>
      <w:r w:rsidRPr="001E7A6C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14:paraId="61E3F5D1" w14:textId="77777777" w:rsidR="00855832" w:rsidRPr="001E7A6C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1E7A6C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15A4B1D" w14:textId="77777777" w:rsidR="00EB2D3E" w:rsidRPr="001E7A6C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1E7A6C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EB2D3E" w:rsidRPr="001E7A6C" w14:paraId="1D30290D" w14:textId="77777777" w:rsidTr="000A55AA">
        <w:trPr>
          <w:trHeight w:val="352"/>
        </w:trPr>
        <w:tc>
          <w:tcPr>
            <w:tcW w:w="3780" w:type="dxa"/>
          </w:tcPr>
          <w:p w14:paraId="00005881" w14:textId="07B682C5" w:rsidR="00EB2D3E" w:rsidRPr="001E7A6C" w:rsidRDefault="00867D3D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67D3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84FEC7C" w14:textId="00013256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</w:t>
            </w:r>
            <w:r w:rsidR="00867D3D" w:rsidRPr="00867D3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1E7A6C" w14:paraId="5ADD5E4C" w14:textId="77777777" w:rsidTr="000A55AA">
        <w:tc>
          <w:tcPr>
            <w:tcW w:w="3780" w:type="dxa"/>
          </w:tcPr>
          <w:p w14:paraId="5BA39696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2DD4E18B" w14:textId="77777777" w:rsidR="00EB2D3E" w:rsidRPr="001E7A6C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1E7A6C" w14:paraId="5A5F0112" w14:textId="77777777" w:rsidTr="000A55AA">
        <w:tc>
          <w:tcPr>
            <w:tcW w:w="3780" w:type="dxa"/>
          </w:tcPr>
          <w:p w14:paraId="79776A6A" w14:textId="77777777" w:rsidR="00EB2D3E" w:rsidRPr="001E7A6C" w:rsidRDefault="00927356" w:rsidP="0092735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53A586B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1E7A6C" w14:paraId="07CE82DE" w14:textId="77777777" w:rsidTr="000A55AA">
        <w:tc>
          <w:tcPr>
            <w:tcW w:w="3780" w:type="dxa"/>
          </w:tcPr>
          <w:p w14:paraId="09B907A7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A674BAA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1E7A6C" w14:paraId="2B3ED602" w14:textId="77777777" w:rsidTr="000A55AA">
        <w:tc>
          <w:tcPr>
            <w:tcW w:w="3780" w:type="dxa"/>
          </w:tcPr>
          <w:p w14:paraId="187F246A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60A4BEF6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1E7A6C" w14:paraId="649308C0" w14:textId="77777777" w:rsidTr="000A55AA">
        <w:tc>
          <w:tcPr>
            <w:tcW w:w="3780" w:type="dxa"/>
          </w:tcPr>
          <w:p w14:paraId="24A4E11F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45D264B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1E7A6C" w14:paraId="0B0C05A0" w14:textId="77777777" w:rsidTr="000A55AA">
        <w:tc>
          <w:tcPr>
            <w:tcW w:w="3780" w:type="dxa"/>
          </w:tcPr>
          <w:p w14:paraId="77C3911A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4A28D1B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EPC CONTRACTOR and approved by GC &amp; COMPANY (in writing) for the inspection of goods.</w:t>
            </w:r>
          </w:p>
        </w:tc>
      </w:tr>
      <w:tr w:rsidR="00EB2D3E" w:rsidRPr="001E7A6C" w14:paraId="429CE11E" w14:textId="77777777" w:rsidTr="000A55AA">
        <w:tc>
          <w:tcPr>
            <w:tcW w:w="3780" w:type="dxa"/>
          </w:tcPr>
          <w:p w14:paraId="6740832B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0F503BB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1E7A6C" w14:paraId="381432DE" w14:textId="77777777" w:rsidTr="000A55AA">
        <w:tc>
          <w:tcPr>
            <w:tcW w:w="3780" w:type="dxa"/>
          </w:tcPr>
          <w:p w14:paraId="177520FB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37EF1F0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1E7A6C" w14:paraId="40191505" w14:textId="77777777" w:rsidTr="000A55AA">
        <w:tc>
          <w:tcPr>
            <w:tcW w:w="3780" w:type="dxa"/>
          </w:tcPr>
          <w:p w14:paraId="79F04EB4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3084A5A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connection with the action by COMPANY rather than by an EPC/EPD CONTRACTOR, supplier or VENDOR.</w:t>
            </w:r>
          </w:p>
        </w:tc>
      </w:tr>
      <w:tr w:rsidR="00EB2D3E" w:rsidRPr="001E7A6C" w14:paraId="3474DE2A" w14:textId="77777777" w:rsidTr="000A55AA">
        <w:tc>
          <w:tcPr>
            <w:tcW w:w="3780" w:type="dxa"/>
          </w:tcPr>
          <w:p w14:paraId="1D482EBF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5360543" w14:textId="77777777" w:rsidR="00EB2D3E" w:rsidRPr="001E7A6C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1E7A6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027BD0CC" w14:textId="77777777" w:rsidR="003D5F71" w:rsidRPr="001E7A6C" w:rsidRDefault="00855832" w:rsidP="003D5F7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7" w:name="_Toc343327080"/>
      <w:bookmarkStart w:id="8" w:name="_Toc343327777"/>
      <w:bookmarkStart w:id="9" w:name="_Toc78806803"/>
      <w:bookmarkStart w:id="10" w:name="_Toc328298191"/>
      <w:bookmarkStart w:id="11" w:name="_Toc259347570"/>
      <w:bookmarkStart w:id="12" w:name="_Toc292715166"/>
      <w:bookmarkStart w:id="13" w:name="_Toc325006574"/>
      <w:r w:rsidRPr="00411213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7"/>
      <w:bookmarkEnd w:id="8"/>
      <w:bookmarkEnd w:id="9"/>
      <w:r w:rsidRPr="001E7A6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 xml:space="preserve"> </w:t>
      </w:r>
      <w:bookmarkEnd w:id="10"/>
    </w:p>
    <w:p w14:paraId="6305C5EC" w14:textId="77777777" w:rsidR="003D5F71" w:rsidRPr="001E7A6C" w:rsidRDefault="003D5F71" w:rsidP="003D5F71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14" w:name="_Toc78806804"/>
      <w:r w:rsidRPr="001E7A6C">
        <w:rPr>
          <w:rFonts w:asciiTheme="minorBidi" w:hAnsiTheme="minorBidi" w:cstheme="minorBidi"/>
          <w:w w:val="105"/>
          <w:sz w:val="22"/>
          <w:szCs w:val="22"/>
        </w:rPr>
        <w:t>This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specification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applies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="003A1253">
        <w:rPr>
          <w:rFonts w:asciiTheme="minorBidi" w:hAnsiTheme="minorBidi" w:cstheme="minorBidi"/>
          <w:w w:val="105"/>
          <w:sz w:val="22"/>
          <w:szCs w:val="22"/>
        </w:rPr>
        <w:t xml:space="preserve"> color coding of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types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commodities:</w:t>
      </w:r>
      <w:bookmarkEnd w:id="14"/>
    </w:p>
    <w:p w14:paraId="6F86E831" w14:textId="77777777" w:rsidR="003D5F71" w:rsidRPr="001E7A6C" w:rsidRDefault="003D5F71" w:rsidP="003D5F71">
      <w:pPr>
        <w:pStyle w:val="ListParagraph"/>
        <w:widowControl w:val="0"/>
        <w:numPr>
          <w:ilvl w:val="0"/>
          <w:numId w:val="9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02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Pipes</w:t>
      </w:r>
    </w:p>
    <w:p w14:paraId="2586A181" w14:textId="77777777" w:rsidR="003D5F71" w:rsidRPr="001E7A6C" w:rsidRDefault="003D5F71" w:rsidP="003D5F71">
      <w:pPr>
        <w:pStyle w:val="ListParagraph"/>
        <w:widowControl w:val="0"/>
        <w:numPr>
          <w:ilvl w:val="0"/>
          <w:numId w:val="9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Butt Welding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Fittings</w:t>
      </w:r>
    </w:p>
    <w:p w14:paraId="38EE9586" w14:textId="77777777" w:rsidR="003D5F71" w:rsidRPr="001E7A6C" w:rsidRDefault="003D5F71" w:rsidP="003D5F71">
      <w:pPr>
        <w:pStyle w:val="ListParagraph"/>
        <w:widowControl w:val="0"/>
        <w:numPr>
          <w:ilvl w:val="0"/>
          <w:numId w:val="9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02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Forged Fittings</w:t>
      </w:r>
    </w:p>
    <w:p w14:paraId="33EB1058" w14:textId="77777777" w:rsidR="003D5F71" w:rsidRPr="001E7A6C" w:rsidRDefault="003D5F71" w:rsidP="003D5F71">
      <w:pPr>
        <w:pStyle w:val="ListParagraph"/>
        <w:widowControl w:val="0"/>
        <w:numPr>
          <w:ilvl w:val="0"/>
          <w:numId w:val="9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Flanges</w:t>
      </w:r>
    </w:p>
    <w:p w14:paraId="5BDED190" w14:textId="77777777" w:rsidR="003D5F71" w:rsidRPr="001E7A6C" w:rsidRDefault="003D5F71" w:rsidP="003D5F71">
      <w:pPr>
        <w:pStyle w:val="ListParagraph"/>
        <w:widowControl w:val="0"/>
        <w:numPr>
          <w:ilvl w:val="0"/>
          <w:numId w:val="9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02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lastRenderedPageBreak/>
        <w:t>Bolts and</w:t>
      </w:r>
      <w:r w:rsidRPr="001E7A6C">
        <w:rPr>
          <w:rFonts w:asciiTheme="minorBidi" w:hAnsiTheme="minorBidi" w:cstheme="minorBidi"/>
          <w:spacing w:val="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Nuts</w:t>
      </w:r>
    </w:p>
    <w:p w14:paraId="0E1A7A1A" w14:textId="35069EE6" w:rsidR="003D5F71" w:rsidRPr="001E7A6C" w:rsidRDefault="003D5F71" w:rsidP="003D5F71">
      <w:pPr>
        <w:pStyle w:val="ListParagraph"/>
        <w:widowControl w:val="0"/>
        <w:numPr>
          <w:ilvl w:val="0"/>
          <w:numId w:val="9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Valves</w:t>
      </w:r>
    </w:p>
    <w:bookmarkStart w:id="15" w:name="_Toc328298192"/>
    <w:bookmarkEnd w:id="11"/>
    <w:bookmarkEnd w:id="12"/>
    <w:bookmarkEnd w:id="13"/>
    <w:p w14:paraId="28CAE36E" w14:textId="74B50EE7" w:rsidR="00855832" w:rsidRPr="00411213" w:rsidRDefault="00D93848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5A7E4F" wp14:editId="20FEE535">
                <wp:simplePos x="0" y="0"/>
                <wp:positionH relativeFrom="margin">
                  <wp:posOffset>3905250</wp:posOffset>
                </wp:positionH>
                <wp:positionV relativeFrom="paragraph">
                  <wp:posOffset>161290</wp:posOffset>
                </wp:positionV>
                <wp:extent cx="485775" cy="40005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00050"/>
                          <a:chOff x="0" y="0"/>
                          <a:chExt cx="485775" cy="400050"/>
                        </a:xfrm>
                      </wpg:grpSpPr>
                      <wps:wsp>
                        <wps:cNvPr id="16" name="Text Box 16"/>
                        <wps:cNvSpPr txBox="1"/>
                        <wps:spPr>
                          <a:xfrm>
                            <a:off x="28575" y="15240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AFB788" w14:textId="48D4C319" w:rsidR="00D93848" w:rsidRDefault="00D93848" w:rsidP="00D93848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lang w:bidi="fa-IR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Isosceles Triangle 18"/>
                        <wps:cNvSpPr/>
                        <wps:spPr>
                          <a:xfrm>
                            <a:off x="0" y="0"/>
                            <a:ext cx="466725" cy="371475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A7E4F" id="Group 14" o:spid="_x0000_s1026" style="position:absolute;left:0;text-align:left;margin-left:307.5pt;margin-top:12.7pt;width:38.25pt;height:31.5pt;z-index:251659264;mso-position-horizontal-relative:margin;mso-width-relative:margin;mso-height-relative:margin" coordsize="4857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28575;top:152400;width:45720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09AFB788" w14:textId="48D4C319" w:rsidR="00D93848" w:rsidRDefault="00D93848" w:rsidP="00D93848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D01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8" o:spid="_x0000_s1028" type="#_x0000_t5" style="position:absolute;width:466725;height:37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c6MMA&#10;AADbAAAADwAAAGRycy9kb3ducmV2LnhtbESPQWvCQBCF74L/YRmhN7OpFJHUVayl0J5KjXgesmMS&#10;mp2Nu2tM++s7h4K3Gd6b975Zb0fXqYFCbD0beMxyUMSVty3XBo7l23wFKiZki51nMvBDEbab6WSN&#10;hfU3/qLhkGolIRwLNNCk1Bdax6ohhzHzPbFoZx8cJllDrW3Am4S7Ti/yfKkdtiwNDfa0b6j6Plyd&#10;gSf2ZfkRXk6714Uf6HL97Ja/Z2MeZuPuGVSiMd3N/9fvVvAFVn6RA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yc6MMAAADbAAAADwAAAAAAAAAAAAAAAACYAgAAZHJzL2Rv&#10;d25yZXYueG1sUEsFBgAAAAAEAAQA9QAAAIgDAAAAAA==&#10;" filled="f" strokecolor="black [3213]"/>
                <w10:wrap anchorx="margin"/>
              </v:group>
            </w:pict>
          </mc:Fallback>
        </mc:AlternateContent>
      </w:r>
      <w:r w:rsidR="000C3C86" w:rsidRPr="001E7A6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 xml:space="preserve"> </w:t>
      </w:r>
      <w:bookmarkStart w:id="16" w:name="_Toc343327081"/>
      <w:bookmarkStart w:id="17" w:name="_Toc343327778"/>
      <w:bookmarkStart w:id="18" w:name="_Toc78806805"/>
      <w:bookmarkEnd w:id="15"/>
      <w:r w:rsidR="00855832" w:rsidRPr="00411213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6"/>
      <w:bookmarkEnd w:id="17"/>
      <w:bookmarkEnd w:id="18"/>
    </w:p>
    <w:p w14:paraId="1BD165A1" w14:textId="5F822194" w:rsidR="00897D9D" w:rsidRDefault="00897D9D" w:rsidP="00897D9D">
      <w:pPr>
        <w:pStyle w:val="Heading3"/>
      </w:pPr>
      <w:bookmarkStart w:id="19" w:name="_Toc343001692"/>
      <w:bookmarkStart w:id="20" w:name="_Toc343327083"/>
      <w:bookmarkStart w:id="21" w:name="_Toc343327780"/>
      <w:bookmarkStart w:id="22" w:name="_Toc78806806"/>
      <w:bookmarkStart w:id="23" w:name="_Toc325006576"/>
      <w:r>
        <w:t xml:space="preserve">LOCAL </w:t>
      </w:r>
      <w:r w:rsidRPr="001E7A6C">
        <w:t>Codes and Standards</w:t>
      </w:r>
    </w:p>
    <w:p w14:paraId="1E4F12EB" w14:textId="77777777" w:rsidR="00897D9D" w:rsidRPr="00897D9D" w:rsidRDefault="00897D9D" w:rsidP="00897D9D">
      <w:pPr>
        <w:rPr>
          <w:lang w:val="en-GB"/>
        </w:rPr>
      </w:pPr>
    </w:p>
    <w:p w14:paraId="2208EAEC" w14:textId="7F192078" w:rsidR="00897D9D" w:rsidRDefault="00897D9D" w:rsidP="00897D9D">
      <w:pPr>
        <w:pStyle w:val="ListParagraph"/>
        <w:numPr>
          <w:ilvl w:val="0"/>
          <w:numId w:val="32"/>
        </w:numPr>
        <w:bidi w:val="0"/>
        <w:ind w:firstLine="90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IPS-E-TP-100</w:t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Engineering Standard for Paints</w:t>
      </w:r>
    </w:p>
    <w:p w14:paraId="01FF895E" w14:textId="20F5E833" w:rsidR="00493B75" w:rsidRPr="00A77C62" w:rsidRDefault="00493B75" w:rsidP="00493B75">
      <w:pPr>
        <w:pStyle w:val="ListParagraph"/>
        <w:numPr>
          <w:ilvl w:val="0"/>
          <w:numId w:val="32"/>
        </w:numPr>
        <w:bidi w:val="0"/>
        <w:ind w:firstLine="90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A77C62">
        <w:rPr>
          <w:rFonts w:asciiTheme="minorBidi" w:hAnsiTheme="minorBidi" w:cstheme="minorBidi"/>
          <w:snapToGrid w:val="0"/>
          <w:sz w:val="22"/>
          <w:szCs w:val="22"/>
          <w:highlight w:val="lightGray"/>
          <w:lang w:eastAsia="en-GB"/>
        </w:rPr>
        <w:t>IPS-M-PI-190 (3)</w:t>
      </w:r>
      <w:r w:rsidRPr="00A77C62">
        <w:rPr>
          <w:rFonts w:asciiTheme="minorBidi" w:hAnsiTheme="minorBidi" w:cstheme="minorBidi"/>
          <w:snapToGrid w:val="0"/>
          <w:sz w:val="22"/>
          <w:szCs w:val="22"/>
          <w:highlight w:val="lightGray"/>
          <w:lang w:eastAsia="en-GB"/>
        </w:rPr>
        <w:tab/>
      </w:r>
      <w:r w:rsidRPr="00A77C62">
        <w:rPr>
          <w:rFonts w:asciiTheme="minorBidi" w:hAnsiTheme="minorBidi" w:cstheme="minorBidi"/>
          <w:snapToGrid w:val="0"/>
          <w:sz w:val="22"/>
          <w:szCs w:val="22"/>
          <w:highlight w:val="lightGray"/>
          <w:lang w:eastAsia="en-GB"/>
        </w:rPr>
        <w:tab/>
      </w:r>
      <w:r w:rsidRPr="00A77C62">
        <w:rPr>
          <w:rFonts w:asciiTheme="minorBidi" w:hAnsiTheme="minorBidi" w:cstheme="minorBidi"/>
          <w:snapToGrid w:val="0"/>
          <w:sz w:val="22"/>
          <w:szCs w:val="22"/>
          <w:highlight w:val="lightGray"/>
          <w:lang w:eastAsia="en-GB"/>
        </w:rPr>
        <w:tab/>
        <w:t>Material And Equipment Standard For Line Pipe</w:t>
      </w:r>
    </w:p>
    <w:p w14:paraId="0A83BE58" w14:textId="17E8D7E6" w:rsidR="00855832" w:rsidRPr="001E7A6C" w:rsidRDefault="00855832" w:rsidP="00A12EA4">
      <w:pPr>
        <w:pStyle w:val="Heading3"/>
      </w:pPr>
      <w:r w:rsidRPr="001E7A6C">
        <w:t>International Codes and Standards</w:t>
      </w:r>
      <w:bookmarkEnd w:id="19"/>
      <w:bookmarkEnd w:id="20"/>
      <w:bookmarkEnd w:id="21"/>
      <w:bookmarkEnd w:id="22"/>
      <w:r w:rsidR="003D5F71" w:rsidRPr="001E7A6C">
        <w:t xml:space="preserve"> </w:t>
      </w:r>
    </w:p>
    <w:p w14:paraId="7B29DF1A" w14:textId="77777777" w:rsidR="003D5F71" w:rsidRPr="00584AE8" w:rsidRDefault="003D5F71" w:rsidP="00F7175E">
      <w:pPr>
        <w:pStyle w:val="Heading2"/>
        <w:tabs>
          <w:tab w:val="clear" w:pos="1440"/>
        </w:tabs>
        <w:ind w:firstLine="0"/>
        <w:rPr>
          <w:b w:val="0"/>
          <w:bCs w:val="0"/>
          <w:u w:val="single"/>
        </w:rPr>
      </w:pPr>
      <w:bookmarkStart w:id="24" w:name="_Toc78806807"/>
      <w:r w:rsidRPr="00584AE8">
        <w:rPr>
          <w:b w:val="0"/>
          <w:bCs w:val="0"/>
          <w:w w:val="100"/>
          <w:u w:val="single"/>
        </w:rPr>
        <w:t>API (AMERICAN PETROLEUM INSTITUTE)</w:t>
      </w:r>
      <w:bookmarkEnd w:id="24"/>
    </w:p>
    <w:p w14:paraId="1060DDF0" w14:textId="77777777" w:rsidR="003D5F71" w:rsidRPr="001E7A6C" w:rsidRDefault="003D5F71" w:rsidP="003D5F71">
      <w:pPr>
        <w:rPr>
          <w:rFonts w:asciiTheme="minorBidi" w:hAnsiTheme="minorBidi" w:cstheme="minorBidi"/>
          <w:sz w:val="22"/>
          <w:szCs w:val="22"/>
          <w:lang w:val="en-GB"/>
        </w:rPr>
      </w:pPr>
    </w:p>
    <w:p w14:paraId="6F2EEC78" w14:textId="77777777" w:rsidR="00855832" w:rsidRPr="001E7A6C" w:rsidRDefault="003D5F71" w:rsidP="003D5F7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 5L</w:t>
      </w:r>
      <w:r w:rsidR="00855832"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Specification for Line Pipe</w:t>
      </w:r>
    </w:p>
    <w:p w14:paraId="76329ED8" w14:textId="77777777" w:rsidR="003D5F71" w:rsidRPr="00584AE8" w:rsidRDefault="003D5F71" w:rsidP="00F7175E">
      <w:pPr>
        <w:pStyle w:val="Heading2"/>
        <w:tabs>
          <w:tab w:val="clear" w:pos="1440"/>
        </w:tabs>
        <w:ind w:firstLine="0"/>
        <w:rPr>
          <w:b w:val="0"/>
          <w:bCs w:val="0"/>
          <w:w w:val="100"/>
          <w:u w:val="single"/>
        </w:rPr>
      </w:pPr>
      <w:bookmarkStart w:id="25" w:name="_Toc78806808"/>
      <w:r w:rsidRPr="00584AE8">
        <w:rPr>
          <w:b w:val="0"/>
          <w:bCs w:val="0"/>
          <w:w w:val="100"/>
          <w:u w:val="single"/>
        </w:rPr>
        <w:t>ASME (AMERICAN SOCIETY OF MECHANICAL ENGINEERES)</w:t>
      </w:r>
      <w:bookmarkEnd w:id="25"/>
    </w:p>
    <w:p w14:paraId="0F04AA00" w14:textId="3093364B" w:rsidR="00855832" w:rsidRDefault="003D5F71" w:rsidP="003D5F71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ASME B 16.20</w:t>
      </w:r>
      <w:r w:rsidR="00855832" w:rsidRPr="001E7A6C">
        <w:rPr>
          <w:rFonts w:asciiTheme="minorBidi" w:hAnsiTheme="minorBidi" w:cstheme="minorBidi"/>
          <w:snapToGrid w:val="0"/>
          <w:color w:val="00B0F0"/>
          <w:sz w:val="22"/>
          <w:szCs w:val="22"/>
          <w:lang w:val="en-GB" w:eastAsia="en-GB"/>
        </w:rPr>
        <w:tab/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Metallic Gasket for Pipe Flanges-Ring Joint, Spiral wound</w:t>
      </w:r>
    </w:p>
    <w:p w14:paraId="1A96A487" w14:textId="4A15807A" w:rsidR="00C370ED" w:rsidRPr="00C370ED" w:rsidRDefault="00C370ED" w:rsidP="00C370E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ASME B16.5</w:t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Steel Pipe Flanges And Flanged Fittings</w:t>
      </w:r>
    </w:p>
    <w:p w14:paraId="21BDFDE9" w14:textId="6334E660" w:rsidR="00493B75" w:rsidRPr="00C370ED" w:rsidRDefault="00493B75" w:rsidP="00493B7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ASME B16.9</w:t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Factory–Made Wrought Steel Butt welding Fittings</w:t>
      </w:r>
    </w:p>
    <w:p w14:paraId="7F76D799" w14:textId="51F18EFC" w:rsidR="00493B75" w:rsidRPr="00C370ED" w:rsidRDefault="00493B75" w:rsidP="00493B7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ASME B16.11</w:t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Forged Steel Fittings, Socket Welding And Threaded</w:t>
      </w:r>
    </w:p>
    <w:p w14:paraId="3B0727B3" w14:textId="243D3A2C" w:rsidR="00493B75" w:rsidRPr="00C370ED" w:rsidRDefault="00493B75" w:rsidP="00493B7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ASME B16.34</w:t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Steel Valves, Flanged And Butt-welding Ends</w:t>
      </w:r>
    </w:p>
    <w:p w14:paraId="14242513" w14:textId="77777777" w:rsidR="00C370ED" w:rsidRPr="00C370ED" w:rsidRDefault="00C370ED" w:rsidP="00C370E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ASME B18.2.1</w:t>
      </w:r>
      <w:r w:rsidRPr="00C370ED">
        <w:rPr>
          <w:rFonts w:asciiTheme="minorBidi" w:hAnsiTheme="minorBidi" w:cs="Arial"/>
          <w:snapToGrid w:val="0"/>
          <w:sz w:val="22"/>
          <w:szCs w:val="22"/>
          <w:highlight w:val="lightGray"/>
          <w:rtl/>
          <w:lang w:val="en-GB" w:eastAsia="en-GB"/>
        </w:rPr>
        <w:tab/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Square And Hex. Bolts And Screws, Inch Series</w:t>
      </w:r>
    </w:p>
    <w:p w14:paraId="5BED7ECD" w14:textId="191F25DC" w:rsidR="00493B75" w:rsidRPr="00C370ED" w:rsidRDefault="00C370ED" w:rsidP="00C370E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ASME B18.2.2</w:t>
      </w:r>
      <w:r w:rsidRPr="00C370E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Square And Hex. Nuts</w:t>
      </w:r>
    </w:p>
    <w:p w14:paraId="5AFC17D3" w14:textId="77777777" w:rsidR="00C370ED" w:rsidRPr="001E7A6C" w:rsidRDefault="00C370ED" w:rsidP="00C370E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14:paraId="40FA7A45" w14:textId="77777777" w:rsidR="003D5F71" w:rsidRPr="00584AE8" w:rsidRDefault="003D5F71" w:rsidP="00F7175E">
      <w:pPr>
        <w:pStyle w:val="Heading2"/>
        <w:tabs>
          <w:tab w:val="clear" w:pos="1440"/>
        </w:tabs>
        <w:ind w:firstLine="0"/>
        <w:rPr>
          <w:b w:val="0"/>
          <w:bCs w:val="0"/>
          <w:w w:val="100"/>
          <w:u w:val="single"/>
        </w:rPr>
      </w:pPr>
      <w:bookmarkStart w:id="26" w:name="_Toc78806809"/>
      <w:r w:rsidRPr="00584AE8">
        <w:rPr>
          <w:b w:val="0"/>
          <w:bCs w:val="0"/>
          <w:w w:val="100"/>
          <w:u w:val="single"/>
        </w:rPr>
        <w:t>ASTM (AMERICAN SOCIETY FOR TESTING AND MATERIALS)</w:t>
      </w:r>
      <w:bookmarkEnd w:id="26"/>
    </w:p>
    <w:p w14:paraId="643192B7" w14:textId="77777777" w:rsidR="003D5F71" w:rsidRPr="001E7A6C" w:rsidRDefault="003D5F71" w:rsidP="000A55A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A105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 xml:space="preserve">Forgings, Carbon Steel, for Piping Components </w:t>
      </w:r>
    </w:p>
    <w:p w14:paraId="5CD654AA" w14:textId="77777777" w:rsidR="003D5F71" w:rsidRPr="001E7A6C" w:rsidRDefault="003D5F71" w:rsidP="000A55A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A10</w:t>
      </w:r>
      <w:r w:rsidR="000A55AA"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6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</w:r>
      <w:r w:rsidR="000A55AA"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Seamless Carbon Steel Pipe for high temperature service</w:t>
      </w:r>
    </w:p>
    <w:p w14:paraId="257AE3F6" w14:textId="77777777" w:rsidR="003D5F71" w:rsidRPr="001E7A6C" w:rsidRDefault="000A55AA" w:rsidP="000A55A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A193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Alloy-Steel and Stainless-Steel Bolting Materials for high- temperature Service</w:t>
      </w:r>
    </w:p>
    <w:p w14:paraId="768824E9" w14:textId="77777777" w:rsidR="000A55AA" w:rsidRPr="001E7A6C" w:rsidRDefault="000A55AA" w:rsidP="000A55A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A194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Carbon and Alloy-Steel Nuts for Bolts for high pressure and high-temperature Service"</w:t>
      </w:r>
    </w:p>
    <w:p w14:paraId="5FFD08F6" w14:textId="77777777" w:rsidR="000A55AA" w:rsidRPr="001E7A6C" w:rsidRDefault="000A55AA" w:rsidP="000A55A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A182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Forged  or  Rolled  Alloy  Steel  Pipe  Flanges,  Forged  Fittings,  and  Valves  and  Parts for high temperature Service</w:t>
      </w:r>
    </w:p>
    <w:p w14:paraId="094DAB33" w14:textId="77777777" w:rsidR="000A55AA" w:rsidRPr="001E7A6C" w:rsidRDefault="000A55AA" w:rsidP="000A55A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A234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Piping  Fittings  of  Wrought   Carbon  Steel   and  Alloy  Steel for Moderate and Elevated temperature</w:t>
      </w:r>
    </w:p>
    <w:p w14:paraId="197B703F" w14:textId="515F9ABC" w:rsidR="00897D9D" w:rsidRDefault="000A55AA" w:rsidP="00897D9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ASTM A312</w:t>
      </w:r>
      <w:r w:rsidRPr="001E7A6C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Seamless and Welded Austenitic Stainless Steel Pipe</w:t>
      </w:r>
    </w:p>
    <w:p w14:paraId="5BBFF058" w14:textId="6D3DAC68" w:rsidR="00897D9D" w:rsidRPr="00897D9D" w:rsidRDefault="00897D9D" w:rsidP="00897D9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lastRenderedPageBreak/>
        <w:t>BS 5383</w:t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Material Identification of Steel, Nickel Alloy and Titanium Alloy tubes by Continuous Character Marking and Colour Coding of Steel Tubes</w:t>
      </w:r>
    </w:p>
    <w:p w14:paraId="72F05480" w14:textId="2B5C9368" w:rsidR="00897D9D" w:rsidRPr="00897D9D" w:rsidRDefault="00897D9D" w:rsidP="00897D9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MSS SP</w:t>
      </w:r>
      <w:r w:rsidR="00C32945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-</w:t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>25</w:t>
      </w:r>
      <w:r w:rsidRPr="00897D9D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 xml:space="preserve">Standard marking system for valves </w:t>
      </w:r>
    </w:p>
    <w:p w14:paraId="720C046B" w14:textId="13124FC8" w:rsidR="00897D9D" w:rsidRPr="00D93848" w:rsidRDefault="00897D9D" w:rsidP="00897D9D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620"/>
        <w:jc w:val="both"/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</w:pPr>
      <w:r w:rsidRPr="00D93848">
        <w:rPr>
          <w:rFonts w:asciiTheme="minorBidi" w:hAnsiTheme="minorBidi" w:cstheme="minorBidi"/>
          <w:snapToGrid w:val="0"/>
          <w:sz w:val="22"/>
          <w:szCs w:val="22"/>
          <w:highlight w:val="lightGray"/>
          <w:lang w:val="en-GB" w:eastAsia="en-GB"/>
        </w:rPr>
        <w:tab/>
        <w:t>fittings, flanges &amp; unions</w:t>
      </w:r>
    </w:p>
    <w:p w14:paraId="4D491142" w14:textId="77777777" w:rsidR="00A12EA4" w:rsidRPr="00D93848" w:rsidRDefault="00A12EA4" w:rsidP="00A12EA4">
      <w:pPr>
        <w:pStyle w:val="Heading3"/>
        <w:rPr>
          <w:highlight w:val="lightGray"/>
        </w:rPr>
      </w:pPr>
      <w:bookmarkStart w:id="27" w:name="_Toc16438649"/>
      <w:bookmarkStart w:id="28" w:name="_Toc96689962"/>
      <w:r w:rsidRPr="00D93848">
        <w:rPr>
          <w:highlight w:val="lightGray"/>
        </w:rPr>
        <w:t>The Project Documents</w:t>
      </w:r>
      <w:bookmarkEnd w:id="27"/>
      <w:bookmarkEnd w:id="28"/>
      <w:r w:rsidRPr="00D93848">
        <w:rPr>
          <w:highlight w:val="lightGray"/>
        </w:rPr>
        <w:t xml:space="preserve"> </w:t>
      </w:r>
    </w:p>
    <w:p w14:paraId="0CF1605B" w14:textId="204D67ED" w:rsidR="00A12EA4" w:rsidRPr="00D93848" w:rsidRDefault="00A12EA4" w:rsidP="00A12EA4">
      <w:pPr>
        <w:numPr>
          <w:ilvl w:val="0"/>
          <w:numId w:val="6"/>
        </w:numPr>
        <w:tabs>
          <w:tab w:val="left" w:pos="1440"/>
          <w:tab w:val="left" w:pos="4820"/>
        </w:tabs>
        <w:bidi w:val="0"/>
        <w:spacing w:before="240" w:after="240" w:line="276" w:lineRule="auto"/>
        <w:ind w:left="1440"/>
        <w:jc w:val="lowKashida"/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</w:pPr>
      <w:r w:rsidRPr="00D93848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  <w:t>BK-SSGRL-PEDCO-110-PI-SP-0001</w:t>
      </w:r>
      <w:r w:rsidRPr="00D93848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  <w:tab/>
        <w:t>Piping Material Specification</w:t>
      </w:r>
    </w:p>
    <w:p w14:paraId="5498BA06" w14:textId="3CDDD5B8" w:rsidR="00A12EA4" w:rsidRPr="00D93848" w:rsidRDefault="00A12EA4" w:rsidP="00A12EA4">
      <w:pPr>
        <w:numPr>
          <w:ilvl w:val="0"/>
          <w:numId w:val="6"/>
        </w:numPr>
        <w:tabs>
          <w:tab w:val="left" w:pos="1440"/>
          <w:tab w:val="left" w:pos="4820"/>
        </w:tabs>
        <w:bidi w:val="0"/>
        <w:spacing w:before="240" w:after="240" w:line="276" w:lineRule="auto"/>
        <w:ind w:left="1440"/>
        <w:jc w:val="lowKashida"/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</w:pPr>
      <w:r w:rsidRPr="00D93848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  <w:t>BK-GCS-PEDCO-120-PI-SP-0001</w:t>
      </w:r>
      <w:r w:rsidRPr="00D93848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  <w:tab/>
      </w:r>
      <w:r w:rsidRPr="00D93848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  <w:tab/>
      </w:r>
      <w:r w:rsidRPr="00D93848">
        <w:rPr>
          <w:rFonts w:asciiTheme="minorBidi" w:hAnsiTheme="minorBidi" w:cstheme="minorBidi"/>
          <w:color w:val="000000" w:themeColor="text1"/>
          <w:sz w:val="22"/>
          <w:szCs w:val="22"/>
          <w:highlight w:val="lightGray"/>
          <w:lang w:bidi="fa-IR"/>
        </w:rPr>
        <w:tab/>
        <w:t>Piping Material Specification</w:t>
      </w:r>
    </w:p>
    <w:p w14:paraId="5B0E47D3" w14:textId="77777777" w:rsidR="00A12EA4" w:rsidRDefault="00A12EA4" w:rsidP="00A12EA4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</w:p>
    <w:p w14:paraId="6D73E013" w14:textId="77777777" w:rsidR="00855832" w:rsidRPr="001E7A6C" w:rsidRDefault="003A1253" w:rsidP="000A55AA">
      <w:pPr>
        <w:pStyle w:val="Heading2"/>
      </w:pPr>
      <w:bookmarkStart w:id="29" w:name="_Toc341278664"/>
      <w:bookmarkStart w:id="30" w:name="_Toc341280195"/>
      <w:bookmarkStart w:id="31" w:name="_Toc343327085"/>
      <w:bookmarkStart w:id="32" w:name="_Toc343327782"/>
      <w:bookmarkStart w:id="33" w:name="_Toc78806810"/>
      <w:r>
        <w:t xml:space="preserve">3.2 </w:t>
      </w:r>
      <w:r w:rsidR="00855832" w:rsidRPr="001E7A6C">
        <w:t>ENVIRONMENTAL DATA</w:t>
      </w:r>
      <w:bookmarkEnd w:id="29"/>
      <w:bookmarkEnd w:id="30"/>
      <w:bookmarkEnd w:id="31"/>
      <w:bookmarkEnd w:id="32"/>
      <w:bookmarkEnd w:id="33"/>
    </w:p>
    <w:p w14:paraId="11683703" w14:textId="77777777" w:rsidR="00855832" w:rsidRPr="001E7A6C" w:rsidRDefault="00855832" w:rsidP="00B8714B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1E7A6C">
        <w:rPr>
          <w:rFonts w:asciiTheme="minorBidi" w:hAnsiTheme="minorBidi" w:cstheme="minorBidi"/>
          <w:sz w:val="22"/>
          <w:szCs w:val="22"/>
          <w:lang w:bidi="fa-IR"/>
        </w:rPr>
        <w:t xml:space="preserve">Refer to "Process </w:t>
      </w:r>
      <w:r w:rsidR="005D4379" w:rsidRPr="001E7A6C">
        <w:rPr>
          <w:rFonts w:asciiTheme="minorBidi" w:hAnsiTheme="minorBidi" w:cstheme="minorBidi"/>
          <w:sz w:val="22"/>
          <w:szCs w:val="22"/>
          <w:lang w:bidi="fa-IR"/>
        </w:rPr>
        <w:t xml:space="preserve">Basis of </w:t>
      </w:r>
      <w:r w:rsidRPr="001E7A6C">
        <w:rPr>
          <w:rFonts w:asciiTheme="minorBidi" w:hAnsiTheme="minorBidi" w:cstheme="minorBidi"/>
          <w:sz w:val="22"/>
          <w:szCs w:val="22"/>
          <w:lang w:bidi="fa-IR"/>
        </w:rPr>
        <w:t xml:space="preserve">Design; Doc. No. </w:t>
      </w:r>
      <w:r w:rsidR="00927356">
        <w:rPr>
          <w:rFonts w:asciiTheme="minorBidi" w:hAnsiTheme="minorBidi" w:cstheme="minorBidi"/>
          <w:sz w:val="22"/>
          <w:szCs w:val="22"/>
          <w:lang w:bidi="fa-IR"/>
        </w:rPr>
        <w:t>BK-G</w:t>
      </w:r>
      <w:r w:rsidR="00B8714B">
        <w:rPr>
          <w:rFonts w:asciiTheme="minorBidi" w:hAnsiTheme="minorBidi" w:cstheme="minorBidi"/>
          <w:sz w:val="22"/>
          <w:szCs w:val="22"/>
          <w:lang w:bidi="fa-IR"/>
        </w:rPr>
        <w:t>NRAL-PEDCO-000-PR-DB-0001</w:t>
      </w:r>
      <w:r w:rsidRPr="001E7A6C">
        <w:rPr>
          <w:rFonts w:asciiTheme="minorBidi" w:hAnsiTheme="minorBidi" w:cstheme="minorBidi"/>
          <w:sz w:val="22"/>
          <w:szCs w:val="22"/>
          <w:lang w:bidi="fa-IR"/>
        </w:rPr>
        <w:t xml:space="preserve">". </w:t>
      </w:r>
    </w:p>
    <w:p w14:paraId="6613162D" w14:textId="77777777" w:rsidR="000A55AA" w:rsidRPr="00411213" w:rsidRDefault="000A55AA" w:rsidP="000A55A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4" w:name="_Toc78806811"/>
      <w:bookmarkEnd w:id="23"/>
      <w:r w:rsidRPr="00411213">
        <w:rPr>
          <w:rFonts w:asciiTheme="minorBidi" w:hAnsiTheme="minorBidi" w:cstheme="minorBidi"/>
          <w:b/>
          <w:bCs/>
          <w:caps/>
          <w:kern w:val="28"/>
          <w:sz w:val="24"/>
        </w:rPr>
        <w:t>GENERAL</w:t>
      </w:r>
      <w:bookmarkEnd w:id="34"/>
    </w:p>
    <w:p w14:paraId="05469D02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 xml:space="preserve">Color coding is intended to supplement not replace, normal identification marking </w:t>
      </w:r>
      <w:r w:rsidR="00D06840">
        <w:rPr>
          <w:rFonts w:asciiTheme="minorBidi" w:hAnsiTheme="minorBidi" w:cstheme="minorBidi"/>
          <w:w w:val="105"/>
          <w:sz w:val="22"/>
          <w:szCs w:val="22"/>
        </w:rPr>
        <w:t xml:space="preserve"> 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required by ASTM, MSS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other standards and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specifications.</w:t>
      </w:r>
    </w:p>
    <w:p w14:paraId="01021558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pipe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color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coded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(stenciling)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locations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such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that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there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interference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with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identifying marks, welding bevels,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etc.</w:t>
      </w:r>
    </w:p>
    <w:p w14:paraId="47F98C9D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All commodities shall be identified by marking (stamping or stenciling), in excess of color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coding.</w:t>
      </w:r>
    </w:p>
    <w:p w14:paraId="4B942CFD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Painting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material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used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color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coding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marking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austenitic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stainless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steel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pipe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components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contain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any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harmful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metal,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metal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salts,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such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zinc,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lead,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sulfur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copper,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which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cause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corrosive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attack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heating.</w:t>
      </w:r>
    </w:p>
    <w:p w14:paraId="0E8ED5EE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paint shall be resistant to salt water atmosphere, tropical or freezing climates or similar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attack.</w:t>
      </w:r>
    </w:p>
    <w:p w14:paraId="18B1D425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DIE stamping (pressing) is not allowed on austenitic stainless steel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materials.</w:t>
      </w:r>
    </w:p>
    <w:p w14:paraId="79244A42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F7175E">
        <w:rPr>
          <w:rFonts w:asciiTheme="minorBidi" w:hAnsiTheme="minorBidi" w:cstheme="minorBidi"/>
          <w:w w:val="105"/>
          <w:sz w:val="22"/>
          <w:szCs w:val="22"/>
        </w:rPr>
        <w:t>Surface to be color coded shall be clean, dry, and free from grease, rust, scale or other foreign matter.</w:t>
      </w:r>
    </w:p>
    <w:p w14:paraId="0041B660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Color coding can be applied on sound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primer.</w:t>
      </w:r>
    </w:p>
    <w:p w14:paraId="73FE1FAB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Flange faces and ends of materials to be welded shall not be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painted.</w:t>
      </w:r>
    </w:p>
    <w:p w14:paraId="7711D60F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Color painting shall not interfere with permanent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marking.</w:t>
      </w:r>
    </w:p>
    <w:p w14:paraId="024DFE1B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Following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surface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preparation,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color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code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applied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within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same</w:t>
      </w:r>
      <w:r w:rsidR="0051759F">
        <w:rPr>
          <w:rFonts w:asciiTheme="minorBidi" w:hAnsiTheme="minorBidi" w:cstheme="minorBidi"/>
          <w:w w:val="105"/>
          <w:sz w:val="22"/>
          <w:szCs w:val="22"/>
        </w:rPr>
        <w:t xml:space="preserve"> work shift.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Prepared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surfaces which are left for a longer period shall be re-cleaned before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painting.</w:t>
      </w:r>
    </w:p>
    <w:p w14:paraId="051A00A5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approved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instructions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use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carefully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observed.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applied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under the following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conditions.</w:t>
      </w:r>
    </w:p>
    <w:p w14:paraId="51975B36" w14:textId="77777777" w:rsidR="000A55AA" w:rsidRPr="00F7175E" w:rsidRDefault="000A55AA" w:rsidP="00D06840">
      <w:pPr>
        <w:pStyle w:val="ListParagraph"/>
        <w:widowControl w:val="0"/>
        <w:numPr>
          <w:ilvl w:val="0"/>
          <w:numId w:val="15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Painted areas shall be thoroughly cured before the components are handled and prepared for packing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and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shipping.</w:t>
      </w:r>
    </w:p>
    <w:p w14:paraId="369309F7" w14:textId="77777777" w:rsidR="000A55AA" w:rsidRPr="00411213" w:rsidRDefault="000A55AA" w:rsidP="00C5389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5" w:name="_Toc78806812"/>
      <w:r w:rsidRPr="00411213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COLOR CODING</w:t>
      </w:r>
      <w:bookmarkEnd w:id="35"/>
    </w:p>
    <w:p w14:paraId="41F20DBD" w14:textId="77777777" w:rsidR="000A55AA" w:rsidRPr="00D06840" w:rsidRDefault="000A55AA" w:rsidP="00D776AD">
      <w:pPr>
        <w:pStyle w:val="ListParagraph"/>
        <w:widowControl w:val="0"/>
        <w:numPr>
          <w:ilvl w:val="0"/>
          <w:numId w:val="31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hanging="51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Identification by color coding shall be made by “Painting” directly on piping</w:t>
      </w:r>
      <w:r w:rsidRPr="00D06840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material.</w:t>
      </w:r>
    </w:p>
    <w:p w14:paraId="7E05F0A9" w14:textId="77777777" w:rsidR="000A55AA" w:rsidRPr="00D06840" w:rsidRDefault="000A55AA" w:rsidP="00D776AD">
      <w:pPr>
        <w:pStyle w:val="ListParagraph"/>
        <w:widowControl w:val="0"/>
        <w:numPr>
          <w:ilvl w:val="0"/>
          <w:numId w:val="31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painting color shall be clearly indicated and shall not be easily</w:t>
      </w:r>
      <w:r w:rsidRPr="00D06840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erasable.</w:t>
      </w:r>
    </w:p>
    <w:p w14:paraId="44EE7DE7" w14:textId="77777777" w:rsidR="000A55AA" w:rsidRPr="00D06840" w:rsidRDefault="000A55AA" w:rsidP="00D776AD">
      <w:pPr>
        <w:pStyle w:val="ListParagraph"/>
        <w:widowControl w:val="0"/>
        <w:numPr>
          <w:ilvl w:val="0"/>
          <w:numId w:val="31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0" w:hanging="45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Paint colors to be used for color coding shall be those given in</w:t>
      </w:r>
      <w:r w:rsidRPr="00D06840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Table-1.</w:t>
      </w:r>
    </w:p>
    <w:p w14:paraId="0C60E029" w14:textId="77777777" w:rsidR="000A55AA" w:rsidRPr="001E7A6C" w:rsidRDefault="000A55AA" w:rsidP="000A55AA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02"/>
        <w:ind w:left="1185" w:right="288"/>
        <w:contextualSpacing w:val="0"/>
        <w:rPr>
          <w:rFonts w:asciiTheme="minorBidi" w:hAnsiTheme="minorBidi" w:cstheme="minorBidi"/>
          <w:sz w:val="22"/>
          <w:szCs w:val="22"/>
        </w:rPr>
      </w:pPr>
    </w:p>
    <w:p w14:paraId="7B84452E" w14:textId="77777777" w:rsidR="000A55AA" w:rsidRPr="00411213" w:rsidRDefault="000A55AA" w:rsidP="00C5389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6" w:name="_Toc78806813"/>
      <w:r w:rsidRPr="00411213">
        <w:rPr>
          <w:rFonts w:asciiTheme="minorBidi" w:hAnsiTheme="minorBidi" w:cstheme="minorBidi"/>
          <w:b/>
          <w:bCs/>
          <w:caps/>
          <w:kern w:val="28"/>
          <w:sz w:val="24"/>
        </w:rPr>
        <w:t>MARKING</w:t>
      </w:r>
      <w:bookmarkEnd w:id="36"/>
    </w:p>
    <w:p w14:paraId="1C5EF012" w14:textId="77777777" w:rsidR="000A55AA" w:rsidRPr="00584AE8" w:rsidRDefault="000A55AA" w:rsidP="00584AE8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1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Marking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mean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stamping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stenciling.</w:t>
      </w:r>
    </w:p>
    <w:p w14:paraId="012CADD9" w14:textId="77777777" w:rsidR="000A55AA" w:rsidRPr="001E7A6C" w:rsidRDefault="00D776AD" w:rsidP="000A55AA">
      <w:pPr>
        <w:pStyle w:val="Heading2"/>
      </w:pPr>
      <w:bookmarkStart w:id="37" w:name="_Toc78806814"/>
      <w:r>
        <w:t xml:space="preserve">6.1 </w:t>
      </w:r>
      <w:r w:rsidR="000A55AA" w:rsidRPr="001E7A6C">
        <w:t>Criteria of</w:t>
      </w:r>
      <w:r w:rsidR="000A55AA" w:rsidRPr="001E7A6C">
        <w:rPr>
          <w:spacing w:val="-3"/>
        </w:rPr>
        <w:t xml:space="preserve"> </w:t>
      </w:r>
      <w:r w:rsidR="000A55AA" w:rsidRPr="001E7A6C">
        <w:t>Marking</w:t>
      </w:r>
      <w:bookmarkEnd w:id="37"/>
    </w:p>
    <w:p w14:paraId="2A160000" w14:textId="77777777" w:rsidR="000A55AA" w:rsidRPr="00584AE8" w:rsidRDefault="000A55AA" w:rsidP="00584AE8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1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followings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legibly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and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clearly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marked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body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surface,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and/or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metal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identification</w:t>
      </w:r>
      <w:r w:rsidRPr="00584AE8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plate.</w:t>
      </w:r>
    </w:p>
    <w:p w14:paraId="290AD340" w14:textId="77777777" w:rsidR="000A55AA" w:rsidRPr="001E7A6C" w:rsidRDefault="000A55AA" w:rsidP="000A55AA">
      <w:pPr>
        <w:pStyle w:val="ListParagraph"/>
        <w:widowControl w:val="0"/>
        <w:numPr>
          <w:ilvl w:val="0"/>
          <w:numId w:val="12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Stamping</w:t>
      </w:r>
    </w:p>
    <w:p w14:paraId="1F56F5A9" w14:textId="77777777" w:rsidR="00B6382B" w:rsidRDefault="00B6382B" w:rsidP="00D776AD">
      <w:pPr>
        <w:pStyle w:val="BodyText"/>
        <w:tabs>
          <w:tab w:val="left" w:pos="10080"/>
        </w:tabs>
        <w:kinsoku w:val="0"/>
        <w:overflowPunct w:val="0"/>
        <w:bidi w:val="0"/>
        <w:spacing w:before="102" w:line="348" w:lineRule="auto"/>
        <w:ind w:left="1905" w:right="1205" w:hanging="720"/>
        <w:rPr>
          <w:rFonts w:asciiTheme="minorBidi" w:hAnsiTheme="minorBidi" w:cstheme="minorBidi"/>
          <w:w w:val="104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ab/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="000A55AA"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="000A55AA"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done</w:t>
      </w:r>
      <w:r w:rsidR="000A55AA"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either</w:t>
      </w:r>
      <w:r w:rsidR="000A55AA"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by</w:t>
      </w:r>
      <w:r w:rsidR="000A55AA"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stamping</w:t>
      </w:r>
      <w:r w:rsidR="000A55AA"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vibro</w:t>
      </w:r>
      <w:r w:rsidR="000A55AA"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pen,</w:t>
      </w:r>
      <w:r w:rsidR="000A55AA"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pressing</w:t>
      </w:r>
      <w:r w:rsidR="000A55AA"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="000A55AA"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moulding.</w:t>
      </w:r>
      <w:r w:rsidR="000A55AA" w:rsidRPr="001E7A6C">
        <w:rPr>
          <w:rFonts w:asciiTheme="minorBidi" w:hAnsiTheme="minorBidi" w:cstheme="minorBidi"/>
          <w:w w:val="104"/>
          <w:sz w:val="22"/>
          <w:szCs w:val="22"/>
        </w:rPr>
        <w:t xml:space="preserve"> </w:t>
      </w:r>
    </w:p>
    <w:p w14:paraId="661B2773" w14:textId="77777777" w:rsidR="000A55AA" w:rsidRPr="001E7A6C" w:rsidRDefault="00B6382B" w:rsidP="00927356">
      <w:pPr>
        <w:pStyle w:val="BodyText"/>
        <w:tabs>
          <w:tab w:val="left" w:pos="10080"/>
        </w:tabs>
        <w:kinsoku w:val="0"/>
        <w:overflowPunct w:val="0"/>
        <w:bidi w:val="0"/>
        <w:spacing w:before="102" w:line="348" w:lineRule="auto"/>
        <w:ind w:left="1905" w:right="1205" w:hanging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w w:val="104"/>
          <w:sz w:val="22"/>
          <w:szCs w:val="22"/>
        </w:rPr>
        <w:tab/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Application:</w:t>
      </w:r>
      <w:r w:rsidR="003A1253">
        <w:rPr>
          <w:rFonts w:asciiTheme="minorBidi" w:hAnsiTheme="minorBidi" w:cstheme="minorBidi"/>
          <w:w w:val="105"/>
          <w:sz w:val="22"/>
          <w:szCs w:val="22"/>
        </w:rPr>
        <w:t xml:space="preserve"> F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orged</w:t>
      </w:r>
      <w:r w:rsidR="000A55AA" w:rsidRPr="001E7A6C">
        <w:rPr>
          <w:rFonts w:asciiTheme="minorBidi" w:hAnsiTheme="minorBidi" w:cstheme="minorBidi"/>
          <w:spacing w:val="-27"/>
          <w:w w:val="105"/>
          <w:sz w:val="22"/>
          <w:szCs w:val="22"/>
        </w:rPr>
        <w:t xml:space="preserve"> </w:t>
      </w:r>
      <w:r w:rsidR="003A1253">
        <w:rPr>
          <w:rFonts w:asciiTheme="minorBidi" w:hAnsiTheme="minorBidi" w:cstheme="minorBidi"/>
          <w:w w:val="105"/>
          <w:sz w:val="22"/>
          <w:szCs w:val="22"/>
        </w:rPr>
        <w:t>fittin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g</w:t>
      </w:r>
      <w:r w:rsidR="003A1253">
        <w:rPr>
          <w:rFonts w:asciiTheme="minorBidi" w:hAnsiTheme="minorBidi" w:cstheme="minorBidi"/>
          <w:w w:val="105"/>
          <w:sz w:val="22"/>
          <w:szCs w:val="22"/>
        </w:rPr>
        <w:t xml:space="preserve">,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Flanges</w:t>
      </w:r>
      <w:r w:rsidR="003A1253">
        <w:rPr>
          <w:rFonts w:asciiTheme="minorBidi" w:hAnsiTheme="minorBidi" w:cstheme="minorBidi"/>
          <w:w w:val="105"/>
          <w:sz w:val="22"/>
          <w:szCs w:val="22"/>
        </w:rPr>
        <w:t xml:space="preserve">,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Bolt and</w:t>
      </w:r>
      <w:r w:rsidR="000A55AA"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nuts</w:t>
      </w:r>
      <w:r w:rsidR="003A1253">
        <w:rPr>
          <w:rFonts w:asciiTheme="minorBidi" w:hAnsiTheme="minorBidi" w:cstheme="minorBidi"/>
          <w:sz w:val="22"/>
          <w:szCs w:val="22"/>
        </w:rPr>
        <w:t xml:space="preserve">,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Valves</w:t>
      </w:r>
      <w:r w:rsidR="00D776AD">
        <w:rPr>
          <w:rFonts w:asciiTheme="minorBidi" w:hAnsiTheme="minorBidi" w:cstheme="minorBidi"/>
          <w:w w:val="105"/>
          <w:sz w:val="22"/>
          <w:szCs w:val="22"/>
        </w:rPr>
        <w:br/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Stenciling</w:t>
      </w:r>
    </w:p>
    <w:p w14:paraId="3AC5612C" w14:textId="77777777" w:rsidR="00D776AD" w:rsidRDefault="000A55AA" w:rsidP="00D776AD">
      <w:pPr>
        <w:pStyle w:val="BodyText"/>
        <w:tabs>
          <w:tab w:val="left" w:pos="10080"/>
        </w:tabs>
        <w:kinsoku w:val="0"/>
        <w:overflowPunct w:val="0"/>
        <w:bidi w:val="0"/>
        <w:spacing w:before="102" w:line="348" w:lineRule="auto"/>
        <w:ind w:left="2880" w:right="1205" w:hanging="72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Stencil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must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not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easily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erasable.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</w:p>
    <w:p w14:paraId="412DB6D7" w14:textId="77777777" w:rsidR="000A55AA" w:rsidRDefault="000A55AA" w:rsidP="00D776AD">
      <w:pPr>
        <w:pStyle w:val="BodyText"/>
        <w:tabs>
          <w:tab w:val="left" w:pos="10080"/>
        </w:tabs>
        <w:kinsoku w:val="0"/>
        <w:overflowPunct w:val="0"/>
        <w:bidi w:val="0"/>
        <w:spacing w:before="102" w:line="348" w:lineRule="auto"/>
        <w:ind w:left="2880" w:right="1205" w:hanging="72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Application: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Pipes</w:t>
      </w:r>
      <w:r w:rsidR="003A1253">
        <w:rPr>
          <w:rFonts w:asciiTheme="minorBidi" w:hAnsiTheme="minorBidi" w:cstheme="minorBidi"/>
          <w:w w:val="105"/>
          <w:sz w:val="22"/>
          <w:szCs w:val="22"/>
        </w:rPr>
        <w:t xml:space="preserve">,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Butt weld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fittings</w:t>
      </w:r>
    </w:p>
    <w:p w14:paraId="11CC387D" w14:textId="77777777" w:rsidR="00927356" w:rsidRPr="00D776AD" w:rsidRDefault="00927356" w:rsidP="00927356">
      <w:pPr>
        <w:pStyle w:val="BodyText"/>
        <w:tabs>
          <w:tab w:val="left" w:pos="10080"/>
        </w:tabs>
        <w:kinsoku w:val="0"/>
        <w:overflowPunct w:val="0"/>
        <w:bidi w:val="0"/>
        <w:spacing w:before="102" w:line="348" w:lineRule="auto"/>
        <w:ind w:left="2880" w:right="1205" w:hanging="720"/>
        <w:rPr>
          <w:rFonts w:asciiTheme="minorBidi" w:hAnsiTheme="minorBidi" w:cstheme="minorBidi"/>
          <w:w w:val="105"/>
          <w:sz w:val="22"/>
          <w:szCs w:val="22"/>
        </w:rPr>
      </w:pPr>
    </w:p>
    <w:p w14:paraId="629FD9D7" w14:textId="77777777" w:rsidR="000A55AA" w:rsidRPr="001E7A6C" w:rsidRDefault="00D776AD" w:rsidP="000A55AA">
      <w:pPr>
        <w:pStyle w:val="Heading2"/>
      </w:pPr>
      <w:bookmarkStart w:id="38" w:name="_Toc78806815"/>
      <w:r>
        <w:t xml:space="preserve">6.2 </w:t>
      </w:r>
      <w:r w:rsidR="000A55AA" w:rsidRPr="001E7A6C">
        <w:t>Marks to be Stamped or</w:t>
      </w:r>
      <w:r w:rsidR="000A55AA" w:rsidRPr="001E7A6C">
        <w:rPr>
          <w:spacing w:val="-12"/>
        </w:rPr>
        <w:t xml:space="preserve"> </w:t>
      </w:r>
      <w:r w:rsidR="000A55AA" w:rsidRPr="001E7A6C">
        <w:t>Stenciled</w:t>
      </w:r>
      <w:bookmarkEnd w:id="38"/>
    </w:p>
    <w:p w14:paraId="2975036B" w14:textId="77777777" w:rsidR="000A55AA" w:rsidRPr="00F7175E" w:rsidRDefault="000A55AA" w:rsidP="000A55AA">
      <w:pPr>
        <w:pStyle w:val="ListParagraph"/>
        <w:widowControl w:val="0"/>
        <w:numPr>
          <w:ilvl w:val="0"/>
          <w:numId w:val="17"/>
        </w:numPr>
        <w:tabs>
          <w:tab w:val="left" w:pos="1181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4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Size (normal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diameter)</w:t>
      </w:r>
    </w:p>
    <w:p w14:paraId="0910F272" w14:textId="77777777" w:rsidR="000A55AA" w:rsidRPr="00F7175E" w:rsidRDefault="000A55AA" w:rsidP="00F7175E">
      <w:pPr>
        <w:pStyle w:val="ListParagraph"/>
        <w:widowControl w:val="0"/>
        <w:numPr>
          <w:ilvl w:val="0"/>
          <w:numId w:val="17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4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Wall thickness (schedule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number)</w:t>
      </w:r>
    </w:p>
    <w:p w14:paraId="6A31B955" w14:textId="77777777" w:rsidR="000A55AA" w:rsidRPr="00F7175E" w:rsidRDefault="000A55AA" w:rsidP="00F7175E">
      <w:pPr>
        <w:pStyle w:val="ListParagraph"/>
        <w:widowControl w:val="0"/>
        <w:numPr>
          <w:ilvl w:val="0"/>
          <w:numId w:val="17"/>
        </w:numPr>
        <w:tabs>
          <w:tab w:val="left" w:pos="1172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4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Rating</w:t>
      </w:r>
    </w:p>
    <w:p w14:paraId="109FDB62" w14:textId="77777777" w:rsidR="000A55AA" w:rsidRPr="00F7175E" w:rsidRDefault="000A55AA" w:rsidP="00F7175E">
      <w:pPr>
        <w:pStyle w:val="ListParagraph"/>
        <w:widowControl w:val="0"/>
        <w:numPr>
          <w:ilvl w:val="0"/>
          <w:numId w:val="17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4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 symbol</w:t>
      </w:r>
    </w:p>
    <w:p w14:paraId="5FAFE87C" w14:textId="77777777" w:rsidR="00F7175E" w:rsidRPr="00F7175E" w:rsidRDefault="000A55AA" w:rsidP="00F7175E">
      <w:pPr>
        <w:pStyle w:val="ListParagraph"/>
        <w:widowControl w:val="0"/>
        <w:numPr>
          <w:ilvl w:val="0"/>
          <w:numId w:val="17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4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 name or trade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7A76CB7D" w14:textId="77777777" w:rsidR="00F7175E" w:rsidRPr="00F7175E" w:rsidRDefault="00F7175E" w:rsidP="00F7175E">
      <w:pPr>
        <w:pStyle w:val="ListParagraph"/>
        <w:widowControl w:val="0"/>
        <w:numPr>
          <w:ilvl w:val="0"/>
          <w:numId w:val="17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4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 xml:space="preserve">   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Vendor work number, manufacturing number or heat</w:t>
      </w:r>
      <w:r w:rsidRPr="00F7175E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</w:t>
      </w:r>
    </w:p>
    <w:p w14:paraId="3A697093" w14:textId="77777777" w:rsidR="000A55AA" w:rsidRDefault="000A55AA" w:rsidP="000A55AA">
      <w:pPr>
        <w:pStyle w:val="Heading2"/>
      </w:pPr>
      <w:bookmarkStart w:id="39" w:name="_Toc78806816"/>
      <w:r w:rsidRPr="001E7A6C">
        <w:t>Definitions for Identification</w:t>
      </w:r>
      <w:r w:rsidRPr="00F7175E">
        <w:t xml:space="preserve"> </w:t>
      </w:r>
      <w:r w:rsidRPr="001E7A6C">
        <w:t>Symbols</w:t>
      </w:r>
      <w:bookmarkEnd w:id="39"/>
    </w:p>
    <w:p w14:paraId="7A107C1C" w14:textId="77777777" w:rsidR="00D776AD" w:rsidRPr="001E7A6C" w:rsidRDefault="00D776AD" w:rsidP="00D776AD">
      <w:pPr>
        <w:pStyle w:val="ListParagraph"/>
        <w:widowControl w:val="0"/>
        <w:numPr>
          <w:ilvl w:val="0"/>
          <w:numId w:val="16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06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 symbol</w:t>
      </w:r>
    </w:p>
    <w:p w14:paraId="65762DAA" w14:textId="77777777" w:rsidR="00D776AD" w:rsidRPr="00D776AD" w:rsidRDefault="00D776AD" w:rsidP="00D776AD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1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indicated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by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symbol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denoting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steel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type,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according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example.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Example: A53-S-GrB,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A105</w:t>
      </w:r>
      <w:r>
        <w:rPr>
          <w:rFonts w:asciiTheme="minorBidi" w:hAnsiTheme="minorBidi" w:cstheme="minorBidi"/>
          <w:w w:val="105"/>
          <w:sz w:val="22"/>
          <w:szCs w:val="22"/>
        </w:rPr>
        <w:t xml:space="preserve">,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A312-TP3</w:t>
      </w:r>
      <w:r>
        <w:rPr>
          <w:rFonts w:asciiTheme="minorBidi" w:hAnsiTheme="minorBidi" w:cstheme="minorBidi"/>
          <w:w w:val="105"/>
          <w:sz w:val="22"/>
          <w:szCs w:val="22"/>
        </w:rPr>
        <w:t>16.</w:t>
      </w:r>
    </w:p>
    <w:p w14:paraId="01C2B764" w14:textId="77777777" w:rsidR="00D776AD" w:rsidRPr="001E7A6C" w:rsidRDefault="00D776AD" w:rsidP="00D776AD">
      <w:pPr>
        <w:pStyle w:val="ListParagraph"/>
        <w:widowControl w:val="0"/>
        <w:numPr>
          <w:ilvl w:val="0"/>
          <w:numId w:val="16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02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Size (Nominal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Diameter)</w:t>
      </w:r>
    </w:p>
    <w:p w14:paraId="260228A2" w14:textId="77777777" w:rsidR="00D776AD" w:rsidRDefault="00D776AD" w:rsidP="00D776AD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20" w:after="12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nominal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sizes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piping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indicated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</w:t>
      </w:r>
      <w:r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“inches”.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 unit designation may be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omitted.</w:t>
      </w:r>
    </w:p>
    <w:p w14:paraId="3BDD9643" w14:textId="77777777" w:rsidR="00D776AD" w:rsidRPr="001E7A6C" w:rsidRDefault="00D776AD" w:rsidP="00D776AD">
      <w:pPr>
        <w:pStyle w:val="ListParagraph"/>
        <w:widowControl w:val="0"/>
        <w:numPr>
          <w:ilvl w:val="0"/>
          <w:numId w:val="16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3" w:after="120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Schedule Number or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Rating</w:t>
      </w:r>
    </w:p>
    <w:p w14:paraId="3EDA56CA" w14:textId="77777777" w:rsidR="00D776AD" w:rsidRPr="00D776AD" w:rsidRDefault="00D776AD" w:rsidP="00D776AD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10" w:after="12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lastRenderedPageBreak/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schedule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number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rating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items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have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letters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“Sch.”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Preceding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number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wall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thickness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item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indicated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millimeters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with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unit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designation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omitted.</w:t>
      </w:r>
    </w:p>
    <w:p w14:paraId="5940640A" w14:textId="77777777" w:rsidR="00D776AD" w:rsidRPr="001E7A6C" w:rsidRDefault="00D776AD" w:rsidP="00D776AD">
      <w:pPr>
        <w:pStyle w:val="ListParagraph"/>
        <w:widowControl w:val="0"/>
        <w:numPr>
          <w:ilvl w:val="0"/>
          <w:numId w:val="16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5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 Name or Trade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164AB99D" w14:textId="77777777" w:rsidR="00D776AD" w:rsidRPr="00D776AD" w:rsidRDefault="00D776AD" w:rsidP="00D776AD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10" w:after="12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manufacturer’s name or trade mark or abbreviated form of company name of the manufacturer (or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vendor)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 be affixed on 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products.</w:t>
      </w:r>
    </w:p>
    <w:p w14:paraId="4BBF77AD" w14:textId="77777777" w:rsidR="00D776AD" w:rsidRPr="001E7A6C" w:rsidRDefault="00D776AD" w:rsidP="00D776AD">
      <w:pPr>
        <w:pStyle w:val="ListParagraph"/>
        <w:widowControl w:val="0"/>
        <w:numPr>
          <w:ilvl w:val="0"/>
          <w:numId w:val="16"/>
        </w:numPr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58"/>
        <w:ind w:right="288" w:hanging="24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Vendor Work Order No., Manufacturing No. or Heat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No.</w:t>
      </w:r>
    </w:p>
    <w:p w14:paraId="0B5F182B" w14:textId="77777777" w:rsidR="00D776AD" w:rsidRPr="00D776AD" w:rsidRDefault="00D776AD" w:rsidP="00D776AD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110" w:after="120"/>
        <w:ind w:left="1185"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These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identification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numbers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are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assigned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each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specific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order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from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purchaser,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and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key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fabricator’s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production</w:t>
      </w:r>
      <w:r w:rsidRP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control.</w:t>
      </w:r>
    </w:p>
    <w:p w14:paraId="5A2EE7CF" w14:textId="77777777" w:rsidR="000A55AA" w:rsidRPr="00411213" w:rsidRDefault="000A55AA" w:rsidP="00C5389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40" w:name="_Toc78806817"/>
      <w:r w:rsidRPr="00411213">
        <w:rPr>
          <w:rFonts w:asciiTheme="minorBidi" w:hAnsiTheme="minorBidi" w:cstheme="minorBidi"/>
          <w:b/>
          <w:bCs/>
          <w:caps/>
          <w:kern w:val="28"/>
          <w:sz w:val="24"/>
        </w:rPr>
        <w:t>PROCEDURE FOR COLOR CODING AND MARKING</w:t>
      </w:r>
      <w:bookmarkEnd w:id="40"/>
    </w:p>
    <w:p w14:paraId="547FE742" w14:textId="77777777" w:rsidR="000A55AA" w:rsidRPr="001E7A6C" w:rsidRDefault="00D776AD" w:rsidP="00584AE8">
      <w:pPr>
        <w:pStyle w:val="Heading3"/>
      </w:pPr>
      <w:bookmarkStart w:id="41" w:name="_Toc78806818"/>
      <w:r w:rsidRPr="00584AE8">
        <w:rPr>
          <w:caps w:val="0"/>
          <w:w w:val="100"/>
          <w:kern w:val="28"/>
          <w:lang w:val="en-US"/>
        </w:rPr>
        <w:t>Color Coding and M</w:t>
      </w:r>
      <w:r>
        <w:rPr>
          <w:caps w:val="0"/>
          <w:w w:val="100"/>
          <w:kern w:val="28"/>
          <w:lang w:val="en-US"/>
        </w:rPr>
        <w:t>arking Shall Be Done According t</w:t>
      </w:r>
      <w:r w:rsidRPr="00584AE8">
        <w:rPr>
          <w:caps w:val="0"/>
          <w:w w:val="100"/>
          <w:kern w:val="28"/>
          <w:lang w:val="en-US"/>
        </w:rPr>
        <w:t>o the Following Procedures</w:t>
      </w:r>
      <w:bookmarkEnd w:id="41"/>
    </w:p>
    <w:p w14:paraId="49D7C0DE" w14:textId="77777777" w:rsidR="000A55AA" w:rsidRPr="001E7A6C" w:rsidRDefault="000A55AA" w:rsidP="00C5389E">
      <w:pPr>
        <w:pStyle w:val="Heading4"/>
        <w:numPr>
          <w:ilvl w:val="0"/>
          <w:numId w:val="0"/>
        </w:numPr>
        <w:kinsoku w:val="0"/>
        <w:overflowPunct w:val="0"/>
        <w:spacing w:before="106"/>
        <w:ind w:left="90" w:right="3410"/>
        <w:jc w:val="center"/>
        <w:rPr>
          <w:rFonts w:asciiTheme="minorBidi" w:hAnsiTheme="minorBidi" w:cstheme="minorBidi"/>
          <w:b w:val="0"/>
          <w:bCs w:val="0"/>
          <w:i/>
          <w:iCs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Scope of Identification</w:t>
      </w:r>
      <w:r w:rsidRPr="001E7A6C">
        <w:rPr>
          <w:rFonts w:asciiTheme="minorBidi" w:hAnsiTheme="minorBidi" w:cstheme="minorBidi"/>
          <w:spacing w:val="-2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Work</w:t>
      </w:r>
    </w:p>
    <w:tbl>
      <w:tblPr>
        <w:tblW w:w="0" w:type="auto"/>
        <w:tblInd w:w="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4"/>
        <w:gridCol w:w="2108"/>
        <w:gridCol w:w="1610"/>
      </w:tblGrid>
      <w:tr w:rsidR="000A55AA" w:rsidRPr="001E7A6C" w14:paraId="720DF2C7" w14:textId="77777777" w:rsidTr="0034140B">
        <w:trPr>
          <w:trHeight w:hRule="exact" w:val="96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750EE215" w14:textId="77777777" w:rsidR="000A55AA" w:rsidRPr="001E7A6C" w:rsidRDefault="000A55AA" w:rsidP="000A55AA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57042CE0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before="4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563A60EB" w14:textId="77777777" w:rsidR="000A55AA" w:rsidRPr="001E7A6C" w:rsidRDefault="000A55AA" w:rsidP="000A55AA">
            <w:pPr>
              <w:pStyle w:val="TableParagraph"/>
              <w:kinsoku w:val="0"/>
              <w:overflowPunct w:val="0"/>
              <w:ind w:left="55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Pipes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18A50585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before="61"/>
              <w:ind w:left="831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34140B">
              <w:rPr>
                <w:rFonts w:asciiTheme="minorBidi" w:hAnsiTheme="minorBidi" w:cstheme="minorBidi"/>
                <w:b/>
                <w:bCs/>
                <w:w w:val="105"/>
                <w:sz w:val="18"/>
                <w:szCs w:val="18"/>
                <w:u w:val="single"/>
              </w:rPr>
              <w:t>Marking</w:t>
            </w:r>
          </w:p>
          <w:p w14:paraId="0DD1733F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before="102"/>
              <w:ind w:right="8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140B"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73EE6A5" w14:textId="77777777" w:rsidR="000A55AA" w:rsidRDefault="0034140B" w:rsidP="0034140B">
            <w:pPr>
              <w:pStyle w:val="TableParagraph"/>
              <w:kinsoku w:val="0"/>
              <w:overflowPunct w:val="0"/>
              <w:spacing w:before="102"/>
              <w:ind w:left="351"/>
              <w:rPr>
                <w:rFonts w:asciiTheme="minorBidi" w:hAnsiTheme="minorBidi" w:cstheme="minorBidi"/>
                <w:w w:val="103"/>
                <w:sz w:val="22"/>
                <w:szCs w:val="22"/>
              </w:rPr>
            </w:pPr>
            <w:r w:rsidRPr="0034140B">
              <w:rPr>
                <w:rFonts w:asciiTheme="minorBidi" w:eastAsia="Calibri" w:hAnsiTheme="minorBidi" w:cstheme="minorBidi"/>
                <w:b/>
                <w:bCs/>
                <w:sz w:val="18"/>
                <w:szCs w:val="18"/>
                <w:u w:val="single"/>
              </w:rPr>
              <w:t>Color Coding</w:t>
            </w:r>
            <w:r w:rsidRPr="001E7A6C">
              <w:rPr>
                <w:rFonts w:asciiTheme="minorBidi" w:hAnsiTheme="minorBidi" w:cstheme="minorBidi"/>
                <w:w w:val="103"/>
                <w:sz w:val="22"/>
                <w:szCs w:val="22"/>
              </w:rPr>
              <w:t xml:space="preserve"> </w:t>
            </w:r>
          </w:p>
          <w:p w14:paraId="0323089C" w14:textId="77777777" w:rsidR="0034140B" w:rsidRPr="001E7A6C" w:rsidRDefault="0034140B" w:rsidP="0034140B">
            <w:pPr>
              <w:pStyle w:val="TableParagraph"/>
              <w:kinsoku w:val="0"/>
              <w:overflowPunct w:val="0"/>
              <w:spacing w:before="102"/>
              <w:ind w:left="351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</w:tr>
      <w:tr w:rsidR="000A55AA" w:rsidRPr="001E7A6C" w14:paraId="07DA4709" w14:textId="77777777" w:rsidTr="0034140B">
        <w:trPr>
          <w:trHeight w:hRule="exact" w:val="3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C27BFA6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55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Fittings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3BEFF761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line="210" w:lineRule="exact"/>
              <w:ind w:right="8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140B"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7FF2274A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351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M*</w:t>
            </w:r>
          </w:p>
        </w:tc>
      </w:tr>
      <w:tr w:rsidR="000A55AA" w:rsidRPr="001E7A6C" w14:paraId="709EF336" w14:textId="77777777" w:rsidTr="0034140B">
        <w:trPr>
          <w:trHeight w:hRule="exact" w:val="353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5BE3CF34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08" w:lineRule="exact"/>
              <w:ind w:left="55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Forged</w:t>
            </w:r>
            <w:r w:rsidRPr="001E7A6C">
              <w:rPr>
                <w:rFonts w:asciiTheme="minorBidi" w:hAnsiTheme="minorBidi" w:cstheme="minorBidi"/>
                <w:spacing w:val="-14"/>
                <w:w w:val="105"/>
                <w:sz w:val="22"/>
                <w:szCs w:val="22"/>
              </w:rPr>
              <w:t xml:space="preserve"> </w:t>
            </w: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Fitting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4D90DACD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line="208" w:lineRule="exact"/>
              <w:ind w:right="8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140B"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926CD4E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08" w:lineRule="exact"/>
              <w:ind w:left="351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M*</w:t>
            </w:r>
          </w:p>
        </w:tc>
      </w:tr>
      <w:tr w:rsidR="000A55AA" w:rsidRPr="001E7A6C" w14:paraId="2B0039BB" w14:textId="77777777" w:rsidTr="0034140B">
        <w:trPr>
          <w:trHeight w:hRule="exact" w:val="35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CE56292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55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Flanges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27032992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line="210" w:lineRule="exact"/>
              <w:ind w:right="8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140B"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3F5E9829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351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M*</w:t>
            </w:r>
          </w:p>
        </w:tc>
      </w:tr>
      <w:tr w:rsidR="000A55AA" w:rsidRPr="001E7A6C" w14:paraId="302848F1" w14:textId="77777777" w:rsidTr="0034140B">
        <w:trPr>
          <w:trHeight w:hRule="exact" w:val="357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42B396CC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55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Bolt and</w:t>
            </w:r>
            <w:r w:rsidRPr="001E7A6C">
              <w:rPr>
                <w:rFonts w:asciiTheme="minorBidi" w:hAnsiTheme="minorBidi" w:cstheme="minorBidi"/>
                <w:spacing w:val="-9"/>
                <w:w w:val="105"/>
                <w:sz w:val="22"/>
                <w:szCs w:val="22"/>
              </w:rPr>
              <w:t xml:space="preserve"> </w:t>
            </w: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Nuts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7EACDE1B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line="210" w:lineRule="exact"/>
              <w:ind w:right="8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140B"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48D1B562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351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M**</w:t>
            </w:r>
          </w:p>
        </w:tc>
      </w:tr>
      <w:tr w:rsidR="000A55AA" w:rsidRPr="001E7A6C" w14:paraId="413BB892" w14:textId="77777777" w:rsidTr="0034140B">
        <w:trPr>
          <w:trHeight w:hRule="exact" w:val="478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14:paraId="14832550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55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Valves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</w:tcPr>
          <w:p w14:paraId="063B26C9" w14:textId="77777777" w:rsidR="000A55AA" w:rsidRPr="0034140B" w:rsidRDefault="000A55AA" w:rsidP="000A55AA">
            <w:pPr>
              <w:pStyle w:val="TableParagraph"/>
              <w:kinsoku w:val="0"/>
              <w:overflowPunct w:val="0"/>
              <w:spacing w:line="210" w:lineRule="exact"/>
              <w:ind w:right="8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4140B">
              <w:rPr>
                <w:rFonts w:asciiTheme="minorBidi" w:hAnsiTheme="minorBidi" w:cstheme="minorBidi"/>
                <w:w w:val="103"/>
                <w:sz w:val="22"/>
                <w:szCs w:val="22"/>
              </w:rPr>
              <w:t>M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14:paraId="264BB3C1" w14:textId="77777777" w:rsidR="000A55AA" w:rsidRPr="001E7A6C" w:rsidRDefault="000A55AA" w:rsidP="000A55AA">
            <w:pPr>
              <w:pStyle w:val="TableParagraph"/>
              <w:kinsoku w:val="0"/>
              <w:overflowPunct w:val="0"/>
              <w:spacing w:line="210" w:lineRule="exact"/>
              <w:ind w:left="351"/>
              <w:rPr>
                <w:rFonts w:asciiTheme="minorBidi" w:hAnsiTheme="minorBidi" w:cstheme="minorBidi"/>
                <w:sz w:val="22"/>
                <w:szCs w:val="22"/>
              </w:rPr>
            </w:pPr>
            <w:r w:rsidRPr="001E7A6C">
              <w:rPr>
                <w:rFonts w:asciiTheme="minorBidi" w:hAnsiTheme="minorBidi" w:cstheme="minorBidi"/>
                <w:w w:val="105"/>
                <w:sz w:val="22"/>
                <w:szCs w:val="22"/>
              </w:rPr>
              <w:t>M*</w:t>
            </w:r>
          </w:p>
        </w:tc>
      </w:tr>
    </w:tbl>
    <w:p w14:paraId="2B24A17E" w14:textId="77777777" w:rsidR="000A55AA" w:rsidRPr="001E7A6C" w:rsidRDefault="000A55AA" w:rsidP="000A55AA">
      <w:pPr>
        <w:bidi w:val="0"/>
        <w:rPr>
          <w:rFonts w:asciiTheme="minorBidi" w:hAnsiTheme="minorBidi" w:cstheme="minorBidi"/>
          <w:sz w:val="22"/>
          <w:szCs w:val="22"/>
        </w:rPr>
      </w:pPr>
    </w:p>
    <w:p w14:paraId="37541A31" w14:textId="77777777" w:rsidR="000A55AA" w:rsidRPr="001E7A6C" w:rsidRDefault="000A55AA" w:rsidP="00B6382B">
      <w:pPr>
        <w:pStyle w:val="BodyText"/>
        <w:kinsoku w:val="0"/>
        <w:overflowPunct w:val="0"/>
        <w:bidi w:val="0"/>
        <w:spacing w:before="69"/>
        <w:ind w:firstLine="72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 :</w:t>
      </w:r>
      <w:r w:rsidRPr="001E7A6C">
        <w:rPr>
          <w:rFonts w:asciiTheme="minorBidi" w:hAnsiTheme="minorBidi" w:cstheme="minorBidi"/>
          <w:spacing w:val="-1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Manufacturer</w:t>
      </w:r>
    </w:p>
    <w:p w14:paraId="307DA537" w14:textId="77777777" w:rsidR="000A55AA" w:rsidRPr="001E7A6C" w:rsidRDefault="000A55AA" w:rsidP="00B6382B">
      <w:pPr>
        <w:pStyle w:val="BodyText"/>
        <w:kinsoku w:val="0"/>
        <w:overflowPunct w:val="0"/>
        <w:bidi w:val="0"/>
        <w:ind w:firstLine="72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 xml:space="preserve">* : </w:t>
      </w:r>
      <w:r w:rsidR="00D776AD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 alloy</w:t>
      </w:r>
      <w:r w:rsidRPr="001E7A6C">
        <w:rPr>
          <w:rFonts w:asciiTheme="minorBidi" w:hAnsiTheme="minorBidi" w:cstheme="minorBidi"/>
          <w:spacing w:val="-1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only</w:t>
      </w:r>
    </w:p>
    <w:p w14:paraId="5F37F988" w14:textId="77777777" w:rsidR="000A55AA" w:rsidRDefault="000A55AA" w:rsidP="00D776AD">
      <w:pPr>
        <w:pStyle w:val="BodyText"/>
        <w:kinsoku w:val="0"/>
        <w:overflowPunct w:val="0"/>
        <w:bidi w:val="0"/>
        <w:spacing w:before="102"/>
        <w:ind w:firstLine="72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**: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alloy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B16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only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body/bonnet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bolts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valves</w:t>
      </w:r>
    </w:p>
    <w:p w14:paraId="016CCC59" w14:textId="77777777" w:rsidR="000A55AA" w:rsidRPr="001E7A6C" w:rsidRDefault="000A55AA" w:rsidP="000A55AA">
      <w:pPr>
        <w:pStyle w:val="ListParagraph"/>
        <w:widowControl w:val="0"/>
        <w:numPr>
          <w:ilvl w:val="1"/>
          <w:numId w:val="1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5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b/>
          <w:bCs/>
          <w:w w:val="105"/>
          <w:sz w:val="22"/>
          <w:szCs w:val="22"/>
        </w:rPr>
        <w:t>Pipes</w:t>
      </w:r>
    </w:p>
    <w:p w14:paraId="45E82210" w14:textId="77777777" w:rsidR="000A55AA" w:rsidRPr="0034140B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5"/>
        <w:rPr>
          <w:rFonts w:asciiTheme="minorBidi" w:hAnsiTheme="minorBidi" w:cstheme="minorBidi"/>
          <w:sz w:val="22"/>
          <w:szCs w:val="22"/>
        </w:rPr>
      </w:pPr>
      <w:r w:rsidRPr="0034140B">
        <w:rPr>
          <w:rFonts w:asciiTheme="minorBidi" w:hAnsiTheme="minorBidi" w:cstheme="minorBidi"/>
          <w:b/>
          <w:bCs/>
          <w:w w:val="105"/>
          <w:sz w:val="22"/>
          <w:szCs w:val="22"/>
        </w:rPr>
        <w:t>Color coding</w:t>
      </w:r>
    </w:p>
    <w:p w14:paraId="756F8E56" w14:textId="77777777" w:rsidR="000A55AA" w:rsidRPr="001E7A6C" w:rsidRDefault="000A55AA" w:rsidP="00D776AD">
      <w:pPr>
        <w:pStyle w:val="ListParagraph"/>
        <w:widowControl w:val="0"/>
        <w:tabs>
          <w:tab w:val="left" w:pos="1186"/>
        </w:tabs>
        <w:kinsoku w:val="0"/>
        <w:overflowPunct w:val="0"/>
        <w:autoSpaceDE w:val="0"/>
        <w:autoSpaceDN w:val="0"/>
        <w:bidi w:val="0"/>
        <w:adjustRightInd w:val="0"/>
        <w:spacing w:before="97" w:line="288" w:lineRule="auto"/>
        <w:ind w:left="990" w:right="290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Each length of pipe shall be painted for identific</w:t>
      </w:r>
      <w:r w:rsidR="00B6382B">
        <w:rPr>
          <w:rFonts w:asciiTheme="minorBidi" w:hAnsiTheme="minorBidi" w:cstheme="minorBidi"/>
          <w:w w:val="105"/>
          <w:sz w:val="22"/>
          <w:szCs w:val="22"/>
        </w:rPr>
        <w:t xml:space="preserve">ation of material code over the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entire length with a 13mm</w:t>
      </w:r>
      <w:r w:rsidRPr="001E7A6C">
        <w:rPr>
          <w:rFonts w:asciiTheme="minorBidi" w:hAnsiTheme="minorBidi" w:cstheme="minorBidi"/>
          <w:spacing w:val="2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1E7A6C">
        <w:rPr>
          <w:rFonts w:asciiTheme="minorBidi" w:hAnsiTheme="minorBidi" w:cstheme="minorBidi"/>
          <w:w w:val="103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38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wide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stripe.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Vendor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exercise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good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judgment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selecting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appropriate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width,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depending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size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pipe.</w:t>
      </w:r>
    </w:p>
    <w:p w14:paraId="53B46C55" w14:textId="1A919271" w:rsidR="000A55AA" w:rsidRPr="00493B75" w:rsidRDefault="00493B75" w:rsidP="000A55AA">
      <w:pPr>
        <w:pStyle w:val="ListParagraph"/>
        <w:widowControl w:val="0"/>
        <w:numPr>
          <w:ilvl w:val="3"/>
          <w:numId w:val="19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58"/>
        <w:ind w:left="1190" w:hanging="254"/>
        <w:contextualSpacing w:val="0"/>
        <w:rPr>
          <w:rFonts w:asciiTheme="minorBidi" w:hAnsiTheme="minorBidi" w:cstheme="minorBidi"/>
          <w:sz w:val="22"/>
          <w:szCs w:val="22"/>
        </w:rPr>
      </w:pPr>
      <w:r w:rsidRPr="00493B75">
        <w:rPr>
          <w:rFonts w:ascii="Arial" w:hAnsi="Arial" w:cs="Arial"/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7F6FB3" wp14:editId="00F55565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85775" cy="40005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00050"/>
                          <a:chOff x="0" y="0"/>
                          <a:chExt cx="485775" cy="40005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28575" y="15240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0C99DD" w14:textId="77777777" w:rsidR="00493B75" w:rsidRDefault="00493B75" w:rsidP="00493B75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lang w:bidi="fa-IR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>
                            <a:off x="0" y="0"/>
                            <a:ext cx="466725" cy="371475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F6FB3" id="Group 1" o:spid="_x0000_s1029" style="position:absolute;left:0;text-align:left;margin-left:0;margin-top:3.55pt;width:38.25pt;height:31.5pt;z-index:251659776;mso-position-horizontal-relative:margin;mso-width-relative:margin;mso-height-relative:margin" coordsize="4857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">
                <v:shape id="Text Box 3" o:spid="_x0000_s1030" type="#_x0000_t202" style="position:absolute;left:28575;top:152400;width:45720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14:paraId="7B0C99DD" w14:textId="77777777" w:rsidR="00493B75" w:rsidRDefault="00493B75" w:rsidP="00493B75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D01</w:t>
                        </w:r>
                      </w:p>
                    </w:txbxContent>
                  </v:textbox>
                </v:shape>
                <v:shape id="Isosceles Triangle 4" o:spid="_x0000_s1031" type="#_x0000_t5" style="position:absolute;width:466725;height:37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UNcEA&#10;AADaAAAADwAAAGRycy9kb3ducmV2LnhtbESPT4vCMBTE78J+h/AW9qbpyiLSNYp/EPQkWtnzo3m2&#10;xealm8Ra/fRGEDwOM78ZZjLrTC1acr6yrOB7kIAgzq2uuFBwzNb9MQgfkDXWlknBjTzMph+9Caba&#10;XnlP7SEUIpawT1FBGUKTSunzkgz6gW2Io3eyzmCI0hVSO7zGclPLYZKMpMGK40KJDS1Lys+Hi1Hw&#10;wzbLtm7xN18NbUv/l109up+U+vrs5r8gAnXhHX7RGx05eF6JN0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kVDXBAAAA2gAAAA8AAAAAAAAAAAAAAAAAmAIAAGRycy9kb3du&#10;cmV2LnhtbFBLBQYAAAAABAAEAPUAAACGAwAAAAA=&#10;" filled="f" strokecolor="black [3213]"/>
                <w10:wrap anchorx="margin"/>
              </v:group>
            </w:pict>
          </mc:Fallback>
        </mc:AlternateConten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Color coding is not applicable for galvanized and externally coated</w:t>
      </w:r>
      <w:r w:rsidR="000A55AA"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materials.</w:t>
      </w:r>
    </w:p>
    <w:p w14:paraId="3596041B" w14:textId="66EFDA2B" w:rsidR="00493B75" w:rsidRPr="0034140B" w:rsidRDefault="00493B75" w:rsidP="00493B75">
      <w:pPr>
        <w:pStyle w:val="ListParagraph"/>
        <w:widowControl w:val="0"/>
        <w:numPr>
          <w:ilvl w:val="3"/>
          <w:numId w:val="19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58"/>
        <w:ind w:left="1190" w:hanging="254"/>
        <w:contextualSpacing w:val="0"/>
        <w:rPr>
          <w:rFonts w:asciiTheme="minorBidi" w:hAnsiTheme="minorBidi" w:cstheme="minorBidi"/>
          <w:sz w:val="22"/>
          <w:szCs w:val="22"/>
        </w:rPr>
      </w:pPr>
      <w:r w:rsidRPr="00493B75">
        <w:rPr>
          <w:rFonts w:asciiTheme="minorBidi" w:hAnsiTheme="minorBidi" w:cstheme="minorBidi"/>
          <w:w w:val="105"/>
          <w:sz w:val="22"/>
          <w:szCs w:val="22"/>
          <w:highlight w:val="lightGray"/>
        </w:rPr>
        <w:t>IPS-M-PI-190(3) shall be considered for pipes.</w:t>
      </w:r>
      <w:r w:rsidRPr="00493B75">
        <w:rPr>
          <w:rFonts w:ascii="Arial" w:hAnsi="Arial" w:cs="Arial"/>
          <w:noProof/>
          <w:highlight w:val="lightGray"/>
        </w:rPr>
        <w:t xml:space="preserve"> </w:t>
      </w:r>
    </w:p>
    <w:p w14:paraId="4BACD2B8" w14:textId="77777777" w:rsidR="0034140B" w:rsidRPr="001E7A6C" w:rsidRDefault="0034140B" w:rsidP="0034140B">
      <w:pPr>
        <w:pStyle w:val="ListParagraph"/>
        <w:widowControl w:val="0"/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58"/>
        <w:ind w:left="1190"/>
        <w:contextualSpacing w:val="0"/>
        <w:rPr>
          <w:rFonts w:asciiTheme="minorBidi" w:hAnsiTheme="minorBidi" w:cstheme="minorBidi"/>
          <w:sz w:val="22"/>
          <w:szCs w:val="22"/>
        </w:rPr>
      </w:pPr>
    </w:p>
    <w:p w14:paraId="401CAE84" w14:textId="77777777" w:rsidR="000A55AA" w:rsidRPr="003A1253" w:rsidRDefault="003A1253" w:rsidP="0034140B">
      <w:pPr>
        <w:pStyle w:val="ListParagraph"/>
        <w:widowControl w:val="0"/>
        <w:numPr>
          <w:ilvl w:val="2"/>
          <w:numId w:val="25"/>
        </w:numPr>
        <w:tabs>
          <w:tab w:val="left" w:pos="937"/>
        </w:tabs>
        <w:kinsoku w:val="0"/>
        <w:overflowPunct w:val="0"/>
        <w:autoSpaceDE w:val="0"/>
        <w:autoSpaceDN w:val="0"/>
        <w:bidi w:val="0"/>
        <w:adjustRightInd w:val="0"/>
        <w:spacing w:before="135"/>
        <w:rPr>
          <w:rFonts w:asciiTheme="minorBidi" w:hAnsiTheme="minorBidi" w:cstheme="minorBidi"/>
          <w:b/>
          <w:bCs/>
          <w:w w:val="105"/>
          <w:sz w:val="22"/>
          <w:szCs w:val="22"/>
        </w:rPr>
      </w:pPr>
      <w:r w:rsidRPr="003A1253">
        <w:rPr>
          <w:rFonts w:asciiTheme="minorBidi" w:hAnsiTheme="minorBidi" w:cstheme="minorBidi"/>
          <w:b/>
          <w:bCs/>
          <w:w w:val="105"/>
          <w:sz w:val="22"/>
          <w:szCs w:val="22"/>
        </w:rPr>
        <w:t>Stenciling</w:t>
      </w:r>
    </w:p>
    <w:p w14:paraId="275FD758" w14:textId="77777777" w:rsidR="000A55AA" w:rsidRPr="001E7A6C" w:rsidRDefault="000A55AA" w:rsidP="000A55AA">
      <w:pPr>
        <w:pStyle w:val="BodyText"/>
        <w:kinsoku w:val="0"/>
        <w:overflowPunct w:val="0"/>
        <w:bidi w:val="0"/>
        <w:spacing w:before="102"/>
        <w:ind w:left="936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standard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stencil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include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matters.</w:t>
      </w:r>
    </w:p>
    <w:p w14:paraId="22D51932" w14:textId="77777777" w:rsidR="000A55AA" w:rsidRPr="001E7A6C" w:rsidRDefault="000A55AA" w:rsidP="000A55AA">
      <w:pPr>
        <w:pStyle w:val="ListParagraph"/>
        <w:widowControl w:val="0"/>
        <w:numPr>
          <w:ilvl w:val="3"/>
          <w:numId w:val="19"/>
        </w:numPr>
        <w:tabs>
          <w:tab w:val="left" w:pos="1181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80" w:hanging="244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Size (normal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diameter)</w:t>
      </w:r>
    </w:p>
    <w:p w14:paraId="64345EEA" w14:textId="77777777" w:rsidR="000A55AA" w:rsidRPr="001E7A6C" w:rsidRDefault="000A55AA" w:rsidP="000A55AA">
      <w:pPr>
        <w:pStyle w:val="ListParagraph"/>
        <w:widowControl w:val="0"/>
        <w:numPr>
          <w:ilvl w:val="3"/>
          <w:numId w:val="19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102"/>
        <w:ind w:left="1190" w:hanging="254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Wall thickness (schedule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number)</w:t>
      </w:r>
    </w:p>
    <w:p w14:paraId="482A2959" w14:textId="77777777" w:rsidR="000A55AA" w:rsidRPr="001E7A6C" w:rsidRDefault="000A55AA" w:rsidP="000A55AA">
      <w:pPr>
        <w:pStyle w:val="ListParagraph"/>
        <w:widowControl w:val="0"/>
        <w:numPr>
          <w:ilvl w:val="3"/>
          <w:numId w:val="19"/>
        </w:numPr>
        <w:tabs>
          <w:tab w:val="left" w:pos="1172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71" w:hanging="235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lastRenderedPageBreak/>
        <w:t>Material Symbol</w:t>
      </w:r>
    </w:p>
    <w:p w14:paraId="14811C38" w14:textId="77777777" w:rsidR="000A55AA" w:rsidRPr="001E7A6C" w:rsidRDefault="000A55AA" w:rsidP="003A1253">
      <w:pPr>
        <w:pStyle w:val="ListParagraph"/>
        <w:widowControl w:val="0"/>
        <w:numPr>
          <w:ilvl w:val="3"/>
          <w:numId w:val="19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102"/>
        <w:ind w:left="1190" w:hanging="254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 Name or Trade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38243E80" w14:textId="77777777" w:rsidR="000A55AA" w:rsidRPr="001E7A6C" w:rsidRDefault="003A1253" w:rsidP="000A55AA">
      <w:pPr>
        <w:pStyle w:val="ListParagraph"/>
        <w:widowControl w:val="0"/>
        <w:numPr>
          <w:ilvl w:val="3"/>
          <w:numId w:val="19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99"/>
        <w:ind w:left="1183" w:hanging="247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 xml:space="preserve">    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Work Number, Manufacturing Number or Heat No.</w:t>
      </w:r>
    </w:p>
    <w:p w14:paraId="617E8A24" w14:textId="77777777" w:rsidR="000A55AA" w:rsidRPr="001E7A6C" w:rsidRDefault="000A55AA" w:rsidP="0034140B">
      <w:pPr>
        <w:pStyle w:val="Heading2"/>
        <w:numPr>
          <w:ilvl w:val="1"/>
          <w:numId w:val="25"/>
        </w:numPr>
      </w:pPr>
      <w:bookmarkStart w:id="42" w:name="_Toc78806819"/>
      <w:r w:rsidRPr="001E7A6C">
        <w:t>Butt Welding Fittings</w:t>
      </w:r>
      <w:bookmarkEnd w:id="42"/>
    </w:p>
    <w:p w14:paraId="4E867885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44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Color coding. (applied only for alloy material)</w:t>
      </w:r>
    </w:p>
    <w:p w14:paraId="17CA604F" w14:textId="77777777" w:rsidR="000A55AA" w:rsidRPr="001E7A6C" w:rsidRDefault="000A55AA" w:rsidP="003A1253">
      <w:pPr>
        <w:pStyle w:val="BodyText"/>
        <w:kinsoku w:val="0"/>
        <w:overflowPunct w:val="0"/>
        <w:bidi w:val="0"/>
        <w:spacing w:line="288" w:lineRule="auto"/>
        <w:ind w:left="1440" w:right="288"/>
        <w:jc w:val="both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back of each butt-weld fitting shall be painted for identification of material code over the entire length</w:t>
      </w:r>
      <w:r w:rsidRPr="001E7A6C">
        <w:rPr>
          <w:rFonts w:asciiTheme="minorBidi" w:hAnsiTheme="minorBidi" w:cstheme="minorBidi"/>
          <w:spacing w:val="2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with</w:t>
      </w:r>
      <w:r w:rsidRPr="001E7A6C">
        <w:rPr>
          <w:rFonts w:asciiTheme="minorBidi" w:hAnsiTheme="minorBidi" w:cstheme="minorBidi"/>
          <w:w w:val="103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13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38</w:t>
      </w:r>
      <w:r w:rsidRPr="001E7A6C">
        <w:rPr>
          <w:rFonts w:asciiTheme="minorBidi" w:hAnsiTheme="minorBidi" w:cstheme="minorBidi"/>
          <w:spacing w:val="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stripe.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Vendor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exercise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good judgment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 selecting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appropriate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width,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depending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size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w w:val="103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fittings.</w:t>
      </w:r>
    </w:p>
    <w:p w14:paraId="49DD6FF2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94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stenciling shall indicate the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following:</w:t>
      </w:r>
    </w:p>
    <w:p w14:paraId="4F1C6810" w14:textId="77777777" w:rsidR="000A55AA" w:rsidRPr="0034140B" w:rsidRDefault="000A55AA" w:rsidP="008329E7">
      <w:pPr>
        <w:pStyle w:val="ListParagraph"/>
        <w:widowControl w:val="0"/>
        <w:numPr>
          <w:ilvl w:val="0"/>
          <w:numId w:val="26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34140B">
        <w:rPr>
          <w:rFonts w:asciiTheme="minorBidi" w:hAnsiTheme="minorBidi" w:cstheme="minorBidi"/>
          <w:w w:val="105"/>
          <w:sz w:val="22"/>
          <w:szCs w:val="22"/>
        </w:rPr>
        <w:t>Size (nominal diameter)</w:t>
      </w:r>
    </w:p>
    <w:p w14:paraId="0FD0FCCA" w14:textId="77777777" w:rsidR="000A55AA" w:rsidRPr="001E7A6C" w:rsidRDefault="000A55AA" w:rsidP="008329E7">
      <w:pPr>
        <w:pStyle w:val="ListParagraph"/>
        <w:widowControl w:val="0"/>
        <w:numPr>
          <w:ilvl w:val="0"/>
          <w:numId w:val="26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Wall Thickness (schedule</w:t>
      </w:r>
      <w:r w:rsidRPr="001E7A6C">
        <w:rPr>
          <w:rFonts w:asciiTheme="minorBidi" w:hAnsiTheme="minorBidi" w:cstheme="minorBidi"/>
          <w:spacing w:val="-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number)</w:t>
      </w:r>
    </w:p>
    <w:p w14:paraId="5F7E9617" w14:textId="77777777" w:rsidR="000A55AA" w:rsidRPr="001E7A6C" w:rsidRDefault="000A55AA" w:rsidP="008329E7">
      <w:pPr>
        <w:pStyle w:val="ListParagraph"/>
        <w:widowControl w:val="0"/>
        <w:numPr>
          <w:ilvl w:val="0"/>
          <w:numId w:val="26"/>
        </w:numPr>
        <w:tabs>
          <w:tab w:val="left" w:pos="1172"/>
        </w:tabs>
        <w:kinsoku w:val="0"/>
        <w:overflowPunct w:val="0"/>
        <w:autoSpaceDE w:val="0"/>
        <w:autoSpaceDN w:val="0"/>
        <w:bidi w:val="0"/>
        <w:adjustRightInd w:val="0"/>
        <w:spacing w:before="102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 Symbol</w:t>
      </w:r>
    </w:p>
    <w:p w14:paraId="1650DFDA" w14:textId="77777777" w:rsidR="000A55AA" w:rsidRPr="001E7A6C" w:rsidRDefault="000A55AA" w:rsidP="008329E7">
      <w:pPr>
        <w:pStyle w:val="ListParagraph"/>
        <w:widowControl w:val="0"/>
        <w:numPr>
          <w:ilvl w:val="0"/>
          <w:numId w:val="26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 Name or Trade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37A86C76" w14:textId="77777777" w:rsidR="000A55AA" w:rsidRPr="001E7A6C" w:rsidRDefault="000A55AA" w:rsidP="008329E7">
      <w:pPr>
        <w:pStyle w:val="ListParagraph"/>
        <w:widowControl w:val="0"/>
        <w:numPr>
          <w:ilvl w:val="0"/>
          <w:numId w:val="26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102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Vendor Work No., Manufacturing Number or Heat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No.</w:t>
      </w:r>
    </w:p>
    <w:p w14:paraId="5355C288" w14:textId="77777777" w:rsidR="000A55AA" w:rsidRPr="001E7A6C" w:rsidRDefault="000A55AA" w:rsidP="0034140B">
      <w:pPr>
        <w:pStyle w:val="Heading2"/>
        <w:numPr>
          <w:ilvl w:val="1"/>
          <w:numId w:val="25"/>
        </w:numPr>
      </w:pPr>
      <w:bookmarkStart w:id="43" w:name="_Toc78806820"/>
      <w:r w:rsidRPr="001E7A6C">
        <w:t>Forged</w:t>
      </w:r>
      <w:r w:rsidRPr="001E7A6C">
        <w:rPr>
          <w:spacing w:val="-1"/>
        </w:rPr>
        <w:t xml:space="preserve"> </w:t>
      </w:r>
      <w:r w:rsidRPr="001E7A6C">
        <w:t>Fittings</w:t>
      </w:r>
      <w:bookmarkEnd w:id="43"/>
    </w:p>
    <w:p w14:paraId="1C14C92E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44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Color coding. (applied only for alloy material)</w:t>
      </w:r>
    </w:p>
    <w:p w14:paraId="6476A128" w14:textId="77777777" w:rsidR="000A55AA" w:rsidRPr="001E7A6C" w:rsidRDefault="000A55AA" w:rsidP="003A1253">
      <w:pPr>
        <w:pStyle w:val="BodyText"/>
        <w:kinsoku w:val="0"/>
        <w:overflowPunct w:val="0"/>
        <w:bidi w:val="0"/>
        <w:ind w:left="144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Each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forged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fitting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dabbed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with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spot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paint,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13</w:t>
      </w:r>
      <w:r w:rsidRPr="001E7A6C">
        <w:rPr>
          <w:rFonts w:asciiTheme="minorBidi" w:hAnsiTheme="minorBidi" w:cstheme="minorBidi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25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diameter.</w:t>
      </w:r>
    </w:p>
    <w:p w14:paraId="36116542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stamping shall indicate the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following:</w:t>
      </w:r>
    </w:p>
    <w:p w14:paraId="546653C4" w14:textId="77777777" w:rsidR="000A55AA" w:rsidRPr="008329E7" w:rsidRDefault="000A55AA" w:rsidP="008329E7">
      <w:pPr>
        <w:pStyle w:val="ListParagraph"/>
        <w:widowControl w:val="0"/>
        <w:numPr>
          <w:ilvl w:val="0"/>
          <w:numId w:val="27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8329E7">
        <w:rPr>
          <w:rFonts w:asciiTheme="minorBidi" w:hAnsiTheme="minorBidi" w:cstheme="minorBidi"/>
          <w:w w:val="105"/>
          <w:sz w:val="22"/>
          <w:szCs w:val="22"/>
        </w:rPr>
        <w:t>Size (nominal diameter)</w:t>
      </w:r>
    </w:p>
    <w:p w14:paraId="74A86848" w14:textId="77777777" w:rsidR="000A55AA" w:rsidRPr="001E7A6C" w:rsidRDefault="000A55AA" w:rsidP="008329E7">
      <w:pPr>
        <w:pStyle w:val="ListParagraph"/>
        <w:widowControl w:val="0"/>
        <w:numPr>
          <w:ilvl w:val="0"/>
          <w:numId w:val="27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Rating</w:t>
      </w:r>
    </w:p>
    <w:p w14:paraId="7BB58970" w14:textId="77777777" w:rsidR="000A55AA" w:rsidRPr="001E7A6C" w:rsidRDefault="000A55AA" w:rsidP="008329E7">
      <w:pPr>
        <w:pStyle w:val="ListParagraph"/>
        <w:widowControl w:val="0"/>
        <w:numPr>
          <w:ilvl w:val="0"/>
          <w:numId w:val="27"/>
        </w:numPr>
        <w:tabs>
          <w:tab w:val="left" w:pos="1172"/>
        </w:tabs>
        <w:kinsoku w:val="0"/>
        <w:overflowPunct w:val="0"/>
        <w:autoSpaceDE w:val="0"/>
        <w:autoSpaceDN w:val="0"/>
        <w:bidi w:val="0"/>
        <w:adjustRightInd w:val="0"/>
        <w:spacing w:before="102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symbol</w:t>
      </w:r>
    </w:p>
    <w:p w14:paraId="7E66947B" w14:textId="77777777" w:rsidR="000A55AA" w:rsidRPr="001E7A6C" w:rsidRDefault="000A55AA" w:rsidP="008329E7">
      <w:pPr>
        <w:pStyle w:val="ListParagraph"/>
        <w:widowControl w:val="0"/>
        <w:numPr>
          <w:ilvl w:val="0"/>
          <w:numId w:val="27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9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 Name or Trade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405B2A32" w14:textId="77777777" w:rsidR="000A55AA" w:rsidRPr="001E7A6C" w:rsidRDefault="000A55AA" w:rsidP="0034140B">
      <w:pPr>
        <w:pStyle w:val="Heading2"/>
        <w:numPr>
          <w:ilvl w:val="1"/>
          <w:numId w:val="25"/>
        </w:numPr>
      </w:pPr>
      <w:bookmarkStart w:id="44" w:name="_Toc78806821"/>
      <w:r w:rsidRPr="001E7A6C">
        <w:t>Flanges</w:t>
      </w:r>
      <w:bookmarkEnd w:id="44"/>
    </w:p>
    <w:p w14:paraId="046E8F38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42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Color coding. (applied only for alloy material)</w:t>
      </w:r>
    </w:p>
    <w:p w14:paraId="2078FCA9" w14:textId="77777777" w:rsidR="000A55AA" w:rsidRPr="001E7A6C" w:rsidRDefault="000A55AA" w:rsidP="00D776AD">
      <w:pPr>
        <w:bidi w:val="0"/>
        <w:spacing w:before="120"/>
        <w:ind w:left="72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outer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periphery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(edge)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each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flange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painted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over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entire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circumference.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flanges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thicker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than</w:t>
      </w:r>
      <w:r w:rsidRPr="001E7A6C">
        <w:rPr>
          <w:rFonts w:asciiTheme="minorBidi" w:hAnsiTheme="minorBidi" w:cstheme="minorBidi"/>
          <w:w w:val="103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25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mm,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width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band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may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limited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25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mm.</w:t>
      </w:r>
    </w:p>
    <w:p w14:paraId="5C81A467" w14:textId="77777777" w:rsidR="000A55AA" w:rsidRPr="001E7A6C" w:rsidRDefault="000A55AA" w:rsidP="00D776AD">
      <w:pPr>
        <w:pStyle w:val="BodyText"/>
        <w:kinsoku w:val="0"/>
        <w:overflowPunct w:val="0"/>
        <w:bidi w:val="0"/>
        <w:spacing w:before="120"/>
        <w:ind w:left="72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Care</w:t>
      </w:r>
      <w:r w:rsidRPr="001E7A6C">
        <w:rPr>
          <w:rFonts w:asciiTheme="minorBidi" w:hAnsiTheme="minorBidi" w:cstheme="minorBidi"/>
          <w:spacing w:val="10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1E7A6C">
        <w:rPr>
          <w:rFonts w:asciiTheme="minorBidi" w:hAnsiTheme="minorBidi" w:cstheme="minorBidi"/>
          <w:spacing w:val="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1E7A6C">
        <w:rPr>
          <w:rFonts w:asciiTheme="minorBidi" w:hAnsiTheme="minorBidi" w:cstheme="minorBidi"/>
          <w:spacing w:val="10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taken</w:t>
      </w:r>
      <w:r w:rsidRPr="001E7A6C">
        <w:rPr>
          <w:rFonts w:asciiTheme="minorBidi" w:hAnsiTheme="minorBidi" w:cstheme="minorBidi"/>
          <w:spacing w:val="1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1E7A6C">
        <w:rPr>
          <w:rFonts w:asciiTheme="minorBidi" w:hAnsiTheme="minorBidi" w:cstheme="minorBidi"/>
          <w:spacing w:val="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avoid</w:t>
      </w:r>
      <w:r w:rsidRPr="001E7A6C">
        <w:rPr>
          <w:rFonts w:asciiTheme="minorBidi" w:hAnsiTheme="minorBidi" w:cstheme="minorBidi"/>
          <w:spacing w:val="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colour</w:t>
      </w:r>
      <w:r w:rsidRPr="001E7A6C">
        <w:rPr>
          <w:rFonts w:asciiTheme="minorBidi" w:hAnsiTheme="minorBidi" w:cstheme="minorBidi"/>
          <w:spacing w:val="1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painting</w:t>
      </w:r>
      <w:r w:rsidRPr="001E7A6C">
        <w:rPr>
          <w:rFonts w:asciiTheme="minorBidi" w:hAnsiTheme="minorBidi" w:cstheme="minorBidi"/>
          <w:spacing w:val="10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1E7A6C">
        <w:rPr>
          <w:rFonts w:asciiTheme="minorBidi" w:hAnsiTheme="minorBidi" w:cstheme="minorBidi"/>
          <w:spacing w:val="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flange</w:t>
      </w:r>
      <w:r w:rsidRPr="001E7A6C">
        <w:rPr>
          <w:rFonts w:asciiTheme="minorBidi" w:hAnsiTheme="minorBidi" w:cstheme="minorBidi"/>
          <w:spacing w:val="10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gasket</w:t>
      </w:r>
      <w:r w:rsidRPr="001E7A6C">
        <w:rPr>
          <w:rFonts w:asciiTheme="minorBidi" w:hAnsiTheme="minorBidi" w:cstheme="minorBidi"/>
          <w:spacing w:val="1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surfaces,</w:t>
      </w:r>
      <w:r w:rsidRPr="001E7A6C">
        <w:rPr>
          <w:rFonts w:asciiTheme="minorBidi" w:hAnsiTheme="minorBidi" w:cstheme="minorBidi"/>
          <w:spacing w:val="10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weld</w:t>
      </w:r>
      <w:r w:rsidRPr="001E7A6C">
        <w:rPr>
          <w:rFonts w:asciiTheme="minorBidi" w:hAnsiTheme="minorBidi" w:cstheme="minorBidi"/>
          <w:spacing w:val="1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bevel</w:t>
      </w:r>
      <w:r w:rsidRPr="001E7A6C">
        <w:rPr>
          <w:rFonts w:asciiTheme="minorBidi" w:hAnsiTheme="minorBidi" w:cstheme="minorBidi"/>
          <w:spacing w:val="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or</w:t>
      </w:r>
      <w:r w:rsidRPr="001E7A6C">
        <w:rPr>
          <w:rFonts w:asciiTheme="minorBidi" w:hAnsiTheme="minorBidi" w:cstheme="minorBidi"/>
          <w:spacing w:val="9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any</w:t>
      </w:r>
      <w:r w:rsidRPr="001E7A6C">
        <w:rPr>
          <w:rFonts w:asciiTheme="minorBidi" w:hAnsiTheme="minorBidi" w:cstheme="minorBidi"/>
          <w:spacing w:val="1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surfaces</w:t>
      </w:r>
      <w:r w:rsidRPr="001E7A6C">
        <w:rPr>
          <w:rFonts w:asciiTheme="minorBidi" w:hAnsiTheme="minorBidi" w:cstheme="minorBidi"/>
          <w:spacing w:val="10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intended</w:t>
      </w:r>
      <w:r w:rsidRPr="001E7A6C">
        <w:rPr>
          <w:rFonts w:asciiTheme="minorBidi" w:hAnsiTheme="minorBidi" w:cstheme="minorBidi"/>
          <w:spacing w:val="1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</w:t>
      </w:r>
      <w:r w:rsidR="00B6382B">
        <w:rPr>
          <w:rFonts w:asciiTheme="minorBidi" w:hAnsiTheme="minorBidi" w:cstheme="minorBidi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welding.</w:t>
      </w:r>
    </w:p>
    <w:p w14:paraId="748CE86B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40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 stamping which shall be done on the side of the flanges, shall indicated the</w:t>
      </w:r>
      <w:r w:rsidRPr="001E7A6C">
        <w:rPr>
          <w:rFonts w:asciiTheme="minorBidi" w:hAnsiTheme="minorBidi" w:cstheme="minorBidi"/>
          <w:spacing w:val="-2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following:</w:t>
      </w:r>
    </w:p>
    <w:p w14:paraId="5CBD4B61" w14:textId="77777777" w:rsidR="000A55AA" w:rsidRPr="008329E7" w:rsidRDefault="000A55AA" w:rsidP="008329E7">
      <w:pPr>
        <w:pStyle w:val="ListParagraph"/>
        <w:widowControl w:val="0"/>
        <w:numPr>
          <w:ilvl w:val="0"/>
          <w:numId w:val="28"/>
        </w:numPr>
        <w:tabs>
          <w:tab w:val="left" w:pos="1181"/>
        </w:tabs>
        <w:kinsoku w:val="0"/>
        <w:overflowPunct w:val="0"/>
        <w:autoSpaceDE w:val="0"/>
        <w:autoSpaceDN w:val="0"/>
        <w:bidi w:val="0"/>
        <w:adjustRightInd w:val="0"/>
        <w:spacing w:before="102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Rating and facing</w:t>
      </w:r>
      <w:r w:rsidRPr="008329E7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Type</w:t>
      </w:r>
    </w:p>
    <w:p w14:paraId="6501A17A" w14:textId="77777777" w:rsidR="000A55AA" w:rsidRPr="001E7A6C" w:rsidRDefault="000A55AA" w:rsidP="008329E7">
      <w:pPr>
        <w:pStyle w:val="ListParagraph"/>
        <w:widowControl w:val="0"/>
        <w:numPr>
          <w:ilvl w:val="0"/>
          <w:numId w:val="28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102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Size (nominal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diameter)</w:t>
      </w:r>
    </w:p>
    <w:p w14:paraId="0A9CABFA" w14:textId="77777777" w:rsidR="000A55AA" w:rsidRPr="001E7A6C" w:rsidRDefault="000A55AA" w:rsidP="008329E7">
      <w:pPr>
        <w:pStyle w:val="ListParagraph"/>
        <w:widowControl w:val="0"/>
        <w:numPr>
          <w:ilvl w:val="0"/>
          <w:numId w:val="28"/>
        </w:numPr>
        <w:tabs>
          <w:tab w:val="left" w:pos="1172"/>
        </w:tabs>
        <w:kinsoku w:val="0"/>
        <w:overflowPunct w:val="0"/>
        <w:autoSpaceDE w:val="0"/>
        <w:autoSpaceDN w:val="0"/>
        <w:bidi w:val="0"/>
        <w:adjustRightInd w:val="0"/>
        <w:spacing w:before="9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 Symbol</w:t>
      </w:r>
    </w:p>
    <w:p w14:paraId="377E4374" w14:textId="77777777" w:rsidR="000A55AA" w:rsidRPr="001E7A6C" w:rsidRDefault="000A55AA" w:rsidP="008329E7">
      <w:pPr>
        <w:pStyle w:val="ListParagraph"/>
        <w:widowControl w:val="0"/>
        <w:numPr>
          <w:ilvl w:val="0"/>
          <w:numId w:val="28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102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 Name or Trade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01EE845F" w14:textId="77777777" w:rsidR="000A55AA" w:rsidRPr="008329E7" w:rsidRDefault="008329E7" w:rsidP="008329E7">
      <w:pPr>
        <w:pStyle w:val="ListParagraph"/>
        <w:widowControl w:val="0"/>
        <w:numPr>
          <w:ilvl w:val="0"/>
          <w:numId w:val="28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102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 xml:space="preserve">Vendor Work Number,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Manufacturing Number or Heat</w:t>
      </w:r>
      <w:r w:rsidR="000A55AA" w:rsidRPr="008329E7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No.</w:t>
      </w:r>
    </w:p>
    <w:p w14:paraId="3658F213" w14:textId="77777777" w:rsidR="000A55AA" w:rsidRPr="001E7A6C" w:rsidRDefault="000A55AA" w:rsidP="0034140B">
      <w:pPr>
        <w:pStyle w:val="Heading2"/>
        <w:numPr>
          <w:ilvl w:val="1"/>
          <w:numId w:val="25"/>
        </w:numPr>
      </w:pPr>
      <w:bookmarkStart w:id="45" w:name="_Toc78806822"/>
      <w:r w:rsidRPr="001E7A6C">
        <w:t>Bolts and Nuts</w:t>
      </w:r>
      <w:bookmarkEnd w:id="45"/>
    </w:p>
    <w:p w14:paraId="0D4B9A46" w14:textId="77777777" w:rsidR="000A55AA" w:rsidRPr="001E7A6C" w:rsidRDefault="000A55AA" w:rsidP="00B6382B">
      <w:pPr>
        <w:pStyle w:val="BodyText"/>
        <w:kinsoku w:val="0"/>
        <w:overflowPunct w:val="0"/>
        <w:bidi w:val="0"/>
        <w:spacing w:before="103" w:line="288" w:lineRule="auto"/>
        <w:ind w:left="935" w:right="29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lastRenderedPageBreak/>
        <w:t xml:space="preserve">The stamp marks given below shall be provided at </w:t>
      </w:r>
      <w:r w:rsidR="00B6382B">
        <w:rPr>
          <w:rFonts w:asciiTheme="minorBidi" w:hAnsiTheme="minorBidi" w:cstheme="minorBidi"/>
          <w:w w:val="105"/>
          <w:sz w:val="22"/>
          <w:szCs w:val="22"/>
        </w:rPr>
        <w:t>the heads of machine bolts, both h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eads of stud bolts and</w:t>
      </w:r>
      <w:r w:rsidRPr="001E7A6C">
        <w:rPr>
          <w:rFonts w:asciiTheme="minorBidi" w:hAnsiTheme="minorBidi" w:cstheme="minorBidi"/>
          <w:spacing w:val="41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one</w:t>
      </w:r>
      <w:r w:rsidRPr="001E7A6C">
        <w:rPr>
          <w:rFonts w:asciiTheme="minorBidi" w:hAnsiTheme="minorBidi" w:cstheme="minorBidi"/>
          <w:w w:val="103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side of each</w:t>
      </w:r>
      <w:r w:rsidRPr="001E7A6C">
        <w:rPr>
          <w:rFonts w:asciiTheme="minorBidi" w:hAnsiTheme="minorBidi" w:cstheme="minorBidi"/>
          <w:spacing w:val="-1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nut.</w:t>
      </w:r>
    </w:p>
    <w:tbl>
      <w:tblPr>
        <w:tblW w:w="0" w:type="auto"/>
        <w:tblInd w:w="2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033"/>
        <w:gridCol w:w="1885"/>
      </w:tblGrid>
      <w:tr w:rsidR="000A55AA" w:rsidRPr="001E7A6C" w14:paraId="005FCFF4" w14:textId="77777777" w:rsidTr="008329E7">
        <w:trPr>
          <w:trHeight w:hRule="exact" w:val="649"/>
        </w:trPr>
        <w:tc>
          <w:tcPr>
            <w:tcW w:w="20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31F8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1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D0BB5F6" w14:textId="77777777" w:rsidR="000A55AA" w:rsidRPr="002C1746" w:rsidRDefault="000A55AA" w:rsidP="000A55AA">
            <w:pPr>
              <w:pStyle w:val="TableParagraph"/>
              <w:kinsoku w:val="0"/>
              <w:overflowPunct w:val="0"/>
              <w:ind w:left="496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b/>
                <w:bCs/>
                <w:w w:val="105"/>
                <w:sz w:val="18"/>
                <w:szCs w:val="18"/>
                <w:u w:val="single"/>
              </w:rPr>
              <w:t>Bolt of</w:t>
            </w:r>
            <w:r w:rsidRPr="002C1746">
              <w:rPr>
                <w:rFonts w:asciiTheme="minorBidi" w:hAnsiTheme="minorBidi" w:cstheme="minorBidi"/>
                <w:b/>
                <w:bCs/>
                <w:spacing w:val="-10"/>
                <w:w w:val="105"/>
                <w:sz w:val="18"/>
                <w:szCs w:val="18"/>
                <w:u w:val="single"/>
              </w:rPr>
              <w:t xml:space="preserve"> </w:t>
            </w:r>
            <w:r w:rsidRPr="002C1746">
              <w:rPr>
                <w:rFonts w:asciiTheme="minorBidi" w:hAnsiTheme="minorBidi" w:cstheme="minorBidi"/>
                <w:b/>
                <w:bCs/>
                <w:w w:val="105"/>
                <w:sz w:val="18"/>
                <w:szCs w:val="18"/>
                <w:u w:val="single"/>
              </w:rPr>
              <w:t>Nut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610E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1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7A822E3" w14:textId="77777777" w:rsidR="000A55AA" w:rsidRPr="002C1746" w:rsidRDefault="000A55AA" w:rsidP="000A55AA">
            <w:pPr>
              <w:pStyle w:val="TableParagraph"/>
              <w:kinsoku w:val="0"/>
              <w:overflowPunct w:val="0"/>
              <w:ind w:left="592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b/>
                <w:bCs/>
                <w:w w:val="105"/>
                <w:sz w:val="18"/>
                <w:szCs w:val="18"/>
                <w:u w:val="single"/>
              </w:rPr>
              <w:t>Material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3F46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1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33B2DFB" w14:textId="77777777" w:rsidR="000A55AA" w:rsidRPr="002C1746" w:rsidRDefault="000A55AA" w:rsidP="000A55AA">
            <w:pPr>
              <w:pStyle w:val="TableParagraph"/>
              <w:kinsoku w:val="0"/>
              <w:overflowPunct w:val="0"/>
              <w:ind w:left="261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b/>
                <w:bCs/>
                <w:w w:val="105"/>
                <w:sz w:val="18"/>
                <w:szCs w:val="18"/>
                <w:u w:val="single"/>
              </w:rPr>
              <w:t>Stamping</w:t>
            </w:r>
            <w:r w:rsidRPr="002C1746">
              <w:rPr>
                <w:rFonts w:asciiTheme="minorBidi" w:hAnsiTheme="minorBidi" w:cstheme="minorBidi"/>
                <w:b/>
                <w:bCs/>
                <w:spacing w:val="-13"/>
                <w:w w:val="105"/>
                <w:sz w:val="18"/>
                <w:szCs w:val="18"/>
                <w:u w:val="single"/>
              </w:rPr>
              <w:t xml:space="preserve"> </w:t>
            </w:r>
            <w:r w:rsidRPr="002C1746">
              <w:rPr>
                <w:rFonts w:asciiTheme="minorBidi" w:hAnsiTheme="minorBidi" w:cstheme="minorBidi"/>
                <w:b/>
                <w:bCs/>
                <w:w w:val="105"/>
                <w:sz w:val="18"/>
                <w:szCs w:val="18"/>
                <w:u w:val="single"/>
              </w:rPr>
              <w:t>Mark</w:t>
            </w:r>
          </w:p>
        </w:tc>
      </w:tr>
      <w:tr w:rsidR="000A55AA" w:rsidRPr="001E7A6C" w14:paraId="0A869D66" w14:textId="77777777" w:rsidTr="008329E7">
        <w:trPr>
          <w:trHeight w:hRule="exact" w:val="50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67FA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782" w:right="751" w:hanging="200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A)</w:t>
            </w:r>
            <w:r w:rsidRPr="002C1746">
              <w:rPr>
                <w:rFonts w:asciiTheme="minorBidi" w:hAnsiTheme="minorBidi" w:cstheme="minorBidi"/>
                <w:spacing w:val="-6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Bolt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Nut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E5B2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95" w:right="887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A193 Gr</w:t>
            </w:r>
            <w:r w:rsidRPr="002C1746">
              <w:rPr>
                <w:rFonts w:asciiTheme="minorBidi" w:hAnsiTheme="minorBidi" w:cstheme="minorBidi"/>
                <w:spacing w:val="-7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B7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A194 Gr</w:t>
            </w:r>
            <w:r w:rsidRPr="002C1746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2H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B9E6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93" w:right="1412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B7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2H</w:t>
            </w:r>
          </w:p>
        </w:tc>
      </w:tr>
      <w:tr w:rsidR="000A55AA" w:rsidRPr="001E7A6C" w14:paraId="48D590D8" w14:textId="77777777" w:rsidTr="008329E7">
        <w:trPr>
          <w:trHeight w:hRule="exact" w:val="498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511ACF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49" w:lineRule="auto"/>
              <w:ind w:left="782" w:right="756" w:hanging="197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B)</w:t>
            </w:r>
            <w:r w:rsidRPr="002C1746">
              <w:rPr>
                <w:rFonts w:asciiTheme="minorBidi" w:hAnsiTheme="minorBidi" w:cstheme="minorBidi"/>
                <w:spacing w:val="-6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Bolt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Nut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7E5F59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49" w:lineRule="auto"/>
              <w:ind w:left="95" w:right="805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A193 Gr</w:t>
            </w:r>
            <w:r w:rsidRPr="002C1746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B16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A194 Gr</w:t>
            </w:r>
            <w:r w:rsidRPr="002C1746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4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1CC59A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49" w:lineRule="auto"/>
              <w:ind w:left="93" w:right="1333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B16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4</w:t>
            </w:r>
          </w:p>
        </w:tc>
      </w:tr>
      <w:tr w:rsidR="000A55AA" w:rsidRPr="001E7A6C" w14:paraId="4FAE6FCC" w14:textId="77777777" w:rsidTr="008329E7">
        <w:trPr>
          <w:trHeight w:hRule="exact" w:val="501"/>
        </w:trPr>
        <w:tc>
          <w:tcPr>
            <w:tcW w:w="20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786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782" w:right="756" w:hanging="197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C)</w:t>
            </w:r>
            <w:r w:rsidRPr="002C1746">
              <w:rPr>
                <w:rFonts w:asciiTheme="minorBidi" w:hAnsiTheme="minorBidi" w:cstheme="minorBidi"/>
                <w:spacing w:val="-4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Bolt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Nut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2D56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95" w:right="740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A193 Gr</w:t>
            </w:r>
            <w:r w:rsidRPr="002C1746">
              <w:rPr>
                <w:rFonts w:asciiTheme="minorBidi" w:hAnsiTheme="minorBidi" w:cstheme="minorBidi"/>
                <w:spacing w:val="-11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B7M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A194 Gr</w:t>
            </w:r>
            <w:r w:rsidRPr="002C1746">
              <w:rPr>
                <w:rFonts w:asciiTheme="minorBidi" w:hAnsiTheme="minorBidi" w:cstheme="minorBidi"/>
                <w:spacing w:val="-12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2M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3E65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93" w:right="1268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B7M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2M</w:t>
            </w:r>
          </w:p>
        </w:tc>
      </w:tr>
      <w:tr w:rsidR="000A55AA" w:rsidRPr="001E7A6C" w14:paraId="4042255A" w14:textId="77777777" w:rsidTr="008329E7">
        <w:trPr>
          <w:trHeight w:hRule="exact" w:val="50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03CD68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782" w:right="749" w:hanging="204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D)</w:t>
            </w:r>
            <w:r w:rsidRPr="002C1746">
              <w:rPr>
                <w:rFonts w:asciiTheme="minorBidi" w:hAnsiTheme="minorBidi" w:cstheme="minorBidi"/>
                <w:spacing w:val="-5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Bolt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Nut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EC08FE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95" w:right="991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A307 Gr</w:t>
            </w:r>
            <w:r w:rsidRPr="002C1746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A563 Gr</w:t>
            </w:r>
            <w:r w:rsidRPr="002C1746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21B5A3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 w:line="252" w:lineRule="auto"/>
              <w:ind w:left="93" w:right="1517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</w:t>
            </w:r>
          </w:p>
        </w:tc>
      </w:tr>
      <w:tr w:rsidR="000A55AA" w:rsidRPr="001E7A6C" w14:paraId="267C15D0" w14:textId="77777777" w:rsidTr="008329E7">
        <w:trPr>
          <w:trHeight w:hRule="exact" w:val="498"/>
        </w:trPr>
        <w:tc>
          <w:tcPr>
            <w:tcW w:w="20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C057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11" w:line="247" w:lineRule="auto"/>
              <w:ind w:left="782" w:right="758" w:hanging="192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E)</w:t>
            </w:r>
            <w:r w:rsidRPr="002C1746">
              <w:rPr>
                <w:rFonts w:asciiTheme="minorBidi" w:hAnsiTheme="minorBidi" w:cstheme="minorBidi"/>
                <w:spacing w:val="-4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Bolt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Nut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B0DB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11" w:line="247" w:lineRule="auto"/>
              <w:ind w:left="95" w:right="899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A193 Gr</w:t>
            </w:r>
            <w:r w:rsidRPr="002C1746">
              <w:rPr>
                <w:rFonts w:asciiTheme="minorBidi" w:hAnsiTheme="minorBidi" w:cstheme="minorBidi"/>
                <w:spacing w:val="-8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B8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A194 Gr</w:t>
            </w:r>
            <w:r w:rsidRPr="002C1746">
              <w:rPr>
                <w:rFonts w:asciiTheme="minorBidi" w:hAnsiTheme="minorBidi" w:cstheme="minorBidi"/>
                <w:spacing w:val="-13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8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A6EF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11" w:line="247" w:lineRule="auto"/>
              <w:ind w:left="93" w:right="1427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B8</w:t>
            </w:r>
            <w:r w:rsidRPr="002C1746">
              <w:rPr>
                <w:rFonts w:asciiTheme="minorBidi" w:hAnsiTheme="minorBidi" w:cstheme="minorBidi"/>
                <w:w w:val="103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8</w:t>
            </w:r>
          </w:p>
        </w:tc>
      </w:tr>
      <w:tr w:rsidR="000A55AA" w:rsidRPr="001E7A6C" w14:paraId="593E05A4" w14:textId="77777777" w:rsidTr="008329E7">
        <w:trPr>
          <w:trHeight w:hRule="exact" w:val="256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120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/>
              <w:ind w:left="395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F) Bolt/</w:t>
            </w:r>
            <w:r w:rsidRPr="002C1746">
              <w:rPr>
                <w:rFonts w:asciiTheme="minorBidi" w:hAnsiTheme="minorBidi" w:cstheme="minorBidi"/>
                <w:spacing w:val="-10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Nut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33D1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/>
              <w:ind w:left="95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A453 Gr 660</w:t>
            </w:r>
            <w:r w:rsidRPr="002C1746">
              <w:rPr>
                <w:rFonts w:asciiTheme="minorBidi" w:hAnsiTheme="minorBidi" w:cstheme="minorBidi"/>
                <w:spacing w:val="-15"/>
                <w:w w:val="105"/>
                <w:sz w:val="18"/>
                <w:szCs w:val="18"/>
              </w:rPr>
              <w:t xml:space="preserve"> </w:t>
            </w: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CL.B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C5CC" w14:textId="77777777" w:rsidR="000A55AA" w:rsidRPr="002C1746" w:rsidRDefault="000A55AA" w:rsidP="000A55AA">
            <w:pPr>
              <w:pStyle w:val="TableParagraph"/>
              <w:kinsoku w:val="0"/>
              <w:overflowPunct w:val="0"/>
              <w:spacing w:before="8"/>
              <w:ind w:left="93"/>
              <w:rPr>
                <w:rFonts w:asciiTheme="minorBidi" w:hAnsiTheme="minorBidi" w:cstheme="minorBidi"/>
                <w:sz w:val="18"/>
                <w:szCs w:val="18"/>
              </w:rPr>
            </w:pPr>
            <w:r w:rsidRPr="002C1746">
              <w:rPr>
                <w:rFonts w:asciiTheme="minorBidi" w:hAnsiTheme="minorBidi" w:cstheme="minorBidi"/>
                <w:w w:val="105"/>
                <w:sz w:val="18"/>
                <w:szCs w:val="18"/>
              </w:rPr>
              <w:t>660-B</w:t>
            </w:r>
          </w:p>
        </w:tc>
      </w:tr>
    </w:tbl>
    <w:p w14:paraId="3B6B38F3" w14:textId="77777777" w:rsidR="000A55AA" w:rsidRDefault="000A55AA" w:rsidP="0034140B">
      <w:pPr>
        <w:pStyle w:val="Heading2"/>
        <w:numPr>
          <w:ilvl w:val="1"/>
          <w:numId w:val="25"/>
        </w:numPr>
      </w:pPr>
      <w:bookmarkStart w:id="46" w:name="_Toc78806823"/>
      <w:r w:rsidRPr="001E7A6C">
        <w:t>Valves</w:t>
      </w:r>
      <w:bookmarkEnd w:id="46"/>
    </w:p>
    <w:p w14:paraId="1B7489FC" w14:textId="77777777" w:rsidR="008329E7" w:rsidRDefault="008329E7" w:rsidP="008329E7">
      <w:pPr>
        <w:bidi w:val="0"/>
        <w:rPr>
          <w:lang w:val="en-GB"/>
        </w:rPr>
      </w:pPr>
    </w:p>
    <w:p w14:paraId="60DE5BDE" w14:textId="77777777" w:rsidR="008329E7" w:rsidRDefault="008329E7" w:rsidP="00AE582F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8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>Color coding. (applied for alloy material only)</w:t>
      </w:r>
    </w:p>
    <w:p w14:paraId="4D772CE3" w14:textId="77777777" w:rsidR="008329E7" w:rsidRPr="008329E7" w:rsidRDefault="008329E7" w:rsidP="00AE582F">
      <w:pPr>
        <w:pStyle w:val="ListParagraph"/>
        <w:widowControl w:val="0"/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8"/>
        <w:ind w:left="144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  <w:u w:val="single"/>
        </w:rPr>
      </w:pPr>
      <w:r w:rsidRPr="008329E7">
        <w:rPr>
          <w:rFonts w:asciiTheme="minorBidi" w:hAnsiTheme="minorBidi" w:cstheme="minorBidi"/>
          <w:w w:val="105"/>
          <w:sz w:val="22"/>
          <w:szCs w:val="22"/>
          <w:u w:val="single"/>
        </w:rPr>
        <w:t>For flanged valves</w:t>
      </w:r>
    </w:p>
    <w:p w14:paraId="7001E71D" w14:textId="77777777" w:rsidR="000A55AA" w:rsidRPr="001E7A6C" w:rsidRDefault="000A55AA" w:rsidP="00AE582F">
      <w:pPr>
        <w:pStyle w:val="BodyText"/>
        <w:kinsoku w:val="0"/>
        <w:overflowPunct w:val="0"/>
        <w:bidi w:val="0"/>
        <w:spacing w:before="5" w:line="288" w:lineRule="auto"/>
        <w:ind w:left="935" w:right="290"/>
        <w:jc w:val="both"/>
        <w:rPr>
          <w:rFonts w:asciiTheme="minorBidi" w:hAnsiTheme="minorBidi" w:cstheme="minorBidi"/>
          <w:sz w:val="22"/>
          <w:szCs w:val="22"/>
        </w:rPr>
      </w:pPr>
      <w:r w:rsidRPr="008329E7">
        <w:rPr>
          <w:rFonts w:asciiTheme="minorBidi" w:hAnsiTheme="minorBidi" w:cstheme="minorBidi"/>
          <w:w w:val="105"/>
          <w:sz w:val="22"/>
          <w:szCs w:val="22"/>
        </w:rPr>
        <w:t>The outer periphery (edge) of each flange shall be painted over the entire</w:t>
      </w:r>
      <w:r w:rsidRPr="001E7A6C">
        <w:rPr>
          <w:rFonts w:asciiTheme="minorBidi" w:hAnsiTheme="minorBidi" w:cstheme="minorBidi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circumference.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flanges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thicker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than</w:t>
      </w:r>
      <w:r w:rsidRPr="001E7A6C">
        <w:rPr>
          <w:rFonts w:asciiTheme="minorBidi" w:hAnsiTheme="minorBidi" w:cstheme="minorBidi"/>
          <w:w w:val="103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25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mm,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width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band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may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limited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1E7A6C">
        <w:rPr>
          <w:rFonts w:asciiTheme="minorBidi" w:hAnsiTheme="minorBidi" w:cstheme="minorBidi"/>
          <w:spacing w:val="-4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25</w:t>
      </w:r>
      <w:r w:rsidRPr="001E7A6C">
        <w:rPr>
          <w:rFonts w:asciiTheme="minorBidi" w:hAnsiTheme="minorBidi" w:cstheme="minorBidi"/>
          <w:spacing w:val="-2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mm.</w:t>
      </w:r>
    </w:p>
    <w:p w14:paraId="140C3DE5" w14:textId="77777777" w:rsidR="000A55AA" w:rsidRPr="001E7A6C" w:rsidRDefault="000A55AA" w:rsidP="00AE582F">
      <w:pPr>
        <w:pStyle w:val="ListParagraph"/>
        <w:widowControl w:val="0"/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8"/>
        <w:ind w:left="1440"/>
        <w:contextualSpacing w:val="0"/>
        <w:jc w:val="both"/>
        <w:rPr>
          <w:rFonts w:asciiTheme="minorBidi" w:hAnsiTheme="minorBidi" w:cstheme="minorBidi"/>
          <w:w w:val="105"/>
          <w:sz w:val="22"/>
          <w:szCs w:val="22"/>
          <w:u w:val="single"/>
        </w:rPr>
      </w:pPr>
      <w:r w:rsidRPr="001E7A6C">
        <w:rPr>
          <w:rFonts w:asciiTheme="minorBidi" w:hAnsiTheme="minorBidi" w:cstheme="minorBidi"/>
          <w:w w:val="105"/>
          <w:sz w:val="22"/>
          <w:szCs w:val="22"/>
          <w:u w:val="single"/>
        </w:rPr>
        <w:t xml:space="preserve">For butt-weld, screwed and socket-weld </w:t>
      </w:r>
      <w:r w:rsidR="00C5389E" w:rsidRPr="001E7A6C">
        <w:rPr>
          <w:rFonts w:asciiTheme="minorBidi" w:hAnsiTheme="minorBidi" w:cstheme="minorBidi"/>
          <w:w w:val="105"/>
          <w:sz w:val="22"/>
          <w:szCs w:val="22"/>
          <w:u w:val="single"/>
        </w:rPr>
        <w:t>valve</w:t>
      </w:r>
    </w:p>
    <w:p w14:paraId="34AF457F" w14:textId="77777777" w:rsidR="000A55AA" w:rsidRPr="0051759F" w:rsidRDefault="000A55AA" w:rsidP="00AE582F">
      <w:pPr>
        <w:pStyle w:val="BodyText"/>
        <w:kinsoku w:val="0"/>
        <w:overflowPunct w:val="0"/>
        <w:bidi w:val="0"/>
        <w:spacing w:before="5" w:line="288" w:lineRule="auto"/>
        <w:ind w:left="935" w:right="290"/>
        <w:jc w:val="both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They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shall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painted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(color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band)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on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each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end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valve.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The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width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of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band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may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be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limited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to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25</w:t>
      </w:r>
      <w:r w:rsidRPr="0051759F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mm.</w:t>
      </w:r>
    </w:p>
    <w:p w14:paraId="4309E1AB" w14:textId="77777777" w:rsidR="000A55AA" w:rsidRPr="001E7A6C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13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All valves should be identified on the body or hand wheel as</w:t>
      </w:r>
      <w:r w:rsidRPr="001E7A6C">
        <w:rPr>
          <w:rFonts w:asciiTheme="minorBidi" w:hAnsiTheme="minorBidi" w:cstheme="minorBidi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follows:</w:t>
      </w:r>
    </w:p>
    <w:p w14:paraId="6D23305D" w14:textId="77777777" w:rsidR="000A55AA" w:rsidRPr="008329E7" w:rsidRDefault="000A55AA" w:rsidP="008329E7">
      <w:pPr>
        <w:pStyle w:val="ListParagraph"/>
        <w:widowControl w:val="0"/>
        <w:numPr>
          <w:ilvl w:val="0"/>
          <w:numId w:val="29"/>
        </w:numPr>
        <w:tabs>
          <w:tab w:val="left" w:pos="1181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Size (nominal</w:t>
      </w:r>
      <w:r w:rsidRPr="008329E7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diameter)</w:t>
      </w:r>
    </w:p>
    <w:p w14:paraId="7A03586B" w14:textId="77777777" w:rsidR="000A55AA" w:rsidRPr="001E7A6C" w:rsidRDefault="000A55AA" w:rsidP="008329E7">
      <w:pPr>
        <w:pStyle w:val="ListParagraph"/>
        <w:widowControl w:val="0"/>
        <w:numPr>
          <w:ilvl w:val="0"/>
          <w:numId w:val="29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Rating</w:t>
      </w:r>
    </w:p>
    <w:p w14:paraId="6D63EBCB" w14:textId="77777777" w:rsidR="000A55AA" w:rsidRPr="001E7A6C" w:rsidRDefault="000A55AA" w:rsidP="008329E7">
      <w:pPr>
        <w:pStyle w:val="ListParagraph"/>
        <w:widowControl w:val="0"/>
        <w:numPr>
          <w:ilvl w:val="0"/>
          <w:numId w:val="29"/>
        </w:numPr>
        <w:tabs>
          <w:tab w:val="left" w:pos="1172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Material Symbol</w:t>
      </w:r>
    </w:p>
    <w:p w14:paraId="2D59AC61" w14:textId="77777777" w:rsidR="000A55AA" w:rsidRPr="001E7A6C" w:rsidRDefault="000A55AA" w:rsidP="008329E7">
      <w:pPr>
        <w:pStyle w:val="ListParagraph"/>
        <w:widowControl w:val="0"/>
        <w:numPr>
          <w:ilvl w:val="0"/>
          <w:numId w:val="29"/>
        </w:numPr>
        <w:tabs>
          <w:tab w:val="left" w:pos="1191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Manufacturer’s Name or Trade</w:t>
      </w:r>
      <w:r w:rsidRPr="001E7A6C">
        <w:rPr>
          <w:rFonts w:asciiTheme="minorBidi" w:hAnsiTheme="minorBidi" w:cstheme="minorBidi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Mark</w:t>
      </w:r>
    </w:p>
    <w:p w14:paraId="6436D2CA" w14:textId="77777777" w:rsidR="000A55AA" w:rsidRPr="001E7A6C" w:rsidRDefault="000A55AA" w:rsidP="008329E7">
      <w:pPr>
        <w:pStyle w:val="ListParagraph"/>
        <w:widowControl w:val="0"/>
        <w:numPr>
          <w:ilvl w:val="0"/>
          <w:numId w:val="29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Flow (If required ex. Globe, check …</w:t>
      </w:r>
      <w:r w:rsidRPr="001E7A6C">
        <w:rPr>
          <w:rFonts w:asciiTheme="minorBidi" w:hAnsiTheme="minorBidi" w:cstheme="minorBidi"/>
          <w:spacing w:val="-3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w w:val="105"/>
          <w:sz w:val="22"/>
          <w:szCs w:val="22"/>
        </w:rPr>
        <w:t>etc.)</w:t>
      </w:r>
    </w:p>
    <w:p w14:paraId="26416926" w14:textId="77777777" w:rsidR="000A55AA" w:rsidRDefault="0051759F" w:rsidP="008329E7">
      <w:pPr>
        <w:pStyle w:val="ListParagraph"/>
        <w:widowControl w:val="0"/>
        <w:numPr>
          <w:ilvl w:val="0"/>
          <w:numId w:val="29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 xml:space="preserve">   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Work Number, Manufacturing Number or Heat No. (Only for cast steel</w:t>
      </w:r>
      <w:r w:rsidR="000A55AA" w:rsidRPr="008329E7">
        <w:rPr>
          <w:rFonts w:asciiTheme="minorBidi" w:hAnsiTheme="minorBidi" w:cstheme="minorBidi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valve)</w:t>
      </w:r>
    </w:p>
    <w:p w14:paraId="366BA182" w14:textId="77777777" w:rsidR="0051759F" w:rsidRPr="0051759F" w:rsidRDefault="0051759F" w:rsidP="0051759F">
      <w:pPr>
        <w:pStyle w:val="ListParagraph"/>
        <w:widowControl w:val="0"/>
        <w:numPr>
          <w:ilvl w:val="0"/>
          <w:numId w:val="29"/>
        </w:numPr>
        <w:tabs>
          <w:tab w:val="left" w:pos="1184"/>
        </w:tabs>
        <w:kinsoku w:val="0"/>
        <w:overflowPunct w:val="0"/>
        <w:autoSpaceDE w:val="0"/>
        <w:autoSpaceDN w:val="0"/>
        <w:bidi w:val="0"/>
        <w:adjustRightInd w:val="0"/>
        <w:spacing w:before="66"/>
        <w:ind w:right="288"/>
        <w:contextualSpacing w:val="0"/>
        <w:rPr>
          <w:rFonts w:asciiTheme="minorBidi" w:hAnsiTheme="minorBidi" w:cstheme="minorBidi"/>
          <w:w w:val="105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>JV Material Symbol</w:t>
      </w:r>
    </w:p>
    <w:p w14:paraId="5A1FD5BC" w14:textId="77777777" w:rsidR="000A55AA" w:rsidRPr="001E7A6C" w:rsidRDefault="00AE582F" w:rsidP="00AE582F">
      <w:pPr>
        <w:pStyle w:val="ListParagraph"/>
        <w:widowControl w:val="0"/>
        <w:tabs>
          <w:tab w:val="left" w:pos="1179"/>
        </w:tabs>
        <w:kinsoku w:val="0"/>
        <w:overflowPunct w:val="0"/>
        <w:autoSpaceDE w:val="0"/>
        <w:autoSpaceDN w:val="0"/>
        <w:bidi w:val="0"/>
        <w:adjustRightInd w:val="0"/>
        <w:spacing w:before="63" w:line="314" w:lineRule="auto"/>
        <w:ind w:left="1180" w:right="6157"/>
        <w:contextualSpacing w:val="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w w:val="105"/>
          <w:sz w:val="22"/>
          <w:szCs w:val="22"/>
        </w:rPr>
        <w:tab/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Example:</w:t>
      </w:r>
      <w:r w:rsidR="000A55AA" w:rsidRPr="001E7A6C">
        <w:rPr>
          <w:rFonts w:asciiTheme="minorBidi" w:hAnsiTheme="minorBidi" w:cstheme="minorBidi"/>
          <w:spacing w:val="-12"/>
          <w:w w:val="105"/>
          <w:sz w:val="22"/>
          <w:szCs w:val="22"/>
        </w:rPr>
        <w:t xml:space="preserve"> </w:t>
      </w:r>
      <w:r w:rsidR="000A55AA" w:rsidRPr="001E7A6C">
        <w:rPr>
          <w:rFonts w:asciiTheme="minorBidi" w:hAnsiTheme="minorBidi" w:cstheme="minorBidi"/>
          <w:w w:val="105"/>
          <w:sz w:val="22"/>
          <w:szCs w:val="22"/>
        </w:rPr>
        <w:t>P30B1H-001</w:t>
      </w:r>
    </w:p>
    <w:p w14:paraId="12578184" w14:textId="77777777" w:rsidR="000A55AA" w:rsidRPr="0051759F" w:rsidRDefault="000A55AA" w:rsidP="0034140B">
      <w:pPr>
        <w:pStyle w:val="ListParagraph"/>
        <w:widowControl w:val="0"/>
        <w:numPr>
          <w:ilvl w:val="2"/>
          <w:numId w:val="25"/>
        </w:numPr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69"/>
        <w:contextualSpacing w:val="0"/>
        <w:rPr>
          <w:rFonts w:asciiTheme="minorBidi" w:hAnsiTheme="minorBidi" w:cstheme="minorBidi"/>
          <w:sz w:val="22"/>
          <w:szCs w:val="22"/>
        </w:rPr>
      </w:pPr>
      <w:r w:rsidRPr="001E7A6C">
        <w:rPr>
          <w:rFonts w:asciiTheme="minorBidi" w:hAnsiTheme="minorBidi" w:cstheme="minorBidi"/>
          <w:w w:val="105"/>
          <w:sz w:val="22"/>
          <w:szCs w:val="22"/>
        </w:rPr>
        <w:t>All valves shall have a rust-resistant metal tag.</w:t>
      </w:r>
    </w:p>
    <w:p w14:paraId="42104DDD" w14:textId="77777777" w:rsidR="0051759F" w:rsidRPr="001E7A6C" w:rsidRDefault="0051759F" w:rsidP="0051759F">
      <w:pPr>
        <w:pStyle w:val="ListParagraph"/>
        <w:widowControl w:val="0"/>
        <w:tabs>
          <w:tab w:val="left" w:pos="936"/>
        </w:tabs>
        <w:kinsoku w:val="0"/>
        <w:overflowPunct w:val="0"/>
        <w:autoSpaceDE w:val="0"/>
        <w:autoSpaceDN w:val="0"/>
        <w:bidi w:val="0"/>
        <w:adjustRightInd w:val="0"/>
        <w:spacing w:before="69"/>
        <w:ind w:left="1440"/>
        <w:contextualSpacing w:val="0"/>
        <w:rPr>
          <w:rFonts w:asciiTheme="minorBidi" w:hAnsiTheme="minorBidi" w:cstheme="minorBidi"/>
          <w:sz w:val="22"/>
          <w:szCs w:val="22"/>
        </w:rPr>
      </w:pPr>
    </w:p>
    <w:p w14:paraId="0687F7DF" w14:textId="5F5F1B4F" w:rsidR="000A55AA" w:rsidRPr="0013727A" w:rsidRDefault="000A55AA" w:rsidP="0034140B">
      <w:pPr>
        <w:pStyle w:val="Heading2"/>
        <w:numPr>
          <w:ilvl w:val="1"/>
          <w:numId w:val="25"/>
        </w:numPr>
        <w:rPr>
          <w:highlight w:val="lightGray"/>
        </w:rPr>
      </w:pPr>
      <w:bookmarkStart w:id="47" w:name="_Toc78806824"/>
      <w:r w:rsidRPr="0013727A">
        <w:rPr>
          <w:highlight w:val="lightGray"/>
        </w:rPr>
        <w:t>Gaskets</w:t>
      </w:r>
      <w:bookmarkEnd w:id="47"/>
    </w:p>
    <w:p w14:paraId="52F038B1" w14:textId="77777777" w:rsidR="00294F9E" w:rsidRPr="0013727A" w:rsidRDefault="00AE582F" w:rsidP="00294F9E">
      <w:pPr>
        <w:bidi w:val="0"/>
        <w:spacing w:before="120" w:line="276" w:lineRule="auto"/>
        <w:ind w:left="1350" w:hanging="630"/>
        <w:rPr>
          <w:rFonts w:asciiTheme="minorBidi" w:hAnsiTheme="minorBidi" w:cstheme="minorBidi"/>
          <w:w w:val="105"/>
          <w:sz w:val="22"/>
          <w:szCs w:val="22"/>
          <w:highlight w:val="lightGray"/>
        </w:rPr>
      </w:pPr>
      <w:r w:rsidRPr="0013727A">
        <w:rPr>
          <w:rFonts w:asciiTheme="minorBidi" w:hAnsiTheme="minorBidi" w:cstheme="minorBidi"/>
          <w:b/>
          <w:bCs/>
          <w:w w:val="105"/>
          <w:sz w:val="22"/>
          <w:szCs w:val="22"/>
          <w:highlight w:val="lightGray"/>
        </w:rPr>
        <w:t>7.8.1</w:t>
      </w:r>
      <w:r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 xml:space="preserve"> </w:t>
      </w:r>
      <w:r w:rsidR="000A55AA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>Spiral wound gaskets shall be color coded on the outside edge of the centering ring in full accordance with ASME B 16.20.</w:t>
      </w:r>
    </w:p>
    <w:p w14:paraId="0512CEB8" w14:textId="19331FD9" w:rsidR="0087622B" w:rsidRPr="00294F9E" w:rsidRDefault="00493B75" w:rsidP="009E6933">
      <w:pPr>
        <w:bidi w:val="0"/>
        <w:spacing w:before="120" w:line="276" w:lineRule="auto"/>
        <w:ind w:left="1350" w:hanging="540"/>
        <w:rPr>
          <w:rFonts w:asciiTheme="minorBidi" w:hAnsiTheme="minorBidi" w:cstheme="minorBidi"/>
          <w:b/>
          <w:bCs/>
          <w:w w:val="105"/>
          <w:sz w:val="22"/>
          <w:szCs w:val="22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2BE6329" wp14:editId="693CA8A0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485775" cy="400050"/>
                <wp:effectExtent l="0" t="0" r="95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" cy="400050"/>
                          <a:chOff x="0" y="0"/>
                          <a:chExt cx="485775" cy="400050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28575" y="152400"/>
                            <a:ext cx="457200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61D9B" w14:textId="77777777" w:rsidR="0013727A" w:rsidRDefault="0013727A" w:rsidP="0013727A">
                              <w:pPr>
                                <w:rPr>
                                  <w:lang w:bidi="fa-IR"/>
                                </w:rPr>
                              </w:pPr>
                              <w:r>
                                <w:rPr>
                                  <w:lang w:bidi="fa-IR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Isosceles Triangle 27"/>
                        <wps:cNvSpPr/>
                        <wps:spPr>
                          <a:xfrm>
                            <a:off x="0" y="0"/>
                            <a:ext cx="466725" cy="371475"/>
                          </a:xfrm>
                          <a:prstGeom prst="triangl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6329" id="Group 25" o:spid="_x0000_s1032" style="position:absolute;left:0;text-align:left;margin-left:0;margin-top:7.05pt;width:38.25pt;height:31.5pt;z-index:251656704;mso-position-horizontal-relative:margin;mso-width-relative:margin;mso-height-relative:margin" coordsize="48577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">
                <v:shape id="Text Box 26" o:spid="_x0000_s1033" type="#_x0000_t202" style="position:absolute;left:28575;top:152400;width:457200;height:247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14:paraId="09361D9B" w14:textId="77777777" w:rsidR="0013727A" w:rsidRDefault="0013727A" w:rsidP="0013727A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D01</w:t>
                        </w:r>
                      </w:p>
                    </w:txbxContent>
                  </v:textbox>
                </v:shape>
                <v:shape id="Isosceles Triangle 27" o:spid="_x0000_s1034" type="#_x0000_t5" style="position:absolute;width:466725;height:3714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/CJ8QA&#10;AADbAAAADwAAAGRycy9kb3ducmV2LnhtbESPT2vCQBTE7wW/w/IEb3VjEFuiG9GK0J5KjXh+ZF/+&#10;YPZturvGtJ++Wyj0OMzMb5jNdjSdGMj51rKCxTwBQVxa3XKt4FwcH59B+ICssbNMCr7IwzafPGww&#10;0/bOHzScQi0ihH2GCpoQ+kxKXzZk0M9tTxy9yjqDIUpXS+3wHuGmk2mSrKTBluNCgz29NFReTzej&#10;YMm2KN7c/rI7pHagz9t7t/qulJpNx90aRKAx/If/2q9aQfoEv1/i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/wifEAAAA2wAAAA8AAAAAAAAAAAAAAAAAmAIAAGRycy9k&#10;b3ducmV2LnhtbFBLBQYAAAAABAAEAPUAAACJAwAAAAA=&#10;" filled="f" strokecolor="black [3213]"/>
                <w10:wrap anchorx="margin"/>
              </v:group>
            </w:pict>
          </mc:Fallback>
        </mc:AlternateContent>
      </w:r>
      <w:r w:rsidR="00647202" w:rsidRPr="0013727A">
        <w:rPr>
          <w:rFonts w:asciiTheme="minorBidi" w:hAnsiTheme="minorBidi" w:cstheme="minorBidi"/>
          <w:b/>
          <w:bCs/>
          <w:w w:val="105"/>
          <w:sz w:val="22"/>
          <w:szCs w:val="22"/>
          <w:highlight w:val="lightGray"/>
        </w:rPr>
        <w:t>7.8.2</w:t>
      </w:r>
      <w:r w:rsidR="00647202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 xml:space="preserve"> </w:t>
      </w:r>
      <w:r w:rsidR="00294F9E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>For ring joint gaskets, all items shall be marked on the circumference of ring by</w:t>
      </w:r>
      <w:r w:rsidR="00647202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 xml:space="preserve"> </w:t>
      </w:r>
      <w:r w:rsidR="00294F9E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>punching</w:t>
      </w:r>
      <w:r w:rsidR="009E6933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 xml:space="preserve"> with copper </w:t>
      </w:r>
      <w:r w:rsidR="0013727A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>brown (</w:t>
      </w:r>
      <w:r w:rsidR="001C46C8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>8004)</w:t>
      </w:r>
      <w:r w:rsidR="009E6933" w:rsidRPr="0013727A">
        <w:rPr>
          <w:rFonts w:asciiTheme="minorBidi" w:hAnsiTheme="minorBidi" w:cstheme="minorBidi"/>
          <w:w w:val="105"/>
          <w:sz w:val="22"/>
          <w:szCs w:val="22"/>
          <w:highlight w:val="lightGray"/>
        </w:rPr>
        <w:t>.</w:t>
      </w:r>
      <w:r w:rsidR="0013727A" w:rsidRPr="0013727A">
        <w:rPr>
          <w:rFonts w:ascii="Arial" w:hAnsi="Arial" w:cs="Arial"/>
          <w:noProof/>
        </w:rPr>
        <w:t xml:space="preserve"> </w:t>
      </w:r>
    </w:p>
    <w:p w14:paraId="1F36B929" w14:textId="77777777" w:rsidR="00292627" w:rsidRPr="001E7A6C" w:rsidRDefault="000A55AA" w:rsidP="00C5389E">
      <w:pPr>
        <w:pStyle w:val="Heading4"/>
        <w:numPr>
          <w:ilvl w:val="0"/>
          <w:numId w:val="0"/>
        </w:numPr>
        <w:kinsoku w:val="0"/>
        <w:overflowPunct w:val="0"/>
        <w:spacing w:before="57"/>
        <w:jc w:val="center"/>
        <w:rPr>
          <w:rFonts w:asciiTheme="minorBidi" w:hAnsiTheme="minorBidi" w:cstheme="minorBidi"/>
          <w:b w:val="0"/>
          <w:bCs w:val="0"/>
          <w:i/>
          <w:iCs/>
          <w:sz w:val="22"/>
          <w:szCs w:val="22"/>
        </w:rPr>
      </w:pP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Table</w:t>
      </w:r>
      <w:r w:rsidRPr="001E7A6C">
        <w:rPr>
          <w:rFonts w:asciiTheme="minorBidi" w:hAnsiTheme="minorBidi" w:cstheme="minorBidi"/>
          <w:b w:val="0"/>
          <w:bCs w:val="0"/>
          <w:spacing w:val="-6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1.</w:t>
      </w:r>
      <w:r w:rsidRPr="001E7A6C">
        <w:rPr>
          <w:rFonts w:asciiTheme="minorBidi" w:hAnsiTheme="minorBidi" w:cstheme="minorBidi"/>
          <w:b w:val="0"/>
          <w:bCs w:val="0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Color</w:t>
      </w:r>
      <w:r w:rsidRPr="001E7A6C">
        <w:rPr>
          <w:rFonts w:asciiTheme="minorBidi" w:hAnsiTheme="minorBidi" w:cstheme="minorBidi"/>
          <w:b w:val="0"/>
          <w:bCs w:val="0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Coding</w:t>
      </w:r>
      <w:r w:rsidRPr="001E7A6C">
        <w:rPr>
          <w:rFonts w:asciiTheme="minorBidi" w:hAnsiTheme="minorBidi" w:cstheme="minorBidi"/>
          <w:b w:val="0"/>
          <w:bCs w:val="0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for</w:t>
      </w:r>
      <w:r w:rsidRPr="001E7A6C">
        <w:rPr>
          <w:rFonts w:asciiTheme="minorBidi" w:hAnsiTheme="minorBidi" w:cstheme="minorBidi"/>
          <w:b w:val="0"/>
          <w:bCs w:val="0"/>
          <w:spacing w:val="-5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Material</w:t>
      </w:r>
      <w:r w:rsidRPr="001E7A6C">
        <w:rPr>
          <w:rFonts w:asciiTheme="minorBidi" w:hAnsiTheme="minorBidi" w:cstheme="minorBidi"/>
          <w:b w:val="0"/>
          <w:bCs w:val="0"/>
          <w:spacing w:val="-8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of</w:t>
      </w:r>
      <w:r w:rsidRPr="001E7A6C">
        <w:rPr>
          <w:rFonts w:asciiTheme="minorBidi" w:hAnsiTheme="minorBidi" w:cstheme="minorBidi"/>
          <w:b w:val="0"/>
          <w:bCs w:val="0"/>
          <w:spacing w:val="-7"/>
          <w:w w:val="105"/>
          <w:sz w:val="22"/>
          <w:szCs w:val="22"/>
        </w:rPr>
        <w:t xml:space="preserve"> </w:t>
      </w:r>
      <w:r w:rsidRPr="001E7A6C">
        <w:rPr>
          <w:rFonts w:asciiTheme="minorBidi" w:hAnsiTheme="minorBidi" w:cstheme="minorBidi"/>
          <w:b w:val="0"/>
          <w:bCs w:val="0"/>
          <w:w w:val="105"/>
          <w:sz w:val="22"/>
          <w:szCs w:val="22"/>
        </w:rPr>
        <w:t>Piping</w:t>
      </w:r>
    </w:p>
    <w:p w14:paraId="116A237A" w14:textId="77777777" w:rsidR="00B720D2" w:rsidRPr="001E7A6C" w:rsidRDefault="00C5389E" w:rsidP="00956369">
      <w:pPr>
        <w:widowControl w:val="0"/>
        <w:bidi w:val="0"/>
        <w:spacing w:line="360" w:lineRule="auto"/>
        <w:ind w:left="720" w:hanging="11"/>
        <w:jc w:val="both"/>
        <w:rPr>
          <w:rFonts w:asciiTheme="minorBidi" w:hAnsiTheme="minorBidi" w:cstheme="minorBidi"/>
          <w:color w:val="000000"/>
          <w:sz w:val="22"/>
          <w:szCs w:val="22"/>
          <w:lang w:val="en-GB"/>
        </w:rPr>
      </w:pPr>
      <w:r w:rsidRPr="001E7A6C">
        <w:rPr>
          <w:rFonts w:asciiTheme="minorBidi" w:hAnsiTheme="minorBidi" w:cstheme="minorBidi"/>
          <w:noProof/>
          <w:position w:val="-209"/>
          <w:sz w:val="22"/>
          <w:szCs w:val="22"/>
        </w:rPr>
        <w:drawing>
          <wp:inline distT="0" distB="0" distL="0" distR="0" wp14:anchorId="2FDFC109" wp14:editId="35FD3536">
            <wp:extent cx="4952390" cy="552475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430" cy="552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0D2" w:rsidRPr="001E7A6C" w:rsidSect="00656322">
      <w:headerReference w:type="default" r:id="rId9"/>
      <w:pgSz w:w="11907" w:h="16840" w:code="9"/>
      <w:pgMar w:top="3427" w:right="850" w:bottom="72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10F8E" w14:textId="77777777" w:rsidR="00744022" w:rsidRDefault="00744022" w:rsidP="00053F8D">
      <w:r>
        <w:separator/>
      </w:r>
    </w:p>
  </w:endnote>
  <w:endnote w:type="continuationSeparator" w:id="0">
    <w:p w14:paraId="67510639" w14:textId="77777777" w:rsidR="00744022" w:rsidRDefault="007440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A871" w14:textId="77777777" w:rsidR="00744022" w:rsidRDefault="00744022" w:rsidP="00053F8D">
      <w:r>
        <w:separator/>
      </w:r>
    </w:p>
  </w:footnote>
  <w:footnote w:type="continuationSeparator" w:id="0">
    <w:p w14:paraId="7B2F5FD7" w14:textId="77777777" w:rsidR="00744022" w:rsidRDefault="007440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06840" w:rsidRPr="008C593B" w14:paraId="15ACF0C4" w14:textId="77777777" w:rsidTr="000A55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179030" w14:textId="77777777" w:rsidR="00D06840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BB960C7" wp14:editId="61C2746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037667" w14:textId="77777777" w:rsidR="00D06840" w:rsidRPr="00ED37F3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BF78F04" wp14:editId="63368E3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EFB37FD" wp14:editId="469FB47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CE215A5" w14:textId="77777777" w:rsidR="00D06840" w:rsidRDefault="00D0684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8655F0A" w14:textId="77777777" w:rsidR="00D06840" w:rsidRPr="00C6018E" w:rsidRDefault="00D06840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23FBE577" w14:textId="77777777" w:rsidR="00D06840" w:rsidRDefault="00D06840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19ED01D" w14:textId="77777777" w:rsidR="00D06840" w:rsidRPr="00FA21C4" w:rsidRDefault="00D06840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4A29FC3" w14:textId="77777777" w:rsidR="00D06840" w:rsidRPr="0034040D" w:rsidRDefault="00D0684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DBCF23" wp14:editId="46A6669A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DD7AA4C" w14:textId="77777777" w:rsidR="00D06840" w:rsidRPr="0034040D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06840" w:rsidRPr="008C593B" w14:paraId="4A133C43" w14:textId="77777777" w:rsidTr="000A55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69D49CD" w14:textId="77777777" w:rsidR="00D06840" w:rsidRPr="00F67855" w:rsidRDefault="00D0684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425E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425E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B24F298" w14:textId="77777777" w:rsidR="00D06840" w:rsidRPr="003E261A" w:rsidRDefault="00D06840" w:rsidP="001E7A6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SPECIFICATION FOR COLOR CODING AND MARKING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37BA91A" w14:textId="77777777" w:rsidR="00D06840" w:rsidRPr="007B6EBF" w:rsidRDefault="00D0684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06840" w:rsidRPr="008C593B" w14:paraId="41A9FC51" w14:textId="77777777" w:rsidTr="000A55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EFBACCE" w14:textId="77777777" w:rsidR="00D06840" w:rsidRPr="00F1221B" w:rsidRDefault="00D0684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8214C33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07539EA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C3B8360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22BCAA6" w14:textId="77777777" w:rsidR="00D06840" w:rsidRPr="00571B19" w:rsidRDefault="00D0684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50A14CD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ECCD5C9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326DA5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0A4FC88" w14:textId="77777777" w:rsidR="00D06840" w:rsidRPr="00571B19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78999E" w14:textId="77777777" w:rsidR="00D06840" w:rsidRPr="00470459" w:rsidRDefault="00D0684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06840" w:rsidRPr="008C593B" w14:paraId="631BCE02" w14:textId="77777777" w:rsidTr="000A55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14198ED" w14:textId="77777777" w:rsidR="00D06840" w:rsidRPr="008C593B" w:rsidRDefault="00D0684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C948C59" w14:textId="2EBB409C" w:rsidR="00D06840" w:rsidRPr="007B6EBF" w:rsidRDefault="00656B2A" w:rsidP="001E7A6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9D8FA6A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40B844F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8DF8F55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38A9867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705902B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B7898E9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C8F13F1" w14:textId="77777777" w:rsidR="00D06840" w:rsidRPr="007B6EBF" w:rsidRDefault="00D068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7FCAA3D" w14:textId="77777777" w:rsidR="00D06840" w:rsidRPr="008C593B" w:rsidRDefault="00D0684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CBB197D" w14:textId="77777777" w:rsidR="00D06840" w:rsidRPr="00CE0376" w:rsidRDefault="00D0684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936" w:hanging="665"/>
      </w:pPr>
      <w:rPr>
        <w:rFonts w:ascii="Calibri" w:hAnsi="Calibri" w:cs="Calibri"/>
        <w:b/>
        <w:bCs/>
        <w:spacing w:val="-2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936" w:hanging="665"/>
      </w:pPr>
      <w:rPr>
        <w:rFonts w:ascii="Calibri" w:hAnsi="Calibri" w:cs="Calibri"/>
        <w:b/>
        <w:bCs/>
        <w:w w:val="103"/>
        <w:sz w:val="20"/>
        <w:szCs w:val="20"/>
      </w:rPr>
    </w:lvl>
    <w:lvl w:ilvl="2">
      <w:numFmt w:val="bullet"/>
      <w:lvlText w:val=""/>
      <w:lvlJc w:val="left"/>
      <w:pPr>
        <w:ind w:left="948" w:hanging="339"/>
      </w:pPr>
      <w:rPr>
        <w:rFonts w:ascii="Wingdings" w:hAnsi="Wingdings" w:cs="Wingdings"/>
        <w:b w:val="0"/>
        <w:bCs w:val="0"/>
        <w:w w:val="103"/>
        <w:sz w:val="18"/>
        <w:szCs w:val="18"/>
      </w:rPr>
    </w:lvl>
    <w:lvl w:ilvl="3">
      <w:numFmt w:val="bullet"/>
      <w:lvlText w:val=""/>
      <w:lvlJc w:val="left"/>
      <w:pPr>
        <w:ind w:left="1276" w:hanging="336"/>
      </w:pPr>
      <w:rPr>
        <w:rFonts w:ascii="Symbol" w:hAnsi="Symbol" w:cs="Symbol"/>
        <w:b w:val="0"/>
        <w:bCs w:val="0"/>
        <w:w w:val="103"/>
        <w:sz w:val="18"/>
        <w:szCs w:val="18"/>
      </w:rPr>
    </w:lvl>
    <w:lvl w:ilvl="4">
      <w:numFmt w:val="bullet"/>
      <w:lvlText w:val=""/>
      <w:lvlJc w:val="left"/>
      <w:pPr>
        <w:ind w:left="1612" w:hanging="334"/>
      </w:pPr>
      <w:rPr>
        <w:rFonts w:ascii="Wingdings" w:hAnsi="Wingdings" w:cs="Wingdings"/>
        <w:b w:val="0"/>
        <w:bCs w:val="0"/>
        <w:w w:val="103"/>
        <w:sz w:val="18"/>
        <w:szCs w:val="18"/>
      </w:rPr>
    </w:lvl>
    <w:lvl w:ilvl="5">
      <w:numFmt w:val="bullet"/>
      <w:lvlText w:val="•"/>
      <w:lvlJc w:val="left"/>
      <w:pPr>
        <w:ind w:left="4717" w:hanging="334"/>
      </w:pPr>
    </w:lvl>
    <w:lvl w:ilvl="6">
      <w:numFmt w:val="bullet"/>
      <w:lvlText w:val="•"/>
      <w:lvlJc w:val="left"/>
      <w:pPr>
        <w:ind w:left="5750" w:hanging="334"/>
      </w:pPr>
    </w:lvl>
    <w:lvl w:ilvl="7">
      <w:numFmt w:val="bullet"/>
      <w:lvlText w:val="•"/>
      <w:lvlJc w:val="left"/>
      <w:pPr>
        <w:ind w:left="6782" w:hanging="334"/>
      </w:pPr>
    </w:lvl>
    <w:lvl w:ilvl="8">
      <w:numFmt w:val="bullet"/>
      <w:lvlText w:val="•"/>
      <w:lvlJc w:val="left"/>
      <w:pPr>
        <w:ind w:left="7815" w:hanging="334"/>
      </w:pPr>
    </w:lvl>
  </w:abstractNum>
  <w:abstractNum w:abstractNumId="1" w15:restartNumberingAfterBreak="0">
    <w:nsid w:val="00000404"/>
    <w:multiLevelType w:val="multilevel"/>
    <w:tmpl w:val="882C6DAA"/>
    <w:lvl w:ilvl="0">
      <w:start w:val="1"/>
      <w:numFmt w:val="decimal"/>
      <w:lvlText w:val="(%1)"/>
      <w:lvlJc w:val="left"/>
      <w:pPr>
        <w:ind w:left="1185" w:hanging="250"/>
      </w:pPr>
      <w:rPr>
        <w:rFonts w:ascii="Arial" w:hAnsi="Arial" w:cs="Arial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50"/>
      </w:pPr>
    </w:lvl>
    <w:lvl w:ilvl="2">
      <w:numFmt w:val="bullet"/>
      <w:lvlText w:val="•"/>
      <w:lvlJc w:val="left"/>
      <w:pPr>
        <w:ind w:left="2920" w:hanging="250"/>
      </w:pPr>
    </w:lvl>
    <w:lvl w:ilvl="3">
      <w:numFmt w:val="bullet"/>
      <w:lvlText w:val="•"/>
      <w:lvlJc w:val="left"/>
      <w:pPr>
        <w:ind w:left="3790" w:hanging="250"/>
      </w:pPr>
    </w:lvl>
    <w:lvl w:ilvl="4">
      <w:numFmt w:val="bullet"/>
      <w:lvlText w:val="•"/>
      <w:lvlJc w:val="left"/>
      <w:pPr>
        <w:ind w:left="4660" w:hanging="250"/>
      </w:pPr>
    </w:lvl>
    <w:lvl w:ilvl="5">
      <w:numFmt w:val="bullet"/>
      <w:lvlText w:val="•"/>
      <w:lvlJc w:val="left"/>
      <w:pPr>
        <w:ind w:left="5530" w:hanging="250"/>
      </w:pPr>
    </w:lvl>
    <w:lvl w:ilvl="6">
      <w:numFmt w:val="bullet"/>
      <w:lvlText w:val="•"/>
      <w:lvlJc w:val="left"/>
      <w:pPr>
        <w:ind w:left="6400" w:hanging="250"/>
      </w:pPr>
    </w:lvl>
    <w:lvl w:ilvl="7">
      <w:numFmt w:val="bullet"/>
      <w:lvlText w:val="•"/>
      <w:lvlJc w:val="left"/>
      <w:pPr>
        <w:ind w:left="7270" w:hanging="250"/>
      </w:pPr>
    </w:lvl>
    <w:lvl w:ilvl="8">
      <w:numFmt w:val="bullet"/>
      <w:lvlText w:val="•"/>
      <w:lvlJc w:val="left"/>
      <w:pPr>
        <w:ind w:left="8140" w:hanging="250"/>
      </w:pPr>
    </w:lvl>
  </w:abstractNum>
  <w:abstractNum w:abstractNumId="2" w15:restartNumberingAfterBreak="0">
    <w:nsid w:val="00000405"/>
    <w:multiLevelType w:val="multilevel"/>
    <w:tmpl w:val="84DA1EB4"/>
    <w:lvl w:ilvl="0">
      <w:start w:val="1"/>
      <w:numFmt w:val="decimal"/>
      <w:lvlText w:val="(%1)"/>
      <w:lvlJc w:val="left"/>
      <w:pPr>
        <w:ind w:left="771" w:hanging="255"/>
      </w:pPr>
      <w:rPr>
        <w:rFonts w:asciiTheme="minorBidi" w:eastAsia="Times New Roman" w:hAnsiTheme="minorBidi" w:cstheme="minorBidi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1740" w:hanging="255"/>
      </w:pPr>
    </w:lvl>
    <w:lvl w:ilvl="2">
      <w:numFmt w:val="bullet"/>
      <w:lvlText w:val="•"/>
      <w:lvlJc w:val="left"/>
      <w:pPr>
        <w:ind w:left="2700" w:hanging="255"/>
      </w:pPr>
    </w:lvl>
    <w:lvl w:ilvl="3">
      <w:numFmt w:val="bullet"/>
      <w:lvlText w:val="•"/>
      <w:lvlJc w:val="left"/>
      <w:pPr>
        <w:ind w:left="3660" w:hanging="255"/>
      </w:pPr>
    </w:lvl>
    <w:lvl w:ilvl="4">
      <w:numFmt w:val="bullet"/>
      <w:lvlText w:val="•"/>
      <w:lvlJc w:val="left"/>
      <w:pPr>
        <w:ind w:left="4620" w:hanging="255"/>
      </w:pPr>
    </w:lvl>
    <w:lvl w:ilvl="5">
      <w:numFmt w:val="bullet"/>
      <w:lvlText w:val="•"/>
      <w:lvlJc w:val="left"/>
      <w:pPr>
        <w:ind w:left="5580" w:hanging="255"/>
      </w:pPr>
    </w:lvl>
    <w:lvl w:ilvl="6">
      <w:numFmt w:val="bullet"/>
      <w:lvlText w:val="•"/>
      <w:lvlJc w:val="left"/>
      <w:pPr>
        <w:ind w:left="6540" w:hanging="255"/>
      </w:pPr>
    </w:lvl>
    <w:lvl w:ilvl="7">
      <w:numFmt w:val="bullet"/>
      <w:lvlText w:val="•"/>
      <w:lvlJc w:val="left"/>
      <w:pPr>
        <w:ind w:left="7500" w:hanging="255"/>
      </w:pPr>
    </w:lvl>
    <w:lvl w:ilvl="8">
      <w:numFmt w:val="bullet"/>
      <w:lvlText w:val="•"/>
      <w:lvlJc w:val="left"/>
      <w:pPr>
        <w:ind w:left="8460" w:hanging="255"/>
      </w:pPr>
    </w:lvl>
  </w:abstractNum>
  <w:abstractNum w:abstractNumId="3" w15:restartNumberingAfterBreak="0">
    <w:nsid w:val="00000406"/>
    <w:multiLevelType w:val="multilevel"/>
    <w:tmpl w:val="00000889"/>
    <w:lvl w:ilvl="0">
      <w:start w:val="8"/>
      <w:numFmt w:val="decimal"/>
      <w:lvlText w:val="(%1)"/>
      <w:lvlJc w:val="left"/>
      <w:pPr>
        <w:ind w:left="271" w:hanging="250"/>
      </w:pPr>
      <w:rPr>
        <w:rFonts w:ascii="Calibri" w:hAnsi="Calibri" w:cs="Calibri"/>
        <w:b w:val="0"/>
        <w:bCs w:val="0"/>
        <w:spacing w:val="-2"/>
        <w:w w:val="103"/>
        <w:sz w:val="18"/>
        <w:szCs w:val="18"/>
      </w:rPr>
    </w:lvl>
    <w:lvl w:ilvl="1">
      <w:numFmt w:val="bullet"/>
      <w:lvlText w:val="•"/>
      <w:lvlJc w:val="left"/>
      <w:pPr>
        <w:ind w:left="1240" w:hanging="250"/>
      </w:pPr>
    </w:lvl>
    <w:lvl w:ilvl="2">
      <w:numFmt w:val="bullet"/>
      <w:lvlText w:val="•"/>
      <w:lvlJc w:val="left"/>
      <w:pPr>
        <w:ind w:left="2200" w:hanging="250"/>
      </w:pPr>
    </w:lvl>
    <w:lvl w:ilvl="3">
      <w:numFmt w:val="bullet"/>
      <w:lvlText w:val="•"/>
      <w:lvlJc w:val="left"/>
      <w:pPr>
        <w:ind w:left="3160" w:hanging="250"/>
      </w:pPr>
    </w:lvl>
    <w:lvl w:ilvl="4">
      <w:numFmt w:val="bullet"/>
      <w:lvlText w:val="•"/>
      <w:lvlJc w:val="left"/>
      <w:pPr>
        <w:ind w:left="4120" w:hanging="250"/>
      </w:pPr>
    </w:lvl>
    <w:lvl w:ilvl="5">
      <w:numFmt w:val="bullet"/>
      <w:lvlText w:val="•"/>
      <w:lvlJc w:val="left"/>
      <w:pPr>
        <w:ind w:left="5080" w:hanging="250"/>
      </w:pPr>
    </w:lvl>
    <w:lvl w:ilvl="6">
      <w:numFmt w:val="bullet"/>
      <w:lvlText w:val="•"/>
      <w:lvlJc w:val="left"/>
      <w:pPr>
        <w:ind w:left="6040" w:hanging="250"/>
      </w:pPr>
    </w:lvl>
    <w:lvl w:ilvl="7">
      <w:numFmt w:val="bullet"/>
      <w:lvlText w:val="•"/>
      <w:lvlJc w:val="left"/>
      <w:pPr>
        <w:ind w:left="7000" w:hanging="250"/>
      </w:pPr>
    </w:lvl>
    <w:lvl w:ilvl="8">
      <w:numFmt w:val="bullet"/>
      <w:lvlText w:val="•"/>
      <w:lvlJc w:val="left"/>
      <w:pPr>
        <w:ind w:left="7960" w:hanging="250"/>
      </w:pPr>
    </w:lvl>
  </w:abstractNum>
  <w:abstractNum w:abstractNumId="4" w15:restartNumberingAfterBreak="0">
    <w:nsid w:val="00000407"/>
    <w:multiLevelType w:val="multilevel"/>
    <w:tmpl w:val="57ACFBDC"/>
    <w:lvl w:ilvl="0">
      <w:start w:val="1"/>
      <w:numFmt w:val="decimal"/>
      <w:lvlText w:val="(%1)"/>
      <w:lvlJc w:val="left"/>
      <w:pPr>
        <w:ind w:left="1185" w:hanging="250"/>
      </w:pPr>
      <w:rPr>
        <w:rFonts w:ascii="Arial" w:hAnsi="Arial" w:cs="Arial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50"/>
      </w:pPr>
    </w:lvl>
    <w:lvl w:ilvl="2">
      <w:numFmt w:val="bullet"/>
      <w:lvlText w:val="•"/>
      <w:lvlJc w:val="left"/>
      <w:pPr>
        <w:ind w:left="2920" w:hanging="250"/>
      </w:pPr>
    </w:lvl>
    <w:lvl w:ilvl="3">
      <w:numFmt w:val="bullet"/>
      <w:lvlText w:val="•"/>
      <w:lvlJc w:val="left"/>
      <w:pPr>
        <w:ind w:left="3790" w:hanging="250"/>
      </w:pPr>
    </w:lvl>
    <w:lvl w:ilvl="4">
      <w:numFmt w:val="bullet"/>
      <w:lvlText w:val="•"/>
      <w:lvlJc w:val="left"/>
      <w:pPr>
        <w:ind w:left="4660" w:hanging="250"/>
      </w:pPr>
    </w:lvl>
    <w:lvl w:ilvl="5">
      <w:numFmt w:val="bullet"/>
      <w:lvlText w:val="•"/>
      <w:lvlJc w:val="left"/>
      <w:pPr>
        <w:ind w:left="5530" w:hanging="250"/>
      </w:pPr>
    </w:lvl>
    <w:lvl w:ilvl="6">
      <w:numFmt w:val="bullet"/>
      <w:lvlText w:val="•"/>
      <w:lvlJc w:val="left"/>
      <w:pPr>
        <w:ind w:left="6400" w:hanging="250"/>
      </w:pPr>
    </w:lvl>
    <w:lvl w:ilvl="7">
      <w:numFmt w:val="bullet"/>
      <w:lvlText w:val="•"/>
      <w:lvlJc w:val="left"/>
      <w:pPr>
        <w:ind w:left="7270" w:hanging="250"/>
      </w:pPr>
    </w:lvl>
    <w:lvl w:ilvl="8">
      <w:numFmt w:val="bullet"/>
      <w:lvlText w:val="•"/>
      <w:lvlJc w:val="left"/>
      <w:pPr>
        <w:ind w:left="8140" w:hanging="250"/>
      </w:pPr>
    </w:lvl>
  </w:abstractNum>
  <w:abstractNum w:abstractNumId="5" w15:restartNumberingAfterBreak="0">
    <w:nsid w:val="00000408"/>
    <w:multiLevelType w:val="multilevel"/>
    <w:tmpl w:val="55785EB0"/>
    <w:lvl w:ilvl="0">
      <w:start w:val="1"/>
      <w:numFmt w:val="decimal"/>
      <w:lvlText w:val="(%1)"/>
      <w:lvlJc w:val="left"/>
      <w:pPr>
        <w:ind w:left="1185" w:hanging="250"/>
      </w:pPr>
      <w:rPr>
        <w:rFonts w:ascii="Arial" w:hAnsi="Arial" w:cs="Arial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50"/>
      </w:pPr>
    </w:lvl>
    <w:lvl w:ilvl="2">
      <w:numFmt w:val="bullet"/>
      <w:lvlText w:val="•"/>
      <w:lvlJc w:val="left"/>
      <w:pPr>
        <w:ind w:left="2920" w:hanging="250"/>
      </w:pPr>
    </w:lvl>
    <w:lvl w:ilvl="3">
      <w:numFmt w:val="bullet"/>
      <w:lvlText w:val="•"/>
      <w:lvlJc w:val="left"/>
      <w:pPr>
        <w:ind w:left="3790" w:hanging="250"/>
      </w:pPr>
    </w:lvl>
    <w:lvl w:ilvl="4">
      <w:numFmt w:val="bullet"/>
      <w:lvlText w:val="•"/>
      <w:lvlJc w:val="left"/>
      <w:pPr>
        <w:ind w:left="4660" w:hanging="250"/>
      </w:pPr>
    </w:lvl>
    <w:lvl w:ilvl="5">
      <w:numFmt w:val="bullet"/>
      <w:lvlText w:val="•"/>
      <w:lvlJc w:val="left"/>
      <w:pPr>
        <w:ind w:left="5530" w:hanging="250"/>
      </w:pPr>
    </w:lvl>
    <w:lvl w:ilvl="6">
      <w:numFmt w:val="bullet"/>
      <w:lvlText w:val="•"/>
      <w:lvlJc w:val="left"/>
      <w:pPr>
        <w:ind w:left="6400" w:hanging="250"/>
      </w:pPr>
    </w:lvl>
    <w:lvl w:ilvl="7">
      <w:numFmt w:val="bullet"/>
      <w:lvlText w:val="•"/>
      <w:lvlJc w:val="left"/>
      <w:pPr>
        <w:ind w:left="7270" w:hanging="250"/>
      </w:pPr>
    </w:lvl>
    <w:lvl w:ilvl="8">
      <w:numFmt w:val="bullet"/>
      <w:lvlText w:val="•"/>
      <w:lvlJc w:val="left"/>
      <w:pPr>
        <w:ind w:left="8140" w:hanging="250"/>
      </w:pPr>
    </w:lvl>
  </w:abstractNum>
  <w:abstractNum w:abstractNumId="6" w15:restartNumberingAfterBreak="0">
    <w:nsid w:val="00000409"/>
    <w:multiLevelType w:val="multilevel"/>
    <w:tmpl w:val="E3A03156"/>
    <w:lvl w:ilvl="0">
      <w:start w:val="1"/>
      <w:numFmt w:val="lowerLetter"/>
      <w:lvlText w:val="(%1)"/>
      <w:lvlJc w:val="left"/>
      <w:pPr>
        <w:ind w:left="1180" w:hanging="245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45"/>
      </w:pPr>
    </w:lvl>
    <w:lvl w:ilvl="2">
      <w:numFmt w:val="bullet"/>
      <w:lvlText w:val="•"/>
      <w:lvlJc w:val="left"/>
      <w:pPr>
        <w:ind w:left="2920" w:hanging="245"/>
      </w:pPr>
    </w:lvl>
    <w:lvl w:ilvl="3">
      <w:numFmt w:val="bullet"/>
      <w:lvlText w:val="•"/>
      <w:lvlJc w:val="left"/>
      <w:pPr>
        <w:ind w:left="3790" w:hanging="245"/>
      </w:pPr>
    </w:lvl>
    <w:lvl w:ilvl="4">
      <w:numFmt w:val="bullet"/>
      <w:lvlText w:val="•"/>
      <w:lvlJc w:val="left"/>
      <w:pPr>
        <w:ind w:left="4660" w:hanging="245"/>
      </w:pPr>
    </w:lvl>
    <w:lvl w:ilvl="5">
      <w:numFmt w:val="bullet"/>
      <w:lvlText w:val="•"/>
      <w:lvlJc w:val="left"/>
      <w:pPr>
        <w:ind w:left="5530" w:hanging="245"/>
      </w:pPr>
    </w:lvl>
    <w:lvl w:ilvl="6">
      <w:numFmt w:val="bullet"/>
      <w:lvlText w:val="•"/>
      <w:lvlJc w:val="left"/>
      <w:pPr>
        <w:ind w:left="6400" w:hanging="245"/>
      </w:pPr>
    </w:lvl>
    <w:lvl w:ilvl="7">
      <w:numFmt w:val="bullet"/>
      <w:lvlText w:val="•"/>
      <w:lvlJc w:val="left"/>
      <w:pPr>
        <w:ind w:left="7270" w:hanging="245"/>
      </w:pPr>
    </w:lvl>
    <w:lvl w:ilvl="8">
      <w:numFmt w:val="bullet"/>
      <w:lvlText w:val="•"/>
      <w:lvlJc w:val="left"/>
      <w:pPr>
        <w:ind w:left="8140" w:hanging="245"/>
      </w:pPr>
    </w:lvl>
  </w:abstractNum>
  <w:abstractNum w:abstractNumId="7" w15:restartNumberingAfterBreak="0">
    <w:nsid w:val="0000040A"/>
    <w:multiLevelType w:val="multilevel"/>
    <w:tmpl w:val="5F4C41F6"/>
    <w:lvl w:ilvl="0">
      <w:start w:val="1"/>
      <w:numFmt w:val="decimal"/>
      <w:lvlText w:val="(%1)"/>
      <w:lvlJc w:val="left"/>
      <w:pPr>
        <w:ind w:left="1185" w:hanging="250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50"/>
      </w:pPr>
    </w:lvl>
    <w:lvl w:ilvl="2">
      <w:numFmt w:val="bullet"/>
      <w:lvlText w:val="•"/>
      <w:lvlJc w:val="left"/>
      <w:pPr>
        <w:ind w:left="2920" w:hanging="250"/>
      </w:pPr>
    </w:lvl>
    <w:lvl w:ilvl="3">
      <w:numFmt w:val="bullet"/>
      <w:lvlText w:val="•"/>
      <w:lvlJc w:val="left"/>
      <w:pPr>
        <w:ind w:left="3790" w:hanging="250"/>
      </w:pPr>
    </w:lvl>
    <w:lvl w:ilvl="4">
      <w:numFmt w:val="bullet"/>
      <w:lvlText w:val="•"/>
      <w:lvlJc w:val="left"/>
      <w:pPr>
        <w:ind w:left="4660" w:hanging="250"/>
      </w:pPr>
    </w:lvl>
    <w:lvl w:ilvl="5">
      <w:numFmt w:val="bullet"/>
      <w:lvlText w:val="•"/>
      <w:lvlJc w:val="left"/>
      <w:pPr>
        <w:ind w:left="5530" w:hanging="250"/>
      </w:pPr>
    </w:lvl>
    <w:lvl w:ilvl="6">
      <w:numFmt w:val="bullet"/>
      <w:lvlText w:val="•"/>
      <w:lvlJc w:val="left"/>
      <w:pPr>
        <w:ind w:left="6400" w:hanging="250"/>
      </w:pPr>
    </w:lvl>
    <w:lvl w:ilvl="7">
      <w:numFmt w:val="bullet"/>
      <w:lvlText w:val="•"/>
      <w:lvlJc w:val="left"/>
      <w:pPr>
        <w:ind w:left="7270" w:hanging="250"/>
      </w:pPr>
    </w:lvl>
    <w:lvl w:ilvl="8">
      <w:numFmt w:val="bullet"/>
      <w:lvlText w:val="•"/>
      <w:lvlJc w:val="left"/>
      <w:pPr>
        <w:ind w:left="8140" w:hanging="250"/>
      </w:pPr>
    </w:lvl>
  </w:abstractNum>
  <w:abstractNum w:abstractNumId="8" w15:restartNumberingAfterBreak="0">
    <w:nsid w:val="0000040B"/>
    <w:multiLevelType w:val="multilevel"/>
    <w:tmpl w:val="D8CCC51C"/>
    <w:lvl w:ilvl="0">
      <w:start w:val="8"/>
      <w:numFmt w:val="decimal"/>
      <w:lvlText w:val="%1"/>
      <w:lvlJc w:val="left"/>
      <w:pPr>
        <w:ind w:left="936" w:hanging="665"/>
      </w:pPr>
    </w:lvl>
    <w:lvl w:ilvl="1">
      <w:start w:val="2"/>
      <w:numFmt w:val="decimal"/>
      <w:lvlText w:val="%1.%2"/>
      <w:lvlJc w:val="left"/>
      <w:pPr>
        <w:ind w:left="936" w:hanging="665"/>
      </w:pPr>
    </w:lvl>
    <w:lvl w:ilvl="2">
      <w:start w:val="1"/>
      <w:numFmt w:val="decimal"/>
      <w:lvlText w:val="%1.%2.%3."/>
      <w:lvlJc w:val="left"/>
      <w:pPr>
        <w:ind w:left="936" w:hanging="665"/>
      </w:pPr>
      <w:rPr>
        <w:rFonts w:ascii="Calibri" w:hAnsi="Calibri" w:cs="Calibri"/>
        <w:b w:val="0"/>
        <w:bCs w:val="0"/>
        <w:spacing w:val="-2"/>
        <w:w w:val="103"/>
        <w:sz w:val="18"/>
        <w:szCs w:val="18"/>
      </w:rPr>
    </w:lvl>
    <w:lvl w:ilvl="3">
      <w:start w:val="1"/>
      <w:numFmt w:val="lowerLetter"/>
      <w:lvlText w:val="(%4)"/>
      <w:lvlJc w:val="left"/>
      <w:pPr>
        <w:ind w:left="271" w:hanging="250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4">
      <w:numFmt w:val="bullet"/>
      <w:lvlText w:val="•"/>
      <w:lvlJc w:val="left"/>
      <w:pPr>
        <w:ind w:left="3355" w:hanging="250"/>
      </w:pPr>
    </w:lvl>
    <w:lvl w:ilvl="5">
      <w:numFmt w:val="bullet"/>
      <w:lvlText w:val="•"/>
      <w:lvlJc w:val="left"/>
      <w:pPr>
        <w:ind w:left="4442" w:hanging="250"/>
      </w:pPr>
    </w:lvl>
    <w:lvl w:ilvl="6">
      <w:numFmt w:val="bullet"/>
      <w:lvlText w:val="•"/>
      <w:lvlJc w:val="left"/>
      <w:pPr>
        <w:ind w:left="5530" w:hanging="250"/>
      </w:pPr>
    </w:lvl>
    <w:lvl w:ilvl="7">
      <w:numFmt w:val="bullet"/>
      <w:lvlText w:val="•"/>
      <w:lvlJc w:val="left"/>
      <w:pPr>
        <w:ind w:left="6617" w:hanging="250"/>
      </w:pPr>
    </w:lvl>
    <w:lvl w:ilvl="8">
      <w:numFmt w:val="bullet"/>
      <w:lvlText w:val="•"/>
      <w:lvlJc w:val="left"/>
      <w:pPr>
        <w:ind w:left="7705" w:hanging="250"/>
      </w:pPr>
    </w:lvl>
  </w:abstractNum>
  <w:abstractNum w:abstractNumId="9" w15:restartNumberingAfterBreak="0">
    <w:nsid w:val="0000040C"/>
    <w:multiLevelType w:val="multilevel"/>
    <w:tmpl w:val="238AE69E"/>
    <w:lvl w:ilvl="0">
      <w:start w:val="8"/>
      <w:numFmt w:val="decimal"/>
      <w:lvlText w:val="%1"/>
      <w:lvlJc w:val="left"/>
      <w:pPr>
        <w:ind w:left="936" w:hanging="665"/>
      </w:pPr>
    </w:lvl>
    <w:lvl w:ilvl="1">
      <w:start w:val="3"/>
      <w:numFmt w:val="decimal"/>
      <w:lvlText w:val="%1.%2."/>
      <w:lvlJc w:val="left"/>
      <w:pPr>
        <w:ind w:left="936" w:hanging="665"/>
      </w:pPr>
      <w:rPr>
        <w:rFonts w:ascii="Arial" w:hAnsi="Arial" w:cs="Arial" w:hint="default"/>
        <w:b/>
        <w:bCs/>
        <w:w w:val="103"/>
        <w:sz w:val="22"/>
        <w:szCs w:val="22"/>
      </w:rPr>
    </w:lvl>
    <w:lvl w:ilvl="2">
      <w:start w:val="1"/>
      <w:numFmt w:val="decimal"/>
      <w:lvlText w:val="%1.%2.%3."/>
      <w:lvlJc w:val="left"/>
      <w:pPr>
        <w:ind w:left="936" w:hanging="665"/>
      </w:pPr>
      <w:rPr>
        <w:rFonts w:ascii="Calibri" w:hAnsi="Calibri" w:cs="Calibri"/>
        <w:b w:val="0"/>
        <w:bCs w:val="0"/>
        <w:spacing w:val="-2"/>
        <w:w w:val="103"/>
        <w:sz w:val="18"/>
        <w:szCs w:val="18"/>
      </w:rPr>
    </w:lvl>
    <w:lvl w:ilvl="3">
      <w:start w:val="1"/>
      <w:numFmt w:val="lowerLetter"/>
      <w:lvlText w:val="(%4)"/>
      <w:lvlJc w:val="left"/>
      <w:pPr>
        <w:ind w:left="1180" w:hanging="245"/>
      </w:pPr>
      <w:rPr>
        <w:rFonts w:ascii="Calibri" w:hAnsi="Calibri" w:cs="Calibri"/>
        <w:b w:val="0"/>
        <w:bCs w:val="0"/>
        <w:spacing w:val="-2"/>
        <w:w w:val="103"/>
        <w:sz w:val="18"/>
        <w:szCs w:val="18"/>
      </w:rPr>
    </w:lvl>
    <w:lvl w:ilvl="4">
      <w:numFmt w:val="bullet"/>
      <w:lvlText w:val="•"/>
      <w:lvlJc w:val="left"/>
      <w:pPr>
        <w:ind w:left="4080" w:hanging="245"/>
      </w:pPr>
    </w:lvl>
    <w:lvl w:ilvl="5">
      <w:numFmt w:val="bullet"/>
      <w:lvlText w:val="•"/>
      <w:lvlJc w:val="left"/>
      <w:pPr>
        <w:ind w:left="5046" w:hanging="245"/>
      </w:pPr>
    </w:lvl>
    <w:lvl w:ilvl="6">
      <w:numFmt w:val="bullet"/>
      <w:lvlText w:val="•"/>
      <w:lvlJc w:val="left"/>
      <w:pPr>
        <w:ind w:left="6013" w:hanging="245"/>
      </w:pPr>
    </w:lvl>
    <w:lvl w:ilvl="7">
      <w:numFmt w:val="bullet"/>
      <w:lvlText w:val="•"/>
      <w:lvlJc w:val="left"/>
      <w:pPr>
        <w:ind w:left="6980" w:hanging="245"/>
      </w:pPr>
    </w:lvl>
    <w:lvl w:ilvl="8">
      <w:numFmt w:val="bullet"/>
      <w:lvlText w:val="•"/>
      <w:lvlJc w:val="left"/>
      <w:pPr>
        <w:ind w:left="7946" w:hanging="245"/>
      </w:pPr>
    </w:lvl>
  </w:abstractNum>
  <w:abstractNum w:abstractNumId="10" w15:restartNumberingAfterBreak="0">
    <w:nsid w:val="072D687B"/>
    <w:multiLevelType w:val="multilevel"/>
    <w:tmpl w:val="E3A03156"/>
    <w:lvl w:ilvl="0">
      <w:start w:val="1"/>
      <w:numFmt w:val="lowerLetter"/>
      <w:lvlText w:val="(%1)"/>
      <w:lvlJc w:val="left"/>
      <w:pPr>
        <w:ind w:left="1180" w:hanging="245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45"/>
      </w:pPr>
    </w:lvl>
    <w:lvl w:ilvl="2">
      <w:numFmt w:val="bullet"/>
      <w:lvlText w:val="•"/>
      <w:lvlJc w:val="left"/>
      <w:pPr>
        <w:ind w:left="2920" w:hanging="245"/>
      </w:pPr>
    </w:lvl>
    <w:lvl w:ilvl="3">
      <w:numFmt w:val="bullet"/>
      <w:lvlText w:val="•"/>
      <w:lvlJc w:val="left"/>
      <w:pPr>
        <w:ind w:left="3790" w:hanging="245"/>
      </w:pPr>
    </w:lvl>
    <w:lvl w:ilvl="4">
      <w:numFmt w:val="bullet"/>
      <w:lvlText w:val="•"/>
      <w:lvlJc w:val="left"/>
      <w:pPr>
        <w:ind w:left="4660" w:hanging="245"/>
      </w:pPr>
    </w:lvl>
    <w:lvl w:ilvl="5">
      <w:numFmt w:val="bullet"/>
      <w:lvlText w:val="•"/>
      <w:lvlJc w:val="left"/>
      <w:pPr>
        <w:ind w:left="5530" w:hanging="245"/>
      </w:pPr>
    </w:lvl>
    <w:lvl w:ilvl="6">
      <w:numFmt w:val="bullet"/>
      <w:lvlText w:val="•"/>
      <w:lvlJc w:val="left"/>
      <w:pPr>
        <w:ind w:left="6400" w:hanging="245"/>
      </w:pPr>
    </w:lvl>
    <w:lvl w:ilvl="7">
      <w:numFmt w:val="bullet"/>
      <w:lvlText w:val="•"/>
      <w:lvlJc w:val="left"/>
      <w:pPr>
        <w:ind w:left="7270" w:hanging="245"/>
      </w:pPr>
    </w:lvl>
    <w:lvl w:ilvl="8">
      <w:numFmt w:val="bullet"/>
      <w:lvlText w:val="•"/>
      <w:lvlJc w:val="left"/>
      <w:pPr>
        <w:ind w:left="8140" w:hanging="245"/>
      </w:pPr>
    </w:lvl>
  </w:abstractNum>
  <w:abstractNum w:abstractNumId="11" w15:restartNumberingAfterBreak="0">
    <w:nsid w:val="0D09493E"/>
    <w:multiLevelType w:val="hybridMultilevel"/>
    <w:tmpl w:val="1A020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24578B"/>
    <w:multiLevelType w:val="multilevel"/>
    <w:tmpl w:val="E3A03156"/>
    <w:lvl w:ilvl="0">
      <w:start w:val="1"/>
      <w:numFmt w:val="lowerLetter"/>
      <w:lvlText w:val="(%1)"/>
      <w:lvlJc w:val="left"/>
      <w:pPr>
        <w:ind w:left="1180" w:hanging="245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45"/>
      </w:pPr>
    </w:lvl>
    <w:lvl w:ilvl="2">
      <w:numFmt w:val="bullet"/>
      <w:lvlText w:val="•"/>
      <w:lvlJc w:val="left"/>
      <w:pPr>
        <w:ind w:left="2920" w:hanging="245"/>
      </w:pPr>
    </w:lvl>
    <w:lvl w:ilvl="3">
      <w:numFmt w:val="bullet"/>
      <w:lvlText w:val="•"/>
      <w:lvlJc w:val="left"/>
      <w:pPr>
        <w:ind w:left="3790" w:hanging="245"/>
      </w:pPr>
    </w:lvl>
    <w:lvl w:ilvl="4">
      <w:numFmt w:val="bullet"/>
      <w:lvlText w:val="•"/>
      <w:lvlJc w:val="left"/>
      <w:pPr>
        <w:ind w:left="4660" w:hanging="245"/>
      </w:pPr>
    </w:lvl>
    <w:lvl w:ilvl="5">
      <w:numFmt w:val="bullet"/>
      <w:lvlText w:val="•"/>
      <w:lvlJc w:val="left"/>
      <w:pPr>
        <w:ind w:left="5530" w:hanging="245"/>
      </w:pPr>
    </w:lvl>
    <w:lvl w:ilvl="6">
      <w:numFmt w:val="bullet"/>
      <w:lvlText w:val="•"/>
      <w:lvlJc w:val="left"/>
      <w:pPr>
        <w:ind w:left="6400" w:hanging="245"/>
      </w:pPr>
    </w:lvl>
    <w:lvl w:ilvl="7">
      <w:numFmt w:val="bullet"/>
      <w:lvlText w:val="•"/>
      <w:lvlJc w:val="left"/>
      <w:pPr>
        <w:ind w:left="7270" w:hanging="245"/>
      </w:pPr>
    </w:lvl>
    <w:lvl w:ilvl="8">
      <w:numFmt w:val="bullet"/>
      <w:lvlText w:val="•"/>
      <w:lvlJc w:val="left"/>
      <w:pPr>
        <w:ind w:left="8140" w:hanging="245"/>
      </w:pPr>
    </w:lvl>
  </w:abstractNum>
  <w:abstractNum w:abstractNumId="1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298044D8"/>
    <w:multiLevelType w:val="multilevel"/>
    <w:tmpl w:val="E3A03156"/>
    <w:lvl w:ilvl="0">
      <w:start w:val="1"/>
      <w:numFmt w:val="lowerLetter"/>
      <w:lvlText w:val="(%1)"/>
      <w:lvlJc w:val="left"/>
      <w:pPr>
        <w:ind w:left="1180" w:hanging="245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45"/>
      </w:pPr>
    </w:lvl>
    <w:lvl w:ilvl="2">
      <w:numFmt w:val="bullet"/>
      <w:lvlText w:val="•"/>
      <w:lvlJc w:val="left"/>
      <w:pPr>
        <w:ind w:left="2920" w:hanging="245"/>
      </w:pPr>
    </w:lvl>
    <w:lvl w:ilvl="3">
      <w:numFmt w:val="bullet"/>
      <w:lvlText w:val="•"/>
      <w:lvlJc w:val="left"/>
      <w:pPr>
        <w:ind w:left="3790" w:hanging="245"/>
      </w:pPr>
    </w:lvl>
    <w:lvl w:ilvl="4">
      <w:numFmt w:val="bullet"/>
      <w:lvlText w:val="•"/>
      <w:lvlJc w:val="left"/>
      <w:pPr>
        <w:ind w:left="4660" w:hanging="245"/>
      </w:pPr>
    </w:lvl>
    <w:lvl w:ilvl="5">
      <w:numFmt w:val="bullet"/>
      <w:lvlText w:val="•"/>
      <w:lvlJc w:val="left"/>
      <w:pPr>
        <w:ind w:left="5530" w:hanging="245"/>
      </w:pPr>
    </w:lvl>
    <w:lvl w:ilvl="6">
      <w:numFmt w:val="bullet"/>
      <w:lvlText w:val="•"/>
      <w:lvlJc w:val="left"/>
      <w:pPr>
        <w:ind w:left="6400" w:hanging="245"/>
      </w:pPr>
    </w:lvl>
    <w:lvl w:ilvl="7">
      <w:numFmt w:val="bullet"/>
      <w:lvlText w:val="•"/>
      <w:lvlJc w:val="left"/>
      <w:pPr>
        <w:ind w:left="7270" w:hanging="245"/>
      </w:pPr>
    </w:lvl>
    <w:lvl w:ilvl="8">
      <w:numFmt w:val="bullet"/>
      <w:lvlText w:val="•"/>
      <w:lvlJc w:val="left"/>
      <w:pPr>
        <w:ind w:left="8140" w:hanging="245"/>
      </w:pPr>
    </w:lvl>
  </w:abstractNum>
  <w:abstractNum w:abstractNumId="15" w15:restartNumberingAfterBreak="0">
    <w:nsid w:val="356A6329"/>
    <w:multiLevelType w:val="multilevel"/>
    <w:tmpl w:val="E53499C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  <w:w w:val="105"/>
      </w:rPr>
    </w:lvl>
  </w:abstractNum>
  <w:abstractNum w:abstractNumId="1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01078F"/>
    <w:multiLevelType w:val="multilevel"/>
    <w:tmpl w:val="3088327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w w:val="105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w w:val="105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w w:val="105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w w:val="105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w w:val="105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w w:val="105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w w:val="105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w w:val="105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w w:val="105"/>
      </w:rPr>
    </w:lvl>
  </w:abstractNum>
  <w:abstractNum w:abstractNumId="1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2A3D55"/>
    <w:multiLevelType w:val="multilevel"/>
    <w:tmpl w:val="ED0A4F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17469CC"/>
    <w:multiLevelType w:val="multilevel"/>
    <w:tmpl w:val="E3A03156"/>
    <w:lvl w:ilvl="0">
      <w:start w:val="1"/>
      <w:numFmt w:val="lowerLetter"/>
      <w:lvlText w:val="(%1)"/>
      <w:lvlJc w:val="left"/>
      <w:pPr>
        <w:ind w:left="1180" w:hanging="245"/>
      </w:pPr>
      <w:rPr>
        <w:rFonts w:asciiTheme="minorBidi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2050" w:hanging="245"/>
      </w:pPr>
    </w:lvl>
    <w:lvl w:ilvl="2">
      <w:numFmt w:val="bullet"/>
      <w:lvlText w:val="•"/>
      <w:lvlJc w:val="left"/>
      <w:pPr>
        <w:ind w:left="2920" w:hanging="245"/>
      </w:pPr>
    </w:lvl>
    <w:lvl w:ilvl="3">
      <w:numFmt w:val="bullet"/>
      <w:lvlText w:val="•"/>
      <w:lvlJc w:val="left"/>
      <w:pPr>
        <w:ind w:left="3790" w:hanging="245"/>
      </w:pPr>
    </w:lvl>
    <w:lvl w:ilvl="4">
      <w:numFmt w:val="bullet"/>
      <w:lvlText w:val="•"/>
      <w:lvlJc w:val="left"/>
      <w:pPr>
        <w:ind w:left="4660" w:hanging="245"/>
      </w:pPr>
    </w:lvl>
    <w:lvl w:ilvl="5">
      <w:numFmt w:val="bullet"/>
      <w:lvlText w:val="•"/>
      <w:lvlJc w:val="left"/>
      <w:pPr>
        <w:ind w:left="5530" w:hanging="245"/>
      </w:pPr>
    </w:lvl>
    <w:lvl w:ilvl="6">
      <w:numFmt w:val="bullet"/>
      <w:lvlText w:val="•"/>
      <w:lvlJc w:val="left"/>
      <w:pPr>
        <w:ind w:left="6400" w:hanging="245"/>
      </w:pPr>
    </w:lvl>
    <w:lvl w:ilvl="7">
      <w:numFmt w:val="bullet"/>
      <w:lvlText w:val="•"/>
      <w:lvlJc w:val="left"/>
      <w:pPr>
        <w:ind w:left="7270" w:hanging="245"/>
      </w:pPr>
    </w:lvl>
    <w:lvl w:ilvl="8">
      <w:numFmt w:val="bullet"/>
      <w:lvlText w:val="•"/>
      <w:lvlJc w:val="left"/>
      <w:pPr>
        <w:ind w:left="8140" w:hanging="245"/>
      </w:pPr>
    </w:lvl>
  </w:abstractNum>
  <w:abstractNum w:abstractNumId="2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A91601D"/>
    <w:multiLevelType w:val="multilevel"/>
    <w:tmpl w:val="184ECCA8"/>
    <w:lvl w:ilvl="0">
      <w:start w:val="1"/>
      <w:numFmt w:val="decimal"/>
      <w:lvlText w:val="(%1)"/>
      <w:lvlJc w:val="left"/>
      <w:pPr>
        <w:ind w:left="771" w:hanging="255"/>
      </w:pPr>
      <w:rPr>
        <w:rFonts w:asciiTheme="minorBidi" w:eastAsia="Times New Roman" w:hAnsiTheme="minorBidi" w:cstheme="minorBidi" w:hint="default"/>
        <w:b w:val="0"/>
        <w:bCs w:val="0"/>
        <w:spacing w:val="-2"/>
        <w:w w:val="103"/>
        <w:sz w:val="22"/>
        <w:szCs w:val="22"/>
      </w:rPr>
    </w:lvl>
    <w:lvl w:ilvl="1">
      <w:numFmt w:val="bullet"/>
      <w:lvlText w:val="•"/>
      <w:lvlJc w:val="left"/>
      <w:pPr>
        <w:ind w:left="1740" w:hanging="255"/>
      </w:pPr>
      <w:rPr>
        <w:rFonts w:hint="default"/>
      </w:rPr>
    </w:lvl>
    <w:lvl w:ilvl="2">
      <w:numFmt w:val="bullet"/>
      <w:lvlText w:val="•"/>
      <w:lvlJc w:val="left"/>
      <w:pPr>
        <w:ind w:left="2700" w:hanging="255"/>
      </w:pPr>
      <w:rPr>
        <w:rFonts w:hint="default"/>
      </w:rPr>
    </w:lvl>
    <w:lvl w:ilvl="3">
      <w:numFmt w:val="bullet"/>
      <w:lvlText w:val="•"/>
      <w:lvlJc w:val="left"/>
      <w:pPr>
        <w:ind w:left="3660" w:hanging="255"/>
      </w:pPr>
      <w:rPr>
        <w:rFonts w:hint="default"/>
      </w:rPr>
    </w:lvl>
    <w:lvl w:ilvl="4">
      <w:numFmt w:val="bullet"/>
      <w:lvlText w:val="•"/>
      <w:lvlJc w:val="left"/>
      <w:pPr>
        <w:ind w:left="4620" w:hanging="255"/>
      </w:pPr>
      <w:rPr>
        <w:rFonts w:hint="default"/>
      </w:rPr>
    </w:lvl>
    <w:lvl w:ilvl="5">
      <w:numFmt w:val="bullet"/>
      <w:lvlText w:val="•"/>
      <w:lvlJc w:val="left"/>
      <w:pPr>
        <w:ind w:left="5580" w:hanging="255"/>
      </w:pPr>
      <w:rPr>
        <w:rFonts w:hint="default"/>
      </w:rPr>
    </w:lvl>
    <w:lvl w:ilvl="6">
      <w:numFmt w:val="bullet"/>
      <w:lvlText w:val="•"/>
      <w:lvlJc w:val="left"/>
      <w:pPr>
        <w:ind w:left="6540" w:hanging="255"/>
      </w:pPr>
      <w:rPr>
        <w:rFonts w:hint="default"/>
      </w:rPr>
    </w:lvl>
    <w:lvl w:ilvl="7">
      <w:numFmt w:val="bullet"/>
      <w:lvlText w:val="•"/>
      <w:lvlJc w:val="left"/>
      <w:pPr>
        <w:ind w:left="7500" w:hanging="255"/>
      </w:pPr>
      <w:rPr>
        <w:rFonts w:hint="default"/>
      </w:rPr>
    </w:lvl>
    <w:lvl w:ilvl="8">
      <w:numFmt w:val="bullet"/>
      <w:lvlText w:val="•"/>
      <w:lvlJc w:val="left"/>
      <w:pPr>
        <w:ind w:left="8460" w:hanging="255"/>
      </w:pPr>
      <w:rPr>
        <w:rFonts w:hint="default"/>
      </w:r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2"/>
  </w:num>
  <w:num w:numId="5">
    <w:abstractNumId w:val="18"/>
  </w:num>
  <w:num w:numId="6">
    <w:abstractNumId w:val="16"/>
  </w:num>
  <w:num w:numId="7">
    <w:abstractNumId w:val="13"/>
  </w:num>
  <w:num w:numId="8">
    <w:abstractNumId w:val="19"/>
  </w:num>
  <w:num w:numId="9">
    <w:abstractNumId w:val="1"/>
  </w:num>
  <w:num w:numId="10">
    <w:abstractNumId w:val="0"/>
  </w:num>
  <w:num w:numId="11">
    <w:abstractNumId w:val="19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5"/>
  </w:num>
  <w:num w:numId="25">
    <w:abstractNumId w:val="17"/>
  </w:num>
  <w:num w:numId="26">
    <w:abstractNumId w:val="20"/>
  </w:num>
  <w:num w:numId="27">
    <w:abstractNumId w:val="12"/>
  </w:num>
  <w:num w:numId="28">
    <w:abstractNumId w:val="14"/>
  </w:num>
  <w:num w:numId="29">
    <w:abstractNumId w:val="10"/>
  </w:num>
  <w:num w:numId="30">
    <w:abstractNumId w:val="19"/>
  </w:num>
  <w:num w:numId="31">
    <w:abstractNumId w:val="23"/>
  </w:num>
  <w:num w:numId="32">
    <w:abstractNumId w:val="11"/>
  </w:num>
  <w:num w:numId="33">
    <w:abstractNumId w:val="19"/>
  </w:num>
  <w:num w:numId="34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55AA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436A"/>
    <w:rsid w:val="00136C72"/>
    <w:rsid w:val="0013727A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866"/>
    <w:rsid w:val="00177BB0"/>
    <w:rsid w:val="00180D86"/>
    <w:rsid w:val="0018275F"/>
    <w:rsid w:val="00193792"/>
    <w:rsid w:val="0019579A"/>
    <w:rsid w:val="00196407"/>
    <w:rsid w:val="001A4127"/>
    <w:rsid w:val="001A64FC"/>
    <w:rsid w:val="001B77A3"/>
    <w:rsid w:val="001C2BE4"/>
    <w:rsid w:val="001C46C8"/>
    <w:rsid w:val="001C55B5"/>
    <w:rsid w:val="001C7278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7A6C"/>
    <w:rsid w:val="001F0228"/>
    <w:rsid w:val="001F20FC"/>
    <w:rsid w:val="001F310F"/>
    <w:rsid w:val="001F47C8"/>
    <w:rsid w:val="001F7F5E"/>
    <w:rsid w:val="00202F81"/>
    <w:rsid w:val="00206A35"/>
    <w:rsid w:val="0021057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4F9E"/>
    <w:rsid w:val="00295345"/>
    <w:rsid w:val="00295A85"/>
    <w:rsid w:val="002B15CA"/>
    <w:rsid w:val="002B2368"/>
    <w:rsid w:val="002B37E0"/>
    <w:rsid w:val="002C076E"/>
    <w:rsid w:val="002C17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E60"/>
    <w:rsid w:val="003223A8"/>
    <w:rsid w:val="00327126"/>
    <w:rsid w:val="00327C1C"/>
    <w:rsid w:val="00330C3E"/>
    <w:rsid w:val="0033267C"/>
    <w:rsid w:val="003326A4"/>
    <w:rsid w:val="003327BF"/>
    <w:rsid w:val="00334B91"/>
    <w:rsid w:val="0034140B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A1253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5F71"/>
    <w:rsid w:val="003D61D1"/>
    <w:rsid w:val="003E0357"/>
    <w:rsid w:val="003E261A"/>
    <w:rsid w:val="003F3138"/>
    <w:rsid w:val="003F4ED4"/>
    <w:rsid w:val="003F6F9C"/>
    <w:rsid w:val="004007D5"/>
    <w:rsid w:val="00411071"/>
    <w:rsid w:val="00411213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1B79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3B75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2B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759F"/>
    <w:rsid w:val="00521131"/>
    <w:rsid w:val="0052274F"/>
    <w:rsid w:val="0052406A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AE8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3764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7202"/>
    <w:rsid w:val="00650180"/>
    <w:rsid w:val="006506F4"/>
    <w:rsid w:val="00651A2F"/>
    <w:rsid w:val="00654E93"/>
    <w:rsid w:val="0065552A"/>
    <w:rsid w:val="00656322"/>
    <w:rsid w:val="00656B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62EF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22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0ED3"/>
    <w:rsid w:val="007C3EA8"/>
    <w:rsid w:val="007C46E3"/>
    <w:rsid w:val="007C5C0F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29E7"/>
    <w:rsid w:val="00835FA6"/>
    <w:rsid w:val="00836F8B"/>
    <w:rsid w:val="008422AA"/>
    <w:rsid w:val="0084580C"/>
    <w:rsid w:val="00847D72"/>
    <w:rsid w:val="00855832"/>
    <w:rsid w:val="0086453D"/>
    <w:rsid w:val="008649B1"/>
    <w:rsid w:val="00867D3D"/>
    <w:rsid w:val="0087622B"/>
    <w:rsid w:val="00890A2D"/>
    <w:rsid w:val="008921D7"/>
    <w:rsid w:val="00897D9D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336C"/>
    <w:rsid w:val="00914E3E"/>
    <w:rsid w:val="00915C34"/>
    <w:rsid w:val="009204DD"/>
    <w:rsid w:val="009230C2"/>
    <w:rsid w:val="00923245"/>
    <w:rsid w:val="009242FA"/>
    <w:rsid w:val="00924C28"/>
    <w:rsid w:val="00927356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6933"/>
    <w:rsid w:val="009F2D00"/>
    <w:rsid w:val="009F7162"/>
    <w:rsid w:val="009F7400"/>
    <w:rsid w:val="00A01AC8"/>
    <w:rsid w:val="00A029C3"/>
    <w:rsid w:val="00A031B5"/>
    <w:rsid w:val="00A052FF"/>
    <w:rsid w:val="00A07CE6"/>
    <w:rsid w:val="00A11DA4"/>
    <w:rsid w:val="00A12EA4"/>
    <w:rsid w:val="00A16E81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77C62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82F"/>
    <w:rsid w:val="00AE73B4"/>
    <w:rsid w:val="00AF0B9D"/>
    <w:rsid w:val="00AF0FA4"/>
    <w:rsid w:val="00AF14F9"/>
    <w:rsid w:val="00AF235D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382B"/>
    <w:rsid w:val="00B700F7"/>
    <w:rsid w:val="00B70DA8"/>
    <w:rsid w:val="00B720D2"/>
    <w:rsid w:val="00B7346A"/>
    <w:rsid w:val="00B76AD5"/>
    <w:rsid w:val="00B84489"/>
    <w:rsid w:val="00B8714B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2945"/>
    <w:rsid w:val="00C33210"/>
    <w:rsid w:val="00C332EE"/>
    <w:rsid w:val="00C369B5"/>
    <w:rsid w:val="00C36DDE"/>
    <w:rsid w:val="00C36E94"/>
    <w:rsid w:val="00C370ED"/>
    <w:rsid w:val="00C37927"/>
    <w:rsid w:val="00C41454"/>
    <w:rsid w:val="00C4732D"/>
    <w:rsid w:val="00C4767B"/>
    <w:rsid w:val="00C5389E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06840"/>
    <w:rsid w:val="00D10A86"/>
    <w:rsid w:val="00D20F66"/>
    <w:rsid w:val="00D22C39"/>
    <w:rsid w:val="00D26BCE"/>
    <w:rsid w:val="00D27443"/>
    <w:rsid w:val="00D37E27"/>
    <w:rsid w:val="00D425E6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776AD"/>
    <w:rsid w:val="00D813B2"/>
    <w:rsid w:val="00D82106"/>
    <w:rsid w:val="00D83877"/>
    <w:rsid w:val="00D843D0"/>
    <w:rsid w:val="00D87A7B"/>
    <w:rsid w:val="00D93848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12F2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153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175E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B07E5"/>
  <w15:docId w15:val="{DACAAB6B-2EF1-4B96-9ABC-9E9AC595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0A55AA"/>
    <w:pPr>
      <w:widowControl w:val="0"/>
      <w:tabs>
        <w:tab w:val="left" w:pos="936"/>
        <w:tab w:val="num" w:pos="1440"/>
      </w:tabs>
      <w:kinsoku w:val="0"/>
      <w:overflowPunct w:val="0"/>
      <w:autoSpaceDE w:val="0"/>
      <w:autoSpaceDN w:val="0"/>
      <w:bidi w:val="0"/>
      <w:adjustRightInd w:val="0"/>
      <w:spacing w:before="135"/>
      <w:ind w:left="1440" w:hanging="720"/>
      <w:outlineLvl w:val="1"/>
    </w:pPr>
    <w:rPr>
      <w:rFonts w:asciiTheme="minorBidi" w:hAnsiTheme="minorBidi" w:cstheme="minorBidi"/>
      <w:b/>
      <w:bCs/>
      <w:caps/>
      <w:w w:val="105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84AE8"/>
    <w:pPr>
      <w:widowControl w:val="0"/>
      <w:numPr>
        <w:ilvl w:val="1"/>
        <w:numId w:val="1"/>
      </w:numPr>
      <w:tabs>
        <w:tab w:val="left" w:pos="936"/>
      </w:tabs>
      <w:kinsoku w:val="0"/>
      <w:overflowPunct w:val="0"/>
      <w:autoSpaceDE w:val="0"/>
      <w:autoSpaceDN w:val="0"/>
      <w:bidi w:val="0"/>
      <w:adjustRightInd w:val="0"/>
      <w:spacing w:before="141"/>
      <w:outlineLvl w:val="2"/>
    </w:pPr>
    <w:rPr>
      <w:rFonts w:asciiTheme="minorBidi" w:hAnsiTheme="minorBidi" w:cstheme="minorBidi"/>
      <w:b/>
      <w:bCs/>
      <w:caps/>
      <w:w w:val="105"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0A55AA"/>
    <w:rPr>
      <w:rFonts w:asciiTheme="minorBidi" w:eastAsia="Times New Roman" w:hAnsiTheme="minorBidi" w:cstheme="minorBidi"/>
      <w:b/>
      <w:bCs/>
      <w:caps/>
      <w:w w:val="105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84AE8"/>
    <w:rPr>
      <w:rFonts w:asciiTheme="minorBidi" w:eastAsia="Times New Roman" w:hAnsiTheme="minorBidi" w:cstheme="minorBidi"/>
      <w:b/>
      <w:bCs/>
      <w:caps/>
      <w:w w:val="105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3D5F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F71"/>
    <w:rPr>
      <w:rFonts w:ascii="Times New Roman" w:eastAsia="Times New Roman" w:hAnsi="Times New Roman" w:cs="Traditional Arabic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8714B"/>
    <w:pPr>
      <w:spacing w:after="100"/>
      <w:ind w:left="400"/>
    </w:pPr>
  </w:style>
  <w:style w:type="character" w:customStyle="1" w:styleId="fontstyle01">
    <w:name w:val="fontstyle01"/>
    <w:basedOn w:val="DefaultParagraphFont"/>
    <w:rsid w:val="00294F9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6463-D026-4EAC-8AA7-415DFD91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13072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4</cp:revision>
  <cp:lastPrinted>2022-10-29T06:42:00Z</cp:lastPrinted>
  <dcterms:created xsi:type="dcterms:W3CDTF">2022-10-23T08:37:00Z</dcterms:created>
  <dcterms:modified xsi:type="dcterms:W3CDTF">2022-11-26T07:06:00Z</dcterms:modified>
</cp:coreProperties>
</file>