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432"/>
        <w:gridCol w:w="2227"/>
        <w:gridCol w:w="1369"/>
        <w:gridCol w:w="1350"/>
        <w:gridCol w:w="1467"/>
        <w:gridCol w:w="1883"/>
        <w:gridCol w:w="8"/>
      </w:tblGrid>
      <w:tr w:rsidR="008F7539" w:rsidRPr="00DF5953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5953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DF5953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DF5953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DF5953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DF5953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Pr="00DF5953" w:rsidRDefault="000967B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5953">
              <w:rPr>
                <w:rFonts w:ascii="Arial" w:hAnsi="Arial" w:cs="Arial"/>
                <w:b/>
                <w:bCs/>
                <w:sz w:val="32"/>
                <w:szCs w:val="32"/>
              </w:rPr>
              <w:t>DRAINAGE PHILOSOPHY</w:t>
            </w:r>
          </w:p>
        </w:tc>
      </w:tr>
      <w:tr w:rsidR="002B2368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DF5953" w:rsidRDefault="002B2368" w:rsidP="00F607D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DF5953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DF5953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DF5953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DF5953" w:rsidRDefault="00EB2D3E" w:rsidP="00AE31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DF5953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DF5953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DF5953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82E8A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E8195B" w:rsidP="00482E8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482E8A" w:rsidRPr="00DF5953">
              <w:rPr>
                <w:rFonts w:ascii="Arial" w:hAnsi="Arial" w:cs="Arial"/>
                <w:szCs w:val="20"/>
              </w:rPr>
              <w:t>. 202</w:t>
            </w:r>
            <w:r w:rsidR="00482E8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E81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F5953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F5953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F5953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24D1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Pr="00DF595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IF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F5953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F5953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F5953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B3D87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680268" w:rsidP="0068026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3B3D87" w:rsidRPr="00DF595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F5953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F5953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F5953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B3D87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B3D87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5953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680268" w:rsidRPr="0068026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F0Z-708521</w:t>
            </w:r>
          </w:p>
        </w:tc>
      </w:tr>
      <w:tr w:rsidR="003B3D87" w:rsidRPr="00DF5953" w:rsidTr="00F60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1" w:type="dxa"/>
            <w:tcBorders>
              <w:top w:val="single" w:sz="4" w:space="0" w:color="auto"/>
              <w:right w:val="nil"/>
            </w:tcBorders>
          </w:tcPr>
          <w:p w:rsidR="003B3D87" w:rsidRPr="00FB14E1" w:rsidRDefault="003B3D87" w:rsidP="003B3D8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B3D87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B3D87" w:rsidRPr="003B1A41" w:rsidRDefault="003B3D87" w:rsidP="003B3D8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DF5953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DF5953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AA4877" w:rsidRPr="00DF5953" w:rsidRDefault="00AA487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DF5953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DF5953">
        <w:rPr>
          <w:rFonts w:ascii="Arial" w:hAnsi="Arial" w:cs="Arial"/>
          <w:b/>
          <w:szCs w:val="20"/>
        </w:rPr>
        <w:lastRenderedPageBreak/>
        <w:t>REVISION</w:t>
      </w:r>
      <w:r w:rsidR="008F7539" w:rsidRPr="00DF5953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DF5953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DF5953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82E8A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2E8A" w:rsidRPr="00DF5953" w:rsidRDefault="00482E8A" w:rsidP="00482E8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2E8A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2E8A" w:rsidRPr="00DF5953" w:rsidRDefault="00482E8A" w:rsidP="00482E8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2E8A" w:rsidRPr="00DF5953" w:rsidRDefault="00482E8A" w:rsidP="00482E8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DF595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5D97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D5D97" w:rsidRPr="00DF5953" w:rsidRDefault="00BD5D97" w:rsidP="00BD5D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6E9B" w:rsidRPr="00DF5953" w:rsidTr="009A6E9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A6E9B" w:rsidRPr="00DF5953" w:rsidRDefault="009A6E9B" w:rsidP="009A6E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A6E9B" w:rsidRDefault="009A6E9B" w:rsidP="009A6E9B">
            <w:pPr>
              <w:jc w:val="center"/>
            </w:pPr>
            <w:r w:rsidRPr="004E109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6E9B" w:rsidRPr="00DF5953" w:rsidTr="009A6E9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A6E9B" w:rsidRPr="00DF5953" w:rsidRDefault="009A6E9B" w:rsidP="009A6E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9A6E9B" w:rsidRPr="00DF5953" w:rsidRDefault="009A6E9B" w:rsidP="009A6E9B">
            <w:pPr>
              <w:jc w:val="center"/>
            </w:pPr>
          </w:p>
        </w:tc>
        <w:tc>
          <w:tcPr>
            <w:tcW w:w="57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A6E9B" w:rsidRDefault="009A6E9B" w:rsidP="009A6E9B">
            <w:pPr>
              <w:jc w:val="center"/>
            </w:pPr>
            <w:r w:rsidRPr="004E109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DF5953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DF5953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DF5953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A6E9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F5953">
        <w:rPr>
          <w:rFonts w:asciiTheme="minorBidi" w:hAnsiTheme="minorBidi" w:cstheme="minorBidi"/>
        </w:rPr>
        <w:fldChar w:fldCharType="begin"/>
      </w:r>
      <w:r w:rsidR="008F7539" w:rsidRPr="00DF5953">
        <w:rPr>
          <w:rFonts w:asciiTheme="minorBidi" w:hAnsiTheme="minorBidi" w:cstheme="minorBidi"/>
        </w:rPr>
        <w:instrText xml:space="preserve"> TOC \o "1-3" \h \z \u </w:instrText>
      </w:r>
      <w:r w:rsidRPr="00DF5953">
        <w:rPr>
          <w:rFonts w:asciiTheme="minorBidi" w:hAnsiTheme="minorBidi" w:cstheme="minorBidi"/>
        </w:rPr>
        <w:fldChar w:fldCharType="separate"/>
      </w:r>
      <w:hyperlink w:anchor="_Toc118885843" w:history="1">
        <w:r w:rsidR="009A6E9B" w:rsidRPr="00D2502D">
          <w:rPr>
            <w:rStyle w:val="Hyperlink"/>
            <w:rFonts w:asciiTheme="minorBidi" w:hAnsiTheme="minorBidi"/>
          </w:rPr>
          <w:t>1.0</w:t>
        </w:r>
        <w:r w:rsidR="009A6E9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</w:rPr>
          <w:t>INTRODUCTION</w:t>
        </w:r>
        <w:r w:rsidR="009A6E9B">
          <w:rPr>
            <w:webHidden/>
          </w:rPr>
          <w:tab/>
        </w:r>
        <w:r w:rsidR="009A6E9B">
          <w:rPr>
            <w:webHidden/>
          </w:rPr>
          <w:fldChar w:fldCharType="begin"/>
        </w:r>
        <w:r w:rsidR="009A6E9B">
          <w:rPr>
            <w:webHidden/>
          </w:rPr>
          <w:instrText xml:space="preserve"> PAGEREF _Toc118885843 \h </w:instrText>
        </w:r>
        <w:r w:rsidR="009A6E9B">
          <w:rPr>
            <w:webHidden/>
          </w:rPr>
        </w:r>
        <w:r w:rsidR="009A6E9B">
          <w:rPr>
            <w:webHidden/>
          </w:rPr>
          <w:fldChar w:fldCharType="separate"/>
        </w:r>
        <w:r w:rsidR="00F633FD">
          <w:rPr>
            <w:webHidden/>
          </w:rPr>
          <w:t>4</w:t>
        </w:r>
        <w:r w:rsidR="009A6E9B">
          <w:rPr>
            <w:webHidden/>
          </w:rPr>
          <w:fldChar w:fldCharType="end"/>
        </w:r>
      </w:hyperlink>
    </w:p>
    <w:p w:rsidR="009A6E9B" w:rsidRDefault="00F633F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885844" w:history="1">
        <w:r w:rsidR="009A6E9B" w:rsidRPr="00D2502D">
          <w:rPr>
            <w:rStyle w:val="Hyperlink"/>
            <w:rFonts w:asciiTheme="minorBidi" w:hAnsiTheme="minorBidi"/>
          </w:rPr>
          <w:t>2.0</w:t>
        </w:r>
        <w:r w:rsidR="009A6E9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</w:rPr>
          <w:t>Scope</w:t>
        </w:r>
        <w:r w:rsidR="009A6E9B">
          <w:rPr>
            <w:webHidden/>
          </w:rPr>
          <w:tab/>
        </w:r>
        <w:r w:rsidR="009A6E9B">
          <w:rPr>
            <w:webHidden/>
          </w:rPr>
          <w:fldChar w:fldCharType="begin"/>
        </w:r>
        <w:r w:rsidR="009A6E9B">
          <w:rPr>
            <w:webHidden/>
          </w:rPr>
          <w:instrText xml:space="preserve"> PAGEREF _Toc118885844 \h </w:instrText>
        </w:r>
        <w:r w:rsidR="009A6E9B">
          <w:rPr>
            <w:webHidden/>
          </w:rPr>
        </w:r>
        <w:r w:rsidR="009A6E9B">
          <w:rPr>
            <w:webHidden/>
          </w:rPr>
          <w:fldChar w:fldCharType="separate"/>
        </w:r>
        <w:r>
          <w:rPr>
            <w:webHidden/>
          </w:rPr>
          <w:t>5</w:t>
        </w:r>
        <w:r w:rsidR="009A6E9B">
          <w:rPr>
            <w:webHidden/>
          </w:rPr>
          <w:fldChar w:fldCharType="end"/>
        </w:r>
      </w:hyperlink>
    </w:p>
    <w:p w:rsidR="009A6E9B" w:rsidRDefault="00F633F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885845" w:history="1">
        <w:r w:rsidR="009A6E9B" w:rsidRPr="00D2502D">
          <w:rPr>
            <w:rStyle w:val="Hyperlink"/>
            <w:rFonts w:asciiTheme="minorBidi" w:hAnsiTheme="minorBidi"/>
          </w:rPr>
          <w:t>3.0</w:t>
        </w:r>
        <w:r w:rsidR="009A6E9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</w:rPr>
          <w:t>NORMATIVE REFERENCES</w:t>
        </w:r>
        <w:r w:rsidR="009A6E9B">
          <w:rPr>
            <w:webHidden/>
          </w:rPr>
          <w:tab/>
        </w:r>
        <w:r w:rsidR="009A6E9B">
          <w:rPr>
            <w:webHidden/>
          </w:rPr>
          <w:fldChar w:fldCharType="begin"/>
        </w:r>
        <w:r w:rsidR="009A6E9B">
          <w:rPr>
            <w:webHidden/>
          </w:rPr>
          <w:instrText xml:space="preserve"> PAGEREF _Toc118885845 \h </w:instrText>
        </w:r>
        <w:r w:rsidR="009A6E9B">
          <w:rPr>
            <w:webHidden/>
          </w:rPr>
        </w:r>
        <w:r w:rsidR="009A6E9B">
          <w:rPr>
            <w:webHidden/>
          </w:rPr>
          <w:fldChar w:fldCharType="separate"/>
        </w:r>
        <w:r>
          <w:rPr>
            <w:webHidden/>
          </w:rPr>
          <w:t>5</w:t>
        </w:r>
        <w:r w:rsidR="009A6E9B">
          <w:rPr>
            <w:webHidden/>
          </w:rPr>
          <w:fldChar w:fldCharType="end"/>
        </w:r>
      </w:hyperlink>
    </w:p>
    <w:p w:rsidR="009A6E9B" w:rsidRDefault="00F633F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46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Local Codes and Standards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_Toc118885846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F633F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47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International Codes and Standards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_Toc118885847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F633F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48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The Project Documents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_Toc118885848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F633F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49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3.4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ENVIRONMENTAL DATA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_Toc118885849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F633F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885850" w:history="1">
        <w:r w:rsidR="009A6E9B" w:rsidRPr="00D2502D">
          <w:rPr>
            <w:rStyle w:val="Hyperlink"/>
            <w:rFonts w:asciiTheme="minorBidi" w:hAnsiTheme="minorBidi"/>
          </w:rPr>
          <w:t>4.0</w:t>
        </w:r>
        <w:r w:rsidR="009A6E9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</w:rPr>
          <w:t>ADDENDUM/MODIFICATION TO IPS</w:t>
        </w:r>
        <w:r w:rsidR="009A6E9B">
          <w:rPr>
            <w:webHidden/>
          </w:rPr>
          <w:tab/>
        </w:r>
        <w:r w:rsidR="009A6E9B">
          <w:rPr>
            <w:webHidden/>
          </w:rPr>
          <w:fldChar w:fldCharType="begin"/>
        </w:r>
        <w:r w:rsidR="009A6E9B">
          <w:rPr>
            <w:webHidden/>
          </w:rPr>
          <w:instrText xml:space="preserve"> PAGEREF _Toc118885850 \h </w:instrText>
        </w:r>
        <w:r w:rsidR="009A6E9B">
          <w:rPr>
            <w:webHidden/>
          </w:rPr>
        </w:r>
        <w:r w:rsidR="009A6E9B">
          <w:rPr>
            <w:webHidden/>
          </w:rPr>
          <w:fldChar w:fldCharType="separate"/>
        </w:r>
        <w:r>
          <w:rPr>
            <w:webHidden/>
          </w:rPr>
          <w:t>6</w:t>
        </w:r>
        <w:r w:rsidR="009A6E9B">
          <w:rPr>
            <w:webHidden/>
          </w:rPr>
          <w:fldChar w:fldCharType="end"/>
        </w:r>
      </w:hyperlink>
    </w:p>
    <w:p w:rsidR="009A6E9B" w:rsidRDefault="00F633F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51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4.1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Gas transmission pipeline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_Toc118885851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F633F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52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4.2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oil condensate transmission pipeline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_Toc118885852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A6E9B">
          <w:rPr>
            <w:noProof/>
            <w:webHidden/>
          </w:rPr>
          <w:fldChar w:fldCharType="end"/>
        </w:r>
      </w:hyperlink>
    </w:p>
    <w:p w:rsidR="0057759A" w:rsidRPr="00DF595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F5953">
        <w:rPr>
          <w:rFonts w:asciiTheme="minorBidi" w:hAnsiTheme="minorBidi" w:cstheme="minorBidi"/>
          <w:szCs w:val="20"/>
        </w:rPr>
        <w:fldChar w:fldCharType="end"/>
      </w:r>
    </w:p>
    <w:p w:rsidR="008A3242" w:rsidRPr="00DF595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F5953">
        <w:rPr>
          <w:rFonts w:ascii="Arial" w:hAnsi="Arial" w:cs="Arial"/>
          <w:sz w:val="22"/>
          <w:szCs w:val="22"/>
          <w:lang w:bidi="fa-IR"/>
        </w:rPr>
        <w:br w:type="page"/>
      </w:r>
    </w:p>
    <w:p w:rsidR="001D61E1" w:rsidRPr="00DF5953" w:rsidRDefault="001D61E1" w:rsidP="001D61E1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8885843"/>
      <w:r w:rsidRPr="00DF5953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3B3D87" w:rsidRDefault="003B3D87" w:rsidP="003B3D87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3B3D87" w:rsidRPr="00184766" w:rsidRDefault="003B3D87" w:rsidP="003B3D87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3B3D87" w:rsidRPr="00DF5953" w:rsidRDefault="003B3D87" w:rsidP="003B3D87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</w:t>
      </w:r>
      <w:proofErr w:type="spellStart"/>
      <w:r>
        <w:rPr>
          <w:rFonts w:ascii="Arial" w:hAnsi="Arial" w:cs="Arial"/>
          <w:sz w:val="22"/>
          <w:szCs w:val="22"/>
        </w:rPr>
        <w:t>Binak</w:t>
      </w:r>
      <w:proofErr w:type="spellEnd"/>
      <w:r>
        <w:rPr>
          <w:rFonts w:ascii="Arial" w:hAnsi="Arial" w:cs="Arial"/>
          <w:sz w:val="22"/>
          <w:szCs w:val="22"/>
        </w:rPr>
        <w:t xml:space="preserve"> New GCS to </w:t>
      </w:r>
      <w:proofErr w:type="spellStart"/>
      <w:r>
        <w:rPr>
          <w:rFonts w:ascii="Arial" w:hAnsi="Arial" w:cs="Arial"/>
          <w:sz w:val="22"/>
          <w:szCs w:val="22"/>
        </w:rPr>
        <w:t>Siahmakan</w:t>
      </w:r>
      <w:proofErr w:type="spellEnd"/>
      <w:r>
        <w:rPr>
          <w:rFonts w:ascii="Arial" w:hAnsi="Arial" w:cs="Arial"/>
          <w:sz w:val="22"/>
          <w:szCs w:val="22"/>
        </w:rPr>
        <w:t xml:space="preserve"> GIS/</w:t>
      </w:r>
      <w:proofErr w:type="spellStart"/>
      <w:r>
        <w:rPr>
          <w:rFonts w:ascii="Arial" w:hAnsi="Arial" w:cs="Arial"/>
          <w:sz w:val="22"/>
          <w:szCs w:val="22"/>
        </w:rPr>
        <w:t>Binak</w:t>
      </w:r>
      <w:proofErr w:type="spellEnd"/>
      <w:r>
        <w:rPr>
          <w:rFonts w:ascii="Arial" w:hAnsi="Arial" w:cs="Arial"/>
          <w:sz w:val="22"/>
          <w:szCs w:val="22"/>
        </w:rPr>
        <w:t xml:space="preserve"> PU) shall be constructed</w:t>
      </w:r>
    </w:p>
    <w:p w:rsidR="001D61E1" w:rsidRPr="00DF5953" w:rsidRDefault="001D61E1" w:rsidP="00D84E30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DF5953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1D61E1" w:rsidRPr="00DF5953" w:rsidRDefault="001D61E1" w:rsidP="001D61E1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DF5953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3B3D87" w:rsidRPr="00B516BA" w:rsidTr="00607E63">
        <w:trPr>
          <w:trHeight w:val="352"/>
        </w:trPr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126AAF" w:rsidRPr="00DF5953" w:rsidRDefault="00126AAF">
      <w:pPr>
        <w:bidi w:val="0"/>
      </w:pPr>
      <w:r w:rsidRPr="00DF5953">
        <w:br w:type="page"/>
      </w:r>
    </w:p>
    <w:p w:rsidR="001D61E1" w:rsidRPr="00DF5953" w:rsidRDefault="001D61E1" w:rsidP="001D61E1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18885844"/>
      <w:bookmarkStart w:id="10" w:name="_Toc328298191"/>
      <w:bookmarkStart w:id="11" w:name="_Toc259347570"/>
      <w:bookmarkStart w:id="12" w:name="_Toc292715166"/>
      <w:bookmarkStart w:id="13" w:name="_Toc325006574"/>
      <w:r w:rsidRPr="00DF5953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Scope</w:t>
      </w:r>
      <w:bookmarkEnd w:id="7"/>
      <w:bookmarkEnd w:id="8"/>
      <w:bookmarkEnd w:id="9"/>
      <w:r w:rsidRPr="00DF5953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</w:t>
      </w:r>
      <w:bookmarkEnd w:id="10"/>
    </w:p>
    <w:bookmarkStart w:id="14" w:name="_Toc328298192"/>
    <w:bookmarkEnd w:id="11"/>
    <w:bookmarkEnd w:id="12"/>
    <w:bookmarkEnd w:id="13"/>
    <w:p w:rsidR="00905682" w:rsidRPr="00DF5953" w:rsidRDefault="00C73459" w:rsidP="009A6E9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165BD7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364C5" wp14:editId="5F6DC59D">
                <wp:simplePos x="0" y="0"/>
                <wp:positionH relativeFrom="column">
                  <wp:posOffset>-144780</wp:posOffset>
                </wp:positionH>
                <wp:positionV relativeFrom="paragraph">
                  <wp:posOffset>49530</wp:posOffset>
                </wp:positionV>
                <wp:extent cx="419100" cy="314325"/>
                <wp:effectExtent l="0" t="0" r="19050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459" w:rsidRPr="00C73459" w:rsidRDefault="00C73459" w:rsidP="00C734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3459">
                              <w:rPr>
                                <w:rFonts w:asciiTheme="minorHAnsi" w:eastAsia="Times New Roman" w:hAnsiTheme="minorHAnsi" w:cstheme="minorHAnsi"/>
                                <w:color w:val="000000" w:themeColor="dark1"/>
                                <w:sz w:val="14"/>
                                <w:szCs w:val="14"/>
                              </w:rPr>
                              <w:t>D0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dark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364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-11.4pt;margin-top:3.9pt;width:3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" fillcolor="white [3201]" strokecolor="black [3213]">
                <v:textbox inset="0,0,0,0">
                  <w:txbxContent>
                    <w:p w:rsidR="00C73459" w:rsidRPr="00C73459" w:rsidRDefault="00C73459" w:rsidP="00C734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73459">
                        <w:rPr>
                          <w:rFonts w:asciiTheme="minorHAnsi" w:eastAsia="Times New Roman" w:hAnsiTheme="minorHAnsi" w:cstheme="minorHAnsi"/>
                          <w:color w:val="000000" w:themeColor="dark1"/>
                          <w:sz w:val="14"/>
                          <w:szCs w:val="14"/>
                        </w:rPr>
                        <w:t>D0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dark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05682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The purpose of this document is to provide </w:t>
      </w:r>
      <w:r w:rsidR="005D7454" w:rsidRPr="005D7454">
        <w:rPr>
          <w:rFonts w:asciiTheme="minorBidi" w:hAnsiTheme="minorBidi" w:cstheme="minorBidi"/>
          <w:sz w:val="22"/>
          <w:szCs w:val="22"/>
          <w:lang w:bidi="fa-IR"/>
        </w:rPr>
        <w:t>pipelines</w:t>
      </w:r>
      <w:r w:rsidR="00905682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 drainage phil</w:t>
      </w:r>
      <w:r w:rsidR="00C8617F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osophy for </w:t>
      </w:r>
      <w:r w:rsidR="00B520B7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New Gas/Condensate Pipelines (from </w:t>
      </w:r>
      <w:proofErr w:type="spellStart"/>
      <w:r w:rsidR="00B520B7" w:rsidRPr="00DF5953">
        <w:rPr>
          <w:rFonts w:asciiTheme="minorBidi" w:hAnsiTheme="minorBidi" w:cstheme="minorBidi"/>
          <w:sz w:val="22"/>
          <w:szCs w:val="22"/>
          <w:lang w:bidi="fa-IR"/>
        </w:rPr>
        <w:t>Binak</w:t>
      </w:r>
      <w:proofErr w:type="spellEnd"/>
      <w:r w:rsidR="00B520B7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 New GCS to </w:t>
      </w:r>
      <w:proofErr w:type="spellStart"/>
      <w:r w:rsidR="00B520B7" w:rsidRPr="00DF5953">
        <w:rPr>
          <w:rFonts w:asciiTheme="minorBidi" w:hAnsiTheme="minorBidi" w:cstheme="minorBidi"/>
          <w:sz w:val="22"/>
          <w:szCs w:val="22"/>
          <w:lang w:bidi="fa-IR"/>
        </w:rPr>
        <w:t>Siahmakan</w:t>
      </w:r>
      <w:proofErr w:type="spellEnd"/>
      <w:r w:rsidR="00B520B7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 GIS/</w:t>
      </w:r>
      <w:proofErr w:type="spellStart"/>
      <w:r w:rsidR="00B520B7" w:rsidRPr="00DF5953">
        <w:rPr>
          <w:rFonts w:asciiTheme="minorBidi" w:hAnsiTheme="minorBidi" w:cstheme="minorBidi"/>
          <w:sz w:val="22"/>
          <w:szCs w:val="22"/>
          <w:lang w:bidi="fa-IR"/>
        </w:rPr>
        <w:t>Binak</w:t>
      </w:r>
      <w:proofErr w:type="spellEnd"/>
      <w:r w:rsidR="009A6E9B">
        <w:rPr>
          <w:rFonts w:asciiTheme="minorBidi" w:hAnsiTheme="minorBidi" w:cstheme="minorBidi"/>
          <w:sz w:val="22"/>
          <w:szCs w:val="22"/>
          <w:lang w:bidi="fa-IR"/>
        </w:rPr>
        <w:t xml:space="preserve"> Cluster</w:t>
      </w:r>
      <w:r w:rsidR="00B520B7" w:rsidRPr="00DF5953">
        <w:rPr>
          <w:rFonts w:asciiTheme="minorBidi" w:hAnsiTheme="minorBidi" w:cstheme="minorBidi"/>
          <w:sz w:val="22"/>
          <w:szCs w:val="22"/>
          <w:lang w:bidi="fa-IR"/>
        </w:rPr>
        <w:t>)</w:t>
      </w:r>
      <w:r w:rsidR="00C8617F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. </w:t>
      </w:r>
      <w:r w:rsidR="00905682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  </w:t>
      </w:r>
    </w:p>
    <w:p w:rsidR="001D61E1" w:rsidRPr="00DF5953" w:rsidRDefault="00905682" w:rsidP="005D745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DF5953">
        <w:rPr>
          <w:rFonts w:asciiTheme="minorBidi" w:hAnsiTheme="minorBidi" w:cstheme="minorBidi"/>
          <w:sz w:val="22"/>
          <w:szCs w:val="22"/>
          <w:lang w:bidi="fa-IR"/>
        </w:rPr>
        <w:t xml:space="preserve">This document shall be used as the standard reference for </w:t>
      </w:r>
      <w:r w:rsidR="005D7454" w:rsidRPr="005D7454">
        <w:rPr>
          <w:rFonts w:asciiTheme="minorBidi" w:hAnsiTheme="minorBidi" w:cstheme="minorBidi"/>
          <w:sz w:val="22"/>
          <w:szCs w:val="22"/>
          <w:lang w:bidi="fa-IR"/>
        </w:rPr>
        <w:t>pipeline</w:t>
      </w:r>
      <w:r w:rsidRPr="00DF5953">
        <w:rPr>
          <w:rFonts w:asciiTheme="minorBidi" w:hAnsiTheme="minorBidi" w:cstheme="minorBidi"/>
          <w:sz w:val="22"/>
          <w:szCs w:val="22"/>
          <w:lang w:bidi="fa-IR"/>
        </w:rPr>
        <w:t xml:space="preserve"> drainage philosophy. The standards used in this document were mainly derived from IPS (Iranian Petroleum Standards). The drainage philosophy described here are intended to serve as a guideline. In case of discrepancy between this document and IPS documents, IPS documents shall govern. Moreover, in some case, client (owner) may exclude requirement of thi</w:t>
      </w:r>
      <w:r w:rsidR="00C8617F" w:rsidRPr="00DF5953">
        <w:rPr>
          <w:rFonts w:asciiTheme="minorBidi" w:hAnsiTheme="minorBidi" w:cstheme="minorBidi"/>
          <w:sz w:val="22"/>
          <w:szCs w:val="22"/>
          <w:lang w:bidi="fa-IR"/>
        </w:rPr>
        <w:t>s specification within some sub-</w:t>
      </w:r>
      <w:r w:rsidRPr="00DF5953">
        <w:rPr>
          <w:rFonts w:asciiTheme="minorBidi" w:hAnsiTheme="minorBidi" w:cstheme="minorBidi"/>
          <w:sz w:val="22"/>
          <w:szCs w:val="22"/>
          <w:lang w:bidi="fa-IR"/>
        </w:rPr>
        <w:t>project due to available (operating) drainage system.</w:t>
      </w:r>
    </w:p>
    <w:p w:rsidR="001D61E1" w:rsidRPr="00DF5953" w:rsidRDefault="001D61E1" w:rsidP="001D61E1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15" w:name="_Toc343327081"/>
      <w:bookmarkStart w:id="16" w:name="_Toc343327778"/>
      <w:bookmarkStart w:id="17" w:name="_Toc118885845"/>
      <w:bookmarkEnd w:id="14"/>
      <w:r w:rsidRPr="00DF5953">
        <w:rPr>
          <w:rFonts w:asciiTheme="minorBidi" w:hAnsiTheme="minorBidi" w:cstheme="minorBidi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953432" w:rsidRPr="00DF5953" w:rsidRDefault="001D61E1" w:rsidP="00953432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8" w:name="_Toc343001691"/>
      <w:bookmarkStart w:id="19" w:name="_Toc343327082"/>
      <w:bookmarkStart w:id="20" w:name="_Toc343327779"/>
      <w:bookmarkStart w:id="21" w:name="_Toc118885846"/>
      <w:bookmarkStart w:id="22" w:name="_Toc325006576"/>
      <w:r w:rsidRPr="00DF595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Local Codes and Standards</w:t>
      </w:r>
      <w:bookmarkEnd w:id="18"/>
      <w:bookmarkEnd w:id="19"/>
      <w:bookmarkEnd w:id="20"/>
      <w:bookmarkEnd w:id="21"/>
    </w:p>
    <w:p w:rsidR="00953432" w:rsidRDefault="00953432" w:rsidP="005E1191">
      <w:pPr>
        <w:pStyle w:val="ListParagraph"/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IPS-E-</w:t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PI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-</w:t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140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 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       </w:t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 xml:space="preserve"> </w:t>
      </w:r>
      <w:r w:rsidR="005E1191" w:rsidRP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Engineering Standard for Onshore Transportation Pipelines</w:t>
      </w:r>
    </w:p>
    <w:p w:rsidR="005E1191" w:rsidRDefault="005E1191" w:rsidP="005E1191">
      <w:pPr>
        <w:pStyle w:val="ListParagraph"/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IPS-</w:t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C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-</w:t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PI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-</w:t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140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 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       </w:t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 xml:space="preserve"> </w:t>
      </w:r>
      <w:r w:rsidRP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Construction Standard for Transportation Pipelines </w:t>
      </w:r>
    </w:p>
    <w:p w:rsidR="005E1191" w:rsidRPr="00DF5953" w:rsidRDefault="005E1191" w:rsidP="005E1191">
      <w:pPr>
        <w:widowControl w:val="0"/>
        <w:tabs>
          <w:tab w:val="left" w:pos="1560"/>
          <w:tab w:val="left" w:pos="4820"/>
        </w:tabs>
        <w:bidi w:val="0"/>
        <w:spacing w:before="240" w:after="240" w:line="276" w:lineRule="auto"/>
        <w:ind w:left="4820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</w:p>
    <w:p w:rsidR="001D61E1" w:rsidRPr="00DF5953" w:rsidRDefault="001D61E1" w:rsidP="001D61E1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3" w:name="_Toc343001692"/>
      <w:bookmarkStart w:id="24" w:name="_Toc343327083"/>
      <w:bookmarkStart w:id="25" w:name="_Toc343327780"/>
      <w:bookmarkStart w:id="26" w:name="_Toc118885847"/>
      <w:r w:rsidRPr="00DF595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International Codes and Standards</w:t>
      </w:r>
      <w:bookmarkEnd w:id="23"/>
      <w:bookmarkEnd w:id="24"/>
      <w:bookmarkEnd w:id="25"/>
      <w:bookmarkEnd w:id="26"/>
    </w:p>
    <w:p w:rsidR="001D61E1" w:rsidRDefault="00133ABF" w:rsidP="00133ABF">
      <w:pPr>
        <w:pStyle w:val="ListParagraph"/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33ABF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ASME B 31.4</w:t>
      </w:r>
      <w:r w:rsidR="00953432"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Pr="00133ABF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Pipelines Transportation Systems for Liquids and Slurries</w:t>
      </w:r>
    </w:p>
    <w:p w:rsidR="00133ABF" w:rsidRDefault="00133ABF" w:rsidP="00133ABF">
      <w:pPr>
        <w:pStyle w:val="ListParagraph"/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33ABF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ASME B 31.8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Pr="00133ABF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Gas transmission and distribution piping systems</w:t>
      </w:r>
    </w:p>
    <w:p w:rsidR="005E1191" w:rsidRPr="00DF5953" w:rsidRDefault="005E1191" w:rsidP="005E1191">
      <w:pPr>
        <w:widowControl w:val="0"/>
        <w:tabs>
          <w:tab w:val="left" w:pos="1560"/>
          <w:tab w:val="left" w:pos="4820"/>
        </w:tabs>
        <w:bidi w:val="0"/>
        <w:spacing w:before="240" w:after="240" w:line="276" w:lineRule="auto"/>
        <w:ind w:left="4820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</w:p>
    <w:p w:rsidR="001D61E1" w:rsidRPr="00DF5953" w:rsidRDefault="001D61E1" w:rsidP="001D61E1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7" w:name="_Toc343001693"/>
      <w:bookmarkStart w:id="28" w:name="_Toc343327084"/>
      <w:bookmarkStart w:id="29" w:name="_Toc343327781"/>
      <w:bookmarkStart w:id="30" w:name="_Toc118885848"/>
      <w:r w:rsidRPr="00DF595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The Project Documents</w:t>
      </w:r>
      <w:bookmarkEnd w:id="27"/>
      <w:bookmarkEnd w:id="28"/>
      <w:bookmarkEnd w:id="29"/>
      <w:bookmarkEnd w:id="30"/>
    </w:p>
    <w:p w:rsidR="000C5108" w:rsidRPr="00DF5953" w:rsidRDefault="00074090" w:rsidP="00AE24D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Process Basis of Design: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="00AE24D1" w:rsidRPr="00AE24D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BK-GNRAL-PEDCO-000-PR-DB-0001</w:t>
      </w:r>
    </w:p>
    <w:p w:rsidR="00074090" w:rsidRDefault="00074090" w:rsidP="00AE24D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Process Design Criteria                 </w:t>
      </w:r>
      <w:r w:rsidR="00AE24D1" w:rsidRPr="00AE24D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BK-GNRAL-PEDCO-000-PR-DC-0001</w:t>
      </w:r>
    </w:p>
    <w:p w:rsidR="005E1191" w:rsidRPr="00DF5953" w:rsidRDefault="005E1191" w:rsidP="005E1191">
      <w:pPr>
        <w:widowControl w:val="0"/>
        <w:tabs>
          <w:tab w:val="left" w:pos="1560"/>
          <w:tab w:val="left" w:pos="4820"/>
        </w:tabs>
        <w:bidi w:val="0"/>
        <w:spacing w:before="240" w:after="240" w:line="276" w:lineRule="auto"/>
        <w:ind w:left="1440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</w:p>
    <w:p w:rsidR="001D61E1" w:rsidRPr="00DF5953" w:rsidRDefault="001D61E1" w:rsidP="001D61E1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31" w:name="_Toc341278664"/>
      <w:bookmarkStart w:id="32" w:name="_Toc341280195"/>
      <w:bookmarkStart w:id="33" w:name="_Toc343327085"/>
      <w:bookmarkStart w:id="34" w:name="_Toc343327782"/>
      <w:bookmarkStart w:id="35" w:name="_Toc118885849"/>
      <w:r w:rsidRPr="00DF595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ENVIRONMENTAL DATA</w:t>
      </w:r>
      <w:bookmarkEnd w:id="31"/>
      <w:bookmarkEnd w:id="32"/>
      <w:bookmarkEnd w:id="33"/>
      <w:bookmarkEnd w:id="34"/>
      <w:bookmarkEnd w:id="35"/>
    </w:p>
    <w:p w:rsidR="00C73459" w:rsidRDefault="001D61E1" w:rsidP="006A45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DF5953">
        <w:rPr>
          <w:rFonts w:asciiTheme="minorBidi" w:hAnsiTheme="minorBidi" w:cstheme="minorBidi"/>
          <w:sz w:val="22"/>
          <w:szCs w:val="22"/>
          <w:lang w:bidi="fa-IR"/>
        </w:rPr>
        <w:t xml:space="preserve">Refer to "Process Basis of Design; Doc. No. </w:t>
      </w:r>
      <w:r w:rsidR="000C5108" w:rsidRPr="00DF5953">
        <w:rPr>
          <w:rFonts w:asciiTheme="minorBidi" w:hAnsiTheme="minorBidi" w:cstheme="minorBidi"/>
          <w:sz w:val="22"/>
          <w:szCs w:val="22"/>
          <w:lang w:bidi="fa-IR"/>
        </w:rPr>
        <w:t>BK-00-HD-000-PR-DB-0001</w:t>
      </w:r>
    </w:p>
    <w:p w:rsidR="00C73459" w:rsidRDefault="00C73459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133ABF" w:rsidRDefault="00133ABF" w:rsidP="00133ABF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36" w:name="_Toc118885850"/>
      <w:bookmarkEnd w:id="22"/>
      <w:r w:rsidRPr="00133ABF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ADDENDUM/MODIFICATION TO IPS</w:t>
      </w:r>
      <w:bookmarkEnd w:id="36"/>
    </w:p>
    <w:p w:rsidR="001459B6" w:rsidRPr="001459B6" w:rsidRDefault="001459B6" w:rsidP="001459B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rtl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>This specification is based on the latest edition of IPS-E-PI-140 "Engineering Standard for Onshore Transportation Pipelines" without any modification.</w:t>
      </w:r>
    </w:p>
    <w:p w:rsidR="001459B6" w:rsidRPr="001459B6" w:rsidRDefault="001459B6" w:rsidP="001459B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>According to the mentioned standard, vent and drain connections shall be provided for satisfactory testing, commissioning and operation.</w:t>
      </w:r>
    </w:p>
    <w:bookmarkStart w:id="37" w:name="_Toc118885851"/>
    <w:p w:rsidR="001459B6" w:rsidRDefault="009A6E9B" w:rsidP="001459B6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r w:rsidRPr="00165BD7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A5E08" wp14:editId="6576190B">
                <wp:simplePos x="0" y="0"/>
                <wp:positionH relativeFrom="column">
                  <wp:posOffset>-213360</wp:posOffset>
                </wp:positionH>
                <wp:positionV relativeFrom="paragraph">
                  <wp:posOffset>13335</wp:posOffset>
                </wp:positionV>
                <wp:extent cx="419100" cy="314325"/>
                <wp:effectExtent l="0" t="0" r="19050" b="2857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E9B" w:rsidRPr="00C73459" w:rsidRDefault="009A6E9B" w:rsidP="009A6E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3459">
                              <w:rPr>
                                <w:rFonts w:asciiTheme="minorHAnsi" w:eastAsia="Times New Roman" w:hAnsiTheme="minorHAnsi" w:cstheme="minorHAnsi"/>
                                <w:color w:val="000000" w:themeColor="dark1"/>
                                <w:sz w:val="14"/>
                                <w:szCs w:val="14"/>
                              </w:rPr>
                              <w:t>D0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dark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A5E08" id="Isosceles Triangle 3" o:spid="_x0000_s1027" type="#_x0000_t5" style="position:absolute;left:0;text-align:left;margin-left:-16.8pt;margin-top:1.05pt;width:3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" fillcolor="white [3201]" strokecolor="black [3213]">
                <v:textbox inset="0,0,0,0">
                  <w:txbxContent>
                    <w:p w:rsidR="009A6E9B" w:rsidRPr="00C73459" w:rsidRDefault="009A6E9B" w:rsidP="009A6E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73459">
                        <w:rPr>
                          <w:rFonts w:asciiTheme="minorHAnsi" w:eastAsia="Times New Roman" w:hAnsiTheme="minorHAnsi" w:cstheme="minorHAnsi"/>
                          <w:color w:val="000000" w:themeColor="dark1"/>
                          <w:sz w:val="14"/>
                          <w:szCs w:val="14"/>
                        </w:rPr>
                        <w:t>D0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dark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459B6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Gas transmission pipeline</w:t>
      </w:r>
      <w:bookmarkEnd w:id="37"/>
    </w:p>
    <w:p w:rsidR="001459B6" w:rsidRPr="001459B6" w:rsidRDefault="001459B6" w:rsidP="001459B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>Generally in order to cleaning and testing transferring pipeline, pig launching and receiving facilities are considered. Pig will launch from pig launcher located at BINAK new GCS (PL-3201) and will received in pig receiver located at SIAHMAKAN G.I (PR-3201).</w:t>
      </w:r>
    </w:p>
    <w:p w:rsidR="001459B6" w:rsidRPr="001459B6" w:rsidRDefault="001459B6" w:rsidP="001459B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>After launching or receiving the pig, the remained liquid in the equipment will be discharge to close drain system.</w:t>
      </w:r>
    </w:p>
    <w:bookmarkStart w:id="38" w:name="_Toc118885852"/>
    <w:p w:rsidR="001459B6" w:rsidRPr="001459B6" w:rsidRDefault="009A6E9B" w:rsidP="001459B6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r w:rsidRPr="00165BD7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A5E08" wp14:editId="6576190B">
                <wp:simplePos x="0" y="0"/>
                <wp:positionH relativeFrom="column">
                  <wp:posOffset>-198120</wp:posOffset>
                </wp:positionH>
                <wp:positionV relativeFrom="paragraph">
                  <wp:posOffset>15875</wp:posOffset>
                </wp:positionV>
                <wp:extent cx="419100" cy="314325"/>
                <wp:effectExtent l="0" t="0" r="19050" b="2857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E9B" w:rsidRPr="00C73459" w:rsidRDefault="009A6E9B" w:rsidP="009A6E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3459">
                              <w:rPr>
                                <w:rFonts w:asciiTheme="minorHAnsi" w:eastAsia="Times New Roman" w:hAnsiTheme="minorHAnsi" w:cstheme="minorHAnsi"/>
                                <w:color w:val="000000" w:themeColor="dark1"/>
                                <w:sz w:val="14"/>
                                <w:szCs w:val="14"/>
                              </w:rPr>
                              <w:t>D0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dark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A5E08" id="Isosceles Triangle 5" o:spid="_x0000_s1028" type="#_x0000_t5" style="position:absolute;left:0;text-align:left;margin-left:-15.6pt;margin-top:1.25pt;width:33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" fillcolor="white [3201]" strokecolor="black [3213]">
                <v:textbox inset="0,0,0,0">
                  <w:txbxContent>
                    <w:p w:rsidR="009A6E9B" w:rsidRPr="00C73459" w:rsidRDefault="009A6E9B" w:rsidP="009A6E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73459">
                        <w:rPr>
                          <w:rFonts w:asciiTheme="minorHAnsi" w:eastAsia="Times New Roman" w:hAnsiTheme="minorHAnsi" w:cstheme="minorHAnsi"/>
                          <w:color w:val="000000" w:themeColor="dark1"/>
                          <w:sz w:val="14"/>
                          <w:szCs w:val="14"/>
                        </w:rPr>
                        <w:t>D0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dark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459B6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oil condensate transmission pipeline</w:t>
      </w:r>
      <w:bookmarkEnd w:id="38"/>
    </w:p>
    <w:p w:rsidR="001459B6" w:rsidRDefault="001459B6" w:rsidP="009A6E9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 xml:space="preserve">Condensate from BINAK, which is slug pumps outlet, with </w:t>
      </w:r>
      <w:r w:rsidR="009A6E9B">
        <w:rPr>
          <w:rFonts w:asciiTheme="minorBidi" w:hAnsiTheme="minorBidi" w:cstheme="minorBidi"/>
          <w:sz w:val="22"/>
          <w:szCs w:val="22"/>
          <w:lang w:bidi="fa-IR"/>
        </w:rPr>
        <w:t xml:space="preserve">normal </w:t>
      </w:r>
      <w:r w:rsidRPr="001459B6">
        <w:rPr>
          <w:rFonts w:asciiTheme="minorBidi" w:hAnsiTheme="minorBidi" w:cstheme="minorBidi"/>
          <w:sz w:val="22"/>
          <w:szCs w:val="22"/>
          <w:lang w:bidi="fa-IR"/>
        </w:rPr>
        <w:t>flow rate 10 m</w:t>
      </w:r>
      <w:r w:rsidRPr="009A6E9B">
        <w:rPr>
          <w:rFonts w:asciiTheme="minorBidi" w:hAnsiTheme="minorBidi" w:cstheme="minorBidi"/>
          <w:sz w:val="22"/>
          <w:szCs w:val="22"/>
          <w:vertAlign w:val="superscript"/>
          <w:lang w:bidi="fa-IR"/>
        </w:rPr>
        <w:t>3</w:t>
      </w:r>
      <w:r w:rsidR="009A6E9B">
        <w:rPr>
          <w:rFonts w:asciiTheme="minorBidi" w:hAnsiTheme="minorBidi" w:cstheme="minorBidi"/>
          <w:sz w:val="22"/>
          <w:szCs w:val="22"/>
          <w:lang w:bidi="fa-IR"/>
        </w:rPr>
        <w:t>/</w:t>
      </w:r>
      <w:proofErr w:type="spellStart"/>
      <w:r w:rsidR="009A6E9B">
        <w:rPr>
          <w:rFonts w:asciiTheme="minorBidi" w:hAnsiTheme="minorBidi" w:cstheme="minorBidi"/>
          <w:sz w:val="22"/>
          <w:szCs w:val="22"/>
          <w:lang w:bidi="fa-IR"/>
        </w:rPr>
        <w:t>hr</w:t>
      </w:r>
      <w:proofErr w:type="spellEnd"/>
      <w:r w:rsidRPr="001459B6">
        <w:rPr>
          <w:rFonts w:asciiTheme="minorBidi" w:hAnsiTheme="minorBidi" w:cstheme="minorBidi"/>
          <w:sz w:val="22"/>
          <w:szCs w:val="22"/>
          <w:lang w:bidi="fa-IR"/>
        </w:rPr>
        <w:t>, will be transferred to BINAK</w:t>
      </w:r>
      <w:r w:rsidRPr="001459B6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Pr="001459B6">
        <w:rPr>
          <w:rFonts w:asciiTheme="minorBidi" w:hAnsiTheme="minorBidi" w:cstheme="minorBidi"/>
          <w:sz w:val="22"/>
          <w:szCs w:val="22"/>
          <w:lang w:bidi="fa-IR"/>
        </w:rPr>
        <w:t>Cluster via</w:t>
      </w:r>
      <w:r w:rsidR="009121F3">
        <w:rPr>
          <w:rFonts w:asciiTheme="minorBidi" w:hAnsiTheme="minorBidi" w:cstheme="minorBidi"/>
          <w:sz w:val="22"/>
          <w:szCs w:val="22"/>
          <w:lang w:bidi="fa-IR"/>
        </w:rPr>
        <w:t xml:space="preserve"> exist</w:t>
      </w:r>
      <w:r w:rsidRPr="001459B6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9A6E9B">
        <w:rPr>
          <w:rFonts w:asciiTheme="minorBidi" w:hAnsiTheme="minorBidi" w:cstheme="minorBidi"/>
          <w:sz w:val="22"/>
          <w:szCs w:val="22"/>
          <w:lang w:bidi="fa-IR"/>
        </w:rPr>
        <w:t>4</w:t>
      </w:r>
      <w:r w:rsidRPr="001459B6">
        <w:rPr>
          <w:rFonts w:asciiTheme="minorBidi" w:hAnsiTheme="minorBidi" w:cstheme="minorBidi"/>
          <w:sz w:val="22"/>
          <w:szCs w:val="22"/>
          <w:lang w:bidi="fa-IR"/>
        </w:rPr>
        <w:t xml:space="preserve"> inch pipeline with length 1.44 km.</w:t>
      </w:r>
    </w:p>
    <w:sectPr w:rsidR="001459B6" w:rsidSect="00AA4877">
      <w:headerReference w:type="even" r:id="rId8"/>
      <w:headerReference w:type="default" r:id="rId9"/>
      <w:pgSz w:w="11907" w:h="16840" w:code="9"/>
      <w:pgMar w:top="3434" w:right="851" w:bottom="851" w:left="851" w:header="44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3B" w:rsidRDefault="007F353B" w:rsidP="00053F8D">
      <w:r>
        <w:separator/>
      </w:r>
    </w:p>
  </w:endnote>
  <w:endnote w:type="continuationSeparator" w:id="0">
    <w:p w:rsidR="007F353B" w:rsidRDefault="007F353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3B" w:rsidRDefault="007F353B" w:rsidP="00053F8D">
      <w:r>
        <w:separator/>
      </w:r>
    </w:p>
  </w:footnote>
  <w:footnote w:type="continuationSeparator" w:id="0">
    <w:p w:rsidR="007F353B" w:rsidRDefault="007F353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63" w:rsidRDefault="00607E63">
    <w:pPr>
      <w:pStyle w:val="Header"/>
    </w:pPr>
  </w:p>
  <w:p w:rsidR="00607E63" w:rsidRDefault="00607E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07E63" w:rsidRPr="008C593B" w:rsidTr="001D61E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607E63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FB47F9A" wp14:editId="7A9022C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07E63" w:rsidRPr="00ED37F3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0692A1BB" wp14:editId="4253456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0F9A11F4" wp14:editId="24AF847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607E63" w:rsidRPr="00EE43CF" w:rsidRDefault="00607E63" w:rsidP="00B520B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607E63" w:rsidRDefault="00607E63" w:rsidP="00B520B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607E63" w:rsidRPr="0037207F" w:rsidRDefault="00607E63" w:rsidP="00B520B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607E63" w:rsidRPr="00822FF3" w:rsidRDefault="00607E63" w:rsidP="00B520B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607E63" w:rsidRPr="0034040D" w:rsidRDefault="00607E6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C78FC33" wp14:editId="48703B3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07E63" w:rsidRPr="0034040D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07E63" w:rsidRPr="008C593B" w:rsidTr="001D61E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607E63" w:rsidRPr="00F67855" w:rsidRDefault="00607E6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633F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633F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607E63" w:rsidRPr="00362F63" w:rsidRDefault="000967BA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362F63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DRAINAGE PHILOSOPHY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07E63" w:rsidRPr="008C593B" w:rsidTr="001D61E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607E63" w:rsidRPr="00F1221B" w:rsidRDefault="00607E6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607E63" w:rsidRPr="00571B19" w:rsidRDefault="00607E6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607E63" w:rsidRPr="00470459" w:rsidRDefault="00607E63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07E63" w:rsidRPr="008C593B" w:rsidTr="001D61E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07E63" w:rsidRPr="008C593B" w:rsidRDefault="00607E6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AE24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82E8A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PH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F6027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B520B7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07E63" w:rsidRPr="008C593B" w:rsidRDefault="00607E6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607E63" w:rsidRPr="00CE0376" w:rsidRDefault="00607E63" w:rsidP="00AA4877">
    <w:pPr>
      <w:pStyle w:val="Header"/>
      <w:tabs>
        <w:tab w:val="left" w:pos="5023"/>
        <w:tab w:val="center" w:pos="5102"/>
      </w:tabs>
      <w:bidi w:val="0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1B93"/>
    <w:multiLevelType w:val="hybridMultilevel"/>
    <w:tmpl w:val="77D25584"/>
    <w:lvl w:ilvl="0" w:tplc="35F6747E">
      <w:start w:val="1"/>
      <w:numFmt w:val="decimal"/>
      <w:lvlText w:val="%1-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16E4"/>
    <w:multiLevelType w:val="hybridMultilevel"/>
    <w:tmpl w:val="A634AF08"/>
    <w:lvl w:ilvl="0" w:tplc="7BEEFD8C">
      <w:start w:val="1"/>
      <w:numFmt w:val="bullet"/>
      <w:lvlText w:val=""/>
      <w:lvlJc w:val="righ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" w15:restartNumberingAfterBreak="0">
    <w:nsid w:val="12C536EB"/>
    <w:multiLevelType w:val="hybridMultilevel"/>
    <w:tmpl w:val="6C9AD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C81A0D"/>
    <w:multiLevelType w:val="multilevel"/>
    <w:tmpl w:val="9B045F22"/>
    <w:lvl w:ilvl="0">
      <w:start w:val="1"/>
      <w:numFmt w:val="decimal"/>
      <w:lvlText w:val="%1.0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B661CB7"/>
    <w:multiLevelType w:val="hybridMultilevel"/>
    <w:tmpl w:val="D67A8D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08512F"/>
    <w:multiLevelType w:val="hybridMultilevel"/>
    <w:tmpl w:val="762CD162"/>
    <w:lvl w:ilvl="0" w:tplc="7BEEFD8C">
      <w:start w:val="1"/>
      <w:numFmt w:val="bullet"/>
      <w:lvlText w:val=""/>
      <w:lvlJc w:val="right"/>
      <w:pPr>
        <w:ind w:left="1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7" w15:restartNumberingAfterBreak="0">
    <w:nsid w:val="49BD2CC0"/>
    <w:multiLevelType w:val="hybridMultilevel"/>
    <w:tmpl w:val="0B284BC8"/>
    <w:lvl w:ilvl="0" w:tplc="7BEEFD8C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8D7589D"/>
    <w:multiLevelType w:val="hybridMultilevel"/>
    <w:tmpl w:val="942E0E48"/>
    <w:lvl w:ilvl="0" w:tplc="7BEEFD8C">
      <w:start w:val="1"/>
      <w:numFmt w:val="bullet"/>
      <w:lvlText w:val=""/>
      <w:lvlJc w:val="righ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3B1C6B"/>
    <w:multiLevelType w:val="hybridMultilevel"/>
    <w:tmpl w:val="341A5788"/>
    <w:lvl w:ilvl="0" w:tplc="0409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921CD63A">
      <w:start w:val="2"/>
      <w:numFmt w:val="bullet"/>
      <w:lvlText w:val="-"/>
      <w:lvlJc w:val="left"/>
      <w:pPr>
        <w:tabs>
          <w:tab w:val="num" w:pos="1633"/>
        </w:tabs>
        <w:ind w:left="1633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5" w15:restartNumberingAfterBreak="0">
    <w:nsid w:val="7C260CE9"/>
    <w:multiLevelType w:val="hybridMultilevel"/>
    <w:tmpl w:val="EA2666C4"/>
    <w:lvl w:ilvl="0" w:tplc="0409000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hint="default"/>
      </w:rPr>
    </w:lvl>
  </w:abstractNum>
  <w:abstractNum w:abstractNumId="16" w15:restartNumberingAfterBreak="0">
    <w:nsid w:val="7C3E30BD"/>
    <w:multiLevelType w:val="multilevel"/>
    <w:tmpl w:val="784ED1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074B13"/>
    <w:multiLevelType w:val="hybridMultilevel"/>
    <w:tmpl w:val="978C61EC"/>
    <w:lvl w:ilvl="0" w:tplc="7BEEFD8C">
      <w:start w:val="1"/>
      <w:numFmt w:val="bullet"/>
      <w:lvlText w:val=""/>
      <w:lvlJc w:val="right"/>
      <w:pPr>
        <w:ind w:left="1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8" w15:restartNumberingAfterBreak="0">
    <w:nsid w:val="7D115313"/>
    <w:multiLevelType w:val="multilevel"/>
    <w:tmpl w:val="DC6233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7"/>
  </w:num>
  <w:num w:numId="18">
    <w:abstractNumId w:val="2"/>
  </w:num>
  <w:num w:numId="19">
    <w:abstractNumId w:val="14"/>
  </w:num>
  <w:num w:numId="20">
    <w:abstractNumId w:val="5"/>
  </w:num>
  <w:num w:numId="21">
    <w:abstractNumId w:val="0"/>
  </w:num>
  <w:num w:numId="22">
    <w:abstractNumId w:val="3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140"/>
    <w:rsid w:val="0001269C"/>
    <w:rsid w:val="00013924"/>
    <w:rsid w:val="00015633"/>
    <w:rsid w:val="000208CE"/>
    <w:rsid w:val="000222DB"/>
    <w:rsid w:val="00024029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566C2"/>
    <w:rsid w:val="000648E7"/>
    <w:rsid w:val="00064A6F"/>
    <w:rsid w:val="000701F1"/>
    <w:rsid w:val="00070A5C"/>
    <w:rsid w:val="00071989"/>
    <w:rsid w:val="00074090"/>
    <w:rsid w:val="00080BDD"/>
    <w:rsid w:val="00085909"/>
    <w:rsid w:val="00087D8D"/>
    <w:rsid w:val="00090AC4"/>
    <w:rsid w:val="000913D5"/>
    <w:rsid w:val="00091822"/>
    <w:rsid w:val="0009491A"/>
    <w:rsid w:val="000967BA"/>
    <w:rsid w:val="000967D6"/>
    <w:rsid w:val="00097E0E"/>
    <w:rsid w:val="000A23E4"/>
    <w:rsid w:val="000A295F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108"/>
    <w:rsid w:val="000C7433"/>
    <w:rsid w:val="000D719F"/>
    <w:rsid w:val="000D7763"/>
    <w:rsid w:val="000E2DDE"/>
    <w:rsid w:val="000E5C72"/>
    <w:rsid w:val="000F5F03"/>
    <w:rsid w:val="00103B11"/>
    <w:rsid w:val="00110C11"/>
    <w:rsid w:val="00112D2E"/>
    <w:rsid w:val="00113474"/>
    <w:rsid w:val="00113941"/>
    <w:rsid w:val="00123330"/>
    <w:rsid w:val="00126AAF"/>
    <w:rsid w:val="00126C3E"/>
    <w:rsid w:val="00130F25"/>
    <w:rsid w:val="00130F84"/>
    <w:rsid w:val="00133ABF"/>
    <w:rsid w:val="00136C72"/>
    <w:rsid w:val="00137E95"/>
    <w:rsid w:val="00141B69"/>
    <w:rsid w:val="00144153"/>
    <w:rsid w:val="001459B6"/>
    <w:rsid w:val="0014610C"/>
    <w:rsid w:val="00150794"/>
    <w:rsid w:val="00150A83"/>
    <w:rsid w:val="001531B5"/>
    <w:rsid w:val="00154E36"/>
    <w:rsid w:val="001553C2"/>
    <w:rsid w:val="001574C8"/>
    <w:rsid w:val="00164186"/>
    <w:rsid w:val="00164644"/>
    <w:rsid w:val="0016777A"/>
    <w:rsid w:val="00174739"/>
    <w:rsid w:val="00174C8D"/>
    <w:rsid w:val="001751D5"/>
    <w:rsid w:val="00177BB0"/>
    <w:rsid w:val="00180D86"/>
    <w:rsid w:val="0018275F"/>
    <w:rsid w:val="00184BD4"/>
    <w:rsid w:val="001928E3"/>
    <w:rsid w:val="0019579A"/>
    <w:rsid w:val="00196407"/>
    <w:rsid w:val="001A4127"/>
    <w:rsid w:val="001A4425"/>
    <w:rsid w:val="001A64FC"/>
    <w:rsid w:val="001B77A3"/>
    <w:rsid w:val="001C23B1"/>
    <w:rsid w:val="001C2BE4"/>
    <w:rsid w:val="001C55B5"/>
    <w:rsid w:val="001C731C"/>
    <w:rsid w:val="001C7B0A"/>
    <w:rsid w:val="001D3D57"/>
    <w:rsid w:val="001D4C9F"/>
    <w:rsid w:val="001D5B7F"/>
    <w:rsid w:val="001D61E1"/>
    <w:rsid w:val="001D692B"/>
    <w:rsid w:val="001D7F50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555"/>
    <w:rsid w:val="001F7F5E"/>
    <w:rsid w:val="00202F81"/>
    <w:rsid w:val="00206A35"/>
    <w:rsid w:val="002107DF"/>
    <w:rsid w:val="0022151F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741D1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252C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5EDD"/>
    <w:rsid w:val="003223A8"/>
    <w:rsid w:val="00327126"/>
    <w:rsid w:val="00327C1C"/>
    <w:rsid w:val="00330C3E"/>
    <w:rsid w:val="0033267C"/>
    <w:rsid w:val="003326A4"/>
    <w:rsid w:val="003327BF"/>
    <w:rsid w:val="00334B91"/>
    <w:rsid w:val="00343048"/>
    <w:rsid w:val="00352FCF"/>
    <w:rsid w:val="00354D5B"/>
    <w:rsid w:val="00362F63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96C93"/>
    <w:rsid w:val="00396CE2"/>
    <w:rsid w:val="003B02ED"/>
    <w:rsid w:val="003B035E"/>
    <w:rsid w:val="003B1A41"/>
    <w:rsid w:val="003B1B97"/>
    <w:rsid w:val="003B3D8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39A"/>
    <w:rsid w:val="003E0357"/>
    <w:rsid w:val="003E261A"/>
    <w:rsid w:val="003E7486"/>
    <w:rsid w:val="003F3138"/>
    <w:rsid w:val="003F3781"/>
    <w:rsid w:val="003F4A02"/>
    <w:rsid w:val="003F4ED4"/>
    <w:rsid w:val="003F6F9C"/>
    <w:rsid w:val="004007D5"/>
    <w:rsid w:val="00411071"/>
    <w:rsid w:val="004123E9"/>
    <w:rsid w:val="004138B9"/>
    <w:rsid w:val="00413E1B"/>
    <w:rsid w:val="0041786C"/>
    <w:rsid w:val="00417C20"/>
    <w:rsid w:val="004228CA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2E8A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3835"/>
    <w:rsid w:val="004D2421"/>
    <w:rsid w:val="004E3E87"/>
    <w:rsid w:val="004E424D"/>
    <w:rsid w:val="004E6108"/>
    <w:rsid w:val="004E757E"/>
    <w:rsid w:val="004F0595"/>
    <w:rsid w:val="0050312F"/>
    <w:rsid w:val="00503B5F"/>
    <w:rsid w:val="00506772"/>
    <w:rsid w:val="00506F7A"/>
    <w:rsid w:val="005110E0"/>
    <w:rsid w:val="00512A74"/>
    <w:rsid w:val="005134CB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1E6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5D27"/>
    <w:rsid w:val="005C682E"/>
    <w:rsid w:val="005D2E2B"/>
    <w:rsid w:val="005D34AA"/>
    <w:rsid w:val="005D4379"/>
    <w:rsid w:val="005D5D4F"/>
    <w:rsid w:val="005D7454"/>
    <w:rsid w:val="005E1155"/>
    <w:rsid w:val="005E1191"/>
    <w:rsid w:val="005E1A4E"/>
    <w:rsid w:val="005E2BA9"/>
    <w:rsid w:val="005E3DDA"/>
    <w:rsid w:val="005E4E9A"/>
    <w:rsid w:val="005E63BA"/>
    <w:rsid w:val="005E7A61"/>
    <w:rsid w:val="005F64DD"/>
    <w:rsid w:val="005F6504"/>
    <w:rsid w:val="005F73B6"/>
    <w:rsid w:val="006018FB"/>
    <w:rsid w:val="0060299C"/>
    <w:rsid w:val="00603798"/>
    <w:rsid w:val="00607E63"/>
    <w:rsid w:val="00612F70"/>
    <w:rsid w:val="00613815"/>
    <w:rsid w:val="00613A0C"/>
    <w:rsid w:val="00614AE8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EC4"/>
    <w:rsid w:val="00657313"/>
    <w:rsid w:val="00660B2F"/>
    <w:rsid w:val="0066103F"/>
    <w:rsid w:val="006616C3"/>
    <w:rsid w:val="0066519A"/>
    <w:rsid w:val="00665EBE"/>
    <w:rsid w:val="00670C79"/>
    <w:rsid w:val="00672B9C"/>
    <w:rsid w:val="0067377A"/>
    <w:rsid w:val="0067598D"/>
    <w:rsid w:val="0067672D"/>
    <w:rsid w:val="006800CB"/>
    <w:rsid w:val="00680268"/>
    <w:rsid w:val="00680EF0"/>
    <w:rsid w:val="00681424"/>
    <w:rsid w:val="00681538"/>
    <w:rsid w:val="00685749"/>
    <w:rsid w:val="006858E5"/>
    <w:rsid w:val="0068625E"/>
    <w:rsid w:val="00687D7A"/>
    <w:rsid w:val="006913EA"/>
    <w:rsid w:val="006934C5"/>
    <w:rsid w:val="006946F7"/>
    <w:rsid w:val="0069500D"/>
    <w:rsid w:val="00696B26"/>
    <w:rsid w:val="006A2F9B"/>
    <w:rsid w:val="006A4516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CE3"/>
    <w:rsid w:val="006E2505"/>
    <w:rsid w:val="006E2C22"/>
    <w:rsid w:val="006E48FE"/>
    <w:rsid w:val="006E7645"/>
    <w:rsid w:val="006F0928"/>
    <w:rsid w:val="006F7F7B"/>
    <w:rsid w:val="007031D7"/>
    <w:rsid w:val="007040A4"/>
    <w:rsid w:val="00704F12"/>
    <w:rsid w:val="007075EE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2967"/>
    <w:rsid w:val="00753466"/>
    <w:rsid w:val="00755958"/>
    <w:rsid w:val="00762975"/>
    <w:rsid w:val="00764739"/>
    <w:rsid w:val="00775E6A"/>
    <w:rsid w:val="00776586"/>
    <w:rsid w:val="007818C7"/>
    <w:rsid w:val="00781A77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AB8"/>
    <w:rsid w:val="007B6EBF"/>
    <w:rsid w:val="007B792A"/>
    <w:rsid w:val="007C3EA8"/>
    <w:rsid w:val="007C46E3"/>
    <w:rsid w:val="007C6944"/>
    <w:rsid w:val="007D2451"/>
    <w:rsid w:val="007D4304"/>
    <w:rsid w:val="007D6811"/>
    <w:rsid w:val="007E5134"/>
    <w:rsid w:val="007F353B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24F2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6B3B"/>
    <w:rsid w:val="008313BE"/>
    <w:rsid w:val="00831481"/>
    <w:rsid w:val="00835FA6"/>
    <w:rsid w:val="0083611E"/>
    <w:rsid w:val="00836F8B"/>
    <w:rsid w:val="00840FBE"/>
    <w:rsid w:val="008422AA"/>
    <w:rsid w:val="0084580C"/>
    <w:rsid w:val="00847136"/>
    <w:rsid w:val="00847D72"/>
    <w:rsid w:val="00855832"/>
    <w:rsid w:val="0086453D"/>
    <w:rsid w:val="008649B1"/>
    <w:rsid w:val="00890A2D"/>
    <w:rsid w:val="008921D7"/>
    <w:rsid w:val="00897F48"/>
    <w:rsid w:val="008A1097"/>
    <w:rsid w:val="008A3242"/>
    <w:rsid w:val="008A3EC7"/>
    <w:rsid w:val="008A575D"/>
    <w:rsid w:val="008A583C"/>
    <w:rsid w:val="008A7ACE"/>
    <w:rsid w:val="008B0E43"/>
    <w:rsid w:val="008B5738"/>
    <w:rsid w:val="008C2A59"/>
    <w:rsid w:val="008C2D58"/>
    <w:rsid w:val="008C3B32"/>
    <w:rsid w:val="008C425D"/>
    <w:rsid w:val="008C6D69"/>
    <w:rsid w:val="008C74C8"/>
    <w:rsid w:val="008D1B77"/>
    <w:rsid w:val="008D2BBD"/>
    <w:rsid w:val="008D3067"/>
    <w:rsid w:val="008D34BA"/>
    <w:rsid w:val="008D6AC8"/>
    <w:rsid w:val="008D7A70"/>
    <w:rsid w:val="008E3268"/>
    <w:rsid w:val="008F7539"/>
    <w:rsid w:val="00905682"/>
    <w:rsid w:val="009063E8"/>
    <w:rsid w:val="009121F3"/>
    <w:rsid w:val="00914E3E"/>
    <w:rsid w:val="00915C34"/>
    <w:rsid w:val="009204DD"/>
    <w:rsid w:val="00922C5F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1A52"/>
    <w:rsid w:val="00953432"/>
    <w:rsid w:val="00953B13"/>
    <w:rsid w:val="00956369"/>
    <w:rsid w:val="0095738C"/>
    <w:rsid w:val="00960D1A"/>
    <w:rsid w:val="0096616D"/>
    <w:rsid w:val="00970DAE"/>
    <w:rsid w:val="0097490C"/>
    <w:rsid w:val="00976619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6E9B"/>
    <w:rsid w:val="009B328B"/>
    <w:rsid w:val="009B350E"/>
    <w:rsid w:val="009B6ABD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531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A86"/>
    <w:rsid w:val="00A651D7"/>
    <w:rsid w:val="00A70B42"/>
    <w:rsid w:val="00A72028"/>
    <w:rsid w:val="00A72152"/>
    <w:rsid w:val="00A73566"/>
    <w:rsid w:val="00A745E1"/>
    <w:rsid w:val="00A74996"/>
    <w:rsid w:val="00A76213"/>
    <w:rsid w:val="00A860D1"/>
    <w:rsid w:val="00A93C6A"/>
    <w:rsid w:val="00A95B46"/>
    <w:rsid w:val="00AA1BB9"/>
    <w:rsid w:val="00AA4462"/>
    <w:rsid w:val="00AA4877"/>
    <w:rsid w:val="00AA60FC"/>
    <w:rsid w:val="00AA725F"/>
    <w:rsid w:val="00AB0C14"/>
    <w:rsid w:val="00AB0E4D"/>
    <w:rsid w:val="00AB5FF3"/>
    <w:rsid w:val="00AC0600"/>
    <w:rsid w:val="00AC0648"/>
    <w:rsid w:val="00AC13F9"/>
    <w:rsid w:val="00AC2306"/>
    <w:rsid w:val="00AC3817"/>
    <w:rsid w:val="00AC3CD1"/>
    <w:rsid w:val="00AC3CF2"/>
    <w:rsid w:val="00AC3EDA"/>
    <w:rsid w:val="00AC53C8"/>
    <w:rsid w:val="00AC5741"/>
    <w:rsid w:val="00AC5831"/>
    <w:rsid w:val="00AC79DC"/>
    <w:rsid w:val="00AD1748"/>
    <w:rsid w:val="00AD6457"/>
    <w:rsid w:val="00AE1CA5"/>
    <w:rsid w:val="00AE24D1"/>
    <w:rsid w:val="00AE31C2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4717A"/>
    <w:rsid w:val="00B4755E"/>
    <w:rsid w:val="00B520B7"/>
    <w:rsid w:val="00B524AA"/>
    <w:rsid w:val="00B52776"/>
    <w:rsid w:val="00B55398"/>
    <w:rsid w:val="00B5542E"/>
    <w:rsid w:val="00B56598"/>
    <w:rsid w:val="00B5758D"/>
    <w:rsid w:val="00B6232E"/>
    <w:rsid w:val="00B626EA"/>
    <w:rsid w:val="00B62C03"/>
    <w:rsid w:val="00B700F7"/>
    <w:rsid w:val="00B720D2"/>
    <w:rsid w:val="00B7346A"/>
    <w:rsid w:val="00B74A7E"/>
    <w:rsid w:val="00B76AD5"/>
    <w:rsid w:val="00B91F23"/>
    <w:rsid w:val="00B97347"/>
    <w:rsid w:val="00B97B4B"/>
    <w:rsid w:val="00BA7996"/>
    <w:rsid w:val="00BB3E54"/>
    <w:rsid w:val="00BB64C1"/>
    <w:rsid w:val="00BC0F3C"/>
    <w:rsid w:val="00BC1743"/>
    <w:rsid w:val="00BC7AC4"/>
    <w:rsid w:val="00BD2402"/>
    <w:rsid w:val="00BD3793"/>
    <w:rsid w:val="00BD3EA5"/>
    <w:rsid w:val="00BD4215"/>
    <w:rsid w:val="00BD451F"/>
    <w:rsid w:val="00BD4713"/>
    <w:rsid w:val="00BD5D97"/>
    <w:rsid w:val="00BD7937"/>
    <w:rsid w:val="00BE0A4A"/>
    <w:rsid w:val="00BE259C"/>
    <w:rsid w:val="00BE401A"/>
    <w:rsid w:val="00BE6B87"/>
    <w:rsid w:val="00BE7407"/>
    <w:rsid w:val="00BF0474"/>
    <w:rsid w:val="00BF5317"/>
    <w:rsid w:val="00BF678F"/>
    <w:rsid w:val="00BF7B75"/>
    <w:rsid w:val="00C0112E"/>
    <w:rsid w:val="00C01458"/>
    <w:rsid w:val="00C02308"/>
    <w:rsid w:val="00C10E61"/>
    <w:rsid w:val="00C13831"/>
    <w:rsid w:val="00C163A6"/>
    <w:rsid w:val="00C165CD"/>
    <w:rsid w:val="00C1695E"/>
    <w:rsid w:val="00C210D8"/>
    <w:rsid w:val="00C2188B"/>
    <w:rsid w:val="00C24789"/>
    <w:rsid w:val="00C30E8E"/>
    <w:rsid w:val="00C31165"/>
    <w:rsid w:val="00C32458"/>
    <w:rsid w:val="00C32C63"/>
    <w:rsid w:val="00C33210"/>
    <w:rsid w:val="00C332EE"/>
    <w:rsid w:val="00C35452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6309"/>
    <w:rsid w:val="00C67515"/>
    <w:rsid w:val="00C7134C"/>
    <w:rsid w:val="00C71535"/>
    <w:rsid w:val="00C71831"/>
    <w:rsid w:val="00C73459"/>
    <w:rsid w:val="00C7494E"/>
    <w:rsid w:val="00C74CA3"/>
    <w:rsid w:val="00C74CE8"/>
    <w:rsid w:val="00C82D74"/>
    <w:rsid w:val="00C8617F"/>
    <w:rsid w:val="00C879FF"/>
    <w:rsid w:val="00C9109A"/>
    <w:rsid w:val="00C946AB"/>
    <w:rsid w:val="00CA0F62"/>
    <w:rsid w:val="00CB0C15"/>
    <w:rsid w:val="00CB5090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3891"/>
    <w:rsid w:val="00D04174"/>
    <w:rsid w:val="00D053D5"/>
    <w:rsid w:val="00D10A86"/>
    <w:rsid w:val="00D20F66"/>
    <w:rsid w:val="00D22C39"/>
    <w:rsid w:val="00D253EB"/>
    <w:rsid w:val="00D26BCE"/>
    <w:rsid w:val="00D27443"/>
    <w:rsid w:val="00D3011F"/>
    <w:rsid w:val="00D37E27"/>
    <w:rsid w:val="00D41375"/>
    <w:rsid w:val="00D4182A"/>
    <w:rsid w:val="00D54D90"/>
    <w:rsid w:val="00D56045"/>
    <w:rsid w:val="00D602F7"/>
    <w:rsid w:val="00D61099"/>
    <w:rsid w:val="00D636EF"/>
    <w:rsid w:val="00D6606E"/>
    <w:rsid w:val="00D6623B"/>
    <w:rsid w:val="00D70889"/>
    <w:rsid w:val="00D72DED"/>
    <w:rsid w:val="00D74F6F"/>
    <w:rsid w:val="00D76F37"/>
    <w:rsid w:val="00D813B2"/>
    <w:rsid w:val="00D82106"/>
    <w:rsid w:val="00D83877"/>
    <w:rsid w:val="00D843D0"/>
    <w:rsid w:val="00D84E30"/>
    <w:rsid w:val="00D87A7B"/>
    <w:rsid w:val="00D90BBA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C60C1"/>
    <w:rsid w:val="00DD1729"/>
    <w:rsid w:val="00DD2E19"/>
    <w:rsid w:val="00DD7807"/>
    <w:rsid w:val="00DE1759"/>
    <w:rsid w:val="00DE185F"/>
    <w:rsid w:val="00DE2526"/>
    <w:rsid w:val="00DE79DB"/>
    <w:rsid w:val="00DF059D"/>
    <w:rsid w:val="00DF1431"/>
    <w:rsid w:val="00DF1A7A"/>
    <w:rsid w:val="00DF3C71"/>
    <w:rsid w:val="00DF5953"/>
    <w:rsid w:val="00DF5BA9"/>
    <w:rsid w:val="00DF7CC6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4B2C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519"/>
    <w:rsid w:val="00E56DF1"/>
    <w:rsid w:val="00E64322"/>
    <w:rsid w:val="00E65AE1"/>
    <w:rsid w:val="00E66D90"/>
    <w:rsid w:val="00E72C45"/>
    <w:rsid w:val="00E8195B"/>
    <w:rsid w:val="00E82848"/>
    <w:rsid w:val="00E860F5"/>
    <w:rsid w:val="00E8781D"/>
    <w:rsid w:val="00E90109"/>
    <w:rsid w:val="00E9342E"/>
    <w:rsid w:val="00E941A8"/>
    <w:rsid w:val="00EA009D"/>
    <w:rsid w:val="00EA3057"/>
    <w:rsid w:val="00EA58B4"/>
    <w:rsid w:val="00EA6AD5"/>
    <w:rsid w:val="00EA723D"/>
    <w:rsid w:val="00EB2106"/>
    <w:rsid w:val="00EB2A77"/>
    <w:rsid w:val="00EB2D3E"/>
    <w:rsid w:val="00EB54DA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F06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1731"/>
    <w:rsid w:val="00F33BFB"/>
    <w:rsid w:val="00F33E8E"/>
    <w:rsid w:val="00F37DF0"/>
    <w:rsid w:val="00F40DF0"/>
    <w:rsid w:val="00F42723"/>
    <w:rsid w:val="00F55F7E"/>
    <w:rsid w:val="00F5641A"/>
    <w:rsid w:val="00F60270"/>
    <w:rsid w:val="00F607DB"/>
    <w:rsid w:val="00F61F33"/>
    <w:rsid w:val="00F62DD9"/>
    <w:rsid w:val="00F633FD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47DA0AD-C597-4259-8455-9CF2A99A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107DF"/>
    <w:pPr>
      <w:keepNext/>
      <w:keepLines/>
      <w:widowControl w:val="0"/>
      <w:numPr>
        <w:ilvl w:val="2"/>
        <w:numId w:val="13"/>
      </w:numPr>
      <w:bidi w:val="0"/>
      <w:spacing w:before="240" w:after="60"/>
      <w:jc w:val="lowKashida"/>
      <w:outlineLvl w:val="2"/>
    </w:pPr>
    <w:rPr>
      <w:rFonts w:asciiTheme="minorBidi" w:eastAsia="Cambria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107DF"/>
    <w:rPr>
      <w:rFonts w:asciiTheme="minorBidi" w:eastAsia="Cambria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numbering" w:customStyle="1" w:styleId="NoList1">
    <w:name w:val="No List1"/>
    <w:next w:val="NoList"/>
    <w:uiPriority w:val="99"/>
    <w:semiHidden/>
    <w:unhideWhenUsed/>
    <w:rsid w:val="001D61E1"/>
  </w:style>
  <w:style w:type="table" w:customStyle="1" w:styleId="TableGrid1">
    <w:name w:val="Table Grid1"/>
    <w:basedOn w:val="TableNormal"/>
    <w:next w:val="TableGrid"/>
    <w:uiPriority w:val="59"/>
    <w:rsid w:val="001D61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126AAF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C73459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311C-8096-4D5E-8A4E-E1870B60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6653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Roshanak Haditalab</cp:lastModifiedBy>
  <cp:revision>4</cp:revision>
  <cp:lastPrinted>2022-11-09T11:15:00Z</cp:lastPrinted>
  <dcterms:created xsi:type="dcterms:W3CDTF">2022-11-09T11:06:00Z</dcterms:created>
  <dcterms:modified xsi:type="dcterms:W3CDTF">2022-11-09T11:15:00Z</dcterms:modified>
</cp:coreProperties>
</file>