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394"/>
        <w:gridCol w:w="2169"/>
        <w:gridCol w:w="1533"/>
        <w:gridCol w:w="1350"/>
        <w:gridCol w:w="1458"/>
        <w:gridCol w:w="1842"/>
      </w:tblGrid>
      <w:tr w:rsidR="008F7539" w:rsidRPr="00070ED8" w:rsidTr="00FC7CBA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FC7CBA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096" w:rsidRDefault="00DF2053" w:rsidP="00154F0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1406B">
              <w:rPr>
                <w:rFonts w:ascii="Arial" w:hAnsi="Arial" w:cs="Arial"/>
                <w:b/>
                <w:bCs/>
                <w:sz w:val="32"/>
                <w:szCs w:val="32"/>
              </w:rPr>
              <w:t>SPE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CIFICATION F</w:t>
            </w:r>
            <w:r w:rsidRPr="0061406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OR </w:t>
            </w:r>
            <w:r w:rsidR="00154F0B">
              <w:rPr>
                <w:rFonts w:ascii="Arial" w:hAnsi="Arial" w:cs="Arial"/>
                <w:b/>
                <w:bCs/>
                <w:sz w:val="32"/>
                <w:szCs w:val="32"/>
              </w:rPr>
              <w:t>CCTV</w:t>
            </w:r>
          </w:p>
          <w:p w:rsidR="00682BF3" w:rsidRDefault="00682BF3" w:rsidP="00C9391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C7096" w:rsidRPr="00EA3057" w:rsidRDefault="000C7096" w:rsidP="00F04EE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C7C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15BF5" w:rsidRPr="000E2E1E" w:rsidTr="00FC7C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BF5" w:rsidRPr="000E2E1E" w:rsidRDefault="00215BF5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BF5" w:rsidRPr="000E2E1E" w:rsidRDefault="00215BF5" w:rsidP="0065334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BF5" w:rsidRPr="000E2E1E" w:rsidRDefault="00215BF5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BF5" w:rsidRPr="00C66E37" w:rsidRDefault="00215BF5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BF5" w:rsidRPr="000E2E1E" w:rsidRDefault="00215BF5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5BF5" w:rsidRPr="002918D6" w:rsidRDefault="00215BF5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15BF5" w:rsidRPr="000E2E1E" w:rsidRDefault="00215BF5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C7C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F2053" w:rsidRPr="000E2E1E" w:rsidTr="00FC7C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2053" w:rsidRPr="000E2E1E" w:rsidRDefault="00DF2053" w:rsidP="0024552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2053" w:rsidRPr="000E2E1E" w:rsidRDefault="00DF2053" w:rsidP="0024552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2022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2053" w:rsidRPr="000E2E1E" w:rsidRDefault="005544BE" w:rsidP="0024552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2053" w:rsidRPr="00C66E37" w:rsidRDefault="00DF2053" w:rsidP="0024552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2053" w:rsidRPr="000E2E1E" w:rsidRDefault="00DF2053" w:rsidP="0024552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2053" w:rsidRPr="002918D6" w:rsidRDefault="00DF2053" w:rsidP="00DF205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F2053" w:rsidRPr="000E2E1E" w:rsidRDefault="00DF2053" w:rsidP="00FC7CB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F3DD9" w:rsidRPr="000E2E1E" w:rsidTr="00FC7C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3DD9" w:rsidRPr="000E2E1E" w:rsidRDefault="006F3DD9" w:rsidP="00FC7CB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3DD9" w:rsidRPr="000E2E1E" w:rsidRDefault="00DF2053" w:rsidP="006E37C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6F3DD9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3DD9" w:rsidRPr="000E2E1E" w:rsidRDefault="006F3DD9" w:rsidP="00FC7CB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3DD9" w:rsidRPr="00C66E37" w:rsidRDefault="006F3DD9" w:rsidP="006E37C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3DD9" w:rsidRPr="000E2E1E" w:rsidRDefault="006F3DD9" w:rsidP="00FC7CB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F3DD9" w:rsidRPr="002918D6" w:rsidRDefault="006F3DD9" w:rsidP="00FC7CB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918D6">
              <w:rPr>
                <w:rFonts w:ascii="Arial" w:hAnsi="Arial" w:cs="Arial"/>
                <w:szCs w:val="20"/>
              </w:rPr>
              <w:t>Sh.Ghalikar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F3DD9" w:rsidRPr="000E2E1E" w:rsidRDefault="006F3DD9" w:rsidP="00FC7CB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C7CBA" w:rsidRPr="000E2E1E" w:rsidTr="00FC7C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7CBA" w:rsidRPr="00CD3973" w:rsidRDefault="00FC7CBA" w:rsidP="00FC7CB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7CBA" w:rsidRPr="00CD3973" w:rsidRDefault="00FC7CBA" w:rsidP="00FC7CB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7CBA" w:rsidRPr="00CD3973" w:rsidRDefault="00FC7CBA" w:rsidP="00FC7CB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7CBA" w:rsidRPr="00CD3973" w:rsidRDefault="00FC7CBA" w:rsidP="00FC7CB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7CBA" w:rsidRPr="00CD3973" w:rsidRDefault="00FC7CBA" w:rsidP="00FC7CB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7CBA" w:rsidRPr="00CD3973" w:rsidRDefault="00FC7CBA" w:rsidP="00FC7CB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7CBA" w:rsidRPr="00CD3973" w:rsidRDefault="00DF2053" w:rsidP="00FC7CB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C7CBA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C7CBA" w:rsidRPr="00FB14E1" w:rsidTr="00FC7C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BA" w:rsidRPr="00FB14E1" w:rsidRDefault="00FC7CBA" w:rsidP="00FC7CB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BA" w:rsidRPr="0045129D" w:rsidRDefault="003D4233" w:rsidP="00FC7CB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C7CBA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D512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D5125" w:rsidRPr="009D512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F9J-707190</w:t>
            </w:r>
          </w:p>
        </w:tc>
      </w:tr>
      <w:tr w:rsidR="00FC7CBA" w:rsidRPr="00FB14E1" w:rsidTr="00FC7C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1" w:type="dxa"/>
            <w:tcBorders>
              <w:top w:val="single" w:sz="4" w:space="0" w:color="auto"/>
              <w:right w:val="nil"/>
            </w:tcBorders>
          </w:tcPr>
          <w:p w:rsidR="00FC7CBA" w:rsidRPr="00FB14E1" w:rsidRDefault="00FC7CBA" w:rsidP="00FC7CB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C7CBA" w:rsidRDefault="00FC7CBA" w:rsidP="00FC7CB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C7CBA" w:rsidRPr="00C10E61" w:rsidRDefault="00FC7CBA" w:rsidP="00FC7CB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C7CBA" w:rsidRPr="00C10E61" w:rsidRDefault="00FC7CBA" w:rsidP="00FC7CB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C7CBA" w:rsidRPr="00C10E61" w:rsidRDefault="00FC7CBA" w:rsidP="00FC7CB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C7CBA" w:rsidRPr="00C10E61" w:rsidRDefault="00FC7CBA" w:rsidP="00FC7CB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C7CBA" w:rsidRPr="00C10E61" w:rsidRDefault="00FC7CBA" w:rsidP="00FC7CB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C7CBA" w:rsidRPr="00C10E61" w:rsidRDefault="00FC7CBA" w:rsidP="00FC7CB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C7CBA" w:rsidRPr="00C10E61" w:rsidRDefault="00FC7CBA" w:rsidP="00FC7CB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E488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FC7CBA" w:rsidRPr="00C10E61" w:rsidRDefault="00FC7CBA" w:rsidP="00FC7CB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C7CBA" w:rsidRPr="00C10E61" w:rsidRDefault="00FC7CBA" w:rsidP="00DF205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F205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C7CBA" w:rsidRPr="004E488B" w:rsidRDefault="00FC7CBA" w:rsidP="00FC7CBA">
            <w:pPr>
              <w:widowControl w:val="0"/>
              <w:bidi w:val="0"/>
              <w:spacing w:before="60" w:after="60"/>
              <w:ind w:hanging="58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A60A80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A60A80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A60A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A60A8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A60A8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A60A8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A60A8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A60A80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A60A80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A60A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A60A8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A60A8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A60A8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A60A8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B70EF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B70EF" w:rsidRPr="00A54E86" w:rsidRDefault="00BB70EF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B70EF" w:rsidRPr="00290A48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B70EF" w:rsidRPr="00290A48" w:rsidRDefault="00BB70EF" w:rsidP="0024552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B70EF" w:rsidRPr="005F03BB" w:rsidRDefault="00BB70EF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B70EF" w:rsidRPr="00A54E86" w:rsidRDefault="00BB70EF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B70EF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B70EF" w:rsidRPr="00A54E86" w:rsidRDefault="00BB70EF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B70EF" w:rsidRPr="00290A48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B70EF" w:rsidRPr="00290A48" w:rsidRDefault="00BB70EF" w:rsidP="0024552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B70EF" w:rsidRPr="00290A48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B70EF" w:rsidRPr="00290A48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B70EF" w:rsidRPr="00290A48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B70EF" w:rsidRPr="005F03BB" w:rsidRDefault="00BB70EF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B70EF" w:rsidRPr="00A54E86" w:rsidRDefault="00BB70EF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B70EF" w:rsidRPr="0090540C" w:rsidRDefault="00BB70EF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6A18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6A18" w:rsidRPr="005F03BB" w:rsidRDefault="002B6A18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6A18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6A18" w:rsidRPr="005F03BB" w:rsidRDefault="002B6A18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6A18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B6A18" w:rsidRPr="00B909F2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6A18" w:rsidRPr="005F03BB" w:rsidRDefault="002B6A18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6A18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2B6A18" w:rsidRPr="00290A48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B6A18" w:rsidRPr="00B909F2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6A18" w:rsidRPr="005F03BB" w:rsidRDefault="002B6A18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6A18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2B6A18" w:rsidRPr="007105FA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B6A18" w:rsidRPr="00B909F2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B6A18" w:rsidRPr="005F03BB" w:rsidRDefault="002B6A18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B6A18" w:rsidRPr="00A54E86" w:rsidRDefault="002B6A18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B6A18" w:rsidRPr="0090540C" w:rsidRDefault="002B6A18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6E37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A93" w:rsidRPr="00290A48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6B05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6E37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A93" w:rsidRPr="00290A48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6B05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6E37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A93" w:rsidRPr="00290A48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6B05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6E37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A93" w:rsidRPr="00290A48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6B05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6E37C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A93" w:rsidRPr="00290A48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6B05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6B05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6B05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FA6A93" w:rsidRPr="007105FA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FA6A93" w:rsidRPr="007105FA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A6A93" w:rsidRPr="00290A48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FA6A93" w:rsidRPr="007105FA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FA6A93" w:rsidRPr="007105FA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A93" w:rsidRPr="005F03BB" w:rsidTr="00A60A8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A93" w:rsidRPr="005F03BB" w:rsidRDefault="00FA6A93" w:rsidP="002B6A1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A93" w:rsidRPr="00A54E86" w:rsidRDefault="00FA6A93" w:rsidP="002B6A1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A93" w:rsidRPr="0090540C" w:rsidRDefault="00FA6A93" w:rsidP="002B6A1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2620A6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2694109" w:history="1">
        <w:r w:rsidR="002620A6" w:rsidRPr="00BB41DF">
          <w:rPr>
            <w:rStyle w:val="Hyperlink"/>
            <w:rFonts w:asciiTheme="minorBidi" w:hAnsiTheme="minorBidi"/>
          </w:rPr>
          <w:t>1.0</w:t>
        </w:r>
        <w:r w:rsidR="002620A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0A6" w:rsidRPr="00BB41DF">
          <w:rPr>
            <w:rStyle w:val="Hyperlink"/>
          </w:rPr>
          <w:t>INTRODUCTION</w:t>
        </w:r>
        <w:r w:rsidR="002620A6">
          <w:rPr>
            <w:webHidden/>
          </w:rPr>
          <w:tab/>
        </w:r>
        <w:r w:rsidR="002620A6">
          <w:rPr>
            <w:webHidden/>
          </w:rPr>
          <w:fldChar w:fldCharType="begin"/>
        </w:r>
        <w:r w:rsidR="002620A6">
          <w:rPr>
            <w:webHidden/>
          </w:rPr>
          <w:instrText xml:space="preserve"> PAGEREF _Toc82694109 \h </w:instrText>
        </w:r>
        <w:r w:rsidR="002620A6">
          <w:rPr>
            <w:webHidden/>
          </w:rPr>
        </w:r>
        <w:r w:rsidR="002620A6">
          <w:rPr>
            <w:webHidden/>
          </w:rPr>
          <w:fldChar w:fldCharType="separate"/>
        </w:r>
        <w:r w:rsidR="009E1E88">
          <w:rPr>
            <w:webHidden/>
          </w:rPr>
          <w:t>4</w:t>
        </w:r>
        <w:r w:rsidR="002620A6">
          <w:rPr>
            <w:webHidden/>
          </w:rPr>
          <w:fldChar w:fldCharType="end"/>
        </w:r>
      </w:hyperlink>
    </w:p>
    <w:p w:rsidR="002620A6" w:rsidRDefault="007B75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2694110" w:history="1">
        <w:r w:rsidR="002620A6" w:rsidRPr="00BB41DF">
          <w:rPr>
            <w:rStyle w:val="Hyperlink"/>
            <w:rFonts w:asciiTheme="minorBidi" w:hAnsiTheme="minorBidi"/>
            <w:lang w:val="en-GB"/>
          </w:rPr>
          <w:t>2.0</w:t>
        </w:r>
        <w:r w:rsidR="002620A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0A6" w:rsidRPr="00BB41DF">
          <w:rPr>
            <w:rStyle w:val="Hyperlink"/>
          </w:rPr>
          <w:t>Scope</w:t>
        </w:r>
        <w:r w:rsidR="002620A6">
          <w:rPr>
            <w:webHidden/>
          </w:rPr>
          <w:tab/>
        </w:r>
        <w:r w:rsidR="002620A6">
          <w:rPr>
            <w:webHidden/>
          </w:rPr>
          <w:fldChar w:fldCharType="begin"/>
        </w:r>
        <w:r w:rsidR="002620A6">
          <w:rPr>
            <w:webHidden/>
          </w:rPr>
          <w:instrText xml:space="preserve"> PAGEREF _Toc82694110 \h </w:instrText>
        </w:r>
        <w:r w:rsidR="002620A6">
          <w:rPr>
            <w:webHidden/>
          </w:rPr>
        </w:r>
        <w:r w:rsidR="002620A6">
          <w:rPr>
            <w:webHidden/>
          </w:rPr>
          <w:fldChar w:fldCharType="separate"/>
        </w:r>
        <w:r w:rsidR="009E1E88">
          <w:rPr>
            <w:webHidden/>
          </w:rPr>
          <w:t>5</w:t>
        </w:r>
        <w:r w:rsidR="002620A6">
          <w:rPr>
            <w:webHidden/>
          </w:rPr>
          <w:fldChar w:fldCharType="end"/>
        </w:r>
      </w:hyperlink>
    </w:p>
    <w:p w:rsidR="002620A6" w:rsidRDefault="007B75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2694111" w:history="1">
        <w:r w:rsidR="002620A6" w:rsidRPr="00BB41DF">
          <w:rPr>
            <w:rStyle w:val="Hyperlink"/>
            <w:rFonts w:asciiTheme="minorBidi" w:hAnsiTheme="minorBidi"/>
          </w:rPr>
          <w:t>3.0</w:t>
        </w:r>
        <w:r w:rsidR="002620A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0A6" w:rsidRPr="00BB41DF">
          <w:rPr>
            <w:rStyle w:val="Hyperlink"/>
          </w:rPr>
          <w:t>NORMATIVE REFERENCES</w:t>
        </w:r>
        <w:r w:rsidR="002620A6">
          <w:rPr>
            <w:webHidden/>
          </w:rPr>
          <w:tab/>
        </w:r>
        <w:r w:rsidR="002620A6">
          <w:rPr>
            <w:webHidden/>
          </w:rPr>
          <w:fldChar w:fldCharType="begin"/>
        </w:r>
        <w:r w:rsidR="002620A6">
          <w:rPr>
            <w:webHidden/>
          </w:rPr>
          <w:instrText xml:space="preserve"> PAGEREF _Toc82694111 \h </w:instrText>
        </w:r>
        <w:r w:rsidR="002620A6">
          <w:rPr>
            <w:webHidden/>
          </w:rPr>
        </w:r>
        <w:r w:rsidR="002620A6">
          <w:rPr>
            <w:webHidden/>
          </w:rPr>
          <w:fldChar w:fldCharType="separate"/>
        </w:r>
        <w:r w:rsidR="009E1E88">
          <w:rPr>
            <w:webHidden/>
          </w:rPr>
          <w:t>5</w:t>
        </w:r>
        <w:r w:rsidR="002620A6">
          <w:rPr>
            <w:webHidden/>
          </w:rPr>
          <w:fldChar w:fldCharType="end"/>
        </w:r>
      </w:hyperlink>
    </w:p>
    <w:p w:rsidR="002620A6" w:rsidRDefault="007B75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2694112" w:history="1">
        <w:r w:rsidR="002620A6" w:rsidRPr="00BB41DF">
          <w:rPr>
            <w:rStyle w:val="Hyperlink"/>
            <w:noProof/>
          </w:rPr>
          <w:t>3.1</w:t>
        </w:r>
        <w:r w:rsidR="002620A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0A6" w:rsidRPr="00BB41DF">
          <w:rPr>
            <w:rStyle w:val="Hyperlink"/>
            <w:noProof/>
          </w:rPr>
          <w:t>Local Codes and Standards</w:t>
        </w:r>
        <w:r w:rsidR="002620A6">
          <w:rPr>
            <w:noProof/>
            <w:webHidden/>
          </w:rPr>
          <w:tab/>
        </w:r>
        <w:r w:rsidR="002620A6">
          <w:rPr>
            <w:noProof/>
            <w:webHidden/>
          </w:rPr>
          <w:fldChar w:fldCharType="begin"/>
        </w:r>
        <w:r w:rsidR="002620A6">
          <w:rPr>
            <w:noProof/>
            <w:webHidden/>
          </w:rPr>
          <w:instrText xml:space="preserve"> PAGEREF _Toc82694112 \h </w:instrText>
        </w:r>
        <w:r w:rsidR="002620A6">
          <w:rPr>
            <w:noProof/>
            <w:webHidden/>
          </w:rPr>
        </w:r>
        <w:r w:rsidR="002620A6">
          <w:rPr>
            <w:noProof/>
            <w:webHidden/>
          </w:rPr>
          <w:fldChar w:fldCharType="separate"/>
        </w:r>
        <w:r w:rsidR="009E1E88">
          <w:rPr>
            <w:noProof/>
            <w:webHidden/>
          </w:rPr>
          <w:t>5</w:t>
        </w:r>
        <w:r w:rsidR="002620A6">
          <w:rPr>
            <w:noProof/>
            <w:webHidden/>
          </w:rPr>
          <w:fldChar w:fldCharType="end"/>
        </w:r>
      </w:hyperlink>
    </w:p>
    <w:p w:rsidR="002620A6" w:rsidRDefault="007B75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2694113" w:history="1">
        <w:r w:rsidR="002620A6" w:rsidRPr="00BB41DF">
          <w:rPr>
            <w:rStyle w:val="Hyperlink"/>
            <w:noProof/>
          </w:rPr>
          <w:t>3.2</w:t>
        </w:r>
        <w:r w:rsidR="002620A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0A6" w:rsidRPr="00BB41DF">
          <w:rPr>
            <w:rStyle w:val="Hyperlink"/>
            <w:noProof/>
          </w:rPr>
          <w:t>International Codes and Standards</w:t>
        </w:r>
        <w:r w:rsidR="002620A6">
          <w:rPr>
            <w:noProof/>
            <w:webHidden/>
          </w:rPr>
          <w:tab/>
        </w:r>
        <w:r w:rsidR="002620A6">
          <w:rPr>
            <w:noProof/>
            <w:webHidden/>
          </w:rPr>
          <w:fldChar w:fldCharType="begin"/>
        </w:r>
        <w:r w:rsidR="002620A6">
          <w:rPr>
            <w:noProof/>
            <w:webHidden/>
          </w:rPr>
          <w:instrText xml:space="preserve"> PAGEREF _Toc82694113 \h </w:instrText>
        </w:r>
        <w:r w:rsidR="002620A6">
          <w:rPr>
            <w:noProof/>
            <w:webHidden/>
          </w:rPr>
        </w:r>
        <w:r w:rsidR="002620A6">
          <w:rPr>
            <w:noProof/>
            <w:webHidden/>
          </w:rPr>
          <w:fldChar w:fldCharType="separate"/>
        </w:r>
        <w:r w:rsidR="009E1E88">
          <w:rPr>
            <w:noProof/>
            <w:webHidden/>
          </w:rPr>
          <w:t>5</w:t>
        </w:r>
        <w:r w:rsidR="002620A6">
          <w:rPr>
            <w:noProof/>
            <w:webHidden/>
          </w:rPr>
          <w:fldChar w:fldCharType="end"/>
        </w:r>
      </w:hyperlink>
    </w:p>
    <w:p w:rsidR="002620A6" w:rsidRDefault="007B75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2694114" w:history="1">
        <w:r w:rsidR="002620A6" w:rsidRPr="00BB41DF">
          <w:rPr>
            <w:rStyle w:val="Hyperlink"/>
            <w:noProof/>
          </w:rPr>
          <w:t>3.3</w:t>
        </w:r>
        <w:r w:rsidR="002620A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0A6" w:rsidRPr="00BB41DF">
          <w:rPr>
            <w:rStyle w:val="Hyperlink"/>
            <w:noProof/>
          </w:rPr>
          <w:t>The Project Documents</w:t>
        </w:r>
        <w:r w:rsidR="002620A6">
          <w:rPr>
            <w:noProof/>
            <w:webHidden/>
          </w:rPr>
          <w:tab/>
        </w:r>
        <w:r w:rsidR="002620A6">
          <w:rPr>
            <w:noProof/>
            <w:webHidden/>
          </w:rPr>
          <w:fldChar w:fldCharType="begin"/>
        </w:r>
        <w:r w:rsidR="002620A6">
          <w:rPr>
            <w:noProof/>
            <w:webHidden/>
          </w:rPr>
          <w:instrText xml:space="preserve"> PAGEREF _Toc82694114 \h </w:instrText>
        </w:r>
        <w:r w:rsidR="002620A6">
          <w:rPr>
            <w:noProof/>
            <w:webHidden/>
          </w:rPr>
        </w:r>
        <w:r w:rsidR="002620A6">
          <w:rPr>
            <w:noProof/>
            <w:webHidden/>
          </w:rPr>
          <w:fldChar w:fldCharType="separate"/>
        </w:r>
        <w:r w:rsidR="009E1E88">
          <w:rPr>
            <w:noProof/>
            <w:webHidden/>
          </w:rPr>
          <w:t>5</w:t>
        </w:r>
        <w:r w:rsidR="002620A6">
          <w:rPr>
            <w:noProof/>
            <w:webHidden/>
          </w:rPr>
          <w:fldChar w:fldCharType="end"/>
        </w:r>
      </w:hyperlink>
    </w:p>
    <w:p w:rsidR="002620A6" w:rsidRDefault="007B75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2694115" w:history="1">
        <w:r w:rsidR="002620A6" w:rsidRPr="00BB41DF">
          <w:rPr>
            <w:rStyle w:val="Hyperlink"/>
            <w:noProof/>
          </w:rPr>
          <w:t>3.4</w:t>
        </w:r>
        <w:r w:rsidR="002620A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0A6" w:rsidRPr="00BB41DF">
          <w:rPr>
            <w:rStyle w:val="Hyperlink"/>
            <w:noProof/>
          </w:rPr>
          <w:t>Environmental Data</w:t>
        </w:r>
        <w:r w:rsidR="002620A6">
          <w:rPr>
            <w:noProof/>
            <w:webHidden/>
          </w:rPr>
          <w:tab/>
        </w:r>
        <w:r w:rsidR="002620A6">
          <w:rPr>
            <w:noProof/>
            <w:webHidden/>
          </w:rPr>
          <w:fldChar w:fldCharType="begin"/>
        </w:r>
        <w:r w:rsidR="002620A6">
          <w:rPr>
            <w:noProof/>
            <w:webHidden/>
          </w:rPr>
          <w:instrText xml:space="preserve"> PAGEREF _Toc82694115 \h </w:instrText>
        </w:r>
        <w:r w:rsidR="002620A6">
          <w:rPr>
            <w:noProof/>
            <w:webHidden/>
          </w:rPr>
        </w:r>
        <w:r w:rsidR="002620A6">
          <w:rPr>
            <w:noProof/>
            <w:webHidden/>
          </w:rPr>
          <w:fldChar w:fldCharType="separate"/>
        </w:r>
        <w:r w:rsidR="009E1E88">
          <w:rPr>
            <w:noProof/>
            <w:webHidden/>
          </w:rPr>
          <w:t>5</w:t>
        </w:r>
        <w:r w:rsidR="002620A6">
          <w:rPr>
            <w:noProof/>
            <w:webHidden/>
          </w:rPr>
          <w:fldChar w:fldCharType="end"/>
        </w:r>
      </w:hyperlink>
    </w:p>
    <w:p w:rsidR="002620A6" w:rsidRDefault="007B75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2694116" w:history="1">
        <w:r w:rsidR="002620A6" w:rsidRPr="00BB41DF">
          <w:rPr>
            <w:rStyle w:val="Hyperlink"/>
            <w:rFonts w:asciiTheme="minorBidi" w:hAnsiTheme="minorBidi"/>
          </w:rPr>
          <w:t>4.0</w:t>
        </w:r>
        <w:r w:rsidR="002620A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0A6" w:rsidRPr="00BB41DF">
          <w:rPr>
            <w:rStyle w:val="Hyperlink"/>
          </w:rPr>
          <w:t>CONFLICT &amp; PRIORITY</w:t>
        </w:r>
        <w:r w:rsidR="002620A6">
          <w:rPr>
            <w:webHidden/>
          </w:rPr>
          <w:tab/>
        </w:r>
        <w:r w:rsidR="002620A6">
          <w:rPr>
            <w:webHidden/>
          </w:rPr>
          <w:fldChar w:fldCharType="begin"/>
        </w:r>
        <w:r w:rsidR="002620A6">
          <w:rPr>
            <w:webHidden/>
          </w:rPr>
          <w:instrText xml:space="preserve"> PAGEREF _Toc82694116 \h </w:instrText>
        </w:r>
        <w:r w:rsidR="002620A6">
          <w:rPr>
            <w:webHidden/>
          </w:rPr>
        </w:r>
        <w:r w:rsidR="002620A6">
          <w:rPr>
            <w:webHidden/>
          </w:rPr>
          <w:fldChar w:fldCharType="separate"/>
        </w:r>
        <w:r w:rsidR="009E1E88">
          <w:rPr>
            <w:webHidden/>
          </w:rPr>
          <w:t>6</w:t>
        </w:r>
        <w:r w:rsidR="002620A6">
          <w:rPr>
            <w:webHidden/>
          </w:rPr>
          <w:fldChar w:fldCharType="end"/>
        </w:r>
      </w:hyperlink>
    </w:p>
    <w:p w:rsidR="002620A6" w:rsidRDefault="007B75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2694117" w:history="1">
        <w:r w:rsidR="002620A6" w:rsidRPr="00BB41DF">
          <w:rPr>
            <w:rStyle w:val="Hyperlink"/>
            <w:rFonts w:asciiTheme="minorBidi" w:hAnsiTheme="minorBidi"/>
          </w:rPr>
          <w:t>5.0</w:t>
        </w:r>
        <w:r w:rsidR="002620A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0A6" w:rsidRPr="00BB41DF">
          <w:rPr>
            <w:rStyle w:val="Hyperlink"/>
          </w:rPr>
          <w:t>ABBREVIATIONS</w:t>
        </w:r>
        <w:r w:rsidR="002620A6">
          <w:rPr>
            <w:webHidden/>
          </w:rPr>
          <w:tab/>
        </w:r>
        <w:r w:rsidR="002620A6">
          <w:rPr>
            <w:webHidden/>
          </w:rPr>
          <w:fldChar w:fldCharType="begin"/>
        </w:r>
        <w:r w:rsidR="002620A6">
          <w:rPr>
            <w:webHidden/>
          </w:rPr>
          <w:instrText xml:space="preserve"> PAGEREF _Toc82694117 \h </w:instrText>
        </w:r>
        <w:r w:rsidR="002620A6">
          <w:rPr>
            <w:webHidden/>
          </w:rPr>
        </w:r>
        <w:r w:rsidR="002620A6">
          <w:rPr>
            <w:webHidden/>
          </w:rPr>
          <w:fldChar w:fldCharType="separate"/>
        </w:r>
        <w:r w:rsidR="009E1E88">
          <w:rPr>
            <w:webHidden/>
          </w:rPr>
          <w:t>6</w:t>
        </w:r>
        <w:r w:rsidR="002620A6">
          <w:rPr>
            <w:webHidden/>
          </w:rPr>
          <w:fldChar w:fldCharType="end"/>
        </w:r>
      </w:hyperlink>
    </w:p>
    <w:p w:rsidR="002620A6" w:rsidRDefault="007B75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2694118" w:history="1">
        <w:r w:rsidR="002620A6" w:rsidRPr="00BB41DF">
          <w:rPr>
            <w:rStyle w:val="Hyperlink"/>
            <w:rFonts w:asciiTheme="minorBidi" w:hAnsiTheme="minorBidi"/>
          </w:rPr>
          <w:t>6.0</w:t>
        </w:r>
        <w:r w:rsidR="002620A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0A6" w:rsidRPr="00BB41DF">
          <w:rPr>
            <w:rStyle w:val="Hyperlink"/>
          </w:rPr>
          <w:t>DESIGN REQUIREMENTS</w:t>
        </w:r>
        <w:r w:rsidR="002620A6">
          <w:rPr>
            <w:webHidden/>
          </w:rPr>
          <w:tab/>
        </w:r>
        <w:r w:rsidR="002620A6">
          <w:rPr>
            <w:webHidden/>
          </w:rPr>
          <w:fldChar w:fldCharType="begin"/>
        </w:r>
        <w:r w:rsidR="002620A6">
          <w:rPr>
            <w:webHidden/>
          </w:rPr>
          <w:instrText xml:space="preserve"> PAGEREF _Toc82694118 \h </w:instrText>
        </w:r>
        <w:r w:rsidR="002620A6">
          <w:rPr>
            <w:webHidden/>
          </w:rPr>
        </w:r>
        <w:r w:rsidR="002620A6">
          <w:rPr>
            <w:webHidden/>
          </w:rPr>
          <w:fldChar w:fldCharType="separate"/>
        </w:r>
        <w:r w:rsidR="009E1E88">
          <w:rPr>
            <w:webHidden/>
          </w:rPr>
          <w:t>7</w:t>
        </w:r>
        <w:r w:rsidR="002620A6">
          <w:rPr>
            <w:webHidden/>
          </w:rPr>
          <w:fldChar w:fldCharType="end"/>
        </w:r>
      </w:hyperlink>
    </w:p>
    <w:p w:rsidR="002620A6" w:rsidRDefault="007B75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2694119" w:history="1">
        <w:r w:rsidR="002620A6" w:rsidRPr="00BB41DF">
          <w:rPr>
            <w:rStyle w:val="Hyperlink"/>
            <w:noProof/>
          </w:rPr>
          <w:t>6.1</w:t>
        </w:r>
        <w:r w:rsidR="002620A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0A6" w:rsidRPr="00BB41DF">
          <w:rPr>
            <w:rStyle w:val="Hyperlink"/>
            <w:noProof/>
          </w:rPr>
          <w:t>GENERAL</w:t>
        </w:r>
        <w:r w:rsidR="002620A6">
          <w:rPr>
            <w:noProof/>
            <w:webHidden/>
          </w:rPr>
          <w:tab/>
        </w:r>
        <w:r w:rsidR="002620A6">
          <w:rPr>
            <w:noProof/>
            <w:webHidden/>
          </w:rPr>
          <w:fldChar w:fldCharType="begin"/>
        </w:r>
        <w:r w:rsidR="002620A6">
          <w:rPr>
            <w:noProof/>
            <w:webHidden/>
          </w:rPr>
          <w:instrText xml:space="preserve"> PAGEREF _Toc82694119 \h </w:instrText>
        </w:r>
        <w:r w:rsidR="002620A6">
          <w:rPr>
            <w:noProof/>
            <w:webHidden/>
          </w:rPr>
        </w:r>
        <w:r w:rsidR="002620A6">
          <w:rPr>
            <w:noProof/>
            <w:webHidden/>
          </w:rPr>
          <w:fldChar w:fldCharType="separate"/>
        </w:r>
        <w:r w:rsidR="009E1E88">
          <w:rPr>
            <w:noProof/>
            <w:webHidden/>
          </w:rPr>
          <w:t>7</w:t>
        </w:r>
        <w:r w:rsidR="002620A6">
          <w:rPr>
            <w:noProof/>
            <w:webHidden/>
          </w:rPr>
          <w:fldChar w:fldCharType="end"/>
        </w:r>
      </w:hyperlink>
    </w:p>
    <w:p w:rsidR="002620A6" w:rsidRDefault="007B75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2694120" w:history="1">
        <w:r w:rsidR="002620A6" w:rsidRPr="00BB41DF">
          <w:rPr>
            <w:rStyle w:val="Hyperlink"/>
            <w:noProof/>
          </w:rPr>
          <w:t>6.2</w:t>
        </w:r>
        <w:r w:rsidR="002620A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0A6" w:rsidRPr="00BB41DF">
          <w:rPr>
            <w:rStyle w:val="Hyperlink"/>
            <w:noProof/>
          </w:rPr>
          <w:t>LOCATION</w:t>
        </w:r>
        <w:r w:rsidR="002620A6">
          <w:rPr>
            <w:noProof/>
            <w:webHidden/>
          </w:rPr>
          <w:tab/>
        </w:r>
        <w:r w:rsidR="002620A6">
          <w:rPr>
            <w:noProof/>
            <w:webHidden/>
          </w:rPr>
          <w:fldChar w:fldCharType="begin"/>
        </w:r>
        <w:r w:rsidR="002620A6">
          <w:rPr>
            <w:noProof/>
            <w:webHidden/>
          </w:rPr>
          <w:instrText xml:space="preserve"> PAGEREF _Toc82694120 \h </w:instrText>
        </w:r>
        <w:r w:rsidR="002620A6">
          <w:rPr>
            <w:noProof/>
            <w:webHidden/>
          </w:rPr>
        </w:r>
        <w:r w:rsidR="002620A6">
          <w:rPr>
            <w:noProof/>
            <w:webHidden/>
          </w:rPr>
          <w:fldChar w:fldCharType="separate"/>
        </w:r>
        <w:r w:rsidR="009E1E88">
          <w:rPr>
            <w:noProof/>
            <w:webHidden/>
          </w:rPr>
          <w:t>7</w:t>
        </w:r>
        <w:r w:rsidR="002620A6">
          <w:rPr>
            <w:noProof/>
            <w:webHidden/>
          </w:rPr>
          <w:fldChar w:fldCharType="end"/>
        </w:r>
      </w:hyperlink>
    </w:p>
    <w:p w:rsidR="002620A6" w:rsidRDefault="007B75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2694121" w:history="1">
        <w:r w:rsidR="002620A6" w:rsidRPr="00BB41DF">
          <w:rPr>
            <w:rStyle w:val="Hyperlink"/>
            <w:noProof/>
          </w:rPr>
          <w:t>6.3</w:t>
        </w:r>
        <w:r w:rsidR="002620A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0A6" w:rsidRPr="00BB41DF">
          <w:rPr>
            <w:rStyle w:val="Hyperlink"/>
            <w:noProof/>
          </w:rPr>
          <w:t>Important note</w:t>
        </w:r>
        <w:r w:rsidR="002620A6">
          <w:rPr>
            <w:noProof/>
            <w:webHidden/>
          </w:rPr>
          <w:tab/>
        </w:r>
        <w:r w:rsidR="002620A6">
          <w:rPr>
            <w:noProof/>
            <w:webHidden/>
          </w:rPr>
          <w:fldChar w:fldCharType="begin"/>
        </w:r>
        <w:r w:rsidR="002620A6">
          <w:rPr>
            <w:noProof/>
            <w:webHidden/>
          </w:rPr>
          <w:instrText xml:space="preserve"> PAGEREF _Toc82694121 \h </w:instrText>
        </w:r>
        <w:r w:rsidR="002620A6">
          <w:rPr>
            <w:noProof/>
            <w:webHidden/>
          </w:rPr>
        </w:r>
        <w:r w:rsidR="002620A6">
          <w:rPr>
            <w:noProof/>
            <w:webHidden/>
          </w:rPr>
          <w:fldChar w:fldCharType="separate"/>
        </w:r>
        <w:r w:rsidR="009E1E88">
          <w:rPr>
            <w:noProof/>
            <w:webHidden/>
          </w:rPr>
          <w:t>7</w:t>
        </w:r>
        <w:r w:rsidR="002620A6">
          <w:rPr>
            <w:noProof/>
            <w:webHidden/>
          </w:rPr>
          <w:fldChar w:fldCharType="end"/>
        </w:r>
      </w:hyperlink>
    </w:p>
    <w:p w:rsidR="002620A6" w:rsidRPr="00CA799F" w:rsidRDefault="007B75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2694122" w:history="1">
        <w:r w:rsidR="002620A6" w:rsidRPr="00CA799F">
          <w:rPr>
            <w:rStyle w:val="Hyperlink"/>
            <w:rFonts w:asciiTheme="minorBidi" w:hAnsiTheme="minorBidi"/>
          </w:rPr>
          <w:t>7.0</w:t>
        </w:r>
        <w:r w:rsidR="002620A6" w:rsidRPr="00CA799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0A6" w:rsidRPr="00CA799F">
          <w:rPr>
            <w:rStyle w:val="Hyperlink"/>
          </w:rPr>
          <w:t>SECURITY PAGING SYSTEM</w:t>
        </w:r>
        <w:r w:rsidR="002620A6" w:rsidRPr="00CA799F">
          <w:rPr>
            <w:webHidden/>
          </w:rPr>
          <w:tab/>
        </w:r>
        <w:r w:rsidR="002620A6" w:rsidRPr="00CA799F">
          <w:rPr>
            <w:webHidden/>
          </w:rPr>
          <w:fldChar w:fldCharType="begin"/>
        </w:r>
        <w:r w:rsidR="002620A6" w:rsidRPr="00CA799F">
          <w:rPr>
            <w:webHidden/>
          </w:rPr>
          <w:instrText xml:space="preserve"> PAGEREF _Toc82694122 \h </w:instrText>
        </w:r>
        <w:r w:rsidR="002620A6" w:rsidRPr="00CA799F">
          <w:rPr>
            <w:webHidden/>
          </w:rPr>
        </w:r>
        <w:r w:rsidR="002620A6" w:rsidRPr="00CA799F">
          <w:rPr>
            <w:webHidden/>
          </w:rPr>
          <w:fldChar w:fldCharType="separate"/>
        </w:r>
        <w:r w:rsidR="009E1E88" w:rsidRPr="00CA799F">
          <w:rPr>
            <w:webHidden/>
          </w:rPr>
          <w:t>8</w:t>
        </w:r>
        <w:r w:rsidR="002620A6" w:rsidRPr="00CA799F">
          <w:rPr>
            <w:webHidden/>
          </w:rPr>
          <w:fldChar w:fldCharType="end"/>
        </w:r>
      </w:hyperlink>
    </w:p>
    <w:p w:rsidR="002620A6" w:rsidRPr="00CA799F" w:rsidRDefault="007B75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2694123" w:history="1">
        <w:r w:rsidR="002620A6" w:rsidRPr="00CA799F">
          <w:rPr>
            <w:rStyle w:val="Hyperlink"/>
            <w:caps/>
            <w:noProof/>
            <w:kern w:val="28"/>
          </w:rPr>
          <w:t>7.1</w:t>
        </w:r>
        <w:r w:rsidR="002620A6" w:rsidRPr="00CA799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0A6" w:rsidRPr="00CA799F">
          <w:rPr>
            <w:rStyle w:val="Hyperlink"/>
            <w:caps/>
            <w:noProof/>
            <w:kern w:val="28"/>
          </w:rPr>
          <w:t>OUTDOOR IP SPEAKER</w:t>
        </w:r>
        <w:r w:rsidR="002620A6" w:rsidRPr="00CA799F">
          <w:rPr>
            <w:noProof/>
            <w:webHidden/>
          </w:rPr>
          <w:tab/>
        </w:r>
        <w:r w:rsidR="002620A6" w:rsidRPr="00CA799F">
          <w:rPr>
            <w:noProof/>
            <w:webHidden/>
          </w:rPr>
          <w:fldChar w:fldCharType="begin"/>
        </w:r>
        <w:r w:rsidR="002620A6" w:rsidRPr="00CA799F">
          <w:rPr>
            <w:noProof/>
            <w:webHidden/>
          </w:rPr>
          <w:instrText xml:space="preserve"> PAGEREF _Toc82694123 \h </w:instrText>
        </w:r>
        <w:r w:rsidR="002620A6" w:rsidRPr="00CA799F">
          <w:rPr>
            <w:noProof/>
            <w:webHidden/>
          </w:rPr>
        </w:r>
        <w:r w:rsidR="002620A6" w:rsidRPr="00CA799F">
          <w:rPr>
            <w:noProof/>
            <w:webHidden/>
          </w:rPr>
          <w:fldChar w:fldCharType="separate"/>
        </w:r>
        <w:r w:rsidR="009E1E88" w:rsidRPr="00CA799F">
          <w:rPr>
            <w:noProof/>
            <w:webHidden/>
          </w:rPr>
          <w:t>8</w:t>
        </w:r>
        <w:r w:rsidR="002620A6" w:rsidRPr="00CA799F">
          <w:rPr>
            <w:noProof/>
            <w:webHidden/>
          </w:rPr>
          <w:fldChar w:fldCharType="end"/>
        </w:r>
      </w:hyperlink>
    </w:p>
    <w:p w:rsidR="002620A6" w:rsidRPr="00CA799F" w:rsidRDefault="007B75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2694124" w:history="1">
        <w:r w:rsidR="002620A6" w:rsidRPr="00CA799F">
          <w:rPr>
            <w:rStyle w:val="Hyperlink"/>
            <w:caps/>
            <w:noProof/>
            <w:kern w:val="28"/>
          </w:rPr>
          <w:t>7.2</w:t>
        </w:r>
        <w:r w:rsidR="002620A6" w:rsidRPr="00CA799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20A6" w:rsidRPr="00CA799F">
          <w:rPr>
            <w:rStyle w:val="Hyperlink"/>
            <w:caps/>
            <w:noProof/>
            <w:kern w:val="28"/>
          </w:rPr>
          <w:t>INDOOR IP SPEAKER</w:t>
        </w:r>
        <w:r w:rsidR="002620A6" w:rsidRPr="00CA799F">
          <w:rPr>
            <w:noProof/>
            <w:webHidden/>
          </w:rPr>
          <w:tab/>
        </w:r>
        <w:r w:rsidR="002620A6" w:rsidRPr="00CA799F">
          <w:rPr>
            <w:noProof/>
            <w:webHidden/>
          </w:rPr>
          <w:fldChar w:fldCharType="begin"/>
        </w:r>
        <w:r w:rsidR="002620A6" w:rsidRPr="00CA799F">
          <w:rPr>
            <w:noProof/>
            <w:webHidden/>
          </w:rPr>
          <w:instrText xml:space="preserve"> PAGEREF _Toc82694124 \h </w:instrText>
        </w:r>
        <w:r w:rsidR="002620A6" w:rsidRPr="00CA799F">
          <w:rPr>
            <w:noProof/>
            <w:webHidden/>
          </w:rPr>
        </w:r>
        <w:r w:rsidR="002620A6" w:rsidRPr="00CA799F">
          <w:rPr>
            <w:noProof/>
            <w:webHidden/>
          </w:rPr>
          <w:fldChar w:fldCharType="separate"/>
        </w:r>
        <w:r w:rsidR="009E1E88" w:rsidRPr="00CA799F">
          <w:rPr>
            <w:noProof/>
            <w:webHidden/>
          </w:rPr>
          <w:t>9</w:t>
        </w:r>
        <w:r w:rsidR="002620A6" w:rsidRPr="00CA799F">
          <w:rPr>
            <w:noProof/>
            <w:webHidden/>
          </w:rPr>
          <w:fldChar w:fldCharType="end"/>
        </w:r>
      </w:hyperlink>
    </w:p>
    <w:p w:rsidR="002620A6" w:rsidRDefault="007B75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2694125" w:history="1">
        <w:r w:rsidR="002620A6" w:rsidRPr="00CA799F">
          <w:rPr>
            <w:rStyle w:val="Hyperlink"/>
            <w:rFonts w:asciiTheme="minorBidi" w:hAnsiTheme="minorBidi"/>
          </w:rPr>
          <w:t>8.0</w:t>
        </w:r>
        <w:r w:rsidR="002620A6" w:rsidRPr="00CA799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20A6" w:rsidRPr="00CA799F">
          <w:rPr>
            <w:rStyle w:val="Hyperlink"/>
          </w:rPr>
          <w:t>46 INCH Video WALL Monitor</w:t>
        </w:r>
        <w:r w:rsidR="002620A6" w:rsidRPr="00CA799F">
          <w:rPr>
            <w:webHidden/>
          </w:rPr>
          <w:tab/>
        </w:r>
        <w:r w:rsidR="002620A6" w:rsidRPr="00CA799F">
          <w:rPr>
            <w:webHidden/>
          </w:rPr>
          <w:fldChar w:fldCharType="begin"/>
        </w:r>
        <w:r w:rsidR="002620A6" w:rsidRPr="00CA799F">
          <w:rPr>
            <w:webHidden/>
          </w:rPr>
          <w:instrText xml:space="preserve"> PAGEREF _Toc82694125 \h </w:instrText>
        </w:r>
        <w:r w:rsidR="002620A6" w:rsidRPr="00CA799F">
          <w:rPr>
            <w:webHidden/>
          </w:rPr>
        </w:r>
        <w:r w:rsidR="002620A6" w:rsidRPr="00CA799F">
          <w:rPr>
            <w:webHidden/>
          </w:rPr>
          <w:fldChar w:fldCharType="separate"/>
        </w:r>
        <w:r w:rsidR="009E1E88" w:rsidRPr="00CA799F">
          <w:rPr>
            <w:webHidden/>
          </w:rPr>
          <w:t>9</w:t>
        </w:r>
        <w:r w:rsidR="002620A6" w:rsidRPr="00CA799F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E462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8269410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AF3584">
      <w:pPr>
        <w:widowControl w:val="0"/>
        <w:bidi w:val="0"/>
        <w:snapToGrid w:val="0"/>
        <w:spacing w:line="360" w:lineRule="auto"/>
        <w:ind w:left="706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AF3584">
      <w:pPr>
        <w:widowControl w:val="0"/>
        <w:bidi w:val="0"/>
        <w:snapToGrid w:val="0"/>
        <w:spacing w:line="360" w:lineRule="auto"/>
        <w:ind w:left="706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C61E39" w:rsidRDefault="00C61E39" w:rsidP="00EE4623">
      <w:pPr>
        <w:widowControl w:val="0"/>
        <w:bidi w:val="0"/>
        <w:snapToGrid w:val="0"/>
        <w:spacing w:before="240" w:after="120"/>
        <w:ind w:left="706"/>
        <w:jc w:val="lowKashida"/>
        <w:rPr>
          <w:rFonts w:ascii="Arial" w:hAnsi="Arial" w:cs="Arial"/>
          <w:b/>
          <w:bCs/>
          <w:caps/>
          <w:kern w:val="28"/>
          <w:sz w:val="24"/>
          <w:u w:val="single"/>
        </w:rPr>
      </w:pPr>
      <w:r w:rsidRPr="00C61E39">
        <w:rPr>
          <w:rFonts w:ascii="Arial" w:hAnsi="Arial" w:cs="Arial"/>
          <w:b/>
          <w:bCs/>
          <w:caps/>
          <w:kern w:val="28"/>
          <w:sz w:val="24"/>
          <w:u w:val="single"/>
        </w:rPr>
        <w:t>GENERAL DEFINITION</w:t>
      </w:r>
    </w:p>
    <w:p w:rsidR="001D1E97" w:rsidRPr="00421661" w:rsidRDefault="001D1E97" w:rsidP="00EE4623">
      <w:pPr>
        <w:widowControl w:val="0"/>
        <w:bidi w:val="0"/>
        <w:snapToGrid w:val="0"/>
        <w:spacing w:before="240" w:after="120" w:line="360" w:lineRule="auto"/>
        <w:ind w:left="72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421661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6083"/>
      </w:tblGrid>
      <w:tr w:rsidR="001D1E97" w:rsidRPr="00B516BA" w:rsidTr="00EC14A3">
        <w:trPr>
          <w:trHeight w:val="352"/>
        </w:trPr>
        <w:tc>
          <w:tcPr>
            <w:tcW w:w="3600" w:type="dxa"/>
            <w:vAlign w:val="center"/>
          </w:tcPr>
          <w:p w:rsidR="001D1E97" w:rsidRPr="00B516BA" w:rsidRDefault="00F020A2" w:rsidP="00EE4623">
            <w:pPr>
              <w:widowControl w:val="0"/>
              <w:bidi w:val="0"/>
              <w:snapToGrid w:val="0"/>
              <w:spacing w:before="80" w:after="80"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1D1E97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South Oilfields Company (NISOC)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1D1E97" w:rsidP="00EE4623">
            <w:pPr>
              <w:widowControl w:val="0"/>
              <w:bidi w:val="0"/>
              <w:snapToGrid w:val="0"/>
              <w:spacing w:before="80" w:after="80"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CD54E9" w:rsidP="00CD54E9">
            <w:pPr>
              <w:widowControl w:val="0"/>
              <w:bidi w:val="0"/>
              <w:snapToGrid w:val="0"/>
              <w:spacing w:before="80" w:after="80"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1D1E97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B754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1D1E97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1D1E97" w:rsidP="00EE4623">
            <w:pPr>
              <w:widowControl w:val="0"/>
              <w:bidi w:val="0"/>
              <w:snapToGrid w:val="0"/>
              <w:spacing w:before="80" w:after="80"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1D1E97" w:rsidP="00EE4623">
            <w:pPr>
              <w:widowControl w:val="0"/>
              <w:bidi w:val="0"/>
              <w:snapToGrid w:val="0"/>
              <w:spacing w:before="80" w:after="80"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1D1E97" w:rsidP="00EE462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1D1E97" w:rsidP="00EE462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6083" w:type="dxa"/>
            <w:vAlign w:val="center"/>
          </w:tcPr>
          <w:p w:rsidR="001D1E97" w:rsidRPr="00B516BA" w:rsidRDefault="00B7543E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754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proofErr w:type="gramStart"/>
            <w:r w:rsidRPr="00B754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CONTRACTOR(</w:t>
            </w:r>
            <w:proofErr w:type="gramEnd"/>
            <w:r w:rsidRPr="00B754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COMPANY (in writing) for the inspection of goods.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1D1E97" w:rsidP="00EE462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1D1E97" w:rsidP="00EE462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1D1E97" w:rsidP="00EE462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D1E97" w:rsidRPr="00B516BA" w:rsidTr="00EC14A3">
        <w:tc>
          <w:tcPr>
            <w:tcW w:w="3600" w:type="dxa"/>
            <w:vAlign w:val="center"/>
          </w:tcPr>
          <w:p w:rsidR="001D1E97" w:rsidRPr="00B516BA" w:rsidRDefault="001D1E97" w:rsidP="00EE462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</w:p>
        </w:tc>
        <w:tc>
          <w:tcPr>
            <w:tcW w:w="6083" w:type="dxa"/>
            <w:vAlign w:val="center"/>
          </w:tcPr>
          <w:p w:rsidR="001D1E97" w:rsidRPr="00B516BA" w:rsidRDefault="001D1E97" w:rsidP="00EC14A3">
            <w:pPr>
              <w:widowControl w:val="0"/>
              <w:bidi w:val="0"/>
              <w:snapToGrid w:val="0"/>
              <w:spacing w:before="80" w:after="80" w:line="276" w:lineRule="auto"/>
              <w:ind w:left="34"/>
              <w:jc w:val="lowKashida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C61E39" w:rsidRPr="00C61E39" w:rsidRDefault="00C61E39" w:rsidP="00C61E39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caps/>
          <w:kern w:val="28"/>
          <w:sz w:val="24"/>
          <w:u w:val="single"/>
        </w:rPr>
      </w:pPr>
    </w:p>
    <w:p w:rsidR="00C61E39" w:rsidRDefault="00C61E39" w:rsidP="00C61E3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</w:p>
    <w:p w:rsidR="00AC3A18" w:rsidRPr="00991DDB" w:rsidRDefault="00AC3A18" w:rsidP="00EE462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sz w:val="22"/>
          <w:szCs w:val="22"/>
          <w:lang w:val="en-GB"/>
        </w:rPr>
      </w:pPr>
      <w:bookmarkStart w:id="4" w:name="_Toc82694110"/>
      <w:r w:rsidRPr="00AC3A18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4"/>
      <w:r w:rsidRPr="00991DDB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:rsidR="00A857CE" w:rsidRPr="00A857CE" w:rsidRDefault="00A857CE" w:rsidP="005C34B0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  <w:r w:rsidRPr="00A857CE">
        <w:rPr>
          <w:rFonts w:asciiTheme="minorBidi" w:hAnsiTheme="minorBidi" w:cstheme="minorBidi"/>
          <w:sz w:val="22"/>
          <w:szCs w:val="22"/>
        </w:rPr>
        <w:t xml:space="preserve">This document covers minimum necessary requirements for the design, selection, manufacture, </w:t>
      </w:r>
      <w:r w:rsidRPr="00A857CE">
        <w:rPr>
          <w:rFonts w:asciiTheme="minorBidi" w:hAnsiTheme="minorBidi" w:cstheme="minorBidi"/>
          <w:sz w:val="22"/>
          <w:szCs w:val="22"/>
        </w:rPr>
        <w:br/>
        <w:t xml:space="preserve">inspection, testing and delivery of </w:t>
      </w:r>
      <w:r w:rsidR="005C34B0" w:rsidRPr="00E11D1E">
        <w:rPr>
          <w:rFonts w:ascii="Arial" w:hAnsi="Arial" w:cs="Arial"/>
          <w:b/>
          <w:bCs/>
          <w:snapToGrid w:val="0"/>
          <w:sz w:val="22"/>
          <w:szCs w:val="20"/>
          <w:lang w:eastAsia="en-GB"/>
        </w:rPr>
        <w:t xml:space="preserve">CCTV Security </w:t>
      </w:r>
      <w:r w:rsidR="005C34B0" w:rsidRPr="00E11D1E">
        <w:rPr>
          <w:rFonts w:ascii="Arial" w:hAnsi="Arial" w:cs="Arial"/>
          <w:b/>
          <w:bCs/>
          <w:snapToGrid w:val="0"/>
          <w:sz w:val="22"/>
          <w:szCs w:val="20"/>
          <w:lang w:val="en-GB" w:eastAsia="en-GB"/>
        </w:rPr>
        <w:t>packages</w:t>
      </w:r>
      <w:r w:rsidR="005C34B0" w:rsidRPr="00541685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A857CE" w:rsidRPr="00A857CE" w:rsidRDefault="00A857CE" w:rsidP="00A857CE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  <w:r w:rsidRPr="00A857CE">
        <w:rPr>
          <w:rFonts w:asciiTheme="minorBidi" w:hAnsiTheme="minorBidi" w:cstheme="minorBidi"/>
          <w:sz w:val="22"/>
          <w:szCs w:val="22"/>
        </w:rPr>
        <w:t>It shall be used in conjunction with data/requisition sheets for present document subject.</w:t>
      </w:r>
    </w:p>
    <w:p w:rsidR="00E60E2E" w:rsidRPr="00E60E2E" w:rsidRDefault="00E60E2E" w:rsidP="00E60E2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82694111"/>
      <w:r w:rsidRPr="00E60E2E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5"/>
    </w:p>
    <w:p w:rsidR="00E60E2E" w:rsidRDefault="003019B8" w:rsidP="006D5765">
      <w:pPr>
        <w:pStyle w:val="Heading2"/>
      </w:pPr>
      <w:bookmarkStart w:id="6" w:name="_Toc82694112"/>
      <w:r w:rsidRPr="003019B8">
        <w:t xml:space="preserve">Local Codes </w:t>
      </w:r>
      <w:r>
        <w:t>a</w:t>
      </w:r>
      <w:r w:rsidRPr="003019B8">
        <w:t>nd Standards</w:t>
      </w:r>
      <w:bookmarkEnd w:id="6"/>
    </w:p>
    <w:p w:rsidR="009E598D" w:rsidRDefault="009E598D" w:rsidP="002E45E7">
      <w:pPr>
        <w:widowControl w:val="0"/>
        <w:numPr>
          <w:ilvl w:val="0"/>
          <w:numId w:val="3"/>
        </w:numPr>
        <w:tabs>
          <w:tab w:val="left" w:pos="1134"/>
          <w:tab w:val="left" w:pos="2977"/>
        </w:tabs>
        <w:bidi w:val="0"/>
        <w:spacing w:line="360" w:lineRule="auto"/>
        <w:ind w:left="2977" w:hanging="2268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1C214D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IPS-E-EL-100</w:t>
      </w:r>
      <w:r w:rsidRPr="001C214D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3D3D15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1C214D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Electrical system design criteria</w:t>
      </w:r>
    </w:p>
    <w:p w:rsidR="00E60E2E" w:rsidRPr="00157066" w:rsidRDefault="00E60E2E" w:rsidP="006D5765">
      <w:pPr>
        <w:pStyle w:val="Heading2"/>
      </w:pPr>
      <w:bookmarkStart w:id="7" w:name="_Toc82694113"/>
      <w:r w:rsidRPr="00157066">
        <w:t>International Codes and Standards</w:t>
      </w:r>
      <w:bookmarkEnd w:id="7"/>
    </w:p>
    <w:p w:rsidR="00131851" w:rsidRPr="00954A71" w:rsidRDefault="00131851" w:rsidP="002E45E7">
      <w:pPr>
        <w:widowControl w:val="0"/>
        <w:numPr>
          <w:ilvl w:val="0"/>
          <w:numId w:val="3"/>
        </w:numPr>
        <w:tabs>
          <w:tab w:val="left" w:pos="1134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954A71">
        <w:rPr>
          <w:rFonts w:ascii="Arial" w:hAnsi="Arial" w:cs="Arial"/>
          <w:snapToGrid w:val="0"/>
          <w:sz w:val="22"/>
          <w:szCs w:val="20"/>
          <w:lang w:val="en-GB" w:eastAsia="en-GB"/>
        </w:rPr>
        <w:t>European Committee for Electro technical Standardization</w:t>
      </w:r>
    </w:p>
    <w:p w:rsidR="008F2E8F" w:rsidRDefault="00131851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ITU-T </w:t>
      </w:r>
      <w:r w:rsidR="003D3D15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International</w:t>
      </w:r>
      <w:r w:rsidR="003D3D15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954A71">
        <w:rPr>
          <w:rFonts w:ascii="Arial" w:hAnsi="Arial" w:cs="Arial"/>
          <w:snapToGrid w:val="0"/>
          <w:sz w:val="22"/>
          <w:szCs w:val="20"/>
          <w:lang w:val="en-GB" w:eastAsia="en-GB"/>
        </w:rPr>
        <w:t>Telecommunication Union – Standardization</w:t>
      </w:r>
    </w:p>
    <w:p w:rsidR="008F2E8F" w:rsidRDefault="008F2E8F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IEC 60073</w:t>
      </w: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3D3D15"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Colours</w:t>
      </w:r>
      <w:r w:rsidR="00131851"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 Indicator lights and Push Buttons.</w:t>
      </w:r>
    </w:p>
    <w:p w:rsidR="008F2E8F" w:rsidRDefault="003D3D15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IEC 60529</w:t>
      </w: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31851"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Degrees of Protection Provided by Enclosures (IP Code)</w:t>
      </w:r>
    </w:p>
    <w:p w:rsidR="008F2E8F" w:rsidRDefault="003D3D15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IEC 60331</w:t>
      </w:r>
      <w:r w:rsidR="008F2E8F"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31851"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Fire Resisting Characteristics of Electrical Cables</w:t>
      </w:r>
    </w:p>
    <w:p w:rsidR="008F2E8F" w:rsidRDefault="008F2E8F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IEC 60332</w:t>
      </w: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31851"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Tests on Electrical Cables under Fire Conditions</w:t>
      </w:r>
    </w:p>
    <w:p w:rsidR="008F2E8F" w:rsidRDefault="008F2E8F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IEC 60079</w:t>
      </w: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31851"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Electrical Installations in Explosive Gas Atmospheres</w:t>
      </w:r>
    </w:p>
    <w:p w:rsidR="004059E4" w:rsidRDefault="008F2E8F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IEC 15444</w:t>
      </w:r>
      <w:r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31851" w:rsidRPr="008F2E8F">
        <w:rPr>
          <w:rFonts w:ascii="Arial" w:hAnsi="Arial" w:cs="Arial"/>
          <w:snapToGrid w:val="0"/>
          <w:sz w:val="22"/>
          <w:szCs w:val="20"/>
          <w:lang w:val="en-GB" w:eastAsia="en-GB"/>
        </w:rPr>
        <w:t>JPEG Image Coding System</w:t>
      </w:r>
    </w:p>
    <w:p w:rsidR="004059E4" w:rsidRDefault="008F2E8F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line="360" w:lineRule="auto"/>
        <w:ind w:left="3544" w:hanging="2835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>BS EN 60 065</w:t>
      </w:r>
      <w:r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31851"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>Audio, Video and Simila</w:t>
      </w:r>
      <w:r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r Electronic Apparatus – Safety </w:t>
      </w:r>
      <w:r w:rsidR="00131851"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>Requirements</w:t>
      </w:r>
      <w:r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131851"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>ITU Standard</w:t>
      </w:r>
    </w:p>
    <w:p w:rsidR="004059E4" w:rsidRDefault="008F2E8F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line="360" w:lineRule="auto"/>
        <w:ind w:left="3544" w:hanging="2835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>ITU-T H.323</w:t>
      </w:r>
      <w:r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31851" w:rsidRPr="004059E4">
        <w:rPr>
          <w:rFonts w:ascii="Arial" w:hAnsi="Arial" w:cs="Arial"/>
          <w:snapToGrid w:val="0"/>
          <w:sz w:val="22"/>
          <w:szCs w:val="20"/>
          <w:lang w:val="en-GB" w:eastAsia="en-GB"/>
        </w:rPr>
        <w:t>Packet-based multimedia communications systems</w:t>
      </w:r>
    </w:p>
    <w:p w:rsidR="004059E4" w:rsidRPr="00A671E7" w:rsidRDefault="008F2E8F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line="360" w:lineRule="auto"/>
        <w:ind w:left="3544" w:hanging="2835"/>
        <w:jc w:val="both"/>
        <w:rPr>
          <w:rFonts w:ascii="Arial" w:hAnsi="Arial" w:cs="Arial"/>
          <w:snapToGrid w:val="0"/>
          <w:sz w:val="22"/>
          <w:szCs w:val="22"/>
          <w:lang w:val="en-GB" w:eastAsia="en-GB"/>
        </w:rPr>
      </w:pPr>
      <w:r w:rsidRPr="00A671E7">
        <w:rPr>
          <w:rFonts w:ascii="Arial" w:hAnsi="Arial" w:cs="Arial"/>
          <w:snapToGrid w:val="0"/>
          <w:sz w:val="22"/>
          <w:szCs w:val="22"/>
          <w:lang w:val="en-GB" w:eastAsia="en-GB"/>
        </w:rPr>
        <w:t>ITU-T H.264</w:t>
      </w:r>
      <w:r w:rsidRPr="00A671E7">
        <w:rPr>
          <w:rFonts w:ascii="Arial" w:hAnsi="Arial" w:cs="Arial"/>
          <w:snapToGrid w:val="0"/>
          <w:sz w:val="22"/>
          <w:szCs w:val="22"/>
          <w:lang w:val="en-GB" w:eastAsia="en-GB"/>
        </w:rPr>
        <w:tab/>
      </w:r>
      <w:r w:rsidR="00131851" w:rsidRPr="00A671E7">
        <w:rPr>
          <w:rFonts w:ascii="Arial" w:hAnsi="Arial" w:cs="Arial"/>
          <w:snapToGrid w:val="0"/>
          <w:sz w:val="22"/>
          <w:szCs w:val="22"/>
          <w:lang w:val="en-GB" w:eastAsia="en-GB"/>
        </w:rPr>
        <w:t>Advanced video coding for generic audio-visual services</w:t>
      </w:r>
    </w:p>
    <w:p w:rsidR="004059E4" w:rsidRPr="00A671E7" w:rsidRDefault="008F2E8F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line="360" w:lineRule="auto"/>
        <w:ind w:left="3544" w:hanging="2835"/>
        <w:jc w:val="both"/>
        <w:rPr>
          <w:rFonts w:ascii="Arial" w:hAnsi="Arial" w:cs="Arial"/>
          <w:snapToGrid w:val="0"/>
          <w:sz w:val="22"/>
          <w:szCs w:val="22"/>
          <w:lang w:val="en-GB" w:eastAsia="en-GB"/>
        </w:rPr>
      </w:pPr>
      <w:r w:rsidRPr="00A671E7">
        <w:rPr>
          <w:rFonts w:ascii="Arial" w:hAnsi="Arial" w:cs="Arial"/>
          <w:snapToGrid w:val="0"/>
          <w:sz w:val="22"/>
          <w:szCs w:val="22"/>
          <w:lang w:val="en-GB" w:eastAsia="en-GB"/>
        </w:rPr>
        <w:t>ITU-R BT470-7</w:t>
      </w:r>
      <w:r w:rsidRPr="00A671E7">
        <w:rPr>
          <w:rFonts w:ascii="Arial" w:hAnsi="Arial" w:cs="Arial"/>
          <w:snapToGrid w:val="0"/>
          <w:sz w:val="22"/>
          <w:szCs w:val="22"/>
          <w:lang w:val="en-GB" w:eastAsia="en-GB"/>
        </w:rPr>
        <w:tab/>
      </w:r>
      <w:r w:rsidR="00131851" w:rsidRPr="00A671E7">
        <w:rPr>
          <w:rFonts w:ascii="Arial" w:hAnsi="Arial" w:cs="Arial"/>
          <w:snapToGrid w:val="0"/>
          <w:sz w:val="22"/>
          <w:szCs w:val="22"/>
          <w:lang w:val="en-GB" w:eastAsia="en-GB"/>
        </w:rPr>
        <w:t>Conventional analogue television systems</w:t>
      </w:r>
    </w:p>
    <w:p w:rsidR="004059E4" w:rsidRPr="00A671E7" w:rsidRDefault="00131851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line="360" w:lineRule="auto"/>
        <w:ind w:left="3544" w:hanging="2835"/>
        <w:jc w:val="both"/>
        <w:rPr>
          <w:rFonts w:ascii="Arial" w:hAnsi="Arial" w:cs="Arial"/>
          <w:snapToGrid w:val="0"/>
          <w:sz w:val="22"/>
          <w:szCs w:val="22"/>
          <w:lang w:val="en-GB" w:eastAsia="en-GB"/>
        </w:rPr>
      </w:pPr>
      <w:r w:rsidRPr="00A671E7">
        <w:rPr>
          <w:rFonts w:asciiTheme="minorBidi" w:hAnsiTheme="minorBidi" w:cstheme="minorBidi"/>
          <w:spacing w:val="-1"/>
          <w:sz w:val="22"/>
          <w:szCs w:val="22"/>
        </w:rPr>
        <w:t>IEE</w:t>
      </w:r>
      <w:r w:rsidRPr="00A671E7">
        <w:rPr>
          <w:rFonts w:asciiTheme="minorBidi" w:hAnsiTheme="minorBidi" w:cstheme="minorBidi"/>
          <w:sz w:val="22"/>
          <w:szCs w:val="22"/>
        </w:rPr>
        <w:t>E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 xml:space="preserve"> 80</w:t>
      </w:r>
      <w:r w:rsidRPr="00A671E7">
        <w:rPr>
          <w:rFonts w:asciiTheme="minorBidi" w:hAnsiTheme="minorBidi" w:cstheme="minorBidi"/>
          <w:sz w:val="22"/>
          <w:szCs w:val="22"/>
        </w:rPr>
        <w:t>2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.3u</w:t>
      </w:r>
      <w:r w:rsidR="008F2E8F" w:rsidRPr="00A671E7">
        <w:rPr>
          <w:rFonts w:asciiTheme="minorBidi" w:hAnsiTheme="minorBidi" w:cstheme="minorBidi"/>
          <w:sz w:val="22"/>
          <w:szCs w:val="22"/>
        </w:rPr>
        <w:tab/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Fas</w:t>
      </w:r>
      <w:r w:rsidRPr="00A671E7">
        <w:rPr>
          <w:rFonts w:asciiTheme="minorBidi" w:hAnsiTheme="minorBidi" w:cstheme="minorBidi"/>
          <w:sz w:val="22"/>
          <w:szCs w:val="22"/>
        </w:rPr>
        <w:t>t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 xml:space="preserve"> E</w:t>
      </w:r>
      <w:r w:rsidRPr="00A671E7">
        <w:rPr>
          <w:rFonts w:asciiTheme="minorBidi" w:hAnsiTheme="minorBidi" w:cstheme="minorBidi"/>
          <w:sz w:val="22"/>
          <w:szCs w:val="22"/>
        </w:rPr>
        <w:t>t</w:t>
      </w:r>
      <w:r w:rsidRPr="00A671E7">
        <w:rPr>
          <w:rFonts w:asciiTheme="minorBidi" w:hAnsiTheme="minorBidi" w:cstheme="minorBidi"/>
          <w:spacing w:val="-5"/>
          <w:sz w:val="22"/>
          <w:szCs w:val="22"/>
        </w:rPr>
        <w:t>h</w:t>
      </w:r>
      <w:r w:rsidRPr="00A671E7">
        <w:rPr>
          <w:rFonts w:asciiTheme="minorBidi" w:hAnsiTheme="minorBidi" w:cstheme="minorBidi"/>
          <w:sz w:val="22"/>
          <w:szCs w:val="22"/>
        </w:rPr>
        <w:t>er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ne</w:t>
      </w:r>
      <w:r w:rsidRPr="00A671E7">
        <w:rPr>
          <w:rFonts w:asciiTheme="minorBidi" w:hAnsiTheme="minorBidi" w:cstheme="minorBidi"/>
          <w:sz w:val="22"/>
          <w:szCs w:val="22"/>
        </w:rPr>
        <w:t>t</w:t>
      </w:r>
      <w:r w:rsidRPr="00A671E7">
        <w:rPr>
          <w:rFonts w:asciiTheme="minorBidi" w:hAnsiTheme="minorBidi" w:cstheme="minorBidi"/>
          <w:spacing w:val="-2"/>
          <w:sz w:val="22"/>
          <w:szCs w:val="22"/>
        </w:rPr>
        <w:t xml:space="preserve"> </w:t>
      </w:r>
      <w:r w:rsidRPr="00A671E7">
        <w:rPr>
          <w:rFonts w:asciiTheme="minorBidi" w:hAnsiTheme="minorBidi" w:cstheme="minorBidi"/>
          <w:sz w:val="22"/>
          <w:szCs w:val="22"/>
        </w:rPr>
        <w:t>Ne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t</w:t>
      </w:r>
      <w:r w:rsidRPr="00A671E7">
        <w:rPr>
          <w:rFonts w:asciiTheme="minorBidi" w:hAnsiTheme="minorBidi" w:cstheme="minorBidi"/>
          <w:sz w:val="22"/>
          <w:szCs w:val="22"/>
        </w:rPr>
        <w:t>w</w:t>
      </w:r>
      <w:r w:rsidRPr="00A671E7">
        <w:rPr>
          <w:rFonts w:asciiTheme="minorBidi" w:hAnsiTheme="minorBidi" w:cstheme="minorBidi"/>
          <w:spacing w:val="7"/>
          <w:sz w:val="22"/>
          <w:szCs w:val="22"/>
        </w:rPr>
        <w:t>o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r</w:t>
      </w:r>
      <w:r w:rsidRPr="00A671E7">
        <w:rPr>
          <w:rFonts w:asciiTheme="minorBidi" w:hAnsiTheme="minorBidi" w:cstheme="minorBidi"/>
          <w:sz w:val="22"/>
          <w:szCs w:val="22"/>
        </w:rPr>
        <w:t>k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 xml:space="preserve"> Standard</w:t>
      </w:r>
      <w:r w:rsidRPr="00A671E7">
        <w:rPr>
          <w:rFonts w:asciiTheme="minorBidi" w:hAnsiTheme="minorBidi" w:cstheme="minorBidi"/>
          <w:sz w:val="22"/>
          <w:szCs w:val="22"/>
        </w:rPr>
        <w:t xml:space="preserve"> 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EIA/</w:t>
      </w:r>
      <w:r w:rsidRPr="00A671E7">
        <w:rPr>
          <w:rFonts w:asciiTheme="minorBidi" w:hAnsiTheme="minorBidi" w:cstheme="minorBidi"/>
          <w:spacing w:val="2"/>
          <w:sz w:val="22"/>
          <w:szCs w:val="22"/>
        </w:rPr>
        <w:t>T</w:t>
      </w:r>
      <w:r w:rsidRPr="00A671E7">
        <w:rPr>
          <w:rFonts w:asciiTheme="minorBidi" w:hAnsiTheme="minorBidi" w:cstheme="minorBidi"/>
          <w:sz w:val="22"/>
          <w:szCs w:val="22"/>
        </w:rPr>
        <w:t>IA Standa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r</w:t>
      </w:r>
      <w:r w:rsidRPr="00A671E7">
        <w:rPr>
          <w:rFonts w:asciiTheme="minorBidi" w:hAnsiTheme="minorBidi" w:cstheme="minorBidi"/>
          <w:sz w:val="22"/>
          <w:szCs w:val="22"/>
        </w:rPr>
        <w:t>d</w:t>
      </w:r>
    </w:p>
    <w:p w:rsidR="00131851" w:rsidRPr="00A671E7" w:rsidRDefault="00131851" w:rsidP="002E45E7">
      <w:pPr>
        <w:widowControl w:val="0"/>
        <w:numPr>
          <w:ilvl w:val="0"/>
          <w:numId w:val="3"/>
        </w:numPr>
        <w:tabs>
          <w:tab w:val="left" w:pos="1134"/>
          <w:tab w:val="left" w:pos="3544"/>
          <w:tab w:val="left" w:pos="4820"/>
        </w:tabs>
        <w:bidi w:val="0"/>
        <w:spacing w:line="360" w:lineRule="auto"/>
        <w:ind w:left="3544" w:hanging="2835"/>
        <w:jc w:val="both"/>
        <w:rPr>
          <w:rFonts w:ascii="Arial" w:hAnsi="Arial" w:cs="Arial"/>
          <w:snapToGrid w:val="0"/>
          <w:sz w:val="22"/>
          <w:szCs w:val="22"/>
          <w:lang w:val="en-GB" w:eastAsia="en-GB"/>
        </w:rPr>
      </w:pPr>
      <w:r w:rsidRPr="00A671E7">
        <w:rPr>
          <w:rFonts w:asciiTheme="minorBidi" w:hAnsiTheme="minorBidi" w:cstheme="minorBidi"/>
          <w:spacing w:val="-1"/>
          <w:sz w:val="22"/>
          <w:szCs w:val="22"/>
        </w:rPr>
        <w:t>EIA/TIA-</w:t>
      </w:r>
      <w:r w:rsidRPr="00A671E7">
        <w:rPr>
          <w:rFonts w:asciiTheme="minorBidi" w:hAnsiTheme="minorBidi" w:cstheme="minorBidi"/>
          <w:sz w:val="22"/>
          <w:szCs w:val="22"/>
        </w:rPr>
        <w:t>56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8-B</w:t>
      </w:r>
      <w:r w:rsidR="008F2E8F" w:rsidRPr="00A671E7">
        <w:rPr>
          <w:rFonts w:asciiTheme="minorBidi" w:hAnsiTheme="minorBidi" w:cstheme="minorBidi"/>
          <w:sz w:val="22"/>
          <w:szCs w:val="22"/>
        </w:rPr>
        <w:tab/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Co</w:t>
      </w:r>
      <w:r w:rsidRPr="00A671E7">
        <w:rPr>
          <w:rFonts w:asciiTheme="minorBidi" w:hAnsiTheme="minorBidi" w:cstheme="minorBidi"/>
          <w:sz w:val="22"/>
          <w:szCs w:val="22"/>
        </w:rPr>
        <w:t>m</w:t>
      </w:r>
      <w:r w:rsidRPr="00A671E7">
        <w:rPr>
          <w:rFonts w:asciiTheme="minorBidi" w:hAnsiTheme="minorBidi" w:cstheme="minorBidi"/>
          <w:spacing w:val="-5"/>
          <w:sz w:val="22"/>
          <w:szCs w:val="22"/>
        </w:rPr>
        <w:t>m</w:t>
      </w:r>
      <w:r w:rsidRPr="00A671E7">
        <w:rPr>
          <w:rFonts w:asciiTheme="minorBidi" w:hAnsiTheme="minorBidi" w:cstheme="minorBidi"/>
          <w:sz w:val="22"/>
          <w:szCs w:val="22"/>
        </w:rPr>
        <w:t>erc</w:t>
      </w:r>
      <w:r w:rsidRPr="00A671E7">
        <w:rPr>
          <w:rFonts w:asciiTheme="minorBidi" w:hAnsiTheme="minorBidi" w:cstheme="minorBidi"/>
          <w:spacing w:val="-2"/>
          <w:sz w:val="22"/>
          <w:szCs w:val="22"/>
        </w:rPr>
        <w:t>i</w:t>
      </w:r>
      <w:r w:rsidRPr="00A671E7">
        <w:rPr>
          <w:rFonts w:asciiTheme="minorBidi" w:hAnsiTheme="minorBidi" w:cstheme="minorBidi"/>
          <w:sz w:val="22"/>
          <w:szCs w:val="22"/>
        </w:rPr>
        <w:t>al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 xml:space="preserve"> </w:t>
      </w:r>
      <w:r w:rsidRPr="00A671E7">
        <w:rPr>
          <w:rFonts w:asciiTheme="minorBidi" w:hAnsiTheme="minorBidi" w:cstheme="minorBidi"/>
          <w:sz w:val="22"/>
          <w:szCs w:val="22"/>
        </w:rPr>
        <w:t>Build</w:t>
      </w:r>
      <w:r w:rsidRPr="00A671E7">
        <w:rPr>
          <w:rFonts w:asciiTheme="minorBidi" w:hAnsiTheme="minorBidi" w:cstheme="minorBidi"/>
          <w:spacing w:val="8"/>
          <w:sz w:val="22"/>
          <w:szCs w:val="22"/>
        </w:rPr>
        <w:t>i</w:t>
      </w:r>
      <w:r w:rsidRPr="00A671E7">
        <w:rPr>
          <w:rFonts w:asciiTheme="minorBidi" w:hAnsiTheme="minorBidi" w:cstheme="minorBidi"/>
          <w:sz w:val="22"/>
          <w:szCs w:val="22"/>
        </w:rPr>
        <w:t>ng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 xml:space="preserve"> </w:t>
      </w:r>
      <w:r w:rsidRPr="00A671E7">
        <w:rPr>
          <w:rFonts w:asciiTheme="minorBidi" w:hAnsiTheme="minorBidi" w:cstheme="minorBidi"/>
          <w:sz w:val="22"/>
          <w:szCs w:val="22"/>
        </w:rPr>
        <w:t>T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e</w:t>
      </w:r>
      <w:r w:rsidRPr="00A671E7">
        <w:rPr>
          <w:rFonts w:asciiTheme="minorBidi" w:hAnsiTheme="minorBidi" w:cstheme="minorBidi"/>
          <w:sz w:val="22"/>
          <w:szCs w:val="22"/>
        </w:rPr>
        <w:t>leco</w:t>
      </w:r>
      <w:r w:rsidRPr="00A671E7">
        <w:rPr>
          <w:rFonts w:asciiTheme="minorBidi" w:hAnsiTheme="minorBidi" w:cstheme="minorBidi"/>
          <w:spacing w:val="-4"/>
          <w:sz w:val="22"/>
          <w:szCs w:val="22"/>
        </w:rPr>
        <w:t>m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m</w:t>
      </w:r>
      <w:r w:rsidRPr="00A671E7">
        <w:rPr>
          <w:rFonts w:asciiTheme="minorBidi" w:hAnsiTheme="minorBidi" w:cstheme="minorBidi"/>
          <w:sz w:val="22"/>
          <w:szCs w:val="22"/>
        </w:rPr>
        <w:t>un</w:t>
      </w:r>
      <w:r w:rsidRPr="00A671E7">
        <w:rPr>
          <w:rFonts w:asciiTheme="minorBidi" w:hAnsiTheme="minorBidi" w:cstheme="minorBidi"/>
          <w:spacing w:val="-2"/>
          <w:sz w:val="22"/>
          <w:szCs w:val="22"/>
        </w:rPr>
        <w:t>i</w:t>
      </w:r>
      <w:r w:rsidRPr="00A671E7">
        <w:rPr>
          <w:rFonts w:asciiTheme="minorBidi" w:hAnsiTheme="minorBidi" w:cstheme="minorBidi"/>
          <w:sz w:val="22"/>
          <w:szCs w:val="22"/>
        </w:rPr>
        <w:t>c</w:t>
      </w:r>
      <w:r w:rsidRPr="00A671E7">
        <w:rPr>
          <w:rFonts w:asciiTheme="minorBidi" w:hAnsiTheme="minorBidi" w:cstheme="minorBidi"/>
          <w:spacing w:val="-2"/>
          <w:sz w:val="22"/>
          <w:szCs w:val="22"/>
        </w:rPr>
        <w:t>a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t</w:t>
      </w:r>
      <w:r w:rsidRPr="00A671E7">
        <w:rPr>
          <w:rFonts w:asciiTheme="minorBidi" w:hAnsiTheme="minorBidi" w:cstheme="minorBidi"/>
          <w:sz w:val="22"/>
          <w:szCs w:val="22"/>
        </w:rPr>
        <w:t>ions</w:t>
      </w:r>
      <w:r w:rsidRPr="00A671E7">
        <w:rPr>
          <w:rFonts w:asciiTheme="minorBidi" w:hAnsiTheme="minorBidi" w:cstheme="minorBidi"/>
          <w:spacing w:val="-10"/>
          <w:sz w:val="22"/>
          <w:szCs w:val="22"/>
        </w:rPr>
        <w:t xml:space="preserve"> 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C</w:t>
      </w:r>
      <w:r w:rsidRPr="00A671E7">
        <w:rPr>
          <w:rFonts w:asciiTheme="minorBidi" w:hAnsiTheme="minorBidi" w:cstheme="minorBidi"/>
          <w:sz w:val="22"/>
          <w:szCs w:val="22"/>
        </w:rPr>
        <w:t>abling</w:t>
      </w:r>
      <w:r w:rsidRPr="00A671E7">
        <w:rPr>
          <w:rFonts w:asciiTheme="minorBidi" w:hAnsiTheme="minorBidi" w:cstheme="minorBidi"/>
          <w:spacing w:val="-2"/>
          <w:sz w:val="22"/>
          <w:szCs w:val="22"/>
        </w:rPr>
        <w:t xml:space="preserve"> </w:t>
      </w:r>
      <w:r w:rsidRPr="00A671E7">
        <w:rPr>
          <w:rFonts w:asciiTheme="minorBidi" w:hAnsiTheme="minorBidi" w:cstheme="minorBidi"/>
          <w:sz w:val="22"/>
          <w:szCs w:val="22"/>
        </w:rPr>
        <w:t>St</w:t>
      </w:r>
      <w:r w:rsidRPr="00A671E7">
        <w:rPr>
          <w:rFonts w:asciiTheme="minorBidi" w:hAnsiTheme="minorBidi" w:cstheme="minorBidi"/>
          <w:spacing w:val="14"/>
          <w:sz w:val="22"/>
          <w:szCs w:val="22"/>
        </w:rPr>
        <w:t>a</w:t>
      </w:r>
      <w:r w:rsidRPr="00A671E7">
        <w:rPr>
          <w:rFonts w:asciiTheme="minorBidi" w:hAnsiTheme="minorBidi" w:cstheme="minorBidi"/>
          <w:sz w:val="22"/>
          <w:szCs w:val="22"/>
        </w:rPr>
        <w:t>n</w:t>
      </w:r>
      <w:r w:rsidRPr="00A671E7">
        <w:rPr>
          <w:rFonts w:asciiTheme="minorBidi" w:hAnsiTheme="minorBidi" w:cstheme="minorBidi"/>
          <w:spacing w:val="-1"/>
          <w:sz w:val="22"/>
          <w:szCs w:val="22"/>
        </w:rPr>
        <w:t>dard</w:t>
      </w:r>
    </w:p>
    <w:p w:rsidR="008C5E3A" w:rsidRPr="00B32163" w:rsidRDefault="008C5E3A" w:rsidP="006D5765">
      <w:pPr>
        <w:pStyle w:val="Heading2"/>
      </w:pPr>
      <w:bookmarkStart w:id="8" w:name="_Toc343001693"/>
      <w:bookmarkStart w:id="9" w:name="_Toc343327084"/>
      <w:bookmarkStart w:id="10" w:name="_Toc343327781"/>
      <w:bookmarkStart w:id="11" w:name="_Toc79417209"/>
      <w:bookmarkStart w:id="12" w:name="_Toc82694114"/>
      <w:r w:rsidRPr="00B32163">
        <w:t>The Project Documents</w:t>
      </w:r>
      <w:bookmarkEnd w:id="8"/>
      <w:bookmarkEnd w:id="9"/>
      <w:bookmarkEnd w:id="10"/>
      <w:bookmarkEnd w:id="11"/>
      <w:bookmarkEnd w:id="12"/>
    </w:p>
    <w:p w:rsidR="008C5E3A" w:rsidRPr="00BE5AFE" w:rsidRDefault="008C5E3A" w:rsidP="002E45E7">
      <w:pPr>
        <w:widowControl w:val="0"/>
        <w:numPr>
          <w:ilvl w:val="0"/>
          <w:numId w:val="3"/>
        </w:numPr>
        <w:tabs>
          <w:tab w:val="left" w:pos="1134"/>
          <w:tab w:val="left" w:pos="1560"/>
        </w:tabs>
        <w:bidi w:val="0"/>
        <w:spacing w:line="360" w:lineRule="auto"/>
        <w:ind w:left="4820" w:hanging="4111"/>
        <w:jc w:val="both"/>
        <w:rPr>
          <w:rFonts w:ascii="Arial" w:hAnsi="Arial" w:cs="B Nazanin"/>
          <w:snapToGrid w:val="0"/>
          <w:sz w:val="24"/>
          <w:lang w:val="en-GB" w:eastAsia="en-GB"/>
        </w:rPr>
      </w:pPr>
      <w:r w:rsidRPr="00BE5AFE">
        <w:rPr>
          <w:rFonts w:ascii="Arial" w:hAnsi="Arial" w:cs="B Nazanin" w:hint="cs"/>
          <w:snapToGrid w:val="0"/>
          <w:sz w:val="24"/>
          <w:rtl/>
          <w:lang w:val="en-GB" w:eastAsia="en-GB" w:bidi="fa-IR"/>
        </w:rPr>
        <w:t xml:space="preserve">کتابچه استانداردهای سازمان حراست </w:t>
      </w:r>
      <w:r w:rsidRPr="00BE5AFE">
        <w:rPr>
          <w:rFonts w:cs="Times New Roman" w:hint="cs"/>
          <w:snapToGrid w:val="0"/>
          <w:sz w:val="24"/>
          <w:rtl/>
          <w:lang w:val="en-GB" w:eastAsia="en-GB" w:bidi="fa-IR"/>
        </w:rPr>
        <w:t>–</w:t>
      </w:r>
      <w:r w:rsidRPr="00BE5AFE">
        <w:rPr>
          <w:rFonts w:ascii="Arial" w:hAnsi="Arial" w:cs="B Nazanin" w:hint="cs"/>
          <w:snapToGrid w:val="0"/>
          <w:sz w:val="24"/>
          <w:rtl/>
          <w:lang w:val="en-GB" w:eastAsia="en-GB" w:bidi="fa-IR"/>
        </w:rPr>
        <w:t xml:space="preserve"> ویرایش 96</w:t>
      </w:r>
      <w:r w:rsidRPr="00BE5AFE">
        <w:rPr>
          <w:rFonts w:ascii="Arial" w:hAnsi="Arial" w:cs="B Nazanin"/>
          <w:snapToGrid w:val="0"/>
          <w:sz w:val="24"/>
          <w:lang w:val="en-GB" w:eastAsia="en-GB"/>
        </w:rPr>
        <w:t xml:space="preserve"> </w:t>
      </w:r>
    </w:p>
    <w:p w:rsidR="006655F8" w:rsidRDefault="003F0589" w:rsidP="006D5765">
      <w:pPr>
        <w:pStyle w:val="Heading2"/>
      </w:pPr>
      <w:bookmarkStart w:id="13" w:name="_Toc82694115"/>
      <w:r w:rsidRPr="003F0589">
        <w:t>Environmental Data</w:t>
      </w:r>
      <w:bookmarkEnd w:id="13"/>
    </w:p>
    <w:p w:rsidR="00DB451E" w:rsidRDefault="00DB451E" w:rsidP="006D5765">
      <w:pPr>
        <w:widowControl w:val="0"/>
        <w:autoSpaceDE w:val="0"/>
        <w:autoSpaceDN w:val="0"/>
        <w:bidi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Pr="007315F2">
        <w:rPr>
          <w:rFonts w:ascii="Arial" w:hAnsi="Arial" w:cs="Arial"/>
          <w:sz w:val="22"/>
          <w:szCs w:val="22"/>
          <w:lang w:bidi="fa-IR"/>
        </w:rPr>
        <w:t>BK-</w:t>
      </w:r>
      <w:r>
        <w:rPr>
          <w:rFonts w:ascii="Arial" w:hAnsi="Arial" w:cs="Arial"/>
          <w:sz w:val="22"/>
          <w:szCs w:val="22"/>
          <w:lang w:bidi="fa-IR"/>
        </w:rPr>
        <w:t>GNRAL</w:t>
      </w:r>
      <w:r w:rsidRPr="007315F2">
        <w:rPr>
          <w:rFonts w:ascii="Arial" w:hAnsi="Arial" w:cs="Arial"/>
          <w:sz w:val="22"/>
          <w:szCs w:val="22"/>
          <w:lang w:bidi="fa-IR"/>
        </w:rPr>
        <w:t>-</w:t>
      </w:r>
      <w:r>
        <w:rPr>
          <w:rFonts w:ascii="Arial" w:hAnsi="Arial" w:cs="Arial"/>
          <w:sz w:val="22"/>
          <w:szCs w:val="22"/>
          <w:lang w:bidi="fa-IR"/>
        </w:rPr>
        <w:t>PEDCO</w:t>
      </w:r>
      <w:r w:rsidRPr="007315F2">
        <w:rPr>
          <w:rFonts w:ascii="Arial" w:hAnsi="Arial" w:cs="Arial"/>
          <w:sz w:val="22"/>
          <w:szCs w:val="22"/>
          <w:lang w:bidi="fa-IR"/>
        </w:rPr>
        <w:t>-000-PR-DB-000</w:t>
      </w:r>
      <w:r w:rsidR="005D76D0">
        <w:rPr>
          <w:rFonts w:ascii="Arial" w:hAnsi="Arial" w:cs="Arial"/>
          <w:sz w:val="22"/>
          <w:szCs w:val="22"/>
          <w:lang w:bidi="fa-IR"/>
        </w:rPr>
        <w:t>1</w:t>
      </w:r>
    </w:p>
    <w:p w:rsidR="00B215AF" w:rsidRPr="00954A71" w:rsidRDefault="00B215AF" w:rsidP="00B215A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53408606"/>
      <w:bookmarkStart w:id="15" w:name="_Toc54616514"/>
      <w:bookmarkStart w:id="16" w:name="_Toc79417211"/>
      <w:bookmarkStart w:id="17" w:name="_Toc82694116"/>
      <w:r w:rsidRPr="00954A71">
        <w:rPr>
          <w:rFonts w:ascii="Arial" w:hAnsi="Arial" w:cs="Arial"/>
          <w:b/>
          <w:bCs/>
          <w:caps/>
          <w:kern w:val="28"/>
          <w:sz w:val="24"/>
        </w:rPr>
        <w:lastRenderedPageBreak/>
        <w:t>CONFLICT &amp; PRIORITY</w:t>
      </w:r>
      <w:bookmarkEnd w:id="14"/>
      <w:bookmarkEnd w:id="15"/>
      <w:bookmarkEnd w:id="16"/>
      <w:bookmarkEnd w:id="17"/>
    </w:p>
    <w:p w:rsidR="00B215AF" w:rsidRPr="00B215AF" w:rsidRDefault="00B215AF" w:rsidP="00B215AF">
      <w:pPr>
        <w:bidi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215AF">
        <w:rPr>
          <w:rFonts w:ascii="Arial" w:hAnsi="Arial" w:cs="Arial"/>
          <w:sz w:val="22"/>
          <w:szCs w:val="22"/>
          <w:lang w:bidi="fa-IR"/>
        </w:rPr>
        <w:t>Deviations from this specification will only be permitted on obtaining written approval</w:t>
      </w:r>
      <w:bookmarkStart w:id="18" w:name="_Toc53408607"/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B215AF">
        <w:rPr>
          <w:rFonts w:ascii="Arial" w:hAnsi="Arial" w:cs="Arial"/>
          <w:sz w:val="22"/>
          <w:szCs w:val="22"/>
          <w:lang w:bidi="fa-IR"/>
        </w:rPr>
        <w:t>from “Client”.</w:t>
      </w:r>
      <w:bookmarkEnd w:id="18"/>
    </w:p>
    <w:p w:rsidR="00B215AF" w:rsidRPr="00954A71" w:rsidRDefault="00B215AF" w:rsidP="00B215AF">
      <w:pPr>
        <w:bidi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54A71">
        <w:rPr>
          <w:rFonts w:ascii="Arial" w:hAnsi="Arial" w:cs="Arial"/>
          <w:sz w:val="22"/>
          <w:szCs w:val="22"/>
          <w:lang w:bidi="fa-IR"/>
        </w:rPr>
        <w:t>In case of conflicts between this document and NISOC’s Specifications/engineering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954A71">
        <w:rPr>
          <w:rFonts w:ascii="Arial" w:hAnsi="Arial" w:cs="Arial"/>
          <w:sz w:val="22"/>
          <w:szCs w:val="22"/>
          <w:lang w:bidi="fa-IR"/>
        </w:rPr>
        <w:t>dossiers, the requirements as stipulated in this Specification are in first priority. IPS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954A71">
        <w:rPr>
          <w:rFonts w:ascii="Arial" w:hAnsi="Arial" w:cs="Arial"/>
          <w:sz w:val="22"/>
          <w:szCs w:val="22"/>
          <w:lang w:bidi="fa-IR"/>
        </w:rPr>
        <w:t>standards are in second priority, then other international standard. This priority shall be</w:t>
      </w:r>
      <w:bookmarkStart w:id="19" w:name="_Toc53408608"/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954A71">
        <w:rPr>
          <w:rFonts w:ascii="Arial" w:hAnsi="Arial" w:cs="Arial"/>
          <w:sz w:val="22"/>
          <w:szCs w:val="22"/>
          <w:lang w:bidi="fa-IR"/>
        </w:rPr>
        <w:t>observed as follow:</w:t>
      </w:r>
      <w:bookmarkEnd w:id="19"/>
    </w:p>
    <w:p w:rsidR="00C36467" w:rsidRPr="0080099C" w:rsidRDefault="00C36467" w:rsidP="002E45E7">
      <w:pPr>
        <w:widowControl w:val="0"/>
        <w:numPr>
          <w:ilvl w:val="0"/>
          <w:numId w:val="3"/>
        </w:numPr>
        <w:tabs>
          <w:tab w:val="left" w:pos="1418"/>
          <w:tab w:val="left" w:pos="1560"/>
        </w:tabs>
        <w:bidi w:val="0"/>
        <w:spacing w:before="120" w:after="120"/>
        <w:ind w:left="4820" w:hanging="4111"/>
        <w:jc w:val="both"/>
        <w:rPr>
          <w:rFonts w:asciiTheme="minorBidi" w:eastAsia="Wingdings-Regular" w:hAnsiTheme="minorBidi" w:cstheme="minorBidi"/>
          <w:sz w:val="22"/>
          <w:szCs w:val="22"/>
        </w:rPr>
      </w:pPr>
      <w:r w:rsidRPr="0080099C">
        <w:rPr>
          <w:rFonts w:ascii="Arial" w:hAnsi="Arial" w:cs="B Nazanin" w:hint="cs"/>
          <w:snapToGrid w:val="0"/>
          <w:sz w:val="24"/>
          <w:rtl/>
          <w:lang w:val="en-GB" w:eastAsia="en-GB" w:bidi="fa-IR"/>
        </w:rPr>
        <w:t xml:space="preserve">کتابچه استانداردهای سازمان حراست </w:t>
      </w:r>
      <w:r w:rsidRPr="0080099C">
        <w:rPr>
          <w:rFonts w:cs="Times New Roman" w:hint="cs"/>
          <w:snapToGrid w:val="0"/>
          <w:sz w:val="24"/>
          <w:rtl/>
          <w:lang w:val="en-GB" w:eastAsia="en-GB" w:bidi="fa-IR"/>
        </w:rPr>
        <w:t>–</w:t>
      </w:r>
      <w:r w:rsidRPr="0080099C">
        <w:rPr>
          <w:rFonts w:ascii="Arial" w:hAnsi="Arial" w:cs="B Nazanin" w:hint="cs"/>
          <w:snapToGrid w:val="0"/>
          <w:sz w:val="24"/>
          <w:rtl/>
          <w:lang w:val="en-GB" w:eastAsia="en-GB" w:bidi="fa-IR"/>
        </w:rPr>
        <w:t xml:space="preserve"> ویرایش 96</w:t>
      </w:r>
      <w:r w:rsidRPr="0080099C">
        <w:rPr>
          <w:rFonts w:asciiTheme="minorBidi" w:eastAsia="Wingdings-Regular" w:hAnsiTheme="minorBidi" w:cstheme="minorBidi"/>
          <w:sz w:val="22"/>
          <w:szCs w:val="22"/>
        </w:rPr>
        <w:t xml:space="preserve"> </w:t>
      </w:r>
    </w:p>
    <w:p w:rsidR="00C36467" w:rsidRPr="0080099C" w:rsidRDefault="00C36467" w:rsidP="002E45E7">
      <w:pPr>
        <w:widowControl w:val="0"/>
        <w:numPr>
          <w:ilvl w:val="0"/>
          <w:numId w:val="3"/>
        </w:numPr>
        <w:tabs>
          <w:tab w:val="left" w:pos="1418"/>
          <w:tab w:val="left" w:pos="156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80099C">
        <w:rPr>
          <w:rFonts w:asciiTheme="minorBidi" w:eastAsia="Wingdings-Regular" w:hAnsiTheme="minorBidi" w:cstheme="minorBidi"/>
          <w:sz w:val="22"/>
          <w:szCs w:val="22"/>
        </w:rPr>
        <w:t>Material requisition</w:t>
      </w:r>
    </w:p>
    <w:p w:rsidR="00C36467" w:rsidRPr="0080099C" w:rsidRDefault="00C36467" w:rsidP="002E45E7">
      <w:pPr>
        <w:widowControl w:val="0"/>
        <w:numPr>
          <w:ilvl w:val="0"/>
          <w:numId w:val="3"/>
        </w:numPr>
        <w:tabs>
          <w:tab w:val="left" w:pos="1418"/>
          <w:tab w:val="left" w:pos="156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80099C">
        <w:rPr>
          <w:rFonts w:asciiTheme="minorBidi" w:eastAsia="Wingdings-Regular" w:hAnsiTheme="minorBidi" w:cstheme="minorBidi"/>
          <w:sz w:val="22"/>
          <w:szCs w:val="22"/>
        </w:rPr>
        <w:t>Data sheets</w:t>
      </w:r>
    </w:p>
    <w:p w:rsidR="00C36467" w:rsidRPr="0080099C" w:rsidRDefault="00C36467" w:rsidP="002E45E7">
      <w:pPr>
        <w:widowControl w:val="0"/>
        <w:numPr>
          <w:ilvl w:val="0"/>
          <w:numId w:val="3"/>
        </w:numPr>
        <w:tabs>
          <w:tab w:val="left" w:pos="1418"/>
          <w:tab w:val="left" w:pos="156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80099C">
        <w:rPr>
          <w:rFonts w:asciiTheme="minorBidi" w:eastAsia="Wingdings-Regular" w:hAnsiTheme="minorBidi" w:cstheme="minorBidi"/>
          <w:sz w:val="22"/>
          <w:szCs w:val="22"/>
        </w:rPr>
        <w:t>Project specification and drawings</w:t>
      </w:r>
    </w:p>
    <w:p w:rsidR="00C36467" w:rsidRPr="0080099C" w:rsidRDefault="00C36467" w:rsidP="002E45E7">
      <w:pPr>
        <w:widowControl w:val="0"/>
        <w:numPr>
          <w:ilvl w:val="0"/>
          <w:numId w:val="3"/>
        </w:numPr>
        <w:tabs>
          <w:tab w:val="left" w:pos="1418"/>
          <w:tab w:val="left" w:pos="156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80099C">
        <w:rPr>
          <w:rFonts w:asciiTheme="minorBidi" w:eastAsia="Wingdings-Regular" w:hAnsiTheme="minorBidi" w:cstheme="minorBidi"/>
          <w:sz w:val="22"/>
          <w:szCs w:val="22"/>
        </w:rPr>
        <w:t>International standards</w:t>
      </w:r>
    </w:p>
    <w:p w:rsidR="00B215AF" w:rsidRPr="00740196" w:rsidRDefault="00C36467" w:rsidP="002E45E7">
      <w:pPr>
        <w:widowControl w:val="0"/>
        <w:numPr>
          <w:ilvl w:val="0"/>
          <w:numId w:val="3"/>
        </w:numPr>
        <w:tabs>
          <w:tab w:val="left" w:pos="1418"/>
          <w:tab w:val="left" w:pos="156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80099C">
        <w:rPr>
          <w:rFonts w:asciiTheme="minorBidi" w:eastAsia="Wingdings-Regular" w:hAnsiTheme="minorBidi" w:cstheme="minorBidi"/>
          <w:sz w:val="22"/>
          <w:szCs w:val="22"/>
        </w:rPr>
        <w:t>IPS standards</w:t>
      </w:r>
    </w:p>
    <w:p w:rsidR="00740196" w:rsidRPr="00954A71" w:rsidRDefault="00740196" w:rsidP="0074019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0" w:name="_Toc23586504"/>
      <w:bookmarkStart w:id="21" w:name="_Toc48977562"/>
      <w:bookmarkStart w:id="22" w:name="_Toc54616518"/>
      <w:bookmarkStart w:id="23" w:name="_Toc79417212"/>
      <w:bookmarkStart w:id="24" w:name="_Toc82694117"/>
      <w:r w:rsidRPr="00954A71">
        <w:rPr>
          <w:rFonts w:ascii="Arial" w:hAnsi="Arial" w:cs="Arial"/>
          <w:b/>
          <w:bCs/>
          <w:caps/>
          <w:kern w:val="28"/>
          <w:sz w:val="24"/>
        </w:rPr>
        <w:t>ABBREVIATIONS</w:t>
      </w:r>
      <w:bookmarkEnd w:id="20"/>
      <w:bookmarkEnd w:id="21"/>
      <w:bookmarkEnd w:id="22"/>
      <w:bookmarkEnd w:id="23"/>
      <w:bookmarkEnd w:id="24"/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AISS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Anti-Intrusion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and Surveillance Security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CCTV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Closed Circuit Television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 xml:space="preserve">DC, </w:t>
      </w:r>
      <w:proofErr w:type="spellStart"/>
      <w:r w:rsidRPr="00954A71">
        <w:rPr>
          <w:rFonts w:ascii="Arial" w:eastAsia="Calibri" w:hAnsi="Arial" w:cs="Arial"/>
          <w:color w:val="000000"/>
          <w:sz w:val="22"/>
          <w:szCs w:val="22"/>
        </w:rPr>
        <w:t>d.c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Direct Current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DCS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Distributed Control System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QCP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Quality Control Plan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SS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Substation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STO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Station Terminal Outlet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TCI</w:t>
      </w:r>
      <w:r w:rsidRPr="00954A71"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Telecommunication Company of Iran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MCB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Main Control Building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TER</w:t>
      </w:r>
      <w:r w:rsidRPr="00954A71"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Telecommunication Equipment Room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UPS</w:t>
      </w:r>
      <w:r w:rsidRPr="00954A71"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u</w:t>
      </w:r>
      <w:r w:rsidRPr="00954A71">
        <w:rPr>
          <w:rFonts w:ascii="Arial" w:eastAsia="Calibri" w:hAnsi="Arial" w:cs="Arial"/>
          <w:color w:val="000000"/>
          <w:sz w:val="22"/>
          <w:szCs w:val="22"/>
        </w:rPr>
        <w:t>ninterruptible Power Supply</w:t>
      </w:r>
    </w:p>
    <w:p w:rsidR="00740196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UTP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Unshielded Twisted Pair</w:t>
      </w:r>
    </w:p>
    <w:p w:rsidR="00740196" w:rsidRPr="00954A71" w:rsidRDefault="00740196" w:rsidP="00265C46">
      <w:pPr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VHF</w:t>
      </w:r>
      <w:r w:rsidRPr="00954A71"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Very High Frequency</w:t>
      </w:r>
    </w:p>
    <w:p w:rsidR="00740196" w:rsidRPr="00954A71" w:rsidRDefault="00740196" w:rsidP="00265C46">
      <w:pPr>
        <w:tabs>
          <w:tab w:val="left" w:pos="2127"/>
          <w:tab w:val="left" w:pos="2790"/>
          <w:tab w:val="left" w:pos="2880"/>
        </w:tabs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WAN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Wide Area Network</w:t>
      </w:r>
    </w:p>
    <w:p w:rsidR="00740196" w:rsidRPr="00954A71" w:rsidRDefault="00740196" w:rsidP="00265C46">
      <w:pPr>
        <w:tabs>
          <w:tab w:val="left" w:pos="2127"/>
          <w:tab w:val="left" w:pos="2790"/>
          <w:tab w:val="left" w:pos="2880"/>
        </w:tabs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MDF</w:t>
      </w:r>
      <w:r w:rsidRPr="00954A71">
        <w:rPr>
          <w:rFonts w:ascii="Arial" w:eastAsia="Calibri" w:hAnsi="Arial" w:cs="Arial"/>
          <w:color w:val="000000"/>
          <w:sz w:val="22"/>
          <w:szCs w:val="22"/>
        </w:rPr>
        <w:tab/>
        <w:t>Main Distribution Frame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MTBF</w:t>
      </w:r>
      <w:r w:rsidRPr="00954A71">
        <w:rPr>
          <w:rFonts w:ascii="Arial" w:eastAsia="Calibri" w:hAnsi="Arial" w:cs="Arial"/>
          <w:color w:val="000000"/>
          <w:sz w:val="22"/>
          <w:szCs w:val="22"/>
        </w:rPr>
        <w:tab/>
        <w:t>Mean Time between Failures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MTBO</w:t>
      </w:r>
      <w:r w:rsidRPr="00954A71">
        <w:rPr>
          <w:rFonts w:ascii="Arial" w:eastAsia="Calibri" w:hAnsi="Arial" w:cs="Arial"/>
          <w:color w:val="000000"/>
          <w:sz w:val="22"/>
          <w:szCs w:val="22"/>
        </w:rPr>
        <w:tab/>
        <w:t>Mean Time before Overhaul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="Arial" w:eastAsia="Calibri" w:hAnsi="Arial" w:cs="Arial"/>
          <w:color w:val="000000"/>
          <w:sz w:val="22"/>
          <w:szCs w:val="22"/>
        </w:rPr>
      </w:pPr>
      <w:r w:rsidRPr="00954A71">
        <w:rPr>
          <w:rFonts w:ascii="Arial" w:eastAsia="Calibri" w:hAnsi="Arial" w:cs="Arial"/>
          <w:color w:val="000000"/>
          <w:sz w:val="22"/>
          <w:szCs w:val="22"/>
        </w:rPr>
        <w:t>MTTR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954A71">
        <w:rPr>
          <w:rFonts w:ascii="Arial" w:eastAsia="Calibri" w:hAnsi="Arial" w:cs="Arial"/>
          <w:color w:val="000000"/>
          <w:sz w:val="22"/>
          <w:szCs w:val="22"/>
        </w:rPr>
        <w:t>Mean Time to Repair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lastRenderedPageBreak/>
        <w:t>MTTO</w:t>
      </w:r>
      <w:r w:rsidR="00C41FFE">
        <w:rPr>
          <w:rFonts w:asciiTheme="minorBidi" w:eastAsia="Calibri" w:hAnsiTheme="minorBidi" w:cstheme="minorBidi"/>
          <w:color w:val="000000"/>
          <w:sz w:val="22"/>
          <w:szCs w:val="22"/>
        </w:rPr>
        <w:tab/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Mean Time to Overhaul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PABX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>Private Automatic Branch Exchange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PA/GA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>Public Address/General Alarm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PC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>Personal Computer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PTZ</w:t>
      </w:r>
      <w:r w:rsidR="00C41FFE">
        <w:rPr>
          <w:rFonts w:asciiTheme="minorBidi" w:eastAsia="Calibri" w:hAnsiTheme="minorBidi" w:cstheme="minorBidi"/>
          <w:color w:val="000000"/>
          <w:sz w:val="22"/>
          <w:szCs w:val="22"/>
        </w:rPr>
        <w:tab/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Pan, Tilt &amp; Zoom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FTP</w:t>
      </w:r>
      <w:r w:rsidR="00C41FFE">
        <w:rPr>
          <w:rFonts w:asciiTheme="minorBidi" w:eastAsia="Calibri" w:hAnsiTheme="minorBidi" w:cstheme="minorBidi"/>
          <w:color w:val="000000"/>
          <w:sz w:val="22"/>
          <w:szCs w:val="22"/>
        </w:rPr>
        <w:tab/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Foil Screened Twisted Pair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IDC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>Insulation Displacement Connector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IDF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>Intermediate Distribution Frame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IP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>Ingress Protection Degree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IS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>Intrinsically Safe</w:t>
      </w:r>
    </w:p>
    <w:p w:rsidR="00740196" w:rsidRPr="00954A71" w:rsidRDefault="00C41FFE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Theme="minorBidi" w:eastAsia="Calibri" w:hAnsiTheme="minorBidi" w:cstheme="minorBidi"/>
          <w:color w:val="000000"/>
          <w:sz w:val="22"/>
          <w:szCs w:val="22"/>
        </w:rPr>
      </w:pPr>
      <w:r>
        <w:rPr>
          <w:rFonts w:asciiTheme="minorBidi" w:eastAsia="Calibri" w:hAnsiTheme="minorBidi" w:cstheme="minorBidi"/>
          <w:color w:val="000000"/>
          <w:sz w:val="22"/>
          <w:szCs w:val="22"/>
        </w:rPr>
        <w:t>PSTN</w:t>
      </w:r>
      <w:r>
        <w:rPr>
          <w:rFonts w:asciiTheme="minorBidi" w:eastAsia="Calibri" w:hAnsiTheme="minorBidi" w:cstheme="minorBidi"/>
          <w:color w:val="000000"/>
          <w:sz w:val="22"/>
          <w:szCs w:val="22"/>
        </w:rPr>
        <w:tab/>
      </w:r>
      <w:r w:rsidR="00740196"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Public Switching Telephone Network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ITP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>Inspection Test Procedure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LCD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>Liquid Crystal Display</w:t>
      </w:r>
    </w:p>
    <w:p w:rsidR="00740196" w:rsidRPr="00954A71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MAT</w:t>
      </w:r>
      <w:r w:rsidR="00C41FFE">
        <w:rPr>
          <w:rFonts w:asciiTheme="minorBidi" w:eastAsia="Calibri" w:hAnsiTheme="minorBidi" w:cstheme="minorBidi"/>
          <w:color w:val="000000"/>
          <w:sz w:val="22"/>
          <w:szCs w:val="22"/>
        </w:rPr>
        <w:tab/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Maintenance administration Terminal</w:t>
      </w:r>
    </w:p>
    <w:p w:rsidR="00740196" w:rsidRDefault="00740196" w:rsidP="00265C4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MBPS</w:t>
      </w:r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ab/>
        <w:t xml:space="preserve">Mega Bit </w:t>
      </w:r>
      <w:proofErr w:type="gramStart"/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>Per</w:t>
      </w:r>
      <w:proofErr w:type="gramEnd"/>
      <w:r w:rsidRPr="00954A71">
        <w:rPr>
          <w:rFonts w:asciiTheme="minorBidi" w:eastAsia="Calibri" w:hAnsiTheme="minorBidi" w:cstheme="minorBidi"/>
          <w:color w:val="000000"/>
          <w:sz w:val="22"/>
          <w:szCs w:val="22"/>
        </w:rPr>
        <w:t xml:space="preserve"> Second</w:t>
      </w:r>
    </w:p>
    <w:p w:rsidR="00265C46" w:rsidRPr="00954A71" w:rsidRDefault="00265C46" w:rsidP="00265C46">
      <w:pPr>
        <w:keepNext/>
        <w:widowControl w:val="0"/>
        <w:numPr>
          <w:ilvl w:val="0"/>
          <w:numId w:val="1"/>
        </w:numPr>
        <w:tabs>
          <w:tab w:val="left" w:pos="1800"/>
        </w:tabs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5" w:name="_Toc17712797"/>
      <w:bookmarkStart w:id="26" w:name="_Toc17717570"/>
      <w:bookmarkStart w:id="27" w:name="_Toc54616519"/>
      <w:bookmarkStart w:id="28" w:name="_Toc79417213"/>
      <w:bookmarkStart w:id="29" w:name="_Toc82694118"/>
      <w:r w:rsidRPr="00954A71">
        <w:rPr>
          <w:rFonts w:ascii="Arial" w:hAnsi="Arial" w:cs="Arial"/>
          <w:b/>
          <w:bCs/>
          <w:caps/>
          <w:kern w:val="28"/>
          <w:sz w:val="24"/>
        </w:rPr>
        <w:t>DESIGN REQUIREMENTS</w:t>
      </w:r>
      <w:bookmarkEnd w:id="25"/>
      <w:bookmarkEnd w:id="26"/>
      <w:bookmarkEnd w:id="27"/>
      <w:bookmarkEnd w:id="28"/>
      <w:bookmarkEnd w:id="29"/>
    </w:p>
    <w:p w:rsidR="00265C46" w:rsidRPr="00954A71" w:rsidRDefault="00265C46" w:rsidP="006D5765">
      <w:pPr>
        <w:pStyle w:val="Heading2"/>
      </w:pPr>
      <w:bookmarkStart w:id="30" w:name="_Toc79417214"/>
      <w:bookmarkStart w:id="31" w:name="_Toc82694119"/>
      <w:r w:rsidRPr="00954A71">
        <w:t>GENERAL</w:t>
      </w:r>
      <w:bookmarkEnd w:id="30"/>
      <w:bookmarkEnd w:id="31"/>
    </w:p>
    <w:p w:rsidR="00623EF5" w:rsidRDefault="00265C46" w:rsidP="00623EF5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Theme="minorBidi" w:eastAsia="Calibri" w:hAnsiTheme="minorBidi" w:cstheme="minorBidi"/>
          <w:sz w:val="22"/>
          <w:szCs w:val="22"/>
          <w:lang w:bidi="fa-IR"/>
        </w:rPr>
      </w:pPr>
      <w:r w:rsidRPr="00954A71">
        <w:rPr>
          <w:rFonts w:asciiTheme="minorBidi" w:eastAsia="Calibri" w:hAnsiTheme="minorBidi" w:cstheme="minorBidi"/>
          <w:sz w:val="22"/>
          <w:szCs w:val="22"/>
          <w:lang w:bidi="fa-IR"/>
        </w:rPr>
        <w:t>The location and coverage study of security camera &amp; system will be confirmed and reviewed by security Oil organization before PO</w:t>
      </w:r>
      <w:r w:rsidR="00623EF5">
        <w:rPr>
          <w:rFonts w:asciiTheme="minorBidi" w:eastAsia="Calibri" w:hAnsiTheme="minorBidi" w:cstheme="minorBidi"/>
          <w:sz w:val="22"/>
          <w:szCs w:val="22"/>
          <w:lang w:bidi="fa-IR"/>
        </w:rPr>
        <w:t>.</w:t>
      </w:r>
    </w:p>
    <w:p w:rsidR="009674A6" w:rsidRPr="00792176" w:rsidRDefault="00623EF5" w:rsidP="00795A5B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Theme="minorBidi" w:eastAsia="Calibri" w:hAnsiTheme="minorBidi" w:cstheme="minorBidi"/>
          <w:sz w:val="22"/>
          <w:szCs w:val="22"/>
          <w:lang w:bidi="fa-IR"/>
        </w:rPr>
      </w:pPr>
      <w:r w:rsidRPr="00954A71">
        <w:rPr>
          <w:rFonts w:ascii="Arial" w:eastAsia="Calibri" w:hAnsi="Arial" w:cs="Arial"/>
          <w:b/>
          <w:bCs/>
          <w:sz w:val="22"/>
          <w:szCs w:val="22"/>
          <w:lang w:bidi="fa-IR"/>
        </w:rPr>
        <w:t>The Main CCTV security system &amp; equipment arrangement have been shown</w:t>
      </w:r>
      <w:r>
        <w:rPr>
          <w:rFonts w:asciiTheme="minorBidi" w:eastAsia="Calibri" w:hAnsiTheme="minorBidi" w:cstheme="minorBidi"/>
          <w:sz w:val="22"/>
          <w:szCs w:val="22"/>
          <w:lang w:bidi="fa-IR"/>
        </w:rPr>
        <w:t xml:space="preserve"> </w:t>
      </w:r>
      <w:r w:rsidRPr="00954A71">
        <w:rPr>
          <w:rFonts w:ascii="Arial" w:eastAsia="Calibri" w:hAnsi="Arial" w:cs="Arial"/>
          <w:b/>
          <w:bCs/>
          <w:sz w:val="22"/>
          <w:szCs w:val="22"/>
          <w:lang w:bidi="fa-IR"/>
        </w:rPr>
        <w:t xml:space="preserve">at </w:t>
      </w:r>
      <w:r w:rsidR="00795A5B">
        <w:rPr>
          <w:rFonts w:ascii="Arial" w:eastAsia="Calibri" w:hAnsi="Arial" w:cs="Arial"/>
          <w:b/>
          <w:bCs/>
          <w:sz w:val="22"/>
          <w:szCs w:val="22"/>
          <w:lang w:bidi="fa-IR"/>
        </w:rPr>
        <w:t>r</w:t>
      </w:r>
      <w:r w:rsidRPr="00954A71">
        <w:rPr>
          <w:rFonts w:ascii="Arial" w:eastAsia="Calibri" w:hAnsi="Arial" w:cs="Arial"/>
          <w:b/>
          <w:bCs/>
          <w:sz w:val="22"/>
          <w:szCs w:val="22"/>
          <w:lang w:bidi="fa-IR"/>
        </w:rPr>
        <w:t>elated layout</w:t>
      </w:r>
      <w:r w:rsidRPr="00954A71">
        <w:rPr>
          <w:rFonts w:ascii="Arial" w:eastAsia="Calibri" w:hAnsi="Arial" w:cs="Arial"/>
          <w:b/>
          <w:bCs/>
          <w:sz w:val="24"/>
          <w:lang w:bidi="fa-IR"/>
        </w:rPr>
        <w:t>:</w:t>
      </w:r>
      <w:r w:rsidR="00792176">
        <w:rPr>
          <w:rFonts w:asciiTheme="minorBidi" w:eastAsia="Calibri" w:hAnsiTheme="minorBidi" w:cstheme="minorBidi"/>
          <w:sz w:val="22"/>
          <w:szCs w:val="22"/>
          <w:lang w:bidi="fa-IR"/>
        </w:rPr>
        <w:t xml:space="preserve"> </w:t>
      </w:r>
      <w:r w:rsidR="009674A6" w:rsidRPr="00954A71">
        <w:rPr>
          <w:rFonts w:ascii="Arial" w:eastAsia="Calibri" w:hAnsi="Arial" w:cs="Arial"/>
          <w:sz w:val="22"/>
          <w:szCs w:val="22"/>
          <w:lang w:bidi="fa-IR"/>
        </w:rPr>
        <w:t>BK-</w:t>
      </w:r>
      <w:r w:rsidR="005B0801">
        <w:rPr>
          <w:rFonts w:ascii="Arial" w:eastAsia="Calibri" w:hAnsi="Arial" w:cs="Arial"/>
          <w:sz w:val="22"/>
          <w:szCs w:val="22"/>
          <w:lang w:bidi="fa-IR"/>
        </w:rPr>
        <w:t>GCS</w:t>
      </w:r>
      <w:r w:rsidR="009674A6" w:rsidRPr="00954A71">
        <w:rPr>
          <w:rFonts w:ascii="Arial" w:eastAsia="Calibri" w:hAnsi="Arial" w:cs="Arial"/>
          <w:sz w:val="22"/>
          <w:szCs w:val="22"/>
          <w:lang w:bidi="fa-IR"/>
        </w:rPr>
        <w:t>-</w:t>
      </w:r>
      <w:r w:rsidR="005B0801">
        <w:rPr>
          <w:rFonts w:ascii="Arial" w:eastAsia="Calibri" w:hAnsi="Arial" w:cs="Arial"/>
          <w:sz w:val="22"/>
          <w:szCs w:val="22"/>
          <w:lang w:bidi="fa-IR"/>
        </w:rPr>
        <w:t>PEDCO</w:t>
      </w:r>
      <w:r w:rsidR="009674A6" w:rsidRPr="00954A71">
        <w:rPr>
          <w:rFonts w:ascii="Arial" w:eastAsia="Calibri" w:hAnsi="Arial" w:cs="Arial"/>
          <w:sz w:val="22"/>
          <w:szCs w:val="22"/>
          <w:lang w:bidi="fa-IR"/>
        </w:rPr>
        <w:t>-120-TE-PY-0003</w:t>
      </w:r>
      <w:r w:rsidR="009674A6">
        <w:rPr>
          <w:rFonts w:ascii="Arial" w:eastAsia="Calibri" w:hAnsi="Arial" w:cs="Arial"/>
          <w:sz w:val="22"/>
          <w:szCs w:val="22"/>
          <w:lang w:bidi="fa-IR"/>
        </w:rPr>
        <w:tab/>
      </w:r>
      <w:r w:rsidR="009674A6">
        <w:rPr>
          <w:rFonts w:ascii="Arial" w:eastAsia="Calibri" w:hAnsi="Arial" w:cs="Arial"/>
          <w:sz w:val="22"/>
          <w:szCs w:val="22"/>
          <w:lang w:bidi="fa-IR"/>
        </w:rPr>
        <w:tab/>
      </w:r>
      <w:r w:rsidR="009674A6" w:rsidRPr="00954A71">
        <w:rPr>
          <w:rFonts w:ascii="Arial" w:eastAsia="Calibri" w:hAnsi="Arial" w:cs="Arial"/>
          <w:sz w:val="22"/>
          <w:szCs w:val="22"/>
          <w:lang w:bidi="fa-IR"/>
        </w:rPr>
        <w:t xml:space="preserve">CCTV Equipment Layout </w:t>
      </w:r>
      <w:r w:rsidR="009674A6">
        <w:rPr>
          <w:rFonts w:ascii="Arial" w:eastAsia="Calibri" w:hAnsi="Arial" w:cs="Arial"/>
          <w:sz w:val="22"/>
          <w:szCs w:val="22"/>
          <w:lang w:bidi="fa-IR"/>
        </w:rPr>
        <w:t>for</w:t>
      </w:r>
      <w:r w:rsidR="009674A6" w:rsidRPr="00954A71">
        <w:rPr>
          <w:rFonts w:ascii="Arial" w:eastAsia="Calibri" w:hAnsi="Arial" w:cs="Arial"/>
          <w:sz w:val="22"/>
          <w:szCs w:val="22"/>
          <w:lang w:bidi="fa-IR"/>
        </w:rPr>
        <w:t xml:space="preserve"> Area</w:t>
      </w:r>
    </w:p>
    <w:p w:rsidR="000C76CD" w:rsidRPr="000C76CD" w:rsidRDefault="000C76CD" w:rsidP="007C2628">
      <w:pPr>
        <w:pStyle w:val="Heading2"/>
        <w:spacing w:before="0" w:after="0"/>
      </w:pPr>
      <w:bookmarkStart w:id="32" w:name="_Toc79417216"/>
      <w:bookmarkStart w:id="33" w:name="_Toc82694120"/>
      <w:r w:rsidRPr="000C76CD">
        <w:t>LOCATION</w:t>
      </w:r>
      <w:bookmarkEnd w:id="32"/>
      <w:bookmarkEnd w:id="33"/>
    </w:p>
    <w:p w:rsidR="000C76CD" w:rsidRDefault="000C76CD" w:rsidP="007C2628">
      <w:pPr>
        <w:bidi w:val="0"/>
        <w:spacing w:line="360" w:lineRule="auto"/>
        <w:ind w:left="737"/>
        <w:jc w:val="both"/>
        <w:rPr>
          <w:rFonts w:asciiTheme="minorBidi" w:eastAsia="Calibri" w:hAnsiTheme="minorBidi" w:cstheme="minorBidi"/>
          <w:sz w:val="22"/>
          <w:szCs w:val="22"/>
          <w:lang w:bidi="fa-IR"/>
        </w:rPr>
      </w:pPr>
      <w:r w:rsidRPr="000C76CD">
        <w:rPr>
          <w:rFonts w:asciiTheme="minorBidi" w:eastAsia="Calibri" w:hAnsiTheme="minorBidi" w:cstheme="minorBidi"/>
          <w:sz w:val="22"/>
          <w:szCs w:val="22"/>
          <w:lang w:bidi="fa-IR"/>
        </w:rPr>
        <w:t xml:space="preserve">The Main </w:t>
      </w:r>
      <w:r w:rsidR="00D458F2">
        <w:rPr>
          <w:rFonts w:asciiTheme="minorBidi" w:eastAsia="Calibri" w:hAnsiTheme="minorBidi" w:cstheme="minorBidi"/>
          <w:sz w:val="22"/>
          <w:szCs w:val="22"/>
          <w:lang w:bidi="fa-IR"/>
        </w:rPr>
        <w:t xml:space="preserve">CCTV </w:t>
      </w:r>
      <w:r w:rsidRPr="000C76CD">
        <w:rPr>
          <w:rFonts w:asciiTheme="minorBidi" w:eastAsia="Calibri" w:hAnsiTheme="minorBidi" w:cstheme="minorBidi"/>
          <w:sz w:val="22"/>
          <w:szCs w:val="22"/>
          <w:lang w:bidi="fa-IR"/>
        </w:rPr>
        <w:t>security</w:t>
      </w:r>
      <w:r w:rsidR="00D458F2">
        <w:rPr>
          <w:rFonts w:asciiTheme="minorBidi" w:eastAsia="Calibri" w:hAnsiTheme="minorBidi" w:cstheme="minorBidi"/>
          <w:sz w:val="22"/>
          <w:szCs w:val="22"/>
          <w:lang w:bidi="fa-IR"/>
        </w:rPr>
        <w:t xml:space="preserve"> system (NVR</w:t>
      </w:r>
      <w:r w:rsidRPr="000C76CD">
        <w:rPr>
          <w:rFonts w:asciiTheme="minorBidi" w:eastAsia="Calibri" w:hAnsiTheme="minorBidi" w:cstheme="minorBidi"/>
          <w:sz w:val="22"/>
          <w:szCs w:val="22"/>
          <w:lang w:bidi="fa-IR"/>
        </w:rPr>
        <w:t xml:space="preserve">, Recorder, </w:t>
      </w:r>
      <w:r w:rsidR="00D458F2" w:rsidRPr="000C76CD">
        <w:rPr>
          <w:rFonts w:asciiTheme="minorBidi" w:eastAsia="Calibri" w:hAnsiTheme="minorBidi" w:cstheme="minorBidi"/>
          <w:sz w:val="22"/>
          <w:szCs w:val="22"/>
          <w:lang w:bidi="fa-IR"/>
        </w:rPr>
        <w:t>Monitoring  ...</w:t>
      </w:r>
      <w:r w:rsidRPr="000C76CD">
        <w:rPr>
          <w:rFonts w:asciiTheme="minorBidi" w:eastAsia="Calibri" w:hAnsiTheme="minorBidi" w:cstheme="minorBidi"/>
          <w:sz w:val="22"/>
          <w:szCs w:val="22"/>
          <w:lang w:bidi="fa-IR"/>
        </w:rPr>
        <w:t xml:space="preserve">) will be installed at CCTV  </w:t>
      </w:r>
      <w:r w:rsidR="007C2628">
        <w:rPr>
          <w:rFonts w:asciiTheme="minorBidi" w:eastAsia="Calibri" w:hAnsiTheme="minorBidi" w:cstheme="minorBidi"/>
          <w:sz w:val="22"/>
          <w:szCs w:val="22"/>
          <w:lang w:bidi="fa-IR"/>
        </w:rPr>
        <w:t xml:space="preserve"> </w:t>
      </w:r>
      <w:r w:rsidRPr="000C76CD">
        <w:rPr>
          <w:rFonts w:asciiTheme="minorBidi" w:eastAsia="Calibri" w:hAnsiTheme="minorBidi" w:cstheme="minorBidi"/>
          <w:sz w:val="22"/>
          <w:szCs w:val="22"/>
          <w:lang w:bidi="fa-IR"/>
        </w:rPr>
        <w:t>Security Building.</w:t>
      </w:r>
    </w:p>
    <w:p w:rsidR="00D458F2" w:rsidRPr="00954A71" w:rsidRDefault="00D458F2" w:rsidP="006D5765">
      <w:pPr>
        <w:pStyle w:val="Heading2"/>
      </w:pPr>
      <w:bookmarkStart w:id="34" w:name="_Toc79417217"/>
      <w:bookmarkStart w:id="35" w:name="_Toc82694121"/>
      <w:r>
        <w:t>Important note</w:t>
      </w:r>
      <w:bookmarkEnd w:id="34"/>
      <w:bookmarkEnd w:id="35"/>
    </w:p>
    <w:p w:rsidR="00792176" w:rsidRDefault="00D458F2" w:rsidP="00792176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="Arial" w:hAnsi="Arial" w:cs="Times New Roman"/>
          <w:sz w:val="22"/>
          <w:szCs w:val="22"/>
        </w:rPr>
      </w:pPr>
      <w:r w:rsidRPr="00D458F2">
        <w:rPr>
          <w:rFonts w:asciiTheme="minorBidi" w:eastAsia="Calibri" w:hAnsiTheme="minorBidi" w:cstheme="minorBidi"/>
          <w:sz w:val="22"/>
          <w:szCs w:val="22"/>
          <w:lang w:bidi="fa-IR"/>
        </w:rPr>
        <w:t xml:space="preserve">All of the security system and equipment shall be selected from security </w:t>
      </w:r>
      <w:r w:rsidR="00995099" w:rsidRPr="00D458F2">
        <w:rPr>
          <w:rFonts w:asciiTheme="minorBidi" w:eastAsia="Calibri" w:hAnsiTheme="minorBidi" w:cstheme="minorBidi"/>
          <w:sz w:val="22"/>
          <w:szCs w:val="22"/>
          <w:lang w:bidi="fa-IR"/>
        </w:rPr>
        <w:t>spec that has</w:t>
      </w:r>
      <w:r w:rsidRPr="00D458F2">
        <w:rPr>
          <w:rFonts w:asciiTheme="minorBidi" w:eastAsia="Calibri" w:hAnsiTheme="minorBidi" w:cstheme="minorBidi"/>
          <w:sz w:val="22"/>
          <w:szCs w:val="22"/>
          <w:lang w:bidi="fa-IR"/>
        </w:rPr>
        <w:t xml:space="preserve"> been attached to this document</w:t>
      </w:r>
      <w:r w:rsidR="00F07C84">
        <w:rPr>
          <w:rFonts w:ascii="Arial" w:hAnsi="Arial" w:cs="Times New Roman"/>
          <w:sz w:val="22"/>
          <w:szCs w:val="22"/>
        </w:rPr>
        <w:t>. T</w:t>
      </w:r>
      <w:r>
        <w:rPr>
          <w:rFonts w:ascii="Arial" w:hAnsi="Arial" w:cs="Times New Roman"/>
          <w:sz w:val="22"/>
          <w:szCs w:val="22"/>
        </w:rPr>
        <w:t>he detail parameter will be defined at CCTV system data sheet too</w:t>
      </w:r>
      <w:r w:rsidR="00BE5426">
        <w:rPr>
          <w:rFonts w:ascii="Arial" w:hAnsi="Arial" w:cs="Times New Roman"/>
          <w:sz w:val="22"/>
          <w:szCs w:val="22"/>
        </w:rPr>
        <w:t>.</w:t>
      </w:r>
      <w:bookmarkStart w:id="36" w:name="_Toc47946648"/>
      <w:bookmarkStart w:id="37" w:name="_Toc79417218"/>
    </w:p>
    <w:p w:rsidR="002B6A18" w:rsidRDefault="002B6A18" w:rsidP="002B6A18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="Arial" w:hAnsi="Arial" w:cs="Times New Roman"/>
          <w:sz w:val="22"/>
          <w:szCs w:val="22"/>
        </w:rPr>
      </w:pPr>
    </w:p>
    <w:p w:rsidR="002B6A18" w:rsidRDefault="002B6A18" w:rsidP="002B6A18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="Arial" w:hAnsi="Arial" w:cs="Times New Roman"/>
          <w:sz w:val="22"/>
          <w:szCs w:val="22"/>
        </w:rPr>
      </w:pPr>
    </w:p>
    <w:p w:rsidR="002B6A18" w:rsidRDefault="002B6A18" w:rsidP="002B6A18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="Arial" w:hAnsi="Arial" w:cs="Times New Roman"/>
          <w:sz w:val="22"/>
          <w:szCs w:val="22"/>
        </w:rPr>
      </w:pPr>
    </w:p>
    <w:p w:rsidR="002B6A18" w:rsidRPr="007B75F5" w:rsidRDefault="002B6A18" w:rsidP="002B6A18">
      <w:pPr>
        <w:keepNext/>
        <w:widowControl w:val="0"/>
        <w:numPr>
          <w:ilvl w:val="0"/>
          <w:numId w:val="1"/>
        </w:numPr>
        <w:tabs>
          <w:tab w:val="left" w:pos="1800"/>
        </w:tabs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8" w:name="_Toc82694122"/>
      <w:r w:rsidRPr="007B75F5">
        <w:rPr>
          <w:rFonts w:ascii="Arial" w:hAnsi="Arial" w:cs="Arial"/>
          <w:b/>
          <w:bCs/>
          <w:caps/>
          <w:kern w:val="28"/>
          <w:sz w:val="24"/>
        </w:rPr>
        <w:lastRenderedPageBreak/>
        <w:t>SECURITY PAGIN</w:t>
      </w:r>
      <w:bookmarkStart w:id="39" w:name="_GoBack"/>
      <w:bookmarkEnd w:id="39"/>
      <w:r w:rsidRPr="007B75F5">
        <w:rPr>
          <w:rFonts w:ascii="Arial" w:hAnsi="Arial" w:cs="Arial"/>
          <w:b/>
          <w:bCs/>
          <w:caps/>
          <w:kern w:val="28"/>
          <w:sz w:val="24"/>
        </w:rPr>
        <w:t>G SYSTEM</w:t>
      </w:r>
      <w:bookmarkEnd w:id="38"/>
      <w:r w:rsidRPr="007B75F5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W w:w="10560" w:type="dxa"/>
        <w:jc w:val="center"/>
        <w:tblLook w:val="04A0" w:firstRow="1" w:lastRow="0" w:firstColumn="1" w:lastColumn="0" w:noHBand="0" w:noVBand="1"/>
      </w:tblPr>
      <w:tblGrid>
        <w:gridCol w:w="960"/>
        <w:gridCol w:w="4400"/>
        <w:gridCol w:w="5200"/>
      </w:tblGrid>
      <w:tr w:rsidR="002B6A18" w:rsidRPr="00283F93" w:rsidTr="006B0589">
        <w:trPr>
          <w:trHeight w:val="300"/>
          <w:jc w:val="center"/>
        </w:trPr>
        <w:tc>
          <w:tcPr>
            <w:tcW w:w="10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83F93">
              <w:rPr>
                <w:rFonts w:ascii="Calibri" w:hAnsi="Calibri"/>
                <w:b/>
                <w:bCs/>
                <w:sz w:val="22"/>
                <w:szCs w:val="22"/>
              </w:rPr>
              <w:t>Weather Proof Data Sheet For Intercom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83F93">
              <w:rPr>
                <w:rFonts w:ascii="Calibri" w:hAnsi="Calibr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83F93">
              <w:rPr>
                <w:rFonts w:ascii="Calibri" w:hAnsi="Calibr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83F93">
              <w:rPr>
                <w:rFonts w:ascii="Calibri" w:hAnsi="Calibri"/>
                <w:b/>
                <w:bCs/>
                <w:sz w:val="22"/>
                <w:szCs w:val="22"/>
              </w:rPr>
              <w:t>Requirements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Certificate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3F93">
              <w:rPr>
                <w:rFonts w:ascii="Calibri" w:hAnsi="Calibri"/>
                <w:sz w:val="22"/>
                <w:szCs w:val="22"/>
              </w:rPr>
              <w:t>Ul,EN</w:t>
            </w:r>
            <w:proofErr w:type="spellEnd"/>
            <w:r w:rsidRPr="00283F93">
              <w:rPr>
                <w:rFonts w:ascii="Calibri" w:hAnsi="Calibri"/>
                <w:sz w:val="22"/>
                <w:szCs w:val="22"/>
              </w:rPr>
              <w:t>,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operating Temperature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-40° to 70° C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Humidity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minimum 95%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capability to record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Remote monitoring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Direct Access and dynamic Keys &amp; LEDs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2B6A18" w:rsidRPr="00283F93" w:rsidTr="006B0589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Alarm features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 xml:space="preserve">Pre </w:t>
            </w:r>
            <w:proofErr w:type="spellStart"/>
            <w:r w:rsidRPr="00283F93">
              <w:rPr>
                <w:rFonts w:ascii="Calibri" w:hAnsi="Calibri"/>
                <w:sz w:val="22"/>
                <w:szCs w:val="22"/>
              </w:rPr>
              <w:t>Recordded</w:t>
            </w:r>
            <w:proofErr w:type="spellEnd"/>
            <w:r w:rsidRPr="00283F93">
              <w:rPr>
                <w:rFonts w:ascii="Calibri" w:hAnsi="Calibri"/>
                <w:sz w:val="22"/>
                <w:szCs w:val="22"/>
              </w:rPr>
              <w:t xml:space="preserve"> Alarm Tones, Pre </w:t>
            </w:r>
            <w:proofErr w:type="spellStart"/>
            <w:r w:rsidRPr="00283F93">
              <w:rPr>
                <w:rFonts w:ascii="Calibri" w:hAnsi="Calibri"/>
                <w:sz w:val="22"/>
                <w:szCs w:val="22"/>
              </w:rPr>
              <w:t>ecorded</w:t>
            </w:r>
            <w:proofErr w:type="spellEnd"/>
            <w:r w:rsidRPr="00283F93">
              <w:rPr>
                <w:rFonts w:ascii="Calibri" w:hAnsi="Calibri"/>
                <w:sz w:val="22"/>
                <w:szCs w:val="22"/>
              </w:rPr>
              <w:t xml:space="preserve"> Speech Messages, Capability to Route Audio to Individually controlled Zones, Scheduled Events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3F93">
              <w:rPr>
                <w:rFonts w:ascii="Calibri" w:hAnsi="Calibri"/>
                <w:sz w:val="22"/>
                <w:szCs w:val="22"/>
              </w:rPr>
              <w:t>Nerwork</w:t>
            </w:r>
            <w:proofErr w:type="spellEnd"/>
            <w:r w:rsidRPr="00283F93">
              <w:rPr>
                <w:rFonts w:ascii="Calibri" w:hAnsi="Calibri"/>
                <w:sz w:val="22"/>
                <w:szCs w:val="22"/>
              </w:rPr>
              <w:t xml:space="preserve"> Protocols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IPv4, SIP, TCP, UDP,HTTPS,TFTP, RTP,DHCP,SNMP,NTP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ingress Protection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minimum IP66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IK rating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minimum IK08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corrosion-</w:t>
            </w:r>
            <w:proofErr w:type="spellStart"/>
            <w:r w:rsidRPr="00283F93">
              <w:rPr>
                <w:rFonts w:ascii="Calibri" w:hAnsi="Calibri"/>
                <w:sz w:val="22"/>
                <w:szCs w:val="22"/>
              </w:rPr>
              <w:t>resistant,salty</w:t>
            </w:r>
            <w:proofErr w:type="spellEnd"/>
            <w:r w:rsidRPr="00283F93">
              <w:rPr>
                <w:rFonts w:ascii="Calibri" w:hAnsi="Calibri"/>
                <w:sz w:val="22"/>
                <w:szCs w:val="22"/>
              </w:rPr>
              <w:t xml:space="preserve"> mist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Yes, According to EN60945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UV-resistant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EMC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Yes, According to CE and FCC rules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Active Noise reduction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2B6A18" w:rsidRPr="00283F93" w:rsidTr="006B0589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adjustable microphone sensitivity and volume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2B6A18" w:rsidRPr="00283F93" w:rsidTr="006B058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 xml:space="preserve">Capability of working </w:t>
            </w:r>
            <w:proofErr w:type="spellStart"/>
            <w:r w:rsidRPr="00283F93">
              <w:rPr>
                <w:rFonts w:ascii="Calibri" w:hAnsi="Calibri"/>
                <w:sz w:val="22"/>
                <w:szCs w:val="22"/>
              </w:rPr>
              <w:t>serverless</w:t>
            </w:r>
            <w:proofErr w:type="spellEnd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A18" w:rsidRPr="00283F93" w:rsidRDefault="002B6A18" w:rsidP="006B05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3F93"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</w:tbl>
    <w:p w:rsidR="00B31E8E" w:rsidRPr="00164288" w:rsidRDefault="00B31E8E" w:rsidP="002620A6">
      <w:pPr>
        <w:pStyle w:val="Heading2"/>
        <w:rPr>
          <w:b w:val="0"/>
          <w:bCs w:val="0"/>
          <w:caps/>
          <w:kern w:val="28"/>
          <w:sz w:val="24"/>
        </w:rPr>
      </w:pPr>
      <w:bookmarkStart w:id="40" w:name="_Toc81384611"/>
      <w:bookmarkStart w:id="41" w:name="_Toc82694123"/>
      <w:r w:rsidRPr="00164288">
        <w:rPr>
          <w:caps/>
          <w:kern w:val="28"/>
          <w:sz w:val="24"/>
        </w:rPr>
        <w:t>OUTDOOR IP SPEAKER</w:t>
      </w:r>
      <w:bookmarkEnd w:id="40"/>
      <w:bookmarkEnd w:id="41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2"/>
        <w:gridCol w:w="4099"/>
      </w:tblGrid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IP67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PROTECTION CLASS</w:t>
            </w:r>
          </w:p>
        </w:tc>
      </w:tr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-020 TO +50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68221B">
                  <w:rPr>
                    <w:rFonts w:cs="B Mitra"/>
                    <w:sz w:val="22"/>
                    <w:szCs w:val="22"/>
                  </w:rPr>
                  <w:t>TEMPERATURE</w:t>
                </w:r>
              </w:smartTag>
              <w:r w:rsidRPr="0068221B">
                <w:rPr>
                  <w:rFonts w:cs="B Mitr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221B">
                  <w:rPr>
                    <w:rFonts w:cs="B Mitra"/>
                    <w:sz w:val="22"/>
                    <w:szCs w:val="22"/>
                  </w:rPr>
                  <w:t>RANGE</w:t>
                </w:r>
              </w:smartTag>
            </w:smartTag>
          </w:p>
        </w:tc>
      </w:tr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MIN. CLASS D 10 WATT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INTERAL AMPLIFIER</w:t>
            </w:r>
          </w:p>
        </w:tc>
      </w:tr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POWER OVER ETHERNET . IEEE 802.3 A-F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POWER</w:t>
            </w:r>
          </w:p>
        </w:tc>
      </w:tr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2x RJ45 (ETHERNET) 10/100 MBPS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CONNECTORS</w:t>
            </w:r>
          </w:p>
        </w:tc>
      </w:tr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DIGITAL INPUTS, RELAY AND LOGICAL OUTPUT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 xml:space="preserve">REMOTE CONTROL </w:t>
            </w:r>
          </w:p>
        </w:tc>
      </w:tr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IPV4- TCP –UDP-HTTPS-TFTP-RTP-RTCP-DHCP-SNMP-NTP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IP PROTOCOLS</w:t>
            </w:r>
          </w:p>
        </w:tc>
      </w:tr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POWER OVER ETHERNET (IEEE 802.3 A-F) VLAN (IEEE 802.1PQ) NETWORK ACCESS CONTROL(IEEE 802.1X), STP (IEEE 802.1D) RSTP (IEEE 802.1D- 2004)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LAN PROTOCOLS</w:t>
            </w:r>
          </w:p>
        </w:tc>
      </w:tr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68221B">
                  <w:rPr>
                    <w:rFonts w:cs="B Mitra"/>
                    <w:sz w:val="22"/>
                    <w:szCs w:val="22"/>
                  </w:rPr>
                  <w:t>DUAL</w:t>
                </w:r>
              </w:smartTag>
              <w:r w:rsidRPr="0068221B">
                <w:rPr>
                  <w:rFonts w:cs="B Mitr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221B">
                  <w:rPr>
                    <w:rFonts w:cs="B Mitra"/>
                    <w:sz w:val="22"/>
                    <w:szCs w:val="22"/>
                  </w:rPr>
                  <w:t>PORT</w:t>
                </w:r>
              </w:smartTag>
            </w:smartTag>
            <w:r w:rsidRPr="0068221B">
              <w:rPr>
                <w:rFonts w:cs="B Mitra"/>
                <w:sz w:val="22"/>
                <w:szCs w:val="22"/>
              </w:rPr>
              <w:t xml:space="preserve"> MANAGED DATA SWITCH SUPPORTING VLAN AND NERWORK ACCESS CONTROL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ADVANCED FEATURES</w:t>
            </w:r>
          </w:p>
        </w:tc>
      </w:tr>
      <w:tr w:rsidR="00B31E8E" w:rsidTr="006B0589">
        <w:trPr>
          <w:trHeight w:val="271"/>
          <w:jc w:val="center"/>
        </w:trPr>
        <w:tc>
          <w:tcPr>
            <w:tcW w:w="580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CE AND FCC PART 15</w:t>
            </w:r>
          </w:p>
        </w:tc>
        <w:tc>
          <w:tcPr>
            <w:tcW w:w="409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COMPLIANCE</w:t>
            </w:r>
          </w:p>
        </w:tc>
      </w:tr>
    </w:tbl>
    <w:p w:rsidR="002B6A18" w:rsidRPr="00143E16" w:rsidRDefault="00B31E8E" w:rsidP="002620A6">
      <w:pPr>
        <w:pStyle w:val="Heading2"/>
        <w:rPr>
          <w:caps/>
          <w:kern w:val="28"/>
          <w:sz w:val="24"/>
        </w:rPr>
      </w:pPr>
      <w:bookmarkStart w:id="42" w:name="_Toc82694124"/>
      <w:r w:rsidRPr="00143E16">
        <w:rPr>
          <w:caps/>
          <w:kern w:val="28"/>
          <w:sz w:val="24"/>
        </w:rPr>
        <w:lastRenderedPageBreak/>
        <w:t>INDOOR IP SPEAKER</w:t>
      </w:r>
      <w:bookmarkEnd w:id="42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2"/>
        <w:gridCol w:w="4049"/>
      </w:tblGrid>
      <w:tr w:rsidR="00B31E8E" w:rsidRPr="00766560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IP54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PROTECTION CLASS</w:t>
            </w:r>
          </w:p>
        </w:tc>
      </w:tr>
      <w:tr w:rsidR="00B31E8E" w:rsidRPr="00766560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-020 TO +50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68221B">
                  <w:rPr>
                    <w:rFonts w:cs="B Mitra"/>
                    <w:sz w:val="22"/>
                    <w:szCs w:val="22"/>
                  </w:rPr>
                  <w:t>TEMPERATURE</w:t>
                </w:r>
              </w:smartTag>
              <w:r w:rsidRPr="0068221B">
                <w:rPr>
                  <w:rFonts w:cs="B Mitr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221B">
                  <w:rPr>
                    <w:rFonts w:cs="B Mitra"/>
                    <w:sz w:val="22"/>
                    <w:szCs w:val="22"/>
                  </w:rPr>
                  <w:t>RANGE</w:t>
                </w:r>
              </w:smartTag>
            </w:smartTag>
          </w:p>
        </w:tc>
      </w:tr>
      <w:tr w:rsidR="00B31E8E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MIN. CLASS D 10 WATT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INTEMAL AMPLIFIER</w:t>
            </w:r>
          </w:p>
        </w:tc>
      </w:tr>
      <w:tr w:rsidR="00B31E8E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POWER OVER ETHERNET . IEEE 802.3 A-F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POWER</w:t>
            </w:r>
          </w:p>
        </w:tc>
      </w:tr>
      <w:tr w:rsidR="00B31E8E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2x RJ45 (ETHERNET) 10/100 MBPS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CONNECTORS</w:t>
            </w:r>
          </w:p>
        </w:tc>
      </w:tr>
      <w:tr w:rsidR="00B31E8E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DIGITAL INPUTS, RELAY AND LOGICAL OUTPUT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 xml:space="preserve">REMOTE CONTROL </w:t>
            </w:r>
          </w:p>
        </w:tc>
      </w:tr>
      <w:tr w:rsidR="00B31E8E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IPV4- TCP –UDP-HTTPS-TFTP-RTP-RTCP-DHCP-SNMP-NTP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IP PROTOCOLS</w:t>
            </w:r>
          </w:p>
        </w:tc>
      </w:tr>
      <w:tr w:rsidR="00B31E8E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POWER OVER ETHERNET (IEEE 802.3 A-F) VLAN (IEEE 802.1PQ) NETWORK ACCESS CONTROL(IEEE 802.1X), STP (IEEE 802.1D) RSTP (IEEE 802.1D- 2004)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LAN PROTOCOLS</w:t>
            </w:r>
          </w:p>
        </w:tc>
      </w:tr>
      <w:tr w:rsidR="00B31E8E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68221B">
                  <w:rPr>
                    <w:rFonts w:cs="B Mitra"/>
                    <w:sz w:val="22"/>
                    <w:szCs w:val="22"/>
                  </w:rPr>
                  <w:t>DUAL</w:t>
                </w:r>
              </w:smartTag>
              <w:r w:rsidRPr="0068221B">
                <w:rPr>
                  <w:rFonts w:cs="B Mitra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221B">
                  <w:rPr>
                    <w:rFonts w:cs="B Mitra"/>
                    <w:sz w:val="22"/>
                    <w:szCs w:val="22"/>
                  </w:rPr>
                  <w:t>PORT</w:t>
                </w:r>
              </w:smartTag>
            </w:smartTag>
            <w:r w:rsidRPr="0068221B">
              <w:rPr>
                <w:rFonts w:cs="B Mitra"/>
                <w:sz w:val="22"/>
                <w:szCs w:val="22"/>
              </w:rPr>
              <w:t xml:space="preserve"> MANAGED DATA SWITCH SUPPORTING VLAN AND NERWORK ACCESS CONTROL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ADVANCED FEATURES</w:t>
            </w:r>
          </w:p>
        </w:tc>
      </w:tr>
      <w:tr w:rsidR="00B31E8E" w:rsidTr="006B0589">
        <w:trPr>
          <w:trHeight w:val="299"/>
          <w:jc w:val="center"/>
        </w:trPr>
        <w:tc>
          <w:tcPr>
            <w:tcW w:w="5732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CE AND FCC PART 15</w:t>
            </w:r>
          </w:p>
        </w:tc>
        <w:tc>
          <w:tcPr>
            <w:tcW w:w="4049" w:type="dxa"/>
            <w:shd w:val="clear" w:color="auto" w:fill="auto"/>
          </w:tcPr>
          <w:p w:rsidR="00B31E8E" w:rsidRPr="0068221B" w:rsidRDefault="00B31E8E" w:rsidP="00B31E8E">
            <w:pPr>
              <w:jc w:val="right"/>
              <w:rPr>
                <w:rFonts w:cs="B Mitra"/>
                <w:sz w:val="22"/>
                <w:szCs w:val="22"/>
              </w:rPr>
            </w:pPr>
            <w:r w:rsidRPr="0068221B">
              <w:rPr>
                <w:rFonts w:cs="B Mitra"/>
                <w:sz w:val="22"/>
                <w:szCs w:val="22"/>
              </w:rPr>
              <w:t>COMPLIANCE</w:t>
            </w:r>
          </w:p>
        </w:tc>
      </w:tr>
    </w:tbl>
    <w:p w:rsidR="002B6A18" w:rsidRDefault="002B6A18" w:rsidP="002B6A18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="Arial" w:hAnsi="Arial" w:cs="Times New Roman"/>
          <w:sz w:val="22"/>
          <w:szCs w:val="22"/>
        </w:rPr>
      </w:pPr>
    </w:p>
    <w:p w:rsidR="002B6A18" w:rsidRDefault="002B6A18" w:rsidP="002B6A18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="Arial" w:hAnsi="Arial" w:cs="Times New Roman"/>
          <w:sz w:val="22"/>
          <w:szCs w:val="22"/>
        </w:rPr>
      </w:pPr>
    </w:p>
    <w:p w:rsidR="00B31E8E" w:rsidRPr="00143E16" w:rsidRDefault="00B31E8E" w:rsidP="006B0589">
      <w:pPr>
        <w:keepNext/>
        <w:widowControl w:val="0"/>
        <w:numPr>
          <w:ilvl w:val="0"/>
          <w:numId w:val="1"/>
        </w:numPr>
        <w:tabs>
          <w:tab w:val="left" w:pos="1800"/>
        </w:tabs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3" w:name="_Toc81384613"/>
      <w:bookmarkStart w:id="44" w:name="_Toc82694125"/>
      <w:r w:rsidRPr="00143E16">
        <w:rPr>
          <w:rFonts w:ascii="Arial" w:hAnsi="Arial" w:cs="Arial"/>
          <w:b/>
          <w:bCs/>
          <w:caps/>
          <w:kern w:val="28"/>
          <w:sz w:val="24"/>
        </w:rPr>
        <w:t>46 INCH Video</w:t>
      </w:r>
      <w:r w:rsidR="006B0589" w:rsidRPr="00143E16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r w:rsidRPr="00143E16">
        <w:rPr>
          <w:rFonts w:ascii="Arial" w:hAnsi="Arial" w:cs="Arial"/>
          <w:b/>
          <w:bCs/>
          <w:caps/>
          <w:kern w:val="28"/>
          <w:sz w:val="24"/>
        </w:rPr>
        <w:t>WALL Monitor</w:t>
      </w:r>
      <w:bookmarkEnd w:id="43"/>
      <w:bookmarkEnd w:id="44"/>
    </w:p>
    <w:p w:rsidR="00B31E8E" w:rsidRPr="00143E16" w:rsidRDefault="00B31E8E" w:rsidP="006B0589">
      <w:pPr>
        <w:keepNext/>
        <w:widowControl w:val="0"/>
        <w:tabs>
          <w:tab w:val="left" w:pos="1800"/>
        </w:tabs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p w:rsidR="00B31E8E" w:rsidRPr="00143E16" w:rsidRDefault="00B31E8E" w:rsidP="00B31E8E">
      <w:pPr>
        <w:ind w:left="720"/>
        <w:outlineLvl w:val="0"/>
        <w:rPr>
          <w:rFonts w:cs="B Mitra"/>
        </w:rPr>
      </w:pPr>
      <w:bookmarkStart w:id="45" w:name="_Toc81384199"/>
      <w:bookmarkStart w:id="46" w:name="_Toc81384423"/>
      <w:bookmarkStart w:id="47" w:name="_Toc81384614"/>
      <w:bookmarkStart w:id="48" w:name="_Toc82694126"/>
      <w:r w:rsidRPr="00143E16">
        <w:rPr>
          <w:rFonts w:cs="B Mitra" w:hint="cs"/>
          <w:rtl/>
        </w:rPr>
        <w:t xml:space="preserve">رزولوشن: </w:t>
      </w:r>
      <w:r w:rsidRPr="00143E16">
        <w:rPr>
          <w:rFonts w:cs="B Mitra"/>
        </w:rPr>
        <w:t>FULL HD</w:t>
      </w:r>
      <w:bookmarkEnd w:id="45"/>
      <w:bookmarkEnd w:id="46"/>
      <w:bookmarkEnd w:id="47"/>
      <w:bookmarkEnd w:id="48"/>
    </w:p>
    <w:p w:rsidR="00B31E8E" w:rsidRPr="00143E16" w:rsidRDefault="00B31E8E" w:rsidP="00B31E8E">
      <w:pPr>
        <w:ind w:left="720"/>
        <w:rPr>
          <w:rFonts w:cs="B Mitra"/>
          <w:rtl/>
        </w:rPr>
      </w:pPr>
    </w:p>
    <w:p w:rsidR="00B31E8E" w:rsidRPr="00143E16" w:rsidRDefault="00B31E8E" w:rsidP="00B31E8E">
      <w:pPr>
        <w:ind w:left="720"/>
        <w:outlineLvl w:val="0"/>
        <w:rPr>
          <w:rFonts w:cs="B Mitra"/>
        </w:rPr>
      </w:pPr>
      <w:bookmarkStart w:id="49" w:name="_Toc81384200"/>
      <w:bookmarkStart w:id="50" w:name="_Toc81384424"/>
      <w:bookmarkStart w:id="51" w:name="_Toc81384615"/>
      <w:bookmarkStart w:id="52" w:name="_Toc82694127"/>
      <w:r w:rsidRPr="00143E16">
        <w:rPr>
          <w:rFonts w:cs="B Mitra" w:hint="cs"/>
          <w:rtl/>
        </w:rPr>
        <w:t xml:space="preserve">نوع پنل :  </w:t>
      </w:r>
      <w:r w:rsidRPr="00143E16">
        <w:rPr>
          <w:rFonts w:cs="B Mitra"/>
        </w:rPr>
        <w:t>IPS/DIREC- LED</w:t>
      </w:r>
      <w:bookmarkEnd w:id="49"/>
      <w:bookmarkEnd w:id="50"/>
      <w:bookmarkEnd w:id="51"/>
      <w:bookmarkEnd w:id="52"/>
    </w:p>
    <w:p w:rsidR="00B31E8E" w:rsidRPr="00143E16" w:rsidRDefault="00B31E8E" w:rsidP="00B31E8E">
      <w:pPr>
        <w:ind w:left="720"/>
        <w:rPr>
          <w:rFonts w:cs="B Mitra"/>
          <w:rtl/>
        </w:rPr>
      </w:pPr>
    </w:p>
    <w:p w:rsidR="00B31E8E" w:rsidRPr="00143E16" w:rsidRDefault="00B31E8E" w:rsidP="00B31E8E">
      <w:pPr>
        <w:ind w:left="720"/>
        <w:outlineLvl w:val="0"/>
        <w:rPr>
          <w:rFonts w:cs="B Mitra"/>
        </w:rPr>
      </w:pPr>
      <w:bookmarkStart w:id="53" w:name="_Toc81384201"/>
      <w:bookmarkStart w:id="54" w:name="_Toc81384425"/>
      <w:bookmarkStart w:id="55" w:name="_Toc81384616"/>
      <w:bookmarkStart w:id="56" w:name="_Toc82694128"/>
      <w:r w:rsidRPr="00143E16">
        <w:rPr>
          <w:rFonts w:cs="B Mitra" w:hint="cs"/>
          <w:rtl/>
        </w:rPr>
        <w:t xml:space="preserve">روشنايي :  </w:t>
      </w:r>
      <w:r w:rsidRPr="00143E16">
        <w:rPr>
          <w:rFonts w:cs="B Mitra"/>
        </w:rPr>
        <w:t>700 CD/M2</w:t>
      </w:r>
      <w:bookmarkEnd w:id="53"/>
      <w:bookmarkEnd w:id="54"/>
      <w:bookmarkEnd w:id="55"/>
      <w:bookmarkEnd w:id="56"/>
    </w:p>
    <w:p w:rsidR="00B31E8E" w:rsidRPr="00143E16" w:rsidRDefault="00B31E8E" w:rsidP="00B31E8E">
      <w:pPr>
        <w:ind w:left="720"/>
        <w:rPr>
          <w:rFonts w:cs="B Mitra"/>
        </w:rPr>
      </w:pPr>
    </w:p>
    <w:p w:rsidR="00B31E8E" w:rsidRPr="00143E16" w:rsidRDefault="00B31E8E" w:rsidP="00B31E8E">
      <w:pPr>
        <w:ind w:left="720"/>
        <w:outlineLvl w:val="0"/>
        <w:rPr>
          <w:rFonts w:cs="B Mitra"/>
        </w:rPr>
      </w:pPr>
      <w:bookmarkStart w:id="57" w:name="_Toc81384202"/>
      <w:bookmarkStart w:id="58" w:name="_Toc81384426"/>
      <w:bookmarkStart w:id="59" w:name="_Toc81384617"/>
      <w:bookmarkStart w:id="60" w:name="_Toc82694129"/>
      <w:r w:rsidRPr="00143E16">
        <w:rPr>
          <w:rFonts w:cs="B Mitra" w:hint="cs"/>
          <w:rtl/>
        </w:rPr>
        <w:t xml:space="preserve">كنترانست دايناميك : </w:t>
      </w:r>
      <w:r w:rsidRPr="00143E16">
        <w:rPr>
          <w:rFonts w:cs="B Mitra"/>
        </w:rPr>
        <w:t>500000:1</w:t>
      </w:r>
      <w:bookmarkEnd w:id="57"/>
      <w:bookmarkEnd w:id="58"/>
      <w:bookmarkEnd w:id="59"/>
      <w:bookmarkEnd w:id="60"/>
    </w:p>
    <w:p w:rsidR="00B31E8E" w:rsidRPr="00143E16" w:rsidRDefault="00B31E8E" w:rsidP="00B31E8E">
      <w:pPr>
        <w:ind w:left="720"/>
        <w:rPr>
          <w:rFonts w:cs="B Mitra"/>
        </w:rPr>
      </w:pPr>
    </w:p>
    <w:p w:rsidR="00B31E8E" w:rsidRPr="00143E16" w:rsidRDefault="00B31E8E" w:rsidP="00B31E8E">
      <w:pPr>
        <w:ind w:left="720"/>
        <w:outlineLvl w:val="0"/>
        <w:rPr>
          <w:rFonts w:cs="B Mitra"/>
        </w:rPr>
      </w:pPr>
      <w:bookmarkStart w:id="61" w:name="_Toc81384203"/>
      <w:bookmarkStart w:id="62" w:name="_Toc81384427"/>
      <w:bookmarkStart w:id="63" w:name="_Toc81384618"/>
      <w:bookmarkStart w:id="64" w:name="_Toc82694130"/>
      <w:r w:rsidRPr="00143E16">
        <w:rPr>
          <w:rFonts w:cs="B Mitra" w:hint="cs"/>
          <w:rtl/>
        </w:rPr>
        <w:t xml:space="preserve">زاويه ديد:  </w:t>
      </w:r>
      <w:r w:rsidRPr="00143E16">
        <w:rPr>
          <w:rFonts w:cs="B Mitra"/>
        </w:rPr>
        <w:t>178°/178°</w:t>
      </w:r>
      <w:bookmarkEnd w:id="61"/>
      <w:bookmarkEnd w:id="62"/>
      <w:bookmarkEnd w:id="63"/>
      <w:bookmarkEnd w:id="64"/>
    </w:p>
    <w:p w:rsidR="00B31E8E" w:rsidRPr="00143E16" w:rsidRDefault="00B31E8E" w:rsidP="00B31E8E">
      <w:pPr>
        <w:ind w:left="720"/>
        <w:rPr>
          <w:rFonts w:cs="B Mitra"/>
          <w:rtl/>
        </w:rPr>
      </w:pPr>
    </w:p>
    <w:p w:rsidR="00B31E8E" w:rsidRPr="00143E16" w:rsidRDefault="00B31E8E" w:rsidP="00B31E8E">
      <w:pPr>
        <w:ind w:left="720"/>
        <w:outlineLvl w:val="0"/>
        <w:rPr>
          <w:rFonts w:cs="B Mitra"/>
        </w:rPr>
      </w:pPr>
      <w:bookmarkStart w:id="65" w:name="_Toc81384204"/>
      <w:bookmarkStart w:id="66" w:name="_Toc81384428"/>
      <w:bookmarkStart w:id="67" w:name="_Toc81384619"/>
      <w:bookmarkStart w:id="68" w:name="_Toc82694131"/>
      <w:r w:rsidRPr="00143E16">
        <w:rPr>
          <w:rFonts w:cs="B Mitra" w:hint="cs"/>
          <w:rtl/>
        </w:rPr>
        <w:t xml:space="preserve">سطح پنل :  </w:t>
      </w:r>
      <w:r w:rsidRPr="00143E16">
        <w:rPr>
          <w:rFonts w:cs="B Mitra"/>
        </w:rPr>
        <w:t>ANTI –GLARE(HAZE 44%)</w:t>
      </w:r>
      <w:bookmarkEnd w:id="65"/>
      <w:bookmarkEnd w:id="66"/>
      <w:bookmarkEnd w:id="67"/>
      <w:bookmarkEnd w:id="68"/>
    </w:p>
    <w:p w:rsidR="00B31E8E" w:rsidRPr="00143E16" w:rsidRDefault="00B31E8E" w:rsidP="00B31E8E">
      <w:pPr>
        <w:rPr>
          <w:rFonts w:cs="B Mitra"/>
          <w:rtl/>
        </w:rPr>
      </w:pPr>
    </w:p>
    <w:p w:rsidR="00B31E8E" w:rsidRPr="00143E16" w:rsidRDefault="00B31E8E" w:rsidP="00B31E8E">
      <w:pPr>
        <w:ind w:left="720"/>
        <w:rPr>
          <w:rFonts w:cs="B Mitra"/>
          <w:rtl/>
        </w:rPr>
      </w:pPr>
      <w:r w:rsidRPr="00143E16">
        <w:rPr>
          <w:rFonts w:cs="B Mitra" w:hint="cs"/>
          <w:rtl/>
        </w:rPr>
        <w:t>ورودي ها :</w:t>
      </w:r>
      <w:r w:rsidRPr="00143E16">
        <w:rPr>
          <w:rFonts w:cs="B Mitra"/>
        </w:rPr>
        <w:t xml:space="preserve"> VIDEO IN</w:t>
      </w:r>
      <w:r w:rsidRPr="00143E16">
        <w:rPr>
          <w:rFonts w:cs="B Mitra" w:hint="cs"/>
          <w:rtl/>
        </w:rPr>
        <w:t xml:space="preserve">، </w:t>
      </w:r>
      <w:r w:rsidRPr="00143E16">
        <w:rPr>
          <w:rFonts w:cs="B Mitra"/>
        </w:rPr>
        <w:t>AUDIO IN</w:t>
      </w:r>
      <w:r w:rsidRPr="00143E16">
        <w:rPr>
          <w:rFonts w:cs="B Mitra" w:hint="cs"/>
          <w:rtl/>
        </w:rPr>
        <w:t xml:space="preserve"> ، </w:t>
      </w:r>
      <w:r w:rsidRPr="00143E16">
        <w:rPr>
          <w:rFonts w:cs="B Mitra"/>
        </w:rPr>
        <w:t>HDMI IN</w:t>
      </w:r>
      <w:r w:rsidRPr="00143E16">
        <w:rPr>
          <w:rFonts w:cs="B Mitra" w:hint="cs"/>
          <w:rtl/>
        </w:rPr>
        <w:t xml:space="preserve"> ، </w:t>
      </w:r>
      <w:r w:rsidRPr="00143E16">
        <w:rPr>
          <w:rFonts w:cs="B Mitra"/>
        </w:rPr>
        <w:t xml:space="preserve"> COMPONENT IN</w:t>
      </w:r>
      <w:r w:rsidRPr="00143E16">
        <w:rPr>
          <w:rFonts w:cs="B Mitra" w:hint="cs"/>
          <w:rtl/>
        </w:rPr>
        <w:t xml:space="preserve">، </w:t>
      </w:r>
      <w:r w:rsidRPr="00143E16">
        <w:rPr>
          <w:rFonts w:cs="B Mitra"/>
        </w:rPr>
        <w:t>DVI –DIN</w:t>
      </w:r>
      <w:r w:rsidRPr="00143E16">
        <w:rPr>
          <w:rFonts w:cs="B Mitra" w:hint="cs"/>
          <w:rtl/>
        </w:rPr>
        <w:t xml:space="preserve">، </w:t>
      </w:r>
      <w:r w:rsidRPr="00143E16">
        <w:rPr>
          <w:rFonts w:cs="B Mitra"/>
        </w:rPr>
        <w:t>AUDIO IN</w:t>
      </w:r>
      <w:r w:rsidRPr="00143E16">
        <w:rPr>
          <w:rFonts w:cs="B Mitra" w:hint="cs"/>
          <w:rtl/>
        </w:rPr>
        <w:t xml:space="preserve">، </w:t>
      </w:r>
      <w:r w:rsidRPr="00143E16">
        <w:rPr>
          <w:rFonts w:cs="B Mitra"/>
        </w:rPr>
        <w:t xml:space="preserve">DISPLAY PORT IN </w:t>
      </w:r>
      <w:r w:rsidRPr="00143E16">
        <w:rPr>
          <w:rFonts w:cs="B Mitra" w:hint="cs"/>
          <w:rtl/>
        </w:rPr>
        <w:t xml:space="preserve">، </w:t>
      </w:r>
      <w:r w:rsidRPr="00143E16">
        <w:rPr>
          <w:rFonts w:cs="B Mitra"/>
        </w:rPr>
        <w:t>PC IN</w:t>
      </w:r>
      <w:r w:rsidRPr="00143E16">
        <w:rPr>
          <w:rFonts w:cs="B Mitra" w:hint="cs"/>
          <w:rtl/>
        </w:rPr>
        <w:t xml:space="preserve"> ، ، </w:t>
      </w:r>
      <w:r w:rsidRPr="00143E16">
        <w:rPr>
          <w:rFonts w:cs="B Mitra"/>
        </w:rPr>
        <w:t>USB</w:t>
      </w:r>
      <w:r w:rsidRPr="00143E16">
        <w:rPr>
          <w:rFonts w:cs="B Mitra" w:hint="cs"/>
          <w:rtl/>
        </w:rPr>
        <w:t xml:space="preserve">، </w:t>
      </w:r>
      <w:r w:rsidRPr="00143E16">
        <w:rPr>
          <w:rFonts w:cs="B Mitra"/>
        </w:rPr>
        <w:t>AUDIO OUT</w:t>
      </w:r>
      <w:r w:rsidRPr="00143E16">
        <w:rPr>
          <w:rFonts w:cs="B Mitra" w:hint="cs"/>
          <w:rtl/>
        </w:rPr>
        <w:t xml:space="preserve">، </w:t>
      </w:r>
      <w:r w:rsidRPr="00143E16">
        <w:rPr>
          <w:rFonts w:cs="B Mitra"/>
        </w:rPr>
        <w:t>LAN</w:t>
      </w:r>
      <w:r w:rsidRPr="00143E16">
        <w:rPr>
          <w:rFonts w:cs="B Mitra" w:hint="cs"/>
          <w:rtl/>
        </w:rPr>
        <w:t xml:space="preserve">، </w:t>
      </w:r>
      <w:r w:rsidRPr="00143E16">
        <w:rPr>
          <w:rFonts w:cs="B Mitra"/>
        </w:rPr>
        <w:t xml:space="preserve">IR IN / OUT </w:t>
      </w:r>
    </w:p>
    <w:p w:rsidR="00B31E8E" w:rsidRPr="00143E16" w:rsidRDefault="00B31E8E" w:rsidP="00B31E8E">
      <w:pPr>
        <w:ind w:left="720"/>
        <w:rPr>
          <w:rFonts w:cs="B Mitra"/>
        </w:rPr>
      </w:pPr>
      <w:r w:rsidRPr="00143E16">
        <w:rPr>
          <w:rFonts w:cs="B Mitra" w:hint="cs"/>
          <w:rtl/>
        </w:rPr>
        <w:t xml:space="preserve">با قابليت اتصال و پشتيباني پروتكل </w:t>
      </w:r>
      <w:r w:rsidRPr="00143E16">
        <w:rPr>
          <w:rFonts w:cs="B Mitra"/>
        </w:rPr>
        <w:t>DIGITAL LINK IN /OUT</w:t>
      </w:r>
    </w:p>
    <w:p w:rsidR="00B31E8E" w:rsidRPr="00143E16" w:rsidRDefault="00B31E8E" w:rsidP="00B31E8E">
      <w:pPr>
        <w:ind w:left="720"/>
        <w:rPr>
          <w:rFonts w:cs="B Mitra"/>
          <w:b/>
          <w:bCs/>
          <w:rtl/>
        </w:rPr>
      </w:pPr>
      <w:r w:rsidRPr="00143E16">
        <w:rPr>
          <w:rFonts w:cs="B Mitra" w:hint="cs"/>
          <w:b/>
          <w:bCs/>
          <w:rtl/>
        </w:rPr>
        <w:t xml:space="preserve"> لازم به ذكر ميباشد كه به تعداد مانيتورها ، پايه هم در نظر گرفته شود.</w:t>
      </w:r>
    </w:p>
    <w:p w:rsidR="00B31E8E" w:rsidRPr="00143E16" w:rsidRDefault="00B31E8E" w:rsidP="00B31E8E">
      <w:pPr>
        <w:ind w:left="720"/>
        <w:rPr>
          <w:rFonts w:cs="B Mitra"/>
          <w:rtl/>
        </w:rPr>
      </w:pPr>
    </w:p>
    <w:p w:rsidR="00B31E8E" w:rsidRPr="00143E16" w:rsidRDefault="00B31E8E" w:rsidP="00B31E8E">
      <w:pPr>
        <w:ind w:left="720"/>
        <w:rPr>
          <w:rFonts w:cs="B Mitra"/>
          <w:rtl/>
        </w:rPr>
      </w:pPr>
      <w:r w:rsidRPr="00143E16">
        <w:rPr>
          <w:rFonts w:cs="B Mitra" w:hint="cs"/>
          <w:rtl/>
        </w:rPr>
        <w:lastRenderedPageBreak/>
        <w:t>-  مشخصات فني دستگاه پروسسور مانيتور ويدئو وال</w:t>
      </w:r>
    </w:p>
    <w:p w:rsidR="00B31E8E" w:rsidRPr="00143E16" w:rsidRDefault="00B31E8E" w:rsidP="00B31E8E">
      <w:pPr>
        <w:ind w:left="720"/>
        <w:outlineLvl w:val="0"/>
        <w:rPr>
          <w:rFonts w:cs="B Mitra"/>
          <w:rtl/>
        </w:rPr>
      </w:pPr>
      <w:bookmarkStart w:id="69" w:name="_Toc81384205"/>
      <w:bookmarkStart w:id="70" w:name="_Toc81384429"/>
      <w:bookmarkStart w:id="71" w:name="_Toc81384620"/>
      <w:bookmarkStart w:id="72" w:name="_Toc82694132"/>
      <w:r w:rsidRPr="00143E16">
        <w:rPr>
          <w:rFonts w:cs="B Mitra" w:hint="cs"/>
          <w:rtl/>
        </w:rPr>
        <w:t xml:space="preserve">داراي 12 خروجي </w:t>
      </w:r>
      <w:r w:rsidRPr="00143E16">
        <w:rPr>
          <w:rFonts w:cs="B Mitra"/>
        </w:rPr>
        <w:t>DVI</w:t>
      </w:r>
      <w:r w:rsidRPr="00143E16">
        <w:rPr>
          <w:rFonts w:cs="B Mitra" w:hint="cs"/>
          <w:rtl/>
        </w:rPr>
        <w:t xml:space="preserve"> ، 4 ورودي </w:t>
      </w:r>
      <w:r w:rsidRPr="00143E16">
        <w:rPr>
          <w:rFonts w:cs="B Mitra"/>
        </w:rPr>
        <w:t>DVI</w:t>
      </w:r>
      <w:bookmarkEnd w:id="69"/>
      <w:bookmarkEnd w:id="70"/>
      <w:bookmarkEnd w:id="71"/>
      <w:bookmarkEnd w:id="72"/>
    </w:p>
    <w:p w:rsidR="00B31E8E" w:rsidRPr="00143E16" w:rsidRDefault="00B31E8E" w:rsidP="00B31E8E">
      <w:pPr>
        <w:keepNext/>
        <w:widowControl w:val="0"/>
        <w:tabs>
          <w:tab w:val="left" w:pos="440"/>
          <w:tab w:val="right" w:leader="dot" w:pos="9629"/>
        </w:tabs>
        <w:spacing w:before="240"/>
        <w:ind w:left="720"/>
        <w:outlineLvl w:val="0"/>
        <w:rPr>
          <w:rFonts w:cs="B Mitra"/>
        </w:rPr>
      </w:pPr>
      <w:bookmarkStart w:id="73" w:name="_Toc81384206"/>
      <w:bookmarkStart w:id="74" w:name="_Toc81384430"/>
      <w:bookmarkStart w:id="75" w:name="_Toc81384621"/>
      <w:bookmarkStart w:id="76" w:name="_Toc82694133"/>
      <w:r w:rsidRPr="00143E16">
        <w:rPr>
          <w:rFonts w:cs="B Mitra" w:hint="cs"/>
          <w:rtl/>
        </w:rPr>
        <w:t xml:space="preserve">داراي ورودي و خروجي </w:t>
      </w:r>
      <w:r w:rsidRPr="00143E16">
        <w:rPr>
          <w:rFonts w:cs="B Mitra"/>
        </w:rPr>
        <w:t>DIGITAL LINT</w:t>
      </w:r>
      <w:bookmarkEnd w:id="73"/>
      <w:bookmarkEnd w:id="74"/>
      <w:bookmarkEnd w:id="75"/>
      <w:bookmarkEnd w:id="76"/>
    </w:p>
    <w:p w:rsidR="00B31E8E" w:rsidRPr="00143E16" w:rsidRDefault="00B31E8E" w:rsidP="00B31E8E">
      <w:pPr>
        <w:keepNext/>
        <w:widowControl w:val="0"/>
        <w:tabs>
          <w:tab w:val="left" w:pos="440"/>
          <w:tab w:val="right" w:leader="dot" w:pos="9629"/>
        </w:tabs>
        <w:spacing w:before="240"/>
        <w:outlineLvl w:val="0"/>
        <w:rPr>
          <w:caps/>
          <w:kern w:val="28"/>
        </w:rPr>
      </w:pPr>
    </w:p>
    <w:p w:rsidR="00B31E8E" w:rsidRPr="00143E16" w:rsidRDefault="00B31E8E" w:rsidP="002E45E7">
      <w:pPr>
        <w:pStyle w:val="ListParagraph"/>
        <w:numPr>
          <w:ilvl w:val="1"/>
          <w:numId w:val="9"/>
        </w:numPr>
        <w:rPr>
          <w:rFonts w:cs="B Nazanin"/>
          <w:b/>
          <w:bCs/>
          <w:sz w:val="28"/>
          <w:szCs w:val="28"/>
          <w:lang w:bidi="fa-IR"/>
        </w:rPr>
      </w:pPr>
      <w:r w:rsidRPr="00143E16">
        <w:rPr>
          <w:rFonts w:cs="B Nazanin" w:hint="cs"/>
          <w:b/>
          <w:bCs/>
          <w:sz w:val="28"/>
          <w:szCs w:val="28"/>
          <w:rtl/>
          <w:lang w:bidi="fa-IR"/>
        </w:rPr>
        <w:t>مشخصات كلي</w:t>
      </w:r>
      <w:r w:rsidRPr="00143E16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143E16">
        <w:rPr>
          <w:rFonts w:cs="B Nazanin" w:hint="cs"/>
          <w:b/>
          <w:bCs/>
          <w:sz w:val="28"/>
          <w:szCs w:val="28"/>
          <w:rtl/>
          <w:lang w:bidi="fa-IR"/>
        </w:rPr>
        <w:t xml:space="preserve"> ويدئو وال</w:t>
      </w:r>
    </w:p>
    <w:p w:rsidR="00B31E8E" w:rsidRPr="00143E16" w:rsidRDefault="00B31E8E" w:rsidP="002E45E7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كليه راهكار شامل ويدئووال، كنترلر و نرم افزار و استراكچر بايد توسط كمپاني سازنده ارائه شود.</w:t>
      </w:r>
    </w:p>
    <w:p w:rsidR="00B31E8E" w:rsidRPr="00143E16" w:rsidRDefault="00B31E8E" w:rsidP="002E45E7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محصول مربوطه بايد در ايران داراي نمايندگي معتبر باشد.</w:t>
      </w:r>
    </w:p>
    <w:p w:rsidR="00B31E8E" w:rsidRPr="00143E16" w:rsidRDefault="00B31E8E" w:rsidP="002E45E7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راهكار مربوطه بايد با ارائه كامل مشخصات فني باشد.</w:t>
      </w:r>
    </w:p>
    <w:p w:rsidR="00B31E8E" w:rsidRPr="00143E16" w:rsidRDefault="00B31E8E" w:rsidP="002E45E7">
      <w:pPr>
        <w:pStyle w:val="ListParagraph"/>
        <w:numPr>
          <w:ilvl w:val="1"/>
          <w:numId w:val="10"/>
        </w:numPr>
        <w:rPr>
          <w:rFonts w:cs="B Nazanin"/>
          <w:b/>
          <w:bCs/>
          <w:sz w:val="28"/>
          <w:szCs w:val="28"/>
          <w:lang w:bidi="fa-IR"/>
        </w:rPr>
      </w:pPr>
      <w:r w:rsidRPr="00143E16">
        <w:rPr>
          <w:rFonts w:cs="B Nazanin" w:hint="cs"/>
          <w:b/>
          <w:bCs/>
          <w:sz w:val="28"/>
          <w:szCs w:val="28"/>
          <w:rtl/>
          <w:lang w:bidi="fa-IR"/>
        </w:rPr>
        <w:t xml:space="preserve"> نمايشگرها</w:t>
      </w:r>
    </w:p>
    <w:p w:rsidR="00B31E8E" w:rsidRPr="00143E16" w:rsidRDefault="00B31E8E" w:rsidP="00B31E8E">
      <w:pPr>
        <w:ind w:left="360"/>
        <w:rPr>
          <w:rFonts w:cs="B Nazanin"/>
          <w:sz w:val="28"/>
          <w:rtl/>
          <w:lang w:bidi="fa-IR"/>
        </w:rPr>
      </w:pPr>
      <w:r w:rsidRPr="00143E16">
        <w:rPr>
          <w:rFonts w:cs="B Nazanin" w:hint="cs"/>
          <w:sz w:val="28"/>
          <w:rtl/>
          <w:lang w:bidi="fa-IR"/>
        </w:rPr>
        <w:t>براي پياده سازي نمايشگرها اجرا و پياده سازي الزامات زير ضروري است، كليه خصايص نمايشگرها بايد به صورت دقيق پياده سازي شود.</w:t>
      </w:r>
    </w:p>
    <w:p w:rsidR="00B31E8E" w:rsidRPr="00143E16" w:rsidRDefault="00B31E8E" w:rsidP="002E45E7">
      <w:pPr>
        <w:pStyle w:val="ListParagraph"/>
        <w:numPr>
          <w:ilvl w:val="0"/>
          <w:numId w:val="5"/>
        </w:numPr>
        <w:ind w:left="1138" w:firstLine="0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كليه نمايشگرها بايد بتوانند به صورت جمعي توسط شبكه بصري به يكديگر ارتباط داشته باشند و بتواند تصوير بزرگي را فراهم نمايد.</w:t>
      </w:r>
    </w:p>
    <w:p w:rsidR="00B31E8E" w:rsidRPr="00143E16" w:rsidRDefault="00B31E8E" w:rsidP="002E45E7">
      <w:pPr>
        <w:pStyle w:val="ListParagraph"/>
        <w:numPr>
          <w:ilvl w:val="0"/>
          <w:numId w:val="5"/>
        </w:numPr>
        <w:ind w:left="1138" w:firstLine="0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توانايي نمايش  منابع مختلف ويديويي به صورت مجتمع و يا بصورت تكي در هر نمايشگر ميسر باشد.</w:t>
      </w:r>
    </w:p>
    <w:p w:rsidR="00B31E8E" w:rsidRPr="00143E16" w:rsidRDefault="00B31E8E" w:rsidP="002E45E7">
      <w:pPr>
        <w:pStyle w:val="ListParagraph"/>
        <w:numPr>
          <w:ilvl w:val="0"/>
          <w:numId w:val="5"/>
        </w:numPr>
        <w:ind w:left="1138" w:firstLine="0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توانايي نمايش داده هايي همچون </w:t>
      </w:r>
      <w:r w:rsidRPr="00143E16">
        <w:rPr>
          <w:rFonts w:cs="B Nazanin"/>
          <w:sz w:val="28"/>
          <w:szCs w:val="28"/>
          <w:lang w:bidi="fa-IR"/>
        </w:rPr>
        <w:t>Maps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43E16">
        <w:rPr>
          <w:rFonts w:cs="B Nazanin"/>
          <w:sz w:val="28"/>
          <w:szCs w:val="28"/>
          <w:lang w:bidi="fa-IR"/>
        </w:rPr>
        <w:t>GIS and planning applications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43E16">
        <w:rPr>
          <w:rFonts w:cs="B Nazanin"/>
          <w:sz w:val="28"/>
          <w:szCs w:val="28"/>
          <w:lang w:bidi="fa-IR"/>
        </w:rPr>
        <w:t>CCTV video sources(IP)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امكان پذير باشد.</w:t>
      </w:r>
    </w:p>
    <w:p w:rsidR="00B31E8E" w:rsidRPr="00143E16" w:rsidRDefault="00B31E8E" w:rsidP="002E45E7">
      <w:pPr>
        <w:pStyle w:val="ListParagraph"/>
        <w:numPr>
          <w:ilvl w:val="0"/>
          <w:numId w:val="5"/>
        </w:numPr>
        <w:ind w:left="1138" w:firstLine="0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نمايشگرها بايد بتوانند به صورت ماتريس هاي دلخواه چيدمان گردند و توانايي نصب روي     پايه هاي ديواري و خود ايستا را داشته باشند.</w:t>
      </w:r>
    </w:p>
    <w:p w:rsidR="00B31E8E" w:rsidRPr="00143E16" w:rsidRDefault="00B31E8E" w:rsidP="002E45E7">
      <w:pPr>
        <w:pStyle w:val="ListParagraph"/>
        <w:numPr>
          <w:ilvl w:val="0"/>
          <w:numId w:val="5"/>
        </w:numPr>
        <w:ind w:left="1138" w:firstLine="0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رزوليشن تصوير بايد </w:t>
      </w:r>
      <w:r w:rsidRPr="00143E16">
        <w:rPr>
          <w:rFonts w:cs="B Nazanin"/>
          <w:sz w:val="28"/>
          <w:szCs w:val="28"/>
          <w:lang w:bidi="fa-IR"/>
        </w:rPr>
        <w:t>1920×1080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باشد (هرنمايشگر).</w:t>
      </w:r>
    </w:p>
    <w:p w:rsidR="00B31E8E" w:rsidRPr="00143E16" w:rsidRDefault="00B31E8E" w:rsidP="002E45E7">
      <w:pPr>
        <w:pStyle w:val="ListParagraph"/>
        <w:numPr>
          <w:ilvl w:val="0"/>
          <w:numId w:val="5"/>
        </w:numPr>
        <w:ind w:left="1138" w:firstLine="0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ميزان روشنايي تصوير حداقل </w:t>
      </w:r>
      <w:r w:rsidRPr="00143E16">
        <w:rPr>
          <w:rFonts w:cs="B Nazanin"/>
          <w:sz w:val="28"/>
          <w:szCs w:val="28"/>
          <w:lang w:bidi="fa-IR"/>
        </w:rPr>
        <w:t>700 nit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با نسبت كنتراست </w:t>
      </w:r>
      <w:r w:rsidRPr="00143E16">
        <w:rPr>
          <w:rFonts w:cs="B Nazanin"/>
          <w:sz w:val="28"/>
          <w:szCs w:val="28"/>
          <w:lang w:bidi="fa-IR"/>
        </w:rPr>
        <w:t>1400:1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يا بيشتردر حالت عملكرد عادي باشد.</w:t>
      </w:r>
      <w:r w:rsidR="006B0589" w:rsidRPr="00143E16">
        <w:rPr>
          <w:rFonts w:ascii="Arial" w:hAnsi="Arial" w:cs="Times New Roman"/>
          <w:noProof/>
          <w:sz w:val="22"/>
          <w:szCs w:val="22"/>
        </w:rPr>
        <w:t xml:space="preserve"> </w:t>
      </w:r>
    </w:p>
    <w:p w:rsidR="00B31E8E" w:rsidRPr="00143E16" w:rsidRDefault="00B31E8E" w:rsidP="002E45E7">
      <w:pPr>
        <w:pStyle w:val="ListParagraph"/>
        <w:numPr>
          <w:ilvl w:val="0"/>
          <w:numId w:val="5"/>
        </w:numPr>
        <w:ind w:left="1138" w:firstLine="0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حداقل عمق تصوير 12 بيت باشد.</w:t>
      </w:r>
    </w:p>
    <w:p w:rsidR="00B31E8E" w:rsidRPr="00143E16" w:rsidRDefault="00B31E8E" w:rsidP="002E45E7">
      <w:pPr>
        <w:pStyle w:val="ListParagraph"/>
        <w:numPr>
          <w:ilvl w:val="0"/>
          <w:numId w:val="5"/>
        </w:numPr>
        <w:ind w:left="1138" w:firstLine="0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حداقل طول عمر </w:t>
      </w:r>
      <w:r w:rsidRPr="00143E16">
        <w:rPr>
          <w:rFonts w:cs="B Nazanin"/>
          <w:sz w:val="28"/>
          <w:szCs w:val="28"/>
          <w:lang w:bidi="fa-IR"/>
        </w:rPr>
        <w:t>backlight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60000 ساعت باشد.</w:t>
      </w:r>
    </w:p>
    <w:p w:rsidR="00B31E8E" w:rsidRPr="00143E16" w:rsidRDefault="00B31E8E" w:rsidP="002E45E7">
      <w:pPr>
        <w:pStyle w:val="ListParagraph"/>
        <w:numPr>
          <w:ilvl w:val="0"/>
          <w:numId w:val="5"/>
        </w:numPr>
        <w:ind w:left="1138" w:firstLine="0"/>
        <w:rPr>
          <w:rFonts w:cs="B Nazanin"/>
          <w:sz w:val="28"/>
          <w:szCs w:val="28"/>
          <w:lang w:bidi="fa-IR"/>
        </w:rPr>
      </w:pPr>
      <w:r w:rsidRPr="00143E16">
        <w:rPr>
          <w:rFonts w:cs="B Nazanin"/>
          <w:sz w:val="28"/>
          <w:szCs w:val="28"/>
          <w:lang w:bidi="fa-IR"/>
        </w:rPr>
        <w:t>MTBF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دستگاه براي حالت نيمه نور </w:t>
      </w:r>
      <w:r w:rsidRPr="00143E16">
        <w:rPr>
          <w:rFonts w:cs="B Nazanin"/>
          <w:sz w:val="28"/>
          <w:szCs w:val="28"/>
          <w:lang w:bidi="fa-IR"/>
        </w:rPr>
        <w:t>100,000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ساعت باشد.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كليه نمايشگرها بايد از فناوري </w:t>
      </w:r>
      <w:r w:rsidRPr="00143E16">
        <w:rPr>
          <w:rFonts w:cs="B Nazanin"/>
          <w:sz w:val="28"/>
          <w:szCs w:val="28"/>
          <w:lang w:bidi="fa-IR"/>
        </w:rPr>
        <w:t>direct LED lit LCD panel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استفاده نمايند.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اندازه نمايشگر بايد به صورت </w:t>
      </w:r>
      <w:r w:rsidRPr="00143E16">
        <w:rPr>
          <w:rFonts w:cs="B Nazanin"/>
          <w:sz w:val="28"/>
          <w:szCs w:val="28"/>
          <w:lang w:bidi="fa-IR"/>
        </w:rPr>
        <w:t>46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اينچ باشد.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فاصله كناره نمايشگرها يا </w:t>
      </w:r>
      <w:r w:rsidRPr="00143E16">
        <w:rPr>
          <w:rFonts w:cs="B Nazanin"/>
          <w:sz w:val="28"/>
          <w:szCs w:val="28"/>
          <w:lang w:bidi="fa-IR"/>
        </w:rPr>
        <w:t>bezel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باشد ماكزيمم </w:t>
      </w:r>
      <w:r w:rsidRPr="00143E16">
        <w:rPr>
          <w:rFonts w:cs="B Nazanin"/>
          <w:sz w:val="28"/>
          <w:szCs w:val="28"/>
          <w:lang w:bidi="fa-IR"/>
        </w:rPr>
        <w:t>1,8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ميلي متر باشد.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هر نمايشگر بايد بر روي خود سنسور نور و رنگ داشته باشد و به صورت آني به خود نمايشگر فيدبك نمايد و ميزان نور و رنگ توسط نمايشگر اندازه گيري شود و كل سامانه ويديو وال داراي سامانه كاليبراسيون خودكار رنگ و نور داشته باشد. اين تنظيمات به صورت خودكار صورت گيرد و عوامل </w:t>
      </w:r>
      <w:r w:rsidRPr="00143E16">
        <w:rPr>
          <w:rFonts w:cs="B Nazanin" w:hint="cs"/>
          <w:sz w:val="28"/>
          <w:szCs w:val="28"/>
          <w:rtl/>
          <w:lang w:bidi="fa-IR"/>
        </w:rPr>
        <w:lastRenderedPageBreak/>
        <w:t>انساني نبايد دخيل گردد. نور و رنگ به صورت خودكار توسط سامانه مديريت ويديووال كنترل مي شود و تمام مانيتورها بايد نسبت نور و رنگ يكساني داشته باشند و اين امر تلفيقي از نرم افزار و سخت افزار خواهد بود ارائه مستندات مربوطه به عملكرد كاليبراسيون الزامي است.</w:t>
      </w:r>
      <w:r w:rsidR="006B0589" w:rsidRPr="00143E16">
        <w:rPr>
          <w:rFonts w:ascii="Arial" w:hAnsi="Arial" w:cs="Times New Roman"/>
          <w:noProof/>
          <w:sz w:val="22"/>
          <w:szCs w:val="22"/>
        </w:rPr>
        <w:t xml:space="preserve"> 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هر پنل ال سي دي بايد به صورت اختياري منبع تغذيه ريموت </w:t>
      </w:r>
      <w:r w:rsidRPr="00143E16">
        <w:rPr>
          <w:rFonts w:cs="B Nazanin"/>
          <w:sz w:val="28"/>
          <w:szCs w:val="28"/>
          <w:lang w:bidi="fa-IR"/>
        </w:rPr>
        <w:t>AC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يا </w:t>
      </w:r>
      <w:r w:rsidRPr="00143E16">
        <w:rPr>
          <w:rFonts w:cs="B Nazanin"/>
          <w:sz w:val="28"/>
          <w:szCs w:val="28"/>
          <w:lang w:bidi="fa-IR"/>
        </w:rPr>
        <w:t>DC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داشته باشد و سيستم هر ال سي دي بتواند به صورت خودكار يا </w:t>
      </w:r>
      <w:r w:rsidRPr="00143E16">
        <w:rPr>
          <w:rFonts w:cs="B Nazanin"/>
          <w:sz w:val="28"/>
          <w:szCs w:val="28"/>
          <w:lang w:bidi="fa-IR"/>
        </w:rPr>
        <w:t xml:space="preserve">hot swapped 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در صورت از كار افتادن منبع تغذيه به منبع تغذيه دوم ارجاع كند. </w:t>
      </w:r>
      <w:r w:rsidRPr="00143E16">
        <w:rPr>
          <w:rFonts w:cs="B Nazanin"/>
          <w:sz w:val="28"/>
          <w:szCs w:val="28"/>
          <w:lang w:bidi="fa-IR"/>
        </w:rPr>
        <w:t>Auto-failover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منابع تغذيه اضافي بتواند در اتاق هاي جداگانه تا 70 متر دورتر قرار گيرد و اين فاصله و افت ولتاژ نبايد تأثيري در روشنايي تصوير و يا تخريب رنگ تصوير داشته باشد.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نمايشگرها با بتوانند پورت ورودي ديجيتال </w:t>
      </w:r>
      <w:r w:rsidRPr="00143E16">
        <w:rPr>
          <w:rFonts w:cs="B Nazanin"/>
          <w:sz w:val="28"/>
          <w:szCs w:val="28"/>
          <w:lang w:bidi="fa-IR"/>
        </w:rPr>
        <w:t>full Display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43E16">
        <w:rPr>
          <w:rFonts w:cs="B Nazanin"/>
          <w:sz w:val="28"/>
          <w:szCs w:val="28"/>
          <w:lang w:bidi="fa-IR"/>
        </w:rPr>
        <w:t>HDMI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43E16">
        <w:rPr>
          <w:rFonts w:cs="B Nazanin"/>
          <w:sz w:val="28"/>
          <w:szCs w:val="28"/>
          <w:lang w:bidi="fa-IR"/>
        </w:rPr>
        <w:t>Digital DVI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43E16">
        <w:rPr>
          <w:rFonts w:cs="B Nazanin"/>
          <w:sz w:val="28"/>
          <w:szCs w:val="28"/>
          <w:lang w:bidi="fa-IR"/>
        </w:rPr>
        <w:t>OPS(open Pluggable)</w:t>
      </w:r>
      <w:r w:rsidRPr="00143E16">
        <w:rPr>
          <w:rFonts w:cs="B Nazanin" w:hint="cs"/>
          <w:sz w:val="28"/>
          <w:szCs w:val="28"/>
          <w:rtl/>
          <w:lang w:bidi="fa-IR"/>
        </w:rPr>
        <w:t>،</w:t>
      </w:r>
      <w:r w:rsidRPr="00143E16">
        <w:rPr>
          <w:rFonts w:cs="B Nazanin"/>
          <w:sz w:val="28"/>
          <w:szCs w:val="28"/>
          <w:lang w:bidi="fa-IR"/>
        </w:rPr>
        <w:t>port and IP inputs supporting up to Quad HD resolutions at 30fps or higher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باشد.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نمايشگرها قابليت </w:t>
      </w:r>
      <w:r w:rsidRPr="00143E16">
        <w:rPr>
          <w:rFonts w:cs="B Nazanin"/>
          <w:sz w:val="28"/>
          <w:szCs w:val="28"/>
          <w:lang w:bidi="fa-IR"/>
        </w:rPr>
        <w:t xml:space="preserve">loop-through 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143E16">
        <w:rPr>
          <w:rFonts w:cs="B Nazanin"/>
          <w:sz w:val="28"/>
          <w:szCs w:val="28"/>
          <w:lang w:bidi="fa-IR"/>
        </w:rPr>
        <w:t xml:space="preserve"> 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داشته باشد و اين ارتباط توسط </w:t>
      </w:r>
      <w:r w:rsidRPr="00143E16">
        <w:rPr>
          <w:rFonts w:cs="B Nazanin"/>
          <w:sz w:val="28"/>
          <w:szCs w:val="28"/>
          <w:lang w:bidi="fa-IR"/>
        </w:rPr>
        <w:t xml:space="preserve">display port 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صورت پذيرد و از </w:t>
      </w:r>
      <w:r w:rsidRPr="00143E16">
        <w:rPr>
          <w:rFonts w:cs="B Nazanin"/>
          <w:sz w:val="28"/>
          <w:szCs w:val="28"/>
          <w:lang w:bidi="fa-IR"/>
        </w:rPr>
        <w:t>v1.1a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يا بالاتر پشتيباني نمايد.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يك دستگاه كنترلر و مديريت تصوير براي كاليبراسيون رنگ و نور بايد پيشنهاد شود و اين دستگاه مستقل از كنترلر اصلي است و ازتباط اين دستگاه با نمايشگرها توسط كابل شبكه </w:t>
      </w:r>
      <w:r w:rsidRPr="00143E16">
        <w:rPr>
          <w:rFonts w:cs="B Nazanin"/>
          <w:sz w:val="28"/>
          <w:szCs w:val="28"/>
          <w:lang w:bidi="fa-IR"/>
        </w:rPr>
        <w:t xml:space="preserve"> cat 5/6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و سوئيچ لايه دو صورت پذيرد.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هر كدام از نمايشگرها داراي </w:t>
      </w:r>
      <w:r w:rsidRPr="00143E16">
        <w:rPr>
          <w:rFonts w:cs="B Nazanin"/>
          <w:sz w:val="28"/>
          <w:szCs w:val="28"/>
          <w:lang w:bidi="fa-IR"/>
        </w:rPr>
        <w:t>IP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مستقل خود مي باشد و مي توان به صورت ريموت روشن، خاموش و يا </w:t>
      </w:r>
      <w:r w:rsidRPr="00143E16">
        <w:rPr>
          <w:rFonts w:cs="B Nazanin"/>
          <w:sz w:val="28"/>
          <w:szCs w:val="28"/>
          <w:lang w:bidi="fa-IR"/>
        </w:rPr>
        <w:t xml:space="preserve">Adjusting 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صورت پذيرد.</w:t>
      </w:r>
    </w:p>
    <w:p w:rsidR="00B31E8E" w:rsidRPr="00143E16" w:rsidRDefault="00B31E8E" w:rsidP="002E45E7">
      <w:pPr>
        <w:pStyle w:val="ListParagraph"/>
        <w:numPr>
          <w:ilvl w:val="0"/>
          <w:numId w:val="6"/>
        </w:numPr>
        <w:tabs>
          <w:tab w:val="left" w:pos="1185"/>
        </w:tabs>
        <w:ind w:left="1563" w:hanging="425"/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كليه دستيابي ها به واسطه پروتكل شبكه است و دستيابي با </w:t>
      </w:r>
      <w:r w:rsidRPr="00143E16">
        <w:rPr>
          <w:rFonts w:cs="B Nazanin"/>
          <w:sz w:val="28"/>
          <w:szCs w:val="28"/>
          <w:lang w:bidi="fa-IR"/>
        </w:rPr>
        <w:t>RS222,RS 485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مورد تأييد نمي باشد.</w:t>
      </w:r>
    </w:p>
    <w:p w:rsidR="00B31E8E" w:rsidRPr="00143E16" w:rsidRDefault="00B31E8E" w:rsidP="002E45E7">
      <w:pPr>
        <w:pStyle w:val="ListParagraph"/>
        <w:numPr>
          <w:ilvl w:val="1"/>
          <w:numId w:val="11"/>
        </w:numPr>
        <w:tabs>
          <w:tab w:val="left" w:pos="1185"/>
        </w:tabs>
        <w:rPr>
          <w:rFonts w:cs="B Nazanin"/>
          <w:b/>
          <w:bCs/>
          <w:sz w:val="28"/>
          <w:szCs w:val="28"/>
          <w:lang w:bidi="fa-IR"/>
        </w:rPr>
      </w:pPr>
      <w:r w:rsidRPr="00143E16">
        <w:rPr>
          <w:rFonts w:cs="B Nazanin" w:hint="cs"/>
          <w:b/>
          <w:bCs/>
          <w:sz w:val="28"/>
          <w:szCs w:val="28"/>
          <w:rtl/>
          <w:lang w:bidi="fa-IR"/>
        </w:rPr>
        <w:t xml:space="preserve"> دستگاه كنترلر ويدئووال اتاق كنترل </w:t>
      </w:r>
    </w:p>
    <w:p w:rsidR="00B31E8E" w:rsidRPr="00143E16" w:rsidRDefault="00B31E8E" w:rsidP="00B31E8E">
      <w:pPr>
        <w:tabs>
          <w:tab w:val="left" w:pos="1185"/>
        </w:tabs>
        <w:ind w:left="720"/>
        <w:rPr>
          <w:rFonts w:cs="B Nazanin"/>
          <w:sz w:val="28"/>
          <w:rtl/>
          <w:lang w:bidi="fa-IR"/>
        </w:rPr>
      </w:pPr>
      <w:r w:rsidRPr="00143E16">
        <w:rPr>
          <w:rFonts w:cs="B Nazanin" w:hint="cs"/>
          <w:sz w:val="28"/>
          <w:rtl/>
          <w:lang w:bidi="fa-IR"/>
        </w:rPr>
        <w:t>ويدئووال براي اتاق كنترل بايد به صورت چهار ستون و سه رديف تهيه گردد و كليه لوازم جانبي شامل كابل ها، كانكتورها و منابع توسط كارخانه سازنده در بسته هاي ارسالي تعبيه شود.</w:t>
      </w:r>
    </w:p>
    <w:p w:rsidR="00B31E8E" w:rsidRPr="00143E16" w:rsidRDefault="00B31E8E" w:rsidP="00B31E8E">
      <w:pPr>
        <w:tabs>
          <w:tab w:val="left" w:pos="1185"/>
        </w:tabs>
        <w:ind w:left="720"/>
        <w:outlineLvl w:val="0"/>
        <w:rPr>
          <w:rFonts w:cs="B Nazanin"/>
          <w:sz w:val="28"/>
          <w:rtl/>
          <w:lang w:bidi="fa-IR"/>
        </w:rPr>
      </w:pPr>
      <w:bookmarkStart w:id="77" w:name="_Toc81384207"/>
      <w:bookmarkStart w:id="78" w:name="_Toc81384431"/>
      <w:bookmarkStart w:id="79" w:name="_Toc81384622"/>
      <w:bookmarkStart w:id="80" w:name="_Toc82694134"/>
      <w:r w:rsidRPr="00143E16">
        <w:rPr>
          <w:rFonts w:cs="B Nazanin" w:hint="cs"/>
          <w:sz w:val="28"/>
          <w:rtl/>
          <w:lang w:bidi="fa-IR"/>
        </w:rPr>
        <w:t>1-2-1-2-8  نيازمندي هاي اوليه اطلاعاتي در راهكار ارائه شده</w:t>
      </w:r>
      <w:bookmarkEnd w:id="77"/>
      <w:bookmarkEnd w:id="78"/>
      <w:bookmarkEnd w:id="79"/>
      <w:bookmarkEnd w:id="80"/>
    </w:p>
    <w:p w:rsidR="00B31E8E" w:rsidRPr="00143E16" w:rsidRDefault="00B31E8E" w:rsidP="002E45E7">
      <w:pPr>
        <w:pStyle w:val="ListParagraph"/>
        <w:numPr>
          <w:ilvl w:val="0"/>
          <w:numId w:val="7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كل سيستم ويدئووال بايد بتواند تمام نيازمنديهاي زير را پوشش دهد:</w:t>
      </w:r>
    </w:p>
    <w:p w:rsidR="00B31E8E" w:rsidRPr="00143E16" w:rsidRDefault="00B31E8E" w:rsidP="002E45E7">
      <w:pPr>
        <w:pStyle w:val="ListParagraph"/>
        <w:numPr>
          <w:ilvl w:val="0"/>
          <w:numId w:val="7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كنترلر و اتصالات آن به ويدئووال بايد مبتني بر استانداردهاي صنعتي سيستم هاي عملياتي باشد.</w:t>
      </w:r>
    </w:p>
    <w:p w:rsidR="00B31E8E" w:rsidRPr="00143E16" w:rsidRDefault="00B31E8E" w:rsidP="002E45E7">
      <w:pPr>
        <w:pStyle w:val="ListParagraph"/>
        <w:numPr>
          <w:ilvl w:val="0"/>
          <w:numId w:val="7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پشتيباني از سيستم عامل هاي مايكروسافت ويندوز و </w:t>
      </w:r>
      <w:r w:rsidRPr="00143E16">
        <w:rPr>
          <w:rFonts w:cs="B Nazanin"/>
          <w:sz w:val="28"/>
          <w:szCs w:val="28"/>
          <w:lang w:bidi="fa-IR"/>
        </w:rPr>
        <w:t>x- Windows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ميسر باشد.</w:t>
      </w:r>
    </w:p>
    <w:p w:rsidR="00B31E8E" w:rsidRPr="00143E16" w:rsidRDefault="00B31E8E" w:rsidP="002E45E7">
      <w:pPr>
        <w:pStyle w:val="ListParagraph"/>
        <w:numPr>
          <w:ilvl w:val="0"/>
          <w:numId w:val="7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پشتيباني از </w:t>
      </w:r>
      <w:r w:rsidRPr="00143E16">
        <w:rPr>
          <w:rFonts w:cs="B Nazanin"/>
          <w:sz w:val="28"/>
          <w:szCs w:val="28"/>
          <w:lang w:bidi="fa-IR"/>
        </w:rPr>
        <w:t xml:space="preserve"> Large Windows Desktop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صورت پذيرد.</w:t>
      </w:r>
    </w:p>
    <w:p w:rsidR="00B31E8E" w:rsidRPr="00143E16" w:rsidRDefault="00B31E8E" w:rsidP="002E45E7">
      <w:pPr>
        <w:pStyle w:val="ListParagraph"/>
        <w:numPr>
          <w:ilvl w:val="0"/>
          <w:numId w:val="7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lastRenderedPageBreak/>
        <w:t>ويرئووال و كنترلر توانايي نمايش داده هاي اطلاعاتي اسكادا، نرم افزارهاي</w:t>
      </w:r>
      <w:r w:rsidRPr="00143E16">
        <w:rPr>
          <w:rFonts w:cs="B Nazanin"/>
          <w:sz w:val="28"/>
          <w:szCs w:val="28"/>
          <w:lang w:bidi="fa-IR"/>
        </w:rPr>
        <w:t xml:space="preserve">  planning 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43E16">
        <w:rPr>
          <w:rFonts w:cs="B Nazanin"/>
          <w:sz w:val="28"/>
          <w:szCs w:val="28"/>
          <w:lang w:bidi="fa-IR"/>
        </w:rPr>
        <w:t>GIS and</w:t>
      </w:r>
      <w:r w:rsidRPr="00143E16">
        <w:rPr>
          <w:rFonts w:cs="B Nazanin" w:hint="cs"/>
          <w:sz w:val="28"/>
          <w:szCs w:val="28"/>
          <w:rtl/>
          <w:lang w:bidi="fa-IR"/>
        </w:rPr>
        <w:t>، داشبوردهاي اطلاعاتي نقشه ها و منابع مولد تصاوير ويدئويي دوربين ها شامل آنالوگ و ديجيتال را داشته باشد.</w:t>
      </w:r>
    </w:p>
    <w:p w:rsidR="00B31E8E" w:rsidRPr="00143E16" w:rsidRDefault="00B31E8E" w:rsidP="002E45E7">
      <w:pPr>
        <w:pStyle w:val="ListParagraph"/>
        <w:numPr>
          <w:ilvl w:val="1"/>
          <w:numId w:val="12"/>
        </w:numPr>
        <w:tabs>
          <w:tab w:val="left" w:pos="1185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143E1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43E1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143E16">
        <w:rPr>
          <w:rFonts w:cs="B Nazanin" w:hint="cs"/>
          <w:b/>
          <w:bCs/>
          <w:sz w:val="28"/>
          <w:szCs w:val="28"/>
          <w:rtl/>
          <w:lang w:bidi="fa-IR"/>
        </w:rPr>
        <w:t xml:space="preserve">    نيازمنديهاي كنترلر و ويدئووال</w:t>
      </w:r>
    </w:p>
    <w:p w:rsidR="00B31E8E" w:rsidRPr="00143E16" w:rsidRDefault="00B31E8E" w:rsidP="002E45E7">
      <w:pPr>
        <w:pStyle w:val="ListParagraph"/>
        <w:numPr>
          <w:ilvl w:val="0"/>
          <w:numId w:val="8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پشتيباني از </w:t>
      </w:r>
      <w:r w:rsidRPr="00143E16">
        <w:rPr>
          <w:rFonts w:cs="B Nazanin"/>
          <w:sz w:val="28"/>
          <w:szCs w:val="28"/>
          <w:lang w:bidi="fa-IR"/>
        </w:rPr>
        <w:t>high-end 3D graphics acceleration</w:t>
      </w:r>
    </w:p>
    <w:p w:rsidR="00B31E8E" w:rsidRPr="00143E16" w:rsidRDefault="00B31E8E" w:rsidP="002E45E7">
      <w:pPr>
        <w:pStyle w:val="ListParagraph"/>
        <w:numPr>
          <w:ilvl w:val="0"/>
          <w:numId w:val="8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توانايي پشتيباني از 32 كانال خروجي </w:t>
      </w:r>
      <w:r w:rsidRPr="00143E16">
        <w:rPr>
          <w:rFonts w:cs="B Nazanin"/>
          <w:sz w:val="28"/>
          <w:szCs w:val="28"/>
          <w:lang w:bidi="fa-IR"/>
        </w:rPr>
        <w:t>HD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با نمايشگرهايي كه دو ورودي </w:t>
      </w:r>
      <w:r w:rsidRPr="00143E16">
        <w:rPr>
          <w:rFonts w:cs="B Nazanin"/>
          <w:sz w:val="28"/>
          <w:szCs w:val="28"/>
          <w:lang w:bidi="fa-IR"/>
        </w:rPr>
        <w:t>DVI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دارد.</w:t>
      </w:r>
    </w:p>
    <w:p w:rsidR="00B31E8E" w:rsidRPr="00143E16" w:rsidRDefault="00B31E8E" w:rsidP="002E45E7">
      <w:pPr>
        <w:pStyle w:val="ListParagraph"/>
        <w:numPr>
          <w:ilvl w:val="0"/>
          <w:numId w:val="8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بتوان هر منبع تصويري را به صورت تكي و يا كل ويدئووال نمايش داد.</w:t>
      </w:r>
    </w:p>
    <w:p w:rsidR="00B31E8E" w:rsidRPr="00143E16" w:rsidRDefault="00B31E8E" w:rsidP="002E45E7">
      <w:pPr>
        <w:pStyle w:val="ListParagraph"/>
        <w:numPr>
          <w:ilvl w:val="0"/>
          <w:numId w:val="8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نمايشگر كلي ويدئووال بتواند براي ويندوز 7 يك صفحه نمايشگر گسترده را فراهم نمايد ( سيستم عامل كنترلر و نمايش ويندوز بر روي آن روي كل ويدئووال صورت پذيرد.)</w:t>
      </w:r>
    </w:p>
    <w:p w:rsidR="00B31E8E" w:rsidRPr="00143E16" w:rsidRDefault="00B31E8E" w:rsidP="002E45E7">
      <w:pPr>
        <w:pStyle w:val="ListParagraph"/>
        <w:numPr>
          <w:ilvl w:val="0"/>
          <w:numId w:val="8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كنترل كنترلر و مديريت آن به واسطه شبكه صورت پذيرد.</w:t>
      </w:r>
    </w:p>
    <w:p w:rsidR="00B31E8E" w:rsidRPr="00143E16" w:rsidRDefault="00B31E8E" w:rsidP="002E45E7">
      <w:pPr>
        <w:pStyle w:val="ListParagraph"/>
        <w:numPr>
          <w:ilvl w:val="0"/>
          <w:numId w:val="8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كنترلر بتواند به صورت مستقل دكدينگ منابع ويدئويي نظير دوربين ها و يا      استريم هاي ويدئويي جهاني را داشته باشد.</w:t>
      </w:r>
    </w:p>
    <w:p w:rsidR="00B31E8E" w:rsidRPr="00143E16" w:rsidRDefault="00B31E8E" w:rsidP="002E45E7">
      <w:pPr>
        <w:pStyle w:val="ListParagraph"/>
        <w:numPr>
          <w:ilvl w:val="0"/>
          <w:numId w:val="8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>توانايي نمايش 120 رشته تصوير به صورت همزمان را روي ويدئووال داشته باشد.</w:t>
      </w:r>
    </w:p>
    <w:p w:rsidR="00B31E8E" w:rsidRPr="00143E16" w:rsidRDefault="00B31E8E" w:rsidP="002E45E7">
      <w:pPr>
        <w:pStyle w:val="ListParagraph"/>
        <w:numPr>
          <w:ilvl w:val="0"/>
          <w:numId w:val="8"/>
        </w:numPr>
        <w:tabs>
          <w:tab w:val="left" w:pos="1185"/>
        </w:tabs>
        <w:rPr>
          <w:rFonts w:cs="B Nazanin"/>
          <w:sz w:val="28"/>
          <w:szCs w:val="28"/>
          <w:lang w:bidi="fa-IR"/>
        </w:rPr>
      </w:pPr>
      <w:r w:rsidRPr="00143E16">
        <w:rPr>
          <w:rFonts w:cs="B Nazanin" w:hint="cs"/>
          <w:sz w:val="28"/>
          <w:szCs w:val="28"/>
          <w:rtl/>
          <w:lang w:bidi="fa-IR"/>
        </w:rPr>
        <w:t xml:space="preserve">پشتيباني از كارت هاي باند پايه براي سيستم هاي آنالوگ و </w:t>
      </w:r>
      <w:r w:rsidRPr="00143E16">
        <w:rPr>
          <w:rFonts w:cs="B Nazanin"/>
          <w:sz w:val="28"/>
          <w:szCs w:val="28"/>
          <w:lang w:bidi="fa-IR"/>
        </w:rPr>
        <w:t>DVT/RGB</w:t>
      </w:r>
      <w:r w:rsidRPr="00143E16">
        <w:rPr>
          <w:rFonts w:cs="B Nazanin" w:hint="cs"/>
          <w:sz w:val="28"/>
          <w:szCs w:val="28"/>
          <w:rtl/>
          <w:lang w:bidi="fa-IR"/>
        </w:rPr>
        <w:t xml:space="preserve"> ورودي را داشته باشد.</w:t>
      </w:r>
    </w:p>
    <w:p w:rsidR="002B6A18" w:rsidRDefault="002B6A18" w:rsidP="002B6A18">
      <w:pPr>
        <w:tabs>
          <w:tab w:val="left" w:pos="2070"/>
          <w:tab w:val="left" w:pos="2790"/>
          <w:tab w:val="left" w:pos="2880"/>
        </w:tabs>
        <w:bidi w:val="0"/>
        <w:spacing w:line="360" w:lineRule="auto"/>
        <w:ind w:left="709"/>
        <w:jc w:val="both"/>
        <w:rPr>
          <w:rFonts w:ascii="Arial" w:hAnsi="Arial" w:cs="Times New Roman"/>
          <w:sz w:val="22"/>
          <w:szCs w:val="22"/>
        </w:rPr>
      </w:pPr>
    </w:p>
    <w:p w:rsidR="002B6A18" w:rsidRDefault="002B6A18" w:rsidP="00B31E8E">
      <w:pPr>
        <w:tabs>
          <w:tab w:val="left" w:pos="2070"/>
          <w:tab w:val="left" w:pos="2790"/>
          <w:tab w:val="left" w:pos="2880"/>
        </w:tabs>
        <w:bidi w:val="0"/>
        <w:spacing w:line="360" w:lineRule="auto"/>
        <w:jc w:val="both"/>
        <w:rPr>
          <w:rFonts w:ascii="Arial" w:hAnsi="Arial" w:cs="Times New Roman"/>
          <w:sz w:val="22"/>
          <w:szCs w:val="22"/>
        </w:rPr>
      </w:pPr>
    </w:p>
    <w:p w:rsidR="00D40416" w:rsidRPr="00954A71" w:rsidRDefault="00D40416" w:rsidP="00792176">
      <w:pPr>
        <w:keepNext/>
        <w:widowControl w:val="0"/>
        <w:numPr>
          <w:ilvl w:val="0"/>
          <w:numId w:val="1"/>
        </w:numPr>
        <w:tabs>
          <w:tab w:val="left" w:pos="1800"/>
        </w:tabs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1" w:name="_Toc82694135"/>
      <w:r w:rsidRPr="00954A71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36"/>
      <w:bookmarkEnd w:id="37"/>
      <w:bookmarkEnd w:id="81"/>
    </w:p>
    <w:p w:rsidR="00740196" w:rsidRPr="00740196" w:rsidRDefault="00740196" w:rsidP="00740196">
      <w:pPr>
        <w:widowControl w:val="0"/>
        <w:tabs>
          <w:tab w:val="left" w:pos="1418"/>
          <w:tab w:val="left" w:pos="1560"/>
        </w:tabs>
        <w:bidi w:val="0"/>
        <w:spacing w:before="120" w:after="120"/>
        <w:ind w:left="709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</w:p>
    <w:sectPr w:rsidR="00740196" w:rsidRPr="00740196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07" w:rsidRDefault="00271407" w:rsidP="00053F8D">
      <w:r>
        <w:separator/>
      </w:r>
    </w:p>
  </w:endnote>
  <w:endnote w:type="continuationSeparator" w:id="0">
    <w:p w:rsidR="00271407" w:rsidRDefault="0027140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07" w:rsidRDefault="00271407" w:rsidP="00053F8D">
      <w:r>
        <w:separator/>
      </w:r>
    </w:p>
  </w:footnote>
  <w:footnote w:type="continuationSeparator" w:id="0">
    <w:p w:rsidR="00271407" w:rsidRDefault="0027140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B0589" w:rsidRPr="008C593B" w:rsidTr="000B2B7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6B0589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49536" behindDoc="0" locked="0" layoutInCell="1" allowOverlap="1" wp14:anchorId="35E93BC9" wp14:editId="4FA7500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0589" w:rsidRPr="00ED37F3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8512" behindDoc="0" locked="0" layoutInCell="1" allowOverlap="1" wp14:anchorId="60B61DB8" wp14:editId="459EFB6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7488" behindDoc="0" locked="0" layoutInCell="1" allowOverlap="1" wp14:anchorId="7F1E826A" wp14:editId="507E15F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6B0589" w:rsidRDefault="006B058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6B0589" w:rsidRPr="00C6018E" w:rsidRDefault="006B0589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:rsidR="006B0589" w:rsidRDefault="006B0589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6B0589" w:rsidRPr="00FA21C4" w:rsidRDefault="006B0589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6B0589" w:rsidRPr="0034040D" w:rsidRDefault="006B058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01D8F82" wp14:editId="59171B7B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0589" w:rsidRPr="0034040D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B0589" w:rsidRPr="008C593B" w:rsidTr="000B2B7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6B0589" w:rsidRPr="00F67855" w:rsidRDefault="006B0589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B75F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BC0E9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B75F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BC0E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6B0589" w:rsidRPr="003E261A" w:rsidRDefault="00B7543E" w:rsidP="00E60F1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140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SPE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</w:t>
          </w:r>
          <w:r w:rsidRPr="006140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IFICATION 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FOR CCTV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6B0589" w:rsidRPr="007B6EBF" w:rsidRDefault="006B058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B0589" w:rsidRPr="008C593B" w:rsidTr="000B2B7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6B0589" w:rsidRPr="00F1221B" w:rsidRDefault="006B058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6B0589" w:rsidRPr="00571B19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6B0589" w:rsidRPr="00571B19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6B0589" w:rsidRPr="00571B19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6B0589" w:rsidRPr="00571B19" w:rsidRDefault="006B058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6B0589" w:rsidRPr="00571B19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6B0589" w:rsidRPr="00571B19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6B0589" w:rsidRPr="00571B19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6B0589" w:rsidRPr="00571B19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6B0589" w:rsidRPr="00876491" w:rsidRDefault="006B0589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87649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87649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87649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87649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6B0589" w:rsidRPr="008C593B" w:rsidTr="000B2B7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B0589" w:rsidRPr="008C593B" w:rsidRDefault="006B058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6B0589" w:rsidRPr="007B6EBF" w:rsidRDefault="006B0589" w:rsidP="00DF205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F205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6B0589" w:rsidRPr="007B6EBF" w:rsidRDefault="006B0589" w:rsidP="002B6A1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B0589" w:rsidRPr="007B6EBF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6B0589" w:rsidRPr="007B6EBF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B0589" w:rsidRPr="007B6EBF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B0589" w:rsidRPr="007B6EBF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6B0589" w:rsidRPr="007B6EBF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B0589" w:rsidRPr="007B6EBF" w:rsidRDefault="006B058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B0589" w:rsidRPr="008C593B" w:rsidRDefault="006B058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6B0589" w:rsidRPr="00CE0376" w:rsidRDefault="006B0589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4E8"/>
    <w:multiLevelType w:val="hybridMultilevel"/>
    <w:tmpl w:val="DE8C1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F82DEF"/>
    <w:multiLevelType w:val="hybridMultilevel"/>
    <w:tmpl w:val="BD6C5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07516B"/>
    <w:multiLevelType w:val="hybridMultilevel"/>
    <w:tmpl w:val="8D94E1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23D72802"/>
    <w:multiLevelType w:val="multilevel"/>
    <w:tmpl w:val="13168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12A59B3"/>
    <w:multiLevelType w:val="hybridMultilevel"/>
    <w:tmpl w:val="EAF2C9C4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42AB6B41"/>
    <w:multiLevelType w:val="hybridMultilevel"/>
    <w:tmpl w:val="D1D680EA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45870944"/>
    <w:multiLevelType w:val="multilevel"/>
    <w:tmpl w:val="314E09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D0043FD"/>
    <w:multiLevelType w:val="multilevel"/>
    <w:tmpl w:val="F208DA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508E1985"/>
    <w:multiLevelType w:val="hybridMultilevel"/>
    <w:tmpl w:val="775C7EA6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5974787D"/>
    <w:multiLevelType w:val="multilevel"/>
    <w:tmpl w:val="557CE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5A2A3D55"/>
    <w:multiLevelType w:val="multilevel"/>
    <w:tmpl w:val="015A24C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0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B03"/>
    <w:rsid w:val="000038BB"/>
    <w:rsid w:val="00005B16"/>
    <w:rsid w:val="0001269C"/>
    <w:rsid w:val="00013924"/>
    <w:rsid w:val="00015633"/>
    <w:rsid w:val="000208CE"/>
    <w:rsid w:val="00020AA6"/>
    <w:rsid w:val="000222DB"/>
    <w:rsid w:val="00024794"/>
    <w:rsid w:val="000248FC"/>
    <w:rsid w:val="00025DE7"/>
    <w:rsid w:val="000333BE"/>
    <w:rsid w:val="0003381E"/>
    <w:rsid w:val="0003384E"/>
    <w:rsid w:val="000352E8"/>
    <w:rsid w:val="00042BC4"/>
    <w:rsid w:val="000450FE"/>
    <w:rsid w:val="00046A73"/>
    <w:rsid w:val="00050172"/>
    <w:rsid w:val="00050550"/>
    <w:rsid w:val="00053F8D"/>
    <w:rsid w:val="00054989"/>
    <w:rsid w:val="0005699B"/>
    <w:rsid w:val="0006008B"/>
    <w:rsid w:val="000648E7"/>
    <w:rsid w:val="00064A6F"/>
    <w:rsid w:val="000701F1"/>
    <w:rsid w:val="00070A5C"/>
    <w:rsid w:val="00071989"/>
    <w:rsid w:val="00074D76"/>
    <w:rsid w:val="00076617"/>
    <w:rsid w:val="00076FEC"/>
    <w:rsid w:val="00077B0C"/>
    <w:rsid w:val="00080BDD"/>
    <w:rsid w:val="00087D8D"/>
    <w:rsid w:val="00090AC4"/>
    <w:rsid w:val="000913D5"/>
    <w:rsid w:val="00091822"/>
    <w:rsid w:val="00094890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2B71"/>
    <w:rsid w:val="000B4256"/>
    <w:rsid w:val="000B6582"/>
    <w:rsid w:val="000B7B46"/>
    <w:rsid w:val="000C0C3C"/>
    <w:rsid w:val="000C38B1"/>
    <w:rsid w:val="000C3C86"/>
    <w:rsid w:val="000C4EAB"/>
    <w:rsid w:val="000C7096"/>
    <w:rsid w:val="000C7433"/>
    <w:rsid w:val="000C76CD"/>
    <w:rsid w:val="000D333B"/>
    <w:rsid w:val="000D719F"/>
    <w:rsid w:val="000D7763"/>
    <w:rsid w:val="000D7900"/>
    <w:rsid w:val="000E2CFF"/>
    <w:rsid w:val="000E2DDE"/>
    <w:rsid w:val="000E40F8"/>
    <w:rsid w:val="000E5C72"/>
    <w:rsid w:val="000E700E"/>
    <w:rsid w:val="000F27A4"/>
    <w:rsid w:val="000F5D50"/>
    <w:rsid w:val="000F5F03"/>
    <w:rsid w:val="001011D8"/>
    <w:rsid w:val="00101871"/>
    <w:rsid w:val="00105104"/>
    <w:rsid w:val="00107FB6"/>
    <w:rsid w:val="00110C11"/>
    <w:rsid w:val="00112675"/>
    <w:rsid w:val="00112D2E"/>
    <w:rsid w:val="00113474"/>
    <w:rsid w:val="0011358C"/>
    <w:rsid w:val="00113941"/>
    <w:rsid w:val="00123330"/>
    <w:rsid w:val="00126C3E"/>
    <w:rsid w:val="00127D24"/>
    <w:rsid w:val="00130A41"/>
    <w:rsid w:val="00130EF8"/>
    <w:rsid w:val="00130F25"/>
    <w:rsid w:val="00131851"/>
    <w:rsid w:val="00136C72"/>
    <w:rsid w:val="0014330F"/>
    <w:rsid w:val="0014375D"/>
    <w:rsid w:val="00143E16"/>
    <w:rsid w:val="00144153"/>
    <w:rsid w:val="00145772"/>
    <w:rsid w:val="0014610C"/>
    <w:rsid w:val="0014779D"/>
    <w:rsid w:val="00150794"/>
    <w:rsid w:val="00150A83"/>
    <w:rsid w:val="001519E5"/>
    <w:rsid w:val="00152BC8"/>
    <w:rsid w:val="001531B5"/>
    <w:rsid w:val="0015404E"/>
    <w:rsid w:val="00154E36"/>
    <w:rsid w:val="00154F0B"/>
    <w:rsid w:val="001553C2"/>
    <w:rsid w:val="00157066"/>
    <w:rsid w:val="001574C8"/>
    <w:rsid w:val="00164159"/>
    <w:rsid w:val="00164186"/>
    <w:rsid w:val="00164288"/>
    <w:rsid w:val="0016777A"/>
    <w:rsid w:val="00173215"/>
    <w:rsid w:val="00174739"/>
    <w:rsid w:val="00174C8D"/>
    <w:rsid w:val="001751D5"/>
    <w:rsid w:val="00176C8E"/>
    <w:rsid w:val="00177BB0"/>
    <w:rsid w:val="00180D86"/>
    <w:rsid w:val="0018275F"/>
    <w:rsid w:val="0019092E"/>
    <w:rsid w:val="00192C35"/>
    <w:rsid w:val="00194427"/>
    <w:rsid w:val="0019579A"/>
    <w:rsid w:val="00195838"/>
    <w:rsid w:val="00196407"/>
    <w:rsid w:val="001976F4"/>
    <w:rsid w:val="001A4127"/>
    <w:rsid w:val="001A64FC"/>
    <w:rsid w:val="001B24AD"/>
    <w:rsid w:val="001B603A"/>
    <w:rsid w:val="001B77A3"/>
    <w:rsid w:val="001C214D"/>
    <w:rsid w:val="001C2599"/>
    <w:rsid w:val="001C2BE4"/>
    <w:rsid w:val="001C4573"/>
    <w:rsid w:val="001C55B5"/>
    <w:rsid w:val="001C65E8"/>
    <w:rsid w:val="001C77AE"/>
    <w:rsid w:val="001C7B0A"/>
    <w:rsid w:val="001D0407"/>
    <w:rsid w:val="001D1E97"/>
    <w:rsid w:val="001D3D57"/>
    <w:rsid w:val="001D4C9F"/>
    <w:rsid w:val="001D5B7F"/>
    <w:rsid w:val="001D692B"/>
    <w:rsid w:val="001E0F9A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0440"/>
    <w:rsid w:val="00211A4A"/>
    <w:rsid w:val="002132FE"/>
    <w:rsid w:val="00213B39"/>
    <w:rsid w:val="00215BF5"/>
    <w:rsid w:val="00217C18"/>
    <w:rsid w:val="0022151F"/>
    <w:rsid w:val="0022574E"/>
    <w:rsid w:val="00226297"/>
    <w:rsid w:val="0023128F"/>
    <w:rsid w:val="00231A23"/>
    <w:rsid w:val="00236DB2"/>
    <w:rsid w:val="0023745A"/>
    <w:rsid w:val="002425EF"/>
    <w:rsid w:val="002539AC"/>
    <w:rsid w:val="002545B8"/>
    <w:rsid w:val="00256AF2"/>
    <w:rsid w:val="00257024"/>
    <w:rsid w:val="00257A8D"/>
    <w:rsid w:val="00260743"/>
    <w:rsid w:val="002620A6"/>
    <w:rsid w:val="00265187"/>
    <w:rsid w:val="00265C46"/>
    <w:rsid w:val="0027058A"/>
    <w:rsid w:val="00271407"/>
    <w:rsid w:val="002773B6"/>
    <w:rsid w:val="00280952"/>
    <w:rsid w:val="00285C97"/>
    <w:rsid w:val="002908AB"/>
    <w:rsid w:val="00291A41"/>
    <w:rsid w:val="00292627"/>
    <w:rsid w:val="00293484"/>
    <w:rsid w:val="0029465B"/>
    <w:rsid w:val="00294CBA"/>
    <w:rsid w:val="00295345"/>
    <w:rsid w:val="00295A85"/>
    <w:rsid w:val="002B0832"/>
    <w:rsid w:val="002B15CA"/>
    <w:rsid w:val="002B2368"/>
    <w:rsid w:val="002B37E0"/>
    <w:rsid w:val="002B6A18"/>
    <w:rsid w:val="002B71D3"/>
    <w:rsid w:val="002C076E"/>
    <w:rsid w:val="002C691D"/>
    <w:rsid w:val="002C737E"/>
    <w:rsid w:val="002D03DF"/>
    <w:rsid w:val="002D05AE"/>
    <w:rsid w:val="002D0A01"/>
    <w:rsid w:val="002D111E"/>
    <w:rsid w:val="002D33E4"/>
    <w:rsid w:val="002E0372"/>
    <w:rsid w:val="002E3B0C"/>
    <w:rsid w:val="002E3D3D"/>
    <w:rsid w:val="002E45E7"/>
    <w:rsid w:val="002E4A3F"/>
    <w:rsid w:val="002E539E"/>
    <w:rsid w:val="002E54D9"/>
    <w:rsid w:val="002E5CFC"/>
    <w:rsid w:val="002F7477"/>
    <w:rsid w:val="002F7868"/>
    <w:rsid w:val="002F7B4E"/>
    <w:rsid w:val="003006B8"/>
    <w:rsid w:val="00300EB6"/>
    <w:rsid w:val="003019B8"/>
    <w:rsid w:val="00302048"/>
    <w:rsid w:val="003039C9"/>
    <w:rsid w:val="00304D95"/>
    <w:rsid w:val="0030566B"/>
    <w:rsid w:val="00306040"/>
    <w:rsid w:val="003147B4"/>
    <w:rsid w:val="00314BD5"/>
    <w:rsid w:val="0031550C"/>
    <w:rsid w:val="00320CAC"/>
    <w:rsid w:val="003223A8"/>
    <w:rsid w:val="00323F0A"/>
    <w:rsid w:val="003250B2"/>
    <w:rsid w:val="003260FC"/>
    <w:rsid w:val="00326C2D"/>
    <w:rsid w:val="00327126"/>
    <w:rsid w:val="00327C1C"/>
    <w:rsid w:val="00330A2E"/>
    <w:rsid w:val="00330C3E"/>
    <w:rsid w:val="0033267C"/>
    <w:rsid w:val="003326A4"/>
    <w:rsid w:val="00332756"/>
    <w:rsid w:val="003327BF"/>
    <w:rsid w:val="00334B91"/>
    <w:rsid w:val="003377F9"/>
    <w:rsid w:val="00352FCF"/>
    <w:rsid w:val="003655D9"/>
    <w:rsid w:val="00366E3B"/>
    <w:rsid w:val="00366EE9"/>
    <w:rsid w:val="0036768E"/>
    <w:rsid w:val="003715CB"/>
    <w:rsid w:val="00371D80"/>
    <w:rsid w:val="00381A32"/>
    <w:rsid w:val="00383301"/>
    <w:rsid w:val="00387DEA"/>
    <w:rsid w:val="00393D76"/>
    <w:rsid w:val="00394F1B"/>
    <w:rsid w:val="003A3F1D"/>
    <w:rsid w:val="003B02ED"/>
    <w:rsid w:val="003B1A41"/>
    <w:rsid w:val="003B1B97"/>
    <w:rsid w:val="003B3788"/>
    <w:rsid w:val="003B55E0"/>
    <w:rsid w:val="003B62AD"/>
    <w:rsid w:val="003C208B"/>
    <w:rsid w:val="003C369B"/>
    <w:rsid w:val="003C54A9"/>
    <w:rsid w:val="003C740A"/>
    <w:rsid w:val="003D061E"/>
    <w:rsid w:val="003D0DF6"/>
    <w:rsid w:val="003D14D0"/>
    <w:rsid w:val="003D3CF7"/>
    <w:rsid w:val="003D3D15"/>
    <w:rsid w:val="003D3FDF"/>
    <w:rsid w:val="003D4233"/>
    <w:rsid w:val="003D5293"/>
    <w:rsid w:val="003D61D1"/>
    <w:rsid w:val="003D78EC"/>
    <w:rsid w:val="003E0357"/>
    <w:rsid w:val="003E261A"/>
    <w:rsid w:val="003E2694"/>
    <w:rsid w:val="003F0589"/>
    <w:rsid w:val="003F3138"/>
    <w:rsid w:val="003F4ED4"/>
    <w:rsid w:val="003F6F9C"/>
    <w:rsid w:val="004007D5"/>
    <w:rsid w:val="00401743"/>
    <w:rsid w:val="00401ECD"/>
    <w:rsid w:val="004059E4"/>
    <w:rsid w:val="00411071"/>
    <w:rsid w:val="004138B9"/>
    <w:rsid w:val="0041786C"/>
    <w:rsid w:val="00417C20"/>
    <w:rsid w:val="00421661"/>
    <w:rsid w:val="00421740"/>
    <w:rsid w:val="0042473D"/>
    <w:rsid w:val="00424830"/>
    <w:rsid w:val="004248AD"/>
    <w:rsid w:val="00425F2A"/>
    <w:rsid w:val="00426114"/>
    <w:rsid w:val="00426B75"/>
    <w:rsid w:val="004323DA"/>
    <w:rsid w:val="0044624C"/>
    <w:rsid w:val="00446580"/>
    <w:rsid w:val="00446CFE"/>
    <w:rsid w:val="00447CC2"/>
    <w:rsid w:val="00447F6C"/>
    <w:rsid w:val="00450002"/>
    <w:rsid w:val="0045046C"/>
    <w:rsid w:val="0045374C"/>
    <w:rsid w:val="004555B2"/>
    <w:rsid w:val="004633A9"/>
    <w:rsid w:val="00470459"/>
    <w:rsid w:val="0047113F"/>
    <w:rsid w:val="00472C85"/>
    <w:rsid w:val="0047508E"/>
    <w:rsid w:val="004822FE"/>
    <w:rsid w:val="00482674"/>
    <w:rsid w:val="00483684"/>
    <w:rsid w:val="00486814"/>
    <w:rsid w:val="00487F42"/>
    <w:rsid w:val="004929C4"/>
    <w:rsid w:val="00495A5D"/>
    <w:rsid w:val="00495EFF"/>
    <w:rsid w:val="004A2988"/>
    <w:rsid w:val="004A2C4F"/>
    <w:rsid w:val="004A3F9E"/>
    <w:rsid w:val="004A45E3"/>
    <w:rsid w:val="004A6192"/>
    <w:rsid w:val="004A659F"/>
    <w:rsid w:val="004B04D8"/>
    <w:rsid w:val="004B1238"/>
    <w:rsid w:val="004B5BE6"/>
    <w:rsid w:val="004B7191"/>
    <w:rsid w:val="004C0007"/>
    <w:rsid w:val="004C3241"/>
    <w:rsid w:val="004C3AEF"/>
    <w:rsid w:val="004C5BCF"/>
    <w:rsid w:val="004C66C3"/>
    <w:rsid w:val="004E21DD"/>
    <w:rsid w:val="004E24D5"/>
    <w:rsid w:val="004E3E87"/>
    <w:rsid w:val="004E424D"/>
    <w:rsid w:val="004E488B"/>
    <w:rsid w:val="004E6108"/>
    <w:rsid w:val="004E757E"/>
    <w:rsid w:val="004F0595"/>
    <w:rsid w:val="0050312F"/>
    <w:rsid w:val="00506772"/>
    <w:rsid w:val="00506F7A"/>
    <w:rsid w:val="005110E0"/>
    <w:rsid w:val="00512A74"/>
    <w:rsid w:val="005135F8"/>
    <w:rsid w:val="00513D33"/>
    <w:rsid w:val="0051602A"/>
    <w:rsid w:val="00521131"/>
    <w:rsid w:val="005220D0"/>
    <w:rsid w:val="0052274F"/>
    <w:rsid w:val="00523802"/>
    <w:rsid w:val="00523C98"/>
    <w:rsid w:val="005251AC"/>
    <w:rsid w:val="0052522A"/>
    <w:rsid w:val="005259D7"/>
    <w:rsid w:val="00532ECB"/>
    <w:rsid w:val="00532F7D"/>
    <w:rsid w:val="00537D1E"/>
    <w:rsid w:val="0054036E"/>
    <w:rsid w:val="005429CA"/>
    <w:rsid w:val="00546924"/>
    <w:rsid w:val="00547DD4"/>
    <w:rsid w:val="005525E9"/>
    <w:rsid w:val="00552E71"/>
    <w:rsid w:val="005533F0"/>
    <w:rsid w:val="005544BE"/>
    <w:rsid w:val="0055514A"/>
    <w:rsid w:val="005563BA"/>
    <w:rsid w:val="00557362"/>
    <w:rsid w:val="005618E7"/>
    <w:rsid w:val="00561E6D"/>
    <w:rsid w:val="00565CDC"/>
    <w:rsid w:val="005670FD"/>
    <w:rsid w:val="00567DA6"/>
    <w:rsid w:val="00571B19"/>
    <w:rsid w:val="00572507"/>
    <w:rsid w:val="00573345"/>
    <w:rsid w:val="005742DF"/>
    <w:rsid w:val="00574B8F"/>
    <w:rsid w:val="005756EE"/>
    <w:rsid w:val="0057759A"/>
    <w:rsid w:val="00584CF5"/>
    <w:rsid w:val="00586CB8"/>
    <w:rsid w:val="00593B76"/>
    <w:rsid w:val="00594A76"/>
    <w:rsid w:val="005976FC"/>
    <w:rsid w:val="005A075B"/>
    <w:rsid w:val="005A0EC4"/>
    <w:rsid w:val="005A3DD9"/>
    <w:rsid w:val="005A57BF"/>
    <w:rsid w:val="005A5872"/>
    <w:rsid w:val="005A683B"/>
    <w:rsid w:val="005A7AB1"/>
    <w:rsid w:val="005B0801"/>
    <w:rsid w:val="005B64CC"/>
    <w:rsid w:val="005B687C"/>
    <w:rsid w:val="005B6A7C"/>
    <w:rsid w:val="005B6FAD"/>
    <w:rsid w:val="005C0591"/>
    <w:rsid w:val="005C0B0A"/>
    <w:rsid w:val="005C2A36"/>
    <w:rsid w:val="005C34B0"/>
    <w:rsid w:val="005C363F"/>
    <w:rsid w:val="005C3D3F"/>
    <w:rsid w:val="005C682E"/>
    <w:rsid w:val="005D2E2B"/>
    <w:rsid w:val="005D34AA"/>
    <w:rsid w:val="005D4379"/>
    <w:rsid w:val="005D5131"/>
    <w:rsid w:val="005D5D4F"/>
    <w:rsid w:val="005D76D0"/>
    <w:rsid w:val="005E1155"/>
    <w:rsid w:val="005E14FC"/>
    <w:rsid w:val="005E1A4E"/>
    <w:rsid w:val="005E2BA9"/>
    <w:rsid w:val="005E3DDA"/>
    <w:rsid w:val="005E4E9A"/>
    <w:rsid w:val="005E4FC8"/>
    <w:rsid w:val="005E63BA"/>
    <w:rsid w:val="005E6786"/>
    <w:rsid w:val="005E7A61"/>
    <w:rsid w:val="005F1758"/>
    <w:rsid w:val="005F44A6"/>
    <w:rsid w:val="005F5EE1"/>
    <w:rsid w:val="005F64DD"/>
    <w:rsid w:val="005F6504"/>
    <w:rsid w:val="006018FB"/>
    <w:rsid w:val="0060299C"/>
    <w:rsid w:val="006031DD"/>
    <w:rsid w:val="00612793"/>
    <w:rsid w:val="00612F70"/>
    <w:rsid w:val="00613A0C"/>
    <w:rsid w:val="0061406B"/>
    <w:rsid w:val="00614CA8"/>
    <w:rsid w:val="006159C2"/>
    <w:rsid w:val="00617241"/>
    <w:rsid w:val="00623060"/>
    <w:rsid w:val="00623755"/>
    <w:rsid w:val="00623EF5"/>
    <w:rsid w:val="00624E17"/>
    <w:rsid w:val="0062662A"/>
    <w:rsid w:val="00626690"/>
    <w:rsid w:val="00630525"/>
    <w:rsid w:val="006308AD"/>
    <w:rsid w:val="00632ED4"/>
    <w:rsid w:val="006356E8"/>
    <w:rsid w:val="006363F9"/>
    <w:rsid w:val="00641A0B"/>
    <w:rsid w:val="00641DF3"/>
    <w:rsid w:val="006424D6"/>
    <w:rsid w:val="0064338E"/>
    <w:rsid w:val="00643798"/>
    <w:rsid w:val="0064421D"/>
    <w:rsid w:val="00644DD0"/>
    <w:rsid w:val="00644F74"/>
    <w:rsid w:val="00650180"/>
    <w:rsid w:val="006506F4"/>
    <w:rsid w:val="0065334F"/>
    <w:rsid w:val="006537E9"/>
    <w:rsid w:val="00653D48"/>
    <w:rsid w:val="00654E93"/>
    <w:rsid w:val="00655158"/>
    <w:rsid w:val="0065552A"/>
    <w:rsid w:val="00657313"/>
    <w:rsid w:val="00660B2F"/>
    <w:rsid w:val="0066103F"/>
    <w:rsid w:val="006616C3"/>
    <w:rsid w:val="0066519A"/>
    <w:rsid w:val="006655F8"/>
    <w:rsid w:val="00665EBE"/>
    <w:rsid w:val="00670C79"/>
    <w:rsid w:val="0067377A"/>
    <w:rsid w:val="0067598D"/>
    <w:rsid w:val="00675F8A"/>
    <w:rsid w:val="0067672D"/>
    <w:rsid w:val="006800CB"/>
    <w:rsid w:val="00680BB3"/>
    <w:rsid w:val="00680EF0"/>
    <w:rsid w:val="00681424"/>
    <w:rsid w:val="00682BF3"/>
    <w:rsid w:val="006858E5"/>
    <w:rsid w:val="006864FA"/>
    <w:rsid w:val="00687D7A"/>
    <w:rsid w:val="006913EA"/>
    <w:rsid w:val="006946F7"/>
    <w:rsid w:val="00696B26"/>
    <w:rsid w:val="006A2F9B"/>
    <w:rsid w:val="006A5BD3"/>
    <w:rsid w:val="006A71F7"/>
    <w:rsid w:val="006B0589"/>
    <w:rsid w:val="006B1721"/>
    <w:rsid w:val="006B3415"/>
    <w:rsid w:val="006B3F9C"/>
    <w:rsid w:val="006B5F1C"/>
    <w:rsid w:val="006B6A69"/>
    <w:rsid w:val="006B7CE7"/>
    <w:rsid w:val="006C1D9F"/>
    <w:rsid w:val="006C3483"/>
    <w:rsid w:val="006C4D8F"/>
    <w:rsid w:val="006C6F1D"/>
    <w:rsid w:val="006D431C"/>
    <w:rsid w:val="006D4616"/>
    <w:rsid w:val="006D4B08"/>
    <w:rsid w:val="006D4E25"/>
    <w:rsid w:val="006D5765"/>
    <w:rsid w:val="006D59C2"/>
    <w:rsid w:val="006D5FA7"/>
    <w:rsid w:val="006D66B6"/>
    <w:rsid w:val="006D72C5"/>
    <w:rsid w:val="006E2505"/>
    <w:rsid w:val="006E2C22"/>
    <w:rsid w:val="006E2C74"/>
    <w:rsid w:val="006E314E"/>
    <w:rsid w:val="006E3403"/>
    <w:rsid w:val="006E48FE"/>
    <w:rsid w:val="006E7645"/>
    <w:rsid w:val="006F3DD9"/>
    <w:rsid w:val="006F7F7B"/>
    <w:rsid w:val="00700038"/>
    <w:rsid w:val="007031D7"/>
    <w:rsid w:val="007040A4"/>
    <w:rsid w:val="007057B4"/>
    <w:rsid w:val="007105FA"/>
    <w:rsid w:val="0071361A"/>
    <w:rsid w:val="007208AF"/>
    <w:rsid w:val="00723BE6"/>
    <w:rsid w:val="00724C3D"/>
    <w:rsid w:val="00727098"/>
    <w:rsid w:val="007301B6"/>
    <w:rsid w:val="00730A4D"/>
    <w:rsid w:val="007310CB"/>
    <w:rsid w:val="00732F2F"/>
    <w:rsid w:val="00735B02"/>
    <w:rsid w:val="00735D0E"/>
    <w:rsid w:val="00736740"/>
    <w:rsid w:val="00736C4F"/>
    <w:rsid w:val="007370A9"/>
    <w:rsid w:val="00737635"/>
    <w:rsid w:val="00737F90"/>
    <w:rsid w:val="00740187"/>
    <w:rsid w:val="00740196"/>
    <w:rsid w:val="007402E7"/>
    <w:rsid w:val="007440EB"/>
    <w:rsid w:val="007463F1"/>
    <w:rsid w:val="0074659C"/>
    <w:rsid w:val="00750665"/>
    <w:rsid w:val="00751D96"/>
    <w:rsid w:val="00751ED1"/>
    <w:rsid w:val="00753466"/>
    <w:rsid w:val="00755958"/>
    <w:rsid w:val="00756120"/>
    <w:rsid w:val="00762975"/>
    <w:rsid w:val="00764739"/>
    <w:rsid w:val="00764AB5"/>
    <w:rsid w:val="00775E6A"/>
    <w:rsid w:val="00776586"/>
    <w:rsid w:val="00782D2B"/>
    <w:rsid w:val="0078450A"/>
    <w:rsid w:val="00791741"/>
    <w:rsid w:val="007919D8"/>
    <w:rsid w:val="00792176"/>
    <w:rsid w:val="00792323"/>
    <w:rsid w:val="00794690"/>
    <w:rsid w:val="0079477B"/>
    <w:rsid w:val="00795A5B"/>
    <w:rsid w:val="00797DAF"/>
    <w:rsid w:val="007A0299"/>
    <w:rsid w:val="007A0D73"/>
    <w:rsid w:val="007A1BA6"/>
    <w:rsid w:val="007A297B"/>
    <w:rsid w:val="007A413F"/>
    <w:rsid w:val="007A62AB"/>
    <w:rsid w:val="007B00EF"/>
    <w:rsid w:val="007B048F"/>
    <w:rsid w:val="007B072A"/>
    <w:rsid w:val="007B13B6"/>
    <w:rsid w:val="007B1F32"/>
    <w:rsid w:val="007B200D"/>
    <w:rsid w:val="007B6328"/>
    <w:rsid w:val="007B6EBF"/>
    <w:rsid w:val="007B75F5"/>
    <w:rsid w:val="007B78AF"/>
    <w:rsid w:val="007B792A"/>
    <w:rsid w:val="007C08B1"/>
    <w:rsid w:val="007C2628"/>
    <w:rsid w:val="007C299F"/>
    <w:rsid w:val="007C3CF7"/>
    <w:rsid w:val="007C3EA8"/>
    <w:rsid w:val="007C46E3"/>
    <w:rsid w:val="007C768B"/>
    <w:rsid w:val="007D149A"/>
    <w:rsid w:val="007D2451"/>
    <w:rsid w:val="007D4304"/>
    <w:rsid w:val="007D6811"/>
    <w:rsid w:val="007E06EB"/>
    <w:rsid w:val="007E29CA"/>
    <w:rsid w:val="007E5134"/>
    <w:rsid w:val="007F0398"/>
    <w:rsid w:val="007F4D95"/>
    <w:rsid w:val="007F50DE"/>
    <w:rsid w:val="007F6E88"/>
    <w:rsid w:val="007F7DDA"/>
    <w:rsid w:val="008006D0"/>
    <w:rsid w:val="0080099C"/>
    <w:rsid w:val="00800F3C"/>
    <w:rsid w:val="00801A76"/>
    <w:rsid w:val="0080257D"/>
    <w:rsid w:val="00804237"/>
    <w:rsid w:val="0080489A"/>
    <w:rsid w:val="008054B6"/>
    <w:rsid w:val="0080562C"/>
    <w:rsid w:val="00805D91"/>
    <w:rsid w:val="008079D9"/>
    <w:rsid w:val="008135AC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2754B"/>
    <w:rsid w:val="008313BE"/>
    <w:rsid w:val="00831481"/>
    <w:rsid w:val="00835FA6"/>
    <w:rsid w:val="00836F8B"/>
    <w:rsid w:val="00841046"/>
    <w:rsid w:val="008422AA"/>
    <w:rsid w:val="00844550"/>
    <w:rsid w:val="0084580C"/>
    <w:rsid w:val="00847D72"/>
    <w:rsid w:val="00855832"/>
    <w:rsid w:val="008567EB"/>
    <w:rsid w:val="0086453D"/>
    <w:rsid w:val="008649B1"/>
    <w:rsid w:val="0086794A"/>
    <w:rsid w:val="008710EF"/>
    <w:rsid w:val="00876150"/>
    <w:rsid w:val="00876491"/>
    <w:rsid w:val="00876573"/>
    <w:rsid w:val="008868A9"/>
    <w:rsid w:val="008870F2"/>
    <w:rsid w:val="00890A2D"/>
    <w:rsid w:val="008921D7"/>
    <w:rsid w:val="00897F48"/>
    <w:rsid w:val="008A027B"/>
    <w:rsid w:val="008A240F"/>
    <w:rsid w:val="008A3242"/>
    <w:rsid w:val="008A3EC7"/>
    <w:rsid w:val="008A575D"/>
    <w:rsid w:val="008A6F8F"/>
    <w:rsid w:val="008A7790"/>
    <w:rsid w:val="008A7ACE"/>
    <w:rsid w:val="008B5738"/>
    <w:rsid w:val="008B6997"/>
    <w:rsid w:val="008C2A59"/>
    <w:rsid w:val="008C2D58"/>
    <w:rsid w:val="008C3B32"/>
    <w:rsid w:val="008C425D"/>
    <w:rsid w:val="008C5814"/>
    <w:rsid w:val="008C5E3A"/>
    <w:rsid w:val="008C6D69"/>
    <w:rsid w:val="008D09E2"/>
    <w:rsid w:val="008D1B77"/>
    <w:rsid w:val="008D2BBD"/>
    <w:rsid w:val="008D3067"/>
    <w:rsid w:val="008D34BA"/>
    <w:rsid w:val="008D6AC8"/>
    <w:rsid w:val="008D7A70"/>
    <w:rsid w:val="008E3268"/>
    <w:rsid w:val="008E4B10"/>
    <w:rsid w:val="008F2E8F"/>
    <w:rsid w:val="008F7539"/>
    <w:rsid w:val="009011B8"/>
    <w:rsid w:val="009046AE"/>
    <w:rsid w:val="009109D6"/>
    <w:rsid w:val="00914E3E"/>
    <w:rsid w:val="00915030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47FA4"/>
    <w:rsid w:val="00950DD4"/>
    <w:rsid w:val="00953B13"/>
    <w:rsid w:val="00954E11"/>
    <w:rsid w:val="00956369"/>
    <w:rsid w:val="0095738C"/>
    <w:rsid w:val="00960D1A"/>
    <w:rsid w:val="009636FF"/>
    <w:rsid w:val="0096616D"/>
    <w:rsid w:val="00967315"/>
    <w:rsid w:val="009674A6"/>
    <w:rsid w:val="009678C1"/>
    <w:rsid w:val="00970DAE"/>
    <w:rsid w:val="00970E6B"/>
    <w:rsid w:val="00975BA4"/>
    <w:rsid w:val="0098455D"/>
    <w:rsid w:val="00984CA6"/>
    <w:rsid w:val="009857EC"/>
    <w:rsid w:val="009859F5"/>
    <w:rsid w:val="00986C1D"/>
    <w:rsid w:val="00990C53"/>
    <w:rsid w:val="00991DDB"/>
    <w:rsid w:val="00992BB1"/>
    <w:rsid w:val="00993175"/>
    <w:rsid w:val="00995099"/>
    <w:rsid w:val="00995FF4"/>
    <w:rsid w:val="009A0E93"/>
    <w:rsid w:val="009A320C"/>
    <w:rsid w:val="009A3B1B"/>
    <w:rsid w:val="009A47E8"/>
    <w:rsid w:val="009B22FA"/>
    <w:rsid w:val="009B328B"/>
    <w:rsid w:val="009B350E"/>
    <w:rsid w:val="009B3DB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5125"/>
    <w:rsid w:val="009E1E88"/>
    <w:rsid w:val="009E598D"/>
    <w:rsid w:val="009E6529"/>
    <w:rsid w:val="009F2D00"/>
    <w:rsid w:val="009F4255"/>
    <w:rsid w:val="009F687A"/>
    <w:rsid w:val="009F7162"/>
    <w:rsid w:val="009F7400"/>
    <w:rsid w:val="00A01AC8"/>
    <w:rsid w:val="00A031B5"/>
    <w:rsid w:val="00A03B2D"/>
    <w:rsid w:val="00A052FF"/>
    <w:rsid w:val="00A07CE6"/>
    <w:rsid w:val="00A111C1"/>
    <w:rsid w:val="00A11DA4"/>
    <w:rsid w:val="00A208C6"/>
    <w:rsid w:val="00A31D47"/>
    <w:rsid w:val="00A33135"/>
    <w:rsid w:val="00A36189"/>
    <w:rsid w:val="00A37381"/>
    <w:rsid w:val="00A41585"/>
    <w:rsid w:val="00A42FCF"/>
    <w:rsid w:val="00A517D3"/>
    <w:rsid w:val="00A51E75"/>
    <w:rsid w:val="00A528A6"/>
    <w:rsid w:val="00A60927"/>
    <w:rsid w:val="00A60A80"/>
    <w:rsid w:val="00A61ED6"/>
    <w:rsid w:val="00A62638"/>
    <w:rsid w:val="00A651D7"/>
    <w:rsid w:val="00A671E7"/>
    <w:rsid w:val="00A70B42"/>
    <w:rsid w:val="00A72152"/>
    <w:rsid w:val="00A727E7"/>
    <w:rsid w:val="00A73335"/>
    <w:rsid w:val="00A73566"/>
    <w:rsid w:val="00A745E1"/>
    <w:rsid w:val="00A74996"/>
    <w:rsid w:val="00A83AA4"/>
    <w:rsid w:val="00A85328"/>
    <w:rsid w:val="00A857CE"/>
    <w:rsid w:val="00A860D1"/>
    <w:rsid w:val="00A93C6A"/>
    <w:rsid w:val="00AA101D"/>
    <w:rsid w:val="00AA12C1"/>
    <w:rsid w:val="00AA1BB9"/>
    <w:rsid w:val="00AA2668"/>
    <w:rsid w:val="00AA2A64"/>
    <w:rsid w:val="00AA4462"/>
    <w:rsid w:val="00AA60FC"/>
    <w:rsid w:val="00AA725F"/>
    <w:rsid w:val="00AB0C14"/>
    <w:rsid w:val="00AB2B15"/>
    <w:rsid w:val="00AB5FF3"/>
    <w:rsid w:val="00AC0600"/>
    <w:rsid w:val="00AC0648"/>
    <w:rsid w:val="00AC13F9"/>
    <w:rsid w:val="00AC2306"/>
    <w:rsid w:val="00AC3817"/>
    <w:rsid w:val="00AC3A18"/>
    <w:rsid w:val="00AC3CD1"/>
    <w:rsid w:val="00AC3CF2"/>
    <w:rsid w:val="00AC5741"/>
    <w:rsid w:val="00AC5831"/>
    <w:rsid w:val="00AC79DC"/>
    <w:rsid w:val="00AD1748"/>
    <w:rsid w:val="00AD307B"/>
    <w:rsid w:val="00AD54A4"/>
    <w:rsid w:val="00AD6457"/>
    <w:rsid w:val="00AE73B4"/>
    <w:rsid w:val="00AF0B9D"/>
    <w:rsid w:val="00AF0CFB"/>
    <w:rsid w:val="00AF0FA4"/>
    <w:rsid w:val="00AF1443"/>
    <w:rsid w:val="00AF14F9"/>
    <w:rsid w:val="00AF3584"/>
    <w:rsid w:val="00AF4D7D"/>
    <w:rsid w:val="00AF732C"/>
    <w:rsid w:val="00B006F0"/>
    <w:rsid w:val="00B00C7D"/>
    <w:rsid w:val="00B03E91"/>
    <w:rsid w:val="00B0523E"/>
    <w:rsid w:val="00B05255"/>
    <w:rsid w:val="00B055C5"/>
    <w:rsid w:val="00B07C89"/>
    <w:rsid w:val="00B10089"/>
    <w:rsid w:val="00B11AC7"/>
    <w:rsid w:val="00B12128"/>
    <w:rsid w:val="00B12A9D"/>
    <w:rsid w:val="00B1456B"/>
    <w:rsid w:val="00B215AF"/>
    <w:rsid w:val="00B22573"/>
    <w:rsid w:val="00B23393"/>
    <w:rsid w:val="00B23D05"/>
    <w:rsid w:val="00B25C71"/>
    <w:rsid w:val="00B269B5"/>
    <w:rsid w:val="00B30C55"/>
    <w:rsid w:val="00B31A83"/>
    <w:rsid w:val="00B31BF5"/>
    <w:rsid w:val="00B31E8E"/>
    <w:rsid w:val="00B33BAF"/>
    <w:rsid w:val="00B3724A"/>
    <w:rsid w:val="00B37250"/>
    <w:rsid w:val="00B374F1"/>
    <w:rsid w:val="00B4053D"/>
    <w:rsid w:val="00B43748"/>
    <w:rsid w:val="00B43C03"/>
    <w:rsid w:val="00B43EBD"/>
    <w:rsid w:val="00B44536"/>
    <w:rsid w:val="00B459C5"/>
    <w:rsid w:val="00B5071F"/>
    <w:rsid w:val="00B524AA"/>
    <w:rsid w:val="00B52776"/>
    <w:rsid w:val="00B55398"/>
    <w:rsid w:val="00B5542E"/>
    <w:rsid w:val="00B56598"/>
    <w:rsid w:val="00B570C6"/>
    <w:rsid w:val="00B6232E"/>
    <w:rsid w:val="00B626EA"/>
    <w:rsid w:val="00B62C03"/>
    <w:rsid w:val="00B64871"/>
    <w:rsid w:val="00B700F7"/>
    <w:rsid w:val="00B720D2"/>
    <w:rsid w:val="00B7346A"/>
    <w:rsid w:val="00B7543E"/>
    <w:rsid w:val="00B76AD5"/>
    <w:rsid w:val="00B8270A"/>
    <w:rsid w:val="00B84C1C"/>
    <w:rsid w:val="00B8708A"/>
    <w:rsid w:val="00B91D1D"/>
    <w:rsid w:val="00B91F23"/>
    <w:rsid w:val="00B97347"/>
    <w:rsid w:val="00B97B4B"/>
    <w:rsid w:val="00BA337B"/>
    <w:rsid w:val="00BA5352"/>
    <w:rsid w:val="00BA5BD8"/>
    <w:rsid w:val="00BA7996"/>
    <w:rsid w:val="00BB10B0"/>
    <w:rsid w:val="00BB5CB6"/>
    <w:rsid w:val="00BB64C1"/>
    <w:rsid w:val="00BB70EF"/>
    <w:rsid w:val="00BB7DBE"/>
    <w:rsid w:val="00BC0C59"/>
    <w:rsid w:val="00BC0E9B"/>
    <w:rsid w:val="00BC1743"/>
    <w:rsid w:val="00BC7AC4"/>
    <w:rsid w:val="00BD18CE"/>
    <w:rsid w:val="00BD2402"/>
    <w:rsid w:val="00BD3793"/>
    <w:rsid w:val="00BD3EA5"/>
    <w:rsid w:val="00BD4215"/>
    <w:rsid w:val="00BD451F"/>
    <w:rsid w:val="00BD4713"/>
    <w:rsid w:val="00BD55CA"/>
    <w:rsid w:val="00BD7937"/>
    <w:rsid w:val="00BE0A4A"/>
    <w:rsid w:val="00BE259C"/>
    <w:rsid w:val="00BE401A"/>
    <w:rsid w:val="00BE5426"/>
    <w:rsid w:val="00BE5AFE"/>
    <w:rsid w:val="00BE6B87"/>
    <w:rsid w:val="00BE7407"/>
    <w:rsid w:val="00BF2122"/>
    <w:rsid w:val="00BF46A5"/>
    <w:rsid w:val="00BF7B75"/>
    <w:rsid w:val="00C0112E"/>
    <w:rsid w:val="00C01458"/>
    <w:rsid w:val="00C02308"/>
    <w:rsid w:val="00C10E61"/>
    <w:rsid w:val="00C13831"/>
    <w:rsid w:val="00C14FA7"/>
    <w:rsid w:val="00C165CD"/>
    <w:rsid w:val="00C1695E"/>
    <w:rsid w:val="00C210D8"/>
    <w:rsid w:val="00C2188B"/>
    <w:rsid w:val="00C24789"/>
    <w:rsid w:val="00C31165"/>
    <w:rsid w:val="00C32458"/>
    <w:rsid w:val="00C32F2D"/>
    <w:rsid w:val="00C33210"/>
    <w:rsid w:val="00C332EE"/>
    <w:rsid w:val="00C34CD9"/>
    <w:rsid w:val="00C36467"/>
    <w:rsid w:val="00C369B5"/>
    <w:rsid w:val="00C36DDE"/>
    <w:rsid w:val="00C36E94"/>
    <w:rsid w:val="00C37927"/>
    <w:rsid w:val="00C41454"/>
    <w:rsid w:val="00C41FFE"/>
    <w:rsid w:val="00C42E79"/>
    <w:rsid w:val="00C4524C"/>
    <w:rsid w:val="00C4732D"/>
    <w:rsid w:val="00C4767B"/>
    <w:rsid w:val="00C53C22"/>
    <w:rsid w:val="00C54B96"/>
    <w:rsid w:val="00C56DAD"/>
    <w:rsid w:val="00C5721E"/>
    <w:rsid w:val="00C57D6F"/>
    <w:rsid w:val="00C6018E"/>
    <w:rsid w:val="00C605FB"/>
    <w:rsid w:val="00C61297"/>
    <w:rsid w:val="00C61E39"/>
    <w:rsid w:val="00C62AC9"/>
    <w:rsid w:val="00C633DD"/>
    <w:rsid w:val="00C67515"/>
    <w:rsid w:val="00C7101C"/>
    <w:rsid w:val="00C7134C"/>
    <w:rsid w:val="00C71535"/>
    <w:rsid w:val="00C71831"/>
    <w:rsid w:val="00C7494E"/>
    <w:rsid w:val="00C74CA3"/>
    <w:rsid w:val="00C74CE8"/>
    <w:rsid w:val="00C772AF"/>
    <w:rsid w:val="00C82D74"/>
    <w:rsid w:val="00C879FF"/>
    <w:rsid w:val="00C9109A"/>
    <w:rsid w:val="00C93916"/>
    <w:rsid w:val="00C946AB"/>
    <w:rsid w:val="00CA0F62"/>
    <w:rsid w:val="00CA799F"/>
    <w:rsid w:val="00CB0C15"/>
    <w:rsid w:val="00CC3C9C"/>
    <w:rsid w:val="00CC666E"/>
    <w:rsid w:val="00CC6969"/>
    <w:rsid w:val="00CD09B3"/>
    <w:rsid w:val="00CD240F"/>
    <w:rsid w:val="00CD294B"/>
    <w:rsid w:val="00CD3973"/>
    <w:rsid w:val="00CD54E9"/>
    <w:rsid w:val="00CD5D2A"/>
    <w:rsid w:val="00CD6B94"/>
    <w:rsid w:val="00CE0376"/>
    <w:rsid w:val="00CE1EC2"/>
    <w:rsid w:val="00CE3C27"/>
    <w:rsid w:val="00CE599A"/>
    <w:rsid w:val="00CE74E2"/>
    <w:rsid w:val="00CE7EF2"/>
    <w:rsid w:val="00CF0266"/>
    <w:rsid w:val="00CF4F91"/>
    <w:rsid w:val="00D00287"/>
    <w:rsid w:val="00D009AE"/>
    <w:rsid w:val="00D015D1"/>
    <w:rsid w:val="00D022BF"/>
    <w:rsid w:val="00D034B1"/>
    <w:rsid w:val="00D04174"/>
    <w:rsid w:val="00D053D5"/>
    <w:rsid w:val="00D07B62"/>
    <w:rsid w:val="00D108B7"/>
    <w:rsid w:val="00D10A86"/>
    <w:rsid w:val="00D13685"/>
    <w:rsid w:val="00D143F1"/>
    <w:rsid w:val="00D20F66"/>
    <w:rsid w:val="00D227EC"/>
    <w:rsid w:val="00D22C39"/>
    <w:rsid w:val="00D26997"/>
    <w:rsid w:val="00D26BCE"/>
    <w:rsid w:val="00D27443"/>
    <w:rsid w:val="00D32E47"/>
    <w:rsid w:val="00D37E27"/>
    <w:rsid w:val="00D40416"/>
    <w:rsid w:val="00D458F2"/>
    <w:rsid w:val="00D50174"/>
    <w:rsid w:val="00D54B3F"/>
    <w:rsid w:val="00D54D90"/>
    <w:rsid w:val="00D56045"/>
    <w:rsid w:val="00D602F7"/>
    <w:rsid w:val="00D61099"/>
    <w:rsid w:val="00D6118D"/>
    <w:rsid w:val="00D636EF"/>
    <w:rsid w:val="00D647D8"/>
    <w:rsid w:val="00D6606E"/>
    <w:rsid w:val="00D6623B"/>
    <w:rsid w:val="00D66799"/>
    <w:rsid w:val="00D70889"/>
    <w:rsid w:val="00D73B8B"/>
    <w:rsid w:val="00D74F6F"/>
    <w:rsid w:val="00D768CC"/>
    <w:rsid w:val="00D76F37"/>
    <w:rsid w:val="00D813B2"/>
    <w:rsid w:val="00D82106"/>
    <w:rsid w:val="00D83877"/>
    <w:rsid w:val="00D843D0"/>
    <w:rsid w:val="00D87A7B"/>
    <w:rsid w:val="00D93BA2"/>
    <w:rsid w:val="00DA04D8"/>
    <w:rsid w:val="00DA2BBF"/>
    <w:rsid w:val="00DA4101"/>
    <w:rsid w:val="00DA4DC9"/>
    <w:rsid w:val="00DA5D93"/>
    <w:rsid w:val="00DB1A99"/>
    <w:rsid w:val="00DB451E"/>
    <w:rsid w:val="00DB4A71"/>
    <w:rsid w:val="00DC0644"/>
    <w:rsid w:val="00DC0A10"/>
    <w:rsid w:val="00DC0E08"/>
    <w:rsid w:val="00DC2472"/>
    <w:rsid w:val="00DC2EA8"/>
    <w:rsid w:val="00DC3E9D"/>
    <w:rsid w:val="00DD1729"/>
    <w:rsid w:val="00DD2E19"/>
    <w:rsid w:val="00DD450E"/>
    <w:rsid w:val="00DD7807"/>
    <w:rsid w:val="00DE1759"/>
    <w:rsid w:val="00DE185F"/>
    <w:rsid w:val="00DE2526"/>
    <w:rsid w:val="00DE3B7C"/>
    <w:rsid w:val="00DE7573"/>
    <w:rsid w:val="00DE79DB"/>
    <w:rsid w:val="00DF159F"/>
    <w:rsid w:val="00DF2053"/>
    <w:rsid w:val="00DF3C71"/>
    <w:rsid w:val="00DF46D5"/>
    <w:rsid w:val="00DF5BA9"/>
    <w:rsid w:val="00E00CE8"/>
    <w:rsid w:val="00E014FD"/>
    <w:rsid w:val="00E04619"/>
    <w:rsid w:val="00E06F93"/>
    <w:rsid w:val="00E10D1B"/>
    <w:rsid w:val="00E11A5F"/>
    <w:rsid w:val="00E11CFB"/>
    <w:rsid w:val="00E12AAD"/>
    <w:rsid w:val="00E12DFD"/>
    <w:rsid w:val="00E153D7"/>
    <w:rsid w:val="00E20E0A"/>
    <w:rsid w:val="00E23C8C"/>
    <w:rsid w:val="00E26A7D"/>
    <w:rsid w:val="00E27AF3"/>
    <w:rsid w:val="00E27C3D"/>
    <w:rsid w:val="00E33279"/>
    <w:rsid w:val="00E335AF"/>
    <w:rsid w:val="00E34FDE"/>
    <w:rsid w:val="00E378FE"/>
    <w:rsid w:val="00E41370"/>
    <w:rsid w:val="00E42337"/>
    <w:rsid w:val="00E4347A"/>
    <w:rsid w:val="00E45206"/>
    <w:rsid w:val="00E457C5"/>
    <w:rsid w:val="00E47ED1"/>
    <w:rsid w:val="00E5089C"/>
    <w:rsid w:val="00E56DF1"/>
    <w:rsid w:val="00E6055B"/>
    <w:rsid w:val="00E60E2E"/>
    <w:rsid w:val="00E60F17"/>
    <w:rsid w:val="00E64322"/>
    <w:rsid w:val="00E65AE1"/>
    <w:rsid w:val="00E66D90"/>
    <w:rsid w:val="00E72C45"/>
    <w:rsid w:val="00E72C52"/>
    <w:rsid w:val="00E7367A"/>
    <w:rsid w:val="00E822B7"/>
    <w:rsid w:val="00E82848"/>
    <w:rsid w:val="00E860F5"/>
    <w:rsid w:val="00E8781D"/>
    <w:rsid w:val="00E90109"/>
    <w:rsid w:val="00E9342E"/>
    <w:rsid w:val="00E93599"/>
    <w:rsid w:val="00EA009D"/>
    <w:rsid w:val="00EA20D0"/>
    <w:rsid w:val="00EA2A79"/>
    <w:rsid w:val="00EA3057"/>
    <w:rsid w:val="00EA58B4"/>
    <w:rsid w:val="00EA5D96"/>
    <w:rsid w:val="00EA6AD5"/>
    <w:rsid w:val="00EB2106"/>
    <w:rsid w:val="00EB2A77"/>
    <w:rsid w:val="00EB2D3E"/>
    <w:rsid w:val="00EB3D3E"/>
    <w:rsid w:val="00EB4D29"/>
    <w:rsid w:val="00EB7C80"/>
    <w:rsid w:val="00EC0630"/>
    <w:rsid w:val="00EC0BE1"/>
    <w:rsid w:val="00EC14A3"/>
    <w:rsid w:val="00EC217E"/>
    <w:rsid w:val="00EC392A"/>
    <w:rsid w:val="00EC4B39"/>
    <w:rsid w:val="00EC5CDC"/>
    <w:rsid w:val="00ED0DFE"/>
    <w:rsid w:val="00ED1066"/>
    <w:rsid w:val="00ED2F17"/>
    <w:rsid w:val="00ED37F3"/>
    <w:rsid w:val="00ED4061"/>
    <w:rsid w:val="00ED6036"/>
    <w:rsid w:val="00ED6252"/>
    <w:rsid w:val="00EE2BA4"/>
    <w:rsid w:val="00EE3DFE"/>
    <w:rsid w:val="00EE410D"/>
    <w:rsid w:val="00EE4623"/>
    <w:rsid w:val="00EE4D4A"/>
    <w:rsid w:val="00EE5EC3"/>
    <w:rsid w:val="00EE712F"/>
    <w:rsid w:val="00EF30EF"/>
    <w:rsid w:val="00EF480F"/>
    <w:rsid w:val="00EF6B3F"/>
    <w:rsid w:val="00F002AE"/>
    <w:rsid w:val="00F00C50"/>
    <w:rsid w:val="00F020A2"/>
    <w:rsid w:val="00F04EE6"/>
    <w:rsid w:val="00F05FCD"/>
    <w:rsid w:val="00F06836"/>
    <w:rsid w:val="00F07C84"/>
    <w:rsid w:val="00F11041"/>
    <w:rsid w:val="00F115F2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153E"/>
    <w:rsid w:val="00F33BFB"/>
    <w:rsid w:val="00F33E8E"/>
    <w:rsid w:val="00F377C4"/>
    <w:rsid w:val="00F40770"/>
    <w:rsid w:val="00F40DF0"/>
    <w:rsid w:val="00F41542"/>
    <w:rsid w:val="00F42723"/>
    <w:rsid w:val="00F43F0A"/>
    <w:rsid w:val="00F46202"/>
    <w:rsid w:val="00F54009"/>
    <w:rsid w:val="00F55F7E"/>
    <w:rsid w:val="00F5641A"/>
    <w:rsid w:val="00F61F33"/>
    <w:rsid w:val="00F62DD9"/>
    <w:rsid w:val="00F639EA"/>
    <w:rsid w:val="00F64E18"/>
    <w:rsid w:val="00F67855"/>
    <w:rsid w:val="00F70D97"/>
    <w:rsid w:val="00F71C6C"/>
    <w:rsid w:val="00F739C9"/>
    <w:rsid w:val="00F7463B"/>
    <w:rsid w:val="00F74B12"/>
    <w:rsid w:val="00F82018"/>
    <w:rsid w:val="00F82556"/>
    <w:rsid w:val="00F83C38"/>
    <w:rsid w:val="00F93EFA"/>
    <w:rsid w:val="00FA21C4"/>
    <w:rsid w:val="00FA3E65"/>
    <w:rsid w:val="00FA3F45"/>
    <w:rsid w:val="00FA442D"/>
    <w:rsid w:val="00FA683B"/>
    <w:rsid w:val="00FA6A93"/>
    <w:rsid w:val="00FB14E1"/>
    <w:rsid w:val="00FB1899"/>
    <w:rsid w:val="00FB21FE"/>
    <w:rsid w:val="00FB27EE"/>
    <w:rsid w:val="00FB6FEA"/>
    <w:rsid w:val="00FC138C"/>
    <w:rsid w:val="00FC4809"/>
    <w:rsid w:val="00FC4BE1"/>
    <w:rsid w:val="00FC7CBA"/>
    <w:rsid w:val="00FD3BF7"/>
    <w:rsid w:val="00FE25FB"/>
    <w:rsid w:val="00FE2723"/>
    <w:rsid w:val="00FE2783"/>
    <w:rsid w:val="00FE2ED3"/>
    <w:rsid w:val="00FE5C41"/>
    <w:rsid w:val="00FF0DB1"/>
    <w:rsid w:val="00FF1C3C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8E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6D5765"/>
    <w:pPr>
      <w:keepNext/>
      <w:widowControl w:val="0"/>
      <w:numPr>
        <w:ilvl w:val="1"/>
        <w:numId w:val="1"/>
      </w:numPr>
      <w:bidi w:val="0"/>
      <w:spacing w:before="240" w:after="120" w:line="360" w:lineRule="auto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6D5765"/>
    <w:rPr>
      <w:rFonts w:ascii="Arial" w:eastAsia="Times New Roman" w:hAnsi="Arial"/>
      <w:b/>
      <w:bC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14330F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14330F"/>
    <w:rPr>
      <w:rFonts w:eastAsia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AD30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D307B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9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9B3"/>
    <w:rPr>
      <w:rFonts w:ascii="Times New Roman" w:eastAsia="Times New Roman" w:hAnsi="Times New Roman" w:cs="Traditional Arabic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8E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6D5765"/>
    <w:pPr>
      <w:keepNext/>
      <w:widowControl w:val="0"/>
      <w:numPr>
        <w:ilvl w:val="1"/>
        <w:numId w:val="1"/>
      </w:numPr>
      <w:bidi w:val="0"/>
      <w:spacing w:before="240" w:after="120" w:line="360" w:lineRule="auto"/>
      <w:outlineLvl w:val="1"/>
    </w:pPr>
    <w:rPr>
      <w:rFonts w:ascii="Arial" w:hAnsi="Arial" w:cs="Arial"/>
      <w:b/>
      <w:bC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6D5765"/>
    <w:rPr>
      <w:rFonts w:ascii="Arial" w:eastAsia="Times New Roman" w:hAnsi="Arial"/>
      <w:b/>
      <w:bC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14330F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14330F"/>
    <w:rPr>
      <w:rFonts w:eastAsia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AD30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D307B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9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9B3"/>
    <w:rPr>
      <w:rFonts w:ascii="Times New Roman" w:eastAsia="Times New Roman" w:hAnsi="Times New Roman"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D612-C6FE-4A1D-B8A8-F025C62C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12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14914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466</cp:revision>
  <cp:lastPrinted>2021-09-25T06:58:00Z</cp:lastPrinted>
  <dcterms:created xsi:type="dcterms:W3CDTF">2019-06-17T10:16:00Z</dcterms:created>
  <dcterms:modified xsi:type="dcterms:W3CDTF">2022-11-23T06:47:00Z</dcterms:modified>
</cp:coreProperties>
</file>