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3"/>
        <w:gridCol w:w="2152"/>
        <w:gridCol w:w="1532"/>
        <w:gridCol w:w="1350"/>
        <w:gridCol w:w="1458"/>
        <w:gridCol w:w="1841"/>
        <w:gridCol w:w="8"/>
      </w:tblGrid>
      <w:tr w:rsidR="008F7539" w:rsidRPr="00070ED8" w:rsidTr="009F0771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9F0771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6B74EE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B74EE">
              <w:rPr>
                <w:rFonts w:ascii="Arial" w:hAnsi="Arial" w:cs="Arial"/>
                <w:b/>
                <w:bCs/>
                <w:sz w:val="32"/>
                <w:szCs w:val="32"/>
              </w:rPr>
              <w:t>CALCULATION NOTE FOR FLOW ELEMENT SIZING</w:t>
            </w:r>
            <w:r w:rsidRPr="006B74E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9F07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9F07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9F07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F0771" w:rsidRPr="000E2E1E" w:rsidTr="009F07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0771" w:rsidRPr="000E2E1E" w:rsidRDefault="009F0771" w:rsidP="009F07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0771" w:rsidRPr="000E2E1E" w:rsidRDefault="001D788F" w:rsidP="009F077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</w:t>
            </w:r>
            <w:r w:rsidR="009F0771">
              <w:rPr>
                <w:rFonts w:ascii="Arial" w:hAnsi="Arial" w:cs="Arial"/>
                <w:szCs w:val="20"/>
              </w:rPr>
              <w:t>.2022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0771" w:rsidRPr="001D788F" w:rsidRDefault="009F0771" w:rsidP="009F077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1D788F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0771" w:rsidRPr="00C66E37" w:rsidRDefault="009F0771" w:rsidP="009F077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0771" w:rsidRPr="000E2E1E" w:rsidRDefault="009F0771" w:rsidP="009F07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0771" w:rsidRPr="002918D6" w:rsidRDefault="009F0771" w:rsidP="009F07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F0771" w:rsidRPr="00C9109A" w:rsidRDefault="009F0771" w:rsidP="009F07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F0771" w:rsidRPr="000E2E1E" w:rsidTr="009F07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0771" w:rsidRPr="000E2E1E" w:rsidRDefault="009F0771" w:rsidP="009F07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0771" w:rsidRPr="000E2E1E" w:rsidRDefault="009F0771" w:rsidP="009F077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JUN.2022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0771" w:rsidRPr="000E2E1E" w:rsidRDefault="009F0771" w:rsidP="009F077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0771" w:rsidRPr="00C66E37" w:rsidRDefault="009F0771" w:rsidP="009F077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0771" w:rsidRPr="000E2E1E" w:rsidRDefault="009F0771" w:rsidP="009F07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0771" w:rsidRPr="002918D6" w:rsidRDefault="009F0771" w:rsidP="009F07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F0771" w:rsidRPr="00C9109A" w:rsidRDefault="009F0771" w:rsidP="009F07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F0771" w:rsidRPr="000E2E1E" w:rsidTr="009F07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F0771" w:rsidRPr="00CD3973" w:rsidRDefault="009F0771" w:rsidP="009F077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F0771" w:rsidRPr="00CD3973" w:rsidRDefault="009F0771" w:rsidP="009F0771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F0771" w:rsidRPr="00CD3973" w:rsidRDefault="009F0771" w:rsidP="009F0771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F0771" w:rsidRPr="00CD3973" w:rsidRDefault="009F0771" w:rsidP="009F0771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F0771" w:rsidRPr="00CD3973" w:rsidRDefault="009F0771" w:rsidP="009F077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F0771" w:rsidRPr="00CD3973" w:rsidRDefault="009F0771" w:rsidP="009F077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9F0771" w:rsidRPr="00CD3973" w:rsidRDefault="009F0771" w:rsidP="009F0771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9F0771" w:rsidRPr="00FB14E1" w:rsidTr="009F07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0771" w:rsidRPr="00FB14E1" w:rsidRDefault="009F0771" w:rsidP="009F0771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Class:2</w:t>
            </w:r>
          </w:p>
        </w:tc>
        <w:tc>
          <w:tcPr>
            <w:tcW w:w="8333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F0771" w:rsidRPr="00FB14E1" w:rsidRDefault="009F0771" w:rsidP="009F0771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Pr="003B4AC1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F0Z-708741</w:t>
            </w:r>
          </w:p>
        </w:tc>
      </w:tr>
      <w:tr w:rsidR="009F0771" w:rsidRPr="00FB14E1" w:rsidTr="009F07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9F0771" w:rsidRPr="00FB14E1" w:rsidRDefault="009F0771" w:rsidP="009F0771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9F0771" w:rsidRDefault="009F0771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9F0771" w:rsidRPr="00C10E61" w:rsidRDefault="009F0771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9F0771" w:rsidRPr="00C10E61" w:rsidRDefault="009F0771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9F0771" w:rsidRPr="00C10E61" w:rsidRDefault="009F0771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9F0771" w:rsidRPr="00C10E61" w:rsidRDefault="009F0771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9F0771" w:rsidRPr="00C10E61" w:rsidRDefault="009F0771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9F0771" w:rsidRPr="00C10E61" w:rsidRDefault="009F0771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9F0771" w:rsidRPr="00C10E61" w:rsidRDefault="009F0771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9F0771" w:rsidRPr="00C10E61" w:rsidRDefault="009F0771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9F0771" w:rsidRPr="00C10E61" w:rsidRDefault="009F0771" w:rsidP="009F077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9F0771" w:rsidRPr="003B1A41" w:rsidRDefault="009F0771" w:rsidP="009F0771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Pr="001D788F" w:rsidRDefault="00737F90" w:rsidP="00956369">
            <w:pPr>
              <w:widowControl w:val="0"/>
              <w:jc w:val="center"/>
            </w:pPr>
            <w:r w:rsidRPr="001D788F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9F0771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0771" w:rsidRPr="00A54E86" w:rsidRDefault="009F0771" w:rsidP="009F077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9F0771" w:rsidRPr="00290A48" w:rsidRDefault="009F0771" w:rsidP="009F077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F0771" w:rsidRPr="001D788F" w:rsidRDefault="009F0771" w:rsidP="009F077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788F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F0771" w:rsidRPr="0090540C" w:rsidRDefault="009F0771" w:rsidP="009F07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0771" w:rsidRPr="0090540C" w:rsidRDefault="009F0771" w:rsidP="009F07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0771" w:rsidRPr="0090540C" w:rsidRDefault="009F0771" w:rsidP="009F07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0771" w:rsidRPr="005F03BB" w:rsidRDefault="009F0771" w:rsidP="009F077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0771" w:rsidRPr="00A54E86" w:rsidRDefault="009F0771" w:rsidP="009F077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0771" w:rsidRPr="0090540C" w:rsidRDefault="009F0771" w:rsidP="009F07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0771" w:rsidRPr="0090540C" w:rsidRDefault="009F0771" w:rsidP="009F07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0771" w:rsidRPr="0090540C" w:rsidRDefault="009F0771" w:rsidP="009F07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0771" w:rsidRPr="0090540C" w:rsidRDefault="009F0771" w:rsidP="009F07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0771" w:rsidRPr="0090540C" w:rsidRDefault="009F0771" w:rsidP="009F07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0771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0771" w:rsidRPr="00A54E86" w:rsidRDefault="009F0771" w:rsidP="009F077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9F0771" w:rsidRPr="00290A48" w:rsidRDefault="009F0771" w:rsidP="009F077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F0771" w:rsidRPr="001D788F" w:rsidRDefault="009F0771" w:rsidP="009F077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D788F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F0771" w:rsidRPr="00290A48" w:rsidRDefault="009F0771" w:rsidP="009F077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0771" w:rsidRPr="00290A48" w:rsidRDefault="009F0771" w:rsidP="009F077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0771" w:rsidRPr="00290A48" w:rsidRDefault="009F0771" w:rsidP="009F077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0771" w:rsidRPr="005F03BB" w:rsidRDefault="009F0771" w:rsidP="009F077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0771" w:rsidRPr="00A54E86" w:rsidRDefault="009F0771" w:rsidP="009F077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0771" w:rsidRPr="0090540C" w:rsidRDefault="009F0771" w:rsidP="009F07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0771" w:rsidRPr="0090540C" w:rsidRDefault="009F0771" w:rsidP="009F07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0771" w:rsidRPr="0090540C" w:rsidRDefault="009F0771" w:rsidP="009F07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0771" w:rsidRPr="0090540C" w:rsidRDefault="009F0771" w:rsidP="009F07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0771" w:rsidRPr="0090540C" w:rsidRDefault="009F0771" w:rsidP="009F07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1D788F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612A2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20022A" w:rsidRPr="00290A48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0022A" w:rsidRPr="00290A48" w:rsidRDefault="0020022A" w:rsidP="00B71E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0022A" w:rsidRPr="0090540C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612A2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612A2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612A2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20022A" w:rsidRPr="00290A48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0022A" w:rsidRPr="00290A48" w:rsidRDefault="0020022A" w:rsidP="00B71E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0022A" w:rsidRPr="0090540C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612A2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612A2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612A2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20022A" w:rsidRPr="00290A48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0022A" w:rsidRPr="00290A48" w:rsidRDefault="0020022A" w:rsidP="00B71E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0022A" w:rsidRPr="0090540C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612A2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612A2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612A2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20022A" w:rsidRPr="00290A48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0022A" w:rsidRPr="00290A48" w:rsidRDefault="0020022A" w:rsidP="00B71E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612A2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612A2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612A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477537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B80EC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0022A" w:rsidRPr="00B80EC9" w:rsidRDefault="0020022A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E3B9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:rsidR="0020022A" w:rsidRPr="00B80EC9" w:rsidRDefault="0020022A" w:rsidP="00B71E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B80EC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B80EC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BA399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B80EC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0022A" w:rsidRPr="00B80EC9" w:rsidRDefault="0020022A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E3B9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0022A" w:rsidRPr="0090540C" w:rsidRDefault="0020022A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B80EC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B80EC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B80EC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022A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0022A" w:rsidRPr="005F03BB" w:rsidRDefault="0020022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0022A" w:rsidRPr="00A54E86" w:rsidRDefault="0020022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0022A" w:rsidRPr="0090540C" w:rsidRDefault="0020022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4435D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21321561" w:history="1">
        <w:r w:rsidR="00E4435D" w:rsidRPr="00E5054A">
          <w:rPr>
            <w:rStyle w:val="Hyperlink"/>
          </w:rPr>
          <w:t>1.0</w:t>
        </w:r>
        <w:r w:rsidR="00E4435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4435D" w:rsidRPr="00E5054A">
          <w:rPr>
            <w:rStyle w:val="Hyperlink"/>
          </w:rPr>
          <w:t>INTRODUCTION</w:t>
        </w:r>
        <w:r w:rsidR="00E4435D">
          <w:rPr>
            <w:webHidden/>
          </w:rPr>
          <w:tab/>
        </w:r>
        <w:r w:rsidR="00E4435D">
          <w:rPr>
            <w:webHidden/>
          </w:rPr>
          <w:fldChar w:fldCharType="begin"/>
        </w:r>
        <w:r w:rsidR="00E4435D">
          <w:rPr>
            <w:webHidden/>
          </w:rPr>
          <w:instrText xml:space="preserve"> PAGEREF _Toc121321561 \h </w:instrText>
        </w:r>
        <w:r w:rsidR="00E4435D">
          <w:rPr>
            <w:webHidden/>
          </w:rPr>
        </w:r>
        <w:r w:rsidR="00E4435D">
          <w:rPr>
            <w:webHidden/>
          </w:rPr>
          <w:fldChar w:fldCharType="separate"/>
        </w:r>
        <w:r w:rsidR="00E4435D">
          <w:rPr>
            <w:webHidden/>
          </w:rPr>
          <w:t>4</w:t>
        </w:r>
        <w:r w:rsidR="00E4435D">
          <w:rPr>
            <w:webHidden/>
          </w:rPr>
          <w:fldChar w:fldCharType="end"/>
        </w:r>
      </w:hyperlink>
    </w:p>
    <w:p w:rsidR="00E4435D" w:rsidRDefault="00C70F5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1321562" w:history="1">
        <w:r w:rsidR="00E4435D" w:rsidRPr="00E5054A">
          <w:rPr>
            <w:rStyle w:val="Hyperlink"/>
          </w:rPr>
          <w:t>2.0</w:t>
        </w:r>
        <w:r w:rsidR="00E4435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4435D" w:rsidRPr="00E5054A">
          <w:rPr>
            <w:rStyle w:val="Hyperlink"/>
          </w:rPr>
          <w:t>Scope</w:t>
        </w:r>
        <w:r w:rsidR="00E4435D">
          <w:rPr>
            <w:webHidden/>
          </w:rPr>
          <w:tab/>
        </w:r>
        <w:r w:rsidR="00E4435D">
          <w:rPr>
            <w:webHidden/>
          </w:rPr>
          <w:fldChar w:fldCharType="begin"/>
        </w:r>
        <w:r w:rsidR="00E4435D">
          <w:rPr>
            <w:webHidden/>
          </w:rPr>
          <w:instrText xml:space="preserve"> PAGEREF _Toc121321562 \h </w:instrText>
        </w:r>
        <w:r w:rsidR="00E4435D">
          <w:rPr>
            <w:webHidden/>
          </w:rPr>
        </w:r>
        <w:r w:rsidR="00E4435D">
          <w:rPr>
            <w:webHidden/>
          </w:rPr>
          <w:fldChar w:fldCharType="separate"/>
        </w:r>
        <w:r w:rsidR="00E4435D">
          <w:rPr>
            <w:webHidden/>
          </w:rPr>
          <w:t>4</w:t>
        </w:r>
        <w:r w:rsidR="00E4435D">
          <w:rPr>
            <w:webHidden/>
          </w:rPr>
          <w:fldChar w:fldCharType="end"/>
        </w:r>
      </w:hyperlink>
    </w:p>
    <w:p w:rsidR="00E4435D" w:rsidRDefault="00C70F5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1321563" w:history="1">
        <w:r w:rsidR="00E4435D" w:rsidRPr="00E5054A">
          <w:rPr>
            <w:rStyle w:val="Hyperlink"/>
          </w:rPr>
          <w:t>3.0</w:t>
        </w:r>
        <w:r w:rsidR="00E4435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4435D" w:rsidRPr="00E5054A">
          <w:rPr>
            <w:rStyle w:val="Hyperlink"/>
          </w:rPr>
          <w:t>NORMATIVE REFERENCES</w:t>
        </w:r>
        <w:r w:rsidR="00E4435D">
          <w:rPr>
            <w:webHidden/>
          </w:rPr>
          <w:tab/>
        </w:r>
        <w:r w:rsidR="00E4435D">
          <w:rPr>
            <w:webHidden/>
          </w:rPr>
          <w:fldChar w:fldCharType="begin"/>
        </w:r>
        <w:r w:rsidR="00E4435D">
          <w:rPr>
            <w:webHidden/>
          </w:rPr>
          <w:instrText xml:space="preserve"> PAGEREF _Toc121321563 \h </w:instrText>
        </w:r>
        <w:r w:rsidR="00E4435D">
          <w:rPr>
            <w:webHidden/>
          </w:rPr>
        </w:r>
        <w:r w:rsidR="00E4435D">
          <w:rPr>
            <w:webHidden/>
          </w:rPr>
          <w:fldChar w:fldCharType="separate"/>
        </w:r>
        <w:r w:rsidR="00E4435D">
          <w:rPr>
            <w:webHidden/>
          </w:rPr>
          <w:t>5</w:t>
        </w:r>
        <w:r w:rsidR="00E4435D">
          <w:rPr>
            <w:webHidden/>
          </w:rPr>
          <w:fldChar w:fldCharType="end"/>
        </w:r>
      </w:hyperlink>
    </w:p>
    <w:p w:rsidR="00E4435D" w:rsidRDefault="00C70F5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1321564" w:history="1">
        <w:r w:rsidR="00E4435D" w:rsidRPr="00E5054A">
          <w:rPr>
            <w:rStyle w:val="Hyperlink"/>
            <w:noProof/>
          </w:rPr>
          <w:t>3.1</w:t>
        </w:r>
        <w:r w:rsidR="00E4435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4435D" w:rsidRPr="00E5054A">
          <w:rPr>
            <w:rStyle w:val="Hyperlink"/>
            <w:noProof/>
          </w:rPr>
          <w:t>Local Codes and Standards</w:t>
        </w:r>
        <w:r w:rsidR="00E4435D">
          <w:rPr>
            <w:noProof/>
            <w:webHidden/>
          </w:rPr>
          <w:tab/>
        </w:r>
        <w:r w:rsidR="00E4435D">
          <w:rPr>
            <w:noProof/>
            <w:webHidden/>
          </w:rPr>
          <w:fldChar w:fldCharType="begin"/>
        </w:r>
        <w:r w:rsidR="00E4435D">
          <w:rPr>
            <w:noProof/>
            <w:webHidden/>
          </w:rPr>
          <w:instrText xml:space="preserve"> PAGEREF _Toc121321564 \h </w:instrText>
        </w:r>
        <w:r w:rsidR="00E4435D">
          <w:rPr>
            <w:noProof/>
            <w:webHidden/>
          </w:rPr>
        </w:r>
        <w:r w:rsidR="00E4435D">
          <w:rPr>
            <w:noProof/>
            <w:webHidden/>
          </w:rPr>
          <w:fldChar w:fldCharType="separate"/>
        </w:r>
        <w:r w:rsidR="00E4435D">
          <w:rPr>
            <w:noProof/>
            <w:webHidden/>
          </w:rPr>
          <w:t>5</w:t>
        </w:r>
        <w:r w:rsidR="00E4435D">
          <w:rPr>
            <w:noProof/>
            <w:webHidden/>
          </w:rPr>
          <w:fldChar w:fldCharType="end"/>
        </w:r>
      </w:hyperlink>
    </w:p>
    <w:p w:rsidR="00E4435D" w:rsidRDefault="00C70F5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1321565" w:history="1">
        <w:r w:rsidR="00E4435D" w:rsidRPr="00E5054A">
          <w:rPr>
            <w:rStyle w:val="Hyperlink"/>
            <w:noProof/>
          </w:rPr>
          <w:t>3.2</w:t>
        </w:r>
        <w:r w:rsidR="00E4435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4435D" w:rsidRPr="00E5054A">
          <w:rPr>
            <w:rStyle w:val="Hyperlink"/>
            <w:noProof/>
          </w:rPr>
          <w:t>International Codes and Standards</w:t>
        </w:r>
        <w:r w:rsidR="00E4435D">
          <w:rPr>
            <w:noProof/>
            <w:webHidden/>
          </w:rPr>
          <w:tab/>
        </w:r>
        <w:r w:rsidR="00E4435D">
          <w:rPr>
            <w:noProof/>
            <w:webHidden/>
          </w:rPr>
          <w:fldChar w:fldCharType="begin"/>
        </w:r>
        <w:r w:rsidR="00E4435D">
          <w:rPr>
            <w:noProof/>
            <w:webHidden/>
          </w:rPr>
          <w:instrText xml:space="preserve"> PAGEREF _Toc121321565 \h </w:instrText>
        </w:r>
        <w:r w:rsidR="00E4435D">
          <w:rPr>
            <w:noProof/>
            <w:webHidden/>
          </w:rPr>
        </w:r>
        <w:r w:rsidR="00E4435D">
          <w:rPr>
            <w:noProof/>
            <w:webHidden/>
          </w:rPr>
          <w:fldChar w:fldCharType="separate"/>
        </w:r>
        <w:r w:rsidR="00E4435D">
          <w:rPr>
            <w:noProof/>
            <w:webHidden/>
          </w:rPr>
          <w:t>5</w:t>
        </w:r>
        <w:r w:rsidR="00E4435D">
          <w:rPr>
            <w:noProof/>
            <w:webHidden/>
          </w:rPr>
          <w:fldChar w:fldCharType="end"/>
        </w:r>
      </w:hyperlink>
    </w:p>
    <w:p w:rsidR="00E4435D" w:rsidRDefault="00C70F5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1321566" w:history="1">
        <w:r w:rsidR="00E4435D" w:rsidRPr="00E5054A">
          <w:rPr>
            <w:rStyle w:val="Hyperlink"/>
            <w:noProof/>
          </w:rPr>
          <w:t>3.3</w:t>
        </w:r>
        <w:r w:rsidR="00E4435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4435D" w:rsidRPr="00E5054A">
          <w:rPr>
            <w:rStyle w:val="Hyperlink"/>
            <w:noProof/>
          </w:rPr>
          <w:t>The Project Documents</w:t>
        </w:r>
        <w:r w:rsidR="00E4435D">
          <w:rPr>
            <w:noProof/>
            <w:webHidden/>
          </w:rPr>
          <w:tab/>
        </w:r>
        <w:r w:rsidR="00E4435D">
          <w:rPr>
            <w:noProof/>
            <w:webHidden/>
          </w:rPr>
          <w:fldChar w:fldCharType="begin"/>
        </w:r>
        <w:r w:rsidR="00E4435D">
          <w:rPr>
            <w:noProof/>
            <w:webHidden/>
          </w:rPr>
          <w:instrText xml:space="preserve"> PAGEREF _Toc121321566 \h </w:instrText>
        </w:r>
        <w:r w:rsidR="00E4435D">
          <w:rPr>
            <w:noProof/>
            <w:webHidden/>
          </w:rPr>
        </w:r>
        <w:r w:rsidR="00E4435D">
          <w:rPr>
            <w:noProof/>
            <w:webHidden/>
          </w:rPr>
          <w:fldChar w:fldCharType="separate"/>
        </w:r>
        <w:r w:rsidR="00E4435D">
          <w:rPr>
            <w:noProof/>
            <w:webHidden/>
          </w:rPr>
          <w:t>5</w:t>
        </w:r>
        <w:r w:rsidR="00E4435D">
          <w:rPr>
            <w:noProof/>
            <w:webHidden/>
          </w:rPr>
          <w:fldChar w:fldCharType="end"/>
        </w:r>
      </w:hyperlink>
    </w:p>
    <w:p w:rsidR="00E4435D" w:rsidRDefault="00C70F5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1321567" w:history="1">
        <w:r w:rsidR="00E4435D" w:rsidRPr="00E5054A">
          <w:rPr>
            <w:rStyle w:val="Hyperlink"/>
            <w:noProof/>
          </w:rPr>
          <w:t>3.4</w:t>
        </w:r>
        <w:r w:rsidR="00E4435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4435D" w:rsidRPr="00E5054A">
          <w:rPr>
            <w:rStyle w:val="Hyperlink"/>
            <w:noProof/>
          </w:rPr>
          <w:t>ENVIRONMENTAL DATA</w:t>
        </w:r>
        <w:r w:rsidR="00E4435D">
          <w:rPr>
            <w:noProof/>
            <w:webHidden/>
          </w:rPr>
          <w:tab/>
        </w:r>
        <w:r w:rsidR="00E4435D">
          <w:rPr>
            <w:noProof/>
            <w:webHidden/>
          </w:rPr>
          <w:fldChar w:fldCharType="begin"/>
        </w:r>
        <w:r w:rsidR="00E4435D">
          <w:rPr>
            <w:noProof/>
            <w:webHidden/>
          </w:rPr>
          <w:instrText xml:space="preserve"> PAGEREF _Toc121321567 \h </w:instrText>
        </w:r>
        <w:r w:rsidR="00E4435D">
          <w:rPr>
            <w:noProof/>
            <w:webHidden/>
          </w:rPr>
        </w:r>
        <w:r w:rsidR="00E4435D">
          <w:rPr>
            <w:noProof/>
            <w:webHidden/>
          </w:rPr>
          <w:fldChar w:fldCharType="separate"/>
        </w:r>
        <w:r w:rsidR="00E4435D">
          <w:rPr>
            <w:noProof/>
            <w:webHidden/>
          </w:rPr>
          <w:t>5</w:t>
        </w:r>
        <w:r w:rsidR="00E4435D">
          <w:rPr>
            <w:noProof/>
            <w:webHidden/>
          </w:rPr>
          <w:fldChar w:fldCharType="end"/>
        </w:r>
      </w:hyperlink>
    </w:p>
    <w:p w:rsidR="00E4435D" w:rsidRDefault="00C70F5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1321568" w:history="1">
        <w:r w:rsidR="00E4435D" w:rsidRPr="00E5054A">
          <w:rPr>
            <w:rStyle w:val="Hyperlink"/>
          </w:rPr>
          <w:t>4.0</w:t>
        </w:r>
        <w:r w:rsidR="00E4435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4435D" w:rsidRPr="00E5054A">
          <w:rPr>
            <w:rStyle w:val="Hyperlink"/>
          </w:rPr>
          <w:t>software</w:t>
        </w:r>
        <w:r w:rsidR="00E4435D">
          <w:rPr>
            <w:webHidden/>
          </w:rPr>
          <w:tab/>
        </w:r>
        <w:r w:rsidR="00E4435D">
          <w:rPr>
            <w:webHidden/>
          </w:rPr>
          <w:fldChar w:fldCharType="begin"/>
        </w:r>
        <w:r w:rsidR="00E4435D">
          <w:rPr>
            <w:webHidden/>
          </w:rPr>
          <w:instrText xml:space="preserve"> PAGEREF _Toc121321568 \h </w:instrText>
        </w:r>
        <w:r w:rsidR="00E4435D">
          <w:rPr>
            <w:webHidden/>
          </w:rPr>
        </w:r>
        <w:r w:rsidR="00E4435D">
          <w:rPr>
            <w:webHidden/>
          </w:rPr>
          <w:fldChar w:fldCharType="separate"/>
        </w:r>
        <w:r w:rsidR="00E4435D">
          <w:rPr>
            <w:webHidden/>
          </w:rPr>
          <w:t>5</w:t>
        </w:r>
        <w:r w:rsidR="00E4435D">
          <w:rPr>
            <w:webHidden/>
          </w:rPr>
          <w:fldChar w:fldCharType="end"/>
        </w:r>
      </w:hyperlink>
    </w:p>
    <w:p w:rsidR="00E4435D" w:rsidRDefault="00C70F5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1321569" w:history="1">
        <w:r w:rsidR="00E4435D" w:rsidRPr="00E5054A">
          <w:rPr>
            <w:rStyle w:val="Hyperlink"/>
          </w:rPr>
          <w:t>5.0</w:t>
        </w:r>
        <w:r w:rsidR="00E4435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4435D" w:rsidRPr="00E5054A">
          <w:rPr>
            <w:rStyle w:val="Hyperlink"/>
          </w:rPr>
          <w:t>Diameter of orifice</w:t>
        </w:r>
        <w:r w:rsidR="00E4435D">
          <w:rPr>
            <w:webHidden/>
          </w:rPr>
          <w:tab/>
        </w:r>
        <w:r w:rsidR="00E4435D">
          <w:rPr>
            <w:webHidden/>
          </w:rPr>
          <w:fldChar w:fldCharType="begin"/>
        </w:r>
        <w:r w:rsidR="00E4435D">
          <w:rPr>
            <w:webHidden/>
          </w:rPr>
          <w:instrText xml:space="preserve"> PAGEREF _Toc121321569 \h </w:instrText>
        </w:r>
        <w:r w:rsidR="00E4435D">
          <w:rPr>
            <w:webHidden/>
          </w:rPr>
        </w:r>
        <w:r w:rsidR="00E4435D">
          <w:rPr>
            <w:webHidden/>
          </w:rPr>
          <w:fldChar w:fldCharType="separate"/>
        </w:r>
        <w:r w:rsidR="00E4435D">
          <w:rPr>
            <w:webHidden/>
          </w:rPr>
          <w:t>5</w:t>
        </w:r>
        <w:r w:rsidR="00E4435D">
          <w:rPr>
            <w:webHidden/>
          </w:rPr>
          <w:fldChar w:fldCharType="end"/>
        </w:r>
      </w:hyperlink>
    </w:p>
    <w:p w:rsidR="00E4435D" w:rsidRDefault="00C70F5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1321570" w:history="1">
        <w:r w:rsidR="00E4435D" w:rsidRPr="00E5054A">
          <w:rPr>
            <w:rStyle w:val="Hyperlink"/>
          </w:rPr>
          <w:t>6.0</w:t>
        </w:r>
        <w:r w:rsidR="00E4435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4435D" w:rsidRPr="00E5054A">
          <w:rPr>
            <w:rStyle w:val="Hyperlink"/>
          </w:rPr>
          <w:t>ORIFICE SIZEs</w:t>
        </w:r>
        <w:r w:rsidR="00E4435D">
          <w:rPr>
            <w:webHidden/>
          </w:rPr>
          <w:tab/>
        </w:r>
        <w:r w:rsidR="00E4435D">
          <w:rPr>
            <w:webHidden/>
          </w:rPr>
          <w:fldChar w:fldCharType="begin"/>
        </w:r>
        <w:r w:rsidR="00E4435D">
          <w:rPr>
            <w:webHidden/>
          </w:rPr>
          <w:instrText xml:space="preserve"> PAGEREF _Toc121321570 \h </w:instrText>
        </w:r>
        <w:r w:rsidR="00E4435D">
          <w:rPr>
            <w:webHidden/>
          </w:rPr>
        </w:r>
        <w:r w:rsidR="00E4435D">
          <w:rPr>
            <w:webHidden/>
          </w:rPr>
          <w:fldChar w:fldCharType="separate"/>
        </w:r>
        <w:r w:rsidR="00E4435D">
          <w:rPr>
            <w:webHidden/>
          </w:rPr>
          <w:t>5</w:t>
        </w:r>
        <w:r w:rsidR="00E4435D">
          <w:rPr>
            <w:webHidden/>
          </w:rPr>
          <w:fldChar w:fldCharType="end"/>
        </w:r>
      </w:hyperlink>
    </w:p>
    <w:p w:rsidR="00E4435D" w:rsidRDefault="00C70F5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1321571" w:history="1">
        <w:r w:rsidR="00E4435D" w:rsidRPr="00E5054A">
          <w:rPr>
            <w:rStyle w:val="Hyperlink"/>
          </w:rPr>
          <w:t>7.0</w:t>
        </w:r>
        <w:r w:rsidR="00E4435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4435D" w:rsidRPr="00E5054A">
          <w:rPr>
            <w:rStyle w:val="Hyperlink"/>
          </w:rPr>
          <w:t>attachment</w:t>
        </w:r>
        <w:r w:rsidR="00E4435D">
          <w:rPr>
            <w:webHidden/>
          </w:rPr>
          <w:tab/>
        </w:r>
        <w:r w:rsidR="00E4435D">
          <w:rPr>
            <w:webHidden/>
          </w:rPr>
          <w:fldChar w:fldCharType="begin"/>
        </w:r>
        <w:r w:rsidR="00E4435D">
          <w:rPr>
            <w:webHidden/>
          </w:rPr>
          <w:instrText xml:space="preserve"> PAGEREF _Toc121321571 \h </w:instrText>
        </w:r>
        <w:r w:rsidR="00E4435D">
          <w:rPr>
            <w:webHidden/>
          </w:rPr>
        </w:r>
        <w:r w:rsidR="00E4435D">
          <w:rPr>
            <w:webHidden/>
          </w:rPr>
          <w:fldChar w:fldCharType="separate"/>
        </w:r>
        <w:r w:rsidR="00E4435D">
          <w:rPr>
            <w:webHidden/>
          </w:rPr>
          <w:t>9</w:t>
        </w:r>
        <w:r w:rsidR="00E4435D"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21321561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Pr="00184766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EB2D3E" w:rsidRDefault="00DE1759" w:rsidP="00C85EFA">
      <w:pPr>
        <w:widowControl w:val="0"/>
        <w:tabs>
          <w:tab w:val="left" w:pos="810"/>
        </w:tabs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AF57D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New Gas </w:t>
      </w:r>
      <w:r w:rsidRPr="00AF57D1">
        <w:rPr>
          <w:rFonts w:ascii="Arial" w:hAnsi="Arial" w:cs="Arial"/>
          <w:sz w:val="22"/>
          <w:szCs w:val="22"/>
        </w:rPr>
        <w:t xml:space="preserve">Compressor Station </w:t>
      </w:r>
      <w:r w:rsidR="00EB2D3E" w:rsidRPr="00AF57D1">
        <w:rPr>
          <w:rFonts w:ascii="Arial" w:hAnsi="Arial" w:cs="Arial"/>
          <w:sz w:val="22"/>
          <w:szCs w:val="22"/>
        </w:rPr>
        <w:t>(adjacent to existing Binak GCS)</w:t>
      </w:r>
      <w:r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AF57D1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Sia</w:t>
      </w:r>
      <w:r>
        <w:rPr>
          <w:rFonts w:ascii="Arial" w:hAnsi="Arial" w:cs="Arial"/>
          <w:sz w:val="22"/>
          <w:szCs w:val="22"/>
        </w:rPr>
        <w:t xml:space="preserve">hmakan </w:t>
      </w:r>
      <w:r w:rsidR="00136C72">
        <w:rPr>
          <w:rFonts w:ascii="Arial" w:hAnsi="Arial" w:cs="Arial"/>
          <w:sz w:val="22"/>
          <w:szCs w:val="22"/>
        </w:rPr>
        <w:t>GIS</w:t>
      </w:r>
      <w:r>
        <w:rPr>
          <w:rFonts w:ascii="Arial" w:hAnsi="Arial" w:cs="Arial"/>
          <w:sz w:val="22"/>
          <w:szCs w:val="22"/>
        </w:rPr>
        <w:t>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786547">
        <w:trPr>
          <w:trHeight w:val="352"/>
        </w:trPr>
        <w:tc>
          <w:tcPr>
            <w:tcW w:w="3780" w:type="dxa"/>
          </w:tcPr>
          <w:p w:rsidR="00EB2D3E" w:rsidRPr="00B516BA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38577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</w:t>
            </w:r>
            <w:r w:rsidR="005C44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F45A37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8D2FF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786547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6" w:name="_Toc343327080"/>
      <w:bookmarkStart w:id="7" w:name="_Toc343327777"/>
      <w:bookmarkStart w:id="8" w:name="_Toc121321562"/>
      <w:bookmarkStart w:id="9" w:name="_Toc328298191"/>
      <w:bookmarkStart w:id="10" w:name="_Toc259347570"/>
      <w:bookmarkStart w:id="11" w:name="_Toc292715166"/>
      <w:bookmarkStart w:id="12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6"/>
      <w:bookmarkEnd w:id="7"/>
      <w:bookmarkEnd w:id="8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9"/>
    </w:p>
    <w:p w:rsidR="00C85EFA" w:rsidRPr="00C85EFA" w:rsidRDefault="00C85EFA" w:rsidP="00C85EFA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13" w:name="_Toc328298192"/>
      <w:bookmarkEnd w:id="10"/>
      <w:bookmarkEnd w:id="11"/>
      <w:bookmarkEnd w:id="12"/>
      <w:r w:rsidRPr="00C85EFA">
        <w:rPr>
          <w:rFonts w:asciiTheme="minorBidi" w:hAnsiTheme="minorBidi" w:cstheme="minorBidi"/>
          <w:sz w:val="22"/>
          <w:szCs w:val="22"/>
          <w:lang w:val="en-GB"/>
        </w:rPr>
        <w:t>The purpose of this document is to provide report for sizing of all orifices used in the BINAK Gas compressor station.</w:t>
      </w:r>
    </w:p>
    <w:p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4" w:name="_Toc343327081"/>
      <w:bookmarkStart w:id="15" w:name="_Toc343327778"/>
      <w:bookmarkStart w:id="16" w:name="_Toc121321563"/>
      <w:bookmarkEnd w:id="13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4"/>
      <w:bookmarkEnd w:id="15"/>
      <w:bookmarkEnd w:id="16"/>
    </w:p>
    <w:p w:rsidR="00855832" w:rsidRPr="00E508B2" w:rsidRDefault="00855832" w:rsidP="00E4074B">
      <w:pPr>
        <w:pStyle w:val="Heading2"/>
      </w:pPr>
      <w:bookmarkStart w:id="17" w:name="_Toc343001691"/>
      <w:bookmarkStart w:id="18" w:name="_Toc343327082"/>
      <w:bookmarkStart w:id="19" w:name="_Toc343327779"/>
      <w:bookmarkStart w:id="20" w:name="_Toc121321564"/>
      <w:bookmarkStart w:id="21" w:name="_Toc325006576"/>
      <w:r w:rsidRPr="00E508B2">
        <w:t>Local Codes and Standards</w:t>
      </w:r>
      <w:bookmarkEnd w:id="17"/>
      <w:bookmarkEnd w:id="18"/>
      <w:bookmarkEnd w:id="19"/>
      <w:bookmarkEnd w:id="20"/>
    </w:p>
    <w:p w:rsidR="00D176F9" w:rsidRPr="00D176F9" w:rsidRDefault="00D176F9" w:rsidP="006C0740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FF0000"/>
          <w:sz w:val="22"/>
          <w:szCs w:val="20"/>
          <w:lang w:val="en-GB" w:eastAsia="en-GB"/>
        </w:rPr>
      </w:pPr>
      <w:r w:rsidRPr="00D176F9">
        <w:rPr>
          <w:rFonts w:ascii="Arial" w:hAnsi="Arial" w:cs="Arial"/>
          <w:snapToGrid w:val="0"/>
          <w:sz w:val="22"/>
          <w:szCs w:val="20"/>
          <w:lang w:val="en-GB" w:eastAsia="en-GB"/>
        </w:rPr>
        <w:t>IPS-E-IN-130</w:t>
      </w:r>
      <w:r w:rsidR="0027058A" w:rsidRPr="00D176F9">
        <w:rPr>
          <w:rFonts w:ascii="Arial" w:hAnsi="Arial" w:cs="Arial"/>
          <w:snapToGrid w:val="0"/>
          <w:color w:val="FF0000"/>
          <w:sz w:val="22"/>
          <w:szCs w:val="20"/>
          <w:lang w:val="en-GB" w:eastAsia="en-GB"/>
        </w:rPr>
        <w:tab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Engineering Standard for flow instruments</w:t>
      </w:r>
      <w:r w:rsidRPr="00AD461F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7058A" w:rsidRPr="00D176F9" w:rsidRDefault="00D176F9" w:rsidP="00D176F9">
      <w:pPr>
        <w:widowControl w:val="0"/>
        <w:tabs>
          <w:tab w:val="left" w:pos="1560"/>
          <w:tab w:val="left" w:pos="4820"/>
        </w:tabs>
        <w:bidi w:val="0"/>
        <w:spacing w:before="120" w:after="120"/>
        <w:ind w:left="1134"/>
        <w:jc w:val="both"/>
        <w:rPr>
          <w:rFonts w:ascii="Arial" w:hAnsi="Arial" w:cs="Arial"/>
          <w:snapToGrid w:val="0"/>
          <w:color w:val="FF000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color w:val="FF0000"/>
          <w:sz w:val="22"/>
          <w:szCs w:val="20"/>
          <w:lang w:val="en-GB" w:eastAsia="en-GB"/>
        </w:rPr>
        <w:tab/>
      </w:r>
    </w:p>
    <w:p w:rsidR="00855832" w:rsidRPr="00E508B2" w:rsidRDefault="00855832" w:rsidP="00E4074B">
      <w:pPr>
        <w:pStyle w:val="Heading2"/>
      </w:pPr>
      <w:bookmarkStart w:id="22" w:name="_Toc343001692"/>
      <w:bookmarkStart w:id="23" w:name="_Toc343327083"/>
      <w:bookmarkStart w:id="24" w:name="_Toc343327780"/>
      <w:bookmarkStart w:id="25" w:name="_Toc121321565"/>
      <w:r w:rsidRPr="00E508B2">
        <w:t>International Codes and Standards</w:t>
      </w:r>
      <w:bookmarkEnd w:id="22"/>
      <w:bookmarkEnd w:id="23"/>
      <w:bookmarkEnd w:id="24"/>
      <w:bookmarkEnd w:id="25"/>
    </w:p>
    <w:p w:rsidR="00855832" w:rsidRPr="003B4AC1" w:rsidRDefault="00D176F9" w:rsidP="00D176F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FF000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sz w:val="22"/>
          <w:szCs w:val="20"/>
          <w:lang w:val="en-GB" w:eastAsia="en-GB"/>
        </w:rPr>
        <w:t>AS 2360.1.1/ISO 5167-1</w:t>
      </w:r>
      <w:r w:rsidR="00855832" w:rsidRPr="003B4AC1">
        <w:rPr>
          <w:rFonts w:ascii="Arial" w:hAnsi="Arial" w:cs="Arial"/>
          <w:snapToGrid w:val="0"/>
          <w:color w:val="FF0000"/>
          <w:sz w:val="22"/>
          <w:szCs w:val="20"/>
          <w:lang w:val="en-GB" w:eastAsia="en-GB"/>
        </w:rPr>
        <w:tab/>
      </w:r>
      <w:r w:rsidRPr="006C5097">
        <w:rPr>
          <w:rFonts w:ascii="Arial" w:hAnsi="Arial" w:cs="Arial"/>
          <w:snapToGrid w:val="0"/>
          <w:sz w:val="22"/>
          <w:szCs w:val="20"/>
          <w:lang w:val="en-GB" w:eastAsia="en-GB"/>
        </w:rPr>
        <w:t>Measurement of fluid flow in closed conduits</w:t>
      </w:r>
      <w:r w:rsidRPr="00AD461F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855832" w:rsidRPr="00D176F9" w:rsidRDefault="00855832" w:rsidP="00D176F9">
      <w:pPr>
        <w:widowControl w:val="0"/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FF0000"/>
          <w:sz w:val="22"/>
          <w:szCs w:val="20"/>
          <w:lang w:val="en-GB" w:eastAsia="en-GB"/>
        </w:rPr>
      </w:pPr>
    </w:p>
    <w:p w:rsidR="00855832" w:rsidRPr="00444AB1" w:rsidRDefault="00855832" w:rsidP="00E4074B">
      <w:pPr>
        <w:pStyle w:val="Heading2"/>
      </w:pPr>
      <w:bookmarkStart w:id="26" w:name="_Toc343001693"/>
      <w:bookmarkStart w:id="27" w:name="_Toc343327084"/>
      <w:bookmarkStart w:id="28" w:name="_Toc343327781"/>
      <w:bookmarkStart w:id="29" w:name="_Toc121321566"/>
      <w:r w:rsidRPr="00444AB1">
        <w:t>The Project Documents</w:t>
      </w:r>
      <w:bookmarkEnd w:id="26"/>
      <w:bookmarkEnd w:id="27"/>
      <w:bookmarkEnd w:id="28"/>
      <w:bookmarkEnd w:id="29"/>
    </w:p>
    <w:p w:rsidR="00855832" w:rsidRPr="00444AB1" w:rsidRDefault="00444AB1" w:rsidP="00444AB1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>BK-GNRAL-PEDCO-000-PR-DB-0001</w:t>
      </w:r>
      <w:r w:rsidR="00855832"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        </w:t>
      </w:r>
      <w:r w:rsidR="00855832"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>Process</w:t>
      </w:r>
      <w:r w:rsidR="00FA442D"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Basis of</w:t>
      </w:r>
      <w:r w:rsidR="00855832"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Design </w:t>
      </w:r>
    </w:p>
    <w:p w:rsidR="00855832" w:rsidRPr="00444AB1" w:rsidRDefault="00444AB1" w:rsidP="00444AB1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>BK-GNRAL-PEDCO-000-PR-DC-0001</w:t>
      </w:r>
      <w:r w:rsidR="00855832"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        </w:t>
      </w:r>
      <w:r w:rsidR="00855832"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>Process Design Criteria</w:t>
      </w:r>
    </w:p>
    <w:p w:rsidR="00D176F9" w:rsidRPr="00444AB1" w:rsidRDefault="00444AB1" w:rsidP="00444AB1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444AB1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BK-GCS-PEDCO-120-PR-PF-0001                     Process Flow Diagram (PFD)</w:t>
      </w:r>
    </w:p>
    <w:p w:rsidR="00D176F9" w:rsidRPr="00444AB1" w:rsidRDefault="00D176F9" w:rsidP="00444AB1">
      <w:pPr>
        <w:widowControl w:val="0"/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:rsidR="00855832" w:rsidRPr="00E4074B" w:rsidRDefault="00855832" w:rsidP="00E4074B">
      <w:pPr>
        <w:pStyle w:val="Heading2"/>
      </w:pPr>
      <w:bookmarkStart w:id="30" w:name="_Toc341278664"/>
      <w:bookmarkStart w:id="31" w:name="_Toc341280195"/>
      <w:bookmarkStart w:id="32" w:name="_Toc343327085"/>
      <w:bookmarkStart w:id="33" w:name="_Toc343327782"/>
      <w:bookmarkStart w:id="34" w:name="_Toc121321567"/>
      <w:r w:rsidRPr="00E4074B">
        <w:t>ENVIRONMENTAL DATA</w:t>
      </w:r>
      <w:bookmarkEnd w:id="30"/>
      <w:bookmarkEnd w:id="31"/>
      <w:bookmarkEnd w:id="32"/>
      <w:bookmarkEnd w:id="33"/>
      <w:bookmarkEnd w:id="34"/>
    </w:p>
    <w:p w:rsidR="00855832" w:rsidRPr="00E4074B" w:rsidRDefault="00855832" w:rsidP="00E4074B">
      <w:pPr>
        <w:widowControl w:val="0"/>
        <w:autoSpaceDE w:val="0"/>
        <w:autoSpaceDN w:val="0"/>
        <w:bidi w:val="0"/>
        <w:adjustRightIn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E4074B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E4074B">
        <w:rPr>
          <w:rFonts w:ascii="Arial" w:hAnsi="Arial" w:cs="Arial"/>
          <w:sz w:val="22"/>
          <w:szCs w:val="22"/>
          <w:lang w:bidi="fa-IR"/>
        </w:rPr>
        <w:t xml:space="preserve">Basis of </w:t>
      </w:r>
      <w:r w:rsidRPr="00E4074B">
        <w:rPr>
          <w:rFonts w:ascii="Arial" w:hAnsi="Arial" w:cs="Arial"/>
          <w:sz w:val="22"/>
          <w:szCs w:val="22"/>
          <w:lang w:bidi="fa-IR"/>
        </w:rPr>
        <w:t xml:space="preserve">Design; Doc. No. </w:t>
      </w:r>
      <w:r w:rsidR="00E4074B" w:rsidRPr="00E4074B">
        <w:rPr>
          <w:rFonts w:ascii="Arial" w:hAnsi="Arial" w:cs="Arial"/>
          <w:snapToGrid w:val="0"/>
          <w:sz w:val="22"/>
          <w:szCs w:val="20"/>
          <w:lang w:val="en-GB" w:eastAsia="en-GB"/>
        </w:rPr>
        <w:t>BK-GNRAL-PEDCO-000-PR-DB-0001</w:t>
      </w:r>
      <w:r w:rsidRPr="00E4074B">
        <w:rPr>
          <w:rFonts w:ascii="Arial" w:hAnsi="Arial" w:cs="Arial"/>
          <w:sz w:val="22"/>
          <w:szCs w:val="22"/>
          <w:lang w:bidi="fa-IR"/>
        </w:rPr>
        <w:t xml:space="preserve">". </w:t>
      </w:r>
    </w:p>
    <w:bookmarkEnd w:id="21"/>
    <w:p w:rsidR="00786547" w:rsidRDefault="00786547" w:rsidP="003B4AC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color w:val="FF0000"/>
          <w:sz w:val="22"/>
          <w:szCs w:val="22"/>
          <w:lang w:bidi="fa-IR"/>
        </w:rPr>
      </w:pPr>
    </w:p>
    <w:p w:rsidR="00786547" w:rsidRPr="00001506" w:rsidRDefault="00001506" w:rsidP="00C9172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5" w:name="_Toc354397662"/>
      <w:bookmarkStart w:id="36" w:name="_Toc467312953"/>
      <w:bookmarkStart w:id="37" w:name="_Toc43905851"/>
      <w:bookmarkStart w:id="38" w:name="_Toc289948923"/>
      <w:bookmarkStart w:id="39" w:name="_Toc291684980"/>
      <w:bookmarkStart w:id="40" w:name="_Toc121321568"/>
      <w:r w:rsidRPr="00AD461F">
        <w:rPr>
          <w:rFonts w:ascii="Arial" w:hAnsi="Arial" w:cs="Arial"/>
          <w:b/>
          <w:bCs/>
          <w:caps/>
          <w:kern w:val="28"/>
          <w:sz w:val="24"/>
        </w:rPr>
        <w:t>software</w:t>
      </w:r>
      <w:bookmarkEnd w:id="35"/>
      <w:bookmarkEnd w:id="36"/>
      <w:bookmarkEnd w:id="37"/>
      <w:bookmarkEnd w:id="38"/>
      <w:bookmarkEnd w:id="39"/>
      <w:bookmarkEnd w:id="40"/>
    </w:p>
    <w:p w:rsidR="00001506" w:rsidRDefault="00001506" w:rsidP="00971CA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A03444">
        <w:rPr>
          <w:rFonts w:asciiTheme="minorBidi" w:hAnsiTheme="minorBidi" w:cstheme="minorBidi"/>
          <w:sz w:val="22"/>
          <w:szCs w:val="22"/>
          <w:lang w:val="en-GB"/>
        </w:rPr>
        <w:t>The software using for sizing flow elements is InstruCalc (version 9.0.0).</w:t>
      </w:r>
    </w:p>
    <w:p w:rsidR="00971CA9" w:rsidRPr="00971CA9" w:rsidRDefault="00971CA9" w:rsidP="00971CA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:rsidR="00C91720" w:rsidRPr="000B543E" w:rsidRDefault="00C91720" w:rsidP="00C9172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1" w:name="_Toc467312954"/>
      <w:bookmarkStart w:id="42" w:name="_Toc43905852"/>
      <w:bookmarkStart w:id="43" w:name="_Toc121321569"/>
      <w:r w:rsidRPr="000B543E">
        <w:rPr>
          <w:rFonts w:ascii="Arial" w:hAnsi="Arial" w:cs="Arial"/>
          <w:b/>
          <w:bCs/>
          <w:caps/>
          <w:kern w:val="28"/>
          <w:sz w:val="24"/>
        </w:rPr>
        <w:t>Diameter of orifice</w:t>
      </w:r>
      <w:bookmarkEnd w:id="41"/>
      <w:bookmarkEnd w:id="42"/>
      <w:bookmarkEnd w:id="43"/>
      <w:r>
        <w:rPr>
          <w:rFonts w:ascii="Arial" w:hAnsi="Arial" w:cs="Arial"/>
          <w:b/>
          <w:bCs/>
          <w:caps/>
          <w:kern w:val="28"/>
          <w:sz w:val="24"/>
        </w:rPr>
        <w:t xml:space="preserve"> </w:t>
      </w:r>
    </w:p>
    <w:p w:rsidR="00C91720" w:rsidRDefault="00230AF4" w:rsidP="00A03444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The diameter ratio β= d/D </w:t>
      </w:r>
      <w:r w:rsidRPr="00A03444">
        <w:rPr>
          <w:rFonts w:asciiTheme="minorBidi" w:hAnsiTheme="minorBidi" w:cstheme="minorBidi"/>
          <w:sz w:val="22"/>
          <w:szCs w:val="22"/>
          <w:lang w:val="en-GB"/>
        </w:rPr>
        <w:t>is</w:t>
      </w:r>
      <w:r w:rsidR="00C91720" w:rsidRPr="00A03444">
        <w:rPr>
          <w:rFonts w:asciiTheme="minorBidi" w:hAnsiTheme="minorBidi" w:cstheme="minorBidi"/>
          <w:sz w:val="22"/>
          <w:szCs w:val="22"/>
          <w:lang w:val="en-GB"/>
        </w:rPr>
        <w:t xml:space="preserve"> always greater than or equal to 0.</w:t>
      </w:r>
      <w:r w:rsidR="00C91720" w:rsidRPr="00A03444">
        <w:rPr>
          <w:rFonts w:asciiTheme="minorBidi" w:hAnsiTheme="minorBidi" w:cstheme="minorBidi" w:hint="cs"/>
          <w:sz w:val="22"/>
          <w:szCs w:val="22"/>
          <w:rtl/>
          <w:lang w:val="en-GB"/>
        </w:rPr>
        <w:t>15</w:t>
      </w:r>
      <w:r w:rsidR="00C91720" w:rsidRPr="00A03444">
        <w:rPr>
          <w:rFonts w:asciiTheme="minorBidi" w:hAnsiTheme="minorBidi" w:cstheme="minorBidi"/>
          <w:sz w:val="22"/>
          <w:szCs w:val="22"/>
          <w:lang w:val="en-GB"/>
        </w:rPr>
        <w:t xml:space="preserve"> and less than or equal to 0.70. (Base on IPS-E-IN-130)</w:t>
      </w:r>
      <w:r w:rsidR="00A03444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412657" w:rsidRDefault="00412657" w:rsidP="00412657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4" w:name="_Toc467312955"/>
      <w:bookmarkStart w:id="45" w:name="_Toc43905853"/>
      <w:bookmarkStart w:id="46" w:name="_Toc121321570"/>
      <w:r w:rsidRPr="00AD461F">
        <w:rPr>
          <w:rFonts w:ascii="Arial" w:hAnsi="Arial" w:cs="Arial"/>
          <w:b/>
          <w:bCs/>
          <w:caps/>
          <w:kern w:val="28"/>
          <w:sz w:val="24"/>
        </w:rPr>
        <w:t>ORIFICE SIZE</w:t>
      </w:r>
      <w:r>
        <w:rPr>
          <w:rFonts w:ascii="Arial" w:hAnsi="Arial" w:cs="Arial"/>
          <w:b/>
          <w:bCs/>
          <w:caps/>
          <w:kern w:val="28"/>
          <w:sz w:val="24"/>
        </w:rPr>
        <w:t>s</w:t>
      </w:r>
      <w:bookmarkEnd w:id="44"/>
      <w:bookmarkEnd w:id="45"/>
      <w:bookmarkEnd w:id="46"/>
      <w:r w:rsidRPr="00AD461F">
        <w:rPr>
          <w:rFonts w:ascii="Arial" w:hAnsi="Arial" w:cs="Arial"/>
          <w:b/>
          <w:bCs/>
          <w:caps/>
          <w:kern w:val="28"/>
          <w:sz w:val="24"/>
        </w:rPr>
        <w:t xml:space="preserve">     </w:t>
      </w:r>
    </w:p>
    <w:p w:rsidR="00502A63" w:rsidRDefault="00412657" w:rsidP="00641355">
      <w:pPr>
        <w:widowControl w:val="0"/>
        <w:bidi w:val="0"/>
        <w:snapToGrid w:val="0"/>
        <w:spacing w:before="240" w:after="240" w:line="276" w:lineRule="auto"/>
        <w:ind w:left="810"/>
        <w:jc w:val="lowKashida"/>
        <w:rPr>
          <w:rFonts w:ascii="Arial" w:hAnsi="Arial" w:cs="Arial"/>
          <w:sz w:val="22"/>
          <w:szCs w:val="22"/>
        </w:rPr>
      </w:pPr>
      <w:r w:rsidRPr="00391062">
        <w:rPr>
          <w:rFonts w:asciiTheme="minorBidi" w:hAnsiTheme="minorBidi" w:cstheme="minorBidi"/>
          <w:sz w:val="22"/>
          <w:szCs w:val="22"/>
          <w:lang w:bidi="fa-IR"/>
        </w:rPr>
        <w:t xml:space="preserve">Below is a table that contains the sizing details for the orifices to be installed in </w:t>
      </w:r>
      <w:r w:rsidR="00230AF4"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Pr="009A7CC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Gas </w:t>
      </w:r>
      <w:r>
        <w:rPr>
          <w:rFonts w:ascii="Arial" w:hAnsi="Arial" w:cs="Arial"/>
          <w:sz w:val="22"/>
          <w:szCs w:val="22"/>
        </w:rPr>
        <w:t>compressor station.</w:t>
      </w:r>
    </w:p>
    <w:p w:rsidR="00641355" w:rsidRPr="00641355" w:rsidRDefault="00641355" w:rsidP="00641355">
      <w:pPr>
        <w:bidi w:val="0"/>
        <w:rPr>
          <w:rFonts w:ascii="Arial" w:hAnsi="Arial" w:cs="Arial"/>
          <w:sz w:val="22"/>
          <w:szCs w:val="22"/>
        </w:rPr>
        <w:sectPr w:rsidR="00641355" w:rsidRPr="00641355" w:rsidSect="006834B6">
          <w:headerReference w:type="default" r:id="rId8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p w:rsidR="000274D1" w:rsidRDefault="00BF384C" w:rsidP="000274D1">
      <w:pPr>
        <w:bidi w:val="0"/>
        <w:rPr>
          <w:rFonts w:ascii="Arial" w:hAnsi="Arial" w:cs="Arial"/>
          <w:sz w:val="22"/>
          <w:szCs w:val="22"/>
          <w:lang w:bidi="fa-IR"/>
        </w:rPr>
      </w:pPr>
      <w:r w:rsidRPr="007E3B2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986A60" wp14:editId="2335D425">
                <wp:simplePos x="0" y="0"/>
                <wp:positionH relativeFrom="column">
                  <wp:posOffset>-511293</wp:posOffset>
                </wp:positionH>
                <wp:positionV relativeFrom="paragraph">
                  <wp:posOffset>145503</wp:posOffset>
                </wp:positionV>
                <wp:extent cx="467995" cy="283845"/>
                <wp:effectExtent l="19050" t="19050" r="46355" b="20955"/>
                <wp:wrapNone/>
                <wp:docPr id="65" name="Isosceles Tri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84C" w:rsidRPr="00AA257C" w:rsidRDefault="00BF384C" w:rsidP="00BF384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86A6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5" o:spid="_x0000_s1026" type="#_x0000_t5" style="position:absolute;margin-left:-40.25pt;margin-top:11.45pt;width:36.85pt;height:22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">
                <v:textbox inset="0,0,0,0">
                  <w:txbxContent>
                    <w:p w:rsidR="00BF384C" w:rsidRPr="00AA257C" w:rsidRDefault="00BF384C" w:rsidP="00BF384C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274D1" w:rsidRPr="000274D1">
        <w:rPr>
          <w:noProof/>
        </w:rPr>
        <w:drawing>
          <wp:inline distT="0" distB="0" distL="0" distR="0">
            <wp:extent cx="8862891" cy="3586348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3709" cy="359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4D1" w:rsidRDefault="000274D1" w:rsidP="000274D1">
      <w:pPr>
        <w:bidi w:val="0"/>
        <w:rPr>
          <w:rFonts w:ascii="Arial" w:hAnsi="Arial" w:cs="Arial"/>
          <w:sz w:val="22"/>
          <w:szCs w:val="22"/>
          <w:lang w:bidi="fa-IR"/>
        </w:rPr>
      </w:pPr>
    </w:p>
    <w:p w:rsidR="000274D1" w:rsidRDefault="000274D1" w:rsidP="000274D1">
      <w:pPr>
        <w:bidi w:val="0"/>
        <w:rPr>
          <w:rFonts w:ascii="Arial" w:hAnsi="Arial" w:cs="Arial"/>
          <w:sz w:val="22"/>
          <w:szCs w:val="22"/>
          <w:lang w:bidi="fa-IR"/>
        </w:rPr>
      </w:pPr>
    </w:p>
    <w:p w:rsidR="000274D1" w:rsidRDefault="000274D1" w:rsidP="000274D1">
      <w:pPr>
        <w:bidi w:val="0"/>
        <w:rPr>
          <w:rFonts w:ascii="Arial" w:hAnsi="Arial" w:cs="Arial"/>
          <w:sz w:val="22"/>
          <w:szCs w:val="22"/>
          <w:lang w:bidi="fa-IR"/>
        </w:rPr>
      </w:pPr>
    </w:p>
    <w:p w:rsidR="000274D1" w:rsidRDefault="000274D1" w:rsidP="000274D1">
      <w:pPr>
        <w:bidi w:val="0"/>
        <w:rPr>
          <w:rFonts w:ascii="Arial" w:hAnsi="Arial" w:cs="Arial"/>
          <w:sz w:val="22"/>
          <w:szCs w:val="22"/>
          <w:lang w:bidi="fa-IR"/>
        </w:rPr>
      </w:pPr>
    </w:p>
    <w:p w:rsidR="000274D1" w:rsidRDefault="000274D1" w:rsidP="000274D1">
      <w:pPr>
        <w:bidi w:val="0"/>
        <w:rPr>
          <w:rFonts w:ascii="Arial" w:hAnsi="Arial" w:cs="Arial"/>
          <w:sz w:val="22"/>
          <w:szCs w:val="22"/>
          <w:lang w:bidi="fa-IR"/>
        </w:rPr>
      </w:pPr>
    </w:p>
    <w:p w:rsidR="000274D1" w:rsidRDefault="00BF384C" w:rsidP="000274D1">
      <w:pPr>
        <w:bidi w:val="0"/>
        <w:rPr>
          <w:rFonts w:ascii="Arial" w:hAnsi="Arial" w:cs="Arial"/>
          <w:sz w:val="22"/>
          <w:szCs w:val="22"/>
          <w:lang w:bidi="fa-IR"/>
        </w:rPr>
      </w:pPr>
      <w:r w:rsidRPr="007E3B2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86A60" wp14:editId="2335D425">
                <wp:simplePos x="0" y="0"/>
                <wp:positionH relativeFrom="column">
                  <wp:posOffset>-510362</wp:posOffset>
                </wp:positionH>
                <wp:positionV relativeFrom="paragraph">
                  <wp:posOffset>28693</wp:posOffset>
                </wp:positionV>
                <wp:extent cx="467995" cy="283845"/>
                <wp:effectExtent l="19050" t="19050" r="46355" b="20955"/>
                <wp:wrapNone/>
                <wp:docPr id="49" name="Isosceles Tri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84C" w:rsidRPr="00AA257C" w:rsidRDefault="00BF384C" w:rsidP="00BF384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86A60" id="Isosceles Triangle 49" o:spid="_x0000_s1027" type="#_x0000_t5" style="position:absolute;margin-left:-40.2pt;margin-top:2.25pt;width:36.85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">
                <v:textbox inset="0,0,0,0">
                  <w:txbxContent>
                    <w:p w:rsidR="00BF384C" w:rsidRPr="00AA257C" w:rsidRDefault="00BF384C" w:rsidP="00BF384C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274D1" w:rsidRPr="000274D1">
        <w:rPr>
          <w:noProof/>
        </w:rPr>
        <w:drawing>
          <wp:inline distT="0" distB="0" distL="0" distR="0">
            <wp:extent cx="8863980" cy="3990109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083" cy="399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4D1" w:rsidRDefault="000274D1" w:rsidP="000274D1">
      <w:pPr>
        <w:bidi w:val="0"/>
        <w:rPr>
          <w:rFonts w:ascii="Arial" w:hAnsi="Arial" w:cs="Arial"/>
          <w:sz w:val="22"/>
          <w:szCs w:val="22"/>
          <w:lang w:bidi="fa-IR"/>
        </w:rPr>
      </w:pPr>
    </w:p>
    <w:p w:rsidR="000274D1" w:rsidRDefault="000274D1" w:rsidP="000274D1">
      <w:pPr>
        <w:bidi w:val="0"/>
        <w:rPr>
          <w:rFonts w:ascii="Arial" w:hAnsi="Arial" w:cs="Arial"/>
          <w:sz w:val="22"/>
          <w:szCs w:val="22"/>
          <w:lang w:bidi="fa-IR"/>
        </w:rPr>
      </w:pPr>
    </w:p>
    <w:p w:rsidR="000274D1" w:rsidRDefault="000274D1" w:rsidP="000274D1">
      <w:pPr>
        <w:bidi w:val="0"/>
        <w:rPr>
          <w:rFonts w:ascii="Arial" w:hAnsi="Arial" w:cs="Arial"/>
          <w:sz w:val="22"/>
          <w:szCs w:val="22"/>
          <w:lang w:bidi="fa-IR"/>
        </w:rPr>
      </w:pPr>
    </w:p>
    <w:p w:rsidR="000274D1" w:rsidRDefault="000274D1" w:rsidP="000274D1">
      <w:pPr>
        <w:bidi w:val="0"/>
        <w:rPr>
          <w:rFonts w:ascii="Arial" w:hAnsi="Arial" w:cs="Arial"/>
          <w:sz w:val="22"/>
          <w:szCs w:val="22"/>
          <w:lang w:bidi="fa-IR"/>
        </w:rPr>
      </w:pPr>
    </w:p>
    <w:p w:rsidR="000274D1" w:rsidRPr="0091535B" w:rsidRDefault="00BF384C" w:rsidP="0091535B">
      <w:pPr>
        <w:bidi w:val="0"/>
        <w:rPr>
          <w:rFonts w:ascii="Arial" w:hAnsi="Arial" w:cs="Arial"/>
          <w:sz w:val="22"/>
          <w:szCs w:val="22"/>
          <w:lang w:bidi="fa-IR"/>
        </w:rPr>
        <w:sectPr w:rsidR="000274D1" w:rsidRPr="0091535B" w:rsidSect="007B65AA">
          <w:headerReference w:type="default" r:id="rId11"/>
          <w:footerReference w:type="default" r:id="rId12"/>
          <w:pgSz w:w="16840" w:h="11907" w:orient="landscape" w:code="9"/>
          <w:pgMar w:top="850" w:right="1440" w:bottom="850" w:left="1440" w:header="706" w:footer="706" w:gutter="0"/>
          <w:cols w:space="708"/>
          <w:docGrid w:linePitch="360"/>
        </w:sectPr>
      </w:pPr>
      <w:r w:rsidRPr="007E3B2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86A60" wp14:editId="2335D425">
                <wp:simplePos x="0" y="0"/>
                <wp:positionH relativeFrom="column">
                  <wp:posOffset>-510363</wp:posOffset>
                </wp:positionH>
                <wp:positionV relativeFrom="paragraph">
                  <wp:posOffset>18415</wp:posOffset>
                </wp:positionV>
                <wp:extent cx="467995" cy="283845"/>
                <wp:effectExtent l="19050" t="19050" r="46355" b="20955"/>
                <wp:wrapNone/>
                <wp:docPr id="50" name="Isosceles Tri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84C" w:rsidRPr="00AA257C" w:rsidRDefault="00BF384C" w:rsidP="00BF384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86A60" id="Isosceles Triangle 50" o:spid="_x0000_s1028" type="#_x0000_t5" style="position:absolute;margin-left:-40.2pt;margin-top:1.45pt;width:36.85pt;height: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">
                <v:textbox inset="0,0,0,0">
                  <w:txbxContent>
                    <w:p w:rsidR="00BF384C" w:rsidRPr="00AA257C" w:rsidRDefault="00BF384C" w:rsidP="00BF384C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bookmarkStart w:id="47" w:name="_GoBack"/>
      <w:r w:rsidR="0091535B" w:rsidRPr="0091535B">
        <w:rPr>
          <w:noProof/>
        </w:rPr>
        <w:drawing>
          <wp:inline distT="0" distB="0" distL="0" distR="0">
            <wp:extent cx="8977745" cy="5022850"/>
            <wp:effectExtent l="0" t="0" r="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5287" cy="503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7"/>
    </w:p>
    <w:p w:rsidR="009304B3" w:rsidRDefault="00BE204C" w:rsidP="00BE204C">
      <w:pPr>
        <w:keepNext/>
        <w:widowControl w:val="0"/>
        <w:numPr>
          <w:ilvl w:val="0"/>
          <w:numId w:val="1"/>
        </w:numPr>
        <w:bidi w:val="0"/>
        <w:spacing w:before="240" w:after="240"/>
        <w:jc w:val="center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8" w:name="_Toc121321571"/>
      <w:r>
        <w:rPr>
          <w:rFonts w:ascii="Arial" w:hAnsi="Arial" w:cs="Arial"/>
          <w:b/>
          <w:bCs/>
          <w:caps/>
          <w:kern w:val="28"/>
          <w:sz w:val="24"/>
        </w:rPr>
        <w:t>attachment</w:t>
      </w:r>
      <w:bookmarkEnd w:id="48"/>
    </w:p>
    <w:sectPr w:rsidR="009304B3" w:rsidSect="00F20741">
      <w:headerReference w:type="default" r:id="rId14"/>
      <w:pgSz w:w="11907" w:h="16840" w:code="9"/>
      <w:pgMar w:top="1440" w:right="850" w:bottom="144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D20" w:rsidRDefault="00C24D20" w:rsidP="00053F8D">
      <w:r>
        <w:separator/>
      </w:r>
    </w:p>
  </w:endnote>
  <w:endnote w:type="continuationSeparator" w:id="0">
    <w:p w:rsidR="00C24D20" w:rsidRDefault="00C24D20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D20" w:rsidRDefault="00C24D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D20" w:rsidRDefault="00C24D20" w:rsidP="00053F8D">
      <w:r>
        <w:separator/>
      </w:r>
    </w:p>
  </w:footnote>
  <w:footnote w:type="continuationSeparator" w:id="0">
    <w:p w:rsidR="00C24D20" w:rsidRDefault="00C24D20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620" w:type="dxa"/>
      <w:tblInd w:w="-2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31"/>
      <w:gridCol w:w="511"/>
      <w:gridCol w:w="573"/>
      <w:gridCol w:w="838"/>
      <w:gridCol w:w="440"/>
      <w:gridCol w:w="645"/>
      <w:gridCol w:w="806"/>
      <w:gridCol w:w="764"/>
      <w:gridCol w:w="519"/>
      <w:gridCol w:w="2893"/>
    </w:tblGrid>
    <w:tr w:rsidR="00C24D20" w:rsidRPr="008C593B" w:rsidTr="006834B6">
      <w:trPr>
        <w:cantSplit/>
        <w:trHeight w:val="1843"/>
      </w:trPr>
      <w:tc>
        <w:tcPr>
          <w:tcW w:w="2631" w:type="dxa"/>
          <w:tcBorders>
            <w:top w:val="single" w:sz="12" w:space="0" w:color="auto"/>
            <w:left w:val="single" w:sz="12" w:space="0" w:color="auto"/>
          </w:tcBorders>
        </w:tcPr>
        <w:p w:rsidR="00C24D20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18304" behindDoc="0" locked="0" layoutInCell="1" allowOverlap="1" wp14:anchorId="1EB76FCF" wp14:editId="7E4910B1">
                <wp:simplePos x="0" y="0"/>
                <wp:positionH relativeFrom="column">
                  <wp:posOffset>589280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24D20" w:rsidRPr="00ED37F3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15232" behindDoc="0" locked="0" layoutInCell="1" allowOverlap="1" wp14:anchorId="541254DB" wp14:editId="5E4E2774">
                <wp:simplePos x="0" y="0"/>
                <wp:positionH relativeFrom="column">
                  <wp:posOffset>1069340</wp:posOffset>
                </wp:positionH>
                <wp:positionV relativeFrom="paragraph">
                  <wp:posOffset>469900</wp:posOffset>
                </wp:positionV>
                <wp:extent cx="508635" cy="371475"/>
                <wp:effectExtent l="0" t="0" r="5715" b="9525"/>
                <wp:wrapNone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14208" behindDoc="0" locked="0" layoutInCell="1" allowOverlap="1" wp14:anchorId="774C7B6F" wp14:editId="4C28398D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0" w:type="auto"/>
          <w:gridSpan w:val="8"/>
          <w:tcBorders>
            <w:top w:val="single" w:sz="12" w:space="0" w:color="auto"/>
          </w:tcBorders>
          <w:vAlign w:val="center"/>
        </w:tcPr>
        <w:p w:rsidR="00C24D20" w:rsidRPr="00FA21C4" w:rsidRDefault="00C24D2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C24D20" w:rsidRDefault="00C24D2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C24D20" w:rsidRPr="0037207F" w:rsidRDefault="00C24D2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C24D20" w:rsidRPr="00822FF3" w:rsidRDefault="00C24D2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893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C24D20" w:rsidRPr="0034040D" w:rsidRDefault="00C24D20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E34A32D" wp14:editId="0464BDBB">
                <wp:extent cx="845634" cy="619125"/>
                <wp:effectExtent l="0" t="0" r="0" b="0"/>
                <wp:docPr id="32" name="Picture 3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24D20" w:rsidRPr="0034040D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C24D20" w:rsidRPr="008C593B" w:rsidTr="006834B6">
      <w:trPr>
        <w:cantSplit/>
        <w:trHeight w:val="150"/>
      </w:trPr>
      <w:tc>
        <w:tcPr>
          <w:tcW w:w="2631" w:type="dxa"/>
          <w:vMerge w:val="restart"/>
          <w:tcBorders>
            <w:left w:val="single" w:sz="12" w:space="0" w:color="auto"/>
          </w:tcBorders>
          <w:vAlign w:val="center"/>
        </w:tcPr>
        <w:p w:rsidR="00C24D20" w:rsidRPr="00F67855" w:rsidRDefault="00C24D20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70F5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70F5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0" w:type="auto"/>
          <w:gridSpan w:val="8"/>
          <w:vAlign w:val="center"/>
        </w:tcPr>
        <w:p w:rsidR="00C24D20" w:rsidRPr="003E261A" w:rsidRDefault="00C24D20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B74E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CALCULATION NOTE FOR FLOW ELEMENT SIZING</w:t>
          </w:r>
        </w:p>
      </w:tc>
      <w:tc>
        <w:tcPr>
          <w:tcW w:w="2893" w:type="dxa"/>
          <w:tcBorders>
            <w:bottom w:val="nil"/>
            <w:right w:val="single" w:sz="12" w:space="0" w:color="auto"/>
          </w:tcBorders>
          <w:vAlign w:val="center"/>
        </w:tcPr>
        <w:p w:rsidR="00C24D20" w:rsidRPr="007B6EBF" w:rsidRDefault="00C24D20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C24D20" w:rsidRPr="008C593B" w:rsidTr="006834B6">
      <w:trPr>
        <w:cantSplit/>
        <w:trHeight w:val="207"/>
      </w:trPr>
      <w:tc>
        <w:tcPr>
          <w:tcW w:w="2631" w:type="dxa"/>
          <w:vMerge/>
          <w:tcBorders>
            <w:left w:val="single" w:sz="12" w:space="0" w:color="auto"/>
          </w:tcBorders>
          <w:vAlign w:val="center"/>
        </w:tcPr>
        <w:p w:rsidR="00C24D20" w:rsidRPr="00F1221B" w:rsidRDefault="00C24D2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0" w:type="auto"/>
          <w:vAlign w:val="center"/>
        </w:tcPr>
        <w:p w:rsidR="00C24D20" w:rsidRPr="00571B19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0" w:type="auto"/>
          <w:vAlign w:val="center"/>
        </w:tcPr>
        <w:p w:rsidR="00C24D20" w:rsidRPr="00571B19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0" w:type="auto"/>
          <w:vAlign w:val="center"/>
        </w:tcPr>
        <w:p w:rsidR="00C24D20" w:rsidRPr="00571B19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0" w:type="auto"/>
          <w:vAlign w:val="center"/>
        </w:tcPr>
        <w:p w:rsidR="00C24D20" w:rsidRPr="00571B19" w:rsidRDefault="00C24D20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0" w:type="auto"/>
          <w:vAlign w:val="center"/>
        </w:tcPr>
        <w:p w:rsidR="00C24D20" w:rsidRPr="00571B19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0" w:type="auto"/>
          <w:vAlign w:val="center"/>
        </w:tcPr>
        <w:p w:rsidR="00C24D20" w:rsidRPr="00571B19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0" w:type="auto"/>
          <w:vAlign w:val="center"/>
        </w:tcPr>
        <w:p w:rsidR="00C24D20" w:rsidRPr="00571B19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0" w:type="auto"/>
          <w:vAlign w:val="center"/>
        </w:tcPr>
        <w:p w:rsidR="00C24D20" w:rsidRPr="00571B19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893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C24D20" w:rsidRPr="00470459" w:rsidRDefault="00C24D20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C24D20" w:rsidRPr="008C593B" w:rsidTr="006834B6">
      <w:trPr>
        <w:cantSplit/>
        <w:trHeight w:val="206"/>
      </w:trPr>
      <w:tc>
        <w:tcPr>
          <w:tcW w:w="263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C24D20" w:rsidRPr="008C593B" w:rsidRDefault="00C24D2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:rsidR="00C24D20" w:rsidRPr="007B6EBF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:rsidR="00C24D20" w:rsidRPr="007B6EBF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:rsidR="00C24D20" w:rsidRPr="007B6EBF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:rsidR="00C24D20" w:rsidRPr="007B6EBF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:rsidR="00C24D20" w:rsidRPr="007B6EBF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:rsidR="00C24D20" w:rsidRPr="007B6EBF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:rsidR="00C24D20" w:rsidRPr="007B6EBF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0" w:type="auto"/>
          <w:tcBorders>
            <w:bottom w:val="single" w:sz="12" w:space="0" w:color="auto"/>
          </w:tcBorders>
          <w:vAlign w:val="center"/>
        </w:tcPr>
        <w:p w:rsidR="00C24D20" w:rsidRPr="007B6EBF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893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C24D20" w:rsidRPr="008C593B" w:rsidRDefault="00C24D20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C24D20" w:rsidRPr="00CE0376" w:rsidRDefault="00C24D20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55"/>
      <w:gridCol w:w="573"/>
      <w:gridCol w:w="644"/>
      <w:gridCol w:w="944"/>
      <w:gridCol w:w="556"/>
      <w:gridCol w:w="808"/>
      <w:gridCol w:w="1111"/>
      <w:gridCol w:w="910"/>
      <w:gridCol w:w="1642"/>
      <w:gridCol w:w="3433"/>
    </w:tblGrid>
    <w:tr w:rsidR="00C24D20" w:rsidRPr="008C593B" w:rsidTr="007B65AA">
      <w:trPr>
        <w:cantSplit/>
        <w:trHeight w:val="1843"/>
        <w:jc w:val="center"/>
      </w:trPr>
      <w:tc>
        <w:tcPr>
          <w:tcW w:w="1254" w:type="pc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C24D20" w:rsidRDefault="00C24D20" w:rsidP="00502A63">
          <w:pPr>
            <w:pStyle w:val="Header"/>
            <w:bidi w:val="0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5168" behindDoc="0" locked="0" layoutInCell="1" allowOverlap="1" wp14:anchorId="7F0A0B0F" wp14:editId="3F5749F7">
                <wp:simplePos x="0" y="0"/>
                <wp:positionH relativeFrom="column">
                  <wp:posOffset>698500</wp:posOffset>
                </wp:positionH>
                <wp:positionV relativeFrom="paragraph">
                  <wp:posOffset>61595</wp:posOffset>
                </wp:positionV>
                <wp:extent cx="511810" cy="485140"/>
                <wp:effectExtent l="0" t="0" r="2540" b="0"/>
                <wp:wrapNone/>
                <wp:docPr id="45" name="Pictur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" cy="48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24D20" w:rsidRDefault="00C24D20" w:rsidP="00502A63">
          <w:pPr>
            <w:pStyle w:val="Header"/>
            <w:bidi w:val="0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12BD6AF7" wp14:editId="07BD3E3B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46" name="Pictur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24D20" w:rsidRPr="00E961E7" w:rsidRDefault="00C24D20" w:rsidP="00502A63">
          <w:pPr>
            <w:rPr>
              <w:rtl/>
              <w:lang w:bidi="fa-IR"/>
            </w:rPr>
          </w:pPr>
        </w:p>
        <w:p w:rsidR="00C24D20" w:rsidRDefault="00C24D20" w:rsidP="00502A63">
          <w:pPr>
            <w:rPr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3360" behindDoc="0" locked="0" layoutInCell="1" allowOverlap="1" wp14:anchorId="02090F44" wp14:editId="309B4F2A">
                <wp:simplePos x="0" y="0"/>
                <wp:positionH relativeFrom="column">
                  <wp:posOffset>1026160</wp:posOffset>
                </wp:positionH>
                <wp:positionV relativeFrom="paragraph">
                  <wp:posOffset>-1270</wp:posOffset>
                </wp:positionV>
                <wp:extent cx="752475" cy="304165"/>
                <wp:effectExtent l="0" t="0" r="9525" b="635"/>
                <wp:wrapSquare wrapText="bothSides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24D20" w:rsidRPr="00E961E7" w:rsidRDefault="00C24D20" w:rsidP="00502A63">
          <w:pPr>
            <w:ind w:firstLine="720"/>
            <w:rPr>
              <w:rtl/>
              <w:lang w:bidi="fa-IR"/>
            </w:rPr>
          </w:pPr>
        </w:p>
      </w:tc>
      <w:tc>
        <w:tcPr>
          <w:tcW w:w="2534" w:type="pct"/>
          <w:gridSpan w:val="8"/>
          <w:tcBorders>
            <w:top w:val="single" w:sz="12" w:space="0" w:color="auto"/>
          </w:tcBorders>
          <w:vAlign w:val="center"/>
        </w:tcPr>
        <w:p w:rsidR="00C24D20" w:rsidRPr="00FA21C4" w:rsidRDefault="00C24D2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C24D20" w:rsidRDefault="00C24D2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C24D20" w:rsidRPr="0037207F" w:rsidRDefault="00C24D2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C24D20" w:rsidRPr="00822FF3" w:rsidRDefault="00C24D2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1211" w:type="pct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C24D20" w:rsidRPr="0034040D" w:rsidRDefault="00C24D20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138BF39" wp14:editId="090CCAB2">
                <wp:extent cx="845634" cy="619125"/>
                <wp:effectExtent l="0" t="0" r="0" b="0"/>
                <wp:docPr id="48" name="Picture 4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24D20" w:rsidRPr="0034040D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C24D20" w:rsidRPr="008C593B" w:rsidTr="007B65AA">
      <w:trPr>
        <w:cantSplit/>
        <w:trHeight w:val="150"/>
        <w:jc w:val="center"/>
      </w:trPr>
      <w:tc>
        <w:tcPr>
          <w:tcW w:w="1254" w:type="pct"/>
          <w:vMerge w:val="restart"/>
          <w:tcBorders>
            <w:left w:val="single" w:sz="12" w:space="0" w:color="auto"/>
          </w:tcBorders>
          <w:vAlign w:val="center"/>
        </w:tcPr>
        <w:p w:rsidR="00C24D20" w:rsidRPr="00F67855" w:rsidRDefault="00C24D20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70F5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70F5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2534" w:type="pct"/>
          <w:gridSpan w:val="8"/>
          <w:vAlign w:val="center"/>
        </w:tcPr>
        <w:p w:rsidR="00C24D20" w:rsidRPr="003E261A" w:rsidRDefault="00C24D20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B74E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CALCULATION NOTE FOR FLOW ELEMENT SIZING</w:t>
          </w:r>
        </w:p>
      </w:tc>
      <w:tc>
        <w:tcPr>
          <w:tcW w:w="1211" w:type="pct"/>
          <w:tcBorders>
            <w:bottom w:val="nil"/>
            <w:right w:val="single" w:sz="12" w:space="0" w:color="auto"/>
          </w:tcBorders>
          <w:vAlign w:val="center"/>
        </w:tcPr>
        <w:p w:rsidR="00C24D20" w:rsidRPr="007B6EBF" w:rsidRDefault="00C24D20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C24D20" w:rsidRPr="008C593B" w:rsidTr="007B65AA">
      <w:trPr>
        <w:cantSplit/>
        <w:trHeight w:val="207"/>
        <w:jc w:val="center"/>
      </w:trPr>
      <w:tc>
        <w:tcPr>
          <w:tcW w:w="1254" w:type="pct"/>
          <w:vMerge/>
          <w:tcBorders>
            <w:left w:val="single" w:sz="12" w:space="0" w:color="auto"/>
          </w:tcBorders>
          <w:vAlign w:val="center"/>
        </w:tcPr>
        <w:p w:rsidR="00C24D20" w:rsidRPr="00F1221B" w:rsidRDefault="00C24D2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202" w:type="pct"/>
          <w:vAlign w:val="center"/>
        </w:tcPr>
        <w:p w:rsidR="00C24D20" w:rsidRPr="00571B19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227" w:type="pct"/>
          <w:vAlign w:val="center"/>
        </w:tcPr>
        <w:p w:rsidR="00C24D20" w:rsidRPr="00571B19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333" w:type="pct"/>
          <w:vAlign w:val="center"/>
        </w:tcPr>
        <w:p w:rsidR="00C24D20" w:rsidRPr="00571B19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96" w:type="pct"/>
          <w:vAlign w:val="center"/>
        </w:tcPr>
        <w:p w:rsidR="00C24D20" w:rsidRPr="00571B19" w:rsidRDefault="00C24D20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85" w:type="pct"/>
          <w:vAlign w:val="center"/>
        </w:tcPr>
        <w:p w:rsidR="00C24D20" w:rsidRPr="00571B19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392" w:type="pct"/>
          <w:vAlign w:val="center"/>
        </w:tcPr>
        <w:p w:rsidR="00C24D20" w:rsidRPr="00571B19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321" w:type="pct"/>
          <w:vAlign w:val="center"/>
        </w:tcPr>
        <w:p w:rsidR="00C24D20" w:rsidRPr="00571B19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579" w:type="pct"/>
          <w:vAlign w:val="center"/>
        </w:tcPr>
        <w:p w:rsidR="00C24D20" w:rsidRPr="00571B19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211" w:type="pct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C24D20" w:rsidRPr="00470459" w:rsidRDefault="00C24D20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C24D20" w:rsidRPr="008C593B" w:rsidTr="007B65AA">
      <w:trPr>
        <w:cantSplit/>
        <w:trHeight w:val="206"/>
        <w:jc w:val="center"/>
      </w:trPr>
      <w:tc>
        <w:tcPr>
          <w:tcW w:w="1254" w:type="pct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C24D20" w:rsidRPr="008C593B" w:rsidRDefault="00C24D2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202" w:type="pct"/>
          <w:tcBorders>
            <w:bottom w:val="single" w:sz="12" w:space="0" w:color="auto"/>
          </w:tcBorders>
          <w:vAlign w:val="center"/>
        </w:tcPr>
        <w:p w:rsidR="00C24D20" w:rsidRPr="007B6EBF" w:rsidRDefault="00C24D20" w:rsidP="00C70F52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C70F52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227" w:type="pct"/>
          <w:tcBorders>
            <w:bottom w:val="single" w:sz="12" w:space="0" w:color="auto"/>
          </w:tcBorders>
          <w:vAlign w:val="center"/>
        </w:tcPr>
        <w:p w:rsidR="00C24D20" w:rsidRPr="007B6EBF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333" w:type="pct"/>
          <w:tcBorders>
            <w:bottom w:val="single" w:sz="12" w:space="0" w:color="auto"/>
          </w:tcBorders>
          <w:vAlign w:val="center"/>
        </w:tcPr>
        <w:p w:rsidR="00C24D20" w:rsidRPr="007B6EBF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196" w:type="pct"/>
          <w:tcBorders>
            <w:bottom w:val="single" w:sz="12" w:space="0" w:color="auto"/>
          </w:tcBorders>
          <w:vAlign w:val="center"/>
        </w:tcPr>
        <w:p w:rsidR="00C24D20" w:rsidRPr="007B6EBF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285" w:type="pct"/>
          <w:tcBorders>
            <w:bottom w:val="single" w:sz="12" w:space="0" w:color="auto"/>
          </w:tcBorders>
          <w:vAlign w:val="center"/>
        </w:tcPr>
        <w:p w:rsidR="00C24D20" w:rsidRPr="007B6EBF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392" w:type="pct"/>
          <w:tcBorders>
            <w:bottom w:val="single" w:sz="12" w:space="0" w:color="auto"/>
          </w:tcBorders>
          <w:vAlign w:val="center"/>
        </w:tcPr>
        <w:p w:rsidR="00C24D20" w:rsidRPr="007B6EBF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321" w:type="pct"/>
          <w:tcBorders>
            <w:bottom w:val="single" w:sz="12" w:space="0" w:color="auto"/>
          </w:tcBorders>
          <w:vAlign w:val="center"/>
        </w:tcPr>
        <w:p w:rsidR="00C24D20" w:rsidRPr="007B6EBF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579" w:type="pct"/>
          <w:tcBorders>
            <w:bottom w:val="single" w:sz="12" w:space="0" w:color="auto"/>
          </w:tcBorders>
          <w:vAlign w:val="center"/>
        </w:tcPr>
        <w:p w:rsidR="00C24D20" w:rsidRPr="007B6EBF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1211" w:type="pct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C24D20" w:rsidRPr="008C593B" w:rsidRDefault="00C24D20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C24D20" w:rsidRPr="00CE0376" w:rsidRDefault="00C24D20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69"/>
      <w:gridCol w:w="510"/>
      <w:gridCol w:w="572"/>
      <w:gridCol w:w="649"/>
      <w:gridCol w:w="439"/>
      <w:gridCol w:w="644"/>
      <w:gridCol w:w="804"/>
      <w:gridCol w:w="593"/>
      <w:gridCol w:w="1163"/>
      <w:gridCol w:w="2480"/>
    </w:tblGrid>
    <w:tr w:rsidR="00C24D20" w:rsidRPr="008C593B" w:rsidTr="007B65AA">
      <w:trPr>
        <w:cantSplit/>
        <w:trHeight w:val="1843"/>
        <w:jc w:val="center"/>
      </w:trPr>
      <w:tc>
        <w:tcPr>
          <w:tcW w:w="1254" w:type="pc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C24D20" w:rsidRDefault="00C24D20" w:rsidP="00502A63">
          <w:pPr>
            <w:pStyle w:val="Header"/>
            <w:bidi w:val="0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22632F8" wp14:editId="7E7E107C">
                <wp:simplePos x="0" y="0"/>
                <wp:positionH relativeFrom="column">
                  <wp:posOffset>698500</wp:posOffset>
                </wp:positionH>
                <wp:positionV relativeFrom="paragraph">
                  <wp:posOffset>61595</wp:posOffset>
                </wp:positionV>
                <wp:extent cx="511810" cy="485140"/>
                <wp:effectExtent l="0" t="0" r="2540" b="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" cy="48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24D20" w:rsidRDefault="00C24D20" w:rsidP="00502A63">
          <w:pPr>
            <w:pStyle w:val="Header"/>
            <w:bidi w:val="0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454B4E52" wp14:editId="75088191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24D20" w:rsidRPr="00E961E7" w:rsidRDefault="00C24D20" w:rsidP="00502A63">
          <w:pPr>
            <w:rPr>
              <w:rtl/>
              <w:lang w:bidi="fa-IR"/>
            </w:rPr>
          </w:pPr>
        </w:p>
        <w:p w:rsidR="00C24D20" w:rsidRDefault="00C24D20" w:rsidP="00502A63">
          <w:pPr>
            <w:rPr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1312" behindDoc="0" locked="0" layoutInCell="1" allowOverlap="1" wp14:anchorId="625F9973" wp14:editId="088EC1B3">
                <wp:simplePos x="0" y="0"/>
                <wp:positionH relativeFrom="column">
                  <wp:posOffset>1026160</wp:posOffset>
                </wp:positionH>
                <wp:positionV relativeFrom="paragraph">
                  <wp:posOffset>-1270</wp:posOffset>
                </wp:positionV>
                <wp:extent cx="752475" cy="304165"/>
                <wp:effectExtent l="0" t="0" r="9525" b="635"/>
                <wp:wrapSquare wrapText="bothSides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24D20" w:rsidRPr="00E961E7" w:rsidRDefault="00C24D20" w:rsidP="00502A63">
          <w:pPr>
            <w:ind w:firstLine="720"/>
            <w:rPr>
              <w:rtl/>
              <w:lang w:bidi="fa-IR"/>
            </w:rPr>
          </w:pPr>
        </w:p>
      </w:tc>
      <w:tc>
        <w:tcPr>
          <w:tcW w:w="2534" w:type="pct"/>
          <w:gridSpan w:val="8"/>
          <w:tcBorders>
            <w:top w:val="single" w:sz="12" w:space="0" w:color="auto"/>
          </w:tcBorders>
          <w:vAlign w:val="center"/>
        </w:tcPr>
        <w:p w:rsidR="00C24D20" w:rsidRPr="00FA21C4" w:rsidRDefault="00C24D2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C24D20" w:rsidRDefault="00C24D2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C24D20" w:rsidRPr="0037207F" w:rsidRDefault="00C24D2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C24D20" w:rsidRPr="00822FF3" w:rsidRDefault="00C24D2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1211" w:type="pct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C24D20" w:rsidRPr="0034040D" w:rsidRDefault="00C24D20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7A9993C" wp14:editId="70688F40">
                <wp:extent cx="845634" cy="619125"/>
                <wp:effectExtent l="0" t="0" r="0" b="0"/>
                <wp:docPr id="16" name="Picture 1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24D20" w:rsidRPr="0034040D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C24D20" w:rsidRPr="008C593B" w:rsidTr="007B65AA">
      <w:trPr>
        <w:cantSplit/>
        <w:trHeight w:val="150"/>
        <w:jc w:val="center"/>
      </w:trPr>
      <w:tc>
        <w:tcPr>
          <w:tcW w:w="1254" w:type="pct"/>
          <w:vMerge w:val="restart"/>
          <w:tcBorders>
            <w:left w:val="single" w:sz="12" w:space="0" w:color="auto"/>
          </w:tcBorders>
          <w:vAlign w:val="center"/>
        </w:tcPr>
        <w:p w:rsidR="00C24D20" w:rsidRPr="00F67855" w:rsidRDefault="00C24D20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70F5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70F5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2534" w:type="pct"/>
          <w:gridSpan w:val="8"/>
          <w:vAlign w:val="center"/>
        </w:tcPr>
        <w:p w:rsidR="00C24D20" w:rsidRPr="003E261A" w:rsidRDefault="00C24D20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B74E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CALCULATION NOTE FOR FLOW ELEMENT SIZING</w:t>
          </w:r>
        </w:p>
      </w:tc>
      <w:tc>
        <w:tcPr>
          <w:tcW w:w="1211" w:type="pct"/>
          <w:tcBorders>
            <w:bottom w:val="nil"/>
            <w:right w:val="single" w:sz="12" w:space="0" w:color="auto"/>
          </w:tcBorders>
          <w:vAlign w:val="center"/>
        </w:tcPr>
        <w:p w:rsidR="00C24D20" w:rsidRPr="007B6EBF" w:rsidRDefault="00C24D20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C24D20" w:rsidRPr="008C593B" w:rsidTr="007B65AA">
      <w:trPr>
        <w:cantSplit/>
        <w:trHeight w:val="207"/>
        <w:jc w:val="center"/>
      </w:trPr>
      <w:tc>
        <w:tcPr>
          <w:tcW w:w="1254" w:type="pct"/>
          <w:vMerge/>
          <w:tcBorders>
            <w:left w:val="single" w:sz="12" w:space="0" w:color="auto"/>
          </w:tcBorders>
          <w:vAlign w:val="center"/>
        </w:tcPr>
        <w:p w:rsidR="00C24D20" w:rsidRPr="00F1221B" w:rsidRDefault="00C24D2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202" w:type="pct"/>
          <w:vAlign w:val="center"/>
        </w:tcPr>
        <w:p w:rsidR="00C24D20" w:rsidRPr="00571B19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227" w:type="pct"/>
          <w:vAlign w:val="center"/>
        </w:tcPr>
        <w:p w:rsidR="00C24D20" w:rsidRPr="00571B19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333" w:type="pct"/>
          <w:vAlign w:val="center"/>
        </w:tcPr>
        <w:p w:rsidR="00C24D20" w:rsidRPr="00571B19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96" w:type="pct"/>
          <w:vAlign w:val="center"/>
        </w:tcPr>
        <w:p w:rsidR="00C24D20" w:rsidRPr="00571B19" w:rsidRDefault="00C24D20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85" w:type="pct"/>
          <w:vAlign w:val="center"/>
        </w:tcPr>
        <w:p w:rsidR="00C24D20" w:rsidRPr="00571B19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392" w:type="pct"/>
          <w:vAlign w:val="center"/>
        </w:tcPr>
        <w:p w:rsidR="00C24D20" w:rsidRPr="00571B19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321" w:type="pct"/>
          <w:vAlign w:val="center"/>
        </w:tcPr>
        <w:p w:rsidR="00C24D20" w:rsidRPr="00571B19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579" w:type="pct"/>
          <w:vAlign w:val="center"/>
        </w:tcPr>
        <w:p w:rsidR="00C24D20" w:rsidRPr="00571B19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211" w:type="pct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C24D20" w:rsidRPr="00470459" w:rsidRDefault="00C24D20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C24D20" w:rsidRPr="008C593B" w:rsidTr="007B65AA">
      <w:trPr>
        <w:cantSplit/>
        <w:trHeight w:val="206"/>
        <w:jc w:val="center"/>
      </w:trPr>
      <w:tc>
        <w:tcPr>
          <w:tcW w:w="1254" w:type="pct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C24D20" w:rsidRPr="008C593B" w:rsidRDefault="00C24D2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202" w:type="pct"/>
          <w:tcBorders>
            <w:bottom w:val="single" w:sz="12" w:space="0" w:color="auto"/>
          </w:tcBorders>
          <w:vAlign w:val="center"/>
        </w:tcPr>
        <w:p w:rsidR="00C24D20" w:rsidRPr="007B6EBF" w:rsidRDefault="00C24D20" w:rsidP="00C70F52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C70F52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227" w:type="pct"/>
          <w:tcBorders>
            <w:bottom w:val="single" w:sz="12" w:space="0" w:color="auto"/>
          </w:tcBorders>
          <w:vAlign w:val="center"/>
        </w:tcPr>
        <w:p w:rsidR="00C24D20" w:rsidRPr="007B6EBF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333" w:type="pct"/>
          <w:tcBorders>
            <w:bottom w:val="single" w:sz="12" w:space="0" w:color="auto"/>
          </w:tcBorders>
          <w:vAlign w:val="center"/>
        </w:tcPr>
        <w:p w:rsidR="00C24D20" w:rsidRPr="007B6EBF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196" w:type="pct"/>
          <w:tcBorders>
            <w:bottom w:val="single" w:sz="12" w:space="0" w:color="auto"/>
          </w:tcBorders>
          <w:vAlign w:val="center"/>
        </w:tcPr>
        <w:p w:rsidR="00C24D20" w:rsidRPr="007B6EBF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285" w:type="pct"/>
          <w:tcBorders>
            <w:bottom w:val="single" w:sz="12" w:space="0" w:color="auto"/>
          </w:tcBorders>
          <w:vAlign w:val="center"/>
        </w:tcPr>
        <w:p w:rsidR="00C24D20" w:rsidRPr="007B6EBF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392" w:type="pct"/>
          <w:tcBorders>
            <w:bottom w:val="single" w:sz="12" w:space="0" w:color="auto"/>
          </w:tcBorders>
          <w:vAlign w:val="center"/>
        </w:tcPr>
        <w:p w:rsidR="00C24D20" w:rsidRPr="007B6EBF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321" w:type="pct"/>
          <w:tcBorders>
            <w:bottom w:val="single" w:sz="12" w:space="0" w:color="auto"/>
          </w:tcBorders>
          <w:vAlign w:val="center"/>
        </w:tcPr>
        <w:p w:rsidR="00C24D20" w:rsidRPr="007B6EBF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579" w:type="pct"/>
          <w:tcBorders>
            <w:bottom w:val="single" w:sz="12" w:space="0" w:color="auto"/>
          </w:tcBorders>
          <w:vAlign w:val="center"/>
        </w:tcPr>
        <w:p w:rsidR="00C24D20" w:rsidRPr="007B6EBF" w:rsidRDefault="00C24D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1211" w:type="pct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C24D20" w:rsidRPr="008C593B" w:rsidRDefault="00C24D20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C24D20" w:rsidRPr="00CE0376" w:rsidRDefault="00C24D20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08E1985"/>
    <w:multiLevelType w:val="hybridMultilevel"/>
    <w:tmpl w:val="DA209FCA"/>
    <w:lvl w:ilvl="0" w:tplc="8F44C9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2A3D55"/>
    <w:multiLevelType w:val="multilevel"/>
    <w:tmpl w:val="1A38166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506"/>
    <w:rsid w:val="00001EAD"/>
    <w:rsid w:val="00003DC1"/>
    <w:rsid w:val="0001269C"/>
    <w:rsid w:val="00013924"/>
    <w:rsid w:val="00015633"/>
    <w:rsid w:val="000208CE"/>
    <w:rsid w:val="000222DB"/>
    <w:rsid w:val="00024794"/>
    <w:rsid w:val="00025480"/>
    <w:rsid w:val="00025DE7"/>
    <w:rsid w:val="00026075"/>
    <w:rsid w:val="000274D1"/>
    <w:rsid w:val="000333BE"/>
    <w:rsid w:val="0003381E"/>
    <w:rsid w:val="0003384E"/>
    <w:rsid w:val="000352E8"/>
    <w:rsid w:val="000376AE"/>
    <w:rsid w:val="00042BC4"/>
    <w:rsid w:val="000450FE"/>
    <w:rsid w:val="00046A73"/>
    <w:rsid w:val="00050550"/>
    <w:rsid w:val="00053F8D"/>
    <w:rsid w:val="00056386"/>
    <w:rsid w:val="000648E7"/>
    <w:rsid w:val="00064A6F"/>
    <w:rsid w:val="000677DD"/>
    <w:rsid w:val="000701F1"/>
    <w:rsid w:val="00070A5C"/>
    <w:rsid w:val="00071989"/>
    <w:rsid w:val="00080BDD"/>
    <w:rsid w:val="00082324"/>
    <w:rsid w:val="00087D8D"/>
    <w:rsid w:val="00090AC4"/>
    <w:rsid w:val="000913D5"/>
    <w:rsid w:val="00091822"/>
    <w:rsid w:val="0009268D"/>
    <w:rsid w:val="0009491A"/>
    <w:rsid w:val="000967D6"/>
    <w:rsid w:val="00097E0E"/>
    <w:rsid w:val="000A23E4"/>
    <w:rsid w:val="000A253F"/>
    <w:rsid w:val="000A33BC"/>
    <w:rsid w:val="000A44D4"/>
    <w:rsid w:val="000A4E5E"/>
    <w:rsid w:val="000A6A96"/>
    <w:rsid w:val="000A6B82"/>
    <w:rsid w:val="000A791E"/>
    <w:rsid w:val="000B027C"/>
    <w:rsid w:val="000B6582"/>
    <w:rsid w:val="000B7B46"/>
    <w:rsid w:val="000C0C3C"/>
    <w:rsid w:val="000C38B1"/>
    <w:rsid w:val="000C3C86"/>
    <w:rsid w:val="000C4EAB"/>
    <w:rsid w:val="000C61B0"/>
    <w:rsid w:val="000C65AC"/>
    <w:rsid w:val="000C7433"/>
    <w:rsid w:val="000D4588"/>
    <w:rsid w:val="000D719F"/>
    <w:rsid w:val="000D7763"/>
    <w:rsid w:val="000E2DDE"/>
    <w:rsid w:val="000E5C72"/>
    <w:rsid w:val="000E7E75"/>
    <w:rsid w:val="000F0317"/>
    <w:rsid w:val="000F5F03"/>
    <w:rsid w:val="00110C11"/>
    <w:rsid w:val="00112D2E"/>
    <w:rsid w:val="00113474"/>
    <w:rsid w:val="00113941"/>
    <w:rsid w:val="00117741"/>
    <w:rsid w:val="00117B58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1663"/>
    <w:rsid w:val="00164186"/>
    <w:rsid w:val="0016777A"/>
    <w:rsid w:val="00174739"/>
    <w:rsid w:val="00174C8D"/>
    <w:rsid w:val="001751D5"/>
    <w:rsid w:val="001753FB"/>
    <w:rsid w:val="00177BB0"/>
    <w:rsid w:val="00180D86"/>
    <w:rsid w:val="00180E6E"/>
    <w:rsid w:val="0018275F"/>
    <w:rsid w:val="00187EDA"/>
    <w:rsid w:val="0019579A"/>
    <w:rsid w:val="00196407"/>
    <w:rsid w:val="001A0F04"/>
    <w:rsid w:val="001A297F"/>
    <w:rsid w:val="001A3567"/>
    <w:rsid w:val="001A4127"/>
    <w:rsid w:val="001A64FC"/>
    <w:rsid w:val="001B6E13"/>
    <w:rsid w:val="001B77A3"/>
    <w:rsid w:val="001C2BE4"/>
    <w:rsid w:val="001C55B5"/>
    <w:rsid w:val="001C7B0A"/>
    <w:rsid w:val="001D3AE8"/>
    <w:rsid w:val="001D3D57"/>
    <w:rsid w:val="001D4C9F"/>
    <w:rsid w:val="001D5B7F"/>
    <w:rsid w:val="001D692B"/>
    <w:rsid w:val="001D788F"/>
    <w:rsid w:val="001E3690"/>
    <w:rsid w:val="001E3946"/>
    <w:rsid w:val="001E4809"/>
    <w:rsid w:val="001E4C59"/>
    <w:rsid w:val="001E4E26"/>
    <w:rsid w:val="001E5B5F"/>
    <w:rsid w:val="001E6E54"/>
    <w:rsid w:val="001F0228"/>
    <w:rsid w:val="001F20FC"/>
    <w:rsid w:val="001F310F"/>
    <w:rsid w:val="001F47C8"/>
    <w:rsid w:val="001F7F5E"/>
    <w:rsid w:val="0020022A"/>
    <w:rsid w:val="00202F81"/>
    <w:rsid w:val="00206A35"/>
    <w:rsid w:val="002207E5"/>
    <w:rsid w:val="0022124F"/>
    <w:rsid w:val="0022151F"/>
    <w:rsid w:val="0022505B"/>
    <w:rsid w:val="00226297"/>
    <w:rsid w:val="00230AF4"/>
    <w:rsid w:val="00231A23"/>
    <w:rsid w:val="00236DB2"/>
    <w:rsid w:val="00243543"/>
    <w:rsid w:val="002539AC"/>
    <w:rsid w:val="002545B8"/>
    <w:rsid w:val="00257A8D"/>
    <w:rsid w:val="00260743"/>
    <w:rsid w:val="00263418"/>
    <w:rsid w:val="00265187"/>
    <w:rsid w:val="00267AAF"/>
    <w:rsid w:val="0027058A"/>
    <w:rsid w:val="002730EF"/>
    <w:rsid w:val="00275DE3"/>
    <w:rsid w:val="00280952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C06B6"/>
    <w:rsid w:val="002C076E"/>
    <w:rsid w:val="002C737E"/>
    <w:rsid w:val="002D05AE"/>
    <w:rsid w:val="002D0A01"/>
    <w:rsid w:val="002D111E"/>
    <w:rsid w:val="002D33E4"/>
    <w:rsid w:val="002D41F6"/>
    <w:rsid w:val="002E0372"/>
    <w:rsid w:val="002E1EAC"/>
    <w:rsid w:val="002E2FDB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424"/>
    <w:rsid w:val="003039C9"/>
    <w:rsid w:val="0030566B"/>
    <w:rsid w:val="0030598D"/>
    <w:rsid w:val="00306040"/>
    <w:rsid w:val="00311D83"/>
    <w:rsid w:val="00311F02"/>
    <w:rsid w:val="003147B4"/>
    <w:rsid w:val="0031498B"/>
    <w:rsid w:val="00314BD5"/>
    <w:rsid w:val="0031550C"/>
    <w:rsid w:val="003223A8"/>
    <w:rsid w:val="00327126"/>
    <w:rsid w:val="00327C1C"/>
    <w:rsid w:val="00330C3E"/>
    <w:rsid w:val="00332501"/>
    <w:rsid w:val="0033267C"/>
    <w:rsid w:val="003326A4"/>
    <w:rsid w:val="003327BF"/>
    <w:rsid w:val="00334B91"/>
    <w:rsid w:val="00344FFD"/>
    <w:rsid w:val="00346629"/>
    <w:rsid w:val="00352FCF"/>
    <w:rsid w:val="00354E8E"/>
    <w:rsid w:val="003655D9"/>
    <w:rsid w:val="00366E3B"/>
    <w:rsid w:val="0036768E"/>
    <w:rsid w:val="003715CB"/>
    <w:rsid w:val="00371D80"/>
    <w:rsid w:val="003725CD"/>
    <w:rsid w:val="00375B52"/>
    <w:rsid w:val="00383301"/>
    <w:rsid w:val="0038577C"/>
    <w:rsid w:val="00387DEA"/>
    <w:rsid w:val="00394F1B"/>
    <w:rsid w:val="003A1389"/>
    <w:rsid w:val="003B02ED"/>
    <w:rsid w:val="003B1A41"/>
    <w:rsid w:val="003B1B97"/>
    <w:rsid w:val="003B28CC"/>
    <w:rsid w:val="003B3450"/>
    <w:rsid w:val="003B4AC1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0037"/>
    <w:rsid w:val="003F3138"/>
    <w:rsid w:val="003F4ED4"/>
    <w:rsid w:val="003F6F9C"/>
    <w:rsid w:val="004007D5"/>
    <w:rsid w:val="004070EA"/>
    <w:rsid w:val="00411071"/>
    <w:rsid w:val="00412657"/>
    <w:rsid w:val="004138B9"/>
    <w:rsid w:val="0041786C"/>
    <w:rsid w:val="00417C20"/>
    <w:rsid w:val="0042473D"/>
    <w:rsid w:val="00424830"/>
    <w:rsid w:val="00426114"/>
    <w:rsid w:val="00426B75"/>
    <w:rsid w:val="0043009E"/>
    <w:rsid w:val="00441D91"/>
    <w:rsid w:val="00444AB1"/>
    <w:rsid w:val="0044624C"/>
    <w:rsid w:val="00446580"/>
    <w:rsid w:val="00447CC2"/>
    <w:rsid w:val="00447F6C"/>
    <w:rsid w:val="00450002"/>
    <w:rsid w:val="0045046C"/>
    <w:rsid w:val="0045374C"/>
    <w:rsid w:val="00455819"/>
    <w:rsid w:val="004633A9"/>
    <w:rsid w:val="00470459"/>
    <w:rsid w:val="00472C85"/>
    <w:rsid w:val="00480035"/>
    <w:rsid w:val="004822FE"/>
    <w:rsid w:val="00482674"/>
    <w:rsid w:val="00483BA8"/>
    <w:rsid w:val="00487F42"/>
    <w:rsid w:val="004929C4"/>
    <w:rsid w:val="00495A5D"/>
    <w:rsid w:val="0049679E"/>
    <w:rsid w:val="004A2C4F"/>
    <w:rsid w:val="004A3F9E"/>
    <w:rsid w:val="004A659F"/>
    <w:rsid w:val="004B04D8"/>
    <w:rsid w:val="004B1238"/>
    <w:rsid w:val="004B4B50"/>
    <w:rsid w:val="004B5BE6"/>
    <w:rsid w:val="004B64B0"/>
    <w:rsid w:val="004C0007"/>
    <w:rsid w:val="004C2962"/>
    <w:rsid w:val="004C3241"/>
    <w:rsid w:val="004D266A"/>
    <w:rsid w:val="004D4DCC"/>
    <w:rsid w:val="004D5FBC"/>
    <w:rsid w:val="004E3E87"/>
    <w:rsid w:val="004E424D"/>
    <w:rsid w:val="004E6108"/>
    <w:rsid w:val="004E757E"/>
    <w:rsid w:val="004F0595"/>
    <w:rsid w:val="004F492D"/>
    <w:rsid w:val="00502A63"/>
    <w:rsid w:val="0050312F"/>
    <w:rsid w:val="00506772"/>
    <w:rsid w:val="00506F7A"/>
    <w:rsid w:val="005110E0"/>
    <w:rsid w:val="00512A74"/>
    <w:rsid w:val="005155DD"/>
    <w:rsid w:val="00521131"/>
    <w:rsid w:val="0052274F"/>
    <w:rsid w:val="0052522A"/>
    <w:rsid w:val="005259D7"/>
    <w:rsid w:val="00526D3C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6790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58A"/>
    <w:rsid w:val="005976FC"/>
    <w:rsid w:val="00597AA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C6B1F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5018"/>
    <w:rsid w:val="005F64DD"/>
    <w:rsid w:val="005F6504"/>
    <w:rsid w:val="006018FB"/>
    <w:rsid w:val="0060299C"/>
    <w:rsid w:val="00612A27"/>
    <w:rsid w:val="00612F70"/>
    <w:rsid w:val="00613A0C"/>
    <w:rsid w:val="00614CA8"/>
    <w:rsid w:val="006159C2"/>
    <w:rsid w:val="00617241"/>
    <w:rsid w:val="006203E4"/>
    <w:rsid w:val="00623060"/>
    <w:rsid w:val="00623755"/>
    <w:rsid w:val="00626690"/>
    <w:rsid w:val="00630525"/>
    <w:rsid w:val="00632CAA"/>
    <w:rsid w:val="00632ED4"/>
    <w:rsid w:val="00637E10"/>
    <w:rsid w:val="00641355"/>
    <w:rsid w:val="00641A0B"/>
    <w:rsid w:val="006424D6"/>
    <w:rsid w:val="0064338E"/>
    <w:rsid w:val="0064421D"/>
    <w:rsid w:val="00644F74"/>
    <w:rsid w:val="00650180"/>
    <w:rsid w:val="006506F4"/>
    <w:rsid w:val="006512D0"/>
    <w:rsid w:val="00654E93"/>
    <w:rsid w:val="00655212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2CB8"/>
    <w:rsid w:val="006834B6"/>
    <w:rsid w:val="0068368B"/>
    <w:rsid w:val="006858E5"/>
    <w:rsid w:val="00687D7A"/>
    <w:rsid w:val="006913EA"/>
    <w:rsid w:val="006946F7"/>
    <w:rsid w:val="00696B26"/>
    <w:rsid w:val="006A2F9B"/>
    <w:rsid w:val="006A584D"/>
    <w:rsid w:val="006A5BD3"/>
    <w:rsid w:val="006A71F7"/>
    <w:rsid w:val="006B3415"/>
    <w:rsid w:val="006B3F9C"/>
    <w:rsid w:val="006B6A69"/>
    <w:rsid w:val="006B74EE"/>
    <w:rsid w:val="006B7CE7"/>
    <w:rsid w:val="006C0544"/>
    <w:rsid w:val="006C0740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07936"/>
    <w:rsid w:val="0071361A"/>
    <w:rsid w:val="0072243D"/>
    <w:rsid w:val="00723BE6"/>
    <w:rsid w:val="00724C3D"/>
    <w:rsid w:val="00727098"/>
    <w:rsid w:val="00730A4D"/>
    <w:rsid w:val="007310CB"/>
    <w:rsid w:val="00732F2F"/>
    <w:rsid w:val="007356EB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4122"/>
    <w:rsid w:val="00755958"/>
    <w:rsid w:val="00761977"/>
    <w:rsid w:val="00762975"/>
    <w:rsid w:val="00764739"/>
    <w:rsid w:val="00775E6A"/>
    <w:rsid w:val="00776586"/>
    <w:rsid w:val="0078450A"/>
    <w:rsid w:val="00786547"/>
    <w:rsid w:val="00791741"/>
    <w:rsid w:val="007919D8"/>
    <w:rsid w:val="00792323"/>
    <w:rsid w:val="0079388D"/>
    <w:rsid w:val="0079477B"/>
    <w:rsid w:val="007A0299"/>
    <w:rsid w:val="007A1BA6"/>
    <w:rsid w:val="007A413F"/>
    <w:rsid w:val="007B048F"/>
    <w:rsid w:val="007B13B6"/>
    <w:rsid w:val="007B1F32"/>
    <w:rsid w:val="007B200D"/>
    <w:rsid w:val="007B65AA"/>
    <w:rsid w:val="007B6EBF"/>
    <w:rsid w:val="007B792A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4AE1"/>
    <w:rsid w:val="008054B6"/>
    <w:rsid w:val="0080562C"/>
    <w:rsid w:val="00805D91"/>
    <w:rsid w:val="00807730"/>
    <w:rsid w:val="008157B8"/>
    <w:rsid w:val="00815865"/>
    <w:rsid w:val="008208C2"/>
    <w:rsid w:val="0082104D"/>
    <w:rsid w:val="00821229"/>
    <w:rsid w:val="0082197D"/>
    <w:rsid w:val="00821E84"/>
    <w:rsid w:val="00821E8D"/>
    <w:rsid w:val="00822866"/>
    <w:rsid w:val="00822FF3"/>
    <w:rsid w:val="00823557"/>
    <w:rsid w:val="0082436C"/>
    <w:rsid w:val="008250F9"/>
    <w:rsid w:val="00825126"/>
    <w:rsid w:val="00827504"/>
    <w:rsid w:val="008313BE"/>
    <w:rsid w:val="00831481"/>
    <w:rsid w:val="00835FA6"/>
    <w:rsid w:val="00836F8B"/>
    <w:rsid w:val="008422AA"/>
    <w:rsid w:val="0084580C"/>
    <w:rsid w:val="00846858"/>
    <w:rsid w:val="00847D72"/>
    <w:rsid w:val="00855347"/>
    <w:rsid w:val="00855832"/>
    <w:rsid w:val="0086453D"/>
    <w:rsid w:val="008649B1"/>
    <w:rsid w:val="00875D45"/>
    <w:rsid w:val="00885A58"/>
    <w:rsid w:val="00890A2D"/>
    <w:rsid w:val="008921D7"/>
    <w:rsid w:val="00897F48"/>
    <w:rsid w:val="008A0791"/>
    <w:rsid w:val="008A3242"/>
    <w:rsid w:val="008A3EC7"/>
    <w:rsid w:val="008A4B9D"/>
    <w:rsid w:val="008A575D"/>
    <w:rsid w:val="008A7ACE"/>
    <w:rsid w:val="008B5738"/>
    <w:rsid w:val="008B7D16"/>
    <w:rsid w:val="008C2A59"/>
    <w:rsid w:val="008C2D58"/>
    <w:rsid w:val="008C3B32"/>
    <w:rsid w:val="008C425D"/>
    <w:rsid w:val="008C4B61"/>
    <w:rsid w:val="008C6D69"/>
    <w:rsid w:val="008D069E"/>
    <w:rsid w:val="008D1B77"/>
    <w:rsid w:val="008D2BBD"/>
    <w:rsid w:val="008D2FFC"/>
    <w:rsid w:val="008D3067"/>
    <w:rsid w:val="008D34BA"/>
    <w:rsid w:val="008D6AC8"/>
    <w:rsid w:val="008D7A70"/>
    <w:rsid w:val="008E3268"/>
    <w:rsid w:val="008F58AF"/>
    <w:rsid w:val="008F7539"/>
    <w:rsid w:val="00914E3E"/>
    <w:rsid w:val="0091535B"/>
    <w:rsid w:val="00915C34"/>
    <w:rsid w:val="009204DD"/>
    <w:rsid w:val="009205EA"/>
    <w:rsid w:val="009230C2"/>
    <w:rsid w:val="00923245"/>
    <w:rsid w:val="00924213"/>
    <w:rsid w:val="009242FA"/>
    <w:rsid w:val="00924C28"/>
    <w:rsid w:val="009304B3"/>
    <w:rsid w:val="00933641"/>
    <w:rsid w:val="00933AD9"/>
    <w:rsid w:val="00936754"/>
    <w:rsid w:val="009375CB"/>
    <w:rsid w:val="00943759"/>
    <w:rsid w:val="00945D84"/>
    <w:rsid w:val="00946D28"/>
    <w:rsid w:val="00947B47"/>
    <w:rsid w:val="00947E1D"/>
    <w:rsid w:val="00950BDE"/>
    <w:rsid w:val="00950DD4"/>
    <w:rsid w:val="00953B13"/>
    <w:rsid w:val="00956369"/>
    <w:rsid w:val="0095738C"/>
    <w:rsid w:val="0096075D"/>
    <w:rsid w:val="00960D1A"/>
    <w:rsid w:val="0096616D"/>
    <w:rsid w:val="00970DAE"/>
    <w:rsid w:val="00971CA9"/>
    <w:rsid w:val="009800CB"/>
    <w:rsid w:val="0098326F"/>
    <w:rsid w:val="0098455D"/>
    <w:rsid w:val="00984CA6"/>
    <w:rsid w:val="009857EC"/>
    <w:rsid w:val="00986C1D"/>
    <w:rsid w:val="00992BB1"/>
    <w:rsid w:val="00993175"/>
    <w:rsid w:val="009A0E93"/>
    <w:rsid w:val="009A21AD"/>
    <w:rsid w:val="009A320C"/>
    <w:rsid w:val="009A3B1B"/>
    <w:rsid w:val="009A47E8"/>
    <w:rsid w:val="009A4BA1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CA9"/>
    <w:rsid w:val="009D165C"/>
    <w:rsid w:val="009D22BE"/>
    <w:rsid w:val="009D29E7"/>
    <w:rsid w:val="009E06AD"/>
    <w:rsid w:val="009E1085"/>
    <w:rsid w:val="009F0771"/>
    <w:rsid w:val="009F2D00"/>
    <w:rsid w:val="009F7162"/>
    <w:rsid w:val="009F7400"/>
    <w:rsid w:val="00A01AC8"/>
    <w:rsid w:val="00A031B5"/>
    <w:rsid w:val="00A03444"/>
    <w:rsid w:val="00A052FF"/>
    <w:rsid w:val="00A07CE6"/>
    <w:rsid w:val="00A11DA4"/>
    <w:rsid w:val="00A17963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4474"/>
    <w:rsid w:val="00A64FF6"/>
    <w:rsid w:val="00A651D7"/>
    <w:rsid w:val="00A66135"/>
    <w:rsid w:val="00A70B42"/>
    <w:rsid w:val="00A71792"/>
    <w:rsid w:val="00A72152"/>
    <w:rsid w:val="00A73566"/>
    <w:rsid w:val="00A745E1"/>
    <w:rsid w:val="00A74996"/>
    <w:rsid w:val="00A80339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158"/>
    <w:rsid w:val="00AC5741"/>
    <w:rsid w:val="00AC5831"/>
    <w:rsid w:val="00AC79DC"/>
    <w:rsid w:val="00AD1748"/>
    <w:rsid w:val="00AD6457"/>
    <w:rsid w:val="00AE73B4"/>
    <w:rsid w:val="00AF0043"/>
    <w:rsid w:val="00AF0B9D"/>
    <w:rsid w:val="00AF0FA4"/>
    <w:rsid w:val="00AF14F9"/>
    <w:rsid w:val="00AF4D7D"/>
    <w:rsid w:val="00AF732C"/>
    <w:rsid w:val="00B00C7D"/>
    <w:rsid w:val="00B04CD6"/>
    <w:rsid w:val="00B0523E"/>
    <w:rsid w:val="00B05255"/>
    <w:rsid w:val="00B07C89"/>
    <w:rsid w:val="00B11AC7"/>
    <w:rsid w:val="00B12A9D"/>
    <w:rsid w:val="00B1456B"/>
    <w:rsid w:val="00B155BF"/>
    <w:rsid w:val="00B15CB4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56C7B"/>
    <w:rsid w:val="00B6232E"/>
    <w:rsid w:val="00B626EA"/>
    <w:rsid w:val="00B62C03"/>
    <w:rsid w:val="00B65185"/>
    <w:rsid w:val="00B700F7"/>
    <w:rsid w:val="00B70707"/>
    <w:rsid w:val="00B720D2"/>
    <w:rsid w:val="00B7346A"/>
    <w:rsid w:val="00B76AD5"/>
    <w:rsid w:val="00B80EC9"/>
    <w:rsid w:val="00B91F23"/>
    <w:rsid w:val="00B97347"/>
    <w:rsid w:val="00B97B4B"/>
    <w:rsid w:val="00BA399E"/>
    <w:rsid w:val="00BA7996"/>
    <w:rsid w:val="00BB64C1"/>
    <w:rsid w:val="00BC1743"/>
    <w:rsid w:val="00BC7AC4"/>
    <w:rsid w:val="00BD020A"/>
    <w:rsid w:val="00BD2402"/>
    <w:rsid w:val="00BD3793"/>
    <w:rsid w:val="00BD3EA5"/>
    <w:rsid w:val="00BD4215"/>
    <w:rsid w:val="00BD451F"/>
    <w:rsid w:val="00BD4713"/>
    <w:rsid w:val="00BD7937"/>
    <w:rsid w:val="00BE0A4A"/>
    <w:rsid w:val="00BE204C"/>
    <w:rsid w:val="00BE259C"/>
    <w:rsid w:val="00BE401A"/>
    <w:rsid w:val="00BE6B87"/>
    <w:rsid w:val="00BE7407"/>
    <w:rsid w:val="00BF384C"/>
    <w:rsid w:val="00BF7B75"/>
    <w:rsid w:val="00C0112E"/>
    <w:rsid w:val="00C01458"/>
    <w:rsid w:val="00C014E4"/>
    <w:rsid w:val="00C02308"/>
    <w:rsid w:val="00C02A46"/>
    <w:rsid w:val="00C04B1D"/>
    <w:rsid w:val="00C10E61"/>
    <w:rsid w:val="00C127CC"/>
    <w:rsid w:val="00C13831"/>
    <w:rsid w:val="00C165CD"/>
    <w:rsid w:val="00C1695E"/>
    <w:rsid w:val="00C210D8"/>
    <w:rsid w:val="00C2188B"/>
    <w:rsid w:val="00C2213F"/>
    <w:rsid w:val="00C24789"/>
    <w:rsid w:val="00C24D20"/>
    <w:rsid w:val="00C2771E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1F7B"/>
    <w:rsid w:val="00C468FB"/>
    <w:rsid w:val="00C4732D"/>
    <w:rsid w:val="00C4767B"/>
    <w:rsid w:val="00C53C22"/>
    <w:rsid w:val="00C5721E"/>
    <w:rsid w:val="00C57D6F"/>
    <w:rsid w:val="00C605FB"/>
    <w:rsid w:val="00C633DD"/>
    <w:rsid w:val="00C64AD7"/>
    <w:rsid w:val="00C67515"/>
    <w:rsid w:val="00C70F52"/>
    <w:rsid w:val="00C7134C"/>
    <w:rsid w:val="00C71535"/>
    <w:rsid w:val="00C71831"/>
    <w:rsid w:val="00C7494E"/>
    <w:rsid w:val="00C74CA3"/>
    <w:rsid w:val="00C74CE8"/>
    <w:rsid w:val="00C76126"/>
    <w:rsid w:val="00C82D74"/>
    <w:rsid w:val="00C83503"/>
    <w:rsid w:val="00C85EFA"/>
    <w:rsid w:val="00C879FF"/>
    <w:rsid w:val="00C9109A"/>
    <w:rsid w:val="00C91720"/>
    <w:rsid w:val="00C946AB"/>
    <w:rsid w:val="00C96073"/>
    <w:rsid w:val="00CA0F62"/>
    <w:rsid w:val="00CB0C15"/>
    <w:rsid w:val="00CC31A7"/>
    <w:rsid w:val="00CC666E"/>
    <w:rsid w:val="00CC6969"/>
    <w:rsid w:val="00CD240F"/>
    <w:rsid w:val="00CD3973"/>
    <w:rsid w:val="00CD5D2A"/>
    <w:rsid w:val="00CD7CDF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146E9"/>
    <w:rsid w:val="00D14996"/>
    <w:rsid w:val="00D176F9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15C1"/>
    <w:rsid w:val="00D636EF"/>
    <w:rsid w:val="00D6606E"/>
    <w:rsid w:val="00D6623B"/>
    <w:rsid w:val="00D70889"/>
    <w:rsid w:val="00D74F6F"/>
    <w:rsid w:val="00D75583"/>
    <w:rsid w:val="00D76F37"/>
    <w:rsid w:val="00D813B2"/>
    <w:rsid w:val="00D82106"/>
    <w:rsid w:val="00D83877"/>
    <w:rsid w:val="00D843D0"/>
    <w:rsid w:val="00D87A7B"/>
    <w:rsid w:val="00D917B0"/>
    <w:rsid w:val="00D93BA2"/>
    <w:rsid w:val="00D946AD"/>
    <w:rsid w:val="00DA04D8"/>
    <w:rsid w:val="00DA4101"/>
    <w:rsid w:val="00DA4DC9"/>
    <w:rsid w:val="00DA5D93"/>
    <w:rsid w:val="00DB1A99"/>
    <w:rsid w:val="00DC0A10"/>
    <w:rsid w:val="00DC2472"/>
    <w:rsid w:val="00DC3E9D"/>
    <w:rsid w:val="00DC57D2"/>
    <w:rsid w:val="00DD1729"/>
    <w:rsid w:val="00DD2E19"/>
    <w:rsid w:val="00DD3C91"/>
    <w:rsid w:val="00DD6EFE"/>
    <w:rsid w:val="00DD7807"/>
    <w:rsid w:val="00DE1759"/>
    <w:rsid w:val="00DE185F"/>
    <w:rsid w:val="00DE2526"/>
    <w:rsid w:val="00DE33BC"/>
    <w:rsid w:val="00DE79DB"/>
    <w:rsid w:val="00DE79FC"/>
    <w:rsid w:val="00DF3C71"/>
    <w:rsid w:val="00DF5BA9"/>
    <w:rsid w:val="00DF7547"/>
    <w:rsid w:val="00E00CE8"/>
    <w:rsid w:val="00E04619"/>
    <w:rsid w:val="00E06F65"/>
    <w:rsid w:val="00E06F93"/>
    <w:rsid w:val="00E10D1B"/>
    <w:rsid w:val="00E11CFB"/>
    <w:rsid w:val="00E12AAD"/>
    <w:rsid w:val="00E12DFD"/>
    <w:rsid w:val="00E153D7"/>
    <w:rsid w:val="00E16BB6"/>
    <w:rsid w:val="00E20E0A"/>
    <w:rsid w:val="00E22FF0"/>
    <w:rsid w:val="00E23BCF"/>
    <w:rsid w:val="00E26889"/>
    <w:rsid w:val="00E26A7D"/>
    <w:rsid w:val="00E27AF3"/>
    <w:rsid w:val="00E33279"/>
    <w:rsid w:val="00E3358F"/>
    <w:rsid w:val="00E335AF"/>
    <w:rsid w:val="00E34FDE"/>
    <w:rsid w:val="00E378FE"/>
    <w:rsid w:val="00E4074B"/>
    <w:rsid w:val="00E41370"/>
    <w:rsid w:val="00E42337"/>
    <w:rsid w:val="00E4347A"/>
    <w:rsid w:val="00E4435D"/>
    <w:rsid w:val="00E53F80"/>
    <w:rsid w:val="00E56DF1"/>
    <w:rsid w:val="00E64322"/>
    <w:rsid w:val="00E64468"/>
    <w:rsid w:val="00E65AE1"/>
    <w:rsid w:val="00E66D90"/>
    <w:rsid w:val="00E71255"/>
    <w:rsid w:val="00E72C45"/>
    <w:rsid w:val="00E82848"/>
    <w:rsid w:val="00E83130"/>
    <w:rsid w:val="00E860F5"/>
    <w:rsid w:val="00E8781D"/>
    <w:rsid w:val="00E90109"/>
    <w:rsid w:val="00E9254A"/>
    <w:rsid w:val="00E9342E"/>
    <w:rsid w:val="00E961E7"/>
    <w:rsid w:val="00E96640"/>
    <w:rsid w:val="00EA009D"/>
    <w:rsid w:val="00EA234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1411"/>
    <w:rsid w:val="00ED2F17"/>
    <w:rsid w:val="00ED37F3"/>
    <w:rsid w:val="00ED4061"/>
    <w:rsid w:val="00ED6036"/>
    <w:rsid w:val="00ED6252"/>
    <w:rsid w:val="00EE0F8E"/>
    <w:rsid w:val="00EE3DFE"/>
    <w:rsid w:val="00EE410D"/>
    <w:rsid w:val="00EF22B2"/>
    <w:rsid w:val="00EF480F"/>
    <w:rsid w:val="00EF6B3F"/>
    <w:rsid w:val="00F002AE"/>
    <w:rsid w:val="00F00C50"/>
    <w:rsid w:val="00F02595"/>
    <w:rsid w:val="00F061FC"/>
    <w:rsid w:val="00F11041"/>
    <w:rsid w:val="00F1221B"/>
    <w:rsid w:val="00F12586"/>
    <w:rsid w:val="00F14B36"/>
    <w:rsid w:val="00F173A3"/>
    <w:rsid w:val="00F20741"/>
    <w:rsid w:val="00F2203F"/>
    <w:rsid w:val="00F221EF"/>
    <w:rsid w:val="00F230B7"/>
    <w:rsid w:val="00F2379E"/>
    <w:rsid w:val="00F239AE"/>
    <w:rsid w:val="00F257E2"/>
    <w:rsid w:val="00F26A88"/>
    <w:rsid w:val="00F27C91"/>
    <w:rsid w:val="00F31045"/>
    <w:rsid w:val="00F33BFB"/>
    <w:rsid w:val="00F33E8E"/>
    <w:rsid w:val="00F406CA"/>
    <w:rsid w:val="00F40DF0"/>
    <w:rsid w:val="00F42723"/>
    <w:rsid w:val="00F43551"/>
    <w:rsid w:val="00F45A37"/>
    <w:rsid w:val="00F52610"/>
    <w:rsid w:val="00F55F7E"/>
    <w:rsid w:val="00F5641A"/>
    <w:rsid w:val="00F60D68"/>
    <w:rsid w:val="00F61EBD"/>
    <w:rsid w:val="00F61F33"/>
    <w:rsid w:val="00F62DD9"/>
    <w:rsid w:val="00F639EA"/>
    <w:rsid w:val="00F64E0D"/>
    <w:rsid w:val="00F64E18"/>
    <w:rsid w:val="00F67855"/>
    <w:rsid w:val="00F70D97"/>
    <w:rsid w:val="00F739BE"/>
    <w:rsid w:val="00F7463B"/>
    <w:rsid w:val="00F74B12"/>
    <w:rsid w:val="00F82018"/>
    <w:rsid w:val="00F82556"/>
    <w:rsid w:val="00F83C38"/>
    <w:rsid w:val="00F87F5F"/>
    <w:rsid w:val="00FA0936"/>
    <w:rsid w:val="00FA21C4"/>
    <w:rsid w:val="00FA3E65"/>
    <w:rsid w:val="00FA3F45"/>
    <w:rsid w:val="00FA4098"/>
    <w:rsid w:val="00FA442D"/>
    <w:rsid w:val="00FB14E1"/>
    <w:rsid w:val="00FB21FE"/>
    <w:rsid w:val="00FB6CBE"/>
    <w:rsid w:val="00FB6FEA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docId w15:val="{C0E5B54F-8D63-4049-9D16-29CB63FD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E4074B"/>
    <w:pPr>
      <w:keepNext/>
      <w:widowControl w:val="0"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E4074B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5.em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3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3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57A1D-3501-475A-BFA7-D1B2955A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9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5612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Mahsa Aref</cp:lastModifiedBy>
  <cp:revision>36</cp:revision>
  <cp:lastPrinted>2022-06-11T07:44:00Z</cp:lastPrinted>
  <dcterms:created xsi:type="dcterms:W3CDTF">2019-06-17T10:16:00Z</dcterms:created>
  <dcterms:modified xsi:type="dcterms:W3CDTF">2022-12-14T00:51:00Z</dcterms:modified>
</cp:coreProperties>
</file>