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Ind w:w="8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563"/>
        <w:gridCol w:w="7294"/>
        <w:gridCol w:w="1563"/>
      </w:tblGrid>
      <w:tr w:rsidR="005E02A4" w:rsidTr="005E02A4">
        <w:tc>
          <w:tcPr>
            <w:tcW w:w="1563" w:type="dxa"/>
            <w:shd w:val="clear" w:color="auto" w:fill="auto"/>
          </w:tcPr>
          <w:p w:rsidR="005E02A4" w:rsidRDefault="005E02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94" w:type="dxa"/>
            <w:shd w:val="clear" w:color="auto" w:fill="auto"/>
          </w:tcPr>
          <w:p w:rsidR="005E02A4" w:rsidRPr="005E02A4" w:rsidRDefault="005E02A4" w:rsidP="005E02A4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Valve Sizing Calculation</w:t>
            </w:r>
          </w:p>
        </w:tc>
        <w:tc>
          <w:tcPr>
            <w:tcW w:w="1563" w:type="dxa"/>
            <w:shd w:val="clear" w:color="auto" w:fill="auto"/>
          </w:tcPr>
          <w:p w:rsidR="005E02A4" w:rsidRDefault="005E02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865505" cy="33083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505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3A3" w:rsidRDefault="00E023A3">
      <w:pPr>
        <w:rPr>
          <w:rFonts w:ascii="Arial" w:hAnsi="Arial" w:cs="Arial"/>
          <w:sz w:val="4"/>
        </w:rPr>
      </w:pPr>
    </w:p>
    <w:p w:rsidR="005E02A4" w:rsidRDefault="005E02A4">
      <w:pPr>
        <w:rPr>
          <w:rFonts w:ascii="Arial" w:hAnsi="Arial" w:cs="Arial"/>
          <w:sz w:val="4"/>
        </w:rPr>
      </w:pPr>
    </w:p>
    <w:tbl>
      <w:tblPr>
        <w:tblW w:w="10640" w:type="dxa"/>
        <w:tblInd w:w="-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90"/>
        <w:gridCol w:w="532"/>
        <w:gridCol w:w="106"/>
        <w:gridCol w:w="1064"/>
        <w:gridCol w:w="138"/>
        <w:gridCol w:w="1032"/>
        <w:gridCol w:w="64"/>
        <w:gridCol w:w="894"/>
        <w:gridCol w:w="638"/>
        <w:gridCol w:w="21"/>
        <w:gridCol w:w="1363"/>
        <w:gridCol w:w="190"/>
        <w:gridCol w:w="1192"/>
        <w:gridCol w:w="361"/>
        <w:gridCol w:w="1023"/>
        <w:gridCol w:w="532"/>
      </w:tblGrid>
      <w:tr w:rsidR="005E02A4">
        <w:trPr>
          <w:cantSplit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Customer: </w:t>
            </w:r>
          </w:p>
        </w:tc>
        <w:tc>
          <w:tcPr>
            <w:tcW w:w="32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Fax: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Phone: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E02A4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E02A4">
        <w:trPr>
          <w:cantSplit/>
        </w:trPr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Item: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Qty: 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E02A4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Tags: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PCV-2152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PCV-2152 </w:t>
            </w:r>
          </w:p>
        </w:tc>
      </w:tr>
      <w:tr w:rsidR="005E02A4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P&amp;ID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BK-GCS-PEDCO-120-PR-PI-0013 </w:t>
            </w:r>
          </w:p>
        </w:tc>
      </w:tr>
      <w:tr w:rsidR="005E02A4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Service 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DEHYDRATION PACKAGE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Line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02A4">
              <w:rPr>
                <w:rFonts w:ascii="Arial" w:hAnsi="Arial" w:cs="Arial"/>
                <w:sz w:val="18"/>
                <w:szCs w:val="18"/>
              </w:rPr>
              <w:t>GAS-111-0052-FN05-4"-PT</w:t>
            </w:r>
          </w:p>
        </w:tc>
      </w:tr>
      <w:tr w:rsidR="005E02A4">
        <w:trPr>
          <w:cantSplit/>
        </w:trPr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Type: Ideal Gas 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Turbulent 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Solving for: Cv </w:t>
            </w:r>
          </w:p>
        </w:tc>
        <w:tc>
          <w:tcPr>
            <w:tcW w:w="27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Noise is IECAerodynamic 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Mass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Variable Name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Units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Minimum- 0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Normal- 1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Maximum- 2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Temperature (T1)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59.4200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59.4200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59.4200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Pressure (P1)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52.90000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52.90000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52.90000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Change (dP)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50.90000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50.90000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50.90000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Mass flow rate (w)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6009.7800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17170.8100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20604.9700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Drop Ratio Factor (Xt)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Recovery Factor (Fl)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 Style Modifier (Fd)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Atmospheric Pressure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Kinematic Viscosity (Nu)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cSt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0.28673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0.28673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0.28673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Nominal Valve Diameter (dv)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4E5D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E02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4E5D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E02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4E5D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bookmarkStart w:id="0" w:name="_GoBack"/>
            <w:bookmarkEnd w:id="0"/>
            <w:r w:rsidR="005E02A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Specific heats ratio (gamma)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Molecular weight /Specific gravity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21.55772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21.55772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21.55772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Critical Pressure (Pc)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psia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2770.407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2770.407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2770.407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Valve/Trim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Ao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in2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Coefficient (Cv)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7.890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22.575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27.109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Dynamic Viscosity (Mu)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cP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114.30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114.30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114.30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114.30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114.30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114.30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Flow Rate (Qg)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Nm3/h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6243.64797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17839.00460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21406.80345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Compressibility Factor (Z1)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Whisper III Trim Level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LpAeTrim1m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LpAeOutlet1m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-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-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-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fluid density (Rho1)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48.32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48.32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48.32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M1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Valve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M2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Outlet fluid density (Rho2)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lb/ft3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Upstream Fluid Velocity (V1)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ft/s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Downstream Fluid Velocity (V2)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ft/s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Warnings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E02A4">
        <w:trPr>
          <w:cantSplit/>
        </w:trPr>
        <w:tc>
          <w:tcPr>
            <w:tcW w:w="106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E02A4" w:rsidRDefault="005E02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:rsidR="005E02A4" w:rsidRPr="005E02A4" w:rsidRDefault="005E02A4">
      <w:pPr>
        <w:rPr>
          <w:rFonts w:ascii="Arial" w:hAnsi="Arial" w:cs="Arial"/>
          <w:sz w:val="4"/>
        </w:rPr>
      </w:pPr>
    </w:p>
    <w:sectPr w:rsidR="005E02A4" w:rsidRPr="005E02A4" w:rsidSect="005E02A4">
      <w:pgSz w:w="12240" w:h="15840"/>
      <w:pgMar w:top="720" w:right="720" w:bottom="300" w:left="11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2A4"/>
    <w:rsid w:val="00326CA4"/>
    <w:rsid w:val="004E5D2C"/>
    <w:rsid w:val="005E02A4"/>
    <w:rsid w:val="00C03C01"/>
    <w:rsid w:val="00E0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B88AC4-E2AB-44C9-B6D7-4B3D9D65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Ghanbari</dc:creator>
  <cp:keywords/>
  <dc:description/>
  <cp:lastModifiedBy>Saeed Ghanbari</cp:lastModifiedBy>
  <cp:revision>3</cp:revision>
  <dcterms:created xsi:type="dcterms:W3CDTF">2022-12-12T10:39:00Z</dcterms:created>
  <dcterms:modified xsi:type="dcterms:W3CDTF">2022-12-12T11:20:00Z</dcterms:modified>
</cp:coreProperties>
</file>