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67"/>
        <w:gridCol w:w="2103"/>
        <w:gridCol w:w="1666"/>
        <w:gridCol w:w="1350"/>
        <w:gridCol w:w="1453"/>
        <w:gridCol w:w="1802"/>
        <w:gridCol w:w="8"/>
      </w:tblGrid>
      <w:tr w:rsidR="002E7AEE" w:rsidRPr="00870272" w:rsidTr="004C5973">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4F4508" w:rsidRDefault="002E7AEE" w:rsidP="004C5973">
            <w:pPr>
              <w:widowControl w:val="0"/>
              <w:bidi/>
              <w:spacing w:after="0" w:line="240" w:lineRule="auto"/>
              <w:jc w:val="center"/>
              <w:rPr>
                <w:rFonts w:ascii="Arial" w:eastAsia="Times New Roman" w:hAnsi="Arial" w:cs="B Zar"/>
                <w:b/>
                <w:bCs/>
                <w:sz w:val="36"/>
                <w:szCs w:val="36"/>
                <w:rtl/>
                <w:lang w:bidi="fa-IR"/>
              </w:rPr>
            </w:pPr>
            <w:r w:rsidRPr="004F4508">
              <w:rPr>
                <w:rFonts w:ascii="Arial" w:eastAsia="Times New Roman" w:hAnsi="Arial" w:cs="B Zar"/>
                <w:b/>
                <w:bCs/>
                <w:color w:val="365F91"/>
                <w:sz w:val="36"/>
                <w:szCs w:val="36"/>
                <w:rtl/>
                <w:lang w:bidi="fa-IR"/>
              </w:rPr>
              <w:t>طرح نگهداشت و افزایش تولید 27 مخزن</w:t>
            </w:r>
          </w:p>
        </w:tc>
      </w:tr>
      <w:tr w:rsidR="002E7AEE" w:rsidRPr="00870272" w:rsidTr="004C5973">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2E7AEE" w:rsidRPr="00870272" w:rsidRDefault="002C73F8" w:rsidP="009A5C85">
            <w:pPr>
              <w:widowControl w:val="0"/>
              <w:bidi/>
              <w:spacing w:after="0" w:line="240" w:lineRule="auto"/>
              <w:jc w:val="center"/>
              <w:rPr>
                <w:rFonts w:ascii="Arial" w:eastAsia="Times New Roman" w:hAnsi="Arial" w:cs="Arial"/>
                <w:b/>
                <w:bCs/>
                <w:sz w:val="32"/>
                <w:szCs w:val="32"/>
              </w:rPr>
            </w:pPr>
            <w:r>
              <w:rPr>
                <w:rFonts w:ascii="Arial" w:eastAsia="Times New Roman" w:hAnsi="Arial" w:cs="Arial"/>
                <w:b/>
                <w:bCs/>
                <w:sz w:val="32"/>
                <w:szCs w:val="32"/>
              </w:rPr>
              <w:t>PIPELINE</w:t>
            </w:r>
            <w:r w:rsidR="009A5C85" w:rsidRPr="009A5C85">
              <w:rPr>
                <w:rFonts w:ascii="Arial" w:eastAsia="Times New Roman" w:hAnsi="Arial" w:cs="Arial"/>
                <w:b/>
                <w:bCs/>
                <w:sz w:val="32"/>
                <w:szCs w:val="32"/>
              </w:rPr>
              <w:t xml:space="preserve"> MATERIAL SPECIFICATION</w:t>
            </w:r>
          </w:p>
          <w:p w:rsidR="002E7AEE" w:rsidRPr="00870272" w:rsidRDefault="002E7AEE" w:rsidP="004C5973">
            <w:pPr>
              <w:widowControl w:val="0"/>
              <w:bidi/>
              <w:spacing w:after="0" w:line="240" w:lineRule="auto"/>
              <w:jc w:val="center"/>
              <w:rPr>
                <w:rFonts w:ascii="Arial" w:eastAsia="Times New Roman" w:hAnsi="Arial" w:cs="Arial"/>
                <w:b/>
                <w:bCs/>
                <w:sz w:val="32"/>
                <w:szCs w:val="32"/>
              </w:rPr>
            </w:pPr>
          </w:p>
          <w:p w:rsidR="002E7AEE" w:rsidRPr="004F4508" w:rsidRDefault="002E7AEE" w:rsidP="004C5973">
            <w:pPr>
              <w:widowControl w:val="0"/>
              <w:bidi/>
              <w:spacing w:after="0" w:line="240" w:lineRule="auto"/>
              <w:jc w:val="center"/>
              <w:rPr>
                <w:rFonts w:ascii="Arial" w:eastAsia="Times New Roman" w:hAnsi="Arial" w:cs="B Nazanin"/>
                <w:b/>
                <w:bCs/>
                <w:sz w:val="32"/>
                <w:szCs w:val="32"/>
                <w:rtl/>
              </w:rPr>
            </w:pPr>
            <w:r w:rsidRPr="004F4508">
              <w:rPr>
                <w:rFonts w:ascii="Arial" w:eastAsia="Times New Roman" w:hAnsi="Arial" w:cs="B Nazanin"/>
                <w:b/>
                <w:bCs/>
                <w:color w:val="365F91"/>
                <w:sz w:val="32"/>
                <w:szCs w:val="32"/>
                <w:rtl/>
                <w:lang w:bidi="fa-IR"/>
              </w:rPr>
              <w:t>نگهداشت و افزایش تولید میدان نفتی بینک</w:t>
            </w:r>
          </w:p>
        </w:tc>
      </w:tr>
      <w:tr w:rsidR="00CE6940"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12" w:space="0" w:color="auto"/>
              <w:bottom w:val="single" w:sz="2" w:space="0" w:color="auto"/>
              <w:right w:val="single" w:sz="2" w:space="0" w:color="auto"/>
            </w:tcBorders>
            <w:vAlign w:val="center"/>
          </w:tcPr>
          <w:p w:rsidR="00CE6940" w:rsidRPr="00870272" w:rsidRDefault="00CE6940" w:rsidP="00CE6940">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D04</w:t>
            </w:r>
          </w:p>
        </w:tc>
        <w:tc>
          <w:tcPr>
            <w:tcW w:w="1367" w:type="dxa"/>
            <w:tcBorders>
              <w:top w:val="single" w:sz="12" w:space="0" w:color="auto"/>
              <w:left w:val="single" w:sz="2" w:space="0" w:color="auto"/>
              <w:bottom w:val="single" w:sz="2" w:space="0" w:color="auto"/>
              <w:right w:val="single" w:sz="2" w:space="0" w:color="auto"/>
            </w:tcBorders>
            <w:vAlign w:val="center"/>
          </w:tcPr>
          <w:p w:rsidR="00CE6940" w:rsidRPr="00870272" w:rsidRDefault="00CE6940" w:rsidP="005E6F3A">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 2022</w:t>
            </w:r>
          </w:p>
        </w:tc>
        <w:tc>
          <w:tcPr>
            <w:tcW w:w="2103" w:type="dxa"/>
            <w:tcBorders>
              <w:top w:val="single" w:sz="12" w:space="0" w:color="auto"/>
              <w:left w:val="single" w:sz="2" w:space="0" w:color="auto"/>
              <w:bottom w:val="single" w:sz="2" w:space="0" w:color="auto"/>
              <w:right w:val="single" w:sz="2" w:space="0" w:color="auto"/>
            </w:tcBorders>
            <w:vAlign w:val="center"/>
          </w:tcPr>
          <w:p w:rsidR="00CE6940" w:rsidRPr="00870272" w:rsidRDefault="00F63EDD" w:rsidP="00B1777E">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w:t>
            </w:r>
            <w:r w:rsidR="00B1777E">
              <w:rPr>
                <w:rFonts w:ascii="Arial" w:eastAsia="Times New Roman" w:hAnsi="Arial" w:cs="Arial"/>
                <w:sz w:val="20"/>
                <w:szCs w:val="20"/>
              </w:rPr>
              <w:t>D</w:t>
            </w:r>
            <w:bookmarkStart w:id="0" w:name="_GoBack"/>
            <w:bookmarkEnd w:id="0"/>
          </w:p>
        </w:tc>
        <w:tc>
          <w:tcPr>
            <w:tcW w:w="1666" w:type="dxa"/>
            <w:tcBorders>
              <w:top w:val="single" w:sz="12" w:space="0" w:color="auto"/>
              <w:left w:val="single" w:sz="2" w:space="0" w:color="auto"/>
              <w:bottom w:val="single" w:sz="2" w:space="0" w:color="auto"/>
              <w:right w:val="single" w:sz="2" w:space="0" w:color="auto"/>
            </w:tcBorders>
            <w:vAlign w:val="center"/>
          </w:tcPr>
          <w:p w:rsidR="00CE6940" w:rsidRPr="00870272" w:rsidRDefault="00CE6940" w:rsidP="005E6F3A">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M.Noori</w:t>
            </w:r>
          </w:p>
        </w:tc>
        <w:tc>
          <w:tcPr>
            <w:tcW w:w="1350" w:type="dxa"/>
            <w:tcBorders>
              <w:top w:val="single" w:sz="12" w:space="0" w:color="auto"/>
              <w:left w:val="single" w:sz="2" w:space="0" w:color="auto"/>
              <w:bottom w:val="single" w:sz="2" w:space="0" w:color="auto"/>
              <w:right w:val="single" w:sz="2" w:space="0" w:color="auto"/>
            </w:tcBorders>
            <w:vAlign w:val="center"/>
          </w:tcPr>
          <w:p w:rsidR="00CE6940" w:rsidRPr="00870272" w:rsidRDefault="00CE6940" w:rsidP="005E6F3A">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M.Fakharian</w:t>
            </w:r>
          </w:p>
        </w:tc>
        <w:tc>
          <w:tcPr>
            <w:tcW w:w="1453" w:type="dxa"/>
            <w:tcBorders>
              <w:top w:val="single" w:sz="12" w:space="0" w:color="auto"/>
              <w:left w:val="single" w:sz="2" w:space="0" w:color="auto"/>
              <w:bottom w:val="single" w:sz="2" w:space="0" w:color="auto"/>
              <w:right w:val="single" w:sz="2" w:space="0" w:color="auto"/>
            </w:tcBorders>
            <w:vAlign w:val="center"/>
          </w:tcPr>
          <w:p w:rsidR="00CE6940" w:rsidRPr="00870272" w:rsidRDefault="00CE6940" w:rsidP="005E6F3A">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M.Mehrshad</w:t>
            </w:r>
          </w:p>
        </w:tc>
        <w:tc>
          <w:tcPr>
            <w:tcW w:w="1802" w:type="dxa"/>
            <w:tcBorders>
              <w:left w:val="single" w:sz="2" w:space="0" w:color="auto"/>
              <w:bottom w:val="single" w:sz="2" w:space="0" w:color="auto"/>
            </w:tcBorders>
            <w:vAlign w:val="center"/>
          </w:tcPr>
          <w:p w:rsidR="00CE6940" w:rsidRPr="00870272" w:rsidRDefault="00CE6940" w:rsidP="004C5973">
            <w:pPr>
              <w:widowControl w:val="0"/>
              <w:spacing w:before="20" w:after="20" w:line="240" w:lineRule="auto"/>
              <w:ind w:hanging="59"/>
              <w:jc w:val="center"/>
              <w:rPr>
                <w:rFonts w:ascii="Arial" w:eastAsia="Times New Roman" w:hAnsi="Arial" w:cs="Arial"/>
                <w:b/>
                <w:bCs/>
                <w:color w:val="000000"/>
                <w:sz w:val="17"/>
                <w:szCs w:val="17"/>
              </w:rPr>
            </w:pPr>
          </w:p>
        </w:tc>
      </w:tr>
      <w:tr w:rsidR="00C83B30"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rsidR="00C83B30" w:rsidRPr="00870272" w:rsidRDefault="00C83B30" w:rsidP="005E6F3A">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D03</w:t>
            </w:r>
          </w:p>
        </w:tc>
        <w:tc>
          <w:tcPr>
            <w:tcW w:w="1367" w:type="dxa"/>
            <w:tcBorders>
              <w:top w:val="single" w:sz="2" w:space="0" w:color="auto"/>
              <w:left w:val="single" w:sz="2" w:space="0" w:color="auto"/>
              <w:bottom w:val="single" w:sz="2" w:space="0" w:color="auto"/>
              <w:right w:val="single" w:sz="2" w:space="0" w:color="auto"/>
            </w:tcBorders>
            <w:vAlign w:val="center"/>
          </w:tcPr>
          <w:p w:rsidR="00C83B30" w:rsidRPr="00870272" w:rsidRDefault="00A6729A" w:rsidP="005E6F3A">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OCT</w:t>
            </w:r>
            <w:r w:rsidR="00C83B30">
              <w:rPr>
                <w:rFonts w:ascii="Arial" w:eastAsia="Times New Roman" w:hAnsi="Arial" w:cs="Arial"/>
                <w:sz w:val="20"/>
                <w:szCs w:val="20"/>
              </w:rPr>
              <w:t>. 2022</w:t>
            </w:r>
          </w:p>
        </w:tc>
        <w:tc>
          <w:tcPr>
            <w:tcW w:w="2103" w:type="dxa"/>
            <w:tcBorders>
              <w:top w:val="single" w:sz="2" w:space="0" w:color="auto"/>
              <w:left w:val="single" w:sz="2" w:space="0" w:color="auto"/>
              <w:bottom w:val="single" w:sz="2" w:space="0" w:color="auto"/>
              <w:right w:val="single" w:sz="2" w:space="0" w:color="auto"/>
            </w:tcBorders>
            <w:vAlign w:val="center"/>
          </w:tcPr>
          <w:p w:rsidR="00C83B30" w:rsidRPr="00870272" w:rsidRDefault="00A6729A" w:rsidP="00B1777E">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AF</w:t>
            </w:r>
            <w:r w:rsidR="00B1777E">
              <w:rPr>
                <w:rFonts w:ascii="Arial" w:eastAsia="Times New Roman" w:hAnsi="Arial" w:cs="Arial"/>
                <w:sz w:val="20"/>
                <w:szCs w:val="20"/>
              </w:rPr>
              <w:t>D</w:t>
            </w:r>
          </w:p>
        </w:tc>
        <w:tc>
          <w:tcPr>
            <w:tcW w:w="1666" w:type="dxa"/>
            <w:tcBorders>
              <w:top w:val="single" w:sz="2" w:space="0" w:color="auto"/>
              <w:left w:val="single" w:sz="2" w:space="0" w:color="auto"/>
              <w:bottom w:val="single" w:sz="2" w:space="0" w:color="auto"/>
              <w:right w:val="single" w:sz="2" w:space="0" w:color="auto"/>
            </w:tcBorders>
            <w:vAlign w:val="center"/>
          </w:tcPr>
          <w:p w:rsidR="00C83B30" w:rsidRPr="00870272" w:rsidRDefault="00C83B30" w:rsidP="005E6F3A">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rsidR="00C83B30" w:rsidRPr="00870272" w:rsidRDefault="00C83B30" w:rsidP="005E6F3A">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M.Fakharian</w:t>
            </w:r>
          </w:p>
        </w:tc>
        <w:tc>
          <w:tcPr>
            <w:tcW w:w="1453" w:type="dxa"/>
            <w:tcBorders>
              <w:top w:val="single" w:sz="2" w:space="0" w:color="auto"/>
              <w:left w:val="single" w:sz="2" w:space="0" w:color="auto"/>
              <w:bottom w:val="single" w:sz="2" w:space="0" w:color="auto"/>
              <w:right w:val="single" w:sz="2" w:space="0" w:color="auto"/>
            </w:tcBorders>
            <w:vAlign w:val="center"/>
          </w:tcPr>
          <w:p w:rsidR="00C83B30" w:rsidRPr="00870272" w:rsidRDefault="00C83B30" w:rsidP="005E6F3A">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M.Mehrshad</w:t>
            </w:r>
          </w:p>
        </w:tc>
        <w:tc>
          <w:tcPr>
            <w:tcW w:w="1802" w:type="dxa"/>
            <w:tcBorders>
              <w:top w:val="single" w:sz="2" w:space="0" w:color="auto"/>
              <w:left w:val="single" w:sz="2" w:space="0" w:color="auto"/>
              <w:bottom w:val="single" w:sz="2" w:space="0" w:color="auto"/>
            </w:tcBorders>
            <w:vAlign w:val="center"/>
          </w:tcPr>
          <w:p w:rsidR="00C83B30" w:rsidRPr="00870272" w:rsidRDefault="00C83B30" w:rsidP="004C5973">
            <w:pPr>
              <w:widowControl w:val="0"/>
              <w:spacing w:before="20" w:after="20" w:line="240" w:lineRule="auto"/>
              <w:ind w:left="180"/>
              <w:jc w:val="center"/>
              <w:rPr>
                <w:rFonts w:ascii="Arial" w:eastAsia="Times New Roman" w:hAnsi="Arial" w:cs="Arial"/>
                <w:color w:val="000000"/>
                <w:sz w:val="20"/>
                <w:szCs w:val="20"/>
              </w:rPr>
            </w:pPr>
          </w:p>
        </w:tc>
      </w:tr>
      <w:tr w:rsidR="002C79CE"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8" w:type="dxa"/>
            <w:tcBorders>
              <w:top w:val="single" w:sz="2" w:space="0" w:color="auto"/>
              <w:bottom w:val="single" w:sz="2" w:space="0" w:color="auto"/>
              <w:right w:val="single" w:sz="2" w:space="0" w:color="auto"/>
            </w:tcBorders>
            <w:vAlign w:val="center"/>
          </w:tcPr>
          <w:p w:rsidR="002C79CE" w:rsidRPr="00870272" w:rsidRDefault="002C79CE"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D02</w:t>
            </w:r>
          </w:p>
        </w:tc>
        <w:tc>
          <w:tcPr>
            <w:tcW w:w="1367"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2C79CE">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AUG. 2022</w:t>
            </w:r>
          </w:p>
        </w:tc>
        <w:tc>
          <w:tcPr>
            <w:tcW w:w="2103"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4C597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F.Mosayebnejad</w:t>
            </w:r>
          </w:p>
        </w:tc>
        <w:tc>
          <w:tcPr>
            <w:tcW w:w="1350"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2C79CE">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M.Fakharian</w:t>
            </w:r>
          </w:p>
        </w:tc>
        <w:tc>
          <w:tcPr>
            <w:tcW w:w="1453" w:type="dxa"/>
            <w:tcBorders>
              <w:top w:val="single" w:sz="2" w:space="0" w:color="auto"/>
              <w:left w:val="single" w:sz="2" w:space="0" w:color="auto"/>
              <w:bottom w:val="single" w:sz="2" w:space="0" w:color="auto"/>
              <w:right w:val="single" w:sz="2" w:space="0" w:color="auto"/>
            </w:tcBorders>
            <w:vAlign w:val="center"/>
          </w:tcPr>
          <w:p w:rsidR="002C79CE" w:rsidRPr="00870272" w:rsidRDefault="002C79CE" w:rsidP="002C79CE">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M.Mehrshad</w:t>
            </w:r>
          </w:p>
        </w:tc>
        <w:tc>
          <w:tcPr>
            <w:tcW w:w="1802" w:type="dxa"/>
            <w:tcBorders>
              <w:top w:val="single" w:sz="2" w:space="0" w:color="auto"/>
              <w:left w:val="single" w:sz="2" w:space="0" w:color="auto"/>
              <w:bottom w:val="single" w:sz="2" w:space="0" w:color="auto"/>
            </w:tcBorders>
            <w:vAlign w:val="center"/>
          </w:tcPr>
          <w:p w:rsidR="002C79CE" w:rsidRPr="00870272" w:rsidRDefault="002C79CE" w:rsidP="004C5973">
            <w:pPr>
              <w:widowControl w:val="0"/>
              <w:spacing w:before="20" w:after="20" w:line="240" w:lineRule="auto"/>
              <w:ind w:left="180"/>
              <w:jc w:val="center"/>
              <w:rPr>
                <w:rFonts w:ascii="Arial" w:eastAsia="Times New Roman" w:hAnsi="Arial" w:cs="Arial"/>
                <w:color w:val="000000"/>
                <w:sz w:val="20"/>
                <w:szCs w:val="20"/>
              </w:rPr>
            </w:pP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D01</w:t>
            </w:r>
          </w:p>
        </w:tc>
        <w:tc>
          <w:tcPr>
            <w:tcW w:w="1367" w:type="dxa"/>
            <w:tcBorders>
              <w:top w:val="single" w:sz="2" w:space="0" w:color="auto"/>
              <w:left w:val="single" w:sz="2" w:space="0" w:color="auto"/>
              <w:bottom w:val="single" w:sz="4" w:space="0" w:color="auto"/>
              <w:right w:val="single" w:sz="2" w:space="0" w:color="auto"/>
            </w:tcBorders>
            <w:vAlign w:val="center"/>
          </w:tcPr>
          <w:p w:rsidR="002B4F75" w:rsidRPr="00870272" w:rsidRDefault="00B5586C" w:rsidP="00E45DE6">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MAR</w:t>
            </w:r>
            <w:r w:rsidR="002B4F75">
              <w:rPr>
                <w:rFonts w:ascii="Arial" w:eastAsia="Times New Roman" w:hAnsi="Arial" w:cs="Arial"/>
                <w:sz w:val="20"/>
                <w:szCs w:val="20"/>
              </w:rPr>
              <w:t>. 2022</w:t>
            </w:r>
          </w:p>
        </w:tc>
        <w:tc>
          <w:tcPr>
            <w:tcW w:w="210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2B4F75">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IFA</w:t>
            </w:r>
          </w:p>
        </w:tc>
        <w:tc>
          <w:tcPr>
            <w:tcW w:w="1666"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E45DE6">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E45DE6">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M.Fakharian</w:t>
            </w:r>
          </w:p>
        </w:tc>
        <w:tc>
          <w:tcPr>
            <w:tcW w:w="145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E45DE6">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M.Mehrshad</w:t>
            </w:r>
          </w:p>
        </w:tc>
        <w:tc>
          <w:tcPr>
            <w:tcW w:w="1802" w:type="dxa"/>
            <w:tcBorders>
              <w:top w:val="single" w:sz="2" w:space="0" w:color="auto"/>
              <w:left w:val="single" w:sz="2" w:space="0" w:color="auto"/>
              <w:bottom w:val="single" w:sz="4"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r>
              <w:rPr>
                <w:rFonts w:ascii="Arial" w:eastAsia="Times New Roman" w:hAnsi="Arial" w:cs="Arial"/>
                <w:sz w:val="20"/>
                <w:szCs w:val="20"/>
              </w:rPr>
              <w:t>D00</w:t>
            </w:r>
          </w:p>
        </w:tc>
        <w:tc>
          <w:tcPr>
            <w:tcW w:w="1367"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DEC</w:t>
            </w:r>
            <w:r w:rsidRPr="00870272">
              <w:rPr>
                <w:rFonts w:ascii="Arial" w:eastAsia="Times New Roman" w:hAnsi="Arial" w:cs="Arial"/>
                <w:sz w:val="20"/>
                <w:szCs w:val="20"/>
              </w:rPr>
              <w:t>. 2021</w:t>
            </w:r>
          </w:p>
        </w:tc>
        <w:tc>
          <w:tcPr>
            <w:tcW w:w="210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ind w:left="-64" w:right="-115"/>
              <w:jc w:val="center"/>
              <w:rPr>
                <w:rFonts w:ascii="Arial" w:eastAsia="Times New Roman" w:hAnsi="Arial" w:cs="Arial"/>
                <w:sz w:val="20"/>
                <w:szCs w:val="20"/>
              </w:rPr>
            </w:pPr>
            <w:r>
              <w:rPr>
                <w:rFonts w:ascii="Arial" w:eastAsia="Times New Roman" w:hAnsi="Arial" w:cs="Arial"/>
                <w:sz w:val="20"/>
                <w:szCs w:val="20"/>
              </w:rPr>
              <w:t>IFC</w:t>
            </w:r>
          </w:p>
        </w:tc>
        <w:tc>
          <w:tcPr>
            <w:tcW w:w="1666"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ind w:left="-46"/>
              <w:jc w:val="center"/>
              <w:rPr>
                <w:rFonts w:ascii="Arial" w:eastAsia="Times New Roman" w:hAnsi="Arial" w:cs="Arial"/>
                <w:sz w:val="20"/>
                <w:szCs w:val="20"/>
              </w:rPr>
            </w:pPr>
            <w:r>
              <w:rPr>
                <w:rFonts w:ascii="Arial" w:eastAsia="Times New Roman" w:hAnsi="Arial" w:cs="Arial"/>
                <w:sz w:val="20"/>
                <w:szCs w:val="20"/>
              </w:rPr>
              <w:t>H.Shahrokhi</w:t>
            </w:r>
          </w:p>
        </w:tc>
        <w:tc>
          <w:tcPr>
            <w:tcW w:w="1350"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M.Fakharian</w:t>
            </w:r>
          </w:p>
        </w:tc>
        <w:tc>
          <w:tcPr>
            <w:tcW w:w="1453" w:type="dxa"/>
            <w:tcBorders>
              <w:top w:val="single" w:sz="2" w:space="0" w:color="auto"/>
              <w:left w:val="single" w:sz="2" w:space="0" w:color="auto"/>
              <w:bottom w:val="single" w:sz="4" w:space="0" w:color="auto"/>
              <w:right w:val="single" w:sz="2"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r w:rsidRPr="00870272">
              <w:rPr>
                <w:rFonts w:ascii="Arial" w:eastAsia="Times New Roman" w:hAnsi="Arial" w:cs="Arial"/>
                <w:sz w:val="20"/>
                <w:szCs w:val="20"/>
              </w:rPr>
              <w:t>M.Mehrshad</w:t>
            </w:r>
          </w:p>
        </w:tc>
        <w:tc>
          <w:tcPr>
            <w:tcW w:w="1802" w:type="dxa"/>
            <w:tcBorders>
              <w:top w:val="single" w:sz="2" w:space="0" w:color="auto"/>
              <w:left w:val="single" w:sz="2" w:space="0" w:color="auto"/>
              <w:bottom w:val="single" w:sz="4" w:space="0" w:color="auto"/>
            </w:tcBorders>
            <w:vAlign w:val="center"/>
          </w:tcPr>
          <w:p w:rsidR="002B4F75" w:rsidRPr="00870272" w:rsidRDefault="002B4F75" w:rsidP="004C5973">
            <w:pPr>
              <w:widowControl w:val="0"/>
              <w:spacing w:before="20" w:after="20" w:line="240" w:lineRule="auto"/>
              <w:jc w:val="center"/>
              <w:rPr>
                <w:rFonts w:ascii="Arial" w:eastAsia="Times New Roman" w:hAnsi="Arial" w:cs="Arial"/>
                <w:sz w:val="20"/>
                <w:szCs w:val="20"/>
              </w:rPr>
            </w:pP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tcBorders>
              <w:top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Rev.</w:t>
            </w:r>
          </w:p>
        </w:tc>
        <w:tc>
          <w:tcPr>
            <w:tcW w:w="1367"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64" w:firstLine="38"/>
              <w:jc w:val="center"/>
              <w:rPr>
                <w:rFonts w:ascii="Arial" w:eastAsia="Times New Roman" w:hAnsi="Arial" w:cs="Arial"/>
                <w:b/>
                <w:bCs/>
                <w:sz w:val="17"/>
                <w:szCs w:val="17"/>
              </w:rPr>
            </w:pPr>
            <w:r w:rsidRPr="00870272">
              <w:rPr>
                <w:rFonts w:ascii="Arial" w:eastAsia="Times New Roman" w:hAnsi="Arial" w:cs="Arial"/>
                <w:b/>
                <w:bCs/>
                <w:sz w:val="17"/>
                <w:szCs w:val="17"/>
              </w:rPr>
              <w:t>Date</w:t>
            </w:r>
          </w:p>
        </w:tc>
        <w:tc>
          <w:tcPr>
            <w:tcW w:w="2103"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25" w:right="-113" w:hanging="2"/>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Purpose of Issue/Status</w:t>
            </w:r>
          </w:p>
        </w:tc>
        <w:tc>
          <w:tcPr>
            <w:tcW w:w="1666"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hanging="15"/>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Checked by:</w:t>
            </w:r>
          </w:p>
        </w:tc>
        <w:tc>
          <w:tcPr>
            <w:tcW w:w="1453" w:type="dxa"/>
            <w:tcBorders>
              <w:top w:val="single" w:sz="2" w:space="0" w:color="auto"/>
              <w:left w:val="single" w:sz="2" w:space="0" w:color="auto"/>
              <w:bottom w:val="single" w:sz="12" w:space="0" w:color="auto"/>
              <w:right w:val="single" w:sz="2" w:space="0" w:color="auto"/>
            </w:tcBorders>
            <w:vAlign w:val="center"/>
          </w:tcPr>
          <w:p w:rsidR="002B4F75" w:rsidRPr="00870272" w:rsidRDefault="002B4F75" w:rsidP="004C5973">
            <w:pPr>
              <w:widowControl w:val="0"/>
              <w:spacing w:before="20" w:after="20" w:line="240" w:lineRule="auto"/>
              <w:ind w:left="180" w:hanging="180"/>
              <w:jc w:val="center"/>
              <w:rPr>
                <w:rFonts w:ascii="Arial" w:eastAsia="Times New Roman" w:hAnsi="Arial" w:cs="Arial"/>
                <w:b/>
                <w:bCs/>
                <w:color w:val="000000"/>
                <w:sz w:val="17"/>
                <w:szCs w:val="17"/>
              </w:rPr>
            </w:pPr>
            <w:r w:rsidRPr="00870272">
              <w:rPr>
                <w:rFonts w:ascii="Arial" w:eastAsia="Times New Roman" w:hAnsi="Arial" w:cs="Arial"/>
                <w:b/>
                <w:bCs/>
                <w:color w:val="000000"/>
                <w:sz w:val="17"/>
                <w:szCs w:val="17"/>
              </w:rPr>
              <w:t>Approved by:</w:t>
            </w:r>
          </w:p>
        </w:tc>
        <w:tc>
          <w:tcPr>
            <w:tcW w:w="1802" w:type="dxa"/>
            <w:tcBorders>
              <w:top w:val="single" w:sz="2" w:space="0" w:color="auto"/>
              <w:left w:val="single" w:sz="2" w:space="0" w:color="auto"/>
              <w:bottom w:val="single" w:sz="12" w:space="0" w:color="auto"/>
            </w:tcBorders>
            <w:vAlign w:val="center"/>
          </w:tcPr>
          <w:p w:rsidR="002B4F75" w:rsidRPr="00870272" w:rsidRDefault="002B4F75" w:rsidP="004C5973">
            <w:pPr>
              <w:widowControl w:val="0"/>
              <w:spacing w:before="20" w:after="20" w:line="240" w:lineRule="auto"/>
              <w:ind w:hanging="59"/>
              <w:jc w:val="center"/>
              <w:rPr>
                <w:rFonts w:ascii="Arial" w:eastAsia="Times New Roman" w:hAnsi="Arial" w:cs="Arial"/>
                <w:b/>
                <w:bCs/>
                <w:color w:val="000000"/>
                <w:sz w:val="17"/>
                <w:szCs w:val="17"/>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Approval</w:t>
            </w: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5" w:type="dxa"/>
            <w:gridSpan w:val="2"/>
            <w:tcBorders>
              <w:top w:val="single" w:sz="12" w:space="0" w:color="auto"/>
              <w:bottom w:val="single" w:sz="4" w:space="0" w:color="auto"/>
              <w:right w:val="single" w:sz="2" w:space="0" w:color="auto"/>
            </w:tcBorders>
            <w:vAlign w:val="center"/>
          </w:tcPr>
          <w:p w:rsidR="002B4F75" w:rsidRPr="00870272" w:rsidRDefault="002B4F75" w:rsidP="004C5973">
            <w:pPr>
              <w:widowControl w:val="0"/>
              <w:spacing w:after="0" w:line="240" w:lineRule="auto"/>
              <w:ind w:hanging="59"/>
              <w:jc w:val="both"/>
              <w:rPr>
                <w:rFonts w:ascii="Arial" w:eastAsia="Times New Roman" w:hAnsi="Arial" w:cs="Arial"/>
                <w:b/>
                <w:bCs/>
                <w:color w:val="000000"/>
                <w:sz w:val="18"/>
                <w:szCs w:val="18"/>
              </w:rPr>
            </w:pPr>
            <w:r w:rsidRPr="00870272">
              <w:rPr>
                <w:rFonts w:ascii="Arial" w:eastAsia="Times New Roman" w:hAnsi="Arial" w:cs="Arial"/>
                <w:b/>
                <w:bCs/>
                <w:sz w:val="18"/>
                <w:szCs w:val="18"/>
              </w:rPr>
              <w:t>Class:</w:t>
            </w:r>
            <w:r w:rsidR="00CD5978">
              <w:rPr>
                <w:rFonts w:ascii="Arial" w:eastAsia="Times New Roman" w:hAnsi="Arial" w:cs="Arial"/>
                <w:b/>
                <w:bCs/>
                <w:sz w:val="18"/>
                <w:szCs w:val="18"/>
              </w:rPr>
              <w:t xml:space="preserve"> </w:t>
            </w:r>
            <w:r w:rsidR="0083631E">
              <w:rPr>
                <w:rFonts w:ascii="Arial" w:eastAsia="Times New Roman" w:hAnsi="Arial" w:cs="Arial"/>
                <w:b/>
                <w:bCs/>
                <w:sz w:val="18"/>
                <w:szCs w:val="18"/>
              </w:rPr>
              <w:t>2</w:t>
            </w:r>
          </w:p>
        </w:tc>
        <w:tc>
          <w:tcPr>
            <w:tcW w:w="8374" w:type="dxa"/>
            <w:gridSpan w:val="5"/>
            <w:tcBorders>
              <w:top w:val="single" w:sz="12" w:space="0" w:color="auto"/>
              <w:left w:val="single" w:sz="2" w:space="0" w:color="auto"/>
              <w:bottom w:val="single" w:sz="4" w:space="0" w:color="auto"/>
            </w:tcBorders>
            <w:vAlign w:val="center"/>
          </w:tcPr>
          <w:p w:rsidR="002B4F75" w:rsidRPr="00870272" w:rsidRDefault="002B4F75" w:rsidP="004C5973">
            <w:pPr>
              <w:widowControl w:val="0"/>
              <w:spacing w:after="0" w:line="240" w:lineRule="auto"/>
              <w:ind w:hanging="59"/>
              <w:jc w:val="both"/>
              <w:rPr>
                <w:rFonts w:ascii="Arial" w:eastAsia="Times New Roman" w:hAnsi="Arial" w:cs="Arial"/>
                <w:b/>
                <w:bCs/>
                <w:color w:val="000000"/>
                <w:sz w:val="18"/>
                <w:szCs w:val="18"/>
              </w:rPr>
            </w:pPr>
            <w:r>
              <w:rPr>
                <w:rFonts w:ascii="Arial" w:eastAsia="Times New Roman" w:hAnsi="Arial" w:cs="Arial"/>
                <w:b/>
                <w:bCs/>
                <w:color w:val="000000"/>
                <w:sz w:val="17"/>
                <w:szCs w:val="17"/>
              </w:rPr>
              <w:t>CLIENT</w:t>
            </w:r>
            <w:r w:rsidRPr="00870272">
              <w:rPr>
                <w:rFonts w:ascii="Arial" w:eastAsia="Times New Roman" w:hAnsi="Arial" w:cs="Arial"/>
                <w:b/>
                <w:bCs/>
                <w:color w:val="000000"/>
                <w:sz w:val="17"/>
                <w:szCs w:val="17"/>
              </w:rPr>
              <w:t xml:space="preserve"> Doc. Number:</w:t>
            </w:r>
            <w:r w:rsidR="0083631E">
              <w:t xml:space="preserve"> </w:t>
            </w:r>
            <w:r w:rsidR="0083631E" w:rsidRPr="0083631E">
              <w:rPr>
                <w:rFonts w:ascii="Arial" w:eastAsia="Times New Roman" w:hAnsi="Arial" w:cs="Arial"/>
                <w:b/>
                <w:bCs/>
                <w:color w:val="000000"/>
                <w:sz w:val="17"/>
                <w:szCs w:val="17"/>
              </w:rPr>
              <w:t>F0Z-708566</w:t>
            </w:r>
          </w:p>
        </w:tc>
      </w:tr>
      <w:tr w:rsidR="002B4F75" w:rsidRPr="00870272" w:rsidTr="002C79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tcBorders>
              <w:top w:val="single" w:sz="4" w:space="0" w:color="auto"/>
              <w:right w:val="nil"/>
            </w:tcBorders>
          </w:tcPr>
          <w:p w:rsidR="002B4F75" w:rsidRPr="00870272" w:rsidRDefault="002B4F75" w:rsidP="004C5973">
            <w:pPr>
              <w:widowControl w:val="0"/>
              <w:spacing w:after="0" w:line="240" w:lineRule="auto"/>
              <w:ind w:left="180" w:hanging="180"/>
              <w:rPr>
                <w:rFonts w:ascii="Arial" w:eastAsia="Times New Roman" w:hAnsi="Arial" w:cs="Arial"/>
                <w:b/>
                <w:bCs/>
                <w:color w:val="000000"/>
                <w:sz w:val="18"/>
                <w:szCs w:val="18"/>
              </w:rPr>
            </w:pPr>
            <w:r w:rsidRPr="00870272">
              <w:rPr>
                <w:rFonts w:ascii="Arial" w:eastAsia="Times New Roman" w:hAnsi="Arial" w:cs="Arial"/>
                <w:b/>
                <w:bCs/>
                <w:color w:val="000000"/>
                <w:sz w:val="18"/>
                <w:szCs w:val="18"/>
              </w:rPr>
              <w:t>Status:</w:t>
            </w:r>
          </w:p>
        </w:tc>
        <w:tc>
          <w:tcPr>
            <w:tcW w:w="9741" w:type="dxa"/>
            <w:gridSpan w:val="6"/>
            <w:tcBorders>
              <w:top w:val="single" w:sz="4" w:space="0" w:color="auto"/>
              <w:left w:val="nil"/>
              <w:bottom w:val="single" w:sz="12" w:space="0" w:color="auto"/>
            </w:tcBorders>
          </w:tcPr>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IDC: Inter-Discipline Check</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IFC: Issued For Comment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IFA: Issued For Approval</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AFD: Approved For Design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AFC: Approved For Construction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AFP: Approved For Purchase</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sz w:val="14"/>
                <w:szCs w:val="14"/>
              </w:rPr>
              <w:t xml:space="preserve">AFQ: </w:t>
            </w:r>
            <w:r w:rsidRPr="00870272">
              <w:rPr>
                <w:rFonts w:ascii="Arial" w:eastAsia="Times New Roman" w:hAnsi="Arial" w:cs="Arial"/>
                <w:sz w:val="14"/>
                <w:szCs w:val="14"/>
              </w:rPr>
              <w:t xml:space="preserve">Approved For Quotation </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IFI: Issued For Information</w:t>
            </w:r>
          </w:p>
          <w:p w:rsidR="002B4F75" w:rsidRPr="00870272" w:rsidRDefault="002B4F75" w:rsidP="004C5973">
            <w:pPr>
              <w:widowControl w:val="0"/>
              <w:spacing w:before="60" w:after="60" w:line="240" w:lineRule="auto"/>
              <w:ind w:hanging="57"/>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 xml:space="preserve">AB-R: As-Built for </w:t>
            </w:r>
            <w:r>
              <w:rPr>
                <w:rFonts w:ascii="Arial" w:eastAsia="Times New Roman" w:hAnsi="Arial" w:cs="Arial"/>
                <w:b/>
                <w:bCs/>
                <w:color w:val="000000"/>
                <w:sz w:val="14"/>
                <w:szCs w:val="14"/>
              </w:rPr>
              <w:t>CLIENT</w:t>
            </w:r>
            <w:r w:rsidRPr="00870272">
              <w:rPr>
                <w:rFonts w:ascii="Arial" w:eastAsia="Times New Roman" w:hAnsi="Arial" w:cs="Arial"/>
                <w:b/>
                <w:bCs/>
                <w:color w:val="000000"/>
                <w:sz w:val="14"/>
                <w:szCs w:val="14"/>
              </w:rPr>
              <w:t xml:space="preserve"> Review </w:t>
            </w:r>
          </w:p>
          <w:p w:rsidR="002B4F75" w:rsidRPr="00870272" w:rsidRDefault="002B4F75" w:rsidP="004C5973">
            <w:pPr>
              <w:widowControl w:val="0"/>
              <w:spacing w:before="60" w:after="60" w:line="240" w:lineRule="auto"/>
              <w:ind w:hanging="58"/>
              <w:rPr>
                <w:rFonts w:ascii="Arial" w:eastAsia="Times New Roman" w:hAnsi="Arial" w:cs="Arial"/>
                <w:b/>
                <w:bCs/>
                <w:color w:val="000000"/>
                <w:sz w:val="14"/>
                <w:szCs w:val="14"/>
              </w:rPr>
            </w:pPr>
            <w:r w:rsidRPr="00870272">
              <w:rPr>
                <w:rFonts w:ascii="Arial" w:eastAsia="Times New Roman" w:hAnsi="Arial" w:cs="Arial"/>
                <w:b/>
                <w:bCs/>
                <w:color w:val="000000"/>
                <w:sz w:val="14"/>
                <w:szCs w:val="14"/>
              </w:rPr>
              <w:t>AB-A: As-Built –Approved</w:t>
            </w:r>
          </w:p>
        </w:tc>
      </w:tr>
    </w:tbl>
    <w:p w:rsidR="00A20832" w:rsidRPr="00870272" w:rsidRDefault="00A20832" w:rsidP="002E7AEE">
      <w:pPr>
        <w:tabs>
          <w:tab w:val="left" w:pos="3723"/>
        </w:tabs>
        <w:rPr>
          <w:rFonts w:ascii="Arial" w:eastAsia="Times New Roman" w:hAnsi="Arial" w:cs="Arial"/>
          <w:b/>
          <w:sz w:val="2"/>
          <w:szCs w:val="2"/>
          <w:lang w:val="en-GB"/>
        </w:rPr>
      </w:pPr>
    </w:p>
    <w:p w:rsidR="00492ECE" w:rsidRPr="00870272" w:rsidRDefault="00492ECE" w:rsidP="00A20832">
      <w:pPr>
        <w:tabs>
          <w:tab w:val="left" w:pos="3723"/>
        </w:tabs>
        <w:rPr>
          <w:rFonts w:ascii="Arial" w:eastAsia="Times New Roman" w:hAnsi="Arial" w:cs="Arial"/>
          <w:b/>
          <w:sz w:val="2"/>
          <w:szCs w:val="2"/>
          <w:lang w:val="en-GB"/>
        </w:rPr>
      </w:pPr>
    </w:p>
    <w:p w:rsidR="002A452F" w:rsidRPr="00870272" w:rsidRDefault="002A452F" w:rsidP="0018286A">
      <w:pPr>
        <w:pStyle w:val="Title"/>
        <w:rPr>
          <w:rFonts w:ascii="Arial" w:hAnsi="Arial"/>
        </w:rPr>
      </w:pPr>
    </w:p>
    <w:p w:rsidR="002A452F" w:rsidRPr="00870272" w:rsidRDefault="002A452F" w:rsidP="002A452F">
      <w:pPr>
        <w:widowControl w:val="0"/>
        <w:spacing w:before="120" w:after="120"/>
        <w:jc w:val="center"/>
        <w:rPr>
          <w:rFonts w:ascii="Arial" w:hAnsi="Arial" w:cs="Arial"/>
          <w:b/>
          <w:szCs w:val="20"/>
        </w:rPr>
      </w:pPr>
      <w:r w:rsidRPr="00870272">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2A452F" w:rsidRPr="00870272" w:rsidTr="004C5973">
        <w:trPr>
          <w:trHeight w:hRule="exact" w:val="359"/>
          <w:jc w:val="center"/>
        </w:trPr>
        <w:tc>
          <w:tcPr>
            <w:tcW w:w="951" w:type="dxa"/>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540"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57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678"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36" w:type="dxa"/>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c>
          <w:tcPr>
            <w:tcW w:w="1149" w:type="dxa"/>
            <w:vMerge w:val="restart"/>
            <w:tcBorders>
              <w:top w:val="nil"/>
              <w:bottom w:val="nil"/>
            </w:tcBorders>
            <w:shd w:val="clear" w:color="auto" w:fill="auto"/>
            <w:vAlign w:val="center"/>
          </w:tcPr>
          <w:p w:rsidR="002A452F" w:rsidRPr="00870272" w:rsidRDefault="002A452F" w:rsidP="004C5973">
            <w:pPr>
              <w:widowControl w:val="0"/>
              <w:spacing w:line="160" w:lineRule="exact"/>
              <w:jc w:val="center"/>
              <w:rPr>
                <w:rFonts w:ascii="Arial" w:hAnsi="Arial" w:cs="Arial"/>
                <w:b/>
                <w:sz w:val="16"/>
                <w:szCs w:val="16"/>
                <w:lang w:bidi="fa-IR"/>
              </w:rPr>
            </w:pPr>
          </w:p>
        </w:tc>
        <w:tc>
          <w:tcPr>
            <w:tcW w:w="915" w:type="dxa"/>
            <w:shd w:val="clear" w:color="auto" w:fill="auto"/>
            <w:vAlign w:val="center"/>
          </w:tcPr>
          <w:p w:rsidR="002A452F" w:rsidRPr="00870272" w:rsidRDefault="002A452F" w:rsidP="004C5973">
            <w:pPr>
              <w:widowControl w:val="0"/>
              <w:spacing w:before="120" w:after="120" w:line="160" w:lineRule="exact"/>
              <w:jc w:val="center"/>
              <w:rPr>
                <w:rFonts w:ascii="Arial" w:hAnsi="Arial" w:cs="Arial"/>
                <w:b/>
                <w:sz w:val="16"/>
                <w:szCs w:val="16"/>
              </w:rPr>
            </w:pPr>
            <w:r w:rsidRPr="00870272">
              <w:rPr>
                <w:rFonts w:ascii="Arial" w:hAnsi="Arial" w:cs="Arial"/>
                <w:b/>
                <w:sz w:val="16"/>
                <w:szCs w:val="16"/>
              </w:rPr>
              <w:t>PAGE</w:t>
            </w:r>
          </w:p>
        </w:tc>
        <w:tc>
          <w:tcPr>
            <w:tcW w:w="630"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D00</w:t>
            </w:r>
          </w:p>
        </w:tc>
        <w:tc>
          <w:tcPr>
            <w:tcW w:w="630"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D01</w:t>
            </w:r>
          </w:p>
        </w:tc>
        <w:tc>
          <w:tcPr>
            <w:tcW w:w="562"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D02</w:t>
            </w:r>
          </w:p>
        </w:tc>
        <w:tc>
          <w:tcPr>
            <w:tcW w:w="648"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D03</w:t>
            </w:r>
          </w:p>
        </w:tc>
        <w:tc>
          <w:tcPr>
            <w:tcW w:w="649" w:type="dxa"/>
            <w:shd w:val="clear" w:color="auto" w:fill="auto"/>
            <w:vAlign w:val="center"/>
          </w:tcPr>
          <w:p w:rsidR="002A452F" w:rsidRPr="00870272" w:rsidRDefault="002A452F" w:rsidP="004C5973">
            <w:pPr>
              <w:widowControl w:val="0"/>
              <w:jc w:val="center"/>
              <w:rPr>
                <w:rFonts w:ascii="Arial" w:hAnsi="Arial" w:cs="Arial"/>
              </w:rPr>
            </w:pPr>
            <w:r w:rsidRPr="00870272">
              <w:rPr>
                <w:rFonts w:ascii="Arial" w:hAnsi="Arial" w:cs="Arial"/>
                <w:b/>
                <w:sz w:val="16"/>
                <w:szCs w:val="16"/>
              </w:rPr>
              <w:t>D04</w:t>
            </w: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tl/>
                <w:lang w:bidi="fa-IR"/>
              </w:rPr>
            </w:pPr>
            <w:r w:rsidRPr="00870272">
              <w:rPr>
                <w:rFonts w:ascii="Arial" w:hAnsi="Arial" w:cs="Arial"/>
                <w:b/>
                <w:sz w:val="16"/>
                <w:szCs w:val="16"/>
              </w:rPr>
              <w:t>1</w:t>
            </w:r>
          </w:p>
        </w:tc>
        <w:tc>
          <w:tcPr>
            <w:tcW w:w="540" w:type="dxa"/>
            <w:vAlign w:val="center"/>
          </w:tcPr>
          <w:p w:rsidR="00CE6940" w:rsidRPr="00870272" w:rsidRDefault="00CE6940"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CE6940" w:rsidRPr="00870272" w:rsidRDefault="00CE6940" w:rsidP="005B19B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CE6940" w:rsidRPr="00870272" w:rsidRDefault="00CE6940" w:rsidP="002C79CE">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CE6940" w:rsidRPr="00870272" w:rsidRDefault="00CE6940" w:rsidP="005E6F3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CE6940" w:rsidRPr="00870272" w:rsidRDefault="00CE6940" w:rsidP="005E6F3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66</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w:t>
            </w:r>
          </w:p>
        </w:tc>
        <w:tc>
          <w:tcPr>
            <w:tcW w:w="540" w:type="dxa"/>
            <w:vAlign w:val="center"/>
          </w:tcPr>
          <w:p w:rsidR="00CE6940" w:rsidRPr="00870272" w:rsidRDefault="00CE6940"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CE6940" w:rsidRPr="00870272" w:rsidRDefault="00CE6940" w:rsidP="005B19B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CE6940" w:rsidRPr="00870272" w:rsidRDefault="00CE6940" w:rsidP="002C79CE">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CE6940" w:rsidRPr="00870272" w:rsidRDefault="00CE6940" w:rsidP="005E6F3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CE6940" w:rsidRPr="00870272" w:rsidRDefault="00CE6940" w:rsidP="005E6F3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67</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2A452F" w:rsidRPr="00870272" w:rsidTr="004C5973">
        <w:trPr>
          <w:trHeight w:hRule="exact" w:val="170"/>
          <w:jc w:val="center"/>
        </w:trPr>
        <w:tc>
          <w:tcPr>
            <w:tcW w:w="951"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3</w:t>
            </w:r>
          </w:p>
        </w:tc>
        <w:tc>
          <w:tcPr>
            <w:tcW w:w="540" w:type="dxa"/>
            <w:vAlign w:val="center"/>
          </w:tcPr>
          <w:p w:rsidR="002A452F" w:rsidRPr="00870272" w:rsidRDefault="002A452F"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78"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68</w:t>
            </w: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r>
      <w:tr w:rsidR="002A452F" w:rsidRPr="00870272" w:rsidTr="004C5973">
        <w:trPr>
          <w:trHeight w:hRule="exact" w:val="170"/>
          <w:jc w:val="center"/>
        </w:trPr>
        <w:tc>
          <w:tcPr>
            <w:tcW w:w="951" w:type="dxa"/>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4</w:t>
            </w:r>
          </w:p>
        </w:tc>
        <w:tc>
          <w:tcPr>
            <w:tcW w:w="540" w:type="dxa"/>
            <w:vAlign w:val="center"/>
          </w:tcPr>
          <w:p w:rsidR="002A452F" w:rsidRPr="00870272" w:rsidRDefault="002A452F"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78"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636" w:type="dxa"/>
            <w:vAlign w:val="center"/>
          </w:tcPr>
          <w:p w:rsidR="002A452F" w:rsidRPr="00870272" w:rsidRDefault="002A452F" w:rsidP="004C597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2A452F" w:rsidRPr="00870272" w:rsidRDefault="002A452F" w:rsidP="004C5973">
            <w:pPr>
              <w:widowControl w:val="0"/>
              <w:jc w:val="center"/>
              <w:rPr>
                <w:rFonts w:ascii="Arial" w:hAnsi="Arial" w:cs="Arial"/>
                <w:b/>
                <w:sz w:val="16"/>
                <w:szCs w:val="16"/>
              </w:rPr>
            </w:pPr>
            <w:r w:rsidRPr="00870272">
              <w:rPr>
                <w:rFonts w:ascii="Arial" w:hAnsi="Arial" w:cs="Arial"/>
                <w:b/>
                <w:sz w:val="16"/>
                <w:szCs w:val="16"/>
              </w:rPr>
              <w:t>69</w:t>
            </w: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A452F" w:rsidRPr="00870272" w:rsidRDefault="002A452F" w:rsidP="004C5973">
            <w:pPr>
              <w:widowControl w:val="0"/>
              <w:spacing w:line="192" w:lineRule="auto"/>
              <w:jc w:val="center"/>
              <w:rPr>
                <w:rFonts w:ascii="Arial" w:hAnsi="Arial" w:cs="Arial"/>
                <w:b/>
                <w:sz w:val="16"/>
                <w:szCs w:val="16"/>
              </w:rPr>
            </w:pPr>
          </w:p>
        </w:tc>
      </w:tr>
      <w:tr w:rsidR="00503E5C" w:rsidRPr="00870272" w:rsidTr="004C5973">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5</w:t>
            </w:r>
          </w:p>
        </w:tc>
        <w:tc>
          <w:tcPr>
            <w:tcW w:w="540" w:type="dxa"/>
            <w:vAlign w:val="center"/>
          </w:tcPr>
          <w:p w:rsidR="00503E5C" w:rsidRPr="00870272" w:rsidRDefault="00503E5C" w:rsidP="004C5973">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70</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6</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71</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72</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8</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73</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9</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74</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10</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75</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11</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76</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12</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78" w:type="dxa"/>
            <w:vAlign w:val="center"/>
          </w:tcPr>
          <w:p w:rsidR="00503E5C" w:rsidRPr="00870272" w:rsidRDefault="00503E5C" w:rsidP="00D9526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77</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503E5C" w:rsidRPr="00870272" w:rsidTr="000C03D7">
        <w:trPr>
          <w:trHeight w:hRule="exact" w:val="170"/>
          <w:jc w:val="center"/>
        </w:trPr>
        <w:tc>
          <w:tcPr>
            <w:tcW w:w="951" w:type="dxa"/>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13</w:t>
            </w:r>
          </w:p>
        </w:tc>
        <w:tc>
          <w:tcPr>
            <w:tcW w:w="540" w:type="dxa"/>
          </w:tcPr>
          <w:p w:rsidR="00503E5C" w:rsidRDefault="00503E5C" w:rsidP="000C03D7">
            <w:pPr>
              <w:jc w:val="center"/>
            </w:pPr>
            <w:r w:rsidRPr="00F27995">
              <w:rPr>
                <w:rFonts w:ascii="Arial" w:hAnsi="Arial" w:cs="Arial"/>
                <w:bCs/>
                <w:sz w:val="16"/>
                <w:szCs w:val="16"/>
              </w:rPr>
              <w:t>X</w:t>
            </w:r>
          </w:p>
        </w:tc>
        <w:tc>
          <w:tcPr>
            <w:tcW w:w="576" w:type="dxa"/>
            <w:vAlign w:val="center"/>
          </w:tcPr>
          <w:p w:rsidR="00503E5C" w:rsidRPr="00870272" w:rsidRDefault="00503E5C" w:rsidP="002150C2">
            <w:pPr>
              <w:widowControl w:val="0"/>
              <w:spacing w:line="192" w:lineRule="auto"/>
              <w:jc w:val="center"/>
              <w:rPr>
                <w:rFonts w:ascii="Arial" w:hAnsi="Arial" w:cs="Arial"/>
                <w:bCs/>
                <w:sz w:val="16"/>
                <w:szCs w:val="16"/>
              </w:rPr>
            </w:pPr>
          </w:p>
        </w:tc>
        <w:tc>
          <w:tcPr>
            <w:tcW w:w="678" w:type="dxa"/>
            <w:vAlign w:val="center"/>
          </w:tcPr>
          <w:p w:rsidR="00503E5C" w:rsidRPr="00870272" w:rsidRDefault="00CD5978" w:rsidP="004C597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636" w:type="dxa"/>
            <w:vAlign w:val="center"/>
          </w:tcPr>
          <w:p w:rsidR="00503E5C" w:rsidRPr="00870272" w:rsidRDefault="00503E5C"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503E5C" w:rsidRPr="00870272" w:rsidRDefault="00503E5C" w:rsidP="004C5973">
            <w:pPr>
              <w:widowControl w:val="0"/>
              <w:jc w:val="center"/>
              <w:rPr>
                <w:rFonts w:ascii="Arial" w:hAnsi="Arial" w:cs="Arial"/>
                <w:b/>
                <w:sz w:val="16"/>
                <w:szCs w:val="16"/>
              </w:rPr>
            </w:pPr>
            <w:r w:rsidRPr="00870272">
              <w:rPr>
                <w:rFonts w:ascii="Arial" w:hAnsi="Arial" w:cs="Arial"/>
                <w:b/>
                <w:sz w:val="16"/>
                <w:szCs w:val="16"/>
              </w:rPr>
              <w:t>78</w:t>
            </w: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503E5C" w:rsidRPr="00870272" w:rsidRDefault="00503E5C" w:rsidP="004C5973">
            <w:pPr>
              <w:widowControl w:val="0"/>
              <w:spacing w:line="192" w:lineRule="auto"/>
              <w:jc w:val="center"/>
              <w:rPr>
                <w:rFonts w:ascii="Arial" w:hAnsi="Arial" w:cs="Arial"/>
                <w:b/>
                <w:sz w:val="16"/>
                <w:szCs w:val="16"/>
              </w:rPr>
            </w:pPr>
          </w:p>
        </w:tc>
      </w:tr>
      <w:tr w:rsidR="00CE6940" w:rsidRPr="00870272" w:rsidTr="000C03D7">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14</w:t>
            </w:r>
          </w:p>
        </w:tc>
        <w:tc>
          <w:tcPr>
            <w:tcW w:w="540" w:type="dxa"/>
          </w:tcPr>
          <w:p w:rsidR="00CE6940" w:rsidRDefault="00CE6940" w:rsidP="000C03D7">
            <w:pPr>
              <w:jc w:val="center"/>
            </w:pPr>
            <w:r w:rsidRPr="00F27995">
              <w:rPr>
                <w:rFonts w:ascii="Arial" w:hAnsi="Arial" w:cs="Arial"/>
                <w:bCs/>
                <w:sz w:val="16"/>
                <w:szCs w:val="16"/>
              </w:rPr>
              <w:t>X</w:t>
            </w:r>
          </w:p>
        </w:tc>
        <w:tc>
          <w:tcPr>
            <w:tcW w:w="576" w:type="dxa"/>
            <w:vAlign w:val="center"/>
          </w:tcPr>
          <w:p w:rsidR="00CE6940" w:rsidRPr="00870272" w:rsidRDefault="00CE6940" w:rsidP="002150C2">
            <w:pPr>
              <w:widowControl w:val="0"/>
              <w:spacing w:line="192" w:lineRule="auto"/>
              <w:jc w:val="center"/>
              <w:rPr>
                <w:rFonts w:ascii="Arial" w:hAnsi="Arial" w:cs="Arial"/>
                <w:bCs/>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r w:rsidRPr="00870272">
              <w:rPr>
                <w:rFonts w:ascii="Arial" w:hAnsi="Arial" w:cs="Arial"/>
                <w:bCs/>
                <w:sz w:val="16"/>
                <w:szCs w:val="16"/>
              </w:rPr>
              <w:t>X</w:t>
            </w:r>
          </w:p>
        </w:tc>
        <w:tc>
          <w:tcPr>
            <w:tcW w:w="636" w:type="dxa"/>
            <w:vAlign w:val="center"/>
          </w:tcPr>
          <w:p w:rsidR="00CE6940" w:rsidRPr="00870272" w:rsidRDefault="00CE6940" w:rsidP="005E6F3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636" w:type="dxa"/>
            <w:vAlign w:val="center"/>
          </w:tcPr>
          <w:p w:rsidR="00CE6940" w:rsidRPr="00870272" w:rsidRDefault="00CE6940" w:rsidP="005E6F3A">
            <w:pPr>
              <w:widowControl w:val="0"/>
              <w:spacing w:line="192" w:lineRule="auto"/>
              <w:jc w:val="center"/>
              <w:rPr>
                <w:rFonts w:ascii="Arial" w:hAnsi="Arial" w:cs="Arial"/>
                <w:bCs/>
                <w:sz w:val="16"/>
                <w:szCs w:val="16"/>
              </w:rPr>
            </w:pPr>
            <w:r w:rsidRPr="00870272">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79</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0C03D7">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15</w:t>
            </w:r>
          </w:p>
        </w:tc>
        <w:tc>
          <w:tcPr>
            <w:tcW w:w="540" w:type="dxa"/>
          </w:tcPr>
          <w:p w:rsidR="00CE6940" w:rsidRDefault="00CE6940" w:rsidP="000C03D7">
            <w:pPr>
              <w:jc w:val="center"/>
            </w:pPr>
          </w:p>
        </w:tc>
        <w:tc>
          <w:tcPr>
            <w:tcW w:w="576" w:type="dxa"/>
            <w:vAlign w:val="center"/>
          </w:tcPr>
          <w:p w:rsidR="00CE6940" w:rsidRPr="00870272" w:rsidRDefault="00CE6940" w:rsidP="002150C2">
            <w:pPr>
              <w:widowControl w:val="0"/>
              <w:spacing w:line="192" w:lineRule="auto"/>
              <w:jc w:val="center"/>
              <w:rPr>
                <w:rFonts w:ascii="Arial" w:hAnsi="Arial" w:cs="Arial"/>
                <w:bCs/>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80</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16</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2150C2">
            <w:pPr>
              <w:widowControl w:val="0"/>
              <w:spacing w:line="192" w:lineRule="auto"/>
              <w:jc w:val="center"/>
              <w:rPr>
                <w:rFonts w:ascii="Arial" w:hAnsi="Arial" w:cs="Arial"/>
                <w:bCs/>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81</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17</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82</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18</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83</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19</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84</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20</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85</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21</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86</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22</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87</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23</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88</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24</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89</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25</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90</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26</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91</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27</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92</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28</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93</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29</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94</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30</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95</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31</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96</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32</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97</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33</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98</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34</w:t>
            </w:r>
          </w:p>
          <w:p w:rsidR="00CE6940" w:rsidRPr="00870272" w:rsidRDefault="00CE6940" w:rsidP="004C5973">
            <w:pPr>
              <w:widowControl w:val="0"/>
              <w:jc w:val="center"/>
              <w:rPr>
                <w:rFonts w:ascii="Arial" w:hAnsi="Arial" w:cs="Arial"/>
                <w:b/>
                <w:sz w:val="16"/>
                <w:szCs w:val="16"/>
              </w:rPr>
            </w:pP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99</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35</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100</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36</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101</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37</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102</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38</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103</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39</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104</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40</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105</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41</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106</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42</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107</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43</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108</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44</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109</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45</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110</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46</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111</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47</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112</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48</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113</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49</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114</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50</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115</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51</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116</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52</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117</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53</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118</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54</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119</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55</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120</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56</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121</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57</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122</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58</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123</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59</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124</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60</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125</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61</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126</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62</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127</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63</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128</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0"/>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64</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129</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r w:rsidR="00CE6940" w:rsidRPr="00870272" w:rsidTr="004C5973">
        <w:trPr>
          <w:trHeight w:hRule="exact" w:val="177"/>
          <w:jc w:val="center"/>
        </w:trPr>
        <w:tc>
          <w:tcPr>
            <w:tcW w:w="951" w:type="dxa"/>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65</w:t>
            </w:r>
          </w:p>
        </w:tc>
        <w:tc>
          <w:tcPr>
            <w:tcW w:w="540"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57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78"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636" w:type="dxa"/>
            <w:vAlign w:val="center"/>
          </w:tcPr>
          <w:p w:rsidR="00CE6940" w:rsidRPr="00870272" w:rsidRDefault="00CE6940" w:rsidP="004C59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915" w:type="dxa"/>
            <w:shd w:val="clear" w:color="auto" w:fill="auto"/>
            <w:vAlign w:val="center"/>
          </w:tcPr>
          <w:p w:rsidR="00CE6940" w:rsidRPr="00870272" w:rsidRDefault="00CE6940" w:rsidP="004C5973">
            <w:pPr>
              <w:widowControl w:val="0"/>
              <w:jc w:val="center"/>
              <w:rPr>
                <w:rFonts w:ascii="Arial" w:hAnsi="Arial" w:cs="Arial"/>
                <w:b/>
                <w:sz w:val="16"/>
                <w:szCs w:val="16"/>
              </w:rPr>
            </w:pPr>
            <w:r w:rsidRPr="00870272">
              <w:rPr>
                <w:rFonts w:ascii="Arial" w:hAnsi="Arial" w:cs="Arial"/>
                <w:b/>
                <w:sz w:val="16"/>
                <w:szCs w:val="16"/>
              </w:rPr>
              <w:t>130</w:t>
            </w: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30"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562"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8"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c>
          <w:tcPr>
            <w:tcW w:w="649" w:type="dxa"/>
            <w:shd w:val="clear" w:color="auto" w:fill="auto"/>
            <w:vAlign w:val="center"/>
          </w:tcPr>
          <w:p w:rsidR="00CE6940" w:rsidRPr="00870272" w:rsidRDefault="00CE6940" w:rsidP="004C5973">
            <w:pPr>
              <w:widowControl w:val="0"/>
              <w:spacing w:line="192" w:lineRule="auto"/>
              <w:jc w:val="center"/>
              <w:rPr>
                <w:rFonts w:ascii="Arial" w:hAnsi="Arial" w:cs="Arial"/>
                <w:b/>
                <w:sz w:val="16"/>
                <w:szCs w:val="16"/>
              </w:rPr>
            </w:pPr>
          </w:p>
        </w:tc>
      </w:tr>
    </w:tbl>
    <w:p w:rsidR="002C73F8" w:rsidRPr="00E45DE6" w:rsidRDefault="00791014" w:rsidP="00043BCF">
      <w:pPr>
        <w:tabs>
          <w:tab w:val="left" w:pos="1260"/>
        </w:tabs>
        <w:jc w:val="center"/>
        <w:rPr>
          <w:rFonts w:ascii="Arial" w:hAnsi="Arial" w:cs="Arial"/>
          <w:b/>
          <w:bCs/>
        </w:rPr>
      </w:pPr>
      <w:r w:rsidRPr="00870272">
        <w:rPr>
          <w:rFonts w:ascii="Arial" w:hAnsi="Arial" w:cs="Arial"/>
        </w:rPr>
        <w:br w:type="column"/>
      </w:r>
      <w:r w:rsidR="0018286A" w:rsidRPr="00E45DE6">
        <w:rPr>
          <w:rFonts w:ascii="Arial" w:hAnsi="Arial" w:cs="Arial"/>
          <w:b/>
          <w:bCs/>
        </w:rPr>
        <w:lastRenderedPageBreak/>
        <w:t>TABLE OF CONTENTS</w:t>
      </w:r>
      <w:bookmarkStart w:id="1" w:name="_Toc506390795"/>
    </w:p>
    <w:p w:rsidR="00E45DE6" w:rsidRPr="00E45DE6" w:rsidRDefault="002C73F8">
      <w:pPr>
        <w:pStyle w:val="TOC1"/>
        <w:tabs>
          <w:tab w:val="left" w:pos="880"/>
        </w:tabs>
        <w:rPr>
          <w:rFonts w:ascii="Arial" w:hAnsi="Arial" w:cs="Arial"/>
          <w:i w:val="0"/>
          <w:iCs w:val="0"/>
          <w:sz w:val="22"/>
          <w:szCs w:val="22"/>
        </w:rPr>
      </w:pPr>
      <w:r w:rsidRPr="00E45DE6">
        <w:rPr>
          <w:rFonts w:ascii="Arial" w:hAnsi="Arial" w:cs="Arial"/>
          <w:i w:val="0"/>
          <w:iCs w:val="0"/>
          <w:sz w:val="22"/>
          <w:szCs w:val="22"/>
        </w:rPr>
        <w:fldChar w:fldCharType="begin"/>
      </w:r>
      <w:r w:rsidRPr="00E45DE6">
        <w:rPr>
          <w:rFonts w:ascii="Arial" w:hAnsi="Arial" w:cs="Arial"/>
          <w:i w:val="0"/>
          <w:iCs w:val="0"/>
          <w:sz w:val="22"/>
          <w:szCs w:val="22"/>
        </w:rPr>
        <w:instrText xml:space="preserve"> TOC \o "1-1" \h \z \u </w:instrText>
      </w:r>
      <w:r w:rsidRPr="00E45DE6">
        <w:rPr>
          <w:rFonts w:ascii="Arial" w:hAnsi="Arial" w:cs="Arial"/>
          <w:i w:val="0"/>
          <w:iCs w:val="0"/>
          <w:sz w:val="22"/>
          <w:szCs w:val="22"/>
        </w:rPr>
        <w:fldChar w:fldCharType="separate"/>
      </w:r>
      <w:hyperlink w:anchor="_Toc96762951" w:history="1">
        <w:r w:rsidR="00E45DE6" w:rsidRPr="00E45DE6">
          <w:rPr>
            <w:rStyle w:val="Hyperlink"/>
            <w:rFonts w:eastAsia="Times New Roman"/>
            <w:i w:val="0"/>
            <w:iCs w:val="0"/>
            <w:caps/>
            <w:kern w:val="28"/>
          </w:rPr>
          <w:t>1.0</w:t>
        </w:r>
        <w:r w:rsidR="00E45DE6" w:rsidRPr="00E45DE6">
          <w:rPr>
            <w:rFonts w:ascii="Arial" w:hAnsi="Arial" w:cs="Arial"/>
            <w:i w:val="0"/>
            <w:iCs w:val="0"/>
            <w:sz w:val="22"/>
            <w:szCs w:val="22"/>
          </w:rPr>
          <w:tab/>
        </w:r>
        <w:r w:rsidR="00E45DE6" w:rsidRPr="00E45DE6">
          <w:rPr>
            <w:rStyle w:val="Hyperlink"/>
            <w:rFonts w:eastAsia="Times New Roman"/>
            <w:i w:val="0"/>
            <w:iCs w:val="0"/>
            <w:caps/>
            <w:kern w:val="28"/>
          </w:rPr>
          <w:t>INTRODUCTION</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_Toc96762951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20751">
          <w:rPr>
            <w:rFonts w:ascii="Arial" w:hAnsi="Arial" w:cs="Arial"/>
            <w:i w:val="0"/>
            <w:iCs w:val="0"/>
            <w:webHidden/>
            <w:sz w:val="22"/>
            <w:szCs w:val="22"/>
          </w:rPr>
          <w:t>4</w:t>
        </w:r>
        <w:r w:rsidR="00E45DE6" w:rsidRPr="00E45DE6">
          <w:rPr>
            <w:rFonts w:ascii="Arial" w:hAnsi="Arial" w:cs="Arial"/>
            <w:i w:val="0"/>
            <w:iCs w:val="0"/>
            <w:webHidden/>
            <w:sz w:val="22"/>
            <w:szCs w:val="22"/>
          </w:rPr>
          <w:fldChar w:fldCharType="end"/>
        </w:r>
      </w:hyperlink>
    </w:p>
    <w:p w:rsidR="00E45DE6" w:rsidRPr="00E45DE6" w:rsidRDefault="00B1777E">
      <w:pPr>
        <w:pStyle w:val="TOC1"/>
        <w:tabs>
          <w:tab w:val="left" w:pos="880"/>
        </w:tabs>
        <w:rPr>
          <w:rFonts w:ascii="Arial" w:hAnsi="Arial" w:cs="Arial"/>
          <w:i w:val="0"/>
          <w:iCs w:val="0"/>
          <w:sz w:val="22"/>
          <w:szCs w:val="22"/>
        </w:rPr>
      </w:pPr>
      <w:hyperlink w:anchor="_Toc96762952" w:history="1">
        <w:r w:rsidR="00E45DE6" w:rsidRPr="00E45DE6">
          <w:rPr>
            <w:rStyle w:val="Hyperlink"/>
            <w:i w:val="0"/>
            <w:iCs w:val="0"/>
          </w:rPr>
          <w:t>2.0</w:t>
        </w:r>
        <w:r w:rsidR="00E45DE6" w:rsidRPr="00E45DE6">
          <w:rPr>
            <w:rFonts w:ascii="Arial" w:hAnsi="Arial" w:cs="Arial"/>
            <w:i w:val="0"/>
            <w:iCs w:val="0"/>
            <w:sz w:val="22"/>
            <w:szCs w:val="22"/>
          </w:rPr>
          <w:tab/>
        </w:r>
        <w:r w:rsidR="00E45DE6" w:rsidRPr="00E45DE6">
          <w:rPr>
            <w:rStyle w:val="Hyperlink"/>
            <w:rFonts w:eastAsia="Times New Roman"/>
            <w:i w:val="0"/>
            <w:iCs w:val="0"/>
            <w:caps/>
            <w:kern w:val="28"/>
          </w:rPr>
          <w:t>SCOPE</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_Toc96762952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20751">
          <w:rPr>
            <w:rFonts w:ascii="Arial" w:hAnsi="Arial" w:cs="Arial"/>
            <w:i w:val="0"/>
            <w:iCs w:val="0"/>
            <w:webHidden/>
            <w:sz w:val="22"/>
            <w:szCs w:val="22"/>
          </w:rPr>
          <w:t>5</w:t>
        </w:r>
        <w:r w:rsidR="00E45DE6" w:rsidRPr="00E45DE6">
          <w:rPr>
            <w:rFonts w:ascii="Arial" w:hAnsi="Arial" w:cs="Arial"/>
            <w:i w:val="0"/>
            <w:iCs w:val="0"/>
            <w:webHidden/>
            <w:sz w:val="22"/>
            <w:szCs w:val="22"/>
          </w:rPr>
          <w:fldChar w:fldCharType="end"/>
        </w:r>
      </w:hyperlink>
    </w:p>
    <w:p w:rsidR="00E45DE6" w:rsidRPr="00E45DE6" w:rsidRDefault="00B1777E">
      <w:pPr>
        <w:pStyle w:val="TOC1"/>
        <w:tabs>
          <w:tab w:val="left" w:pos="880"/>
        </w:tabs>
        <w:rPr>
          <w:rFonts w:ascii="Arial" w:hAnsi="Arial" w:cs="Arial"/>
          <w:i w:val="0"/>
          <w:iCs w:val="0"/>
          <w:sz w:val="22"/>
          <w:szCs w:val="22"/>
        </w:rPr>
      </w:pPr>
      <w:hyperlink w:anchor="_Toc96762953" w:history="1">
        <w:r w:rsidR="00E45DE6" w:rsidRPr="00E45DE6">
          <w:rPr>
            <w:rStyle w:val="Hyperlink"/>
            <w:i w:val="0"/>
            <w:iCs w:val="0"/>
          </w:rPr>
          <w:t>3.0</w:t>
        </w:r>
        <w:r w:rsidR="00E45DE6" w:rsidRPr="00E45DE6">
          <w:rPr>
            <w:rFonts w:ascii="Arial" w:hAnsi="Arial" w:cs="Arial"/>
            <w:i w:val="0"/>
            <w:iCs w:val="0"/>
            <w:sz w:val="22"/>
            <w:szCs w:val="22"/>
          </w:rPr>
          <w:tab/>
        </w:r>
        <w:r w:rsidR="00E45DE6" w:rsidRPr="00E45DE6">
          <w:rPr>
            <w:rStyle w:val="Hyperlink"/>
            <w:i w:val="0"/>
            <w:iCs w:val="0"/>
          </w:rPr>
          <w:t>NORMATIVE REFERENCES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_Toc96762953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20751">
          <w:rPr>
            <w:rFonts w:ascii="Arial" w:hAnsi="Arial" w:cs="Arial"/>
            <w:i w:val="0"/>
            <w:iCs w:val="0"/>
            <w:webHidden/>
            <w:sz w:val="22"/>
            <w:szCs w:val="22"/>
          </w:rPr>
          <w:t>5</w:t>
        </w:r>
        <w:r w:rsidR="00E45DE6" w:rsidRPr="00E45DE6">
          <w:rPr>
            <w:rFonts w:ascii="Arial" w:hAnsi="Arial" w:cs="Arial"/>
            <w:i w:val="0"/>
            <w:iCs w:val="0"/>
            <w:webHidden/>
            <w:sz w:val="22"/>
            <w:szCs w:val="22"/>
          </w:rPr>
          <w:fldChar w:fldCharType="end"/>
        </w:r>
      </w:hyperlink>
    </w:p>
    <w:p w:rsidR="00E45DE6" w:rsidRPr="00E45DE6" w:rsidRDefault="00B1777E">
      <w:pPr>
        <w:pStyle w:val="TOC1"/>
        <w:tabs>
          <w:tab w:val="left" w:pos="880"/>
        </w:tabs>
        <w:rPr>
          <w:rFonts w:ascii="Arial" w:hAnsi="Arial" w:cs="Arial"/>
          <w:i w:val="0"/>
          <w:iCs w:val="0"/>
          <w:sz w:val="22"/>
          <w:szCs w:val="22"/>
        </w:rPr>
      </w:pPr>
      <w:hyperlink w:anchor="_Toc96762954" w:history="1">
        <w:r w:rsidR="00E45DE6" w:rsidRPr="00E45DE6">
          <w:rPr>
            <w:rStyle w:val="Hyperlink"/>
            <w:i w:val="0"/>
            <w:iCs w:val="0"/>
          </w:rPr>
          <w:t>4.0</w:t>
        </w:r>
        <w:r w:rsidR="00E45DE6" w:rsidRPr="00E45DE6">
          <w:rPr>
            <w:rFonts w:ascii="Arial" w:hAnsi="Arial" w:cs="Arial"/>
            <w:i w:val="0"/>
            <w:iCs w:val="0"/>
            <w:sz w:val="22"/>
            <w:szCs w:val="22"/>
          </w:rPr>
          <w:tab/>
        </w:r>
        <w:r w:rsidR="00E45DE6" w:rsidRPr="00E45DE6">
          <w:rPr>
            <w:rStyle w:val="Hyperlink"/>
            <w:i w:val="0"/>
            <w:iCs w:val="0"/>
          </w:rPr>
          <w:t>ABBREVIATIONS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_Toc96762954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20751">
          <w:rPr>
            <w:rFonts w:ascii="Arial" w:hAnsi="Arial" w:cs="Arial"/>
            <w:i w:val="0"/>
            <w:iCs w:val="0"/>
            <w:webHidden/>
            <w:sz w:val="22"/>
            <w:szCs w:val="22"/>
          </w:rPr>
          <w:t>7</w:t>
        </w:r>
        <w:r w:rsidR="00E45DE6" w:rsidRPr="00E45DE6">
          <w:rPr>
            <w:rFonts w:ascii="Arial" w:hAnsi="Arial" w:cs="Arial"/>
            <w:i w:val="0"/>
            <w:iCs w:val="0"/>
            <w:webHidden/>
            <w:sz w:val="22"/>
            <w:szCs w:val="22"/>
          </w:rPr>
          <w:fldChar w:fldCharType="end"/>
        </w:r>
      </w:hyperlink>
    </w:p>
    <w:p w:rsidR="00E45DE6" w:rsidRPr="00E45DE6" w:rsidRDefault="00B1777E">
      <w:pPr>
        <w:pStyle w:val="TOC1"/>
        <w:tabs>
          <w:tab w:val="left" w:pos="880"/>
        </w:tabs>
        <w:rPr>
          <w:rFonts w:ascii="Arial" w:hAnsi="Arial" w:cs="Arial"/>
          <w:i w:val="0"/>
          <w:iCs w:val="0"/>
          <w:sz w:val="22"/>
          <w:szCs w:val="22"/>
        </w:rPr>
      </w:pPr>
      <w:hyperlink w:anchor="_Toc96762955" w:history="1">
        <w:r w:rsidR="00E45DE6" w:rsidRPr="00E45DE6">
          <w:rPr>
            <w:rStyle w:val="Hyperlink"/>
            <w:i w:val="0"/>
            <w:iCs w:val="0"/>
          </w:rPr>
          <w:t>5.0</w:t>
        </w:r>
        <w:r w:rsidR="00E45DE6" w:rsidRPr="00E45DE6">
          <w:rPr>
            <w:rFonts w:ascii="Arial" w:hAnsi="Arial" w:cs="Arial"/>
            <w:i w:val="0"/>
            <w:iCs w:val="0"/>
            <w:sz w:val="22"/>
            <w:szCs w:val="22"/>
          </w:rPr>
          <w:tab/>
        </w:r>
        <w:r w:rsidR="00E45DE6" w:rsidRPr="00E45DE6">
          <w:rPr>
            <w:rStyle w:val="Hyperlink"/>
            <w:i w:val="0"/>
            <w:iCs w:val="0"/>
          </w:rPr>
          <w:t>PIPING COMPONENTS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_Toc96762955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20751">
          <w:rPr>
            <w:rFonts w:ascii="Arial" w:hAnsi="Arial" w:cs="Arial"/>
            <w:i w:val="0"/>
            <w:iCs w:val="0"/>
            <w:webHidden/>
            <w:sz w:val="22"/>
            <w:szCs w:val="22"/>
          </w:rPr>
          <w:t>10</w:t>
        </w:r>
        <w:r w:rsidR="00E45DE6" w:rsidRPr="00E45DE6">
          <w:rPr>
            <w:rFonts w:ascii="Arial" w:hAnsi="Arial" w:cs="Arial"/>
            <w:i w:val="0"/>
            <w:iCs w:val="0"/>
            <w:webHidden/>
            <w:sz w:val="22"/>
            <w:szCs w:val="22"/>
          </w:rPr>
          <w:fldChar w:fldCharType="end"/>
        </w:r>
      </w:hyperlink>
    </w:p>
    <w:p w:rsidR="00E45DE6" w:rsidRPr="00E45DE6" w:rsidRDefault="00B1777E">
      <w:pPr>
        <w:pStyle w:val="TOC1"/>
        <w:tabs>
          <w:tab w:val="left" w:pos="880"/>
        </w:tabs>
        <w:rPr>
          <w:rFonts w:ascii="Arial" w:hAnsi="Arial" w:cs="Arial"/>
          <w:i w:val="0"/>
          <w:iCs w:val="0"/>
          <w:sz w:val="22"/>
          <w:szCs w:val="22"/>
        </w:rPr>
      </w:pPr>
      <w:hyperlink w:anchor="_Toc96762956" w:history="1">
        <w:r w:rsidR="00E45DE6" w:rsidRPr="00E45DE6">
          <w:rPr>
            <w:rStyle w:val="Hyperlink"/>
            <w:i w:val="0"/>
            <w:iCs w:val="0"/>
          </w:rPr>
          <w:t>6.0</w:t>
        </w:r>
        <w:r w:rsidR="00E45DE6" w:rsidRPr="00E45DE6">
          <w:rPr>
            <w:rFonts w:ascii="Arial" w:hAnsi="Arial" w:cs="Arial"/>
            <w:i w:val="0"/>
            <w:iCs w:val="0"/>
            <w:sz w:val="22"/>
            <w:szCs w:val="22"/>
          </w:rPr>
          <w:tab/>
        </w:r>
        <w:r w:rsidR="00E45DE6" w:rsidRPr="00E45DE6">
          <w:rPr>
            <w:rStyle w:val="Hyperlink"/>
            <w:i w:val="0"/>
            <w:iCs w:val="0"/>
          </w:rPr>
          <w:t>GENERAL TESTING REQUIRMENTS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_Toc96762956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20751">
          <w:rPr>
            <w:rFonts w:ascii="Arial" w:hAnsi="Arial" w:cs="Arial"/>
            <w:i w:val="0"/>
            <w:iCs w:val="0"/>
            <w:webHidden/>
            <w:sz w:val="22"/>
            <w:szCs w:val="22"/>
          </w:rPr>
          <w:t>11</w:t>
        </w:r>
        <w:r w:rsidR="00E45DE6" w:rsidRPr="00E45DE6">
          <w:rPr>
            <w:rFonts w:ascii="Arial" w:hAnsi="Arial" w:cs="Arial"/>
            <w:i w:val="0"/>
            <w:iCs w:val="0"/>
            <w:webHidden/>
            <w:sz w:val="22"/>
            <w:szCs w:val="22"/>
          </w:rPr>
          <w:fldChar w:fldCharType="end"/>
        </w:r>
      </w:hyperlink>
    </w:p>
    <w:p w:rsidR="00E45DE6" w:rsidRPr="00E45DE6" w:rsidRDefault="00B1777E">
      <w:pPr>
        <w:pStyle w:val="TOC1"/>
        <w:tabs>
          <w:tab w:val="left" w:pos="880"/>
        </w:tabs>
        <w:rPr>
          <w:rFonts w:ascii="Arial" w:hAnsi="Arial" w:cs="Arial"/>
          <w:i w:val="0"/>
          <w:iCs w:val="0"/>
          <w:sz w:val="22"/>
          <w:szCs w:val="22"/>
        </w:rPr>
      </w:pPr>
      <w:hyperlink w:anchor="_Toc96762957" w:history="1">
        <w:r w:rsidR="00E45DE6" w:rsidRPr="00E45DE6">
          <w:rPr>
            <w:rStyle w:val="Hyperlink"/>
            <w:i w:val="0"/>
            <w:iCs w:val="0"/>
          </w:rPr>
          <w:t>7.0</w:t>
        </w:r>
        <w:r w:rsidR="00E45DE6" w:rsidRPr="00E45DE6">
          <w:rPr>
            <w:rFonts w:ascii="Arial" w:hAnsi="Arial" w:cs="Arial"/>
            <w:i w:val="0"/>
            <w:iCs w:val="0"/>
            <w:sz w:val="22"/>
            <w:szCs w:val="22"/>
          </w:rPr>
          <w:tab/>
        </w:r>
        <w:r w:rsidR="00E45DE6" w:rsidRPr="00E45DE6">
          <w:rPr>
            <w:rStyle w:val="Hyperlink"/>
            <w:i w:val="0"/>
            <w:iCs w:val="0"/>
          </w:rPr>
          <w:t>PIPING AND PIPELINE CLASSES</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_Toc96762957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20751">
          <w:rPr>
            <w:rFonts w:ascii="Arial" w:hAnsi="Arial" w:cs="Arial"/>
            <w:i w:val="0"/>
            <w:iCs w:val="0"/>
            <w:webHidden/>
            <w:sz w:val="22"/>
            <w:szCs w:val="22"/>
          </w:rPr>
          <w:t>12</w:t>
        </w:r>
        <w:r w:rsidR="00E45DE6" w:rsidRPr="00E45DE6">
          <w:rPr>
            <w:rFonts w:ascii="Arial" w:hAnsi="Arial" w:cs="Arial"/>
            <w:i w:val="0"/>
            <w:iCs w:val="0"/>
            <w:webHidden/>
            <w:sz w:val="22"/>
            <w:szCs w:val="22"/>
          </w:rPr>
          <w:fldChar w:fldCharType="end"/>
        </w:r>
      </w:hyperlink>
    </w:p>
    <w:p w:rsidR="00E45DE6" w:rsidRPr="00E45DE6" w:rsidRDefault="00B1777E">
      <w:pPr>
        <w:pStyle w:val="TOC1"/>
        <w:tabs>
          <w:tab w:val="left" w:pos="880"/>
        </w:tabs>
        <w:rPr>
          <w:rFonts w:ascii="Arial" w:hAnsi="Arial" w:cs="Arial"/>
          <w:i w:val="0"/>
          <w:iCs w:val="0"/>
          <w:sz w:val="22"/>
          <w:szCs w:val="22"/>
        </w:rPr>
      </w:pPr>
      <w:hyperlink w:anchor="_Toc96762958" w:history="1">
        <w:r w:rsidR="00E45DE6" w:rsidRPr="00E45DE6">
          <w:rPr>
            <w:rStyle w:val="Hyperlink"/>
            <w:i w:val="0"/>
            <w:iCs w:val="0"/>
          </w:rPr>
          <w:t>8.0</w:t>
        </w:r>
        <w:r w:rsidR="00E45DE6" w:rsidRPr="00E45DE6">
          <w:rPr>
            <w:rFonts w:ascii="Arial" w:hAnsi="Arial" w:cs="Arial"/>
            <w:i w:val="0"/>
            <w:iCs w:val="0"/>
            <w:sz w:val="22"/>
            <w:szCs w:val="22"/>
          </w:rPr>
          <w:tab/>
        </w:r>
        <w:r w:rsidR="00E45DE6" w:rsidRPr="00E45DE6">
          <w:rPr>
            <w:rStyle w:val="Hyperlink"/>
            <w:i w:val="0"/>
            <w:iCs w:val="0"/>
          </w:rPr>
          <w:t>CLASSES DESCRIPTION</w:t>
        </w:r>
        <w:r w:rsidR="00E45DE6" w:rsidRPr="00E45DE6">
          <w:rPr>
            <w:rFonts w:ascii="Arial" w:hAnsi="Arial" w:cs="Arial"/>
            <w:i w:val="0"/>
            <w:iCs w:val="0"/>
            <w:webHidden/>
            <w:sz w:val="22"/>
            <w:szCs w:val="22"/>
          </w:rPr>
          <w:tab/>
        </w:r>
        <w:r w:rsidR="00E45DE6" w:rsidRPr="00E45DE6">
          <w:rPr>
            <w:rFonts w:ascii="Arial" w:hAnsi="Arial" w:cs="Arial"/>
            <w:i w:val="0"/>
            <w:iCs w:val="0"/>
            <w:webHidden/>
            <w:sz w:val="22"/>
            <w:szCs w:val="22"/>
          </w:rPr>
          <w:fldChar w:fldCharType="begin"/>
        </w:r>
        <w:r w:rsidR="00E45DE6" w:rsidRPr="00E45DE6">
          <w:rPr>
            <w:rFonts w:ascii="Arial" w:hAnsi="Arial" w:cs="Arial"/>
            <w:i w:val="0"/>
            <w:iCs w:val="0"/>
            <w:webHidden/>
            <w:sz w:val="22"/>
            <w:szCs w:val="22"/>
          </w:rPr>
          <w:instrText xml:space="preserve"> PAGEREF _Toc96762958 \h </w:instrText>
        </w:r>
        <w:r w:rsidR="00E45DE6" w:rsidRPr="00E45DE6">
          <w:rPr>
            <w:rFonts w:ascii="Arial" w:hAnsi="Arial" w:cs="Arial"/>
            <w:i w:val="0"/>
            <w:iCs w:val="0"/>
            <w:webHidden/>
            <w:sz w:val="22"/>
            <w:szCs w:val="22"/>
          </w:rPr>
        </w:r>
        <w:r w:rsidR="00E45DE6" w:rsidRPr="00E45DE6">
          <w:rPr>
            <w:rFonts w:ascii="Arial" w:hAnsi="Arial" w:cs="Arial"/>
            <w:i w:val="0"/>
            <w:iCs w:val="0"/>
            <w:webHidden/>
            <w:sz w:val="22"/>
            <w:szCs w:val="22"/>
          </w:rPr>
          <w:fldChar w:fldCharType="separate"/>
        </w:r>
        <w:r w:rsidR="00F20751">
          <w:rPr>
            <w:rFonts w:ascii="Arial" w:hAnsi="Arial" w:cs="Arial"/>
            <w:i w:val="0"/>
            <w:iCs w:val="0"/>
            <w:webHidden/>
            <w:sz w:val="22"/>
            <w:szCs w:val="22"/>
          </w:rPr>
          <w:t>13</w:t>
        </w:r>
        <w:r w:rsidR="00E45DE6" w:rsidRPr="00E45DE6">
          <w:rPr>
            <w:rFonts w:ascii="Arial" w:hAnsi="Arial" w:cs="Arial"/>
            <w:i w:val="0"/>
            <w:iCs w:val="0"/>
            <w:webHidden/>
            <w:sz w:val="22"/>
            <w:szCs w:val="22"/>
          </w:rPr>
          <w:fldChar w:fldCharType="end"/>
        </w:r>
      </w:hyperlink>
    </w:p>
    <w:p w:rsidR="002C73F8" w:rsidRPr="00870272" w:rsidRDefault="002C73F8" w:rsidP="002C73F8">
      <w:pPr>
        <w:tabs>
          <w:tab w:val="left" w:pos="1260"/>
        </w:tabs>
        <w:rPr>
          <w:rFonts w:ascii="Arial" w:hAnsi="Arial" w:cs="Arial"/>
        </w:rPr>
        <w:sectPr w:rsidR="002C73F8" w:rsidRPr="00870272" w:rsidSect="002E7AEE">
          <w:headerReference w:type="default" r:id="rId8"/>
          <w:footerReference w:type="first" r:id="rId9"/>
          <w:pgSz w:w="11907" w:h="16839" w:code="9"/>
          <w:pgMar w:top="3427" w:right="850" w:bottom="850" w:left="850" w:header="432" w:footer="432" w:gutter="0"/>
          <w:paperSrc w:other="257"/>
          <w:cols w:space="720"/>
          <w:docGrid w:linePitch="360"/>
        </w:sectPr>
      </w:pPr>
      <w:r w:rsidRPr="00E45DE6">
        <w:rPr>
          <w:rFonts w:ascii="Arial" w:hAnsi="Arial" w:cs="Arial"/>
          <w:b/>
          <w:bCs/>
        </w:rPr>
        <w:fldChar w:fldCharType="end"/>
      </w:r>
    </w:p>
    <w:p w:rsidR="002A452F" w:rsidRPr="00870272" w:rsidRDefault="002A452F" w:rsidP="00F5415B">
      <w:pPr>
        <w:keepNext/>
        <w:widowControl w:val="0"/>
        <w:numPr>
          <w:ilvl w:val="0"/>
          <w:numId w:val="18"/>
        </w:numPr>
        <w:tabs>
          <w:tab w:val="clear" w:pos="990"/>
          <w:tab w:val="num" w:pos="720"/>
        </w:tabs>
        <w:spacing w:before="240" w:after="240" w:line="240" w:lineRule="auto"/>
        <w:ind w:left="720"/>
        <w:jc w:val="both"/>
        <w:outlineLvl w:val="0"/>
        <w:rPr>
          <w:rFonts w:ascii="Arial" w:eastAsia="Times New Roman" w:hAnsi="Arial" w:cs="Arial"/>
          <w:b/>
          <w:bCs/>
          <w:caps/>
          <w:kern w:val="28"/>
          <w:sz w:val="24"/>
          <w:szCs w:val="24"/>
        </w:rPr>
      </w:pPr>
      <w:bookmarkStart w:id="2" w:name="_Toc343327774"/>
      <w:bookmarkStart w:id="3" w:name="_Toc518745777"/>
      <w:bookmarkStart w:id="4" w:name="_Toc325006571"/>
      <w:bookmarkStart w:id="5" w:name="_Toc328298189"/>
      <w:bookmarkStart w:id="6" w:name="_Toc96762951"/>
      <w:bookmarkStart w:id="7" w:name="_Toc524961779"/>
      <w:bookmarkStart w:id="8" w:name="_Toc525971932"/>
      <w:bookmarkStart w:id="9" w:name="_Toc528064636"/>
      <w:bookmarkStart w:id="10" w:name="_Toc530043725"/>
      <w:bookmarkEnd w:id="1"/>
      <w:r w:rsidRPr="00870272">
        <w:rPr>
          <w:rFonts w:ascii="Arial" w:eastAsia="Times New Roman" w:hAnsi="Arial" w:cs="Arial"/>
          <w:b/>
          <w:bCs/>
          <w:caps/>
          <w:kern w:val="28"/>
          <w:sz w:val="24"/>
          <w:szCs w:val="24"/>
        </w:rPr>
        <w:lastRenderedPageBreak/>
        <w:t>INTRODUCTION</w:t>
      </w:r>
      <w:bookmarkEnd w:id="2"/>
      <w:bookmarkEnd w:id="3"/>
      <w:bookmarkEnd w:id="4"/>
      <w:bookmarkEnd w:id="5"/>
      <w:bookmarkEnd w:id="6"/>
    </w:p>
    <w:p w:rsidR="002C73F8" w:rsidRPr="002C73F8" w:rsidRDefault="002A452F" w:rsidP="002C73F8">
      <w:pPr>
        <w:widowControl w:val="0"/>
        <w:snapToGrid w:val="0"/>
        <w:spacing w:before="240" w:after="240"/>
        <w:ind w:left="709"/>
        <w:jc w:val="both"/>
        <w:rPr>
          <w:rFonts w:ascii="Arial" w:eastAsia="Times New Roman" w:hAnsi="Arial" w:cs="Arial"/>
          <w:lang w:val="en-GB"/>
        </w:rPr>
      </w:pPr>
      <w:r w:rsidRPr="00870272">
        <w:rPr>
          <w:rFonts w:ascii="Arial" w:eastAsia="Times New Roman" w:hAnsi="Arial" w:cs="Arial"/>
          <w:lang w:val="en-GB"/>
        </w:rPr>
        <w:t>Bi</w:t>
      </w:r>
      <w:bookmarkStart w:id="11" w:name="_Toc343001687"/>
      <w:bookmarkStart w:id="12" w:name="_Toc343327775"/>
      <w:r w:rsidR="002C73F8" w:rsidRPr="002C73F8">
        <w:rPr>
          <w:rFonts w:ascii="Arial" w:eastAsia="Times New Roman" w:hAnsi="Arial" w:cs="Arial"/>
          <w:lang w:val="en-GB"/>
        </w:rPr>
        <w:t xml:space="preserve">nak oilfield in Bushehr province is a part of the southern oilfields of Iran, is located 20 km northwest of Genaveh city. </w:t>
      </w:r>
    </w:p>
    <w:p w:rsidR="002C73F8" w:rsidRPr="002C73F8" w:rsidRDefault="002C73F8" w:rsidP="002C73F8">
      <w:pPr>
        <w:widowControl w:val="0"/>
        <w:snapToGrid w:val="0"/>
        <w:spacing w:before="240" w:after="240"/>
        <w:ind w:left="709"/>
        <w:jc w:val="mediumKashida"/>
        <w:rPr>
          <w:rFonts w:ascii="Arial" w:eastAsia="Times New Roman" w:hAnsi="Arial" w:cs="Arial"/>
        </w:rPr>
      </w:pPr>
      <w:r w:rsidRPr="002C73F8">
        <w:rPr>
          <w:rFonts w:ascii="Arial" w:eastAsia="Times New Roman" w:hAnsi="Arial" w:cs="Arial"/>
          <w:lang w:val="en-GB"/>
        </w:rPr>
        <w:t xml:space="preserve">With the aim of increasing production of oil from Binak oilfield, an EPC/EPD Project has been </w:t>
      </w:r>
      <w:r w:rsidRPr="002C73F8">
        <w:rPr>
          <w:rFonts w:ascii="Arial" w:eastAsia="Times New Roman" w:hAnsi="Arial" w:cs="Arial"/>
        </w:rPr>
        <w:t xml:space="preserve">defined </w:t>
      </w:r>
      <w:r w:rsidRPr="002C73F8">
        <w:rPr>
          <w:rFonts w:ascii="Arial" w:eastAsia="Times New Roman" w:hAnsi="Arial" w:cs="Arial"/>
          <w:lang w:val="en-GB"/>
        </w:rPr>
        <w:t>by NIOC/NISOC and awarded to Petro Iran Development Company (PEDCO). Also PEDCO (as General Contractor) has assigned the EPC-packages of the Project to "Hirgan Energy - Design and Inspection" JV.</w:t>
      </w:r>
    </w:p>
    <w:p w:rsidR="002C73F8" w:rsidRPr="002C73F8" w:rsidRDefault="002C73F8" w:rsidP="002C73F8">
      <w:pPr>
        <w:widowControl w:val="0"/>
        <w:snapToGrid w:val="0"/>
        <w:spacing w:before="240" w:after="240" w:line="240" w:lineRule="auto"/>
        <w:ind w:left="709"/>
        <w:jc w:val="both"/>
        <w:rPr>
          <w:rFonts w:ascii="Arial" w:eastAsia="Times New Roman" w:hAnsi="Arial" w:cs="Arial"/>
        </w:rPr>
      </w:pPr>
      <w:r w:rsidRPr="002C73F8">
        <w:rPr>
          <w:rFonts w:ascii="Arial" w:eastAsia="Times New Roman" w:hAnsi="Arial" w:cs="Arial"/>
          <w:lang w:val="en-GB"/>
        </w:rPr>
        <w:t xml:space="preserve">As a part of the Project, </w:t>
      </w:r>
      <w:r w:rsidRPr="002C73F8">
        <w:rPr>
          <w:rFonts w:ascii="Arial" w:eastAsia="Times New Roman" w:hAnsi="Arial" w:cs="Arial"/>
        </w:rPr>
        <w:t>New Gas/Condensate Pipelines (from Binak New GCS to Siahmakan GIS/Binak PU) shall be constructed.</w:t>
      </w:r>
    </w:p>
    <w:p w:rsidR="00664D84" w:rsidRPr="00870272" w:rsidRDefault="00664D84" w:rsidP="002C73F8">
      <w:pPr>
        <w:widowControl w:val="0"/>
        <w:snapToGrid w:val="0"/>
        <w:spacing w:before="240" w:after="240" w:line="240" w:lineRule="auto"/>
        <w:ind w:left="709"/>
        <w:jc w:val="both"/>
        <w:rPr>
          <w:rFonts w:ascii="Arial" w:eastAsia="Times New Roman" w:hAnsi="Arial" w:cs="Arial"/>
          <w:b/>
          <w:bCs/>
          <w:u w:val="single"/>
          <w:lang w:val="en-GB"/>
        </w:rPr>
      </w:pPr>
      <w:r w:rsidRPr="00870272">
        <w:rPr>
          <w:rFonts w:ascii="Arial" w:eastAsia="Times New Roman" w:hAnsi="Arial" w:cs="Arial"/>
          <w:b/>
          <w:bCs/>
          <w:u w:val="single"/>
          <w:lang w:val="en-GB"/>
        </w:rPr>
        <w:t>GENERAL DEFINITION</w:t>
      </w:r>
      <w:bookmarkEnd w:id="11"/>
      <w:bookmarkEnd w:id="12"/>
    </w:p>
    <w:p w:rsidR="00664D84" w:rsidRPr="00870272" w:rsidRDefault="00664D84" w:rsidP="00664D84">
      <w:pPr>
        <w:widowControl w:val="0"/>
        <w:snapToGrid w:val="0"/>
        <w:spacing w:before="240" w:after="240" w:line="240" w:lineRule="auto"/>
        <w:ind w:left="709"/>
        <w:jc w:val="both"/>
        <w:rPr>
          <w:rFonts w:ascii="Arial" w:eastAsia="Times New Roman" w:hAnsi="Arial" w:cs="Arial"/>
          <w:lang w:val="en-GB"/>
        </w:rPr>
      </w:pPr>
      <w:r w:rsidRPr="00870272">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664D84" w:rsidRPr="00870272" w:rsidTr="004C5973">
        <w:trPr>
          <w:trHeight w:val="352"/>
        </w:trPr>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CLIENT:</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jc w:val="both"/>
              <w:rPr>
                <w:rFonts w:ascii="Arial" w:hAnsi="Arial"/>
                <w:sz w:val="22"/>
                <w:szCs w:val="22"/>
                <w:lang w:val="en-GB"/>
              </w:rPr>
            </w:pPr>
            <w:r w:rsidRPr="000C03D7">
              <w:rPr>
                <w:rFonts w:ascii="Arial" w:hAnsi="Arial"/>
                <w:sz w:val="22"/>
                <w:szCs w:val="22"/>
                <w:lang w:val="en-GB"/>
              </w:rPr>
              <w:t xml:space="preserve">National Iranian South Oilfields Company (NISOC) </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PROJECT:</w:t>
            </w:r>
          </w:p>
        </w:tc>
        <w:tc>
          <w:tcPr>
            <w:tcW w:w="5633" w:type="dxa"/>
          </w:tcPr>
          <w:p w:rsidR="00664D84" w:rsidRPr="000C03D7" w:rsidRDefault="00F5415B"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Binak Oilfield Development – Surface Facilities; Gas &amp; Gas-Condensate Pipelines</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EPD/EPC CONTRACTOR (GC):</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Petro Iran Development Company (PEDCO)</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EPC CONTRACTOR:</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Joint Venture of : Hirgan Energy – Design &amp; Inspection (D&amp;I) Companies</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VENDOR:</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The firm or person who will fabricate the equipment or material.</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EXECUTOR:</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Executor is the party which carries out all or part of construction and/or commissioning for the project.</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THIRD PARTY INSPECTOR (TPI):</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The firm appointed by EPD/EPC CONTRACTOR</w:t>
            </w:r>
            <w:r w:rsidRPr="000C03D7">
              <w:rPr>
                <w:rFonts w:ascii="Arial" w:hAnsi="Arial"/>
                <w:sz w:val="22"/>
                <w:szCs w:val="22"/>
              </w:rPr>
              <w:t xml:space="preserve"> </w:t>
            </w:r>
            <w:r w:rsidRPr="000C03D7">
              <w:rPr>
                <w:rFonts w:ascii="Arial" w:hAnsi="Arial"/>
                <w:sz w:val="22"/>
                <w:szCs w:val="22"/>
                <w:lang w:val="en-GB"/>
              </w:rPr>
              <w:t xml:space="preserve">(GC) and approved by </w:t>
            </w:r>
            <w:r w:rsidR="009C73FD">
              <w:rPr>
                <w:rFonts w:ascii="Arial" w:hAnsi="Arial"/>
                <w:sz w:val="22"/>
                <w:szCs w:val="22"/>
                <w:lang w:val="en-GB"/>
              </w:rPr>
              <w:t>CLIENT</w:t>
            </w:r>
            <w:r w:rsidRPr="000C03D7">
              <w:rPr>
                <w:rFonts w:ascii="Arial" w:hAnsi="Arial"/>
                <w:sz w:val="22"/>
                <w:szCs w:val="22"/>
                <w:lang w:val="en-GB"/>
              </w:rPr>
              <w:t xml:space="preserve"> (in writing) for the inspection of goods.</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SHALL:</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 a provision is mandatory.</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SHOULD:</w:t>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 a provision is advisory only.</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WILL:</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 xml:space="preserve">Is normally used in connection with the action by </w:t>
            </w:r>
            <w:r w:rsidR="009C73FD">
              <w:rPr>
                <w:rFonts w:ascii="Arial" w:hAnsi="Arial"/>
                <w:sz w:val="22"/>
                <w:szCs w:val="22"/>
                <w:lang w:val="en-GB"/>
              </w:rPr>
              <w:t>CLIENT</w:t>
            </w:r>
            <w:r w:rsidRPr="000C03D7">
              <w:rPr>
                <w:rFonts w:ascii="Arial" w:hAnsi="Arial"/>
                <w:sz w:val="22"/>
                <w:szCs w:val="22"/>
                <w:lang w:val="en-GB"/>
              </w:rPr>
              <w:t xml:space="preserve"> rather than by an EPC/EPD CONTRACTOR, supplier or VENDOR.</w:t>
            </w:r>
          </w:p>
        </w:tc>
      </w:tr>
      <w:tr w:rsidR="00664D84" w:rsidRPr="00870272" w:rsidTr="004C5973">
        <w:tc>
          <w:tcPr>
            <w:tcW w:w="3780" w:type="dxa"/>
          </w:tcPr>
          <w:p w:rsidR="00664D84" w:rsidRPr="000C03D7" w:rsidRDefault="00664D84" w:rsidP="00664D84">
            <w:pPr>
              <w:widowControl w:val="0"/>
              <w:snapToGrid w:val="0"/>
              <w:spacing w:before="80" w:after="80"/>
              <w:rPr>
                <w:rFonts w:ascii="Arial" w:hAnsi="Arial"/>
                <w:sz w:val="22"/>
                <w:szCs w:val="22"/>
                <w:lang w:val="en-GB"/>
              </w:rPr>
            </w:pPr>
            <w:r w:rsidRPr="000C03D7">
              <w:rPr>
                <w:rFonts w:ascii="Arial" w:hAnsi="Arial"/>
                <w:sz w:val="22"/>
                <w:szCs w:val="22"/>
                <w:lang w:val="en-GB"/>
              </w:rPr>
              <w:t>MAY:</w:t>
            </w:r>
            <w:r w:rsidRPr="000C03D7">
              <w:rPr>
                <w:rFonts w:ascii="Arial" w:hAnsi="Arial"/>
                <w:sz w:val="22"/>
                <w:szCs w:val="22"/>
                <w:lang w:val="en-GB"/>
              </w:rPr>
              <w:tab/>
            </w:r>
          </w:p>
        </w:tc>
        <w:tc>
          <w:tcPr>
            <w:tcW w:w="5633" w:type="dxa"/>
          </w:tcPr>
          <w:p w:rsidR="00664D84" w:rsidRPr="000C03D7" w:rsidRDefault="00664D84" w:rsidP="00664D84">
            <w:pPr>
              <w:widowControl w:val="0"/>
              <w:snapToGrid w:val="0"/>
              <w:spacing w:before="80" w:after="80"/>
              <w:ind w:left="34"/>
              <w:jc w:val="both"/>
              <w:rPr>
                <w:rFonts w:ascii="Arial" w:hAnsi="Arial"/>
                <w:sz w:val="22"/>
                <w:szCs w:val="22"/>
                <w:lang w:val="en-GB"/>
              </w:rPr>
            </w:pPr>
            <w:r w:rsidRPr="000C03D7">
              <w:rPr>
                <w:rFonts w:ascii="Arial" w:hAnsi="Arial"/>
                <w:sz w:val="22"/>
                <w:szCs w:val="22"/>
                <w:lang w:val="en-GB"/>
              </w:rPr>
              <w:t>Is used where</w:t>
            </w:r>
            <w:r w:rsidRPr="000C03D7">
              <w:rPr>
                <w:rFonts w:ascii="Arial" w:hAnsi="Arial"/>
                <w:sz w:val="22"/>
                <w:szCs w:val="22"/>
                <w:lang w:val="en-GB"/>
              </w:rPr>
              <w:tab/>
              <w:t>a provision is completely discretionary.</w:t>
            </w:r>
          </w:p>
        </w:tc>
      </w:tr>
    </w:tbl>
    <w:p w:rsidR="00664D84" w:rsidRPr="00870272" w:rsidRDefault="00664D84" w:rsidP="002A452F">
      <w:pPr>
        <w:widowControl w:val="0"/>
        <w:snapToGrid w:val="0"/>
        <w:spacing w:before="240" w:after="240" w:line="240" w:lineRule="auto"/>
        <w:ind w:left="709"/>
        <w:jc w:val="both"/>
        <w:rPr>
          <w:rFonts w:ascii="Arial" w:eastAsia="Times New Roman" w:hAnsi="Arial" w:cs="Arial"/>
        </w:rPr>
      </w:pPr>
    </w:p>
    <w:p w:rsidR="002A452F" w:rsidRPr="00870272" w:rsidRDefault="00A72B91" w:rsidP="00F5415B">
      <w:pPr>
        <w:keepNext/>
        <w:widowControl w:val="0"/>
        <w:numPr>
          <w:ilvl w:val="0"/>
          <w:numId w:val="18"/>
        </w:numPr>
        <w:tabs>
          <w:tab w:val="clear" w:pos="990"/>
          <w:tab w:val="num" w:pos="720"/>
        </w:tabs>
        <w:spacing w:before="240" w:after="240" w:line="240" w:lineRule="auto"/>
        <w:ind w:left="720"/>
        <w:jc w:val="both"/>
        <w:outlineLvl w:val="0"/>
        <w:rPr>
          <w:rFonts w:ascii="Arial" w:hAnsi="Arial" w:cs="Arial"/>
        </w:rPr>
      </w:pPr>
      <w:r w:rsidRPr="00870272">
        <w:rPr>
          <w:rFonts w:ascii="Arial" w:hAnsi="Arial" w:cs="Arial"/>
        </w:rPr>
        <w:t xml:space="preserve"> </w:t>
      </w:r>
      <w:bookmarkStart w:id="13" w:name="_Toc96762952"/>
      <w:r w:rsidRPr="00870272">
        <w:rPr>
          <w:rFonts w:ascii="Arial" w:eastAsia="Times New Roman" w:hAnsi="Arial" w:cs="Arial"/>
          <w:b/>
          <w:bCs/>
          <w:caps/>
          <w:kern w:val="28"/>
          <w:sz w:val="24"/>
          <w:szCs w:val="24"/>
        </w:rPr>
        <w:t>SCOPE</w:t>
      </w:r>
      <w:bookmarkEnd w:id="13"/>
      <w:r w:rsidRPr="00870272">
        <w:rPr>
          <w:rFonts w:ascii="Arial" w:hAnsi="Arial" w:cs="Arial"/>
        </w:rPr>
        <w:t xml:space="preserve"> </w:t>
      </w:r>
    </w:p>
    <w:bookmarkEnd w:id="7"/>
    <w:bookmarkEnd w:id="8"/>
    <w:bookmarkEnd w:id="9"/>
    <w:bookmarkEnd w:id="10"/>
    <w:p w:rsidR="00AB5D40" w:rsidRPr="00870272" w:rsidRDefault="00742902" w:rsidP="006C25C0">
      <w:pPr>
        <w:pStyle w:val="GMainText"/>
        <w:tabs>
          <w:tab w:val="left" w:pos="810"/>
        </w:tabs>
        <w:spacing w:before="120" w:line="312" w:lineRule="auto"/>
        <w:ind w:left="810"/>
        <w:rPr>
          <w:rFonts w:ascii="Arial" w:hAnsi="Arial" w:cs="Arial"/>
          <w:szCs w:val="22"/>
        </w:rPr>
      </w:pPr>
      <w:r w:rsidRPr="00870272">
        <w:rPr>
          <w:rFonts w:ascii="Arial" w:hAnsi="Arial" w:cs="Arial"/>
        </w:rPr>
        <w:t>The purpose of this specification is to supplement the requirements for the material</w:t>
      </w:r>
      <w:r w:rsidR="006C25C0">
        <w:rPr>
          <w:rFonts w:ascii="Arial" w:hAnsi="Arial" w:cs="Arial"/>
        </w:rPr>
        <w:t xml:space="preserve"> compnenets</w:t>
      </w:r>
      <w:r w:rsidRPr="00870272">
        <w:rPr>
          <w:rFonts w:ascii="Arial" w:hAnsi="Arial" w:cs="Arial"/>
        </w:rPr>
        <w:t xml:space="preserve"> as specified </w:t>
      </w:r>
      <w:r w:rsidRPr="006C25C0">
        <w:rPr>
          <w:rFonts w:ascii="Arial" w:hAnsi="Arial" w:cs="Arial"/>
        </w:rPr>
        <w:t xml:space="preserve">in the requisition for </w:t>
      </w:r>
      <w:r w:rsidR="00A23478" w:rsidRPr="006C25C0">
        <w:rPr>
          <w:rFonts w:ascii="Arial" w:hAnsi="Arial" w:cs="Arial"/>
          <w:szCs w:val="22"/>
        </w:rPr>
        <w:t xml:space="preserve">BINAK </w:t>
      </w:r>
      <w:bookmarkStart w:id="14" w:name="_Toc524961780"/>
      <w:bookmarkStart w:id="15" w:name="_Toc525971933"/>
      <w:bookmarkStart w:id="16" w:name="_Toc528064637"/>
      <w:bookmarkStart w:id="17" w:name="_Toc530043726"/>
      <w:r w:rsidR="00645A1D" w:rsidRPr="006C25C0">
        <w:rPr>
          <w:rFonts w:ascii="Arial" w:hAnsi="Arial" w:cs="Arial"/>
          <w:szCs w:val="22"/>
        </w:rPr>
        <w:t>Gas &amp; Gas-Condensate Pipelines</w:t>
      </w:r>
    </w:p>
    <w:p w:rsidR="00A72B91" w:rsidRPr="004E7E3A" w:rsidRDefault="00A72B91" w:rsidP="00645A1D">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8" w:name="_Toc343327081"/>
      <w:bookmarkStart w:id="19" w:name="_Toc343327778"/>
      <w:bookmarkStart w:id="20" w:name="_Toc96762953"/>
      <w:bookmarkStart w:id="21" w:name="_Toc530495498"/>
      <w:bookmarkStart w:id="22" w:name="_Toc7873827"/>
      <w:bookmarkStart w:id="23" w:name="_Toc524961781"/>
      <w:bookmarkStart w:id="24" w:name="_Toc525971934"/>
      <w:bookmarkStart w:id="25" w:name="_Toc528064638"/>
      <w:bookmarkStart w:id="26" w:name="_Toc530043727"/>
      <w:bookmarkEnd w:id="14"/>
      <w:bookmarkEnd w:id="15"/>
      <w:bookmarkEnd w:id="16"/>
      <w:bookmarkEnd w:id="17"/>
      <w:r w:rsidRPr="003474B5">
        <w:rPr>
          <w:rFonts w:ascii="Arial" w:hAnsi="Arial" w:cs="Arial"/>
          <w:b/>
          <w:bCs/>
          <w:sz w:val="24"/>
          <w:szCs w:val="24"/>
        </w:rPr>
        <w:t>NORMATIVE</w:t>
      </w:r>
      <w:r w:rsidRPr="004E7E3A">
        <w:rPr>
          <w:rFonts w:ascii="Arial" w:hAnsi="Arial" w:cs="Arial"/>
          <w:b/>
          <w:bCs/>
          <w:sz w:val="24"/>
          <w:szCs w:val="24"/>
        </w:rPr>
        <w:t xml:space="preserve"> REFERENCES</w:t>
      </w:r>
      <w:bookmarkEnd w:id="18"/>
      <w:bookmarkEnd w:id="19"/>
      <w:bookmarkEnd w:id="20"/>
      <w:r w:rsidRPr="004E7E3A">
        <w:rPr>
          <w:rFonts w:ascii="Arial" w:hAnsi="Arial" w:cs="Arial"/>
          <w:b/>
          <w:bCs/>
          <w:sz w:val="24"/>
          <w:szCs w:val="24"/>
        </w:rPr>
        <w:t xml:space="preserve"> </w:t>
      </w:r>
      <w:bookmarkStart w:id="27" w:name="_Toc343001691"/>
      <w:bookmarkStart w:id="28" w:name="_Toc343327082"/>
      <w:bookmarkStart w:id="29" w:name="_Toc343327779"/>
      <w:bookmarkStart w:id="30" w:name="_Toc518745780"/>
    </w:p>
    <w:p w:rsidR="001645E6" w:rsidRPr="00870272" w:rsidRDefault="001645E6" w:rsidP="001645E6">
      <w:pPr>
        <w:keepNext/>
        <w:keepLines/>
        <w:numPr>
          <w:ilvl w:val="1"/>
          <w:numId w:val="18"/>
        </w:numPr>
        <w:spacing w:before="200" w:after="0"/>
        <w:outlineLvl w:val="1"/>
        <w:rPr>
          <w:rFonts w:ascii="Arial" w:eastAsia="Times New Roman" w:hAnsi="Arial" w:cs="Arial"/>
          <w:b/>
          <w:bCs/>
          <w:lang w:eastAsia="en-GB"/>
        </w:rPr>
      </w:pPr>
      <w:bookmarkStart w:id="31" w:name="_Toc343001692"/>
      <w:bookmarkStart w:id="32" w:name="_Toc343327083"/>
      <w:bookmarkStart w:id="33" w:name="_Toc343327780"/>
      <w:bookmarkStart w:id="34" w:name="_Toc518745781"/>
      <w:bookmarkEnd w:id="27"/>
      <w:bookmarkEnd w:id="28"/>
      <w:bookmarkEnd w:id="29"/>
      <w:bookmarkEnd w:id="30"/>
      <w:r w:rsidRPr="00870272">
        <w:rPr>
          <w:rFonts w:ascii="Arial" w:eastAsia="Times New Roman" w:hAnsi="Arial" w:cs="Arial"/>
          <w:b/>
          <w:bCs/>
          <w:lang w:eastAsia="en-GB"/>
        </w:rPr>
        <w:t>LOCAL CODES AND STANDARDS</w:t>
      </w:r>
    </w:p>
    <w:tbl>
      <w:tblPr>
        <w:tblStyle w:val="TableGrid2"/>
        <w:tblW w:w="90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4841"/>
      </w:tblGrid>
      <w:tr w:rsidR="001645E6" w:rsidRPr="00870272" w:rsidTr="001123DF">
        <w:trPr>
          <w:jc w:val="center"/>
        </w:trPr>
        <w:tc>
          <w:tcPr>
            <w:tcW w:w="4175" w:type="dxa"/>
          </w:tcPr>
          <w:p w:rsidR="001645E6" w:rsidRPr="00870272" w:rsidRDefault="001645E6" w:rsidP="001123DF">
            <w:pPr>
              <w:numPr>
                <w:ilvl w:val="0"/>
                <w:numId w:val="20"/>
              </w:numPr>
              <w:contextualSpacing/>
              <w:rPr>
                <w:rFonts w:ascii="Arial" w:hAnsi="Arial" w:cs="Arial"/>
                <w:lang w:eastAsia="en-GB"/>
              </w:rPr>
            </w:pPr>
            <w:r w:rsidRPr="00870272">
              <w:rPr>
                <w:rFonts w:ascii="Arial" w:hAnsi="Arial" w:cs="Arial"/>
                <w:lang w:eastAsia="en-GB"/>
              </w:rPr>
              <w:t>IPS-E-TP-350(1)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Engineering Standard for Linings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IPS-M-PI-110(1)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Valves</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IPS-M-PI-150(2)</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Standard for Flanges and Fittings</w:t>
            </w:r>
          </w:p>
        </w:tc>
      </w:tr>
      <w:tr w:rsidR="001645E6" w:rsidRPr="00870272" w:rsidTr="00D9526A">
        <w:trPr>
          <w:jc w:val="center"/>
        </w:trPr>
        <w:tc>
          <w:tcPr>
            <w:tcW w:w="4175" w:type="dxa"/>
            <w:shd w:val="clear" w:color="auto" w:fill="auto"/>
          </w:tcPr>
          <w:p w:rsidR="001645E6" w:rsidRPr="00D9526A" w:rsidRDefault="001645E6" w:rsidP="002150C2">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D9526A">
              <w:rPr>
                <w:rFonts w:ascii="Arial" w:eastAsia="Calibri" w:hAnsi="Arial" w:cs="Arial"/>
                <w:color w:val="000000"/>
              </w:rPr>
              <w:t>IPS-M-PI-190(</w:t>
            </w:r>
            <w:r w:rsidR="002C79CE" w:rsidRPr="00D9526A">
              <w:rPr>
                <w:rFonts w:ascii="Arial" w:eastAsia="Calibri" w:hAnsi="Arial" w:cs="Arial"/>
                <w:color w:val="000000"/>
              </w:rPr>
              <w:t>3</w:t>
            </w:r>
            <w:r w:rsidRPr="00D9526A">
              <w:rPr>
                <w:rFonts w:ascii="Arial" w:eastAsia="Calibri" w:hAnsi="Arial" w:cs="Arial"/>
                <w:color w:val="000000"/>
              </w:rPr>
              <w:t>)</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Material and Equipment Standard for Line Pipe</w:t>
            </w:r>
          </w:p>
        </w:tc>
      </w:tr>
      <w:tr w:rsidR="001645E6" w:rsidRPr="00870272" w:rsidTr="001123DF">
        <w:trPr>
          <w:jc w:val="center"/>
        </w:trPr>
        <w:tc>
          <w:tcPr>
            <w:tcW w:w="4175" w:type="dxa"/>
          </w:tcPr>
          <w:p w:rsidR="001645E6" w:rsidRPr="00870272" w:rsidRDefault="001645E6"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IPS-E-PI-140(1)</w:t>
            </w:r>
          </w:p>
        </w:tc>
        <w:tc>
          <w:tcPr>
            <w:tcW w:w="4841" w:type="dxa"/>
          </w:tcPr>
          <w:p w:rsidR="001645E6" w:rsidRPr="00870272" w:rsidRDefault="001645E6" w:rsidP="001123DF">
            <w:pPr>
              <w:rPr>
                <w:rFonts w:ascii="Arial" w:hAnsi="Arial" w:cs="Arial"/>
                <w:lang w:eastAsia="en-GB"/>
              </w:rPr>
            </w:pPr>
            <w:r w:rsidRPr="00870272">
              <w:rPr>
                <w:rFonts w:ascii="Arial" w:hAnsi="Arial" w:cs="Arial"/>
                <w:lang w:eastAsia="en-GB"/>
              </w:rPr>
              <w:t>E</w:t>
            </w:r>
            <w:r w:rsidR="001123DF" w:rsidRPr="00870272">
              <w:rPr>
                <w:rFonts w:ascii="Arial" w:hAnsi="Arial" w:cs="Arial"/>
                <w:lang w:eastAsia="en-GB"/>
              </w:rPr>
              <w:t xml:space="preserve">ngineering Standard for Onshore </w:t>
            </w:r>
            <w:r w:rsidRPr="00870272">
              <w:rPr>
                <w:rFonts w:ascii="Arial" w:hAnsi="Arial" w:cs="Arial"/>
                <w:lang w:eastAsia="en-GB"/>
              </w:rPr>
              <w:t>Transportation Pipelines</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IPS-E-PI-221(1)</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Piping Material Selection</w:t>
            </w:r>
          </w:p>
        </w:tc>
      </w:tr>
      <w:tr w:rsidR="001645E6" w:rsidRPr="00870272" w:rsidTr="001123DF">
        <w:trPr>
          <w:jc w:val="center"/>
        </w:trPr>
        <w:tc>
          <w:tcPr>
            <w:tcW w:w="4175" w:type="dxa"/>
          </w:tcPr>
          <w:p w:rsidR="001645E6" w:rsidRPr="00870272" w:rsidRDefault="001123DF" w:rsidP="001123DF">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IPS-E-PI-240(2)</w:t>
            </w:r>
          </w:p>
        </w:tc>
        <w:tc>
          <w:tcPr>
            <w:tcW w:w="4841" w:type="dxa"/>
          </w:tcPr>
          <w:p w:rsidR="001645E6" w:rsidRPr="00870272" w:rsidRDefault="001123DF" w:rsidP="001123DF">
            <w:pPr>
              <w:rPr>
                <w:rFonts w:ascii="Arial" w:hAnsi="Arial" w:cs="Arial"/>
                <w:lang w:eastAsia="en-GB"/>
              </w:rPr>
            </w:pPr>
            <w:r w:rsidRPr="00870272">
              <w:rPr>
                <w:rFonts w:ascii="Arial" w:hAnsi="Arial" w:cs="Arial"/>
                <w:lang w:eastAsia="en-GB"/>
              </w:rPr>
              <w:t>Engineering Standard for Plant Piping System</w:t>
            </w:r>
          </w:p>
        </w:tc>
      </w:tr>
    </w:tbl>
    <w:p w:rsidR="00A72B91" w:rsidRPr="00870272" w:rsidRDefault="00A72B91" w:rsidP="00A72B91">
      <w:pPr>
        <w:keepNext/>
        <w:keepLines/>
        <w:numPr>
          <w:ilvl w:val="1"/>
          <w:numId w:val="18"/>
        </w:numPr>
        <w:spacing w:before="200" w:after="0"/>
        <w:outlineLvl w:val="1"/>
        <w:rPr>
          <w:rFonts w:ascii="Arial" w:eastAsia="Times New Roman" w:hAnsi="Arial" w:cs="Arial"/>
          <w:b/>
          <w:bCs/>
          <w:lang w:eastAsia="en-GB"/>
        </w:rPr>
      </w:pPr>
      <w:r w:rsidRPr="00870272">
        <w:rPr>
          <w:rFonts w:ascii="Arial" w:eastAsia="Times New Roman" w:hAnsi="Arial" w:cs="Arial"/>
          <w:b/>
          <w:bCs/>
          <w:lang w:eastAsia="en-GB"/>
        </w:rPr>
        <w:t>INTERNATIONAL CODES AND STANDARDS</w:t>
      </w:r>
      <w:bookmarkEnd w:id="31"/>
      <w:bookmarkEnd w:id="32"/>
      <w:bookmarkEnd w:id="33"/>
      <w:bookmarkEnd w:id="34"/>
    </w:p>
    <w:tbl>
      <w:tblPr>
        <w:tblStyle w:val="TableGrid2"/>
        <w:tblW w:w="9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0"/>
        <w:gridCol w:w="5079"/>
      </w:tblGrid>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hAnsi="Arial" w:cs="Arial"/>
                <w:lang w:eastAsia="en-GB"/>
              </w:rPr>
            </w:pPr>
            <w:r w:rsidRPr="00870272">
              <w:rPr>
                <w:rFonts w:ascii="Arial" w:eastAsia="Calibri" w:hAnsi="Arial" w:cs="Arial"/>
                <w:color w:val="000000"/>
              </w:rPr>
              <w:t>ASME B1.20.1</w:t>
            </w:r>
          </w:p>
        </w:tc>
        <w:tc>
          <w:tcPr>
            <w:tcW w:w="5079" w:type="dxa"/>
          </w:tcPr>
          <w:p w:rsidR="00A72B91" w:rsidRPr="00870272" w:rsidRDefault="001123DF" w:rsidP="00025A4F">
            <w:pPr>
              <w:jc w:val="lowKashida"/>
              <w:rPr>
                <w:rFonts w:ascii="Arial" w:hAnsi="Arial" w:cs="Arial"/>
                <w:lang w:eastAsia="en-GB"/>
              </w:rPr>
            </w:pPr>
            <w:r w:rsidRPr="00870272">
              <w:rPr>
                <w:rFonts w:ascii="Arial" w:hAnsi="Arial" w:cs="Arial"/>
                <w:lang w:eastAsia="en-GB"/>
              </w:rPr>
              <w:t>Pipe Threads General Purpose (Inch)</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B16.5</w:t>
            </w:r>
          </w:p>
        </w:tc>
        <w:tc>
          <w:tcPr>
            <w:tcW w:w="5079" w:type="dxa"/>
          </w:tcPr>
          <w:p w:rsidR="00A72B91" w:rsidRPr="00870272" w:rsidRDefault="001123DF" w:rsidP="00025A4F">
            <w:pPr>
              <w:jc w:val="lowKashida"/>
              <w:rPr>
                <w:rFonts w:ascii="Arial" w:hAnsi="Arial" w:cs="Arial"/>
                <w:lang w:eastAsia="en-GB"/>
              </w:rPr>
            </w:pPr>
            <w:r w:rsidRPr="00870272">
              <w:rPr>
                <w:rFonts w:ascii="Arial" w:hAnsi="Arial" w:cs="Arial"/>
                <w:lang w:eastAsia="en-GB"/>
              </w:rPr>
              <w:t>Steel Pipe Flanges And Flanged Fittings</w:t>
            </w:r>
          </w:p>
        </w:tc>
      </w:tr>
      <w:tr w:rsidR="00A72B91" w:rsidRPr="00870272" w:rsidTr="00AE4ADC">
        <w:trPr>
          <w:jc w:val="center"/>
        </w:trPr>
        <w:tc>
          <w:tcPr>
            <w:tcW w:w="4040" w:type="dxa"/>
          </w:tcPr>
          <w:p w:rsidR="00A72B91"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B16.9</w:t>
            </w:r>
          </w:p>
        </w:tc>
        <w:tc>
          <w:tcPr>
            <w:tcW w:w="5079" w:type="dxa"/>
          </w:tcPr>
          <w:p w:rsidR="00A72B91" w:rsidRPr="00870272" w:rsidRDefault="001123DF" w:rsidP="00025A4F">
            <w:pPr>
              <w:jc w:val="lowKashida"/>
              <w:rPr>
                <w:rFonts w:ascii="Arial" w:hAnsi="Arial" w:cs="Arial"/>
                <w:lang w:eastAsia="en-GB"/>
              </w:rPr>
            </w:pPr>
            <w:r w:rsidRPr="00870272">
              <w:rPr>
                <w:rFonts w:ascii="Arial" w:hAnsi="Arial" w:cs="Arial"/>
                <w:lang w:eastAsia="en-GB"/>
              </w:rPr>
              <w:t>Factory–Made Wrought Steel Buttwelding Fittings</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B16.10</w:t>
            </w:r>
          </w:p>
        </w:tc>
        <w:tc>
          <w:tcPr>
            <w:tcW w:w="5079" w:type="dxa"/>
          </w:tcPr>
          <w:p w:rsidR="001123DF" w:rsidRPr="00870272" w:rsidRDefault="001123DF" w:rsidP="00025A4F">
            <w:pPr>
              <w:jc w:val="lowKashida"/>
              <w:rPr>
                <w:rFonts w:ascii="Arial" w:hAnsi="Arial" w:cs="Arial"/>
                <w:sz w:val="21"/>
                <w:szCs w:val="21"/>
                <w:lang w:eastAsia="en-GB"/>
              </w:rPr>
            </w:pPr>
            <w:r w:rsidRPr="00870272">
              <w:rPr>
                <w:rFonts w:ascii="Arial" w:hAnsi="Arial" w:cs="Arial"/>
                <w:sz w:val="21"/>
                <w:szCs w:val="21"/>
                <w:lang w:eastAsia="en-GB"/>
              </w:rPr>
              <w:t>Face To Face And End To End Dimension Of Valve</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B16.11</w:t>
            </w:r>
          </w:p>
        </w:tc>
        <w:tc>
          <w:tcPr>
            <w:tcW w:w="5079" w:type="dxa"/>
          </w:tcPr>
          <w:p w:rsidR="001123DF" w:rsidRPr="00870272" w:rsidRDefault="001123DF" w:rsidP="00025A4F">
            <w:pPr>
              <w:jc w:val="lowKashida"/>
              <w:rPr>
                <w:rFonts w:ascii="Arial" w:hAnsi="Arial" w:cs="Arial"/>
                <w:lang w:eastAsia="en-GB"/>
              </w:rPr>
            </w:pPr>
            <w:r w:rsidRPr="00870272">
              <w:rPr>
                <w:rFonts w:ascii="Arial" w:hAnsi="Arial" w:cs="Arial"/>
                <w:lang w:eastAsia="en-GB"/>
              </w:rPr>
              <w:t>Forged Steel Fittings, Socket Welding And Threaded</w:t>
            </w:r>
          </w:p>
        </w:tc>
      </w:tr>
      <w:tr w:rsidR="001123DF" w:rsidRPr="00870272" w:rsidTr="00AE4ADC">
        <w:trPr>
          <w:jc w:val="center"/>
        </w:trPr>
        <w:tc>
          <w:tcPr>
            <w:tcW w:w="4040" w:type="dxa"/>
          </w:tcPr>
          <w:p w:rsidR="001123DF" w:rsidRPr="00870272" w:rsidRDefault="001123DF"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B16.21</w:t>
            </w:r>
          </w:p>
        </w:tc>
        <w:tc>
          <w:tcPr>
            <w:tcW w:w="5079" w:type="dxa"/>
          </w:tcPr>
          <w:p w:rsidR="001123DF" w:rsidRPr="00870272" w:rsidRDefault="001123DF" w:rsidP="00025A4F">
            <w:pPr>
              <w:jc w:val="lowKashida"/>
              <w:rPr>
                <w:rFonts w:ascii="Arial" w:hAnsi="Arial" w:cs="Arial"/>
                <w:lang w:eastAsia="en-GB"/>
              </w:rPr>
            </w:pPr>
            <w:r w:rsidRPr="00870272">
              <w:rPr>
                <w:rFonts w:ascii="Arial" w:hAnsi="Arial" w:cs="Arial"/>
                <w:lang w:eastAsia="en-GB"/>
              </w:rPr>
              <w:t>Nonmetallic Flat Gaskets For Pipe Flanges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B16.25</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Butt-Welding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B16.34</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Steel Valves, Flanged And Buttwelding Ends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B16.48</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Steel Line Blanks</w:t>
            </w:r>
          </w:p>
        </w:tc>
      </w:tr>
      <w:tr w:rsidR="00AE4ADC" w:rsidRPr="00870272" w:rsidTr="00AE4ADC">
        <w:trPr>
          <w:jc w:val="center"/>
        </w:trPr>
        <w:tc>
          <w:tcPr>
            <w:tcW w:w="4040" w:type="dxa"/>
          </w:tcPr>
          <w:p w:rsidR="00AE4ADC" w:rsidRPr="00870272" w:rsidRDefault="00AE4ADC"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B18.2.1</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Square And Hex. Bolts And Screws, Inch Series</w:t>
            </w:r>
          </w:p>
        </w:tc>
      </w:tr>
      <w:tr w:rsidR="00AE4ADC" w:rsidRPr="00870272" w:rsidTr="00AE4ADC">
        <w:trPr>
          <w:jc w:val="center"/>
        </w:trPr>
        <w:tc>
          <w:tcPr>
            <w:tcW w:w="4040" w:type="dxa"/>
          </w:tcPr>
          <w:p w:rsidR="00AE4ADC" w:rsidRPr="00870272"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ASME B18.2.2</w:t>
            </w:r>
          </w:p>
        </w:tc>
        <w:tc>
          <w:tcPr>
            <w:tcW w:w="5079" w:type="dxa"/>
          </w:tcPr>
          <w:p w:rsidR="00AE4ADC" w:rsidRPr="00870272" w:rsidRDefault="00AE4ADC" w:rsidP="00025A4F">
            <w:pPr>
              <w:jc w:val="lowKashida"/>
              <w:rPr>
                <w:rFonts w:ascii="Arial" w:hAnsi="Arial" w:cs="Arial"/>
                <w:lang w:eastAsia="en-GB"/>
              </w:rPr>
            </w:pPr>
            <w:r w:rsidRPr="00870272">
              <w:rPr>
                <w:rFonts w:ascii="Arial" w:hAnsi="Arial" w:cs="Arial"/>
                <w:lang w:eastAsia="en-GB"/>
              </w:rPr>
              <w:t>Square And Hex. Nuts</w:t>
            </w:r>
          </w:p>
        </w:tc>
      </w:tr>
      <w:tr w:rsidR="00AE4ADC" w:rsidRPr="00870272" w:rsidTr="00AE4ADC">
        <w:trPr>
          <w:jc w:val="center"/>
        </w:trPr>
        <w:tc>
          <w:tcPr>
            <w:tcW w:w="4040" w:type="dxa"/>
          </w:tcPr>
          <w:p w:rsidR="00AE4ADC" w:rsidRPr="003D4EDC"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3D4EDC">
              <w:rPr>
                <w:rFonts w:ascii="Arial" w:eastAsia="Calibri" w:hAnsi="Arial" w:cs="Arial"/>
                <w:color w:val="000000"/>
              </w:rPr>
              <w:t>ASME B31.3</w:t>
            </w:r>
          </w:p>
        </w:tc>
        <w:tc>
          <w:tcPr>
            <w:tcW w:w="5079" w:type="dxa"/>
          </w:tcPr>
          <w:p w:rsidR="00AE4ADC" w:rsidRPr="003D4EDC" w:rsidRDefault="00AE4ADC" w:rsidP="00025A4F">
            <w:pPr>
              <w:jc w:val="lowKashida"/>
              <w:rPr>
                <w:rFonts w:ascii="Arial" w:hAnsi="Arial" w:cs="Arial"/>
                <w:lang w:eastAsia="en-GB"/>
              </w:rPr>
            </w:pPr>
            <w:r w:rsidRPr="003D4EDC">
              <w:rPr>
                <w:rFonts w:ascii="Arial" w:hAnsi="Arial" w:cs="Arial"/>
                <w:lang w:eastAsia="en-GB"/>
              </w:rPr>
              <w:t>Process Piping</w:t>
            </w:r>
          </w:p>
        </w:tc>
      </w:tr>
      <w:tr w:rsidR="00AE4ADC" w:rsidRPr="00870272" w:rsidTr="00AE4ADC">
        <w:trPr>
          <w:jc w:val="center"/>
        </w:trPr>
        <w:tc>
          <w:tcPr>
            <w:tcW w:w="4040" w:type="dxa"/>
          </w:tcPr>
          <w:p w:rsidR="00AE4ADC" w:rsidRPr="003D4EDC" w:rsidRDefault="00AE4A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3D4EDC">
              <w:rPr>
                <w:rFonts w:ascii="Arial" w:eastAsia="Calibri" w:hAnsi="Arial" w:cs="Arial"/>
                <w:color w:val="000000"/>
              </w:rPr>
              <w:t>ASME B31.4</w:t>
            </w:r>
          </w:p>
        </w:tc>
        <w:tc>
          <w:tcPr>
            <w:tcW w:w="5079" w:type="dxa"/>
          </w:tcPr>
          <w:p w:rsidR="00AE4ADC" w:rsidRPr="003D4EDC" w:rsidRDefault="00AE4ADC" w:rsidP="00025A4F">
            <w:pPr>
              <w:jc w:val="lowKashida"/>
              <w:rPr>
                <w:rFonts w:ascii="Arial" w:hAnsi="Arial" w:cs="Arial"/>
                <w:lang w:eastAsia="en-GB"/>
              </w:rPr>
            </w:pPr>
            <w:r w:rsidRPr="003D4EDC">
              <w:rPr>
                <w:rFonts w:ascii="Arial" w:hAnsi="Arial" w:cs="Arial"/>
                <w:lang w:eastAsia="en-GB"/>
              </w:rPr>
              <w:t>Pipeline Transportation Systems for Liquid Hydrocarbons and Other Liquids</w:t>
            </w:r>
          </w:p>
        </w:tc>
      </w:tr>
      <w:tr w:rsidR="005B19B3" w:rsidRPr="00870272" w:rsidTr="00AE4ADC">
        <w:trPr>
          <w:jc w:val="center"/>
        </w:trPr>
        <w:tc>
          <w:tcPr>
            <w:tcW w:w="4040" w:type="dxa"/>
          </w:tcPr>
          <w:p w:rsidR="005B19B3"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B36.10M</w:t>
            </w:r>
          </w:p>
        </w:tc>
        <w:tc>
          <w:tcPr>
            <w:tcW w:w="5079" w:type="dxa"/>
          </w:tcPr>
          <w:p w:rsidR="005B19B3" w:rsidRPr="002C79CE" w:rsidRDefault="00123C2B" w:rsidP="00025A4F">
            <w:pPr>
              <w:jc w:val="lowKashida"/>
              <w:rPr>
                <w:rFonts w:ascii="Arial" w:hAnsi="Arial" w:cs="Arial"/>
                <w:lang w:eastAsia="en-GB"/>
              </w:rPr>
            </w:pPr>
            <w:r w:rsidRPr="002C79CE">
              <w:rPr>
                <w:rFonts w:ascii="Arial" w:hAnsi="Arial" w:cs="Arial"/>
                <w:lang w:eastAsia="en-GB"/>
              </w:rPr>
              <w:t>Welded and Seamless Wrought Steel Pipe.</w:t>
            </w:r>
          </w:p>
        </w:tc>
      </w:tr>
      <w:tr w:rsidR="005B19B3" w:rsidRPr="00870272" w:rsidTr="00AE4ADC">
        <w:trPr>
          <w:jc w:val="center"/>
        </w:trPr>
        <w:tc>
          <w:tcPr>
            <w:tcW w:w="4040" w:type="dxa"/>
          </w:tcPr>
          <w:p w:rsidR="005B19B3"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B36.19M</w:t>
            </w:r>
          </w:p>
        </w:tc>
        <w:tc>
          <w:tcPr>
            <w:tcW w:w="5079" w:type="dxa"/>
          </w:tcPr>
          <w:p w:rsidR="005B19B3" w:rsidRPr="002C79CE" w:rsidRDefault="00E765C2" w:rsidP="00025A4F">
            <w:pPr>
              <w:jc w:val="lowKashida"/>
              <w:rPr>
                <w:rFonts w:ascii="Arial" w:hAnsi="Arial" w:cs="Arial"/>
                <w:lang w:eastAsia="en-GB"/>
              </w:rPr>
            </w:pPr>
            <w:r w:rsidRPr="002C79CE">
              <w:rPr>
                <w:rFonts w:ascii="Arial" w:hAnsi="Arial" w:cs="Arial"/>
                <w:lang w:eastAsia="en-GB"/>
              </w:rPr>
              <w:t>Stainless Steel Pipe</w:t>
            </w:r>
          </w:p>
        </w:tc>
      </w:tr>
      <w:tr w:rsidR="00A22CCE" w:rsidRPr="00870272" w:rsidTr="00AE4ADC">
        <w:trPr>
          <w:jc w:val="center"/>
        </w:trPr>
        <w:tc>
          <w:tcPr>
            <w:tcW w:w="4040" w:type="dxa"/>
          </w:tcPr>
          <w:p w:rsidR="00A22CCE"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B31.8</w:t>
            </w:r>
          </w:p>
        </w:tc>
        <w:tc>
          <w:tcPr>
            <w:tcW w:w="5079" w:type="dxa"/>
          </w:tcPr>
          <w:p w:rsidR="00A22CCE" w:rsidRPr="002C79CE" w:rsidRDefault="00E765C2" w:rsidP="00025A4F">
            <w:pPr>
              <w:jc w:val="lowKashida"/>
              <w:rPr>
                <w:rFonts w:ascii="Arial" w:hAnsi="Arial" w:cs="Arial"/>
                <w:lang w:eastAsia="en-GB"/>
              </w:rPr>
            </w:pPr>
            <w:r w:rsidRPr="002C79CE">
              <w:rPr>
                <w:rFonts w:ascii="Arial" w:hAnsi="Arial" w:cs="Arial"/>
                <w:lang w:eastAsia="en-GB"/>
              </w:rPr>
              <w:t>Gas Transmission and Distribution Piping Systems</w:t>
            </w:r>
          </w:p>
        </w:tc>
      </w:tr>
      <w:tr w:rsidR="00A22CCE" w:rsidRPr="00870272" w:rsidTr="00AE4ADC">
        <w:trPr>
          <w:jc w:val="center"/>
        </w:trPr>
        <w:tc>
          <w:tcPr>
            <w:tcW w:w="4040" w:type="dxa"/>
          </w:tcPr>
          <w:p w:rsidR="00A22CCE" w:rsidRPr="002C79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B16.36</w:t>
            </w:r>
          </w:p>
        </w:tc>
        <w:tc>
          <w:tcPr>
            <w:tcW w:w="5079" w:type="dxa"/>
          </w:tcPr>
          <w:p w:rsidR="00A22CCE" w:rsidRPr="002C79CE" w:rsidRDefault="00E765C2" w:rsidP="00025A4F">
            <w:pPr>
              <w:jc w:val="lowKashida"/>
              <w:rPr>
                <w:rFonts w:ascii="Arial" w:hAnsi="Arial" w:cs="Arial"/>
                <w:lang w:eastAsia="en-GB"/>
              </w:rPr>
            </w:pPr>
            <w:r w:rsidRPr="002C79CE">
              <w:rPr>
                <w:rFonts w:ascii="Arial" w:hAnsi="Arial" w:cs="Arial"/>
                <w:lang w:eastAsia="en-GB"/>
              </w:rPr>
              <w:t>Orifice Flanges</w:t>
            </w:r>
          </w:p>
        </w:tc>
      </w:tr>
      <w:tr w:rsidR="00A22CCE" w:rsidRPr="00870272" w:rsidTr="00AE4ADC">
        <w:trPr>
          <w:jc w:val="center"/>
        </w:trPr>
        <w:tc>
          <w:tcPr>
            <w:tcW w:w="4040" w:type="dxa"/>
          </w:tcPr>
          <w:p w:rsidR="00A22CCE" w:rsidRPr="002C79CE" w:rsidRDefault="00A22CCE" w:rsidP="002150C2">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ASME B16.20</w:t>
            </w:r>
          </w:p>
        </w:tc>
        <w:tc>
          <w:tcPr>
            <w:tcW w:w="5079" w:type="dxa"/>
          </w:tcPr>
          <w:p w:rsidR="00A22CCE" w:rsidRPr="002C79CE" w:rsidRDefault="00E765C2" w:rsidP="00025A4F">
            <w:pPr>
              <w:jc w:val="lowKashida"/>
              <w:rPr>
                <w:rFonts w:ascii="Arial" w:hAnsi="Arial" w:cs="Arial"/>
                <w:lang w:eastAsia="en-GB"/>
              </w:rPr>
            </w:pPr>
            <w:r w:rsidRPr="002C79CE">
              <w:rPr>
                <w:rFonts w:ascii="Arial" w:hAnsi="Arial" w:cs="Arial"/>
                <w:lang w:eastAsia="en-GB"/>
              </w:rPr>
              <w:t>Metallic Gaskets for Pipe Flanges</w:t>
            </w:r>
          </w:p>
        </w:tc>
      </w:tr>
      <w:tr w:rsidR="00A22CCE" w:rsidRPr="00870272" w:rsidTr="00AE4ADC">
        <w:trPr>
          <w:jc w:val="center"/>
        </w:trPr>
        <w:tc>
          <w:tcPr>
            <w:tcW w:w="4040" w:type="dxa"/>
          </w:tcPr>
          <w:p w:rsidR="00A22CCE" w:rsidRPr="002C79CE" w:rsidRDefault="00025A4F"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A860</w:t>
            </w:r>
          </w:p>
        </w:tc>
        <w:tc>
          <w:tcPr>
            <w:tcW w:w="5079" w:type="dxa"/>
          </w:tcPr>
          <w:p w:rsidR="00A22CCE" w:rsidRPr="002C79CE" w:rsidRDefault="00025A4F" w:rsidP="00025A4F">
            <w:pPr>
              <w:jc w:val="lowKashida"/>
              <w:rPr>
                <w:rFonts w:ascii="Arial" w:hAnsi="Arial" w:cs="Arial"/>
                <w:lang w:eastAsia="en-GB"/>
              </w:rPr>
            </w:pPr>
            <w:r w:rsidRPr="002C79CE">
              <w:rPr>
                <w:rFonts w:ascii="Arial" w:hAnsi="Arial" w:cs="Arial"/>
                <w:lang w:eastAsia="en-GB"/>
              </w:rPr>
              <w:t>Standard Specification for Wrought High-Strength Low-Alloy Steel Butt Welding Fittings</w:t>
            </w:r>
          </w:p>
        </w:tc>
      </w:tr>
      <w:tr w:rsidR="00025A4F" w:rsidRPr="00870272" w:rsidTr="00AE4ADC">
        <w:trPr>
          <w:jc w:val="center"/>
        </w:trPr>
        <w:tc>
          <w:tcPr>
            <w:tcW w:w="4040" w:type="dxa"/>
          </w:tcPr>
          <w:p w:rsidR="00025A4F" w:rsidRPr="002C79CE" w:rsidRDefault="00025A4F"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A694</w:t>
            </w:r>
          </w:p>
        </w:tc>
        <w:tc>
          <w:tcPr>
            <w:tcW w:w="5079" w:type="dxa"/>
          </w:tcPr>
          <w:p w:rsidR="00025A4F" w:rsidRPr="002C79CE" w:rsidRDefault="00025A4F" w:rsidP="00166445">
            <w:pPr>
              <w:jc w:val="lowKashida"/>
              <w:rPr>
                <w:rFonts w:ascii="Arial" w:hAnsi="Arial" w:cs="Arial"/>
                <w:lang w:eastAsia="en-GB"/>
              </w:rPr>
            </w:pPr>
            <w:r w:rsidRPr="002C79CE">
              <w:rPr>
                <w:rFonts w:ascii="Arial" w:hAnsi="Arial" w:cs="Arial"/>
                <w:lang w:eastAsia="en-GB"/>
              </w:rPr>
              <w:t>Standard Specification for Carbon and Alloy Steel Forgings for Pipe Flanges, Fittings, Valves, and Parts for High-Pressure Transmission Service</w:t>
            </w:r>
          </w:p>
        </w:tc>
      </w:tr>
      <w:tr w:rsidR="00025A4F" w:rsidRPr="00870272" w:rsidTr="00AE4ADC">
        <w:trPr>
          <w:jc w:val="center"/>
        </w:trPr>
        <w:tc>
          <w:tcPr>
            <w:tcW w:w="4040" w:type="dxa"/>
          </w:tcPr>
          <w:p w:rsidR="00025A4F"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A516</w:t>
            </w:r>
          </w:p>
        </w:tc>
        <w:tc>
          <w:tcPr>
            <w:tcW w:w="5079" w:type="dxa"/>
          </w:tcPr>
          <w:p w:rsidR="00025A4F" w:rsidRPr="002C79CE" w:rsidRDefault="00166445" w:rsidP="00166445">
            <w:pPr>
              <w:jc w:val="both"/>
              <w:rPr>
                <w:rFonts w:ascii="Arial" w:hAnsi="Arial" w:cs="Arial"/>
                <w:lang w:eastAsia="en-GB"/>
              </w:rPr>
            </w:pPr>
            <w:r w:rsidRPr="002C79CE">
              <w:rPr>
                <w:rFonts w:ascii="Arial" w:hAnsi="Arial" w:cs="Arial"/>
                <w:lang w:eastAsia="en-GB"/>
              </w:rPr>
              <w:t>Standard Specification for Pressure Vessel Plates, Carbon Steel, for Moderate- and Lower-Temperature Service</w:t>
            </w:r>
          </w:p>
        </w:tc>
      </w:tr>
      <w:tr w:rsidR="00025A4F" w:rsidRPr="00870272" w:rsidTr="00AE4ADC">
        <w:trPr>
          <w:jc w:val="center"/>
        </w:trPr>
        <w:tc>
          <w:tcPr>
            <w:tcW w:w="4040" w:type="dxa"/>
          </w:tcPr>
          <w:p w:rsidR="00025A4F"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A216</w:t>
            </w:r>
          </w:p>
        </w:tc>
        <w:tc>
          <w:tcPr>
            <w:tcW w:w="5079" w:type="dxa"/>
          </w:tcPr>
          <w:p w:rsidR="00025A4F" w:rsidRPr="002C79CE" w:rsidRDefault="00166445" w:rsidP="00166445">
            <w:pPr>
              <w:jc w:val="lowKashida"/>
              <w:rPr>
                <w:rFonts w:ascii="Arial" w:hAnsi="Arial" w:cs="Arial"/>
                <w:lang w:eastAsia="en-GB"/>
              </w:rPr>
            </w:pPr>
            <w:r w:rsidRPr="002C79CE">
              <w:rPr>
                <w:rFonts w:ascii="Arial" w:hAnsi="Arial" w:cs="Arial"/>
                <w:lang w:eastAsia="en-GB"/>
              </w:rPr>
              <w:t>Standard Specification for Steel Castings, Carbon, Suitable for Fusion Welding, for High-Temperature Service</w:t>
            </w:r>
          </w:p>
        </w:tc>
      </w:tr>
      <w:tr w:rsidR="00166445" w:rsidRPr="00870272" w:rsidTr="00AE4ADC">
        <w:trPr>
          <w:jc w:val="center"/>
        </w:trPr>
        <w:tc>
          <w:tcPr>
            <w:tcW w:w="4040" w:type="dxa"/>
          </w:tcPr>
          <w:p w:rsidR="00166445"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A193</w:t>
            </w:r>
          </w:p>
        </w:tc>
        <w:tc>
          <w:tcPr>
            <w:tcW w:w="5079" w:type="dxa"/>
          </w:tcPr>
          <w:p w:rsidR="00166445" w:rsidRPr="002C79CE" w:rsidRDefault="00166445" w:rsidP="00166445">
            <w:pPr>
              <w:jc w:val="lowKashida"/>
              <w:rPr>
                <w:rFonts w:ascii="Arial" w:hAnsi="Arial" w:cs="Arial"/>
                <w:lang w:eastAsia="en-GB"/>
              </w:rPr>
            </w:pPr>
            <w:r w:rsidRPr="002C79CE">
              <w:rPr>
                <w:rFonts w:ascii="Arial" w:hAnsi="Arial" w:cs="Arial"/>
                <w:lang w:eastAsia="en-GB"/>
              </w:rPr>
              <w:t>Standard Specification for Alloy-Steel and Stainless Steel Bolting Materials for High- Temperature Service</w:t>
            </w:r>
          </w:p>
        </w:tc>
      </w:tr>
      <w:tr w:rsidR="00166445" w:rsidRPr="00870272" w:rsidTr="00AE4ADC">
        <w:trPr>
          <w:jc w:val="center"/>
        </w:trPr>
        <w:tc>
          <w:tcPr>
            <w:tcW w:w="4040" w:type="dxa"/>
          </w:tcPr>
          <w:p w:rsidR="00166445" w:rsidRPr="002C79CE" w:rsidRDefault="00166445"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eastAsia="Calibri" w:hAnsi="Arial" w:cs="Arial"/>
                <w:color w:val="000000"/>
              </w:rPr>
              <w:t>ASTM A194</w:t>
            </w:r>
          </w:p>
        </w:tc>
        <w:tc>
          <w:tcPr>
            <w:tcW w:w="5079" w:type="dxa"/>
          </w:tcPr>
          <w:p w:rsidR="00166445" w:rsidRPr="002C79CE" w:rsidRDefault="00166445" w:rsidP="00166445">
            <w:pPr>
              <w:rPr>
                <w:rFonts w:ascii="Arial" w:hAnsi="Arial" w:cs="Arial"/>
                <w:lang w:eastAsia="en-GB"/>
              </w:rPr>
            </w:pPr>
            <w:r w:rsidRPr="002C79CE">
              <w:rPr>
                <w:rFonts w:ascii="Arial" w:hAnsi="Arial" w:cs="Arial"/>
                <w:lang w:eastAsia="en-GB"/>
              </w:rPr>
              <w:t>Standard Specification for Carbon and Alloy Steel Nuts for Bolts for High Pressure or High Temperature Service, or Both</w:t>
            </w:r>
          </w:p>
        </w:tc>
      </w:tr>
      <w:tr w:rsidR="00A22CCE" w:rsidRPr="00870272" w:rsidTr="00AE4ADC">
        <w:trPr>
          <w:jc w:val="center"/>
        </w:trPr>
        <w:tc>
          <w:tcPr>
            <w:tcW w:w="4040" w:type="dxa"/>
          </w:tcPr>
          <w:p w:rsidR="00A22CCE"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Pr>
                <w:rFonts w:ascii="Arial" w:eastAsia="Calibri" w:hAnsi="Arial" w:cs="Arial"/>
                <w:color w:val="000000"/>
              </w:rPr>
              <w:t>BS EN 10204</w:t>
            </w:r>
          </w:p>
        </w:tc>
        <w:tc>
          <w:tcPr>
            <w:tcW w:w="5079" w:type="dxa"/>
          </w:tcPr>
          <w:p w:rsidR="00A22CCE" w:rsidRPr="00870272" w:rsidRDefault="00E765C2" w:rsidP="00025A4F">
            <w:pPr>
              <w:jc w:val="lowKashida"/>
              <w:rPr>
                <w:rFonts w:ascii="Arial" w:hAnsi="Arial" w:cs="Arial"/>
                <w:lang w:eastAsia="en-GB"/>
              </w:rPr>
            </w:pPr>
            <w:r>
              <w:rPr>
                <w:rFonts w:ascii="Arial" w:hAnsi="Arial" w:cs="Arial"/>
                <w:lang w:eastAsia="en-GB"/>
              </w:rPr>
              <w:t xml:space="preserve">Metallic Products – Types of </w:t>
            </w:r>
            <w:r w:rsidR="00025A4F">
              <w:rPr>
                <w:rFonts w:ascii="Arial" w:hAnsi="Arial" w:cs="Arial"/>
                <w:lang w:eastAsia="en-GB"/>
              </w:rPr>
              <w:t>Inspection Documents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5L</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Specification For Line Pipe</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6D</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Pipeline Valves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599</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Steel Plug Valves, Flanged Or Buttwelding Ends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600</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Steel Gate Valves, Flanged And Buttwelding Ends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601</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Metallic Gaskets For Piping, Double-Jacketed, Corrugated And Spiral Wound</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602</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Compact Steel Gate Valves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6FA</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Specification for Fire Test For Valves</w:t>
            </w:r>
          </w:p>
        </w:tc>
      </w:tr>
      <w:tr w:rsidR="00A22CCE" w:rsidRPr="00870272" w:rsidTr="00AE4ADC">
        <w:trPr>
          <w:jc w:val="center"/>
        </w:trPr>
        <w:tc>
          <w:tcPr>
            <w:tcW w:w="4040" w:type="dxa"/>
          </w:tcPr>
          <w:p w:rsidR="00A22CCE" w:rsidRPr="00870272" w:rsidRDefault="00A22CCE" w:rsidP="00AE4ADC">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API 608</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Metal Ball Valves-Flanged, Threaded, and Welding End</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BS-1868</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Flanged And Butt-Welding Ends Steel Check Valves For Petroleum And Petrochemical Industries</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BS-1873</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Flanged And Butt-Welding Ends Steel Globe Valves For Petroleum And Petrochemical Industries</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17292:2015</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Metal ball valves for petroleum, petrochemical and allied industries</w:t>
            </w:r>
          </w:p>
        </w:tc>
      </w:tr>
      <w:tr w:rsidR="00A22CCE" w:rsidRPr="00870272" w:rsidTr="00AE4ADC">
        <w:trPr>
          <w:jc w:val="center"/>
        </w:trPr>
        <w:tc>
          <w:tcPr>
            <w:tcW w:w="4040" w:type="dxa"/>
          </w:tcPr>
          <w:p w:rsidR="00A22CCE" w:rsidRPr="00870272" w:rsidRDefault="00A22CCE" w:rsidP="002031EA">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EN ISO 15761:2002</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Steel gate, globe and check valves for sizes DN 100 and smaller, for the petroleum and natural gas industries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BS 6775 (PART 2)</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Testing Of Valve Specification For Fire Type Testing Requirement</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SP-83</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Class 300 and 6000 pipe unions, socket welding and threaded</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SP-80</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Bronze Gate, globe angle and check valves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SP-95</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Swage Nipples And Ball Plugs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SP-97</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Forged Carbon Steel Branch Olet Fittings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MSS SP-120</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Ball Valves Threaded, Socket-Welding, Solder Joint, Grooved and Flared Ends</w:t>
            </w:r>
          </w:p>
        </w:tc>
      </w:tr>
      <w:tr w:rsidR="00A22CCE" w:rsidRPr="00870272" w:rsidTr="00AE4ADC">
        <w:trPr>
          <w:jc w:val="center"/>
        </w:trPr>
        <w:tc>
          <w:tcPr>
            <w:tcW w:w="4040" w:type="dxa"/>
          </w:tcPr>
          <w:p w:rsidR="00A22CCE" w:rsidRPr="00870272" w:rsidRDefault="00A22CCE"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870272">
              <w:rPr>
                <w:rFonts w:ascii="Arial" w:eastAsia="Calibri" w:hAnsi="Arial" w:cs="Arial"/>
                <w:color w:val="000000"/>
              </w:rPr>
              <w:t>ANSI/NACE MR0175/ ISO 15156-1:2009(E)</w:t>
            </w:r>
          </w:p>
        </w:tc>
        <w:tc>
          <w:tcPr>
            <w:tcW w:w="5079" w:type="dxa"/>
          </w:tcPr>
          <w:p w:rsidR="00A22CCE" w:rsidRPr="00870272" w:rsidRDefault="00A22CCE" w:rsidP="00025A4F">
            <w:pPr>
              <w:jc w:val="lowKashida"/>
              <w:rPr>
                <w:rFonts w:ascii="Arial" w:hAnsi="Arial" w:cs="Arial"/>
                <w:lang w:eastAsia="en-GB"/>
              </w:rPr>
            </w:pPr>
            <w:r w:rsidRPr="00870272">
              <w:rPr>
                <w:rFonts w:ascii="Arial" w:hAnsi="Arial" w:cs="Arial"/>
                <w:lang w:eastAsia="en-GB"/>
              </w:rPr>
              <w:t>Petroleum And Natural Gas Industries - Materials For Use In H2S Containing Environments In Oil And Gas Production</w:t>
            </w:r>
          </w:p>
        </w:tc>
      </w:tr>
      <w:tr w:rsidR="003D4EDC" w:rsidRPr="00870272" w:rsidTr="00AE4ADC">
        <w:trPr>
          <w:jc w:val="center"/>
        </w:trPr>
        <w:tc>
          <w:tcPr>
            <w:tcW w:w="4040" w:type="dxa"/>
          </w:tcPr>
          <w:p w:rsidR="003D4EDC" w:rsidRPr="002C79CE" w:rsidRDefault="003D4EDC" w:rsidP="004C5973">
            <w:pPr>
              <w:widowControl w:val="0"/>
              <w:numPr>
                <w:ilvl w:val="0"/>
                <w:numId w:val="20"/>
              </w:numPr>
              <w:autoSpaceDE w:val="0"/>
              <w:autoSpaceDN w:val="0"/>
              <w:adjustRightInd w:val="0"/>
              <w:spacing w:line="288" w:lineRule="auto"/>
              <w:contextualSpacing/>
              <w:rPr>
                <w:rFonts w:ascii="Arial" w:eastAsia="Calibri" w:hAnsi="Arial" w:cs="Arial"/>
                <w:color w:val="000000"/>
              </w:rPr>
            </w:pPr>
            <w:r w:rsidRPr="002C79CE">
              <w:rPr>
                <w:rFonts w:ascii="Arial" w:hAnsi="Arial" w:cs="Arial"/>
                <w:lang w:eastAsia="en-GB"/>
              </w:rPr>
              <w:t>NACE TM-0284</w:t>
            </w:r>
          </w:p>
        </w:tc>
        <w:tc>
          <w:tcPr>
            <w:tcW w:w="5079" w:type="dxa"/>
          </w:tcPr>
          <w:p w:rsidR="003D4EDC" w:rsidRPr="002C79CE" w:rsidRDefault="003D4EDC" w:rsidP="00025A4F">
            <w:pPr>
              <w:jc w:val="lowKashida"/>
              <w:rPr>
                <w:rFonts w:ascii="Arial" w:hAnsi="Arial" w:cs="Arial"/>
                <w:lang w:eastAsia="en-GB"/>
              </w:rPr>
            </w:pPr>
            <w:r w:rsidRPr="002C79CE">
              <w:rPr>
                <w:rFonts w:ascii="Arial" w:hAnsi="Arial" w:cs="Arial"/>
                <w:lang w:eastAsia="en-GB"/>
              </w:rPr>
              <w:t>Standard Test Method - Evaluation Of Pipeline And Pressure Vessel Steels For Resistance To Hydrogen-Induced Cracking</w:t>
            </w:r>
          </w:p>
        </w:tc>
      </w:tr>
      <w:tr w:rsidR="003D4EDC" w:rsidRPr="00870272" w:rsidTr="00AE4ADC">
        <w:trPr>
          <w:jc w:val="center"/>
        </w:trPr>
        <w:tc>
          <w:tcPr>
            <w:tcW w:w="4040" w:type="dxa"/>
          </w:tcPr>
          <w:p w:rsidR="003D4EDC" w:rsidRPr="002C79CE" w:rsidRDefault="003D4EDC" w:rsidP="004C5973">
            <w:pPr>
              <w:widowControl w:val="0"/>
              <w:numPr>
                <w:ilvl w:val="0"/>
                <w:numId w:val="20"/>
              </w:numPr>
              <w:autoSpaceDE w:val="0"/>
              <w:autoSpaceDN w:val="0"/>
              <w:adjustRightInd w:val="0"/>
              <w:spacing w:line="288" w:lineRule="auto"/>
              <w:contextualSpacing/>
              <w:rPr>
                <w:rFonts w:ascii="Arial" w:hAnsi="Arial" w:cs="Arial"/>
                <w:lang w:eastAsia="en-GB"/>
              </w:rPr>
            </w:pPr>
            <w:r w:rsidRPr="002C79CE">
              <w:rPr>
                <w:rFonts w:ascii="Arial" w:hAnsi="Arial" w:cs="Arial"/>
                <w:lang w:eastAsia="en-GB"/>
              </w:rPr>
              <w:t>NACE TM-0177</w:t>
            </w:r>
          </w:p>
        </w:tc>
        <w:tc>
          <w:tcPr>
            <w:tcW w:w="5079" w:type="dxa"/>
          </w:tcPr>
          <w:p w:rsidR="003D4EDC" w:rsidRPr="002C79CE" w:rsidRDefault="003D4EDC" w:rsidP="00025A4F">
            <w:pPr>
              <w:jc w:val="lowKashida"/>
              <w:rPr>
                <w:rFonts w:ascii="Arial" w:hAnsi="Arial" w:cs="Arial"/>
                <w:lang w:eastAsia="en-GB"/>
              </w:rPr>
            </w:pPr>
            <w:r w:rsidRPr="002C79CE">
              <w:rPr>
                <w:rFonts w:ascii="Arial" w:hAnsi="Arial" w:cs="Arial"/>
                <w:lang w:eastAsia="en-GB"/>
              </w:rPr>
              <w:t>Laboratory Testing Of Metals For Resistance To Sulfide Stress Cracking And Stress Corrosion Cracking In H2s Environments</w:t>
            </w:r>
          </w:p>
        </w:tc>
      </w:tr>
    </w:tbl>
    <w:bookmarkEnd w:id="21"/>
    <w:bookmarkEnd w:id="22"/>
    <w:p w:rsidR="00A72B91" w:rsidRPr="004E7E3A" w:rsidRDefault="00A72B91" w:rsidP="00A72B91">
      <w:pPr>
        <w:keepNext/>
        <w:keepLines/>
        <w:numPr>
          <w:ilvl w:val="1"/>
          <w:numId w:val="18"/>
        </w:numPr>
        <w:spacing w:before="200" w:after="0"/>
        <w:outlineLvl w:val="1"/>
        <w:rPr>
          <w:rFonts w:ascii="Arial" w:eastAsia="Times New Roman" w:hAnsi="Arial" w:cs="Arial"/>
          <w:b/>
          <w:bCs/>
          <w:lang w:eastAsia="en-GB"/>
        </w:rPr>
      </w:pPr>
      <w:r w:rsidRPr="004E7E3A">
        <w:rPr>
          <w:rFonts w:ascii="Arial" w:eastAsia="Times New Roman" w:hAnsi="Arial" w:cs="Arial"/>
          <w:b/>
          <w:bCs/>
          <w:lang w:eastAsia="en-GB"/>
        </w:rPr>
        <w:t>THE PROJECT DOCUMENTS</w:t>
      </w:r>
    </w:p>
    <w:tbl>
      <w:tblPr>
        <w:tblW w:w="9014" w:type="dxa"/>
        <w:jc w:val="center"/>
        <w:tblLook w:val="04A0" w:firstRow="1" w:lastRow="0" w:firstColumn="1" w:lastColumn="0" w:noHBand="0" w:noVBand="1"/>
      </w:tblPr>
      <w:tblGrid>
        <w:gridCol w:w="4804"/>
        <w:gridCol w:w="4210"/>
      </w:tblGrid>
      <w:tr w:rsidR="00A72B91" w:rsidRPr="00ED68B6" w:rsidTr="004E7E3A">
        <w:trPr>
          <w:trHeight w:val="611"/>
          <w:jc w:val="center"/>
        </w:trPr>
        <w:tc>
          <w:tcPr>
            <w:tcW w:w="4804" w:type="dxa"/>
          </w:tcPr>
          <w:p w:rsidR="00A72B91" w:rsidRPr="00ED68B6" w:rsidRDefault="00BD77A1" w:rsidP="00BD77A1">
            <w:pPr>
              <w:numPr>
                <w:ilvl w:val="1"/>
                <w:numId w:val="20"/>
              </w:numPr>
              <w:spacing w:before="240" w:after="120" w:line="240" w:lineRule="auto"/>
              <w:rPr>
                <w:rFonts w:ascii="Arial" w:hAnsi="Arial" w:cs="Arial"/>
                <w:szCs w:val="24"/>
                <w:shd w:val="clear" w:color="auto" w:fill="FFFFFF"/>
                <w:lang w:eastAsia="en-GB"/>
              </w:rPr>
            </w:pPr>
            <w:r w:rsidRPr="00BD77A1">
              <w:rPr>
                <w:rFonts w:ascii="Arial" w:hAnsi="Arial" w:cs="Arial"/>
                <w:szCs w:val="24"/>
                <w:shd w:val="clear" w:color="auto" w:fill="FFFFFF"/>
                <w:lang w:eastAsia="en-GB"/>
              </w:rPr>
              <w:t>BK-PPL-PEDCO-320-PL-CN-0001</w:t>
            </w:r>
          </w:p>
        </w:tc>
        <w:tc>
          <w:tcPr>
            <w:tcW w:w="4210" w:type="dxa"/>
          </w:tcPr>
          <w:p w:rsidR="00A72B91" w:rsidRPr="00ED68B6" w:rsidRDefault="00BD77A1" w:rsidP="00A72B91">
            <w:pPr>
              <w:spacing w:before="240" w:after="120" w:line="240" w:lineRule="auto"/>
              <w:rPr>
                <w:rFonts w:ascii="Arial" w:hAnsi="Arial" w:cs="Arial"/>
                <w:sz w:val="18"/>
                <w:szCs w:val="18"/>
                <w:shd w:val="clear" w:color="auto" w:fill="FFFFFF"/>
                <w:lang w:eastAsia="en-GB"/>
              </w:rPr>
            </w:pPr>
            <w:r w:rsidRPr="00BD77A1">
              <w:rPr>
                <w:rFonts w:ascii="Arial" w:hAnsi="Arial" w:cs="Arial"/>
                <w:szCs w:val="24"/>
                <w:shd w:val="clear" w:color="auto" w:fill="FFFFFF"/>
                <w:lang w:eastAsia="en-GB"/>
              </w:rPr>
              <w:t>Calculation Note For Pipeline Wall Thickness</w:t>
            </w:r>
          </w:p>
        </w:tc>
      </w:tr>
      <w:tr w:rsidR="00625D0E" w:rsidRPr="00870272" w:rsidTr="004E7E3A">
        <w:trPr>
          <w:trHeight w:val="611"/>
          <w:jc w:val="center"/>
        </w:trPr>
        <w:tc>
          <w:tcPr>
            <w:tcW w:w="4804" w:type="dxa"/>
          </w:tcPr>
          <w:p w:rsidR="00625D0E" w:rsidRPr="00ED68B6" w:rsidRDefault="00625D0E" w:rsidP="003115EE">
            <w:pPr>
              <w:numPr>
                <w:ilvl w:val="1"/>
                <w:numId w:val="20"/>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BK-PPL-PEDCO-320-PI-RT-0001</w:t>
            </w:r>
          </w:p>
        </w:tc>
        <w:tc>
          <w:tcPr>
            <w:tcW w:w="4210" w:type="dxa"/>
          </w:tcPr>
          <w:p w:rsidR="00625D0E" w:rsidRPr="00ED68B6" w:rsidRDefault="00625D0E" w:rsidP="003115EE">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Corrosion Study &amp; Material Selection Report</w:t>
            </w:r>
          </w:p>
        </w:tc>
      </w:tr>
      <w:tr w:rsidR="00625D0E" w:rsidRPr="00870272" w:rsidTr="004E7E3A">
        <w:trPr>
          <w:trHeight w:val="611"/>
          <w:jc w:val="center"/>
        </w:trPr>
        <w:tc>
          <w:tcPr>
            <w:tcW w:w="4804" w:type="dxa"/>
          </w:tcPr>
          <w:p w:rsidR="00625D0E" w:rsidRPr="00ED68B6" w:rsidRDefault="00625D0E" w:rsidP="00625D0E">
            <w:pPr>
              <w:numPr>
                <w:ilvl w:val="1"/>
                <w:numId w:val="20"/>
              </w:num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BK-GNRAL-PEDCO-000-PL-DC-0001</w:t>
            </w:r>
          </w:p>
        </w:tc>
        <w:tc>
          <w:tcPr>
            <w:tcW w:w="4210" w:type="dxa"/>
          </w:tcPr>
          <w:p w:rsidR="00625D0E" w:rsidRPr="00ED68B6" w:rsidRDefault="00625D0E" w:rsidP="00A72B91">
            <w:pPr>
              <w:spacing w:before="240" w:after="120" w:line="240" w:lineRule="auto"/>
              <w:rPr>
                <w:rFonts w:ascii="Arial" w:hAnsi="Arial" w:cs="Arial"/>
                <w:szCs w:val="24"/>
                <w:shd w:val="clear" w:color="auto" w:fill="FFFFFF"/>
                <w:lang w:eastAsia="en-GB"/>
              </w:rPr>
            </w:pPr>
            <w:r w:rsidRPr="00625D0E">
              <w:rPr>
                <w:rFonts w:ascii="Arial" w:hAnsi="Arial" w:cs="Arial"/>
                <w:szCs w:val="24"/>
                <w:shd w:val="clear" w:color="auto" w:fill="FFFFFF"/>
                <w:lang w:eastAsia="en-GB"/>
              </w:rPr>
              <w:t>Pipeline Design Criteria</w:t>
            </w:r>
          </w:p>
        </w:tc>
      </w:tr>
      <w:tr w:rsidR="00625D0E" w:rsidRPr="00870272" w:rsidTr="004E7E3A">
        <w:trPr>
          <w:trHeight w:val="611"/>
          <w:jc w:val="center"/>
        </w:trPr>
        <w:tc>
          <w:tcPr>
            <w:tcW w:w="4804" w:type="dxa"/>
          </w:tcPr>
          <w:p w:rsidR="00625D0E" w:rsidRPr="00ED68B6" w:rsidRDefault="00625D0E" w:rsidP="003115EE">
            <w:pPr>
              <w:numPr>
                <w:ilvl w:val="1"/>
                <w:numId w:val="20"/>
              </w:num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BK-GNRAL-PEDCO-000-PI-SP-0008</w:t>
            </w:r>
          </w:p>
        </w:tc>
        <w:tc>
          <w:tcPr>
            <w:tcW w:w="4210" w:type="dxa"/>
          </w:tcPr>
          <w:p w:rsidR="00625D0E" w:rsidRPr="00870272" w:rsidRDefault="00625D0E" w:rsidP="003115EE">
            <w:pPr>
              <w:spacing w:before="240" w:after="120" w:line="240" w:lineRule="auto"/>
              <w:rPr>
                <w:rFonts w:ascii="Arial" w:hAnsi="Arial" w:cs="Arial"/>
                <w:szCs w:val="24"/>
                <w:shd w:val="clear" w:color="auto" w:fill="FFFFFF"/>
                <w:lang w:eastAsia="en-GB"/>
              </w:rPr>
            </w:pPr>
            <w:r w:rsidRPr="00ED68B6">
              <w:rPr>
                <w:rFonts w:ascii="Arial" w:hAnsi="Arial" w:cs="Arial"/>
                <w:szCs w:val="24"/>
                <w:shd w:val="clear" w:color="auto" w:fill="FFFFFF"/>
                <w:lang w:eastAsia="en-GB"/>
              </w:rPr>
              <w:t>Specification For Material Requirements in Sour service</w:t>
            </w:r>
          </w:p>
        </w:tc>
      </w:tr>
    </w:tbl>
    <w:p w:rsidR="00A72B91" w:rsidRPr="004E7E3A" w:rsidRDefault="00A72B91" w:rsidP="00A72B91">
      <w:pPr>
        <w:keepNext/>
        <w:keepLines/>
        <w:widowControl w:val="0"/>
        <w:numPr>
          <w:ilvl w:val="1"/>
          <w:numId w:val="18"/>
        </w:numPr>
        <w:spacing w:before="200" w:after="0"/>
        <w:outlineLvl w:val="1"/>
        <w:rPr>
          <w:rFonts w:ascii="Arial" w:eastAsia="Times New Roman" w:hAnsi="Arial" w:cs="Arial"/>
          <w:b/>
          <w:bCs/>
          <w:lang w:eastAsia="en-GB"/>
        </w:rPr>
      </w:pPr>
      <w:bookmarkStart w:id="35" w:name="_Toc341278664"/>
      <w:bookmarkStart w:id="36" w:name="_Toc341280195"/>
      <w:bookmarkStart w:id="37" w:name="_Toc343327085"/>
      <w:bookmarkStart w:id="38" w:name="_Toc343327782"/>
      <w:bookmarkStart w:id="39" w:name="_Toc518745783"/>
      <w:r w:rsidRPr="004E7E3A">
        <w:rPr>
          <w:rFonts w:ascii="Arial" w:eastAsia="Times New Roman" w:hAnsi="Arial" w:cs="Arial"/>
          <w:b/>
          <w:bCs/>
          <w:lang w:eastAsia="en-GB"/>
        </w:rPr>
        <w:t>ENVIRONMENTAL DATA</w:t>
      </w:r>
      <w:bookmarkEnd w:id="35"/>
      <w:bookmarkEnd w:id="36"/>
      <w:bookmarkEnd w:id="37"/>
      <w:bookmarkEnd w:id="38"/>
      <w:bookmarkEnd w:id="39"/>
    </w:p>
    <w:p w:rsidR="00A72B91" w:rsidRPr="00870272" w:rsidRDefault="007C1A34" w:rsidP="007C1A34">
      <w:pPr>
        <w:ind w:left="720"/>
        <w:rPr>
          <w:rFonts w:ascii="Arial" w:hAnsi="Arial" w:cs="Arial"/>
          <w:lang w:eastAsia="en-GB"/>
        </w:rPr>
      </w:pPr>
      <w:r w:rsidRPr="00870272">
        <w:rPr>
          <w:rFonts w:ascii="Arial" w:eastAsia="Times New Roman" w:hAnsi="Arial" w:cs="Arial"/>
          <w:lang w:eastAsia="en-GB" w:bidi="fa-IR"/>
        </w:rPr>
        <w:t>Refer to "Process Basis of Design; Doc. No. BK-GNRAL-PEDCO-000-PR-DB-0001”</w:t>
      </w:r>
    </w:p>
    <w:p w:rsidR="00A72B91" w:rsidRPr="004E7E3A" w:rsidRDefault="00A72B91" w:rsidP="000C03D7">
      <w:pPr>
        <w:widowControl w:val="0"/>
        <w:numPr>
          <w:ilvl w:val="1"/>
          <w:numId w:val="18"/>
        </w:numPr>
        <w:autoSpaceDE w:val="0"/>
        <w:autoSpaceDN w:val="0"/>
        <w:adjustRightInd w:val="0"/>
        <w:spacing w:before="240" w:after="240"/>
        <w:contextualSpacing/>
        <w:jc w:val="both"/>
        <w:rPr>
          <w:rFonts w:ascii="Arial" w:hAnsi="Arial" w:cs="Arial"/>
          <w:sz w:val="20"/>
          <w:szCs w:val="20"/>
          <w:lang w:bidi="fa-IR"/>
        </w:rPr>
      </w:pPr>
      <w:bookmarkStart w:id="40" w:name="_Toc83130850"/>
      <w:bookmarkStart w:id="41" w:name="_Toc83133994"/>
      <w:bookmarkStart w:id="42" w:name="_Toc83136016"/>
      <w:r w:rsidRPr="004E7E3A">
        <w:rPr>
          <w:rFonts w:ascii="Arial" w:hAnsi="Arial" w:cs="Arial"/>
          <w:b/>
          <w:bCs/>
        </w:rPr>
        <w:t>O</w:t>
      </w:r>
      <w:bookmarkEnd w:id="40"/>
      <w:bookmarkEnd w:id="41"/>
      <w:bookmarkEnd w:id="42"/>
      <w:r w:rsidRPr="004E7E3A">
        <w:rPr>
          <w:rFonts w:ascii="Arial" w:hAnsi="Arial" w:cs="Arial"/>
          <w:b/>
          <w:bCs/>
        </w:rPr>
        <w:t>RDER OF PRECEDENCE</w:t>
      </w:r>
      <w:r w:rsidRPr="004E7E3A">
        <w:rPr>
          <w:rFonts w:ascii="Arial" w:hAnsi="Arial" w:cs="Arial"/>
          <w:sz w:val="20"/>
          <w:szCs w:val="20"/>
        </w:rPr>
        <w:t xml:space="preserve"> </w:t>
      </w:r>
    </w:p>
    <w:p w:rsidR="00A72B91" w:rsidRPr="00870272" w:rsidRDefault="00A72B91" w:rsidP="000C03D7">
      <w:pPr>
        <w:widowControl w:val="0"/>
        <w:autoSpaceDE w:val="0"/>
        <w:autoSpaceDN w:val="0"/>
        <w:adjustRightInd w:val="0"/>
        <w:spacing w:before="240" w:after="240"/>
        <w:ind w:left="720"/>
        <w:jc w:val="both"/>
        <w:rPr>
          <w:rFonts w:ascii="Arial" w:hAnsi="Arial" w:cs="Arial"/>
          <w:lang w:bidi="fa-IR"/>
        </w:rPr>
      </w:pPr>
      <w:r w:rsidRPr="00870272">
        <w:rPr>
          <w:rFonts w:ascii="Arial" w:hAnsi="Arial" w:cs="Arial"/>
          <w:lang w:bidi="fa-IR"/>
        </w:rPr>
        <w:t xml:space="preserve">In </w:t>
      </w:r>
      <w:r w:rsidR="000C03D7">
        <w:rPr>
          <w:rFonts w:ascii="Arial" w:hAnsi="Arial" w:cs="Arial"/>
          <w:lang w:bidi="fa-IR"/>
        </w:rPr>
        <w:t>c</w:t>
      </w:r>
      <w:r w:rsidR="000C03D7" w:rsidRPr="00075180">
        <w:rPr>
          <w:rFonts w:ascii="Arial" w:hAnsi="Arial" w:cs="Arial"/>
          <w:lang w:bidi="fa-IR"/>
        </w:rPr>
        <w:t>ase of any conflict between requirements specified herein &amp; the requirements of any other referenced document, this subject shall be reflected to CLIENT and the final decision will be made by CLIENT</w:t>
      </w:r>
      <w:r w:rsidRPr="00870272">
        <w:rPr>
          <w:rFonts w:ascii="Arial" w:hAnsi="Arial" w:cs="Arial"/>
          <w:lang w:bidi="fa-IR"/>
        </w:rPr>
        <w:t>.</w:t>
      </w:r>
    </w:p>
    <w:p w:rsidR="00365F51" w:rsidRPr="00A34346" w:rsidRDefault="007D2BB7"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43" w:name="_Toc524961783"/>
      <w:bookmarkStart w:id="44" w:name="_Toc525971936"/>
      <w:bookmarkStart w:id="45" w:name="_Toc528064643"/>
      <w:bookmarkStart w:id="46" w:name="_Toc530043729"/>
      <w:bookmarkStart w:id="47" w:name="_Toc96762954"/>
      <w:bookmarkEnd w:id="23"/>
      <w:bookmarkEnd w:id="24"/>
      <w:bookmarkEnd w:id="25"/>
      <w:bookmarkEnd w:id="26"/>
      <w:r w:rsidRPr="00A34346">
        <w:rPr>
          <w:rFonts w:ascii="Arial" w:hAnsi="Arial" w:cs="Arial"/>
          <w:b/>
          <w:bCs/>
          <w:sz w:val="24"/>
          <w:szCs w:val="24"/>
        </w:rPr>
        <w:t>ABBREVIATIONS</w:t>
      </w:r>
      <w:bookmarkEnd w:id="43"/>
      <w:bookmarkEnd w:id="44"/>
      <w:bookmarkEnd w:id="45"/>
      <w:bookmarkEnd w:id="46"/>
      <w:bookmarkEnd w:id="47"/>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4644"/>
      </w:tblGrid>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AFC: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Approved for Construction </w:t>
            </w:r>
          </w:p>
        </w:tc>
      </w:tr>
      <w:tr w:rsidR="007A29D2" w:rsidRPr="00870272" w:rsidTr="00D6059F">
        <w:trPr>
          <w:trHeight w:val="397"/>
          <w:jc w:val="center"/>
        </w:trPr>
        <w:tc>
          <w:tcPr>
            <w:tcW w:w="3271"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 xml:space="preserve">AFD: </w:t>
            </w:r>
            <w:r w:rsidRPr="00870272">
              <w:rPr>
                <w:rFonts w:ascii="Arial" w:hAnsi="Arial" w:cs="Arial"/>
                <w:sz w:val="24"/>
                <w:szCs w:val="24"/>
                <w:shd w:val="clear" w:color="auto" w:fill="FFFFFF"/>
              </w:rPr>
              <w:tab/>
            </w:r>
          </w:p>
        </w:tc>
        <w:tc>
          <w:tcPr>
            <w:tcW w:w="4644" w:type="dxa"/>
            <w:vAlign w:val="center"/>
          </w:tcPr>
          <w:p w:rsidR="007A29D2" w:rsidRPr="00870272" w:rsidRDefault="007A29D2" w:rsidP="007A29D2">
            <w:pPr>
              <w:spacing w:before="120" w:after="120"/>
              <w:jc w:val="both"/>
              <w:rPr>
                <w:rFonts w:ascii="Arial" w:hAnsi="Arial" w:cs="Arial"/>
                <w:sz w:val="24"/>
                <w:szCs w:val="24"/>
                <w:shd w:val="clear" w:color="auto" w:fill="FFFFFF"/>
              </w:rPr>
            </w:pPr>
            <w:r w:rsidRPr="00870272">
              <w:rPr>
                <w:rFonts w:ascii="Arial" w:hAnsi="Arial" w:cs="Arial"/>
                <w:sz w:val="24"/>
                <w:szCs w:val="24"/>
                <w:shd w:val="clear" w:color="auto" w:fill="FFFFFF"/>
              </w:rPr>
              <w:t>Approved for Design</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CLASS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A/G: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ABOVE GROUND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ASB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ASBESTOS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BB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BONNET</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BOLTED COVER</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 ENDS</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BLE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BEVELED LARGE END</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BW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BUTT WELDING</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C.A: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CORROSION ALLOWANCE</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CONC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CONCENTRIC</w:t>
            </w:r>
          </w:p>
        </w:tc>
      </w:tr>
      <w:tr w:rsidR="007A29D2" w:rsidRPr="00870272" w:rsidTr="00D6059F">
        <w:trPr>
          <w:trHeight w:val="397"/>
          <w:jc w:val="center"/>
        </w:trPr>
        <w:tc>
          <w:tcPr>
            <w:tcW w:w="3271"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 xml:space="preserve">CS : </w:t>
            </w:r>
          </w:p>
        </w:tc>
        <w:tc>
          <w:tcPr>
            <w:tcW w:w="4644" w:type="dxa"/>
            <w:vAlign w:val="center"/>
          </w:tcPr>
          <w:p w:rsidR="007A29D2" w:rsidRPr="00870272" w:rsidRDefault="007A29D2" w:rsidP="007A29D2">
            <w:pPr>
              <w:rPr>
                <w:rFonts w:ascii="Arial" w:hAnsi="Arial" w:cs="Arial"/>
                <w:sz w:val="24"/>
                <w:szCs w:val="24"/>
                <w:shd w:val="clear" w:color="auto" w:fill="FFFFFF"/>
              </w:rPr>
            </w:pPr>
            <w:r w:rsidRPr="00870272">
              <w:rPr>
                <w:rFonts w:ascii="Arial" w:hAnsi="Arial" w:cs="Arial"/>
                <w:sz w:val="24"/>
                <w:szCs w:val="24"/>
                <w:shd w:val="clear" w:color="auto" w:fill="FFFFFF"/>
              </w:rPr>
              <w:t>CARBON STEEL</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ECC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ECCENTRIC</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FB: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FULL BORE</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FLGD: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FLANGED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FR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FLAT RING</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GJ.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GASKET JOINT</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GO: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GEAR OPERATED</w:t>
            </w:r>
          </w:p>
        </w:tc>
      </w:tr>
      <w:tr w:rsidR="007A29D2" w:rsidRPr="00870272" w:rsidTr="00D6059F">
        <w:trPr>
          <w:trHeight w:val="397"/>
          <w:jc w:val="center"/>
        </w:trPr>
        <w:tc>
          <w:tcPr>
            <w:tcW w:w="3271" w:type="dxa"/>
            <w:vAlign w:val="center"/>
          </w:tcPr>
          <w:p w:rsidR="007A29D2" w:rsidRPr="00870272" w:rsidRDefault="007A29D2"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GR. : </w:t>
            </w:r>
          </w:p>
        </w:tc>
        <w:tc>
          <w:tcPr>
            <w:tcW w:w="4644" w:type="dxa"/>
            <w:vAlign w:val="center"/>
          </w:tcPr>
          <w:p w:rsidR="007A29D2" w:rsidRPr="00870272" w:rsidRDefault="00AD079B" w:rsidP="007A29D2">
            <w:pPr>
              <w:rPr>
                <w:rFonts w:ascii="Arial" w:hAnsi="Arial" w:cs="Arial"/>
                <w:sz w:val="24"/>
                <w:szCs w:val="24"/>
                <w:shd w:val="clear" w:color="auto" w:fill="FFFFFF"/>
              </w:rPr>
            </w:pPr>
            <w:r w:rsidRPr="00870272">
              <w:rPr>
                <w:rFonts w:ascii="Arial" w:hAnsi="Arial" w:cs="Arial"/>
                <w:sz w:val="24"/>
                <w:szCs w:val="24"/>
                <w:shd w:val="clear" w:color="auto" w:fill="FFFFFF"/>
              </w:rPr>
              <w:t>GRADE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HEX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HEXAGONAL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HO: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HANDWHEEL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LR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LONG RADIUS</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MOTOR OPERATED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BORE</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NPS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SIZE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NPT: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NOMINAL PIPE THREAD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OS&amp;Y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OUTSIDE SCREW &amp; YOKE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PBE: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BOTH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PSE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PLAIN SMALL END</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PTFE: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POLYTETRAFLUOROETHYLENE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REDUCED BORE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RED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REDUCER/REDUCING</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RF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RAISED FACE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S.S.: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STAINLESS STEEL</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SB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BONNET</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SCH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SCHEDULE</w:t>
            </w:r>
          </w:p>
        </w:tc>
      </w:tr>
      <w:tr w:rsidR="00AD079B" w:rsidRPr="00870272" w:rsidTr="00D6059F">
        <w:trPr>
          <w:trHeight w:val="397"/>
          <w:jc w:val="center"/>
        </w:trPr>
        <w:tc>
          <w:tcPr>
            <w:tcW w:w="3271"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 xml:space="preserve">SCR’D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SF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SERRATED FINISH</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SG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SCREWED GLAND</w:t>
            </w:r>
          </w:p>
        </w:tc>
      </w:tr>
      <w:tr w:rsidR="00AD079B" w:rsidRPr="00870272" w:rsidTr="00D6059F">
        <w:trPr>
          <w:trHeight w:val="397"/>
          <w:jc w:val="center"/>
        </w:trPr>
        <w:tc>
          <w:tcPr>
            <w:tcW w:w="3271" w:type="dxa"/>
            <w:vAlign w:val="center"/>
          </w:tcPr>
          <w:p w:rsidR="00AD079B" w:rsidRPr="00870272" w:rsidRDefault="00AD079B" w:rsidP="00D845CA">
            <w:pPr>
              <w:rPr>
                <w:rFonts w:ascii="Arial" w:hAnsi="Arial" w:cs="Arial"/>
                <w:sz w:val="24"/>
                <w:szCs w:val="24"/>
                <w:shd w:val="clear" w:color="auto" w:fill="FFFFFF"/>
              </w:rPr>
            </w:pPr>
            <w:r w:rsidRPr="00870272">
              <w:rPr>
                <w:rFonts w:ascii="Arial" w:hAnsi="Arial" w:cs="Arial"/>
                <w:sz w:val="24"/>
                <w:szCs w:val="24"/>
                <w:shd w:val="clear" w:color="auto" w:fill="FFFFFF"/>
              </w:rPr>
              <w:t xml:space="preserve">SMLS : </w:t>
            </w:r>
          </w:p>
        </w:tc>
        <w:tc>
          <w:tcPr>
            <w:tcW w:w="4644" w:type="dxa"/>
            <w:vAlign w:val="center"/>
          </w:tcPr>
          <w:p w:rsidR="00AD079B" w:rsidRPr="00870272" w:rsidRDefault="00AD079B" w:rsidP="00AD079B">
            <w:pPr>
              <w:rPr>
                <w:rFonts w:ascii="Arial" w:hAnsi="Arial" w:cs="Arial"/>
                <w:sz w:val="24"/>
                <w:szCs w:val="24"/>
                <w:shd w:val="clear" w:color="auto" w:fill="FFFFFF"/>
              </w:rPr>
            </w:pPr>
            <w:r w:rsidRPr="00870272">
              <w:rPr>
                <w:rFonts w:ascii="Arial" w:hAnsi="Arial" w:cs="Arial"/>
                <w:sz w:val="24"/>
                <w:szCs w:val="24"/>
                <w:shd w:val="clear" w:color="auto" w:fill="FFFFFF"/>
              </w:rPr>
              <w:t>SEAMLESS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SPW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SPIRAL WOUND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STD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STANDARD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SW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SOCKET WELDING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TBE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 BOTH ENDS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THK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THRD: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THREADED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TLE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LARGE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TR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TRIM</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TSE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THEREADED SMALL END</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UB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UNION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W.T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WALL THICKNESS</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WB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WELDED BONNET</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WN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WELDING NECK</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EXTRA STRONG</w:t>
            </w:r>
          </w:p>
        </w:tc>
      </w:tr>
      <w:tr w:rsidR="00D845CA" w:rsidRPr="00870272" w:rsidTr="00D6059F">
        <w:trPr>
          <w:trHeight w:val="397"/>
          <w:jc w:val="center"/>
        </w:trPr>
        <w:tc>
          <w:tcPr>
            <w:tcW w:w="3271" w:type="dxa"/>
            <w:vAlign w:val="center"/>
          </w:tcPr>
          <w:p w:rsidR="00D845CA" w:rsidRPr="00870272" w:rsidRDefault="00D845CA" w:rsidP="00D845CA">
            <w:pPr>
              <w:rPr>
                <w:rFonts w:ascii="Arial" w:hAnsi="Arial" w:cs="Arial"/>
                <w:color w:val="000000"/>
              </w:rPr>
            </w:pPr>
            <w:r w:rsidRPr="00870272">
              <w:rPr>
                <w:rFonts w:ascii="Arial" w:hAnsi="Arial" w:cs="Arial"/>
                <w:color w:val="000000"/>
              </w:rPr>
              <w:t xml:space="preserve">XXS : </w:t>
            </w:r>
          </w:p>
        </w:tc>
        <w:tc>
          <w:tcPr>
            <w:tcW w:w="4644" w:type="dxa"/>
            <w:vAlign w:val="center"/>
          </w:tcPr>
          <w:p w:rsidR="00D845CA" w:rsidRPr="00870272" w:rsidRDefault="00D845CA" w:rsidP="00D845CA">
            <w:pPr>
              <w:rPr>
                <w:rFonts w:ascii="Arial" w:hAnsi="Arial" w:cs="Arial"/>
                <w:color w:val="000000"/>
              </w:rPr>
            </w:pPr>
            <w:r w:rsidRPr="00870272">
              <w:rPr>
                <w:rFonts w:ascii="Arial" w:hAnsi="Arial" w:cs="Arial"/>
                <w:color w:val="000000"/>
              </w:rPr>
              <w:t>DOUBLE EXTRA STRONG</w:t>
            </w:r>
          </w:p>
        </w:tc>
      </w:tr>
    </w:tbl>
    <w:p w:rsidR="005E7F3B" w:rsidRPr="00BD77A1" w:rsidRDefault="007D2BB7"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48" w:name="_Toc481420326"/>
      <w:bookmarkStart w:id="49" w:name="_Toc96762955"/>
      <w:r w:rsidRPr="00BD77A1">
        <w:rPr>
          <w:rFonts w:ascii="Arial" w:hAnsi="Arial" w:cs="Arial"/>
          <w:b/>
          <w:bCs/>
          <w:sz w:val="24"/>
          <w:szCs w:val="24"/>
        </w:rPr>
        <w:t>PIPING COMPONENTS</w:t>
      </w:r>
      <w:bookmarkEnd w:id="48"/>
      <w:bookmarkEnd w:id="49"/>
    </w:p>
    <w:p w:rsidR="005E7F3B" w:rsidRPr="00DB55B6" w:rsidRDefault="00870272" w:rsidP="00BD77A1">
      <w:pPr>
        <w:keepNext/>
        <w:keepLines/>
        <w:numPr>
          <w:ilvl w:val="1"/>
          <w:numId w:val="18"/>
        </w:numPr>
        <w:spacing w:before="200" w:after="0"/>
        <w:outlineLvl w:val="1"/>
        <w:rPr>
          <w:rFonts w:ascii="Arial" w:hAnsi="Arial" w:cs="Arial"/>
          <w:b/>
          <w:bCs/>
        </w:rPr>
      </w:pPr>
      <w:bookmarkStart w:id="50" w:name="_Toc533239121"/>
      <w:bookmarkStart w:id="51" w:name="_Toc533500576"/>
      <w:r w:rsidRPr="00DB55B6">
        <w:rPr>
          <w:rFonts w:ascii="Arial" w:hAnsi="Arial" w:cs="Arial"/>
          <w:b/>
          <w:bCs/>
        </w:rPr>
        <w:t>PIPE</w:t>
      </w:r>
      <w:bookmarkEnd w:id="50"/>
      <w:bookmarkEnd w:id="51"/>
    </w:p>
    <w:p w:rsidR="005E7F3B" w:rsidRPr="00D9526A" w:rsidRDefault="005E7F3B" w:rsidP="002C79CE">
      <w:pPr>
        <w:pStyle w:val="Heading2"/>
        <w:rPr>
          <w:b w:val="0"/>
          <w:bCs w:val="0"/>
        </w:rPr>
      </w:pPr>
      <w:r w:rsidRPr="00D9526A">
        <w:rPr>
          <w:b w:val="0"/>
          <w:bCs w:val="0"/>
        </w:rPr>
        <w:t>For carbon steel pipes, dimensions shall conform to ASME B36.10M or API 5L where applicable. The nominal thickness for “Stainless Steel Pipe” shall be selected in accordance with ASME B36.19</w:t>
      </w:r>
      <w:r w:rsidR="003B1367" w:rsidRPr="00D9526A">
        <w:rPr>
          <w:b w:val="0"/>
          <w:bCs w:val="0"/>
        </w:rPr>
        <w:t>M</w:t>
      </w:r>
      <w:r w:rsidRPr="00D9526A">
        <w:rPr>
          <w:b w:val="0"/>
          <w:bCs w:val="0"/>
        </w:rPr>
        <w:t xml:space="preserve">. </w:t>
      </w:r>
      <w:bookmarkStart w:id="52" w:name="_Toc335569320"/>
      <w:bookmarkStart w:id="53" w:name="_Toc341861935"/>
      <w:bookmarkStart w:id="54" w:name="_Toc346440913"/>
      <w:bookmarkStart w:id="55" w:name="_Toc346636293"/>
      <w:bookmarkStart w:id="56" w:name="_Toc351202970"/>
      <w:bookmarkStart w:id="57" w:name="_Toc353260620"/>
      <w:bookmarkStart w:id="58" w:name="_Toc353984513"/>
      <w:bookmarkStart w:id="59" w:name="_Toc356741270"/>
      <w:bookmarkStart w:id="60" w:name="_Toc359938392"/>
      <w:bookmarkStart w:id="61" w:name="_Toc362352109"/>
      <w:r w:rsidRPr="00D9526A">
        <w:rPr>
          <w:b w:val="0"/>
          <w:bCs w:val="0"/>
        </w:rPr>
        <w:t xml:space="preserve">Tolerances of pipes shall </w:t>
      </w:r>
      <w:r w:rsidRPr="00D9526A">
        <w:rPr>
          <w:b w:val="0"/>
          <w:bCs w:val="0"/>
          <w:lang w:bidi="fa-IR"/>
        </w:rPr>
        <w:t>meet the requirements of IPS-M-PI-190(</w:t>
      </w:r>
      <w:r w:rsidR="002C79CE" w:rsidRPr="00D9526A">
        <w:rPr>
          <w:b w:val="0"/>
          <w:bCs w:val="0"/>
          <w:lang w:bidi="fa-IR"/>
        </w:rPr>
        <w:t>3</w:t>
      </w:r>
      <w:r w:rsidRPr="00D9526A">
        <w:rPr>
          <w:b w:val="0"/>
          <w:bCs w:val="0"/>
          <w:lang w:bidi="fa-IR"/>
        </w:rPr>
        <w:t>).</w:t>
      </w:r>
      <w:r w:rsidR="003B1367" w:rsidRPr="00D9526A">
        <w:rPr>
          <w:rFonts w:eastAsiaTheme="minorHAnsi" w:cstheme="minorBidi"/>
          <w:noProof/>
          <w:u w:val="single"/>
        </w:rPr>
        <w:t xml:space="preserve"> </w:t>
      </w:r>
    </w:p>
    <w:p w:rsidR="005E7F3B" w:rsidRPr="00D9526A" w:rsidRDefault="005E7F3B" w:rsidP="002D5858">
      <w:pPr>
        <w:pStyle w:val="Heading2"/>
        <w:rPr>
          <w:b w:val="0"/>
          <w:bCs w:val="0"/>
        </w:rPr>
      </w:pPr>
      <w:r w:rsidRPr="00D9526A">
        <w:rPr>
          <w:b w:val="0"/>
          <w:bCs w:val="0"/>
        </w:rPr>
        <w:t>End pipe for sizes 1/2” to 1 1/2” shall be plain end, for size 2”and above shall be beveled end. End of galvanized pipe shall be threaded.</w:t>
      </w:r>
      <w:bookmarkEnd w:id="52"/>
      <w:bookmarkEnd w:id="53"/>
      <w:bookmarkEnd w:id="54"/>
      <w:bookmarkEnd w:id="55"/>
      <w:bookmarkEnd w:id="56"/>
      <w:bookmarkEnd w:id="57"/>
      <w:bookmarkEnd w:id="58"/>
      <w:bookmarkEnd w:id="59"/>
      <w:bookmarkEnd w:id="60"/>
      <w:bookmarkEnd w:id="61"/>
    </w:p>
    <w:p w:rsidR="005E7F3B" w:rsidRPr="00D9526A" w:rsidRDefault="005E7F3B" w:rsidP="002150C2">
      <w:pPr>
        <w:pStyle w:val="Heading2"/>
        <w:rPr>
          <w:b w:val="0"/>
          <w:bCs w:val="0"/>
          <w:lang w:bidi="fa-IR"/>
        </w:rPr>
      </w:pPr>
      <w:r w:rsidRPr="00D9526A">
        <w:rPr>
          <w:b w:val="0"/>
          <w:bCs w:val="0"/>
          <w:lang w:bidi="fa-IR"/>
        </w:rPr>
        <w:t>For all Materials Carbon Content and CE=C+ (Mn/6) + (Cu+Ni)/15 + (Cr+Mo+V)/5 shall meet the requirements of IPS-M-PI-190(</w:t>
      </w:r>
      <w:r w:rsidR="002C79CE" w:rsidRPr="00D9526A">
        <w:rPr>
          <w:b w:val="0"/>
          <w:bCs w:val="0"/>
          <w:lang w:bidi="fa-IR"/>
        </w:rPr>
        <w:t>3</w:t>
      </w:r>
      <w:r w:rsidRPr="00D9526A">
        <w:rPr>
          <w:b w:val="0"/>
          <w:bCs w:val="0"/>
          <w:lang w:bidi="fa-IR"/>
        </w:rPr>
        <w:t>). In addition, all the main piping and related materials shall be according to the requirements of NACE MR 0175 / ISO 15156 and IPS-M-PI-190(</w:t>
      </w:r>
      <w:r w:rsidR="002C79CE" w:rsidRPr="00D9526A">
        <w:rPr>
          <w:b w:val="0"/>
          <w:bCs w:val="0"/>
          <w:lang w:bidi="fa-IR"/>
        </w:rPr>
        <w:t>3</w:t>
      </w:r>
      <w:r w:rsidRPr="00D9526A">
        <w:rPr>
          <w:b w:val="0"/>
          <w:bCs w:val="0"/>
          <w:lang w:bidi="fa-IR"/>
        </w:rPr>
        <w:t>) for sour services.</w:t>
      </w:r>
    </w:p>
    <w:p w:rsidR="005E7F3B" w:rsidRPr="002D5858" w:rsidRDefault="005E7F3B" w:rsidP="002D5858">
      <w:pPr>
        <w:pStyle w:val="Heading2"/>
        <w:rPr>
          <w:b w:val="0"/>
          <w:bCs w:val="0"/>
          <w:lang w:bidi="fa-IR"/>
        </w:rPr>
      </w:pPr>
      <w:r w:rsidRPr="002D5858">
        <w:rPr>
          <w:b w:val="0"/>
          <w:bCs w:val="0"/>
          <w:lang w:bidi="fa-IR"/>
        </w:rPr>
        <w:t>Pipes with sizes 1/4",3/8",1¼",2½",3½",</w:t>
      </w:r>
      <w:r w:rsidRPr="002D5858">
        <w:rPr>
          <w:b w:val="0"/>
          <w:bCs w:val="0"/>
        </w:rPr>
        <w:t>4½",</w:t>
      </w:r>
      <w:r w:rsidRPr="002D5858">
        <w:rPr>
          <w:b w:val="0"/>
          <w:bCs w:val="0"/>
          <w:lang w:bidi="fa-IR"/>
        </w:rPr>
        <w:t>5",7”,9”,14”,18”,22",shall not be used,</w:t>
      </w:r>
      <w:r w:rsidRPr="002D5858">
        <w:rPr>
          <w:b w:val="0"/>
          <w:bCs w:val="0"/>
          <w:noProof/>
        </w:rPr>
        <w:t xml:space="preserve"> </w:t>
      </w:r>
      <w:r w:rsidRPr="002D5858">
        <w:rPr>
          <w:b w:val="0"/>
          <w:bCs w:val="0"/>
          <w:lang w:bidi="fa-IR"/>
        </w:rPr>
        <w:t xml:space="preserve"> except as may be required by equipment connections.</w:t>
      </w:r>
    </w:p>
    <w:p w:rsidR="005E7F3B" w:rsidRPr="00870272" w:rsidRDefault="00870272" w:rsidP="00DB55B6">
      <w:pPr>
        <w:pStyle w:val="Heading2"/>
        <w:numPr>
          <w:ilvl w:val="1"/>
          <w:numId w:val="23"/>
        </w:numPr>
        <w:ind w:left="1440" w:hanging="720"/>
      </w:pPr>
      <w:bookmarkStart w:id="62" w:name="_Toc533239122"/>
      <w:bookmarkStart w:id="63" w:name="_Toc533500577"/>
      <w:r w:rsidRPr="00870272">
        <w:t>FITTING</w:t>
      </w:r>
      <w:bookmarkEnd w:id="62"/>
      <w:bookmarkEnd w:id="63"/>
    </w:p>
    <w:p w:rsidR="005E7F3B" w:rsidRPr="00D6059F" w:rsidRDefault="005E7F3B" w:rsidP="00D6059F">
      <w:pPr>
        <w:pStyle w:val="Heading2"/>
        <w:rPr>
          <w:b w:val="0"/>
          <w:bCs w:val="0"/>
        </w:rPr>
      </w:pPr>
      <w:bookmarkStart w:id="64" w:name="_Toc335569332"/>
      <w:bookmarkStart w:id="65" w:name="_Toc341861946"/>
      <w:bookmarkStart w:id="66" w:name="_Toc346440924"/>
      <w:bookmarkStart w:id="67" w:name="_Toc346636304"/>
      <w:bookmarkStart w:id="68" w:name="_Toc351202981"/>
      <w:bookmarkStart w:id="69" w:name="_Toc353260631"/>
      <w:bookmarkStart w:id="70" w:name="_Toc353984524"/>
      <w:bookmarkStart w:id="71" w:name="_Toc356741281"/>
      <w:bookmarkStart w:id="72" w:name="_Toc359938403"/>
      <w:bookmarkStart w:id="73" w:name="_Toc362352120"/>
      <w:r w:rsidRPr="00D6059F">
        <w:rPr>
          <w:b w:val="0"/>
          <w:bCs w:val="0"/>
        </w:rPr>
        <w:t>Dimensions and tolerances for butt-weld fitting (be normally used for nominal diameter 2" and larger) shall conform to ASME B16.9.</w:t>
      </w:r>
    </w:p>
    <w:p w:rsidR="005E7F3B" w:rsidRPr="00D6059F" w:rsidRDefault="005E7F3B" w:rsidP="00D6059F">
      <w:pPr>
        <w:pStyle w:val="Heading2"/>
        <w:rPr>
          <w:b w:val="0"/>
          <w:bCs w:val="0"/>
        </w:rPr>
      </w:pPr>
      <w:r w:rsidRPr="00D6059F">
        <w:rPr>
          <w:b w:val="0"/>
          <w:bCs w:val="0"/>
        </w:rPr>
        <w:t>Dimensions and tolerances for Socket weld fittings and/or screwed fitting (be normally used for nominal diameter 1 1/2" and smaller) shall conform to ASME B16.11.</w:t>
      </w:r>
    </w:p>
    <w:p w:rsidR="005E7F3B" w:rsidRPr="00870272" w:rsidRDefault="00870272" w:rsidP="00DB55B6">
      <w:pPr>
        <w:pStyle w:val="Heading2"/>
        <w:numPr>
          <w:ilvl w:val="1"/>
          <w:numId w:val="23"/>
        </w:numPr>
        <w:ind w:left="1440" w:hanging="720"/>
      </w:pPr>
      <w:bookmarkStart w:id="74" w:name="_Toc533239123"/>
      <w:bookmarkStart w:id="75" w:name="_Toc533500578"/>
      <w:bookmarkEnd w:id="64"/>
      <w:bookmarkEnd w:id="65"/>
      <w:bookmarkEnd w:id="66"/>
      <w:bookmarkEnd w:id="67"/>
      <w:bookmarkEnd w:id="68"/>
      <w:bookmarkEnd w:id="69"/>
      <w:bookmarkEnd w:id="70"/>
      <w:bookmarkEnd w:id="71"/>
      <w:bookmarkEnd w:id="72"/>
      <w:bookmarkEnd w:id="73"/>
      <w:r w:rsidRPr="00870272">
        <w:t>FLANGES</w:t>
      </w:r>
      <w:bookmarkEnd w:id="74"/>
      <w:bookmarkEnd w:id="75"/>
    </w:p>
    <w:p w:rsidR="005E7F3B" w:rsidRPr="00D6059F" w:rsidRDefault="005E7F3B" w:rsidP="00D6059F">
      <w:pPr>
        <w:pStyle w:val="Heading2"/>
        <w:rPr>
          <w:b w:val="0"/>
          <w:bCs w:val="0"/>
        </w:rPr>
      </w:pPr>
      <w:r w:rsidRPr="00D6059F">
        <w:rPr>
          <w:b w:val="0"/>
          <w:bCs w:val="0"/>
        </w:rPr>
        <w:t>Machining shall be in accordance with ASME B16.5. Roughness of RF shall be between 3.2 and 6.3 micrometers (125 to 250 micro inches AARH)</w:t>
      </w:r>
    </w:p>
    <w:p w:rsidR="005E7F3B" w:rsidRPr="00D6059F" w:rsidRDefault="005E7F3B" w:rsidP="00D6059F">
      <w:pPr>
        <w:pStyle w:val="Heading2"/>
        <w:rPr>
          <w:b w:val="0"/>
          <w:bCs w:val="0"/>
        </w:rPr>
      </w:pPr>
      <w:r w:rsidRPr="00D6059F">
        <w:rPr>
          <w:b w:val="0"/>
          <w:bCs w:val="0"/>
        </w:rPr>
        <w:t>Orifice flanges shall conform to ASME B16.36. Quantities shown on Material Requisition must be understood as "pair" of orifice flanges supplied with assembly bolting.</w:t>
      </w:r>
    </w:p>
    <w:p w:rsidR="005E7F3B" w:rsidRPr="00870272" w:rsidRDefault="005E7F3B" w:rsidP="00DB55B6">
      <w:pPr>
        <w:pStyle w:val="Heading2"/>
        <w:numPr>
          <w:ilvl w:val="1"/>
          <w:numId w:val="23"/>
        </w:numPr>
        <w:ind w:left="1440" w:hanging="720"/>
      </w:pPr>
      <w:bookmarkStart w:id="76" w:name="_Toc533239124"/>
      <w:bookmarkStart w:id="77" w:name="_Toc533500579"/>
      <w:r w:rsidRPr="00870272">
        <w:t>VALVES</w:t>
      </w:r>
      <w:bookmarkEnd w:id="76"/>
      <w:bookmarkEnd w:id="77"/>
    </w:p>
    <w:p w:rsidR="005E7F3B" w:rsidRPr="00D6059F" w:rsidRDefault="005E7F3B" w:rsidP="00D6059F">
      <w:pPr>
        <w:pStyle w:val="Heading2"/>
        <w:rPr>
          <w:b w:val="0"/>
          <w:bCs w:val="0"/>
          <w:lang w:bidi="fa-IR"/>
        </w:rPr>
      </w:pPr>
      <w:r w:rsidRPr="00D6059F">
        <w:rPr>
          <w:b w:val="0"/>
          <w:bCs w:val="0"/>
          <w:lang w:bidi="fa-IR"/>
        </w:rPr>
        <w:t>All socket welded ball valves of nominal sizes ½” to 1 ½” shall have extended ends (Sch. 160 nipples) with an overall length of 400mm.</w:t>
      </w:r>
    </w:p>
    <w:p w:rsidR="005E7F3B" w:rsidRPr="009B7BF5" w:rsidRDefault="005E7F3B" w:rsidP="00D6059F">
      <w:pPr>
        <w:pStyle w:val="Heading2"/>
        <w:rPr>
          <w:b w:val="0"/>
          <w:bCs w:val="0"/>
          <w:lang w:bidi="fa-IR"/>
        </w:rPr>
      </w:pPr>
      <w:r w:rsidRPr="009B7BF5">
        <w:rPr>
          <w:b w:val="0"/>
          <w:bCs w:val="0"/>
          <w:lang w:bidi="fa-IR"/>
        </w:rPr>
        <w:t xml:space="preserve">Valve trim numbers for gate, globe and check valves are as API 600 (2015) Table 8. </w:t>
      </w:r>
    </w:p>
    <w:p w:rsidR="00E45DE6" w:rsidRPr="00D9526A" w:rsidRDefault="00E45DE6" w:rsidP="009B7BF5">
      <w:pPr>
        <w:pStyle w:val="Heading2"/>
        <w:rPr>
          <w:b w:val="0"/>
          <w:bCs w:val="0"/>
          <w:lang w:bidi="fa-IR"/>
        </w:rPr>
      </w:pPr>
      <w:r w:rsidRPr="00D9526A">
        <w:rPr>
          <w:b w:val="0"/>
          <w:bCs w:val="0"/>
          <w:lang w:bidi="fa-IR"/>
        </w:rPr>
        <w:t xml:space="preserve">Gear operators are required </w:t>
      </w:r>
      <w:r w:rsidR="009B7BF5" w:rsidRPr="00D9526A">
        <w:rPr>
          <w:b w:val="0"/>
          <w:bCs w:val="0"/>
          <w:lang w:bidi="fa-IR"/>
        </w:rPr>
        <w:t>for valves in sizes shown below as</w:t>
      </w:r>
      <w:r w:rsidRPr="00D9526A">
        <w:rPr>
          <w:b w:val="0"/>
          <w:bCs w:val="0"/>
          <w:lang w:bidi="fa-IR"/>
        </w:rPr>
        <w:t xml:space="preserve"> </w:t>
      </w:r>
      <w:r w:rsidR="009B7BF5" w:rsidRPr="00D9526A">
        <w:rPr>
          <w:b w:val="0"/>
          <w:bCs w:val="0"/>
          <w:lang w:bidi="fa-IR"/>
        </w:rPr>
        <w:t>IPS-E-PI-221</w:t>
      </w:r>
    </w:p>
    <w:tbl>
      <w:tblPr>
        <w:tblStyle w:val="TableGrid"/>
        <w:tblW w:w="0" w:type="auto"/>
        <w:jc w:val="center"/>
        <w:tblLook w:val="04A0" w:firstRow="1" w:lastRow="0" w:firstColumn="1" w:lastColumn="0" w:noHBand="0" w:noVBand="1"/>
      </w:tblPr>
      <w:tblGrid>
        <w:gridCol w:w="1737"/>
        <w:gridCol w:w="1737"/>
        <w:gridCol w:w="1737"/>
        <w:gridCol w:w="1737"/>
        <w:gridCol w:w="1737"/>
        <w:gridCol w:w="1738"/>
      </w:tblGrid>
      <w:tr w:rsidR="00E45DE6" w:rsidRPr="008E01C1" w:rsidTr="00E45DE6">
        <w:trPr>
          <w:jc w:val="center"/>
        </w:trPr>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78" w:name="_Toc96762961"/>
            <w:r w:rsidRPr="00F45230">
              <w:rPr>
                <w:rFonts w:ascii="Arial" w:eastAsia="Times New Roman" w:hAnsi="Arial" w:cs="Arial"/>
                <w:szCs w:val="24"/>
              </w:rPr>
              <w:t>RATING</w:t>
            </w:r>
            <w:bookmarkEnd w:id="78"/>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79" w:name="_Toc96762962"/>
            <w:r w:rsidRPr="00F45230">
              <w:rPr>
                <w:rFonts w:ascii="Arial" w:eastAsia="Times New Roman" w:hAnsi="Arial" w:cs="Arial"/>
                <w:szCs w:val="24"/>
              </w:rPr>
              <w:t>GATE</w:t>
            </w:r>
            <w:bookmarkEnd w:id="79"/>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0" w:name="_Toc96762963"/>
            <w:r w:rsidRPr="00F45230">
              <w:rPr>
                <w:rFonts w:ascii="Arial" w:eastAsia="Times New Roman" w:hAnsi="Arial" w:cs="Arial"/>
                <w:szCs w:val="24"/>
              </w:rPr>
              <w:t>GLOBE</w:t>
            </w:r>
            <w:bookmarkEnd w:id="80"/>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1" w:name="_Toc96762964"/>
            <w:r w:rsidRPr="00F45230">
              <w:rPr>
                <w:rFonts w:ascii="Arial" w:eastAsia="Times New Roman" w:hAnsi="Arial" w:cs="Arial"/>
                <w:szCs w:val="24"/>
              </w:rPr>
              <w:t>BALL</w:t>
            </w:r>
            <w:bookmarkEnd w:id="81"/>
          </w:p>
        </w:tc>
        <w:tc>
          <w:tcPr>
            <w:tcW w:w="1737"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2" w:name="_Toc96762965"/>
            <w:r w:rsidRPr="00F45230">
              <w:rPr>
                <w:rFonts w:ascii="Arial" w:eastAsia="Times New Roman" w:hAnsi="Arial" w:cs="Arial"/>
                <w:szCs w:val="24"/>
              </w:rPr>
              <w:t>BUTTERFLY</w:t>
            </w:r>
            <w:bookmarkEnd w:id="82"/>
          </w:p>
        </w:tc>
        <w:tc>
          <w:tcPr>
            <w:tcW w:w="1738" w:type="dxa"/>
            <w:shd w:val="clear" w:color="auto" w:fill="B8CCE4" w:themeFill="accent1" w:themeFillTint="66"/>
            <w:vAlign w:val="center"/>
          </w:tcPr>
          <w:p w:rsidR="00E45DE6" w:rsidRPr="00F45230" w:rsidRDefault="00E45DE6" w:rsidP="00E45DE6">
            <w:pPr>
              <w:keepNext/>
              <w:widowControl w:val="0"/>
              <w:jc w:val="center"/>
              <w:outlineLvl w:val="0"/>
              <w:rPr>
                <w:rFonts w:ascii="Arial" w:eastAsia="Times New Roman" w:hAnsi="Arial" w:cs="Arial"/>
                <w:szCs w:val="24"/>
              </w:rPr>
            </w:pPr>
            <w:bookmarkStart w:id="83" w:name="_Toc96762966"/>
            <w:r w:rsidRPr="00F45230">
              <w:rPr>
                <w:rFonts w:ascii="Arial" w:eastAsia="Times New Roman" w:hAnsi="Arial" w:cs="Arial"/>
                <w:szCs w:val="24"/>
              </w:rPr>
              <w:t>PLUG</w:t>
            </w:r>
            <w:bookmarkEnd w:id="83"/>
          </w:p>
        </w:tc>
      </w:tr>
      <w:tr w:rsidR="00E45DE6" w:rsidRPr="008E01C1" w:rsidTr="00E45DE6">
        <w:trPr>
          <w:jc w:val="center"/>
        </w:trPr>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4" w:name="_Toc96762979"/>
            <w:r w:rsidRPr="00F45230">
              <w:rPr>
                <w:rFonts w:ascii="Arial" w:eastAsia="Times New Roman" w:hAnsi="Arial" w:cs="Arial"/>
                <w:sz w:val="20"/>
                <w:szCs w:val="20"/>
              </w:rPr>
              <w:t>300#</w:t>
            </w:r>
            <w:bookmarkEnd w:id="84"/>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5" w:name="_Toc96762980"/>
            <w:r w:rsidRPr="00F45230">
              <w:rPr>
                <w:rFonts w:ascii="Arial" w:eastAsia="Times New Roman" w:hAnsi="Arial" w:cs="Arial"/>
                <w:sz w:val="20"/>
                <w:szCs w:val="20"/>
              </w:rPr>
              <w:t>14” and larger</w:t>
            </w:r>
            <w:bookmarkEnd w:id="85"/>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6" w:name="_Toc96762981"/>
            <w:r w:rsidRPr="00F45230">
              <w:rPr>
                <w:rFonts w:ascii="Arial" w:eastAsia="Times New Roman" w:hAnsi="Arial" w:cs="Arial"/>
                <w:sz w:val="20"/>
                <w:szCs w:val="20"/>
              </w:rPr>
              <w:t>8” and larger</w:t>
            </w:r>
            <w:bookmarkEnd w:id="86"/>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7" w:name="_Toc96762982"/>
            <w:r w:rsidRPr="00F45230">
              <w:rPr>
                <w:rFonts w:ascii="Arial" w:eastAsia="Times New Roman" w:hAnsi="Arial" w:cs="Arial"/>
                <w:sz w:val="20"/>
                <w:szCs w:val="20"/>
              </w:rPr>
              <w:t>6” and larger</w:t>
            </w:r>
            <w:bookmarkEnd w:id="87"/>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8" w:name="_Toc96762983"/>
            <w:r w:rsidRPr="00F45230">
              <w:rPr>
                <w:rFonts w:ascii="Arial" w:eastAsia="Times New Roman" w:hAnsi="Arial" w:cs="Arial"/>
                <w:sz w:val="20"/>
                <w:szCs w:val="20"/>
              </w:rPr>
              <w:t>6” and larger</w:t>
            </w:r>
            <w:bookmarkEnd w:id="88"/>
          </w:p>
        </w:tc>
        <w:tc>
          <w:tcPr>
            <w:tcW w:w="1738"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89" w:name="_Toc96762984"/>
            <w:r w:rsidRPr="00F45230">
              <w:rPr>
                <w:rFonts w:ascii="Arial" w:eastAsia="Times New Roman" w:hAnsi="Arial" w:cs="Arial"/>
                <w:sz w:val="20"/>
                <w:szCs w:val="20"/>
              </w:rPr>
              <w:t>6” and larger</w:t>
            </w:r>
            <w:bookmarkEnd w:id="89"/>
          </w:p>
        </w:tc>
      </w:tr>
      <w:tr w:rsidR="00E45DE6" w:rsidRPr="008E01C1" w:rsidTr="00E45DE6">
        <w:trPr>
          <w:jc w:val="center"/>
        </w:trPr>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0" w:name="_Toc96762985"/>
            <w:r w:rsidRPr="00F45230">
              <w:rPr>
                <w:rFonts w:ascii="Arial" w:eastAsia="Times New Roman" w:hAnsi="Arial" w:cs="Arial"/>
                <w:sz w:val="20"/>
                <w:szCs w:val="20"/>
              </w:rPr>
              <w:t>600#</w:t>
            </w:r>
            <w:bookmarkEnd w:id="90"/>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1" w:name="_Toc96762986"/>
            <w:r w:rsidRPr="00F45230">
              <w:rPr>
                <w:rFonts w:ascii="Arial" w:eastAsia="Times New Roman" w:hAnsi="Arial" w:cs="Arial"/>
                <w:sz w:val="20"/>
                <w:szCs w:val="20"/>
              </w:rPr>
              <w:t>12” and larger</w:t>
            </w:r>
            <w:bookmarkEnd w:id="91"/>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2" w:name="_Toc96762987"/>
            <w:r w:rsidRPr="00F45230">
              <w:rPr>
                <w:rFonts w:ascii="Arial" w:eastAsia="Times New Roman" w:hAnsi="Arial" w:cs="Arial"/>
                <w:sz w:val="20"/>
                <w:szCs w:val="20"/>
              </w:rPr>
              <w:t>6” and larger</w:t>
            </w:r>
            <w:bookmarkEnd w:id="92"/>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3" w:name="_Toc96762988"/>
            <w:r w:rsidRPr="00F45230">
              <w:rPr>
                <w:rFonts w:ascii="Arial" w:eastAsia="Times New Roman" w:hAnsi="Arial" w:cs="Arial"/>
                <w:sz w:val="20"/>
                <w:szCs w:val="20"/>
              </w:rPr>
              <w:t>4” and larger</w:t>
            </w:r>
            <w:bookmarkEnd w:id="93"/>
          </w:p>
        </w:tc>
        <w:tc>
          <w:tcPr>
            <w:tcW w:w="1737"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4" w:name="_Toc96762989"/>
            <w:r w:rsidRPr="00F45230">
              <w:rPr>
                <w:rFonts w:ascii="Arial" w:eastAsia="Times New Roman" w:hAnsi="Arial" w:cs="Arial"/>
                <w:sz w:val="20"/>
                <w:szCs w:val="20"/>
              </w:rPr>
              <w:t>4” and larger</w:t>
            </w:r>
            <w:bookmarkEnd w:id="94"/>
          </w:p>
        </w:tc>
        <w:tc>
          <w:tcPr>
            <w:tcW w:w="1738" w:type="dxa"/>
            <w:vAlign w:val="center"/>
          </w:tcPr>
          <w:p w:rsidR="00E45DE6" w:rsidRPr="00F45230" w:rsidRDefault="00E45DE6" w:rsidP="00E45DE6">
            <w:pPr>
              <w:keepNext/>
              <w:widowControl w:val="0"/>
              <w:jc w:val="center"/>
              <w:outlineLvl w:val="0"/>
              <w:rPr>
                <w:rFonts w:ascii="Arial" w:eastAsia="Times New Roman" w:hAnsi="Arial" w:cs="Arial"/>
                <w:sz w:val="20"/>
                <w:szCs w:val="20"/>
              </w:rPr>
            </w:pPr>
            <w:bookmarkStart w:id="95" w:name="_Toc96762990"/>
            <w:r w:rsidRPr="00F45230">
              <w:rPr>
                <w:rFonts w:ascii="Arial" w:eastAsia="Times New Roman" w:hAnsi="Arial" w:cs="Arial"/>
                <w:sz w:val="20"/>
                <w:szCs w:val="20"/>
              </w:rPr>
              <w:t>-</w:t>
            </w:r>
            <w:bookmarkEnd w:id="95"/>
          </w:p>
        </w:tc>
      </w:tr>
    </w:tbl>
    <w:p w:rsidR="005E7F3B" w:rsidRPr="00870272" w:rsidRDefault="005E7F3B" w:rsidP="00DB55B6">
      <w:pPr>
        <w:pStyle w:val="Heading2"/>
        <w:numPr>
          <w:ilvl w:val="1"/>
          <w:numId w:val="23"/>
        </w:numPr>
        <w:ind w:left="1440" w:hanging="720"/>
      </w:pPr>
      <w:bookmarkStart w:id="96" w:name="_Toc533239125"/>
      <w:bookmarkStart w:id="97" w:name="_Toc533500580"/>
      <w:r w:rsidRPr="00870272">
        <w:t>GASKETS</w:t>
      </w:r>
      <w:bookmarkEnd w:id="96"/>
      <w:bookmarkEnd w:id="97"/>
    </w:p>
    <w:p w:rsidR="005E7F3B" w:rsidRPr="00D6059F" w:rsidRDefault="005E7F3B" w:rsidP="00D6059F">
      <w:pPr>
        <w:pStyle w:val="Heading2"/>
        <w:rPr>
          <w:b w:val="0"/>
          <w:bCs w:val="0"/>
          <w:lang w:bidi="fa-IR"/>
        </w:rPr>
      </w:pPr>
      <w:r w:rsidRPr="00D6059F">
        <w:rPr>
          <w:b w:val="0"/>
          <w:bCs w:val="0"/>
          <w:lang w:bidi="fa-IR"/>
        </w:rPr>
        <w:t>Spiral wound gaskets shall conform to ASME B16.20 and Non-metallic flat gaskets shall conform to ASME B16.21.</w:t>
      </w:r>
    </w:p>
    <w:p w:rsidR="005E7F3B" w:rsidRPr="00870272" w:rsidRDefault="005E7F3B" w:rsidP="00DB55B6">
      <w:pPr>
        <w:pStyle w:val="Heading2"/>
        <w:numPr>
          <w:ilvl w:val="1"/>
          <w:numId w:val="23"/>
        </w:numPr>
        <w:ind w:left="1440" w:hanging="720"/>
      </w:pPr>
      <w:bookmarkStart w:id="98" w:name="_Toc215983955"/>
      <w:bookmarkStart w:id="99" w:name="_Toc221521797"/>
      <w:bookmarkStart w:id="100" w:name="_Toc274475726"/>
      <w:bookmarkStart w:id="101" w:name="_Toc277499223"/>
      <w:bookmarkStart w:id="102" w:name="_Toc294685743"/>
      <w:bookmarkStart w:id="103" w:name="_Toc294685921"/>
      <w:bookmarkStart w:id="104" w:name="_Toc322437561"/>
      <w:bookmarkStart w:id="105" w:name="_Toc346636309"/>
      <w:bookmarkStart w:id="106" w:name="_Toc362352124"/>
      <w:bookmarkStart w:id="107" w:name="_Toc533239126"/>
      <w:bookmarkStart w:id="108" w:name="_Toc533500581"/>
      <w:r w:rsidRPr="00870272">
        <w:t>BOLTS AND NUTS</w:t>
      </w:r>
      <w:bookmarkEnd w:id="98"/>
      <w:bookmarkEnd w:id="99"/>
      <w:bookmarkEnd w:id="100"/>
      <w:bookmarkEnd w:id="101"/>
      <w:bookmarkEnd w:id="102"/>
      <w:bookmarkEnd w:id="103"/>
      <w:bookmarkEnd w:id="104"/>
      <w:bookmarkEnd w:id="105"/>
      <w:bookmarkEnd w:id="106"/>
      <w:bookmarkEnd w:id="107"/>
      <w:bookmarkEnd w:id="108"/>
    </w:p>
    <w:p w:rsidR="005E7F3B" w:rsidRPr="00D6059F" w:rsidRDefault="005E7F3B" w:rsidP="00D6059F">
      <w:pPr>
        <w:pStyle w:val="Heading2"/>
        <w:rPr>
          <w:b w:val="0"/>
          <w:bCs w:val="0"/>
          <w:lang w:bidi="fa-IR"/>
        </w:rPr>
      </w:pPr>
      <w:r w:rsidRPr="00BD77A1">
        <w:rPr>
          <w:b w:val="0"/>
          <w:bCs w:val="0"/>
          <w:lang w:bidi="fa-IR"/>
        </w:rPr>
        <w:t>Thread</w:t>
      </w:r>
      <w:r w:rsidRPr="00D6059F">
        <w:rPr>
          <w:b w:val="0"/>
          <w:bCs w:val="0"/>
          <w:lang w:bidi="fa-IR"/>
        </w:rPr>
        <w:t xml:space="preserve"> shall be in accordance with ASME B1.1 and Nuts shall conform to ASME B18.2.2.</w:t>
      </w:r>
    </w:p>
    <w:p w:rsidR="005E7F3B" w:rsidRPr="00D6059F" w:rsidRDefault="005E7F3B" w:rsidP="00D6059F">
      <w:pPr>
        <w:pStyle w:val="Heading2"/>
        <w:rPr>
          <w:b w:val="0"/>
          <w:bCs w:val="0"/>
          <w:lang w:bidi="fa-IR"/>
        </w:rPr>
      </w:pPr>
      <w:r w:rsidRPr="00D6059F">
        <w:rPr>
          <w:b w:val="0"/>
          <w:bCs w:val="0"/>
          <w:lang w:bidi="fa-IR"/>
        </w:rPr>
        <w:t>Stud bolts shall be threaded full length and chamfered both ends. Length for standard flange assembly shall be in accordance with ASME B16.5. Stud bolts shall be supplied with 2 Heavy Hex nuts.</w:t>
      </w:r>
    </w:p>
    <w:p w:rsidR="005E7F3B" w:rsidRPr="00870272" w:rsidRDefault="005E7F3B" w:rsidP="00DB55B6">
      <w:pPr>
        <w:pStyle w:val="Heading2"/>
        <w:numPr>
          <w:ilvl w:val="1"/>
          <w:numId w:val="23"/>
        </w:numPr>
        <w:ind w:left="1440" w:hanging="720"/>
      </w:pPr>
      <w:bookmarkStart w:id="109" w:name="_Toc215983956"/>
      <w:bookmarkStart w:id="110" w:name="_Toc221521798"/>
      <w:bookmarkStart w:id="111" w:name="_Toc274475727"/>
      <w:bookmarkStart w:id="112" w:name="_Toc277499224"/>
      <w:bookmarkStart w:id="113" w:name="_Toc294685744"/>
      <w:bookmarkStart w:id="114" w:name="_Toc294685922"/>
      <w:bookmarkStart w:id="115" w:name="_Toc322437562"/>
      <w:bookmarkStart w:id="116" w:name="_Toc346636316"/>
      <w:bookmarkStart w:id="117" w:name="_Toc362352131"/>
      <w:bookmarkStart w:id="118" w:name="_Toc533239127"/>
      <w:bookmarkStart w:id="119" w:name="_Toc533500582"/>
      <w:r w:rsidRPr="00870272">
        <w:t>BRANCH CONNECTIONS</w:t>
      </w:r>
      <w:bookmarkEnd w:id="109"/>
      <w:bookmarkEnd w:id="110"/>
      <w:bookmarkEnd w:id="111"/>
      <w:bookmarkEnd w:id="112"/>
      <w:bookmarkEnd w:id="113"/>
      <w:bookmarkEnd w:id="114"/>
      <w:bookmarkEnd w:id="115"/>
      <w:bookmarkEnd w:id="116"/>
      <w:bookmarkEnd w:id="117"/>
      <w:bookmarkEnd w:id="118"/>
      <w:bookmarkEnd w:id="119"/>
    </w:p>
    <w:p w:rsidR="005E7F3B" w:rsidRPr="00D6059F" w:rsidRDefault="005E7F3B" w:rsidP="00D6059F">
      <w:pPr>
        <w:pStyle w:val="Heading2"/>
        <w:rPr>
          <w:b w:val="0"/>
          <w:bCs w:val="0"/>
          <w:lang w:bidi="fa-IR"/>
        </w:rPr>
      </w:pPr>
      <w:r w:rsidRPr="00D6059F">
        <w:rPr>
          <w:b w:val="0"/>
          <w:bCs w:val="0"/>
          <w:lang w:bidi="fa-IR"/>
        </w:rPr>
        <w:t>Branches shall be as specified in the individual line classes.</w:t>
      </w:r>
    </w:p>
    <w:p w:rsidR="005E7F3B" w:rsidRPr="00D6059F" w:rsidRDefault="005E7F3B" w:rsidP="00D6059F">
      <w:pPr>
        <w:pStyle w:val="Heading2"/>
        <w:rPr>
          <w:b w:val="0"/>
          <w:bCs w:val="0"/>
          <w:lang w:bidi="fa-IR"/>
        </w:rPr>
      </w:pPr>
      <w:r w:rsidRPr="00D6059F">
        <w:rPr>
          <w:b w:val="0"/>
          <w:bCs w:val="0"/>
          <w:lang w:bidi="fa-IR"/>
        </w:rPr>
        <w:t>For pipe line to be pigged, tee or branch with 40% or more of the main line diameter shall be equipped with scraper guide bars.</w:t>
      </w:r>
    </w:p>
    <w:p w:rsidR="001B1ED3" w:rsidRPr="00DB55B6" w:rsidRDefault="001B1ED3" w:rsidP="00DB55B6">
      <w:pPr>
        <w:pStyle w:val="Heading2"/>
        <w:numPr>
          <w:ilvl w:val="1"/>
          <w:numId w:val="23"/>
        </w:numPr>
        <w:ind w:left="1440" w:hanging="720"/>
      </w:pPr>
      <w:r w:rsidRPr="00DB55B6">
        <w:t>UG SERVICE COATING</w:t>
      </w:r>
    </w:p>
    <w:p w:rsidR="008436A6" w:rsidRPr="00101439" w:rsidRDefault="001B1ED3" w:rsidP="00101439">
      <w:pPr>
        <w:pStyle w:val="Heading2"/>
        <w:rPr>
          <w:b w:val="0"/>
          <w:bCs w:val="0"/>
          <w:lang w:bidi="fa-IR"/>
        </w:rPr>
      </w:pPr>
      <w:r w:rsidRPr="00101439">
        <w:rPr>
          <w:b w:val="0"/>
          <w:bCs w:val="0"/>
          <w:lang w:bidi="fa-IR"/>
        </w:rPr>
        <w:t>For UG service</w:t>
      </w:r>
      <w:r w:rsidR="008A3F42" w:rsidRPr="00101439">
        <w:rPr>
          <w:b w:val="0"/>
          <w:bCs w:val="0"/>
          <w:lang w:bidi="fa-IR"/>
        </w:rPr>
        <w:t>s</w:t>
      </w:r>
      <w:r w:rsidRPr="00101439">
        <w:rPr>
          <w:b w:val="0"/>
          <w:bCs w:val="0"/>
          <w:lang w:bidi="fa-IR"/>
        </w:rPr>
        <w:t>, all Pipes &amp; Fittings Shall be Solvent Free Epoxy / Three Layer Cold Applied Plastic Tape at Field.</w:t>
      </w:r>
    </w:p>
    <w:p w:rsidR="008436A6" w:rsidRPr="00870272" w:rsidRDefault="008436A6" w:rsidP="005E7F3B">
      <w:pPr>
        <w:rPr>
          <w:rFonts w:ascii="Arial" w:hAnsi="Arial" w:cs="Arial"/>
          <w:lang w:bidi="fa-IR"/>
        </w:rPr>
      </w:pPr>
    </w:p>
    <w:p w:rsidR="008436A6" w:rsidRPr="00BD77A1" w:rsidRDefault="008436A6"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20" w:name="_Toc417395402"/>
      <w:bookmarkStart w:id="121" w:name="_Toc431308576"/>
      <w:bookmarkStart w:id="122" w:name="_Toc96762956"/>
      <w:r w:rsidRPr="00BD77A1">
        <w:rPr>
          <w:rFonts w:ascii="Arial" w:hAnsi="Arial" w:cs="Arial"/>
          <w:b/>
          <w:bCs/>
          <w:sz w:val="24"/>
          <w:szCs w:val="24"/>
        </w:rPr>
        <w:t>GENERAL TESTING REQUIRMENTS</w:t>
      </w:r>
      <w:bookmarkEnd w:id="120"/>
      <w:bookmarkEnd w:id="121"/>
      <w:bookmarkEnd w:id="122"/>
    </w:p>
    <w:p w:rsidR="008436A6" w:rsidRPr="002D5858" w:rsidRDefault="008436A6" w:rsidP="002D5858">
      <w:pPr>
        <w:pStyle w:val="Heading2"/>
        <w:numPr>
          <w:ilvl w:val="1"/>
          <w:numId w:val="18"/>
        </w:numPr>
        <w:rPr>
          <w:b w:val="0"/>
          <w:bCs w:val="0"/>
        </w:rPr>
      </w:pPr>
      <w:bookmarkStart w:id="123" w:name="_Toc417395403"/>
      <w:bookmarkStart w:id="124" w:name="_Toc419634496"/>
      <w:bookmarkStart w:id="125" w:name="_Toc419635825"/>
      <w:bookmarkStart w:id="126" w:name="_Toc431308577"/>
      <w:bookmarkStart w:id="127" w:name="_Toc533500584"/>
      <w:r w:rsidRPr="002D5858">
        <w:rPr>
          <w:b w:val="0"/>
          <w:bCs w:val="0"/>
        </w:rPr>
        <w:t>Pressure testing of the following piping shall be in accordance with ASME B31.3 test procedures. The test pressure shall be held for a sufficient time to allow detection of any leaks and for a minimum time of 1 hour.</w:t>
      </w:r>
      <w:bookmarkEnd w:id="123"/>
      <w:bookmarkEnd w:id="124"/>
      <w:bookmarkEnd w:id="125"/>
      <w:bookmarkEnd w:id="126"/>
      <w:bookmarkEnd w:id="127"/>
    </w:p>
    <w:p w:rsidR="008436A6" w:rsidRPr="009B7BF5" w:rsidRDefault="008436A6" w:rsidP="00356879">
      <w:pPr>
        <w:keepNext/>
        <w:keepLines/>
        <w:numPr>
          <w:ilvl w:val="1"/>
          <w:numId w:val="15"/>
        </w:numPr>
        <w:spacing w:before="240" w:after="120" w:line="240" w:lineRule="auto"/>
        <w:ind w:left="1440" w:hanging="270"/>
        <w:jc w:val="both"/>
        <w:outlineLvl w:val="1"/>
        <w:rPr>
          <w:rFonts w:ascii="Arial" w:eastAsiaTheme="majorEastAsia" w:hAnsi="Arial" w:cs="Arial"/>
          <w:lang w:eastAsia="en-GB"/>
        </w:rPr>
      </w:pPr>
      <w:bookmarkStart w:id="128" w:name="_Toc419634497"/>
      <w:bookmarkStart w:id="129" w:name="_Toc419635826"/>
      <w:bookmarkStart w:id="130" w:name="_Toc431308578"/>
      <w:bookmarkStart w:id="131" w:name="_Toc533500585"/>
      <w:r w:rsidRPr="009B7BF5">
        <w:rPr>
          <w:rFonts w:ascii="Arial" w:eastAsiaTheme="majorEastAsia" w:hAnsi="Arial" w:cs="Arial"/>
          <w:lang w:eastAsia="en-GB"/>
        </w:rPr>
        <w:t xml:space="preserve">Metallic piping including carbon steel, lined carbon steel, stainless steel, corrosion resistant alloys and ductile iron but excluding copper shall normally be tested at 1.5 x the </w:t>
      </w:r>
      <w:r w:rsidR="00356879" w:rsidRPr="009B7BF5">
        <w:rPr>
          <w:rFonts w:ascii="Arial" w:eastAsiaTheme="majorEastAsia" w:hAnsi="Arial" w:cs="Arial"/>
          <w:lang w:eastAsia="en-GB"/>
        </w:rPr>
        <w:t>flange</w:t>
      </w:r>
      <w:r w:rsidRPr="009B7BF5">
        <w:rPr>
          <w:rFonts w:ascii="Arial" w:eastAsiaTheme="majorEastAsia" w:hAnsi="Arial" w:cs="Arial"/>
          <w:lang w:eastAsia="en-GB"/>
        </w:rPr>
        <w:t xml:space="preserve"> pressure</w:t>
      </w:r>
      <w:r w:rsidR="00356879" w:rsidRPr="009B7BF5">
        <w:rPr>
          <w:rFonts w:ascii="Arial" w:eastAsiaTheme="majorEastAsia" w:hAnsi="Arial" w:cs="Arial"/>
          <w:lang w:eastAsia="en-GB"/>
        </w:rPr>
        <w:t xml:space="preserve"> class</w:t>
      </w:r>
      <w:r w:rsidRPr="009B7BF5">
        <w:rPr>
          <w:rFonts w:ascii="Arial" w:eastAsiaTheme="majorEastAsia" w:hAnsi="Arial" w:cs="Arial"/>
          <w:lang w:eastAsia="en-GB"/>
        </w:rPr>
        <w:t>.</w:t>
      </w:r>
      <w:bookmarkEnd w:id="128"/>
      <w:bookmarkEnd w:id="129"/>
      <w:bookmarkEnd w:id="130"/>
      <w:bookmarkEnd w:id="131"/>
      <w:r w:rsidRPr="009B7BF5">
        <w:rPr>
          <w:rFonts w:ascii="Arial" w:eastAsiaTheme="majorEastAsia" w:hAnsi="Arial" w:cs="Arial"/>
          <w:lang w:eastAsia="en-GB"/>
        </w:rPr>
        <w:t xml:space="preserve"> </w:t>
      </w:r>
    </w:p>
    <w:p w:rsidR="00C13963" w:rsidRPr="00101439" w:rsidRDefault="00C13963" w:rsidP="00101439">
      <w:pPr>
        <w:pStyle w:val="Heading2"/>
        <w:numPr>
          <w:ilvl w:val="1"/>
          <w:numId w:val="18"/>
        </w:numPr>
        <w:rPr>
          <w:b w:val="0"/>
          <w:bCs w:val="0"/>
        </w:rPr>
      </w:pPr>
      <w:bookmarkStart w:id="132" w:name="_Toc417395409"/>
      <w:bookmarkStart w:id="133" w:name="_Toc419634504"/>
      <w:bookmarkStart w:id="134" w:name="_Toc419635833"/>
      <w:bookmarkStart w:id="135" w:name="_Toc431308585"/>
      <w:r w:rsidRPr="00101439">
        <w:rPr>
          <w:b w:val="0"/>
          <w:bCs w:val="0"/>
        </w:rPr>
        <w:t>Pipelines designed to ASME B31.8 where the operating pressure results in a hoop stress greater than 30% of the specified minimum yield strength shall be hydrostatically tested or tested with air or gas. The type of test and the test pressure is dependent on Location Class as defined in ASME B31.8 Para. 841.3.2. Test duration shall be a minimum of 2 hours.</w:t>
      </w:r>
      <w:bookmarkEnd w:id="132"/>
      <w:bookmarkEnd w:id="133"/>
      <w:bookmarkEnd w:id="134"/>
      <w:bookmarkEnd w:id="135"/>
    </w:p>
    <w:p w:rsidR="008436A6" w:rsidRPr="00870272" w:rsidRDefault="008436A6" w:rsidP="005E7F3B">
      <w:pPr>
        <w:rPr>
          <w:rStyle w:val="Heading3Char"/>
          <w:rFonts w:ascii="Arial" w:hAnsi="Arial" w:cs="Arial"/>
          <w:b w:val="0"/>
          <w:bCs w:val="0"/>
          <w:sz w:val="22"/>
          <w:szCs w:val="22"/>
          <w:lang w:bidi="fa-IR"/>
        </w:rPr>
      </w:pPr>
    </w:p>
    <w:p w:rsidR="005E7F3B" w:rsidRPr="00BD77A1" w:rsidRDefault="005E7F3B" w:rsidP="00BD77A1">
      <w:pPr>
        <w:keepNext/>
        <w:widowControl w:val="0"/>
        <w:numPr>
          <w:ilvl w:val="0"/>
          <w:numId w:val="18"/>
        </w:numPr>
        <w:tabs>
          <w:tab w:val="clear" w:pos="990"/>
          <w:tab w:val="num" w:pos="720"/>
        </w:tabs>
        <w:spacing w:before="240" w:after="240" w:line="240" w:lineRule="auto"/>
        <w:ind w:left="720"/>
        <w:jc w:val="both"/>
        <w:outlineLvl w:val="0"/>
        <w:rPr>
          <w:rFonts w:ascii="Arial" w:hAnsi="Arial" w:cs="Arial"/>
          <w:b/>
          <w:bCs/>
          <w:sz w:val="24"/>
          <w:szCs w:val="24"/>
        </w:rPr>
      </w:pPr>
      <w:bookmarkStart w:id="136" w:name="_Toc96762957"/>
      <w:r w:rsidRPr="00BD77A1">
        <w:rPr>
          <w:rFonts w:ascii="Arial" w:hAnsi="Arial" w:cs="Arial"/>
          <w:b/>
          <w:bCs/>
          <w:sz w:val="24"/>
          <w:szCs w:val="24"/>
        </w:rPr>
        <w:t>PIPING AND PIPELINE CLASSES</w:t>
      </w:r>
      <w:bookmarkEnd w:id="136"/>
    </w:p>
    <w:p w:rsidR="00D845CA" w:rsidRPr="00101439" w:rsidRDefault="00101439" w:rsidP="00101439">
      <w:pPr>
        <w:pStyle w:val="Heading2"/>
        <w:numPr>
          <w:ilvl w:val="1"/>
          <w:numId w:val="18"/>
        </w:numPr>
        <w:rPr>
          <w:rFonts w:eastAsiaTheme="minorHAnsi"/>
        </w:rPr>
      </w:pPr>
      <w:r w:rsidRPr="00101439">
        <w:t>PIPING</w:t>
      </w:r>
      <w:r w:rsidRPr="00101439">
        <w:rPr>
          <w:rFonts w:eastAsiaTheme="minorHAnsi"/>
        </w:rPr>
        <w:t xml:space="preserve"> CLASSES NUMBERING</w:t>
      </w:r>
    </w:p>
    <w:p w:rsidR="00D845CA" w:rsidRPr="007E690D" w:rsidRDefault="00D845CA" w:rsidP="00DB55B6">
      <w:pPr>
        <w:widowControl w:val="0"/>
        <w:autoSpaceDE w:val="0"/>
        <w:autoSpaceDN w:val="0"/>
        <w:adjustRightInd w:val="0"/>
        <w:spacing w:before="240" w:after="240"/>
        <w:ind w:left="1440"/>
        <w:jc w:val="both"/>
        <w:rPr>
          <w:rFonts w:ascii="Arial" w:hAnsi="Arial" w:cs="Arial"/>
          <w:b/>
          <w:bCs/>
        </w:rPr>
      </w:pPr>
      <w:r w:rsidRPr="007E690D">
        <w:rPr>
          <w:rFonts w:ascii="Arial" w:hAnsi="Arial" w:cs="Arial"/>
        </w:rPr>
        <w:t>Each piping class is identified from two alphabetical characters which precede a two digit figure. The first alphabetical character indicates pressure rating of flange and the second alphabetical character indicates material as follows:</w:t>
      </w:r>
    </w:p>
    <w:tbl>
      <w:tblPr>
        <w:tblStyle w:val="TableGrid"/>
        <w:tblW w:w="0" w:type="auto"/>
        <w:tblInd w:w="1951" w:type="dxa"/>
        <w:tblLook w:val="04A0" w:firstRow="1" w:lastRow="0" w:firstColumn="1" w:lastColumn="0" w:noHBand="0" w:noVBand="1"/>
      </w:tblPr>
      <w:tblGrid>
        <w:gridCol w:w="696"/>
        <w:gridCol w:w="2478"/>
        <w:gridCol w:w="653"/>
        <w:gridCol w:w="3119"/>
      </w:tblGrid>
      <w:tr w:rsidR="00D845CA" w:rsidRPr="00870272" w:rsidTr="002C32D4">
        <w:tc>
          <w:tcPr>
            <w:tcW w:w="3174" w:type="dxa"/>
            <w:gridSpan w:val="2"/>
            <w:shd w:val="clear" w:color="auto" w:fill="EEECE1" w:themeFill="background2"/>
            <w:vAlign w:val="center"/>
          </w:tcPr>
          <w:p w:rsidR="00D845CA" w:rsidRPr="00870272" w:rsidRDefault="00D845CA" w:rsidP="002C32D4">
            <w:pPr>
              <w:keepNext/>
              <w:keepLines/>
              <w:ind w:firstLine="110"/>
              <w:jc w:val="center"/>
              <w:rPr>
                <w:rFonts w:ascii="Arial" w:hAnsi="Arial" w:cs="Arial"/>
              </w:rPr>
            </w:pPr>
            <w:r w:rsidRPr="00870272">
              <w:rPr>
                <w:rFonts w:ascii="Arial" w:hAnsi="Arial" w:cs="Arial"/>
              </w:rPr>
              <w:t>1st alphabetical character</w:t>
            </w:r>
          </w:p>
        </w:tc>
        <w:tc>
          <w:tcPr>
            <w:tcW w:w="3772" w:type="dxa"/>
            <w:gridSpan w:val="2"/>
            <w:shd w:val="clear" w:color="auto" w:fill="EEECE1" w:themeFill="background2"/>
            <w:vAlign w:val="center"/>
          </w:tcPr>
          <w:p w:rsidR="00D845CA" w:rsidRPr="00870272" w:rsidRDefault="00D845CA" w:rsidP="002C32D4">
            <w:pPr>
              <w:keepNext/>
              <w:keepLines/>
              <w:ind w:left="17"/>
              <w:jc w:val="center"/>
              <w:rPr>
                <w:rFonts w:ascii="Arial" w:hAnsi="Arial" w:cs="Arial"/>
              </w:rPr>
            </w:pPr>
            <w:r w:rsidRPr="00870272">
              <w:rPr>
                <w:rFonts w:ascii="Arial" w:hAnsi="Arial" w:cs="Arial"/>
              </w:rPr>
              <w:t>2nd alphabetical character</w:t>
            </w:r>
          </w:p>
        </w:tc>
      </w:tr>
      <w:tr w:rsidR="005C49D3" w:rsidRPr="00870272" w:rsidTr="002C32D4">
        <w:tc>
          <w:tcPr>
            <w:tcW w:w="696" w:type="dxa"/>
            <w:vAlign w:val="center"/>
          </w:tcPr>
          <w:p w:rsidR="005C49D3" w:rsidRPr="00870272" w:rsidRDefault="005C49D3" w:rsidP="00D9526A">
            <w:pPr>
              <w:keepNext/>
              <w:keepLines/>
              <w:ind w:left="-142" w:firstLine="221"/>
              <w:jc w:val="center"/>
              <w:rPr>
                <w:rFonts w:ascii="Arial" w:hAnsi="Arial" w:cs="Arial"/>
              </w:rPr>
            </w:pPr>
            <w:r w:rsidRPr="00870272">
              <w:rPr>
                <w:rFonts w:ascii="Arial" w:hAnsi="Arial" w:cs="Arial"/>
              </w:rPr>
              <w:t>C</w:t>
            </w:r>
          </w:p>
        </w:tc>
        <w:tc>
          <w:tcPr>
            <w:tcW w:w="2478" w:type="dxa"/>
            <w:vAlign w:val="center"/>
          </w:tcPr>
          <w:p w:rsidR="005C49D3" w:rsidRPr="00870272" w:rsidRDefault="005C49D3" w:rsidP="00D9526A">
            <w:pPr>
              <w:keepNext/>
              <w:keepLines/>
              <w:tabs>
                <w:tab w:val="left" w:pos="172"/>
              </w:tabs>
              <w:ind w:left="-36"/>
              <w:jc w:val="center"/>
              <w:rPr>
                <w:rFonts w:ascii="Arial" w:hAnsi="Arial" w:cs="Arial"/>
                <w:rtl/>
              </w:rPr>
            </w:pPr>
            <w:r w:rsidRPr="00870272">
              <w:rPr>
                <w:rFonts w:ascii="Arial" w:hAnsi="Arial" w:cs="Arial"/>
              </w:rPr>
              <w:t xml:space="preserve">Class 300 </w:t>
            </w:r>
          </w:p>
        </w:tc>
        <w:tc>
          <w:tcPr>
            <w:tcW w:w="653" w:type="dxa"/>
            <w:vAlign w:val="center"/>
          </w:tcPr>
          <w:p w:rsidR="005C49D3" w:rsidRPr="00870272" w:rsidRDefault="005C49D3" w:rsidP="002C32D4">
            <w:pPr>
              <w:keepNext/>
              <w:keepLines/>
              <w:ind w:left="-142" w:firstLine="221"/>
              <w:jc w:val="center"/>
              <w:rPr>
                <w:rFonts w:ascii="Arial" w:hAnsi="Arial" w:cs="Arial"/>
                <w:rtl/>
              </w:rPr>
            </w:pPr>
            <w:r w:rsidRPr="00870272">
              <w:rPr>
                <w:rFonts w:ascii="Arial" w:hAnsi="Arial" w:cs="Arial"/>
              </w:rPr>
              <w:t>N</w:t>
            </w:r>
          </w:p>
        </w:tc>
        <w:tc>
          <w:tcPr>
            <w:tcW w:w="3119" w:type="dxa"/>
            <w:vAlign w:val="center"/>
          </w:tcPr>
          <w:p w:rsidR="005C49D3" w:rsidRPr="00870272" w:rsidRDefault="005C49D3" w:rsidP="002C32D4">
            <w:pPr>
              <w:keepNext/>
              <w:keepLines/>
              <w:rPr>
                <w:rFonts w:ascii="Arial" w:hAnsi="Arial" w:cs="Arial"/>
                <w:rtl/>
              </w:rPr>
            </w:pPr>
            <w:r w:rsidRPr="00870272">
              <w:rPr>
                <w:rFonts w:ascii="Arial" w:hAnsi="Arial" w:cs="Arial"/>
              </w:rPr>
              <w:t>Carbon Steel</w:t>
            </w:r>
          </w:p>
        </w:tc>
      </w:tr>
      <w:tr w:rsidR="005C49D3" w:rsidRPr="00870272" w:rsidTr="002C32D4">
        <w:tc>
          <w:tcPr>
            <w:tcW w:w="696" w:type="dxa"/>
            <w:vAlign w:val="center"/>
          </w:tcPr>
          <w:p w:rsidR="005C49D3" w:rsidRPr="00870272" w:rsidRDefault="005C49D3" w:rsidP="00D9526A">
            <w:pPr>
              <w:keepNext/>
              <w:keepLines/>
              <w:ind w:left="-142" w:firstLine="221"/>
              <w:jc w:val="center"/>
              <w:rPr>
                <w:rFonts w:ascii="Arial" w:hAnsi="Arial" w:cs="Arial"/>
              </w:rPr>
            </w:pPr>
            <w:r w:rsidRPr="00870272">
              <w:rPr>
                <w:rFonts w:ascii="Arial" w:hAnsi="Arial" w:cs="Arial"/>
              </w:rPr>
              <w:t>F</w:t>
            </w:r>
          </w:p>
        </w:tc>
        <w:tc>
          <w:tcPr>
            <w:tcW w:w="2478" w:type="dxa"/>
            <w:vAlign w:val="center"/>
          </w:tcPr>
          <w:p w:rsidR="005C49D3" w:rsidRPr="00870272" w:rsidRDefault="005C49D3" w:rsidP="00D9526A">
            <w:pPr>
              <w:keepNext/>
              <w:keepLines/>
              <w:tabs>
                <w:tab w:val="left" w:pos="172"/>
              </w:tabs>
              <w:ind w:left="-36"/>
              <w:jc w:val="center"/>
              <w:rPr>
                <w:rFonts w:ascii="Arial" w:hAnsi="Arial" w:cs="Arial"/>
              </w:rPr>
            </w:pPr>
            <w:r w:rsidRPr="00870272">
              <w:rPr>
                <w:rFonts w:ascii="Arial" w:hAnsi="Arial" w:cs="Arial"/>
              </w:rPr>
              <w:t xml:space="preserve">Class 600 </w:t>
            </w:r>
          </w:p>
        </w:tc>
        <w:tc>
          <w:tcPr>
            <w:tcW w:w="653" w:type="dxa"/>
            <w:vAlign w:val="center"/>
          </w:tcPr>
          <w:p w:rsidR="005C49D3" w:rsidRPr="00870272" w:rsidRDefault="005C49D3" w:rsidP="002C32D4">
            <w:pPr>
              <w:keepNext/>
              <w:keepLines/>
              <w:ind w:left="-142" w:firstLine="221"/>
              <w:jc w:val="center"/>
              <w:rPr>
                <w:rFonts w:ascii="Arial" w:hAnsi="Arial" w:cs="Arial"/>
                <w:rtl/>
              </w:rPr>
            </w:pPr>
          </w:p>
        </w:tc>
        <w:tc>
          <w:tcPr>
            <w:tcW w:w="3119" w:type="dxa"/>
            <w:vAlign w:val="center"/>
          </w:tcPr>
          <w:p w:rsidR="005C49D3" w:rsidRPr="00870272" w:rsidRDefault="005C49D3" w:rsidP="002C32D4">
            <w:pPr>
              <w:keepNext/>
              <w:keepLines/>
              <w:rPr>
                <w:rFonts w:ascii="Arial" w:hAnsi="Arial" w:cs="Arial"/>
                <w:rtl/>
              </w:rPr>
            </w:pPr>
          </w:p>
        </w:tc>
      </w:tr>
    </w:tbl>
    <w:p w:rsidR="004C54B4" w:rsidRPr="00870272" w:rsidRDefault="00D845CA" w:rsidP="00DB55B6">
      <w:pPr>
        <w:tabs>
          <w:tab w:val="left" w:pos="1440"/>
        </w:tabs>
        <w:spacing w:before="240"/>
        <w:ind w:left="1440"/>
        <w:rPr>
          <w:rFonts w:ascii="Arial" w:hAnsi="Arial" w:cs="Arial"/>
        </w:rPr>
      </w:pPr>
      <w:r w:rsidRPr="00870272">
        <w:rPr>
          <w:rFonts w:ascii="Arial" w:hAnsi="Arial" w:cs="Arial"/>
        </w:rPr>
        <w:t xml:space="preserve">The third figure indicates the design code and the forth figure indicates corrosion allowance for metallic as follows </w:t>
      </w:r>
    </w:p>
    <w:tbl>
      <w:tblPr>
        <w:tblW w:w="6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70"/>
        <w:gridCol w:w="777"/>
        <w:gridCol w:w="988"/>
        <w:gridCol w:w="1725"/>
      </w:tblGrid>
      <w:tr w:rsidR="00503E5C" w:rsidRPr="00870272" w:rsidTr="00503E5C">
        <w:trPr>
          <w:trHeight w:val="288"/>
          <w:jc w:val="center"/>
        </w:trPr>
        <w:tc>
          <w:tcPr>
            <w:tcW w:w="3244" w:type="dxa"/>
            <w:gridSpan w:val="2"/>
            <w:tcBorders>
              <w:top w:val="single" w:sz="4" w:space="0" w:color="auto"/>
              <w:left w:val="single" w:sz="4" w:space="0" w:color="auto"/>
              <w:right w:val="single" w:sz="18" w:space="0" w:color="auto"/>
            </w:tcBorders>
            <w:shd w:val="clear" w:color="auto" w:fill="EEECE1" w:themeFill="background2"/>
            <w:vAlign w:val="center"/>
          </w:tcPr>
          <w:p w:rsidR="00503E5C" w:rsidRPr="00870272" w:rsidRDefault="00503E5C" w:rsidP="002C32D4">
            <w:pPr>
              <w:keepNext/>
              <w:keepLines/>
              <w:spacing w:line="240" w:lineRule="auto"/>
              <w:ind w:left="-36"/>
              <w:jc w:val="center"/>
              <w:rPr>
                <w:rFonts w:ascii="Arial" w:hAnsi="Arial" w:cs="Arial"/>
                <w:rtl/>
              </w:rPr>
            </w:pPr>
            <w:r w:rsidRPr="00870272">
              <w:rPr>
                <w:rFonts w:ascii="Arial" w:hAnsi="Arial" w:cs="Arial"/>
              </w:rPr>
              <w:t>3rd figure</w:t>
            </w:r>
          </w:p>
        </w:tc>
        <w:tc>
          <w:tcPr>
            <w:tcW w:w="3490" w:type="dxa"/>
            <w:gridSpan w:val="3"/>
            <w:tcBorders>
              <w:top w:val="single" w:sz="4" w:space="0" w:color="auto"/>
              <w:left w:val="single" w:sz="18" w:space="0" w:color="auto"/>
              <w:right w:val="single" w:sz="18" w:space="0" w:color="auto"/>
            </w:tcBorders>
            <w:shd w:val="clear" w:color="auto" w:fill="EEECE1" w:themeFill="background2"/>
          </w:tcPr>
          <w:p w:rsidR="00503E5C" w:rsidRPr="00870272" w:rsidRDefault="00503E5C" w:rsidP="002C32D4">
            <w:pPr>
              <w:keepNext/>
              <w:keepLines/>
              <w:spacing w:line="240" w:lineRule="auto"/>
              <w:ind w:left="-36"/>
              <w:jc w:val="center"/>
              <w:rPr>
                <w:rFonts w:ascii="Arial" w:hAnsi="Arial" w:cs="Arial"/>
              </w:rPr>
            </w:pPr>
            <w:r w:rsidRPr="00870272">
              <w:rPr>
                <w:rFonts w:ascii="Arial" w:hAnsi="Arial" w:cs="Arial"/>
              </w:rPr>
              <w:t>4th figure</w:t>
            </w:r>
          </w:p>
          <w:p w:rsidR="00503E5C" w:rsidRPr="00870272" w:rsidRDefault="00503E5C" w:rsidP="002C32D4">
            <w:pPr>
              <w:keepNext/>
              <w:keepLines/>
              <w:spacing w:line="240" w:lineRule="auto"/>
              <w:ind w:left="-36"/>
              <w:jc w:val="center"/>
              <w:rPr>
                <w:rFonts w:ascii="Arial" w:hAnsi="Arial" w:cs="Arial"/>
              </w:rPr>
            </w:pPr>
            <w:r w:rsidRPr="00870272">
              <w:rPr>
                <w:rFonts w:ascii="Arial" w:hAnsi="Arial" w:cs="Arial"/>
              </w:rPr>
              <w:t>for metal pipe</w:t>
            </w:r>
          </w:p>
        </w:tc>
      </w:tr>
      <w:tr w:rsidR="00503E5C" w:rsidRPr="00870272" w:rsidTr="00503E5C">
        <w:trPr>
          <w:trHeight w:val="57"/>
          <w:jc w:val="center"/>
        </w:trPr>
        <w:tc>
          <w:tcPr>
            <w:tcW w:w="774" w:type="dxa"/>
            <w:tcBorders>
              <w:left w:val="single" w:sz="4" w:space="0" w:color="auto"/>
              <w:bottom w:val="single" w:sz="4"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2470" w:type="dxa"/>
            <w:tcBorders>
              <w:bottom w:val="single" w:sz="4" w:space="0" w:color="auto"/>
              <w:right w:val="single" w:sz="18"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Design standard</w:t>
            </w:r>
          </w:p>
        </w:tc>
        <w:tc>
          <w:tcPr>
            <w:tcW w:w="777" w:type="dxa"/>
            <w:tcBorders>
              <w:left w:val="single" w:sz="18" w:space="0" w:color="auto"/>
              <w:bottom w:val="single" w:sz="4"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Fig.</w:t>
            </w:r>
          </w:p>
        </w:tc>
        <w:tc>
          <w:tcPr>
            <w:tcW w:w="988" w:type="dxa"/>
            <w:tcBorders>
              <w:bottom w:val="single" w:sz="4" w:space="0" w:color="auto"/>
            </w:tcBorders>
            <w:shd w:val="clear" w:color="auto" w:fill="FFFFFF" w:themeFill="background1"/>
            <w:vAlign w:val="center"/>
          </w:tcPr>
          <w:p w:rsidR="00503E5C" w:rsidRPr="00870272" w:rsidRDefault="00503E5C" w:rsidP="002C32D4">
            <w:pPr>
              <w:keepNext/>
              <w:keepLines/>
              <w:tabs>
                <w:tab w:val="left" w:pos="172"/>
              </w:tabs>
              <w:spacing w:line="240" w:lineRule="auto"/>
              <w:ind w:left="-36"/>
              <w:jc w:val="center"/>
              <w:rPr>
                <w:rFonts w:ascii="Arial" w:hAnsi="Arial" w:cs="Arial"/>
                <w:b/>
                <w:bCs/>
              </w:rPr>
            </w:pPr>
            <w:r w:rsidRPr="00870272">
              <w:rPr>
                <w:rFonts w:ascii="Arial" w:hAnsi="Arial" w:cs="Arial"/>
                <w:b/>
                <w:bCs/>
              </w:rPr>
              <w:t>C.A.</w:t>
            </w:r>
          </w:p>
        </w:tc>
        <w:tc>
          <w:tcPr>
            <w:tcW w:w="1725" w:type="dxa"/>
            <w:tcBorders>
              <w:bottom w:val="single" w:sz="4" w:space="0" w:color="auto"/>
              <w:right w:val="single" w:sz="18" w:space="0" w:color="auto"/>
            </w:tcBorders>
            <w:shd w:val="clear" w:color="auto" w:fill="FFFFFF" w:themeFill="background1"/>
            <w:vAlign w:val="center"/>
          </w:tcPr>
          <w:p w:rsidR="00503E5C" w:rsidRPr="00870272" w:rsidRDefault="00503E5C" w:rsidP="00792F89">
            <w:pPr>
              <w:keepNext/>
              <w:keepLines/>
              <w:tabs>
                <w:tab w:val="left" w:pos="172"/>
              </w:tabs>
              <w:spacing w:line="240" w:lineRule="auto"/>
              <w:ind w:left="-36"/>
              <w:jc w:val="center"/>
              <w:rPr>
                <w:rFonts w:ascii="Arial" w:hAnsi="Arial" w:cs="Arial"/>
                <w:b/>
                <w:bCs/>
              </w:rPr>
            </w:pPr>
            <w:r w:rsidRPr="00870272">
              <w:rPr>
                <w:rFonts w:ascii="Arial" w:hAnsi="Arial" w:cs="Arial"/>
                <w:b/>
                <w:bCs/>
              </w:rPr>
              <w:t xml:space="preserve">NACE </w:t>
            </w:r>
            <w:r w:rsidRPr="00870272">
              <w:rPr>
                <w:rFonts w:ascii="Arial" w:hAnsi="Arial" w:cs="Arial"/>
                <w:b/>
                <w:bCs/>
                <w:lang w:bidi="fa-IR"/>
              </w:rPr>
              <w:t xml:space="preserve">MR 0175 / ISO 15156 </w:t>
            </w:r>
            <w:r w:rsidRPr="00870272">
              <w:rPr>
                <w:rFonts w:ascii="Arial" w:hAnsi="Arial" w:cs="Arial"/>
                <w:b/>
                <w:bCs/>
              </w:rPr>
              <w:t>Requirement</w:t>
            </w:r>
          </w:p>
        </w:tc>
      </w:tr>
      <w:tr w:rsidR="00503E5C" w:rsidRPr="00870272" w:rsidTr="00503E5C">
        <w:trPr>
          <w:trHeight w:val="57"/>
          <w:jc w:val="center"/>
        </w:trPr>
        <w:tc>
          <w:tcPr>
            <w:tcW w:w="774" w:type="dxa"/>
            <w:vMerge w:val="restart"/>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r w:rsidRPr="00870272">
              <w:rPr>
                <w:rFonts w:ascii="Arial" w:hAnsi="Arial" w:cs="Arial"/>
              </w:rPr>
              <w:t>1</w:t>
            </w:r>
          </w:p>
        </w:tc>
        <w:tc>
          <w:tcPr>
            <w:tcW w:w="2470" w:type="dxa"/>
            <w:vMerge w:val="restart"/>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31.4  </w:t>
            </w:r>
          </w:p>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(For Liquid Pipeline)</w:t>
            </w:r>
          </w:p>
        </w:tc>
        <w:tc>
          <w:tcPr>
            <w:tcW w:w="777" w:type="dxa"/>
            <w:tcBorders>
              <w:left w:val="single" w:sz="18" w:space="0" w:color="auto"/>
            </w:tcBorders>
            <w:vAlign w:val="center"/>
          </w:tcPr>
          <w:p w:rsidR="00503E5C" w:rsidRPr="00870272" w:rsidRDefault="00503E5C" w:rsidP="00D9526A">
            <w:pPr>
              <w:keepNext/>
              <w:keepLines/>
              <w:spacing w:line="240" w:lineRule="auto"/>
              <w:ind w:left="-142" w:firstLine="142"/>
              <w:jc w:val="center"/>
              <w:rPr>
                <w:rFonts w:ascii="Arial" w:hAnsi="Arial" w:cs="Arial"/>
              </w:rPr>
            </w:pPr>
            <w:r w:rsidRPr="00870272">
              <w:rPr>
                <w:rFonts w:ascii="Arial" w:hAnsi="Arial" w:cs="Arial"/>
              </w:rPr>
              <w:t>5</w:t>
            </w:r>
          </w:p>
        </w:tc>
        <w:tc>
          <w:tcPr>
            <w:tcW w:w="988" w:type="dxa"/>
            <w:vAlign w:val="center"/>
          </w:tcPr>
          <w:p w:rsidR="00503E5C" w:rsidRPr="00870272" w:rsidRDefault="00503E5C" w:rsidP="00D9526A">
            <w:pPr>
              <w:keepNext/>
              <w:keepLines/>
              <w:spacing w:line="240" w:lineRule="auto"/>
              <w:ind w:firstLine="110"/>
              <w:jc w:val="center"/>
              <w:rPr>
                <w:rFonts w:ascii="Arial" w:hAnsi="Arial" w:cs="Arial"/>
                <w:rtl/>
              </w:rPr>
            </w:pPr>
            <w:r w:rsidRPr="00870272">
              <w:rPr>
                <w:rFonts w:ascii="Arial" w:hAnsi="Arial" w:cs="Arial"/>
              </w:rPr>
              <w:t xml:space="preserve">3 mm </w:t>
            </w:r>
          </w:p>
        </w:tc>
        <w:tc>
          <w:tcPr>
            <w:tcW w:w="1725" w:type="dxa"/>
            <w:tcBorders>
              <w:right w:val="single" w:sz="18" w:space="0" w:color="auto"/>
            </w:tcBorders>
            <w:vAlign w:val="center"/>
          </w:tcPr>
          <w:p w:rsidR="00503E5C" w:rsidRPr="00870272" w:rsidRDefault="00503E5C" w:rsidP="00D9526A">
            <w:pPr>
              <w:keepNext/>
              <w:keepLines/>
              <w:spacing w:line="240" w:lineRule="auto"/>
              <w:ind w:firstLine="110"/>
              <w:jc w:val="center"/>
              <w:rPr>
                <w:rFonts w:ascii="Arial" w:hAnsi="Arial" w:cs="Arial"/>
              </w:rPr>
            </w:pPr>
            <w:r w:rsidRPr="00870272">
              <w:rPr>
                <w:rFonts w:ascii="Arial" w:hAnsi="Arial" w:cs="Arial"/>
              </w:rPr>
              <w:t>Yes</w:t>
            </w:r>
          </w:p>
        </w:tc>
      </w:tr>
      <w:tr w:rsidR="00503E5C" w:rsidRPr="00870272" w:rsidTr="00503E5C">
        <w:trPr>
          <w:trHeight w:val="57"/>
          <w:jc w:val="center"/>
        </w:trPr>
        <w:tc>
          <w:tcPr>
            <w:tcW w:w="774" w:type="dxa"/>
            <w:vMerge/>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503E5C" w:rsidRPr="00870272" w:rsidRDefault="00503E5C" w:rsidP="00D9526A">
            <w:pPr>
              <w:keepNext/>
              <w:keepLines/>
              <w:spacing w:line="240" w:lineRule="auto"/>
              <w:ind w:left="-142" w:firstLine="142"/>
              <w:jc w:val="center"/>
              <w:rPr>
                <w:rFonts w:ascii="Arial" w:hAnsi="Arial" w:cs="Arial"/>
              </w:rPr>
            </w:pPr>
          </w:p>
        </w:tc>
        <w:tc>
          <w:tcPr>
            <w:tcW w:w="988" w:type="dxa"/>
            <w:vAlign w:val="center"/>
          </w:tcPr>
          <w:p w:rsidR="00503E5C" w:rsidRPr="00870272" w:rsidRDefault="00503E5C" w:rsidP="00D9526A">
            <w:pPr>
              <w:keepNext/>
              <w:keepLines/>
              <w:spacing w:line="240" w:lineRule="auto"/>
              <w:ind w:firstLine="110"/>
              <w:jc w:val="center"/>
              <w:rPr>
                <w:rFonts w:ascii="Arial" w:hAnsi="Arial" w:cs="Arial"/>
                <w:rtl/>
              </w:rPr>
            </w:pPr>
          </w:p>
        </w:tc>
        <w:tc>
          <w:tcPr>
            <w:tcW w:w="1725" w:type="dxa"/>
            <w:tcBorders>
              <w:right w:val="single" w:sz="18" w:space="0" w:color="auto"/>
            </w:tcBorders>
            <w:vAlign w:val="center"/>
          </w:tcPr>
          <w:p w:rsidR="00503E5C" w:rsidRPr="00870272" w:rsidRDefault="00503E5C" w:rsidP="00D9526A">
            <w:pPr>
              <w:keepNext/>
              <w:keepLines/>
              <w:spacing w:line="240" w:lineRule="auto"/>
              <w:ind w:firstLine="110"/>
              <w:jc w:val="center"/>
              <w:rPr>
                <w:rFonts w:ascii="Arial" w:hAnsi="Arial" w:cs="Arial"/>
              </w:rPr>
            </w:pPr>
          </w:p>
        </w:tc>
      </w:tr>
      <w:tr w:rsidR="00503E5C" w:rsidRPr="00870272" w:rsidTr="00503E5C">
        <w:trPr>
          <w:trHeight w:val="57"/>
          <w:jc w:val="center"/>
        </w:trPr>
        <w:tc>
          <w:tcPr>
            <w:tcW w:w="774" w:type="dxa"/>
            <w:vMerge w:val="restart"/>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r w:rsidRPr="00870272">
              <w:rPr>
                <w:rFonts w:ascii="Arial" w:hAnsi="Arial" w:cs="Arial"/>
              </w:rPr>
              <w:t>2</w:t>
            </w:r>
          </w:p>
        </w:tc>
        <w:tc>
          <w:tcPr>
            <w:tcW w:w="2470" w:type="dxa"/>
            <w:vMerge w:val="restart"/>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 xml:space="preserve">ASME B 31.8 </w:t>
            </w:r>
          </w:p>
          <w:p w:rsidR="00503E5C" w:rsidRPr="00870272" w:rsidRDefault="00503E5C" w:rsidP="002C32D4">
            <w:pPr>
              <w:keepNext/>
              <w:keepLines/>
              <w:tabs>
                <w:tab w:val="left" w:pos="172"/>
              </w:tabs>
              <w:spacing w:line="240" w:lineRule="auto"/>
              <w:ind w:left="-36"/>
              <w:jc w:val="center"/>
              <w:rPr>
                <w:rFonts w:ascii="Arial" w:hAnsi="Arial" w:cs="Arial"/>
              </w:rPr>
            </w:pPr>
            <w:r w:rsidRPr="00870272">
              <w:rPr>
                <w:rFonts w:ascii="Arial" w:hAnsi="Arial" w:cs="Arial"/>
              </w:rPr>
              <w:t>(For Gas Pipeline)</w:t>
            </w:r>
          </w:p>
        </w:tc>
        <w:tc>
          <w:tcPr>
            <w:tcW w:w="777" w:type="dxa"/>
            <w:tcBorders>
              <w:left w:val="single" w:sz="18" w:space="0" w:color="auto"/>
            </w:tcBorders>
            <w:vAlign w:val="center"/>
          </w:tcPr>
          <w:p w:rsidR="00503E5C" w:rsidRPr="00870272" w:rsidRDefault="00503E5C" w:rsidP="00D9526A">
            <w:pPr>
              <w:keepNext/>
              <w:keepLines/>
              <w:spacing w:line="240" w:lineRule="auto"/>
              <w:ind w:left="-142" w:firstLine="142"/>
              <w:jc w:val="center"/>
              <w:rPr>
                <w:rFonts w:ascii="Arial" w:hAnsi="Arial" w:cs="Arial"/>
              </w:rPr>
            </w:pPr>
            <w:r w:rsidRPr="00870272">
              <w:rPr>
                <w:rFonts w:ascii="Arial" w:hAnsi="Arial" w:cs="Arial"/>
              </w:rPr>
              <w:t>7</w:t>
            </w:r>
          </w:p>
        </w:tc>
        <w:tc>
          <w:tcPr>
            <w:tcW w:w="988" w:type="dxa"/>
            <w:vAlign w:val="center"/>
          </w:tcPr>
          <w:p w:rsidR="00503E5C" w:rsidRPr="00870272" w:rsidRDefault="00503E5C" w:rsidP="00D9526A">
            <w:pPr>
              <w:keepNext/>
              <w:keepLines/>
              <w:spacing w:line="240" w:lineRule="auto"/>
              <w:ind w:firstLine="110"/>
              <w:jc w:val="center"/>
              <w:rPr>
                <w:rFonts w:ascii="Arial" w:hAnsi="Arial" w:cs="Arial"/>
                <w:rtl/>
              </w:rPr>
            </w:pPr>
            <w:r w:rsidRPr="00870272">
              <w:rPr>
                <w:rFonts w:ascii="Arial" w:hAnsi="Arial" w:cs="Arial"/>
              </w:rPr>
              <w:t xml:space="preserve">6 mm </w:t>
            </w:r>
          </w:p>
        </w:tc>
        <w:tc>
          <w:tcPr>
            <w:tcW w:w="1725" w:type="dxa"/>
            <w:tcBorders>
              <w:right w:val="single" w:sz="18" w:space="0" w:color="auto"/>
            </w:tcBorders>
            <w:vAlign w:val="center"/>
          </w:tcPr>
          <w:p w:rsidR="00503E5C" w:rsidRPr="00870272" w:rsidRDefault="00503E5C" w:rsidP="00D9526A">
            <w:pPr>
              <w:keepNext/>
              <w:keepLines/>
              <w:spacing w:line="240" w:lineRule="auto"/>
              <w:ind w:firstLine="110"/>
              <w:jc w:val="center"/>
              <w:rPr>
                <w:rFonts w:ascii="Arial" w:hAnsi="Arial" w:cs="Arial"/>
              </w:rPr>
            </w:pPr>
            <w:r w:rsidRPr="00870272">
              <w:rPr>
                <w:rFonts w:ascii="Arial" w:hAnsi="Arial" w:cs="Arial"/>
              </w:rPr>
              <w:t>Yes</w:t>
            </w:r>
          </w:p>
        </w:tc>
      </w:tr>
      <w:tr w:rsidR="00503E5C" w:rsidRPr="00870272" w:rsidTr="00503E5C">
        <w:trPr>
          <w:trHeight w:val="57"/>
          <w:jc w:val="center"/>
        </w:trPr>
        <w:tc>
          <w:tcPr>
            <w:tcW w:w="774" w:type="dxa"/>
            <w:vMerge/>
            <w:tcBorders>
              <w:left w:val="single" w:sz="4" w:space="0" w:color="auto"/>
            </w:tcBorders>
            <w:vAlign w:val="center"/>
          </w:tcPr>
          <w:p w:rsidR="00503E5C" w:rsidRPr="00870272" w:rsidRDefault="00503E5C" w:rsidP="002C32D4">
            <w:pPr>
              <w:keepNext/>
              <w:keepLines/>
              <w:spacing w:line="240" w:lineRule="auto"/>
              <w:ind w:left="-142" w:firstLine="221"/>
              <w:jc w:val="center"/>
              <w:rPr>
                <w:rFonts w:ascii="Arial" w:hAnsi="Arial" w:cs="Arial"/>
              </w:rPr>
            </w:pPr>
          </w:p>
        </w:tc>
        <w:tc>
          <w:tcPr>
            <w:tcW w:w="2470" w:type="dxa"/>
            <w:vMerge/>
            <w:tcBorders>
              <w:right w:val="single" w:sz="18" w:space="0" w:color="auto"/>
            </w:tcBorders>
            <w:vAlign w:val="center"/>
          </w:tcPr>
          <w:p w:rsidR="00503E5C" w:rsidRPr="00870272" w:rsidRDefault="00503E5C" w:rsidP="002C32D4">
            <w:pPr>
              <w:keepNext/>
              <w:keepLines/>
              <w:tabs>
                <w:tab w:val="left" w:pos="172"/>
              </w:tabs>
              <w:spacing w:line="240" w:lineRule="auto"/>
              <w:ind w:left="-36"/>
              <w:jc w:val="center"/>
              <w:rPr>
                <w:rFonts w:ascii="Arial" w:hAnsi="Arial" w:cs="Arial"/>
              </w:rPr>
            </w:pPr>
          </w:p>
        </w:tc>
        <w:tc>
          <w:tcPr>
            <w:tcW w:w="777" w:type="dxa"/>
            <w:tcBorders>
              <w:left w:val="single" w:sz="18" w:space="0" w:color="auto"/>
            </w:tcBorders>
            <w:vAlign w:val="center"/>
          </w:tcPr>
          <w:p w:rsidR="00503E5C" w:rsidRPr="00870272" w:rsidRDefault="00503E5C" w:rsidP="002C32D4">
            <w:pPr>
              <w:keepNext/>
              <w:keepLines/>
              <w:spacing w:line="240" w:lineRule="auto"/>
              <w:ind w:left="-142" w:firstLine="142"/>
              <w:jc w:val="center"/>
              <w:rPr>
                <w:rFonts w:ascii="Arial" w:hAnsi="Arial" w:cs="Arial"/>
              </w:rPr>
            </w:pPr>
          </w:p>
        </w:tc>
        <w:tc>
          <w:tcPr>
            <w:tcW w:w="988" w:type="dxa"/>
            <w:vAlign w:val="center"/>
          </w:tcPr>
          <w:p w:rsidR="00503E5C" w:rsidRPr="00870272" w:rsidRDefault="00503E5C" w:rsidP="002C32D4">
            <w:pPr>
              <w:keepNext/>
              <w:keepLines/>
              <w:spacing w:line="240" w:lineRule="auto"/>
              <w:ind w:firstLine="110"/>
              <w:jc w:val="center"/>
              <w:rPr>
                <w:rFonts w:ascii="Arial" w:hAnsi="Arial" w:cs="Arial"/>
                <w:rtl/>
              </w:rPr>
            </w:pPr>
          </w:p>
        </w:tc>
        <w:tc>
          <w:tcPr>
            <w:tcW w:w="1725" w:type="dxa"/>
            <w:tcBorders>
              <w:right w:val="single" w:sz="18" w:space="0" w:color="auto"/>
            </w:tcBorders>
            <w:vAlign w:val="center"/>
          </w:tcPr>
          <w:p w:rsidR="00503E5C" w:rsidRPr="00870272" w:rsidRDefault="00503E5C" w:rsidP="002C32D4">
            <w:pPr>
              <w:keepNext/>
              <w:keepLines/>
              <w:spacing w:line="240" w:lineRule="auto"/>
              <w:ind w:firstLine="110"/>
              <w:jc w:val="center"/>
              <w:rPr>
                <w:rFonts w:ascii="Arial" w:hAnsi="Arial" w:cs="Arial"/>
              </w:rPr>
            </w:pPr>
          </w:p>
        </w:tc>
      </w:tr>
    </w:tbl>
    <w:p w:rsidR="00503E5C" w:rsidRPr="00870272" w:rsidRDefault="00503E5C" w:rsidP="004C54B4">
      <w:pPr>
        <w:rPr>
          <w:rFonts w:ascii="Arial" w:hAnsi="Arial" w:cs="Arial"/>
          <w:lang w:eastAsia="en-GB"/>
        </w:rPr>
      </w:pPr>
    </w:p>
    <w:p w:rsidR="005E7F3B" w:rsidRPr="00870272" w:rsidRDefault="005E7F3B" w:rsidP="00DD6EC0">
      <w:pPr>
        <w:pStyle w:val="Heading2"/>
        <w:numPr>
          <w:ilvl w:val="1"/>
          <w:numId w:val="18"/>
        </w:numPr>
        <w:rPr>
          <w:rFonts w:eastAsiaTheme="minorHAnsi"/>
        </w:rPr>
      </w:pPr>
      <w:r w:rsidRPr="00870272">
        <w:rPr>
          <w:rFonts w:eastAsiaTheme="minorHAnsi"/>
        </w:rPr>
        <w:t>SUMMARY OF PIPING AND PIPELINE CLASSES</w:t>
      </w:r>
    </w:p>
    <w:p w:rsidR="000C03D7" w:rsidRDefault="000C03D7" w:rsidP="00D17477">
      <w:pPr>
        <w:pStyle w:val="Caption"/>
        <w:keepNext/>
        <w:keepLines/>
        <w:rPr>
          <w:rFonts w:ascii="Arial" w:hAnsi="Arial" w:cs="Arial"/>
          <w:sz w:val="22"/>
          <w:szCs w:val="22"/>
        </w:rPr>
      </w:pPr>
    </w:p>
    <w:p w:rsidR="00623D24" w:rsidRDefault="005E7F3B" w:rsidP="000C03D7">
      <w:pPr>
        <w:pStyle w:val="Caption"/>
        <w:keepNext/>
        <w:keepLines/>
        <w:rPr>
          <w:rFonts w:ascii="Arial" w:hAnsi="Arial" w:cs="Arial"/>
          <w:sz w:val="22"/>
          <w:szCs w:val="22"/>
        </w:rPr>
      </w:pPr>
      <w:r w:rsidRPr="00870272">
        <w:rPr>
          <w:rFonts w:ascii="Arial" w:hAnsi="Arial" w:cs="Arial"/>
          <w:sz w:val="22"/>
          <w:szCs w:val="22"/>
        </w:rPr>
        <w:t xml:space="preserve">Table </w:t>
      </w:r>
      <w:r w:rsidR="00730EA8" w:rsidRPr="00870272">
        <w:rPr>
          <w:rFonts w:ascii="Arial" w:hAnsi="Arial" w:cs="Arial"/>
          <w:sz w:val="22"/>
          <w:szCs w:val="22"/>
        </w:rPr>
        <w:fldChar w:fldCharType="begin"/>
      </w:r>
      <w:r w:rsidRPr="00870272">
        <w:rPr>
          <w:rFonts w:ascii="Arial" w:hAnsi="Arial" w:cs="Arial"/>
          <w:sz w:val="22"/>
          <w:szCs w:val="22"/>
        </w:rPr>
        <w:instrText xml:space="preserve"> SEQ Table \* ARABIC </w:instrText>
      </w:r>
      <w:r w:rsidR="00730EA8" w:rsidRPr="00870272">
        <w:rPr>
          <w:rFonts w:ascii="Arial" w:hAnsi="Arial" w:cs="Arial"/>
          <w:sz w:val="22"/>
          <w:szCs w:val="22"/>
        </w:rPr>
        <w:fldChar w:fldCharType="separate"/>
      </w:r>
      <w:r w:rsidR="00F20751">
        <w:rPr>
          <w:rFonts w:ascii="Arial" w:hAnsi="Arial" w:cs="Arial"/>
          <w:noProof/>
          <w:sz w:val="22"/>
          <w:szCs w:val="22"/>
        </w:rPr>
        <w:t>1</w:t>
      </w:r>
      <w:r w:rsidR="00730EA8" w:rsidRPr="00870272">
        <w:rPr>
          <w:rFonts w:ascii="Arial" w:hAnsi="Arial" w:cs="Arial"/>
          <w:noProof/>
          <w:sz w:val="22"/>
          <w:szCs w:val="22"/>
        </w:rPr>
        <w:fldChar w:fldCharType="end"/>
      </w:r>
      <w:r w:rsidRPr="00870272">
        <w:rPr>
          <w:rFonts w:ascii="Arial" w:hAnsi="Arial" w:cs="Arial"/>
          <w:sz w:val="22"/>
          <w:szCs w:val="22"/>
        </w:rPr>
        <w:t xml:space="preserve">: </w:t>
      </w:r>
      <w:r w:rsidR="000C03D7">
        <w:rPr>
          <w:rFonts w:ascii="Arial" w:hAnsi="Arial" w:cs="Arial"/>
          <w:sz w:val="22"/>
          <w:szCs w:val="22"/>
        </w:rPr>
        <w:t>Pipeline</w:t>
      </w:r>
      <w:r w:rsidRPr="00870272">
        <w:rPr>
          <w:rFonts w:ascii="Arial" w:hAnsi="Arial" w:cs="Arial"/>
          <w:sz w:val="22"/>
          <w:szCs w:val="22"/>
        </w:rPr>
        <w:t xml:space="preserve"> classes</w:t>
      </w:r>
      <w:bookmarkStart w:id="137" w:name="_Toc481420329"/>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1080"/>
        <w:gridCol w:w="1527"/>
        <w:gridCol w:w="1494"/>
        <w:gridCol w:w="990"/>
        <w:gridCol w:w="1080"/>
        <w:gridCol w:w="2860"/>
      </w:tblGrid>
      <w:tr w:rsidR="00102779" w:rsidRPr="00102779" w:rsidTr="00D17477">
        <w:trPr>
          <w:cantSplit/>
          <w:trHeight w:val="490"/>
          <w:jc w:val="center"/>
        </w:trPr>
        <w:tc>
          <w:tcPr>
            <w:tcW w:w="810"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CLASS</w:t>
            </w:r>
          </w:p>
        </w:tc>
        <w:tc>
          <w:tcPr>
            <w:tcW w:w="1080"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RATING</w:t>
            </w:r>
          </w:p>
        </w:tc>
        <w:tc>
          <w:tcPr>
            <w:tcW w:w="1527"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MATERIAL</w:t>
            </w:r>
          </w:p>
        </w:tc>
        <w:tc>
          <w:tcPr>
            <w:tcW w:w="1494"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CORROSION</w:t>
            </w:r>
          </w:p>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 xml:space="preserve">ALLOWANCE </w:t>
            </w:r>
            <w:r w:rsidR="00CF02F7">
              <w:rPr>
                <w:rFonts w:ascii="Arial" w:eastAsia="Times New Roman" w:hAnsi="Arial" w:cs="Arial"/>
                <w:b/>
                <w:bCs/>
                <w:sz w:val="20"/>
                <w:szCs w:val="20"/>
              </w:rPr>
              <w:t>(</w:t>
            </w:r>
            <w:r w:rsidRPr="00102779">
              <w:rPr>
                <w:rFonts w:ascii="Arial" w:eastAsia="Times New Roman" w:hAnsi="Arial" w:cs="Arial"/>
                <w:b/>
                <w:bCs/>
                <w:sz w:val="20"/>
                <w:szCs w:val="20"/>
              </w:rPr>
              <w:t>mm</w:t>
            </w:r>
            <w:r w:rsidR="00CF02F7">
              <w:rPr>
                <w:rFonts w:ascii="Arial" w:eastAsia="Times New Roman" w:hAnsi="Arial" w:cs="Arial"/>
                <w:b/>
                <w:bCs/>
                <w:sz w:val="20"/>
                <w:szCs w:val="20"/>
              </w:rPr>
              <w:t>)</w:t>
            </w:r>
          </w:p>
        </w:tc>
        <w:tc>
          <w:tcPr>
            <w:tcW w:w="2070" w:type="dxa"/>
            <w:gridSpan w:val="2"/>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DESIGN</w:t>
            </w:r>
          </w:p>
        </w:tc>
        <w:tc>
          <w:tcPr>
            <w:tcW w:w="2860" w:type="dxa"/>
            <w:vMerge w:val="restart"/>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SERVICE</w:t>
            </w:r>
          </w:p>
        </w:tc>
      </w:tr>
      <w:tr w:rsidR="00102779" w:rsidRPr="00102779" w:rsidTr="00D17477">
        <w:trPr>
          <w:cantSplit/>
          <w:trHeight w:val="584"/>
          <w:jc w:val="center"/>
        </w:trPr>
        <w:tc>
          <w:tcPr>
            <w:tcW w:w="810"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080"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527" w:type="dxa"/>
            <w:vMerge/>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1494"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c>
          <w:tcPr>
            <w:tcW w:w="990" w:type="dxa"/>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PRESS</w:t>
            </w:r>
          </w:p>
          <w:p w:rsidR="00102779" w:rsidRPr="00102779" w:rsidRDefault="00CF02F7" w:rsidP="00102779">
            <w:pPr>
              <w:spacing w:after="0" w:line="240" w:lineRule="auto"/>
              <w:ind w:left="-58" w:right="-57"/>
              <w:jc w:val="center"/>
              <w:rPr>
                <w:rFonts w:ascii="Arial" w:eastAsia="Times New Roman" w:hAnsi="Arial" w:cs="Arial"/>
                <w:b/>
                <w:bCs/>
                <w:sz w:val="20"/>
                <w:szCs w:val="20"/>
              </w:rPr>
            </w:pPr>
            <w:r>
              <w:rPr>
                <w:rFonts w:ascii="Arial" w:eastAsia="Times New Roman" w:hAnsi="Arial" w:cs="Arial"/>
                <w:b/>
                <w:bCs/>
                <w:sz w:val="20"/>
                <w:szCs w:val="20"/>
              </w:rPr>
              <w:t>(</w:t>
            </w:r>
            <w:r w:rsidR="00102779" w:rsidRPr="00102779">
              <w:rPr>
                <w:rFonts w:ascii="Arial" w:eastAsia="Times New Roman" w:hAnsi="Arial" w:cs="Arial"/>
                <w:b/>
                <w:bCs/>
                <w:sz w:val="20"/>
                <w:szCs w:val="20"/>
              </w:rPr>
              <w:t>Psig</w:t>
            </w:r>
            <w:r>
              <w:rPr>
                <w:rFonts w:ascii="Arial" w:eastAsia="Times New Roman" w:hAnsi="Arial" w:cs="Arial"/>
                <w:b/>
                <w:bCs/>
                <w:sz w:val="20"/>
                <w:szCs w:val="20"/>
              </w:rPr>
              <w:t>)</w:t>
            </w:r>
          </w:p>
        </w:tc>
        <w:tc>
          <w:tcPr>
            <w:tcW w:w="1080" w:type="dxa"/>
            <w:vAlign w:val="center"/>
          </w:tcPr>
          <w:p w:rsidR="00CF02F7" w:rsidRDefault="00102779" w:rsidP="00CF02F7">
            <w:pPr>
              <w:spacing w:after="0" w:line="240" w:lineRule="auto"/>
              <w:ind w:left="-58" w:right="-57"/>
              <w:jc w:val="center"/>
              <w:rPr>
                <w:rFonts w:ascii="Arial" w:eastAsia="Times New Roman" w:hAnsi="Arial" w:cs="Arial"/>
                <w:b/>
                <w:bCs/>
                <w:sz w:val="20"/>
                <w:szCs w:val="20"/>
              </w:rPr>
            </w:pPr>
            <w:r w:rsidRPr="00102779">
              <w:rPr>
                <w:rFonts w:ascii="Arial" w:eastAsia="Times New Roman" w:hAnsi="Arial" w:cs="Arial"/>
                <w:b/>
                <w:bCs/>
                <w:sz w:val="20"/>
                <w:szCs w:val="20"/>
              </w:rPr>
              <w:t>TEMP</w:t>
            </w:r>
            <w:r w:rsidRPr="00CF02F7">
              <w:rPr>
                <w:rFonts w:ascii="Arial" w:eastAsia="Times New Roman" w:hAnsi="Arial" w:cs="Arial"/>
                <w:b/>
                <w:bCs/>
                <w:sz w:val="20"/>
                <w:szCs w:val="20"/>
              </w:rPr>
              <w:t xml:space="preserve"> </w:t>
            </w:r>
          </w:p>
          <w:p w:rsidR="00102779" w:rsidRPr="00102779" w:rsidRDefault="00CF02F7" w:rsidP="00CF02F7">
            <w:pPr>
              <w:spacing w:after="0" w:line="240" w:lineRule="auto"/>
              <w:ind w:left="-58" w:right="-57"/>
              <w:jc w:val="center"/>
              <w:rPr>
                <w:rFonts w:ascii="Arial" w:eastAsia="Times New Roman" w:hAnsi="Arial" w:cs="Arial"/>
                <w:b/>
                <w:bCs/>
                <w:sz w:val="20"/>
                <w:szCs w:val="20"/>
              </w:rPr>
            </w:pPr>
            <w:r>
              <w:rPr>
                <w:rFonts w:ascii="Arial" w:eastAsia="Times New Roman" w:hAnsi="Arial" w:cs="Arial"/>
                <w:b/>
                <w:bCs/>
                <w:sz w:val="20"/>
                <w:szCs w:val="20"/>
              </w:rPr>
              <w:t>(</w:t>
            </w:r>
            <w:r w:rsidR="00102779" w:rsidRPr="00CF02F7">
              <w:rPr>
                <w:rFonts w:ascii="Arial" w:eastAsia="Times New Roman" w:hAnsi="Arial" w:cs="Arial"/>
                <w:b/>
                <w:bCs/>
                <w:sz w:val="20"/>
                <w:szCs w:val="20"/>
              </w:rPr>
              <w:t>ºC</w:t>
            </w:r>
            <w:r>
              <w:rPr>
                <w:rFonts w:ascii="Arial" w:eastAsia="Times New Roman" w:hAnsi="Arial" w:cs="Arial"/>
                <w:b/>
                <w:bCs/>
                <w:sz w:val="20"/>
                <w:szCs w:val="20"/>
              </w:rPr>
              <w:t xml:space="preserve">) </w:t>
            </w:r>
            <w:r w:rsidR="00102779" w:rsidRPr="00102779">
              <w:rPr>
                <w:rFonts w:ascii="Arial" w:eastAsia="Times New Roman" w:hAnsi="Arial" w:cs="Arial"/>
                <w:b/>
                <w:bCs/>
                <w:sz w:val="20"/>
                <w:szCs w:val="20"/>
              </w:rPr>
              <w:t>max</w:t>
            </w:r>
          </w:p>
        </w:tc>
        <w:tc>
          <w:tcPr>
            <w:tcW w:w="2860" w:type="dxa"/>
            <w:vMerge/>
            <w:vAlign w:val="center"/>
          </w:tcPr>
          <w:p w:rsidR="00102779" w:rsidRPr="00102779" w:rsidRDefault="00102779" w:rsidP="00102779">
            <w:pPr>
              <w:spacing w:after="0" w:line="240" w:lineRule="auto"/>
              <w:ind w:left="-58" w:right="-57"/>
              <w:jc w:val="center"/>
              <w:rPr>
                <w:rFonts w:ascii="Arial" w:eastAsia="Times New Roman" w:hAnsi="Arial" w:cs="Arial"/>
                <w:b/>
                <w:bCs/>
                <w:sz w:val="20"/>
                <w:szCs w:val="20"/>
              </w:rPr>
            </w:pPr>
          </w:p>
        </w:tc>
      </w:tr>
      <w:tr w:rsidR="00102779" w:rsidRPr="00102779" w:rsidTr="00D17477">
        <w:trPr>
          <w:cantSplit/>
          <w:trHeight w:val="597"/>
          <w:jc w:val="center"/>
        </w:trPr>
        <w:tc>
          <w:tcPr>
            <w:tcW w:w="810"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CN15</w:t>
            </w:r>
          </w:p>
        </w:tc>
        <w:tc>
          <w:tcPr>
            <w:tcW w:w="1080" w:type="dxa"/>
            <w:vAlign w:val="center"/>
          </w:tcPr>
          <w:p w:rsidR="00102779" w:rsidRPr="00102779" w:rsidRDefault="00D17477" w:rsidP="00102779">
            <w:pPr>
              <w:spacing w:after="0" w:line="360" w:lineRule="auto"/>
              <w:ind w:left="-58" w:right="-57"/>
              <w:jc w:val="center"/>
              <w:rPr>
                <w:rFonts w:ascii="Arial" w:eastAsia="Times New Roman" w:hAnsi="Arial" w:cs="Arial"/>
                <w:color w:val="000000"/>
                <w:sz w:val="20"/>
                <w:szCs w:val="20"/>
              </w:rPr>
            </w:pPr>
            <w:r>
              <w:rPr>
                <w:rFonts w:ascii="Arial" w:eastAsia="Times New Roman" w:hAnsi="Arial" w:cs="Arial"/>
                <w:color w:val="000000"/>
                <w:sz w:val="20"/>
                <w:szCs w:val="20"/>
              </w:rPr>
              <w:t>300</w:t>
            </w:r>
            <w:r w:rsidR="00102779" w:rsidRPr="00102779">
              <w:rPr>
                <w:rFonts w:ascii="Arial" w:eastAsia="Times New Roman" w:hAnsi="Arial" w:cs="Arial"/>
                <w:color w:val="000000"/>
                <w:sz w:val="20"/>
                <w:szCs w:val="20"/>
              </w:rPr>
              <w:t>#</w:t>
            </w:r>
          </w:p>
        </w:tc>
        <w:tc>
          <w:tcPr>
            <w:tcW w:w="1527" w:type="dxa"/>
            <w:vAlign w:val="center"/>
          </w:tcPr>
          <w:p w:rsidR="00D17477" w:rsidRDefault="00D17477" w:rsidP="00D17477">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Carbon Steel</w:t>
            </w:r>
          </w:p>
          <w:p w:rsidR="00102779" w:rsidRPr="00D17477" w:rsidRDefault="00102779" w:rsidP="00D17477">
            <w:pPr>
              <w:spacing w:after="0" w:line="360" w:lineRule="auto"/>
              <w:ind w:left="-58" w:right="-57"/>
              <w:jc w:val="center"/>
              <w:rPr>
                <w:rFonts w:ascii="Arial" w:eastAsia="Times New Roman" w:hAnsi="Arial" w:cs="Arial"/>
                <w:sz w:val="18"/>
                <w:szCs w:val="18"/>
              </w:rPr>
            </w:pPr>
            <w:r w:rsidRPr="00D17477">
              <w:rPr>
                <w:rFonts w:ascii="Arial" w:eastAsia="Times New Roman" w:hAnsi="Arial" w:cs="Arial"/>
                <w:sz w:val="18"/>
                <w:szCs w:val="18"/>
              </w:rPr>
              <w:t>NACE</w:t>
            </w:r>
            <w:r w:rsidR="00D17477" w:rsidRPr="00D17477">
              <w:rPr>
                <w:rFonts w:ascii="Arial" w:eastAsia="Times New Roman" w:hAnsi="Arial" w:cs="Arial"/>
                <w:sz w:val="18"/>
                <w:szCs w:val="18"/>
              </w:rPr>
              <w:t xml:space="preserve"> MR0175</w:t>
            </w:r>
          </w:p>
        </w:tc>
        <w:tc>
          <w:tcPr>
            <w:tcW w:w="1494"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3</w:t>
            </w:r>
          </w:p>
        </w:tc>
        <w:tc>
          <w:tcPr>
            <w:tcW w:w="990" w:type="dxa"/>
            <w:vAlign w:val="center"/>
          </w:tcPr>
          <w:p w:rsidR="00102779" w:rsidRPr="00C83B30" w:rsidRDefault="00261142" w:rsidP="00102779">
            <w:pPr>
              <w:spacing w:after="0" w:line="360" w:lineRule="auto"/>
              <w:ind w:left="-58" w:right="-57"/>
              <w:jc w:val="center"/>
              <w:rPr>
                <w:rFonts w:ascii="Arial" w:eastAsia="Times New Roman" w:hAnsi="Arial" w:cs="Arial"/>
                <w:color w:val="000000"/>
                <w:sz w:val="20"/>
                <w:szCs w:val="20"/>
              </w:rPr>
            </w:pPr>
            <w:r w:rsidRPr="00C83B30">
              <w:rPr>
                <w:rFonts w:ascii="Arial" w:eastAsia="Times New Roman" w:hAnsi="Arial" w:cs="Arial"/>
                <w:color w:val="000000"/>
                <w:sz w:val="20"/>
                <w:szCs w:val="20"/>
              </w:rPr>
              <w:t>430</w:t>
            </w:r>
          </w:p>
        </w:tc>
        <w:tc>
          <w:tcPr>
            <w:tcW w:w="1080" w:type="dxa"/>
            <w:vAlign w:val="center"/>
          </w:tcPr>
          <w:p w:rsidR="00102779" w:rsidRPr="00102779" w:rsidRDefault="00643508" w:rsidP="00102779">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85</w:t>
            </w:r>
          </w:p>
        </w:tc>
        <w:tc>
          <w:tcPr>
            <w:tcW w:w="2860" w:type="dxa"/>
            <w:vAlign w:val="center"/>
          </w:tcPr>
          <w:p w:rsidR="00CF02F7"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 xml:space="preserve">Gas Condensate </w:t>
            </w:r>
          </w:p>
          <w:p w:rsidR="00102779" w:rsidRPr="00102779"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(Sour Service)</w:t>
            </w:r>
          </w:p>
        </w:tc>
      </w:tr>
      <w:tr w:rsidR="00102779" w:rsidRPr="00102779" w:rsidTr="00D17477">
        <w:trPr>
          <w:cantSplit/>
          <w:trHeight w:val="597"/>
          <w:jc w:val="center"/>
        </w:trPr>
        <w:tc>
          <w:tcPr>
            <w:tcW w:w="810"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FN27</w:t>
            </w:r>
          </w:p>
        </w:tc>
        <w:tc>
          <w:tcPr>
            <w:tcW w:w="1080" w:type="dxa"/>
            <w:vAlign w:val="center"/>
          </w:tcPr>
          <w:p w:rsidR="00102779" w:rsidRPr="00102779" w:rsidRDefault="00D17477" w:rsidP="00102779">
            <w:pPr>
              <w:spacing w:after="0" w:line="360" w:lineRule="auto"/>
              <w:ind w:left="-58" w:right="-57"/>
              <w:jc w:val="center"/>
              <w:rPr>
                <w:rFonts w:ascii="Arial" w:eastAsia="Times New Roman" w:hAnsi="Arial" w:cs="Arial"/>
                <w:color w:val="000000"/>
                <w:sz w:val="20"/>
                <w:szCs w:val="20"/>
              </w:rPr>
            </w:pPr>
            <w:r>
              <w:rPr>
                <w:rFonts w:ascii="Arial" w:eastAsia="Times New Roman" w:hAnsi="Arial" w:cs="Arial"/>
                <w:color w:val="000000"/>
                <w:sz w:val="20"/>
                <w:szCs w:val="20"/>
              </w:rPr>
              <w:t>600</w:t>
            </w:r>
            <w:r w:rsidR="00102779" w:rsidRPr="00102779">
              <w:rPr>
                <w:rFonts w:ascii="Arial" w:eastAsia="Times New Roman" w:hAnsi="Arial" w:cs="Arial"/>
                <w:color w:val="000000"/>
                <w:sz w:val="20"/>
                <w:szCs w:val="20"/>
              </w:rPr>
              <w:t>#</w:t>
            </w:r>
          </w:p>
        </w:tc>
        <w:tc>
          <w:tcPr>
            <w:tcW w:w="1527" w:type="dxa"/>
            <w:vAlign w:val="center"/>
          </w:tcPr>
          <w:p w:rsidR="00D17477" w:rsidRDefault="00D17477" w:rsidP="00D17477">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Carbon Steel</w:t>
            </w:r>
          </w:p>
          <w:p w:rsidR="00102779" w:rsidRPr="00102779" w:rsidRDefault="00D17477" w:rsidP="00D17477">
            <w:pPr>
              <w:spacing w:after="0" w:line="360" w:lineRule="auto"/>
              <w:ind w:left="-58" w:right="-57"/>
              <w:jc w:val="center"/>
              <w:rPr>
                <w:rFonts w:ascii="Arial" w:eastAsia="Times New Roman" w:hAnsi="Arial" w:cs="Arial"/>
                <w:sz w:val="20"/>
                <w:szCs w:val="20"/>
              </w:rPr>
            </w:pPr>
            <w:r w:rsidRPr="00D17477">
              <w:rPr>
                <w:rFonts w:ascii="Arial" w:eastAsia="Times New Roman" w:hAnsi="Arial" w:cs="Arial"/>
                <w:sz w:val="18"/>
                <w:szCs w:val="18"/>
              </w:rPr>
              <w:t>NACE MR0175</w:t>
            </w:r>
          </w:p>
        </w:tc>
        <w:tc>
          <w:tcPr>
            <w:tcW w:w="1494" w:type="dxa"/>
            <w:vAlign w:val="center"/>
          </w:tcPr>
          <w:p w:rsidR="00102779" w:rsidRPr="00102779" w:rsidRDefault="00102779" w:rsidP="00102779">
            <w:pPr>
              <w:spacing w:after="0" w:line="360" w:lineRule="auto"/>
              <w:ind w:left="-58" w:right="-57"/>
              <w:jc w:val="center"/>
              <w:rPr>
                <w:rFonts w:ascii="Arial" w:eastAsia="Times New Roman" w:hAnsi="Arial" w:cs="Arial"/>
                <w:sz w:val="20"/>
                <w:szCs w:val="20"/>
              </w:rPr>
            </w:pPr>
            <w:r w:rsidRPr="00102779">
              <w:rPr>
                <w:rFonts w:ascii="Arial" w:eastAsia="Times New Roman" w:hAnsi="Arial" w:cs="Arial"/>
                <w:sz w:val="20"/>
                <w:szCs w:val="20"/>
              </w:rPr>
              <w:t>6</w:t>
            </w:r>
          </w:p>
        </w:tc>
        <w:tc>
          <w:tcPr>
            <w:tcW w:w="990" w:type="dxa"/>
            <w:vAlign w:val="center"/>
          </w:tcPr>
          <w:p w:rsidR="00102779" w:rsidRPr="00C83B30" w:rsidRDefault="007D08B9" w:rsidP="00102779">
            <w:pPr>
              <w:spacing w:after="0" w:line="360" w:lineRule="auto"/>
              <w:ind w:left="-58" w:right="-57"/>
              <w:jc w:val="center"/>
              <w:rPr>
                <w:rFonts w:ascii="Arial" w:eastAsia="Times New Roman" w:hAnsi="Arial" w:cs="Arial"/>
                <w:color w:val="000000"/>
                <w:sz w:val="20"/>
                <w:szCs w:val="20"/>
              </w:rPr>
            </w:pPr>
            <w:r w:rsidRPr="00C83B30">
              <w:rPr>
                <w:rFonts w:ascii="Arial" w:eastAsia="Times New Roman" w:hAnsi="Arial" w:cs="Arial"/>
                <w:color w:val="000000"/>
                <w:sz w:val="20"/>
                <w:szCs w:val="20"/>
              </w:rPr>
              <w:t>899</w:t>
            </w:r>
          </w:p>
        </w:tc>
        <w:tc>
          <w:tcPr>
            <w:tcW w:w="1080" w:type="dxa"/>
            <w:vAlign w:val="center"/>
          </w:tcPr>
          <w:p w:rsidR="00102779" w:rsidRPr="00102779" w:rsidRDefault="00643508" w:rsidP="00102779">
            <w:pPr>
              <w:spacing w:after="0" w:line="360" w:lineRule="auto"/>
              <w:ind w:left="-58" w:right="-57"/>
              <w:jc w:val="center"/>
              <w:rPr>
                <w:rFonts w:ascii="Arial" w:eastAsia="Times New Roman" w:hAnsi="Arial" w:cs="Arial"/>
                <w:sz w:val="20"/>
                <w:szCs w:val="20"/>
              </w:rPr>
            </w:pPr>
            <w:r>
              <w:rPr>
                <w:rFonts w:ascii="Arial" w:eastAsia="Times New Roman" w:hAnsi="Arial" w:cs="Arial"/>
                <w:sz w:val="20"/>
                <w:szCs w:val="20"/>
              </w:rPr>
              <w:t>85</w:t>
            </w:r>
          </w:p>
        </w:tc>
        <w:tc>
          <w:tcPr>
            <w:tcW w:w="2860" w:type="dxa"/>
            <w:vAlign w:val="center"/>
          </w:tcPr>
          <w:p w:rsidR="00D17477"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 xml:space="preserve">Gas </w:t>
            </w:r>
          </w:p>
          <w:p w:rsidR="00102779" w:rsidRPr="00102779" w:rsidRDefault="00102779" w:rsidP="00102779">
            <w:pPr>
              <w:spacing w:after="0"/>
              <w:ind w:left="-58" w:right="-57"/>
              <w:jc w:val="center"/>
              <w:rPr>
                <w:rFonts w:ascii="Arial" w:eastAsia="Times New Roman" w:hAnsi="Arial" w:cs="Arial"/>
                <w:sz w:val="20"/>
                <w:szCs w:val="20"/>
              </w:rPr>
            </w:pPr>
            <w:r w:rsidRPr="00102779">
              <w:rPr>
                <w:rFonts w:ascii="Arial" w:eastAsia="Times New Roman" w:hAnsi="Arial" w:cs="Arial"/>
                <w:sz w:val="20"/>
                <w:szCs w:val="20"/>
              </w:rPr>
              <w:t>(Sour Service)</w:t>
            </w:r>
          </w:p>
        </w:tc>
      </w:tr>
    </w:tbl>
    <w:p w:rsidR="00102779" w:rsidRDefault="00102779" w:rsidP="008F7F51">
      <w:pPr>
        <w:rPr>
          <w:rFonts w:ascii="Arial" w:hAnsi="Arial" w:cs="Arial"/>
          <w:lang w:eastAsia="en-GB"/>
        </w:rPr>
      </w:pPr>
    </w:p>
    <w:p w:rsidR="00F8476D" w:rsidRDefault="00623D24" w:rsidP="00503E5C">
      <w:pPr>
        <w:rPr>
          <w:rFonts w:ascii="Arial" w:hAnsi="Arial" w:cs="Arial"/>
          <w:b/>
          <w:bCs/>
        </w:rPr>
      </w:pPr>
      <w:r>
        <w:rPr>
          <w:rFonts w:ascii="Arial" w:hAnsi="Arial" w:cs="Arial"/>
          <w:lang w:eastAsia="en-GB"/>
        </w:rPr>
        <w:br w:type="page"/>
      </w:r>
      <w:bookmarkStart w:id="138" w:name="_Toc96762958"/>
      <w:r w:rsidR="004E6944" w:rsidRPr="00F8476D">
        <w:rPr>
          <w:rFonts w:ascii="Arial" w:hAnsi="Arial" w:cs="Arial"/>
          <w:b/>
          <w:bCs/>
          <w:sz w:val="24"/>
          <w:szCs w:val="24"/>
        </w:rPr>
        <w:t>CLASSES DESCRIPTION</w:t>
      </w:r>
      <w:bookmarkEnd w:id="137"/>
      <w:bookmarkEnd w:id="138"/>
    </w:p>
    <w:p w:rsidR="004E2EA4" w:rsidRPr="004E2EA4" w:rsidRDefault="004E2EA4" w:rsidP="004E2EA4">
      <w:pPr>
        <w:keepNext/>
        <w:widowControl w:val="0"/>
        <w:spacing w:before="240" w:after="240" w:line="240" w:lineRule="auto"/>
        <w:jc w:val="center"/>
        <w:outlineLvl w:val="0"/>
        <w:rPr>
          <w:rFonts w:ascii="Arial" w:hAnsi="Arial" w:cs="Arial"/>
          <w:b/>
          <w:bCs/>
        </w:rPr>
      </w:pPr>
      <w:bookmarkStart w:id="139" w:name="_Toc96762959"/>
      <w:r>
        <w:rPr>
          <w:rFonts w:ascii="Arial" w:hAnsi="Arial" w:cs="Arial"/>
          <w:b/>
          <w:bCs/>
        </w:rPr>
        <w:t>Class CN</w:t>
      </w:r>
      <w:r w:rsidRPr="004E2EA4">
        <w:rPr>
          <w:rFonts w:ascii="Arial" w:hAnsi="Arial" w:cs="Arial"/>
          <w:b/>
          <w:bCs/>
        </w:rPr>
        <w:t>15</w:t>
      </w:r>
      <w:bookmarkEnd w:id="139"/>
    </w:p>
    <w:tbl>
      <w:tblPr>
        <w:bidiVisual/>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1488"/>
        <w:gridCol w:w="1186"/>
        <w:gridCol w:w="798"/>
        <w:gridCol w:w="1958"/>
        <w:gridCol w:w="1728"/>
        <w:gridCol w:w="1876"/>
      </w:tblGrid>
      <w:tr w:rsidR="004E2EA4" w:rsidRPr="004E2EA4" w:rsidTr="00E025A0">
        <w:trPr>
          <w:cantSplit/>
          <w:trHeight w:val="316"/>
          <w:jc w:val="center"/>
        </w:trPr>
        <w:tc>
          <w:tcPr>
            <w:tcW w:w="2576" w:type="dxa"/>
            <w:gridSpan w:val="2"/>
            <w:vAlign w:val="center"/>
          </w:tcPr>
          <w:p w:rsidR="004E2EA4" w:rsidRPr="004E2EA4" w:rsidRDefault="004E2EA4" w:rsidP="004E2EA4">
            <w:pPr>
              <w:spacing w:after="0" w:line="240" w:lineRule="auto"/>
              <w:jc w:val="center"/>
              <w:rPr>
                <w:rFonts w:ascii="Arial" w:eastAsia="Times New Roman" w:hAnsi="Arial" w:cs="Arial"/>
                <w:b/>
                <w:bCs/>
                <w:rtl/>
              </w:rPr>
            </w:pPr>
            <w:r w:rsidRPr="004E2EA4">
              <w:rPr>
                <w:rFonts w:ascii="Arial" w:eastAsia="Times New Roman" w:hAnsi="Arial" w:cs="Arial"/>
                <w:b/>
                <w:bCs/>
              </w:rPr>
              <w:t>Design</w:t>
            </w:r>
          </w:p>
        </w:tc>
        <w:tc>
          <w:tcPr>
            <w:tcW w:w="1186"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RATING</w:t>
            </w:r>
          </w:p>
        </w:tc>
        <w:tc>
          <w:tcPr>
            <w:tcW w:w="798" w:type="dxa"/>
            <w:vAlign w:val="center"/>
          </w:tcPr>
          <w:p w:rsidR="004E2EA4" w:rsidRPr="004E2EA4" w:rsidRDefault="004E2EA4" w:rsidP="004E2EA4">
            <w:pPr>
              <w:spacing w:after="0" w:line="240" w:lineRule="auto"/>
              <w:ind w:right="-57"/>
              <w:jc w:val="center"/>
              <w:rPr>
                <w:rFonts w:ascii="Arial" w:eastAsia="Times New Roman" w:hAnsi="Arial" w:cs="Arial"/>
                <w:b/>
                <w:bCs/>
              </w:rPr>
            </w:pPr>
            <w:r w:rsidRPr="004E2EA4">
              <w:rPr>
                <w:rFonts w:ascii="Arial" w:eastAsia="Times New Roman" w:hAnsi="Arial" w:cs="Arial"/>
                <w:b/>
                <w:bCs/>
              </w:rPr>
              <w:t>C.A.</w:t>
            </w:r>
          </w:p>
        </w:tc>
        <w:tc>
          <w:tcPr>
            <w:tcW w:w="1958" w:type="dxa"/>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Material</w:t>
            </w:r>
          </w:p>
        </w:tc>
        <w:tc>
          <w:tcPr>
            <w:tcW w:w="1728"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SERVICE</w:t>
            </w:r>
          </w:p>
        </w:tc>
        <w:tc>
          <w:tcPr>
            <w:tcW w:w="1876"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CODE</w:t>
            </w:r>
          </w:p>
        </w:tc>
      </w:tr>
      <w:tr w:rsidR="004E2EA4" w:rsidRPr="004E2EA4" w:rsidTr="00E025A0">
        <w:trPr>
          <w:cantSplit/>
          <w:trHeight w:val="136"/>
          <w:jc w:val="center"/>
        </w:trPr>
        <w:tc>
          <w:tcPr>
            <w:tcW w:w="1088" w:type="dxa"/>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PRESS (psig)</w:t>
            </w:r>
          </w:p>
        </w:tc>
        <w:tc>
          <w:tcPr>
            <w:tcW w:w="1488" w:type="dxa"/>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TEMP (C</w:t>
            </w:r>
            <w:r w:rsidRPr="004E2EA4">
              <w:rPr>
                <w:rFonts w:ascii="Arial" w:eastAsia="Times New Roman" w:hAnsi="Arial" w:cs="Arial"/>
                <w:vertAlign w:val="superscript"/>
              </w:rPr>
              <w:t>o</w:t>
            </w:r>
            <w:r w:rsidRPr="004E2EA4">
              <w:rPr>
                <w:rFonts w:ascii="Arial" w:eastAsia="Times New Roman" w:hAnsi="Arial" w:cs="Arial"/>
              </w:rPr>
              <w:t>)</w:t>
            </w:r>
          </w:p>
        </w:tc>
        <w:tc>
          <w:tcPr>
            <w:tcW w:w="1186"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150#</w:t>
            </w:r>
          </w:p>
        </w:tc>
        <w:tc>
          <w:tcPr>
            <w:tcW w:w="798"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3 mm</w:t>
            </w:r>
          </w:p>
        </w:tc>
        <w:tc>
          <w:tcPr>
            <w:tcW w:w="1958" w:type="dxa"/>
            <w:vMerge w:val="restart"/>
            <w:vAlign w:val="center"/>
          </w:tcPr>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 xml:space="preserve">Carbon Steel </w:t>
            </w:r>
          </w:p>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(NACE MR-0175/ ISO 15156)</w:t>
            </w:r>
          </w:p>
        </w:tc>
        <w:tc>
          <w:tcPr>
            <w:tcW w:w="1728"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p>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Gas Condensate</w:t>
            </w:r>
          </w:p>
          <w:p w:rsidR="004E2EA4" w:rsidRPr="004E2EA4" w:rsidRDefault="004E2EA4" w:rsidP="004E2EA4">
            <w:pPr>
              <w:spacing w:after="0" w:line="240" w:lineRule="auto"/>
              <w:ind w:right="-108"/>
              <w:jc w:val="center"/>
              <w:rPr>
                <w:rFonts w:ascii="Arial" w:eastAsia="Times New Roman" w:hAnsi="Arial" w:cs="Arial"/>
              </w:rPr>
            </w:pPr>
          </w:p>
        </w:tc>
        <w:tc>
          <w:tcPr>
            <w:tcW w:w="1876"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lang w:bidi="fa-IR"/>
              </w:rPr>
            </w:pPr>
            <w:r w:rsidRPr="004E2EA4">
              <w:rPr>
                <w:rFonts w:ascii="Arial" w:eastAsia="Times New Roman" w:hAnsi="Arial" w:cs="Arial"/>
                <w:noProof/>
              </w:rPr>
              <mc:AlternateContent>
                <mc:Choice Requires="wps">
                  <w:drawing>
                    <wp:anchor distT="0" distB="0" distL="114300" distR="114300" simplePos="0" relativeHeight="251646976" behindDoc="0" locked="0" layoutInCell="1" allowOverlap="1" wp14:anchorId="4337E58F" wp14:editId="526E82C1">
                      <wp:simplePos x="0" y="0"/>
                      <wp:positionH relativeFrom="column">
                        <wp:posOffset>-5660390</wp:posOffset>
                      </wp:positionH>
                      <wp:positionV relativeFrom="paragraph">
                        <wp:posOffset>-118110</wp:posOffset>
                      </wp:positionV>
                      <wp:extent cx="695325" cy="556260"/>
                      <wp:effectExtent l="19050" t="19050" r="47625" b="1524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56260"/>
                              </a:xfrm>
                              <a:prstGeom prst="triangle">
                                <a:avLst>
                                  <a:gd name="adj" fmla="val 50000"/>
                                </a:avLst>
                              </a:prstGeom>
                              <a:solidFill>
                                <a:srgbClr val="FFFFFF"/>
                              </a:solidFill>
                              <a:ln w="9525">
                                <a:solidFill>
                                  <a:srgbClr val="000000"/>
                                </a:solidFill>
                                <a:miter lim="800000"/>
                                <a:headEnd/>
                                <a:tailEnd/>
                              </a:ln>
                            </wps:spPr>
                            <wps:txbx>
                              <w:txbxContent>
                                <w:p w:rsidR="005E6F3A" w:rsidRPr="000B70A1" w:rsidRDefault="005E6F3A" w:rsidP="004E2EA4">
                                  <w:pPr>
                                    <w:rPr>
                                      <w:sz w:val="20"/>
                                      <w:szCs w:val="20"/>
                                    </w:rPr>
                                  </w:pPr>
                                  <w:r w:rsidRPr="000B70A1">
                                    <w:rPr>
                                      <w:sz w:val="20"/>
                                      <w:szCs w:val="20"/>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7E5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left:0;text-align:left;margin-left:-445.7pt;margin-top:-9.3pt;width:54.75pt;height:4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">
                      <v:textbox>
                        <w:txbxContent>
                          <w:p w:rsidR="005E6F3A" w:rsidRPr="000B70A1" w:rsidRDefault="005E6F3A" w:rsidP="004E2EA4">
                            <w:pPr>
                              <w:rPr>
                                <w:sz w:val="20"/>
                                <w:szCs w:val="20"/>
                              </w:rPr>
                            </w:pPr>
                            <w:r w:rsidRPr="000B70A1">
                              <w:rPr>
                                <w:sz w:val="20"/>
                                <w:szCs w:val="20"/>
                              </w:rPr>
                              <w:t>A1</w:t>
                            </w:r>
                          </w:p>
                        </w:txbxContent>
                      </v:textbox>
                    </v:shape>
                  </w:pict>
                </mc:Fallback>
              </mc:AlternateContent>
            </w:r>
            <w:r w:rsidRPr="004E2EA4">
              <w:rPr>
                <w:rFonts w:ascii="Arial" w:eastAsia="Times New Roman" w:hAnsi="Arial" w:cs="Arial"/>
              </w:rPr>
              <w:t>ASME B31.4</w:t>
            </w:r>
          </w:p>
        </w:tc>
      </w:tr>
      <w:tr w:rsidR="004E2EA4" w:rsidRPr="004E2EA4" w:rsidTr="00E025A0">
        <w:trPr>
          <w:cantSplit/>
          <w:trHeight w:val="83"/>
          <w:jc w:val="center"/>
        </w:trPr>
        <w:tc>
          <w:tcPr>
            <w:tcW w:w="1088" w:type="dxa"/>
            <w:vAlign w:val="center"/>
          </w:tcPr>
          <w:p w:rsidR="004E2EA4" w:rsidRPr="00C83B30" w:rsidRDefault="00261142" w:rsidP="004E2EA4">
            <w:pPr>
              <w:spacing w:after="0" w:line="240" w:lineRule="auto"/>
              <w:jc w:val="center"/>
              <w:rPr>
                <w:rFonts w:ascii="Arial" w:eastAsia="Times New Roman" w:hAnsi="Arial" w:cs="Arial"/>
              </w:rPr>
            </w:pPr>
            <w:r w:rsidRPr="00C83B30">
              <w:rPr>
                <w:rFonts w:ascii="Arial" w:eastAsia="Times New Roman" w:hAnsi="Arial" w:cs="Arial"/>
              </w:rPr>
              <w:t>430</w:t>
            </w:r>
          </w:p>
        </w:tc>
        <w:tc>
          <w:tcPr>
            <w:tcW w:w="1488" w:type="dxa"/>
            <w:vAlign w:val="center"/>
          </w:tcPr>
          <w:p w:rsidR="004E2EA4" w:rsidRPr="004E2EA4" w:rsidRDefault="004E2EA4" w:rsidP="004E2EA4">
            <w:pPr>
              <w:spacing w:after="0" w:line="360" w:lineRule="auto"/>
              <w:ind w:left="-58" w:right="-57"/>
              <w:jc w:val="center"/>
              <w:rPr>
                <w:rFonts w:ascii="Arial" w:eastAsia="Times New Roman" w:hAnsi="Arial" w:cs="Arial"/>
                <w:sz w:val="20"/>
                <w:szCs w:val="20"/>
              </w:rPr>
            </w:pPr>
            <w:r w:rsidRPr="004E2EA4">
              <w:rPr>
                <w:rFonts w:ascii="Arial" w:eastAsia="Times New Roman" w:hAnsi="Arial" w:cs="Arial"/>
                <w:sz w:val="20"/>
                <w:szCs w:val="20"/>
              </w:rPr>
              <w:t>-5/85</w:t>
            </w:r>
          </w:p>
        </w:tc>
        <w:tc>
          <w:tcPr>
            <w:tcW w:w="1186"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79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958" w:type="dxa"/>
            <w:vMerge/>
          </w:tcPr>
          <w:p w:rsidR="004E2EA4" w:rsidRPr="004E2EA4" w:rsidRDefault="004E2EA4" w:rsidP="004E2EA4">
            <w:pPr>
              <w:spacing w:after="0" w:line="240" w:lineRule="auto"/>
              <w:jc w:val="center"/>
              <w:rPr>
                <w:rFonts w:ascii="Arial" w:eastAsia="Times New Roman" w:hAnsi="Arial" w:cs="Arial"/>
              </w:rPr>
            </w:pPr>
          </w:p>
        </w:tc>
        <w:tc>
          <w:tcPr>
            <w:tcW w:w="172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876" w:type="dxa"/>
            <w:vMerge/>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p>
        </w:tc>
      </w:tr>
    </w:tbl>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2458"/>
        <w:gridCol w:w="5779"/>
      </w:tblGrid>
      <w:tr w:rsidR="004E2EA4" w:rsidRPr="004E2EA4" w:rsidTr="00E025A0">
        <w:trPr>
          <w:jc w:val="center"/>
        </w:trPr>
        <w:tc>
          <w:tcPr>
            <w:tcW w:w="1890" w:type="dxa"/>
            <w:tcBorders>
              <w:left w:val="single" w:sz="4" w:space="0" w:color="auto"/>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br w:type="page"/>
              <w:t>ITEM</w:t>
            </w:r>
          </w:p>
        </w:tc>
        <w:tc>
          <w:tcPr>
            <w:tcW w:w="2458"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SIZE</w:t>
            </w:r>
          </w:p>
        </w:tc>
        <w:tc>
          <w:tcPr>
            <w:tcW w:w="5779" w:type="dxa"/>
            <w:tcBorders>
              <w:bottom w:val="single" w:sz="4" w:space="0" w:color="auto"/>
              <w:right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DESCRIPTION</w:t>
            </w:r>
          </w:p>
        </w:tc>
      </w:tr>
      <w:tr w:rsidR="004E2EA4" w:rsidRPr="004E2EA4" w:rsidTr="00E025A0">
        <w:trPr>
          <w:trHeight w:val="61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Pipe</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API 5L X52, NACE, PSL2, SMLS, THK 4.8 mm, BE, ACC to API 5L, IPS-M-PI-190 &amp; NACE MR-0175/ ISO 15156.</w:t>
            </w:r>
          </w:p>
        </w:tc>
      </w:tr>
      <w:tr w:rsidR="004E2EA4" w:rsidRPr="004E2EA4" w:rsidTr="00E025A0">
        <w:trPr>
          <w:trHeight w:val="631"/>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Fittings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SMLS, BW, ASTM A860 WPHY52</w:t>
            </w:r>
            <w:r w:rsidR="004E2EA4" w:rsidRPr="004E2EA4">
              <w:rPr>
                <w:rFonts w:ascii="Arial" w:eastAsia="Times New Roman" w:hAnsi="Arial" w:cs="Arial"/>
              </w:rPr>
              <w:t xml:space="preserve">, </w:t>
            </w:r>
            <w:r>
              <w:rPr>
                <w:rFonts w:ascii="Arial" w:eastAsia="Times New Roman" w:hAnsi="Arial" w:cs="Arial"/>
              </w:rPr>
              <w:t xml:space="preserve">AS PER PIPE THICKNESS, </w:t>
            </w:r>
            <w:r w:rsidR="004E2EA4" w:rsidRPr="004E2EA4">
              <w:rPr>
                <w:rFonts w:ascii="Arial" w:eastAsia="Times New Roman" w:hAnsi="Arial" w:cs="Arial"/>
              </w:rPr>
              <w:t>ACC to IPS-M-PI-150, ASME B16.9, MSS-SP-75 &amp; NACE MR-0175/ ISO 15156.</w:t>
            </w:r>
          </w:p>
        </w:tc>
      </w:tr>
      <w:tr w:rsidR="004E2EA4" w:rsidRPr="004E2EA4" w:rsidTr="00E025A0">
        <w:trPr>
          <w:trHeight w:val="61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Flanges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105A34" w:rsidP="00DA05E2">
            <w:pPr>
              <w:spacing w:after="0" w:line="240" w:lineRule="auto"/>
              <w:rPr>
                <w:rFonts w:ascii="Arial" w:eastAsia="Times New Roman" w:hAnsi="Arial" w:cs="Arial"/>
              </w:rPr>
            </w:pPr>
            <w:r>
              <w:rPr>
                <w:rFonts w:ascii="Arial" w:eastAsia="Times New Roman" w:hAnsi="Arial" w:cs="Arial"/>
              </w:rPr>
              <w:t>WN, BW,</w:t>
            </w:r>
            <w:r w:rsidR="00DA05E2">
              <w:rPr>
                <w:rFonts w:ascii="Arial" w:eastAsia="Times New Roman" w:hAnsi="Arial" w:cs="Arial"/>
              </w:rPr>
              <w:t xml:space="preserve"> 300#, </w:t>
            </w:r>
            <w:r>
              <w:rPr>
                <w:rFonts w:ascii="Arial" w:eastAsia="Times New Roman" w:hAnsi="Arial" w:cs="Arial"/>
              </w:rPr>
              <w:t>RF, ASTM A694 F52</w:t>
            </w:r>
            <w:r w:rsidR="004E2EA4" w:rsidRPr="004E2EA4">
              <w:rPr>
                <w:rFonts w:ascii="Arial" w:eastAsia="Times New Roman" w:hAnsi="Arial" w:cs="Arial"/>
              </w:rPr>
              <w:t xml:space="preserve">, </w:t>
            </w:r>
            <w:r w:rsidR="00DA05E2">
              <w:rPr>
                <w:rFonts w:ascii="Arial" w:eastAsia="Times New Roman" w:hAnsi="Arial" w:cs="Arial"/>
              </w:rPr>
              <w:t>SERRATED FINISH</w:t>
            </w:r>
            <w:r w:rsidR="004E2EA4" w:rsidRPr="004E2EA4">
              <w:rPr>
                <w:rFonts w:ascii="Arial" w:eastAsia="Times New Roman" w:hAnsi="Arial" w:cs="Arial"/>
              </w:rPr>
              <w:t xml:space="preserve">, </w:t>
            </w:r>
            <w:r w:rsidR="00DA05E2">
              <w:rPr>
                <w:rFonts w:ascii="Arial" w:eastAsia="Times New Roman" w:hAnsi="Arial" w:cs="Arial"/>
              </w:rPr>
              <w:t>AS</w:t>
            </w:r>
            <w:r w:rsidR="004E2EA4" w:rsidRPr="004E2EA4">
              <w:rPr>
                <w:rFonts w:ascii="Arial" w:eastAsia="Times New Roman" w:hAnsi="Arial" w:cs="Arial"/>
              </w:rPr>
              <w:t xml:space="preserve"> </w:t>
            </w:r>
            <w:r w:rsidR="00DA05E2">
              <w:rPr>
                <w:rFonts w:ascii="Arial" w:eastAsia="Times New Roman" w:hAnsi="Arial" w:cs="Arial"/>
              </w:rPr>
              <w:t>PER</w:t>
            </w:r>
            <w:r w:rsidR="004E2EA4" w:rsidRPr="004E2EA4">
              <w:rPr>
                <w:rFonts w:ascii="Arial" w:eastAsia="Times New Roman" w:hAnsi="Arial" w:cs="Arial"/>
              </w:rPr>
              <w:t xml:space="preserve"> </w:t>
            </w:r>
            <w:r w:rsidR="00DA05E2">
              <w:rPr>
                <w:rFonts w:ascii="Arial" w:eastAsia="Times New Roman" w:hAnsi="Arial" w:cs="Arial"/>
              </w:rPr>
              <w:t>PIPE</w:t>
            </w:r>
            <w:r w:rsidR="004E2EA4" w:rsidRPr="004E2EA4">
              <w:rPr>
                <w:rFonts w:ascii="Arial" w:eastAsia="Times New Roman" w:hAnsi="Arial" w:cs="Arial"/>
              </w:rPr>
              <w:t xml:space="preserve"> </w:t>
            </w:r>
            <w:r w:rsidR="00DA05E2">
              <w:rPr>
                <w:rFonts w:ascii="Arial" w:eastAsia="Times New Roman" w:hAnsi="Arial" w:cs="Arial"/>
              </w:rPr>
              <w:t>THICKNESS</w:t>
            </w:r>
            <w:r w:rsidR="004E2EA4" w:rsidRPr="004E2EA4">
              <w:rPr>
                <w:rFonts w:ascii="Arial" w:eastAsia="Times New Roman" w:hAnsi="Arial" w:cs="Arial"/>
              </w:rPr>
              <w:t xml:space="preserve"> ACC to IPS-M-PI-150, ASME B16.5, MSS-SP-44 &amp; NACE MR-0175/ ISO 15156.</w:t>
            </w:r>
          </w:p>
        </w:tc>
      </w:tr>
      <w:tr w:rsidR="004E2EA4" w:rsidRPr="004E2EA4" w:rsidTr="00E025A0">
        <w:trPr>
          <w:trHeight w:val="566"/>
          <w:jc w:val="center"/>
        </w:trPr>
        <w:tc>
          <w:tcPr>
            <w:tcW w:w="1890" w:type="dxa"/>
            <w:tcBorders>
              <w:top w:val="nil"/>
              <w:left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p>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Spectacle Blind</w:t>
            </w:r>
          </w:p>
          <w:p w:rsidR="004E2EA4" w:rsidRPr="004E2EA4" w:rsidRDefault="004E2EA4" w:rsidP="004E2EA4">
            <w:pPr>
              <w:spacing w:after="0" w:line="240" w:lineRule="auto"/>
              <w:jc w:val="center"/>
              <w:rPr>
                <w:rFonts w:ascii="Arial" w:eastAsia="Times New Roman" w:hAnsi="Arial" w:cs="Arial"/>
              </w:rPr>
            </w:pP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4E2EA4" w:rsidP="00DA05E2">
            <w:pPr>
              <w:spacing w:after="0" w:line="240" w:lineRule="auto"/>
              <w:rPr>
                <w:rFonts w:ascii="Arial" w:eastAsia="Times New Roman" w:hAnsi="Arial" w:cs="Arial"/>
              </w:rPr>
            </w:pPr>
            <w:r w:rsidRPr="004E2EA4">
              <w:rPr>
                <w:rFonts w:ascii="Arial" w:eastAsia="Times New Roman" w:hAnsi="Arial" w:cs="Arial"/>
              </w:rPr>
              <w:t xml:space="preserve">Spectacle Blind, </w:t>
            </w:r>
            <w:r w:rsidR="00DA05E2">
              <w:rPr>
                <w:rFonts w:ascii="Arial" w:eastAsia="Times New Roman" w:hAnsi="Arial" w:cs="Arial"/>
              </w:rPr>
              <w:t>30</w:t>
            </w:r>
            <w:r w:rsidRPr="004E2EA4">
              <w:rPr>
                <w:rFonts w:ascii="Arial" w:eastAsia="Times New Roman" w:hAnsi="Arial" w:cs="Arial"/>
              </w:rPr>
              <w:t>0#, FF, ASTM A516 GR.70, ASME B16.48, MR0175/ISO 15156.</w:t>
            </w:r>
          </w:p>
        </w:tc>
      </w:tr>
      <w:tr w:rsidR="004E2EA4" w:rsidRPr="004E2EA4" w:rsidTr="00E025A0">
        <w:trPr>
          <w:trHeight w:val="88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Gate Valves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4E2EA4">
            <w:pPr>
              <w:spacing w:after="0" w:line="240" w:lineRule="auto"/>
              <w:rPr>
                <w:rFonts w:ascii="Arial" w:eastAsia="Times New Roman" w:hAnsi="Arial" w:cs="Arial"/>
              </w:rPr>
            </w:pPr>
            <w:r>
              <w:rPr>
                <w:rFonts w:ascii="Arial" w:eastAsia="Times New Roman" w:hAnsi="Arial" w:cs="Arial"/>
              </w:rPr>
              <w:t>30</w:t>
            </w:r>
            <w:r w:rsidR="008E01C1">
              <w:rPr>
                <w:rFonts w:ascii="Arial" w:eastAsia="Times New Roman" w:hAnsi="Arial" w:cs="Arial"/>
              </w:rPr>
              <w:t xml:space="preserve">0#, H.O., BODY: ASTM A216 WCB, </w:t>
            </w:r>
            <w:r w:rsidR="004E2EA4" w:rsidRPr="004E2EA4">
              <w:rPr>
                <w:rFonts w:ascii="Arial" w:eastAsia="Times New Roman" w:hAnsi="Arial" w:cs="Arial"/>
              </w:rPr>
              <w:t>TRIM: AISI 316L+STELLITE6, OS&amp;Y, BB, BG, FE, RF. to API 6D, IPS-MPI-110 &amp; NACE MR-0175/ ISO 15156.</w:t>
            </w:r>
          </w:p>
        </w:tc>
      </w:tr>
      <w:tr w:rsidR="004E2EA4" w:rsidRPr="004E2EA4" w:rsidTr="00E025A0">
        <w:trPr>
          <w:trHeight w:val="901"/>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Ball Valves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4E2EA4">
            <w:pPr>
              <w:spacing w:after="0" w:line="240" w:lineRule="auto"/>
              <w:rPr>
                <w:rFonts w:ascii="Arial" w:eastAsia="Times New Roman" w:hAnsi="Arial" w:cs="Arial"/>
              </w:rPr>
            </w:pPr>
            <w:r>
              <w:rPr>
                <w:rFonts w:ascii="Arial" w:eastAsia="Times New Roman" w:hAnsi="Arial" w:cs="Arial"/>
              </w:rPr>
              <w:t>30</w:t>
            </w:r>
            <w:r w:rsidR="004E2EA4" w:rsidRPr="004E2EA4">
              <w:rPr>
                <w:rFonts w:ascii="Arial" w:eastAsia="Times New Roman" w:hAnsi="Arial" w:cs="Arial"/>
              </w:rPr>
              <w:t xml:space="preserve">0 #, </w:t>
            </w:r>
            <w:r w:rsidR="008E01C1">
              <w:rPr>
                <w:rFonts w:ascii="Arial" w:eastAsia="Times New Roman" w:hAnsi="Arial" w:cs="Arial"/>
              </w:rPr>
              <w:t xml:space="preserve">H.O., </w:t>
            </w:r>
            <w:r w:rsidR="004E2EA4" w:rsidRPr="004E2EA4">
              <w:rPr>
                <w:rFonts w:ascii="Arial" w:eastAsia="Times New Roman" w:hAnsi="Arial" w:cs="Arial"/>
              </w:rPr>
              <w:t>BODY: ASTM A216 WCB, TRIM: AISI 316L +Stellite6, FE, RF, API 6D, IPS-MPI-110 &amp; NACE MR-0175/ ISO 15156.</w:t>
            </w:r>
          </w:p>
        </w:tc>
      </w:tr>
      <w:tr w:rsidR="004E2EA4" w:rsidRPr="004E2EA4" w:rsidTr="00E025A0">
        <w:trPr>
          <w:trHeight w:val="88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Check Valves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30</w:t>
            </w:r>
            <w:r w:rsidR="004E2EA4" w:rsidRPr="004E2EA4">
              <w:rPr>
                <w:rFonts w:ascii="Arial" w:eastAsia="Times New Roman" w:hAnsi="Arial" w:cs="Arial"/>
              </w:rPr>
              <w:t xml:space="preserve">0 #, BODY:ASTM A216 WCB, TRIM:AISI 316L+STELLITE6, </w:t>
            </w:r>
            <w:r>
              <w:rPr>
                <w:rFonts w:ascii="Arial" w:eastAsia="Times New Roman" w:hAnsi="Arial" w:cs="Arial"/>
              </w:rPr>
              <w:t>SWING TYPE</w:t>
            </w:r>
            <w:r w:rsidR="004E2EA4" w:rsidRPr="004E2EA4">
              <w:rPr>
                <w:rFonts w:ascii="Arial" w:eastAsia="Times New Roman" w:hAnsi="Arial" w:cs="Arial"/>
              </w:rPr>
              <w:t>, FE, RF, BC, ACC to API 6D, BS 1868, IPS-MPI-110 &amp; NACE MR-0175/ ISO 15156.</w:t>
            </w:r>
          </w:p>
        </w:tc>
      </w:tr>
      <w:tr w:rsidR="004E2EA4" w:rsidRPr="004E2EA4" w:rsidTr="00E025A0">
        <w:trPr>
          <w:trHeight w:val="883"/>
          <w:jc w:val="center"/>
        </w:trPr>
        <w:tc>
          <w:tcPr>
            <w:tcW w:w="1890" w:type="dxa"/>
            <w:tcBorders>
              <w:top w:val="nil"/>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Gaskets</w:t>
            </w:r>
          </w:p>
        </w:tc>
        <w:tc>
          <w:tcPr>
            <w:tcW w:w="2458"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4″</w:t>
            </w:r>
          </w:p>
        </w:tc>
        <w:tc>
          <w:tcPr>
            <w:tcW w:w="5779" w:type="dxa"/>
            <w:tcBorders>
              <w:top w:val="nil"/>
              <w:bottom w:val="single" w:sz="4" w:space="0" w:color="auto"/>
              <w:right w:val="single" w:sz="4" w:space="0" w:color="auto"/>
            </w:tcBorders>
            <w:vAlign w:val="center"/>
          </w:tcPr>
          <w:p w:rsidR="004E2EA4" w:rsidRPr="004E2EA4" w:rsidRDefault="00380C58" w:rsidP="00DA05E2">
            <w:pPr>
              <w:spacing w:after="0" w:line="240" w:lineRule="auto"/>
              <w:rPr>
                <w:rFonts w:ascii="Arial" w:eastAsia="Times New Roman" w:hAnsi="Arial" w:cs="Arial"/>
              </w:rPr>
            </w:pPr>
            <w:r>
              <w:rPr>
                <w:rFonts w:ascii="Arial" w:eastAsia="Times New Roman" w:hAnsi="Arial" w:cs="Arial"/>
              </w:rPr>
              <w:t>SPIRAL WOUND</w:t>
            </w:r>
            <w:r w:rsidRPr="004E2EA4">
              <w:rPr>
                <w:rFonts w:ascii="Arial" w:eastAsia="Times New Roman" w:hAnsi="Arial" w:cs="Arial"/>
              </w:rPr>
              <w:t>, 600#, SS 316 WINDING &amp; INNER RING, C.S OUTER RING, ASME B16.20, IPS-M</w:t>
            </w:r>
            <w:r>
              <w:rPr>
                <w:rFonts w:ascii="Arial" w:eastAsia="Times New Roman" w:hAnsi="Arial" w:cs="Arial"/>
              </w:rPr>
              <w:t>-PI-150 &amp; NACE MR0175/ISO 15156</w:t>
            </w:r>
          </w:p>
        </w:tc>
      </w:tr>
      <w:tr w:rsidR="004E2EA4" w:rsidRPr="004E2EA4" w:rsidTr="00E025A0">
        <w:trPr>
          <w:trHeight w:val="631"/>
          <w:jc w:val="center"/>
        </w:trPr>
        <w:tc>
          <w:tcPr>
            <w:tcW w:w="1890" w:type="dxa"/>
            <w:tcBorders>
              <w:left w:val="single" w:sz="4" w:space="0" w:color="auto"/>
              <w:bottom w:val="single" w:sz="4" w:space="0" w:color="auto"/>
            </w:tcBorders>
            <w:vAlign w:val="center"/>
          </w:tcPr>
          <w:p w:rsidR="004E2EA4" w:rsidRPr="004E2EA4" w:rsidRDefault="004E2EA4" w:rsidP="004E2EA4">
            <w:pPr>
              <w:spacing w:after="0" w:line="240" w:lineRule="auto"/>
              <w:rPr>
                <w:rFonts w:ascii="Arial" w:eastAsia="Times New Roman" w:hAnsi="Arial" w:cs="Arial"/>
              </w:rPr>
            </w:pPr>
            <w:r w:rsidRPr="004E2EA4">
              <w:rPr>
                <w:rFonts w:ascii="Arial" w:eastAsia="Times New Roman" w:hAnsi="Arial" w:cs="Arial"/>
              </w:rPr>
              <w:t>Stud Bolts &amp; Nuts</w:t>
            </w:r>
          </w:p>
        </w:tc>
        <w:tc>
          <w:tcPr>
            <w:tcW w:w="2458"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w:t>
            </w:r>
          </w:p>
        </w:tc>
        <w:tc>
          <w:tcPr>
            <w:tcW w:w="5779" w:type="dxa"/>
            <w:tcBorders>
              <w:bottom w:val="single" w:sz="4" w:space="0" w:color="auto"/>
              <w:right w:val="single" w:sz="4" w:space="0" w:color="auto"/>
            </w:tcBorders>
            <w:vAlign w:val="center"/>
          </w:tcPr>
          <w:p w:rsidR="004E2EA4" w:rsidRPr="004E2EA4" w:rsidRDefault="00380C58" w:rsidP="004E2EA4">
            <w:pPr>
              <w:spacing w:after="0" w:line="240" w:lineRule="auto"/>
              <w:rPr>
                <w:rFonts w:ascii="Arial" w:eastAsia="Times New Roman" w:hAnsi="Arial" w:cs="Arial"/>
              </w:rPr>
            </w:pPr>
            <w:r>
              <w:rPr>
                <w:rFonts w:ascii="Arial" w:eastAsia="Times New Roman" w:hAnsi="Arial" w:cs="Arial"/>
              </w:rPr>
              <w:t>STUD BOLTS</w:t>
            </w:r>
            <w:r w:rsidRPr="004E2EA4">
              <w:rPr>
                <w:rFonts w:ascii="Arial" w:eastAsia="Times New Roman" w:hAnsi="Arial" w:cs="Arial"/>
              </w:rPr>
              <w:t xml:space="preserve"> ASTM A193 B7M, </w:t>
            </w:r>
            <w:r>
              <w:rPr>
                <w:rFonts w:ascii="Arial" w:eastAsia="Times New Roman" w:hAnsi="Arial" w:cs="Arial"/>
              </w:rPr>
              <w:t>HEAVY HEX</w:t>
            </w:r>
            <w:r w:rsidRPr="004E2EA4">
              <w:rPr>
                <w:rFonts w:ascii="Arial" w:eastAsia="Times New Roman" w:hAnsi="Arial" w:cs="Arial"/>
              </w:rPr>
              <w:t xml:space="preserve"> </w:t>
            </w:r>
            <w:r>
              <w:rPr>
                <w:rFonts w:ascii="Arial" w:eastAsia="Times New Roman" w:hAnsi="Arial" w:cs="Arial"/>
              </w:rPr>
              <w:t>NUTS</w:t>
            </w:r>
            <w:r w:rsidRPr="004E2EA4">
              <w:rPr>
                <w:rFonts w:ascii="Arial" w:eastAsia="Times New Roman" w:hAnsi="Arial" w:cs="Arial"/>
              </w:rPr>
              <w:t xml:space="preserve"> ASTM A194 2HM, </w:t>
            </w:r>
            <w:r>
              <w:rPr>
                <w:rFonts w:ascii="Arial" w:eastAsia="Times New Roman" w:hAnsi="Arial" w:cs="Arial"/>
              </w:rPr>
              <w:t>ASME B1.1&amp; ASME B18.2.2</w:t>
            </w:r>
          </w:p>
        </w:tc>
      </w:tr>
    </w:tbl>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rsidP="004E2EA4">
      <w:pPr>
        <w:spacing w:after="0" w:line="240" w:lineRule="auto"/>
        <w:rPr>
          <w:rFonts w:ascii="Arial" w:eastAsia="Times New Roman" w:hAnsi="Arial" w:cs="Arial"/>
          <w:b/>
          <w:bCs/>
          <w:sz w:val="24"/>
          <w:szCs w:val="24"/>
        </w:rPr>
      </w:pPr>
    </w:p>
    <w:p w:rsidR="004E2EA4" w:rsidRPr="004E2EA4" w:rsidRDefault="004E2EA4">
      <w:pPr>
        <w:rPr>
          <w:rFonts w:ascii="Arial" w:eastAsia="Times New Roman" w:hAnsi="Arial" w:cs="Arial"/>
          <w:b/>
          <w:bCs/>
          <w:sz w:val="24"/>
          <w:szCs w:val="24"/>
        </w:rPr>
      </w:pPr>
      <w:r w:rsidRPr="004E2EA4">
        <w:rPr>
          <w:rFonts w:ascii="Arial" w:eastAsia="Times New Roman" w:hAnsi="Arial" w:cs="Arial"/>
          <w:b/>
          <w:bCs/>
          <w:sz w:val="24"/>
          <w:szCs w:val="24"/>
        </w:rPr>
        <w:br w:type="page"/>
      </w:r>
    </w:p>
    <w:p w:rsidR="004E2EA4" w:rsidRPr="004E2EA4" w:rsidRDefault="00261142" w:rsidP="004E2EA4">
      <w:pPr>
        <w:spacing w:after="0" w:line="240" w:lineRule="auto"/>
        <w:jc w:val="center"/>
        <w:rPr>
          <w:rFonts w:ascii="Arial" w:eastAsia="Times New Roman" w:hAnsi="Arial" w:cs="Arial"/>
          <w:b/>
          <w:bCs/>
          <w:sz w:val="24"/>
          <w:szCs w:val="24"/>
        </w:rPr>
      </w:pPr>
      <w:r w:rsidRPr="009B7BF5">
        <w:rPr>
          <w:b/>
          <w:bCs/>
          <w:noProof/>
        </w:rPr>
        <mc:AlternateContent>
          <mc:Choice Requires="wps">
            <w:drawing>
              <wp:anchor distT="0" distB="0" distL="114300" distR="114300" simplePos="0" relativeHeight="251674112" behindDoc="0" locked="0" layoutInCell="1" allowOverlap="1" wp14:anchorId="14EE8141" wp14:editId="1CE153A3">
                <wp:simplePos x="0" y="0"/>
                <wp:positionH relativeFrom="column">
                  <wp:posOffset>3674745</wp:posOffset>
                </wp:positionH>
                <wp:positionV relativeFrom="paragraph">
                  <wp:posOffset>-181610</wp:posOffset>
                </wp:positionV>
                <wp:extent cx="447675" cy="4000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6F3A" w:rsidRPr="00AD442B" w:rsidRDefault="005E6F3A" w:rsidP="00CE6940">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E8141" id="Isosceles Triangle 5" o:spid="_x0000_s1027" type="#_x0000_t5" style="position:absolute;left:0;text-align:left;margin-left:289.35pt;margin-top:-14.3pt;width:35.25pt;height:3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" fillcolor="white [3212]" strokecolor="black [3213]" strokeweight="1.5pt">
                <v:textbox inset="0,0,0,0">
                  <w:txbxContent>
                    <w:p w:rsidR="005E6F3A" w:rsidRPr="00AD442B" w:rsidRDefault="005E6F3A" w:rsidP="00CE6940">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4</w:t>
                      </w:r>
                    </w:p>
                  </w:txbxContent>
                </v:textbox>
              </v:shape>
            </w:pict>
          </mc:Fallback>
        </mc:AlternateContent>
      </w:r>
      <w:r w:rsidR="004E2EA4" w:rsidRPr="004E2EA4">
        <w:rPr>
          <w:rFonts w:ascii="Arial" w:eastAsia="Times New Roman" w:hAnsi="Arial" w:cs="Arial"/>
          <w:b/>
          <w:bCs/>
          <w:sz w:val="24"/>
          <w:szCs w:val="24"/>
        </w:rPr>
        <w:t>Class FN27</w:t>
      </w:r>
    </w:p>
    <w:tbl>
      <w:tblPr>
        <w:bidiVisual/>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
        <w:gridCol w:w="755"/>
        <w:gridCol w:w="733"/>
        <w:gridCol w:w="1276"/>
        <w:gridCol w:w="708"/>
        <w:gridCol w:w="1958"/>
        <w:gridCol w:w="1728"/>
        <w:gridCol w:w="1902"/>
      </w:tblGrid>
      <w:tr w:rsidR="004E2EA4" w:rsidRPr="004E2EA4" w:rsidTr="00E025A0">
        <w:trPr>
          <w:cantSplit/>
          <w:trHeight w:val="236"/>
          <w:jc w:val="center"/>
        </w:trPr>
        <w:tc>
          <w:tcPr>
            <w:tcW w:w="1843" w:type="dxa"/>
            <w:gridSpan w:val="2"/>
            <w:tcBorders>
              <w:top w:val="nil"/>
              <w:left w:val="nil"/>
              <w:right w:val="nil"/>
            </w:tcBorders>
          </w:tcPr>
          <w:p w:rsidR="004E2EA4" w:rsidRPr="004E2EA4" w:rsidRDefault="004E2EA4" w:rsidP="004E2EA4">
            <w:pPr>
              <w:spacing w:after="0" w:line="240" w:lineRule="auto"/>
              <w:jc w:val="center"/>
              <w:rPr>
                <w:rFonts w:ascii="Arial" w:eastAsia="Times New Roman" w:hAnsi="Arial" w:cs="Arial"/>
                <w:b/>
                <w:bCs/>
                <w:sz w:val="14"/>
                <w:szCs w:val="14"/>
              </w:rPr>
            </w:pPr>
          </w:p>
        </w:tc>
        <w:tc>
          <w:tcPr>
            <w:tcW w:w="8305" w:type="dxa"/>
            <w:gridSpan w:val="6"/>
            <w:tcBorders>
              <w:top w:val="nil"/>
              <w:left w:val="nil"/>
              <w:right w:val="nil"/>
            </w:tcBorders>
            <w:vAlign w:val="center"/>
          </w:tcPr>
          <w:p w:rsidR="004E2EA4" w:rsidRPr="004E2EA4" w:rsidRDefault="004E2EA4" w:rsidP="004E2EA4">
            <w:pPr>
              <w:spacing w:after="0" w:line="240" w:lineRule="auto"/>
              <w:rPr>
                <w:rFonts w:ascii="Arial" w:eastAsia="Times New Roman" w:hAnsi="Arial" w:cs="Arial"/>
                <w:b/>
                <w:bCs/>
                <w:sz w:val="14"/>
                <w:szCs w:val="14"/>
              </w:rPr>
            </w:pPr>
          </w:p>
        </w:tc>
      </w:tr>
      <w:tr w:rsidR="004E2EA4" w:rsidRPr="004E2EA4" w:rsidTr="00E025A0">
        <w:trPr>
          <w:cantSplit/>
          <w:trHeight w:val="316"/>
          <w:jc w:val="center"/>
        </w:trPr>
        <w:tc>
          <w:tcPr>
            <w:tcW w:w="2576" w:type="dxa"/>
            <w:gridSpan w:val="3"/>
            <w:vAlign w:val="center"/>
          </w:tcPr>
          <w:p w:rsidR="004E2EA4" w:rsidRPr="004E2EA4" w:rsidRDefault="004E2EA4" w:rsidP="004E2EA4">
            <w:pPr>
              <w:spacing w:after="0" w:line="240" w:lineRule="auto"/>
              <w:jc w:val="center"/>
              <w:rPr>
                <w:rFonts w:ascii="Arial" w:eastAsia="Times New Roman" w:hAnsi="Arial" w:cs="Arial"/>
                <w:b/>
                <w:bCs/>
                <w:rtl/>
              </w:rPr>
            </w:pPr>
            <w:r w:rsidRPr="004E2EA4">
              <w:rPr>
                <w:rFonts w:ascii="Arial" w:eastAsia="Times New Roman" w:hAnsi="Arial" w:cs="Arial"/>
                <w:b/>
                <w:bCs/>
              </w:rPr>
              <w:t>PRESS/TEMP.</w:t>
            </w:r>
          </w:p>
        </w:tc>
        <w:tc>
          <w:tcPr>
            <w:tcW w:w="1276"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RATING</w:t>
            </w:r>
          </w:p>
        </w:tc>
        <w:tc>
          <w:tcPr>
            <w:tcW w:w="708" w:type="dxa"/>
            <w:vAlign w:val="center"/>
          </w:tcPr>
          <w:p w:rsidR="004E2EA4" w:rsidRPr="004E2EA4" w:rsidRDefault="004E2EA4" w:rsidP="004E2EA4">
            <w:pPr>
              <w:spacing w:after="0" w:line="240" w:lineRule="auto"/>
              <w:ind w:right="-57"/>
              <w:jc w:val="center"/>
              <w:rPr>
                <w:rFonts w:ascii="Arial" w:eastAsia="Times New Roman" w:hAnsi="Arial" w:cs="Arial"/>
                <w:b/>
                <w:bCs/>
              </w:rPr>
            </w:pPr>
            <w:r w:rsidRPr="004E2EA4">
              <w:rPr>
                <w:rFonts w:ascii="Arial" w:eastAsia="Times New Roman" w:hAnsi="Arial" w:cs="Arial"/>
                <w:b/>
                <w:bCs/>
              </w:rPr>
              <w:t>C.A.</w:t>
            </w:r>
          </w:p>
        </w:tc>
        <w:tc>
          <w:tcPr>
            <w:tcW w:w="1958" w:type="dxa"/>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Material</w:t>
            </w:r>
          </w:p>
        </w:tc>
        <w:tc>
          <w:tcPr>
            <w:tcW w:w="1728"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SERVICE</w:t>
            </w:r>
          </w:p>
        </w:tc>
        <w:tc>
          <w:tcPr>
            <w:tcW w:w="1902" w:type="dxa"/>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t>CODE</w:t>
            </w:r>
          </w:p>
        </w:tc>
      </w:tr>
      <w:tr w:rsidR="004E2EA4" w:rsidRPr="004E2EA4" w:rsidTr="00E025A0">
        <w:trPr>
          <w:cantSplit/>
          <w:trHeight w:val="136"/>
          <w:jc w:val="center"/>
        </w:trPr>
        <w:tc>
          <w:tcPr>
            <w:tcW w:w="1088" w:type="dxa"/>
            <w:vAlign w:val="center"/>
          </w:tcPr>
          <w:p w:rsidR="004E2EA4" w:rsidRPr="004E2EA4" w:rsidRDefault="004E2EA4" w:rsidP="00CF02F7">
            <w:pPr>
              <w:spacing w:after="0" w:line="240" w:lineRule="auto"/>
              <w:jc w:val="center"/>
              <w:rPr>
                <w:rFonts w:ascii="Arial" w:eastAsia="Times New Roman" w:hAnsi="Arial" w:cs="Arial"/>
              </w:rPr>
            </w:pPr>
            <w:r w:rsidRPr="004E2EA4">
              <w:rPr>
                <w:rFonts w:ascii="Arial" w:eastAsia="Times New Roman" w:hAnsi="Arial" w:cs="Arial"/>
              </w:rPr>
              <w:t>PRESS (</w:t>
            </w:r>
            <w:r w:rsidR="00CF02F7">
              <w:rPr>
                <w:rFonts w:ascii="Arial" w:eastAsia="Times New Roman" w:hAnsi="Arial" w:cs="Arial"/>
              </w:rPr>
              <w:t>P</w:t>
            </w:r>
            <w:r w:rsidRPr="004E2EA4">
              <w:rPr>
                <w:rFonts w:ascii="Arial" w:eastAsia="Times New Roman" w:hAnsi="Arial" w:cs="Arial"/>
              </w:rPr>
              <w:t>sig)</w:t>
            </w:r>
          </w:p>
        </w:tc>
        <w:tc>
          <w:tcPr>
            <w:tcW w:w="1488" w:type="dxa"/>
            <w:gridSpan w:val="2"/>
            <w:vAlign w:val="center"/>
          </w:tcPr>
          <w:p w:rsidR="00CF02F7" w:rsidRDefault="004E2EA4" w:rsidP="004E2EA4">
            <w:pPr>
              <w:spacing w:after="0" w:line="240" w:lineRule="auto"/>
              <w:jc w:val="center"/>
              <w:rPr>
                <w:rFonts w:ascii="Arial" w:eastAsia="Times New Roman" w:hAnsi="Arial" w:cs="Arial"/>
              </w:rPr>
            </w:pPr>
            <w:r w:rsidRPr="004E2EA4">
              <w:rPr>
                <w:rFonts w:ascii="Arial" w:eastAsia="Times New Roman" w:hAnsi="Arial" w:cs="Arial"/>
              </w:rPr>
              <w:t xml:space="preserve">TEMP </w:t>
            </w:r>
          </w:p>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(C</w:t>
            </w:r>
            <w:r w:rsidRPr="004E2EA4">
              <w:rPr>
                <w:rFonts w:ascii="Arial" w:eastAsia="Times New Roman" w:hAnsi="Arial" w:cs="Arial"/>
                <w:vertAlign w:val="superscript"/>
              </w:rPr>
              <w:t>o</w:t>
            </w:r>
            <w:r w:rsidRPr="004E2EA4">
              <w:rPr>
                <w:rFonts w:ascii="Arial" w:eastAsia="Times New Roman" w:hAnsi="Arial" w:cs="Arial"/>
              </w:rPr>
              <w:t>)</w:t>
            </w:r>
          </w:p>
        </w:tc>
        <w:tc>
          <w:tcPr>
            <w:tcW w:w="1276"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#600</w:t>
            </w:r>
          </w:p>
        </w:tc>
        <w:tc>
          <w:tcPr>
            <w:tcW w:w="708" w:type="dxa"/>
            <w:vMerge w:val="restart"/>
            <w:shd w:val="clear" w:color="auto" w:fill="auto"/>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6</w:t>
            </w:r>
            <w:r w:rsidR="00CF02F7">
              <w:rPr>
                <w:rFonts w:ascii="Arial" w:eastAsia="Times New Roman" w:hAnsi="Arial" w:cs="Arial"/>
              </w:rPr>
              <w:t xml:space="preserve"> </w:t>
            </w:r>
            <w:r w:rsidRPr="004E2EA4">
              <w:rPr>
                <w:rFonts w:ascii="Arial" w:eastAsia="Times New Roman" w:hAnsi="Arial" w:cs="Arial"/>
              </w:rPr>
              <w:t>mm</w:t>
            </w:r>
          </w:p>
        </w:tc>
        <w:tc>
          <w:tcPr>
            <w:tcW w:w="1958" w:type="dxa"/>
            <w:vMerge w:val="restart"/>
          </w:tcPr>
          <w:p w:rsidR="004E2EA4" w:rsidRPr="004E2EA4" w:rsidRDefault="004E2EA4" w:rsidP="004E2EA4">
            <w:pPr>
              <w:spacing w:after="0" w:line="240" w:lineRule="auto"/>
              <w:ind w:right="-108"/>
              <w:jc w:val="center"/>
              <w:rPr>
                <w:rFonts w:ascii="Arial" w:eastAsia="Times New Roman" w:hAnsi="Arial" w:cs="Arial"/>
              </w:rPr>
            </w:pPr>
            <w:r w:rsidRPr="004E2EA4">
              <w:rPr>
                <w:rFonts w:ascii="Arial" w:eastAsia="Times New Roman" w:hAnsi="Arial" w:cs="Arial"/>
              </w:rPr>
              <w:t xml:space="preserve">Carbon Steel </w:t>
            </w:r>
          </w:p>
          <w:p w:rsidR="004E2EA4" w:rsidRPr="00CF02F7" w:rsidRDefault="004E2EA4" w:rsidP="00CF02F7">
            <w:pPr>
              <w:spacing w:after="0" w:line="240" w:lineRule="auto"/>
              <w:ind w:right="-108"/>
              <w:jc w:val="center"/>
              <w:rPr>
                <w:rFonts w:ascii="Arial" w:eastAsia="Times New Roman" w:hAnsi="Arial" w:cs="Arial"/>
                <w:sz w:val="20"/>
                <w:szCs w:val="20"/>
              </w:rPr>
            </w:pPr>
            <w:r w:rsidRPr="00CF02F7">
              <w:rPr>
                <w:rFonts w:ascii="Arial" w:eastAsia="Times New Roman" w:hAnsi="Arial" w:cs="Arial"/>
                <w:sz w:val="20"/>
                <w:szCs w:val="20"/>
              </w:rPr>
              <w:t>(NACE MR</w:t>
            </w:r>
            <w:r w:rsidR="00CF02F7">
              <w:rPr>
                <w:rFonts w:ascii="Arial" w:eastAsia="Times New Roman" w:hAnsi="Arial" w:cs="Arial"/>
                <w:sz w:val="20"/>
                <w:szCs w:val="20"/>
              </w:rPr>
              <w:t xml:space="preserve">0175/ ISO </w:t>
            </w:r>
            <w:r w:rsidRPr="00CF02F7">
              <w:rPr>
                <w:rFonts w:ascii="Arial" w:eastAsia="Times New Roman" w:hAnsi="Arial" w:cs="Arial"/>
                <w:sz w:val="20"/>
                <w:szCs w:val="20"/>
              </w:rPr>
              <w:t>15156)</w:t>
            </w:r>
          </w:p>
        </w:tc>
        <w:tc>
          <w:tcPr>
            <w:tcW w:w="1728"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r w:rsidRPr="00CF02F7">
              <w:rPr>
                <w:rFonts w:ascii="Arial" w:eastAsia="Times New Roman" w:hAnsi="Arial" w:cs="Arial"/>
              </w:rPr>
              <w:t>Gas</w:t>
            </w:r>
          </w:p>
        </w:tc>
        <w:tc>
          <w:tcPr>
            <w:tcW w:w="1902" w:type="dxa"/>
            <w:vMerge w:val="restart"/>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lang w:bidi="fa-IR"/>
              </w:rPr>
            </w:pPr>
            <w:r w:rsidRPr="004E2EA4">
              <w:rPr>
                <w:rFonts w:ascii="Arial" w:eastAsia="Times New Roman" w:hAnsi="Arial" w:cs="Arial"/>
              </w:rPr>
              <w:t>ASME B 31.8</w:t>
            </w:r>
          </w:p>
        </w:tc>
      </w:tr>
      <w:tr w:rsidR="004E2EA4" w:rsidRPr="004E2EA4" w:rsidTr="00E025A0">
        <w:trPr>
          <w:cantSplit/>
          <w:trHeight w:val="83"/>
          <w:jc w:val="center"/>
        </w:trPr>
        <w:tc>
          <w:tcPr>
            <w:tcW w:w="1088" w:type="dxa"/>
            <w:vAlign w:val="center"/>
          </w:tcPr>
          <w:p w:rsidR="004E2EA4" w:rsidRPr="00C83B30" w:rsidRDefault="00261142" w:rsidP="004E2EA4">
            <w:pPr>
              <w:spacing w:after="0" w:line="240" w:lineRule="auto"/>
              <w:jc w:val="center"/>
              <w:rPr>
                <w:rFonts w:ascii="Arial" w:eastAsia="Times New Roman" w:hAnsi="Arial" w:cs="Arial"/>
              </w:rPr>
            </w:pPr>
            <w:r w:rsidRPr="00C83B30">
              <w:rPr>
                <w:rFonts w:ascii="Arial" w:eastAsia="Times New Roman" w:hAnsi="Arial" w:cs="Arial"/>
              </w:rPr>
              <w:t>899</w:t>
            </w:r>
          </w:p>
        </w:tc>
        <w:tc>
          <w:tcPr>
            <w:tcW w:w="1488" w:type="dxa"/>
            <w:gridSpan w:val="2"/>
            <w:vAlign w:val="center"/>
          </w:tcPr>
          <w:p w:rsidR="004E2EA4" w:rsidRPr="004E2EA4" w:rsidRDefault="00D17477" w:rsidP="004E2EA4">
            <w:pPr>
              <w:spacing w:after="0" w:line="240" w:lineRule="auto"/>
              <w:jc w:val="center"/>
              <w:rPr>
                <w:rFonts w:ascii="Arial" w:eastAsia="Times New Roman" w:hAnsi="Arial" w:cs="Arial"/>
              </w:rPr>
            </w:pPr>
            <w:r w:rsidRPr="004E2EA4">
              <w:rPr>
                <w:rFonts w:ascii="Arial" w:eastAsia="Times New Roman" w:hAnsi="Arial" w:cs="Arial"/>
                <w:sz w:val="20"/>
                <w:szCs w:val="20"/>
              </w:rPr>
              <w:t>-5/85</w:t>
            </w:r>
            <w:r>
              <w:rPr>
                <w:rFonts w:ascii="Arial" w:eastAsia="Times New Roman" w:hAnsi="Arial" w:cs="Arial"/>
                <w:sz w:val="20"/>
                <w:szCs w:val="20"/>
              </w:rPr>
              <w:t xml:space="preserve"> </w:t>
            </w:r>
          </w:p>
        </w:tc>
        <w:tc>
          <w:tcPr>
            <w:tcW w:w="1276"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70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958" w:type="dxa"/>
            <w:vMerge/>
          </w:tcPr>
          <w:p w:rsidR="004E2EA4" w:rsidRPr="004E2EA4" w:rsidRDefault="004E2EA4" w:rsidP="004E2EA4">
            <w:pPr>
              <w:spacing w:after="0" w:line="240" w:lineRule="auto"/>
              <w:jc w:val="center"/>
              <w:rPr>
                <w:rFonts w:ascii="Arial" w:eastAsia="Times New Roman" w:hAnsi="Arial" w:cs="Arial"/>
              </w:rPr>
            </w:pPr>
          </w:p>
        </w:tc>
        <w:tc>
          <w:tcPr>
            <w:tcW w:w="1728" w:type="dxa"/>
            <w:vMerge/>
            <w:shd w:val="clear" w:color="auto" w:fill="auto"/>
            <w:vAlign w:val="center"/>
          </w:tcPr>
          <w:p w:rsidR="004E2EA4" w:rsidRPr="004E2EA4" w:rsidRDefault="004E2EA4" w:rsidP="004E2EA4">
            <w:pPr>
              <w:spacing w:after="0" w:line="240" w:lineRule="auto"/>
              <w:jc w:val="center"/>
              <w:rPr>
                <w:rFonts w:ascii="Arial" w:eastAsia="Times New Roman" w:hAnsi="Arial" w:cs="Arial"/>
              </w:rPr>
            </w:pPr>
          </w:p>
        </w:tc>
        <w:tc>
          <w:tcPr>
            <w:tcW w:w="1902" w:type="dxa"/>
            <w:vMerge/>
            <w:shd w:val="clear" w:color="auto" w:fill="auto"/>
            <w:vAlign w:val="center"/>
          </w:tcPr>
          <w:p w:rsidR="004E2EA4" w:rsidRPr="004E2EA4" w:rsidRDefault="004E2EA4" w:rsidP="004E2EA4">
            <w:pPr>
              <w:spacing w:after="0" w:line="240" w:lineRule="auto"/>
              <w:ind w:right="-108"/>
              <w:jc w:val="center"/>
              <w:rPr>
                <w:rFonts w:ascii="Arial" w:eastAsia="Times New Roman" w:hAnsi="Arial" w:cs="Arial"/>
              </w:rPr>
            </w:pPr>
          </w:p>
        </w:tc>
      </w:tr>
    </w:tbl>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1530"/>
        <w:gridCol w:w="6246"/>
      </w:tblGrid>
      <w:tr w:rsidR="004E2EA4" w:rsidRPr="004E2EA4" w:rsidTr="00E025A0">
        <w:trPr>
          <w:jc w:val="center"/>
        </w:trPr>
        <w:tc>
          <w:tcPr>
            <w:tcW w:w="2378" w:type="dxa"/>
            <w:tcBorders>
              <w:left w:val="single" w:sz="4" w:space="0" w:color="auto"/>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rPr>
            </w:pPr>
            <w:r w:rsidRPr="004E2EA4">
              <w:rPr>
                <w:rFonts w:ascii="Arial" w:eastAsia="Times New Roman" w:hAnsi="Arial" w:cs="Arial"/>
                <w:b/>
                <w:bCs/>
              </w:rPr>
              <w:br w:type="page"/>
              <w:t>ITEM</w:t>
            </w:r>
          </w:p>
        </w:tc>
        <w:tc>
          <w:tcPr>
            <w:tcW w:w="1530"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SIZE</w:t>
            </w:r>
          </w:p>
        </w:tc>
        <w:tc>
          <w:tcPr>
            <w:tcW w:w="6246" w:type="dxa"/>
            <w:tcBorders>
              <w:bottom w:val="single" w:sz="4" w:space="0" w:color="auto"/>
              <w:right w:val="single" w:sz="4" w:space="0" w:color="auto"/>
            </w:tcBorders>
            <w:vAlign w:val="center"/>
          </w:tcPr>
          <w:p w:rsidR="004E2EA4" w:rsidRPr="004E2EA4" w:rsidRDefault="004E2EA4" w:rsidP="004E2EA4">
            <w:pPr>
              <w:spacing w:after="0" w:line="240" w:lineRule="auto"/>
              <w:jc w:val="center"/>
              <w:rPr>
                <w:rFonts w:ascii="Arial" w:eastAsia="Times New Roman" w:hAnsi="Arial" w:cs="Arial"/>
                <w:b/>
                <w:bCs/>
                <w:sz w:val="24"/>
                <w:szCs w:val="28"/>
              </w:rPr>
            </w:pPr>
            <w:r w:rsidRPr="004E2EA4">
              <w:rPr>
                <w:rFonts w:ascii="Arial" w:eastAsia="Times New Roman" w:hAnsi="Arial" w:cs="Arial"/>
                <w:b/>
                <w:bCs/>
                <w:sz w:val="24"/>
                <w:szCs w:val="28"/>
              </w:rPr>
              <w:t>DESCRIPTION</w:t>
            </w:r>
          </w:p>
        </w:tc>
      </w:tr>
      <w:tr w:rsidR="004E2EA4" w:rsidRPr="004E2EA4" w:rsidTr="00E025A0">
        <w:trPr>
          <w:trHeight w:val="61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PIPE</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DA05E2" w:rsidP="00CE6940">
            <w:pPr>
              <w:spacing w:after="0" w:line="240" w:lineRule="auto"/>
              <w:rPr>
                <w:rFonts w:ascii="Arial" w:eastAsia="Times New Roman" w:hAnsi="Arial" w:cs="Arial"/>
              </w:rPr>
            </w:pPr>
            <w:r>
              <w:rPr>
                <w:rFonts w:ascii="Arial" w:eastAsia="Times New Roman" w:hAnsi="Arial" w:cs="Arial"/>
              </w:rPr>
              <w:t xml:space="preserve">SMLS, BE, </w:t>
            </w:r>
            <w:r w:rsidR="00105A34">
              <w:rPr>
                <w:rFonts w:ascii="Arial" w:eastAsia="Times New Roman" w:hAnsi="Arial" w:cs="Arial"/>
              </w:rPr>
              <w:t>API 5L X52</w:t>
            </w:r>
            <w:r>
              <w:rPr>
                <w:rFonts w:ascii="Arial" w:eastAsia="Times New Roman" w:hAnsi="Arial" w:cs="Arial"/>
              </w:rPr>
              <w:t xml:space="preserve">, PSL2, THK </w:t>
            </w:r>
            <w:r w:rsidR="00CE6940">
              <w:rPr>
                <w:rFonts w:ascii="Arial" w:eastAsia="Times New Roman" w:hAnsi="Arial" w:cs="Arial"/>
              </w:rPr>
              <w:t>11.1</w:t>
            </w:r>
            <w:r>
              <w:rPr>
                <w:rFonts w:ascii="Arial" w:eastAsia="Times New Roman" w:hAnsi="Arial" w:cs="Arial"/>
              </w:rPr>
              <w:t xml:space="preserve"> mm</w:t>
            </w:r>
            <w:r w:rsidR="004E2EA4" w:rsidRPr="004E2EA4">
              <w:rPr>
                <w:rFonts w:ascii="Arial" w:eastAsia="Times New Roman" w:hAnsi="Arial" w:cs="Arial"/>
              </w:rPr>
              <w:t>, ACC to API 5L, IPS-M-</w:t>
            </w:r>
            <w:r w:rsidR="0035064A">
              <w:rPr>
                <w:rFonts w:ascii="Arial" w:eastAsia="Times New Roman" w:hAnsi="Arial" w:cs="Arial"/>
              </w:rPr>
              <w:t>PI-190</w:t>
            </w:r>
            <w:r w:rsidR="003A0D60">
              <w:rPr>
                <w:rFonts w:ascii="Arial" w:eastAsia="Times New Roman" w:hAnsi="Arial" w:cs="Arial"/>
              </w:rPr>
              <w:t>(3)</w:t>
            </w:r>
            <w:r w:rsidR="0035064A">
              <w:rPr>
                <w:rFonts w:ascii="Arial" w:eastAsia="Times New Roman" w:hAnsi="Arial" w:cs="Arial"/>
              </w:rPr>
              <w:t xml:space="preserve"> &amp; NACE MR0175/ ISO 15156</w:t>
            </w:r>
          </w:p>
        </w:tc>
      </w:tr>
      <w:tr w:rsidR="004E2EA4" w:rsidRPr="004E2EA4" w:rsidTr="00E025A0">
        <w:trPr>
          <w:trHeight w:val="631"/>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FITTINGS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105A34" w:rsidP="00105A34">
            <w:pPr>
              <w:spacing w:after="0" w:line="240" w:lineRule="auto"/>
              <w:rPr>
                <w:rFonts w:ascii="Arial" w:eastAsia="Times New Roman" w:hAnsi="Arial" w:cs="Arial"/>
              </w:rPr>
            </w:pPr>
            <w:r>
              <w:rPr>
                <w:rFonts w:ascii="Arial" w:eastAsia="Times New Roman" w:hAnsi="Arial" w:cs="Arial"/>
              </w:rPr>
              <w:t>SMLS, BW,</w:t>
            </w:r>
            <w:r w:rsidR="00CF02F7">
              <w:rPr>
                <w:rFonts w:ascii="Arial" w:eastAsia="Times New Roman" w:hAnsi="Arial" w:cs="Arial"/>
              </w:rPr>
              <w:t xml:space="preserve"> ASTM A860 WPHY52</w:t>
            </w:r>
            <w:r w:rsidR="004E2EA4" w:rsidRPr="004E2EA4">
              <w:rPr>
                <w:rFonts w:ascii="Arial" w:eastAsia="Times New Roman" w:hAnsi="Arial" w:cs="Arial"/>
              </w:rPr>
              <w:t>, as per pipe Thickness,  ACC to IPS-M-PI-150, ASME B16.9, MSS</w:t>
            </w:r>
            <w:r w:rsidR="0035064A">
              <w:rPr>
                <w:rFonts w:ascii="Arial" w:eastAsia="Times New Roman" w:hAnsi="Arial" w:cs="Arial"/>
              </w:rPr>
              <w:t>-SP-75 &amp; NACE MR0175/ ISO 15156</w:t>
            </w:r>
          </w:p>
        </w:tc>
      </w:tr>
      <w:tr w:rsidR="004E2EA4" w:rsidRPr="004E2EA4" w:rsidTr="00E025A0">
        <w:trPr>
          <w:trHeight w:val="61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FLANGES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DA05E2" w:rsidP="00DA05E2">
            <w:pPr>
              <w:spacing w:after="0" w:line="240" w:lineRule="auto"/>
              <w:rPr>
                <w:rFonts w:ascii="Arial" w:eastAsia="Times New Roman" w:hAnsi="Arial" w:cs="Arial"/>
              </w:rPr>
            </w:pPr>
            <w:r>
              <w:rPr>
                <w:rFonts w:ascii="Arial" w:eastAsia="Times New Roman" w:hAnsi="Arial" w:cs="Arial"/>
              </w:rPr>
              <w:t>WN, BW, RF, 600#</w:t>
            </w:r>
            <w:r w:rsidR="00CF02F7">
              <w:rPr>
                <w:rFonts w:ascii="Arial" w:eastAsia="Times New Roman" w:hAnsi="Arial" w:cs="Arial"/>
              </w:rPr>
              <w:t>, ASTM A694 F52</w:t>
            </w:r>
            <w:r w:rsidR="004E2EA4" w:rsidRPr="004E2EA4">
              <w:rPr>
                <w:rFonts w:ascii="Arial" w:eastAsia="Times New Roman" w:hAnsi="Arial" w:cs="Arial"/>
              </w:rPr>
              <w:t xml:space="preserve">, </w:t>
            </w:r>
            <w:r>
              <w:rPr>
                <w:rFonts w:ascii="Arial" w:eastAsia="Times New Roman" w:hAnsi="Arial" w:cs="Arial"/>
              </w:rPr>
              <w:t xml:space="preserve">AS PER PIPE </w:t>
            </w:r>
            <w:r w:rsidR="004E2EA4" w:rsidRPr="004E2EA4">
              <w:rPr>
                <w:rFonts w:ascii="Arial" w:eastAsia="Times New Roman" w:hAnsi="Arial" w:cs="Arial"/>
              </w:rPr>
              <w:t xml:space="preserve"> </w:t>
            </w:r>
            <w:r>
              <w:rPr>
                <w:rFonts w:ascii="Arial" w:eastAsia="Times New Roman" w:hAnsi="Arial" w:cs="Arial"/>
              </w:rPr>
              <w:t xml:space="preserve">THICKNESS, SERRATED FINISH, </w:t>
            </w:r>
            <w:r w:rsidR="004E2EA4" w:rsidRPr="004E2EA4">
              <w:rPr>
                <w:rFonts w:ascii="Arial" w:eastAsia="Times New Roman" w:hAnsi="Arial" w:cs="Arial"/>
              </w:rPr>
              <w:t>ACC to IPS-M-PI-150, ASME B16.5, MSS</w:t>
            </w:r>
            <w:r w:rsidR="0035064A">
              <w:rPr>
                <w:rFonts w:ascii="Arial" w:eastAsia="Times New Roman" w:hAnsi="Arial" w:cs="Arial"/>
              </w:rPr>
              <w:t>-SP-44 &amp; NACE MR0175/ ISO 15156</w:t>
            </w:r>
          </w:p>
        </w:tc>
      </w:tr>
      <w:tr w:rsidR="004E2EA4" w:rsidRPr="004E2EA4" w:rsidTr="00E025A0">
        <w:trPr>
          <w:trHeight w:val="395"/>
          <w:jc w:val="center"/>
        </w:trPr>
        <w:tc>
          <w:tcPr>
            <w:tcW w:w="2378" w:type="dxa"/>
            <w:tcBorders>
              <w:top w:val="nil"/>
              <w:left w:val="single" w:sz="4" w:space="0" w:color="auto"/>
            </w:tcBorders>
            <w:vAlign w:val="center"/>
          </w:tcPr>
          <w:p w:rsidR="004E2EA4" w:rsidRPr="004E2EA4" w:rsidRDefault="004E2EA4" w:rsidP="004E2EA4">
            <w:pPr>
              <w:spacing w:after="0" w:line="240" w:lineRule="auto"/>
              <w:rPr>
                <w:rFonts w:ascii="Arial" w:eastAsia="Times New Roman" w:hAnsi="Arial" w:cs="Arial"/>
              </w:rPr>
            </w:pPr>
          </w:p>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SPECTACLE BLIND</w:t>
            </w:r>
          </w:p>
          <w:p w:rsidR="004E2EA4" w:rsidRPr="004E2EA4" w:rsidRDefault="004E2EA4" w:rsidP="004E2EA4">
            <w:pPr>
              <w:spacing w:after="0" w:line="240" w:lineRule="auto"/>
              <w:rPr>
                <w:rFonts w:ascii="Arial" w:eastAsia="Times New Roman" w:hAnsi="Arial" w:cs="Arial"/>
              </w:rPr>
            </w:pP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2F420D" w:rsidP="002F420D">
            <w:pPr>
              <w:spacing w:after="0" w:line="240" w:lineRule="auto"/>
              <w:rPr>
                <w:rFonts w:ascii="Arial" w:eastAsia="Times New Roman" w:hAnsi="Arial" w:cs="Arial"/>
              </w:rPr>
            </w:pPr>
            <w:r>
              <w:rPr>
                <w:rFonts w:ascii="Arial" w:eastAsia="Times New Roman" w:hAnsi="Arial" w:cs="Arial"/>
              </w:rPr>
              <w:t>SPECTACLE BLIND</w:t>
            </w:r>
            <w:r w:rsidR="004E2EA4" w:rsidRPr="004E2EA4">
              <w:rPr>
                <w:rFonts w:ascii="Arial" w:eastAsia="Times New Roman" w:hAnsi="Arial" w:cs="Arial"/>
              </w:rPr>
              <w:t xml:space="preserve">, 600#, </w:t>
            </w:r>
            <w:r>
              <w:rPr>
                <w:rFonts w:ascii="Arial" w:eastAsia="Times New Roman" w:hAnsi="Arial" w:cs="Arial"/>
              </w:rPr>
              <w:t>R</w:t>
            </w:r>
            <w:r w:rsidR="004E2EA4" w:rsidRPr="004E2EA4">
              <w:rPr>
                <w:rFonts w:ascii="Arial" w:eastAsia="Times New Roman" w:hAnsi="Arial" w:cs="Arial"/>
              </w:rPr>
              <w:t xml:space="preserve">F, ASTM A516 GR.70, ASME B16.48, </w:t>
            </w:r>
            <w:r w:rsidR="00CF02F7" w:rsidRPr="004E2EA4">
              <w:rPr>
                <w:rFonts w:ascii="Arial" w:eastAsia="Times New Roman" w:hAnsi="Arial" w:cs="Arial"/>
              </w:rPr>
              <w:t>NACE MR0175/ ISO 15156</w:t>
            </w:r>
          </w:p>
        </w:tc>
      </w:tr>
      <w:tr w:rsidR="004E2EA4" w:rsidRPr="004E2EA4" w:rsidTr="00E025A0">
        <w:trPr>
          <w:trHeight w:val="88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GATE VALVES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DD602B" w:rsidP="008E01C1">
            <w:pPr>
              <w:spacing w:after="0" w:line="240" w:lineRule="auto"/>
              <w:rPr>
                <w:rFonts w:ascii="Arial" w:eastAsia="Times New Roman" w:hAnsi="Arial" w:cs="Arial"/>
              </w:rPr>
            </w:pPr>
            <w:r>
              <w:rPr>
                <w:rFonts w:ascii="Arial" w:eastAsia="Times New Roman" w:hAnsi="Arial" w:cs="Arial"/>
              </w:rPr>
              <w:t xml:space="preserve">BB, OS&amp;Y, FLEXIBLE WEDGE, RF, </w:t>
            </w:r>
            <w:r w:rsidR="004E2EA4" w:rsidRPr="004E2EA4">
              <w:rPr>
                <w:rFonts w:ascii="Arial" w:eastAsia="Times New Roman" w:hAnsi="Arial" w:cs="Arial"/>
              </w:rPr>
              <w:t>600#,</w:t>
            </w:r>
            <w:r>
              <w:rPr>
                <w:rFonts w:ascii="Arial" w:eastAsia="Times New Roman" w:hAnsi="Arial" w:cs="Arial"/>
              </w:rPr>
              <w:t xml:space="preserve"> </w:t>
            </w:r>
            <w:r w:rsidR="008E01C1" w:rsidRPr="008E01C1">
              <w:rPr>
                <w:rFonts w:ascii="Arial" w:eastAsia="Times New Roman" w:hAnsi="Arial" w:cs="Arial"/>
              </w:rPr>
              <w:t>H.</w:t>
            </w:r>
            <w:r w:rsidRPr="008E01C1">
              <w:rPr>
                <w:rFonts w:ascii="Arial" w:eastAsia="Times New Roman" w:hAnsi="Arial" w:cs="Arial"/>
              </w:rPr>
              <w:t>O</w:t>
            </w:r>
            <w:r w:rsidR="008E01C1" w:rsidRPr="008E01C1">
              <w:rPr>
                <w:rFonts w:ascii="Arial" w:eastAsia="Times New Roman" w:hAnsi="Arial" w:cs="Arial"/>
              </w:rPr>
              <w:t>.</w:t>
            </w:r>
            <w:r>
              <w:rPr>
                <w:rFonts w:ascii="Arial" w:eastAsia="Times New Roman" w:hAnsi="Arial" w:cs="Arial"/>
              </w:rPr>
              <w:t>,</w:t>
            </w:r>
            <w:r w:rsidR="004E2EA4" w:rsidRPr="004E2EA4">
              <w:rPr>
                <w:rFonts w:ascii="Arial" w:eastAsia="Times New Roman" w:hAnsi="Arial" w:cs="Arial"/>
              </w:rPr>
              <w:t xml:space="preserve"> BODY: ASTM A216 WCB, TRIM: AISI 316L+STELLITE6, to API 6D, IPS-M</w:t>
            </w:r>
            <w:r>
              <w:rPr>
                <w:rFonts w:ascii="Arial" w:eastAsia="Times New Roman" w:hAnsi="Arial" w:cs="Arial"/>
              </w:rPr>
              <w:t>-</w:t>
            </w:r>
            <w:r w:rsidR="004E2EA4" w:rsidRPr="004E2EA4">
              <w:rPr>
                <w:rFonts w:ascii="Arial" w:eastAsia="Times New Roman" w:hAnsi="Arial" w:cs="Arial"/>
              </w:rPr>
              <w:t>P</w:t>
            </w:r>
            <w:r w:rsidR="00444FE7">
              <w:rPr>
                <w:rFonts w:ascii="Arial" w:eastAsia="Times New Roman" w:hAnsi="Arial" w:cs="Arial"/>
              </w:rPr>
              <w:t>I-110 &amp; NACE MR0175/ ISO 15156</w:t>
            </w:r>
          </w:p>
        </w:tc>
      </w:tr>
      <w:tr w:rsidR="004E2EA4" w:rsidRPr="004E2EA4" w:rsidTr="00E025A0">
        <w:trPr>
          <w:trHeight w:val="901"/>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BALL VALVES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BC6CCA" w:rsidP="008E01C1">
            <w:pPr>
              <w:spacing w:after="0" w:line="240" w:lineRule="auto"/>
              <w:rPr>
                <w:rFonts w:ascii="Arial" w:eastAsia="Times New Roman" w:hAnsi="Arial" w:cs="Arial"/>
              </w:rPr>
            </w:pPr>
            <w:r>
              <w:rPr>
                <w:rFonts w:ascii="Arial" w:eastAsia="Times New Roman" w:hAnsi="Arial" w:cs="Arial"/>
              </w:rPr>
              <w:t xml:space="preserve">TRUNNION MOUNTED, RF, </w:t>
            </w:r>
            <w:r w:rsidR="004E2EA4" w:rsidRPr="004E2EA4">
              <w:rPr>
                <w:rFonts w:ascii="Arial" w:eastAsia="Times New Roman" w:hAnsi="Arial" w:cs="Arial"/>
              </w:rPr>
              <w:t>600 #,</w:t>
            </w:r>
            <w:r>
              <w:rPr>
                <w:rFonts w:ascii="Arial" w:eastAsia="Times New Roman" w:hAnsi="Arial" w:cs="Arial"/>
              </w:rPr>
              <w:t xml:space="preserve"> 3 PIECES,</w:t>
            </w:r>
            <w:r w:rsidRPr="008E01C1">
              <w:rPr>
                <w:rFonts w:ascii="Arial" w:eastAsia="Times New Roman" w:hAnsi="Arial" w:cs="Arial"/>
              </w:rPr>
              <w:t xml:space="preserve"> </w:t>
            </w:r>
            <w:r w:rsidR="008E01C1" w:rsidRPr="008E01C1">
              <w:rPr>
                <w:rFonts w:ascii="Arial" w:eastAsia="Times New Roman" w:hAnsi="Arial" w:cs="Arial"/>
              </w:rPr>
              <w:t>G.O.</w:t>
            </w:r>
            <w:r>
              <w:rPr>
                <w:rFonts w:ascii="Arial" w:eastAsia="Times New Roman" w:hAnsi="Arial" w:cs="Arial"/>
              </w:rPr>
              <w:t xml:space="preserve">, </w:t>
            </w:r>
            <w:r w:rsidR="004E2EA4" w:rsidRPr="004E2EA4">
              <w:rPr>
                <w:rFonts w:ascii="Arial" w:eastAsia="Times New Roman" w:hAnsi="Arial" w:cs="Arial"/>
              </w:rPr>
              <w:t xml:space="preserve"> BODY: ASTM A216 WCB, </w:t>
            </w:r>
            <w:r>
              <w:rPr>
                <w:rFonts w:ascii="Arial" w:eastAsia="Times New Roman" w:hAnsi="Arial" w:cs="Arial"/>
              </w:rPr>
              <w:t>BALL: AISI 316L +</w:t>
            </w:r>
            <w:r w:rsidR="006C25C0">
              <w:rPr>
                <w:rFonts w:ascii="Arial" w:eastAsia="Times New Roman" w:hAnsi="Arial" w:cs="Arial"/>
              </w:rPr>
              <w:t>STELLITE</w:t>
            </w:r>
            <w:r>
              <w:rPr>
                <w:rFonts w:ascii="Arial" w:eastAsia="Times New Roman" w:hAnsi="Arial" w:cs="Arial"/>
              </w:rPr>
              <w:t xml:space="preserve">6, </w:t>
            </w:r>
            <w:r w:rsidR="00DD602B">
              <w:rPr>
                <w:rFonts w:ascii="Arial" w:eastAsia="Times New Roman" w:hAnsi="Arial" w:cs="Arial"/>
              </w:rPr>
              <w:t>R</w:t>
            </w:r>
            <w:r>
              <w:rPr>
                <w:rFonts w:ascii="Arial" w:eastAsia="Times New Roman" w:hAnsi="Arial" w:cs="Arial"/>
              </w:rPr>
              <w:t>PTFE SEAT</w:t>
            </w:r>
            <w:r w:rsidR="004E2EA4" w:rsidRPr="004E2EA4">
              <w:rPr>
                <w:rFonts w:ascii="Arial" w:eastAsia="Times New Roman" w:hAnsi="Arial" w:cs="Arial"/>
              </w:rPr>
              <w:t>, API 6D, IPS-M</w:t>
            </w:r>
            <w:r w:rsidR="00444FE7">
              <w:rPr>
                <w:rFonts w:ascii="Arial" w:eastAsia="Times New Roman" w:hAnsi="Arial" w:cs="Arial"/>
              </w:rPr>
              <w:t>-PI-110 &amp; NACE MR0175/ ISO 15156</w:t>
            </w:r>
          </w:p>
        </w:tc>
      </w:tr>
      <w:tr w:rsidR="004E2EA4" w:rsidRPr="004E2EA4" w:rsidTr="00E025A0">
        <w:trPr>
          <w:trHeight w:val="88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CHECK VALVES</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740821" w:rsidRDefault="00444FE7" w:rsidP="008E01C1">
            <w:pPr>
              <w:spacing w:after="0" w:line="240" w:lineRule="auto"/>
              <w:rPr>
                <w:rFonts w:ascii="Arial" w:eastAsia="Times New Roman" w:hAnsi="Arial" w:cs="Arial"/>
                <w:color w:val="595959" w:themeColor="text1" w:themeTint="A6"/>
              </w:rPr>
            </w:pPr>
            <w:r>
              <w:rPr>
                <w:rFonts w:ascii="Arial" w:eastAsia="Times New Roman" w:hAnsi="Arial" w:cs="Arial"/>
              </w:rPr>
              <w:t xml:space="preserve">SWING TYPE, RF, </w:t>
            </w:r>
            <w:r w:rsidR="004E2EA4" w:rsidRPr="004E2EA4">
              <w:rPr>
                <w:rFonts w:ascii="Arial" w:eastAsia="Times New Roman" w:hAnsi="Arial" w:cs="Arial"/>
              </w:rPr>
              <w:t>600 #,</w:t>
            </w:r>
            <w:r>
              <w:rPr>
                <w:rFonts w:ascii="Arial" w:eastAsia="Times New Roman" w:hAnsi="Arial" w:cs="Arial"/>
              </w:rPr>
              <w:t xml:space="preserve"> BC,</w:t>
            </w:r>
            <w:r w:rsidR="004E2EA4" w:rsidRPr="004E2EA4">
              <w:rPr>
                <w:rFonts w:ascii="Arial" w:eastAsia="Times New Roman" w:hAnsi="Arial" w:cs="Arial"/>
              </w:rPr>
              <w:t xml:space="preserve"> BODY:ASTM A216 WCB, TRIM:AISI 316L+STE</w:t>
            </w:r>
            <w:r>
              <w:rPr>
                <w:rFonts w:ascii="Arial" w:eastAsia="Times New Roman" w:hAnsi="Arial" w:cs="Arial"/>
              </w:rPr>
              <w:t>LLITE6</w:t>
            </w:r>
            <w:r w:rsidR="004E2EA4" w:rsidRPr="004E2EA4">
              <w:rPr>
                <w:rFonts w:ascii="Arial" w:eastAsia="Times New Roman" w:hAnsi="Arial" w:cs="Arial"/>
              </w:rPr>
              <w:t>, ACC to API 6D, BS 1868, IPS-M</w:t>
            </w:r>
            <w:r>
              <w:rPr>
                <w:rFonts w:ascii="Arial" w:eastAsia="Times New Roman" w:hAnsi="Arial" w:cs="Arial"/>
              </w:rPr>
              <w:t>-PI-110 &amp; NACE MR0175/ ISO 15156</w:t>
            </w:r>
          </w:p>
        </w:tc>
      </w:tr>
      <w:tr w:rsidR="004E2EA4" w:rsidRPr="004E2EA4" w:rsidTr="00E025A0">
        <w:trPr>
          <w:trHeight w:val="883"/>
          <w:jc w:val="center"/>
        </w:trPr>
        <w:tc>
          <w:tcPr>
            <w:tcW w:w="2378" w:type="dxa"/>
            <w:tcBorders>
              <w:top w:val="nil"/>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GASKET</w:t>
            </w:r>
          </w:p>
        </w:tc>
        <w:tc>
          <w:tcPr>
            <w:tcW w:w="1530" w:type="dxa"/>
            <w:tcBorders>
              <w:top w:val="nil"/>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sz w:val="24"/>
                <w:szCs w:val="28"/>
              </w:rPr>
            </w:pPr>
            <w:r w:rsidRPr="004E2EA4">
              <w:rPr>
                <w:rFonts w:ascii="Arial" w:eastAsia="Times New Roman" w:hAnsi="Arial" w:cs="Arial"/>
              </w:rPr>
              <w:t>8″</w:t>
            </w:r>
          </w:p>
        </w:tc>
        <w:tc>
          <w:tcPr>
            <w:tcW w:w="6246" w:type="dxa"/>
            <w:tcBorders>
              <w:top w:val="nil"/>
              <w:bottom w:val="single" w:sz="4" w:space="0" w:color="auto"/>
              <w:right w:val="single" w:sz="4" w:space="0" w:color="auto"/>
            </w:tcBorders>
            <w:vAlign w:val="center"/>
          </w:tcPr>
          <w:p w:rsidR="004E2EA4" w:rsidRPr="004E2EA4" w:rsidRDefault="006C25C0" w:rsidP="006C25C0">
            <w:pPr>
              <w:spacing w:after="0" w:line="240" w:lineRule="auto"/>
              <w:rPr>
                <w:rFonts w:ascii="Arial" w:eastAsia="Times New Roman" w:hAnsi="Arial" w:cs="Arial"/>
              </w:rPr>
            </w:pPr>
            <w:r>
              <w:rPr>
                <w:rFonts w:ascii="Arial" w:eastAsia="Times New Roman" w:hAnsi="Arial" w:cs="Arial"/>
              </w:rPr>
              <w:t>SPIRAL WOUND</w:t>
            </w:r>
            <w:r w:rsidR="004E2EA4" w:rsidRPr="004E2EA4">
              <w:rPr>
                <w:rFonts w:ascii="Arial" w:eastAsia="Times New Roman" w:hAnsi="Arial" w:cs="Arial"/>
              </w:rPr>
              <w:t>, 600#, SS 316 WINDING &amp; INNER RING, C.S OUTER RING, ASME B16.20, IPS-M</w:t>
            </w:r>
            <w:r w:rsidR="00444FE7">
              <w:rPr>
                <w:rFonts w:ascii="Arial" w:eastAsia="Times New Roman" w:hAnsi="Arial" w:cs="Arial"/>
              </w:rPr>
              <w:t>-PI-150 &amp; NACE MR0175/ISO 15156</w:t>
            </w:r>
          </w:p>
        </w:tc>
      </w:tr>
      <w:tr w:rsidR="004E2EA4" w:rsidRPr="004E2EA4" w:rsidTr="00E025A0">
        <w:trPr>
          <w:trHeight w:val="631"/>
          <w:jc w:val="center"/>
        </w:trPr>
        <w:tc>
          <w:tcPr>
            <w:tcW w:w="2378" w:type="dxa"/>
            <w:tcBorders>
              <w:left w:val="single" w:sz="4" w:space="0" w:color="auto"/>
              <w:bottom w:val="single" w:sz="4" w:space="0" w:color="auto"/>
            </w:tcBorders>
            <w:vAlign w:val="center"/>
          </w:tcPr>
          <w:p w:rsidR="004E2EA4" w:rsidRPr="004E2EA4" w:rsidRDefault="002F420D" w:rsidP="004E2EA4">
            <w:pPr>
              <w:spacing w:after="0" w:line="240" w:lineRule="auto"/>
              <w:rPr>
                <w:rFonts w:ascii="Arial" w:eastAsia="Times New Roman" w:hAnsi="Arial" w:cs="Arial"/>
              </w:rPr>
            </w:pPr>
            <w:r>
              <w:rPr>
                <w:rFonts w:ascii="Arial" w:eastAsia="Times New Roman" w:hAnsi="Arial" w:cs="Arial"/>
              </w:rPr>
              <w:t>STUD BOLT &amp; NUTS</w:t>
            </w:r>
          </w:p>
        </w:tc>
        <w:tc>
          <w:tcPr>
            <w:tcW w:w="1530" w:type="dxa"/>
            <w:tcBorders>
              <w:bottom w:val="single" w:sz="4" w:space="0" w:color="auto"/>
            </w:tcBorders>
            <w:vAlign w:val="center"/>
          </w:tcPr>
          <w:p w:rsidR="004E2EA4" w:rsidRPr="004E2EA4" w:rsidRDefault="004E2EA4" w:rsidP="004E2EA4">
            <w:pPr>
              <w:spacing w:after="0" w:line="240" w:lineRule="auto"/>
              <w:jc w:val="center"/>
              <w:rPr>
                <w:rFonts w:ascii="Arial" w:eastAsia="Times New Roman" w:hAnsi="Arial" w:cs="Arial"/>
              </w:rPr>
            </w:pPr>
            <w:r w:rsidRPr="004E2EA4">
              <w:rPr>
                <w:rFonts w:ascii="Arial" w:eastAsia="Times New Roman" w:hAnsi="Arial" w:cs="Arial"/>
              </w:rPr>
              <w:t>-</w:t>
            </w:r>
          </w:p>
        </w:tc>
        <w:tc>
          <w:tcPr>
            <w:tcW w:w="6246" w:type="dxa"/>
            <w:tcBorders>
              <w:bottom w:val="single" w:sz="4" w:space="0" w:color="auto"/>
              <w:right w:val="single" w:sz="4" w:space="0" w:color="auto"/>
            </w:tcBorders>
            <w:vAlign w:val="center"/>
          </w:tcPr>
          <w:p w:rsidR="004E2EA4" w:rsidRPr="004E2EA4" w:rsidRDefault="006C25C0" w:rsidP="006C25C0">
            <w:pPr>
              <w:spacing w:after="0" w:line="240" w:lineRule="auto"/>
              <w:rPr>
                <w:rFonts w:ascii="Arial" w:eastAsia="Times New Roman" w:hAnsi="Arial" w:cs="Arial"/>
              </w:rPr>
            </w:pPr>
            <w:r>
              <w:rPr>
                <w:rFonts w:ascii="Arial" w:eastAsia="Times New Roman" w:hAnsi="Arial" w:cs="Arial"/>
              </w:rPr>
              <w:t>STUD BOLTS</w:t>
            </w:r>
            <w:r w:rsidR="004E2EA4" w:rsidRPr="004E2EA4">
              <w:rPr>
                <w:rFonts w:ascii="Arial" w:eastAsia="Times New Roman" w:hAnsi="Arial" w:cs="Arial"/>
              </w:rPr>
              <w:t xml:space="preserve"> ASTM A193 B7M, </w:t>
            </w:r>
            <w:r>
              <w:rPr>
                <w:rFonts w:ascii="Arial" w:eastAsia="Times New Roman" w:hAnsi="Arial" w:cs="Arial"/>
              </w:rPr>
              <w:t>HEAVY HEX</w:t>
            </w:r>
            <w:r w:rsidR="004E2EA4" w:rsidRPr="004E2EA4">
              <w:rPr>
                <w:rFonts w:ascii="Arial" w:eastAsia="Times New Roman" w:hAnsi="Arial" w:cs="Arial"/>
              </w:rPr>
              <w:t xml:space="preserve"> </w:t>
            </w:r>
            <w:r>
              <w:rPr>
                <w:rFonts w:ascii="Arial" w:eastAsia="Times New Roman" w:hAnsi="Arial" w:cs="Arial"/>
              </w:rPr>
              <w:t>NUTS</w:t>
            </w:r>
            <w:r w:rsidR="004E2EA4" w:rsidRPr="004E2EA4">
              <w:rPr>
                <w:rFonts w:ascii="Arial" w:eastAsia="Times New Roman" w:hAnsi="Arial" w:cs="Arial"/>
              </w:rPr>
              <w:t xml:space="preserve"> ASTM A194 2HM, </w:t>
            </w:r>
            <w:r>
              <w:rPr>
                <w:rFonts w:ascii="Arial" w:eastAsia="Times New Roman" w:hAnsi="Arial" w:cs="Arial"/>
              </w:rPr>
              <w:t>ASME B1.1&amp; ASME B18.2.2</w:t>
            </w:r>
          </w:p>
        </w:tc>
      </w:tr>
    </w:tbl>
    <w:p w:rsidR="000909E2" w:rsidRPr="004E2EA4" w:rsidRDefault="000909E2" w:rsidP="00C83B30">
      <w:pPr>
        <w:keepNext/>
        <w:widowControl w:val="0"/>
        <w:spacing w:before="240" w:after="240" w:line="240" w:lineRule="auto"/>
        <w:jc w:val="both"/>
        <w:outlineLvl w:val="0"/>
        <w:rPr>
          <w:rFonts w:ascii="Arial" w:hAnsi="Arial" w:cs="Arial"/>
          <w:b/>
          <w:bCs/>
        </w:rPr>
      </w:pPr>
    </w:p>
    <w:sectPr w:rsidR="000909E2" w:rsidRPr="004E2EA4" w:rsidSect="00F5415B">
      <w:footerReference w:type="default" r:id="rId10"/>
      <w:footerReference w:type="first" r:id="rId11"/>
      <w:pgSz w:w="11907" w:h="16839" w:code="9"/>
      <w:pgMar w:top="3427" w:right="850" w:bottom="850" w:left="85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77F" w:rsidRDefault="0044277F" w:rsidP="005C6E37">
      <w:pPr>
        <w:spacing w:after="0" w:line="240" w:lineRule="auto"/>
      </w:pPr>
      <w:r>
        <w:separator/>
      </w:r>
    </w:p>
  </w:endnote>
  <w:endnote w:type="continuationSeparator" w:id="0">
    <w:p w:rsidR="0044277F" w:rsidRDefault="0044277F" w:rsidP="005C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Traditional Arabic">
    <w:altName w:val="Times New Roman"/>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1"/>
    <w:family w:val="roman"/>
    <w:notTrueType/>
    <w:pitch w:val="variable"/>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
    <w:altName w:val="Arial Unicode MS"/>
    <w:panose1 w:val="00000000000000000000"/>
    <w:charset w:val="81"/>
    <w:family w:val="roman"/>
    <w:notTrueType/>
    <w:pitch w:val="variable"/>
    <w:sig w:usb0="00000000" w:usb1="09060000" w:usb2="00000010" w:usb3="00000000" w:csb0="00080000" w:csb1="00000000"/>
  </w:font>
  <w:font w:name="Mitra">
    <w:altName w:val="Times New Roman"/>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F3A" w:rsidRDefault="005E6F3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5E6F3A" w:rsidRPr="000F5F76" w:rsidRDefault="005E6F3A" w:rsidP="00C16748">
    <w:pPr>
      <w:pStyle w:val="Footer"/>
      <w:rPr>
        <w:rFonts w:ascii="Times New Roman" w:hAnsi="Times New Roman"/>
        <w:sz w:val="12"/>
        <w:szCs w:val="12"/>
      </w:rPr>
    </w:pPr>
  </w:p>
  <w:p w:rsidR="005E6F3A" w:rsidRDefault="005E6F3A" w:rsidP="00C16748">
    <w:pPr>
      <w:pStyle w:val="Footer"/>
    </w:pPr>
    <w:r>
      <w:rPr>
        <w:rFonts w:ascii="Times New Roman" w:hAnsi="Times New Roman"/>
        <w:noProof/>
      </w:rPr>
      <mc:AlternateContent>
        <mc:Choice Requires="wps">
          <w:drawing>
            <wp:anchor distT="4294967292" distB="4294967292" distL="114300" distR="114300" simplePos="0" relativeHeight="251652608" behindDoc="0" locked="0" layoutInCell="1" allowOverlap="1" wp14:anchorId="2D60E380" wp14:editId="79046D81">
              <wp:simplePos x="0" y="0"/>
              <wp:positionH relativeFrom="column">
                <wp:posOffset>16510</wp:posOffset>
              </wp:positionH>
              <wp:positionV relativeFrom="paragraph">
                <wp:posOffset>-26671</wp:posOffset>
              </wp:positionV>
              <wp:extent cx="8350250" cy="0"/>
              <wp:effectExtent l="0" t="0" r="12700" b="1905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6BC5D77"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4</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F20751">
      <w:rPr>
        <w:rStyle w:val="PageNumber"/>
        <w:rFonts w:ascii="Times New Roman" w:hAnsi="Times New Roman"/>
        <w:noProof/>
      </w:rPr>
      <w:t>14</w:t>
    </w:r>
    <w:r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F3A" w:rsidRPr="00427171" w:rsidRDefault="005E6F3A" w:rsidP="00427171">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F3A" w:rsidRDefault="005E6F3A" w:rsidP="00C16748">
    <w:pPr>
      <w:pStyle w:val="Footer"/>
      <w:rPr>
        <w:rFonts w:ascii="Times New Roman" w:hAnsi="Times New Roman"/>
      </w:rPr>
    </w:pPr>
    <w:r w:rsidRPr="00F617F9">
      <w:rPr>
        <w:rFonts w:ascii="Times New Roman" w:hAnsi="Times New Roman"/>
        <w:i/>
        <w:iCs/>
        <w:sz w:val="14"/>
        <w:szCs w:val="14"/>
      </w:rPr>
      <w:t xml:space="preserve">s document is the sole property of </w:t>
    </w:r>
    <w:r>
      <w:rPr>
        <w:rFonts w:ascii="Times New Roman" w:hAnsi="Times New Roman"/>
        <w:i/>
        <w:iCs/>
        <w:sz w:val="14"/>
        <w:szCs w:val="14"/>
      </w:rPr>
      <w:t>Kangan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rsidR="005E6F3A" w:rsidRPr="000F5F76" w:rsidRDefault="005E6F3A" w:rsidP="00C16748">
    <w:pPr>
      <w:pStyle w:val="Footer"/>
      <w:rPr>
        <w:rFonts w:ascii="Times New Roman" w:hAnsi="Times New Roman"/>
        <w:sz w:val="12"/>
        <w:szCs w:val="12"/>
      </w:rPr>
    </w:pPr>
  </w:p>
  <w:p w:rsidR="005E6F3A" w:rsidRDefault="005E6F3A" w:rsidP="00C16748">
    <w:pPr>
      <w:pStyle w:val="Footer"/>
    </w:pPr>
    <w:r>
      <w:rPr>
        <w:rFonts w:ascii="Times New Roman" w:hAnsi="Times New Roman"/>
        <w:noProof/>
      </w:rPr>
      <mc:AlternateContent>
        <mc:Choice Requires="wps">
          <w:drawing>
            <wp:anchor distT="4294967292" distB="4294967292" distL="114300" distR="114300" simplePos="0" relativeHeight="251658752" behindDoc="0" locked="0" layoutInCell="1" allowOverlap="1" wp14:anchorId="091988D2" wp14:editId="33A282FB">
              <wp:simplePos x="0" y="0"/>
              <wp:positionH relativeFrom="column">
                <wp:posOffset>16510</wp:posOffset>
              </wp:positionH>
              <wp:positionV relativeFrom="paragraph">
                <wp:posOffset>-26671</wp:posOffset>
              </wp:positionV>
              <wp:extent cx="8350250" cy="0"/>
              <wp:effectExtent l="0" t="0" r="12700" b="19050"/>
              <wp:wrapNone/>
              <wp:docPr id="2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2F2A5B"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" strokecolor="black [3200]" strokeweight="1.5pt">
              <v:shadow color="#868686"/>
            </v:shape>
          </w:pict>
        </mc:Fallback>
      </mc:AlternateContent>
    </w:r>
    <w:r>
      <w:rPr>
        <w:rFonts w:ascii="Times New Roman" w:hAnsi="Times New Roman"/>
      </w:rPr>
      <w:t>C</w:t>
    </w:r>
    <w:r w:rsidRPr="00E77A12">
      <w:rPr>
        <w:rFonts w:ascii="Times New Roman" w:hAnsi="Times New Roman"/>
        <w:vertAlign w:val="subscript"/>
      </w:rPr>
      <w:t>2</w:t>
    </w:r>
    <w:r>
      <w:rPr>
        <w:rFonts w:ascii="Times New Roman" w:hAnsi="Times New Roman"/>
      </w:rPr>
      <w:t xml:space="preserve"> Recovery and Fractionation Plan</w:t>
    </w:r>
    <w:r w:rsidRPr="00F617F9">
      <w:rPr>
        <w:rFonts w:ascii="Times New Roman" w:hAnsi="Times New Roman"/>
      </w:rPr>
      <w:t xml:space="preserve">           </w:t>
    </w:r>
    <w:r>
      <w:rPr>
        <w:rFonts w:ascii="Times New Roman" w:hAnsi="Times New Roman"/>
      </w:rPr>
      <w:t xml:space="preserve">                  </w:t>
    </w:r>
    <w:r w:rsidRPr="00F617F9">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sidRPr="00F617F9">
      <w:rPr>
        <w:rFonts w:ascii="Times New Roman" w:hAnsi="Times New Roman"/>
      </w:rPr>
      <w:t xml:space="preserve">                  Page.</w:t>
    </w:r>
    <w:r w:rsidRPr="00F617F9">
      <w:rPr>
        <w:rStyle w:val="PageNumber"/>
        <w:rFonts w:ascii="Times New Roman" w:hAnsi="Times New Roman"/>
      </w:rPr>
      <w:t xml:space="preserve">  </w:t>
    </w:r>
    <w:r w:rsidRPr="00F617F9">
      <w:rPr>
        <w:rStyle w:val="PageNumber"/>
        <w:rFonts w:ascii="Times New Roman" w:hAnsi="Times New Roman"/>
      </w:rPr>
      <w:fldChar w:fldCharType="begin"/>
    </w:r>
    <w:r w:rsidRPr="00F617F9">
      <w:rPr>
        <w:rStyle w:val="PageNumber"/>
        <w:rFonts w:ascii="Times New Roman" w:hAnsi="Times New Roman"/>
      </w:rPr>
      <w:instrText xml:space="preserve"> PAGE </w:instrText>
    </w:r>
    <w:r w:rsidRPr="00F617F9">
      <w:rPr>
        <w:rStyle w:val="PageNumber"/>
        <w:rFonts w:ascii="Times New Roman" w:hAnsi="Times New Roman"/>
      </w:rPr>
      <w:fldChar w:fldCharType="separate"/>
    </w:r>
    <w:r>
      <w:rPr>
        <w:rStyle w:val="PageNumber"/>
        <w:rFonts w:ascii="Times New Roman" w:hAnsi="Times New Roman"/>
        <w:noProof/>
      </w:rPr>
      <w:t>5</w:t>
    </w:r>
    <w:r w:rsidRPr="00F617F9">
      <w:rPr>
        <w:rStyle w:val="PageNumber"/>
        <w:rFonts w:ascii="Times New Roman" w:hAnsi="Times New Roman"/>
      </w:rPr>
      <w:fldChar w:fldCharType="end"/>
    </w:r>
    <w:r w:rsidRPr="00F617F9">
      <w:rPr>
        <w:rStyle w:val="PageNumber"/>
        <w:rFonts w:ascii="Times New Roman" w:hAnsi="Times New Roman"/>
      </w:rPr>
      <w:t xml:space="preserve"> of </w:t>
    </w:r>
    <w:r w:rsidRPr="00F617F9">
      <w:rPr>
        <w:rStyle w:val="PageNumber"/>
        <w:rFonts w:ascii="Times New Roman" w:hAnsi="Times New Roman"/>
      </w:rPr>
      <w:fldChar w:fldCharType="begin"/>
    </w:r>
    <w:r w:rsidRPr="00F617F9">
      <w:rPr>
        <w:rStyle w:val="PageNumber"/>
        <w:rFonts w:ascii="Times New Roman" w:hAnsi="Times New Roman"/>
      </w:rPr>
      <w:instrText xml:space="preserve"> NUMPAGES </w:instrText>
    </w:r>
    <w:r w:rsidRPr="00F617F9">
      <w:rPr>
        <w:rStyle w:val="PageNumber"/>
        <w:rFonts w:ascii="Times New Roman" w:hAnsi="Times New Roman"/>
      </w:rPr>
      <w:fldChar w:fldCharType="separate"/>
    </w:r>
    <w:r w:rsidR="00F20751">
      <w:rPr>
        <w:rStyle w:val="PageNumber"/>
        <w:rFonts w:ascii="Times New Roman" w:hAnsi="Times New Roman"/>
        <w:noProof/>
      </w:rPr>
      <w:t>14</w:t>
    </w:r>
    <w:r w:rsidRPr="00F617F9">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77F" w:rsidRDefault="0044277F" w:rsidP="005C6E37">
      <w:pPr>
        <w:spacing w:after="0" w:line="240" w:lineRule="auto"/>
      </w:pPr>
      <w:r>
        <w:separator/>
      </w:r>
    </w:p>
  </w:footnote>
  <w:footnote w:type="continuationSeparator" w:id="0">
    <w:p w:rsidR="0044277F" w:rsidRDefault="0044277F" w:rsidP="005C6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5E6F3A" w:rsidRPr="002C73F8" w:rsidTr="002C73F8">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20"/>
              <w:szCs w:val="24"/>
              <w:rtl/>
            </w:rPr>
          </w:pPr>
          <w:r w:rsidRPr="002C73F8">
            <w:rPr>
              <w:rFonts w:ascii="Times New Roman" w:eastAsia="Times New Roman" w:hAnsi="Times New Roman" w:cs="Traditional Arabic"/>
              <w:noProof/>
              <w:sz w:val="20"/>
              <w:szCs w:val="24"/>
              <w:rtl/>
            </w:rPr>
            <w:drawing>
              <wp:anchor distT="0" distB="0" distL="114300" distR="114300" simplePos="0" relativeHeight="251662848" behindDoc="0" locked="0" layoutInCell="1" allowOverlap="1" wp14:anchorId="4B2C91AC" wp14:editId="07DD5857">
                <wp:simplePos x="0" y="0"/>
                <wp:positionH relativeFrom="column">
                  <wp:posOffset>474980</wp:posOffset>
                </wp:positionH>
                <wp:positionV relativeFrom="paragraph">
                  <wp:posOffset>164465</wp:posOffset>
                </wp:positionV>
                <wp:extent cx="511810" cy="485140"/>
                <wp:effectExtent l="0" t="0" r="254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20"/>
              <w:szCs w:val="24"/>
              <w:lang w:bidi="fa-IR"/>
            </w:rPr>
          </w:pPr>
          <w:r w:rsidRPr="002C73F8">
            <w:rPr>
              <w:rFonts w:ascii="Times New Roman" w:eastAsia="Times New Roman" w:hAnsi="Times New Roman" w:cs="Traditional Arabic" w:hint="cs"/>
              <w:noProof/>
              <w:sz w:val="20"/>
              <w:szCs w:val="24"/>
              <w:rtl/>
            </w:rPr>
            <w:drawing>
              <wp:anchor distT="0" distB="0" distL="114300" distR="114300" simplePos="0" relativeHeight="251660800" behindDoc="0" locked="0" layoutInCell="1" allowOverlap="1" wp14:anchorId="5192C7D0" wp14:editId="070857F9">
                <wp:simplePos x="0" y="0"/>
                <wp:positionH relativeFrom="column">
                  <wp:posOffset>815340</wp:posOffset>
                </wp:positionH>
                <wp:positionV relativeFrom="paragraph">
                  <wp:posOffset>482600</wp:posOffset>
                </wp:positionV>
                <wp:extent cx="508635" cy="371475"/>
                <wp:effectExtent l="0" t="0" r="5715" b="9525"/>
                <wp:wrapNone/>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sidRPr="002C73F8">
            <w:rPr>
              <w:rFonts w:ascii="Times New Roman" w:eastAsia="Times New Roman" w:hAnsi="Times New Roman" w:cs="Traditional Arabic" w:hint="cs"/>
              <w:noProof/>
              <w:sz w:val="20"/>
              <w:szCs w:val="24"/>
              <w:rtl/>
            </w:rPr>
            <w:drawing>
              <wp:anchor distT="0" distB="0" distL="114300" distR="114300" simplePos="0" relativeHeight="251656704" behindDoc="0" locked="0" layoutInCell="1" allowOverlap="1" wp14:anchorId="6623A407" wp14:editId="00587FB5">
                <wp:simplePos x="0" y="0"/>
                <wp:positionH relativeFrom="column">
                  <wp:posOffset>46355</wp:posOffset>
                </wp:positionH>
                <wp:positionV relativeFrom="paragraph">
                  <wp:posOffset>442595</wp:posOffset>
                </wp:positionV>
                <wp:extent cx="723900" cy="427355"/>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rsidR="005E6F3A" w:rsidRPr="002C73F8" w:rsidRDefault="005E6F3A" w:rsidP="002C73F8">
          <w:pPr>
            <w:tabs>
              <w:tab w:val="right" w:pos="29"/>
            </w:tabs>
            <w:bidi/>
            <w:spacing w:after="0" w:line="240" w:lineRule="auto"/>
            <w:jc w:val="center"/>
            <w:rPr>
              <w:rFonts w:ascii="Arial" w:eastAsia="Times New Roman" w:hAnsi="Arial" w:cs="B Zar"/>
              <w:b/>
              <w:bCs/>
              <w:rtl/>
              <w:lang w:bidi="fa-IR"/>
            </w:rPr>
          </w:pPr>
          <w:r w:rsidRPr="002C73F8">
            <w:rPr>
              <w:rFonts w:ascii="Arial" w:eastAsia="Times New Roman" w:hAnsi="Arial" w:cs="B Zar" w:hint="cs"/>
              <w:b/>
              <w:bCs/>
              <w:rtl/>
              <w:lang w:bidi="fa-IR"/>
            </w:rPr>
            <w:t>نگهداشت و افزایش تولید میدان نفتی بینک</w:t>
          </w:r>
        </w:p>
        <w:p w:rsidR="005E6F3A" w:rsidRPr="002C73F8" w:rsidRDefault="005E6F3A" w:rsidP="002C73F8">
          <w:pPr>
            <w:tabs>
              <w:tab w:val="right" w:pos="29"/>
            </w:tabs>
            <w:bidi/>
            <w:spacing w:after="0" w:line="240" w:lineRule="auto"/>
            <w:jc w:val="center"/>
            <w:rPr>
              <w:rFonts w:ascii="Arial" w:eastAsia="Times New Roman" w:hAnsi="Arial" w:cs="B Zar"/>
              <w:b/>
              <w:bCs/>
              <w:sz w:val="24"/>
              <w:szCs w:val="24"/>
              <w:rtl/>
              <w:lang w:bidi="fa-IR"/>
            </w:rPr>
          </w:pPr>
          <w:r w:rsidRPr="002C73F8">
            <w:rPr>
              <w:rFonts w:ascii="Arial" w:eastAsia="Times New Roman" w:hAnsi="Arial" w:cs="B Zar" w:hint="cs"/>
              <w:b/>
              <w:bCs/>
              <w:rtl/>
              <w:lang w:bidi="fa-IR"/>
            </w:rPr>
            <w:t>سطح الارض</w:t>
          </w:r>
          <w:r w:rsidRPr="002C73F8">
            <w:rPr>
              <w:rFonts w:ascii="Arial" w:eastAsia="Times New Roman" w:hAnsi="Arial" w:cs="B Zar" w:hint="cs"/>
              <w:b/>
              <w:bCs/>
              <w:sz w:val="24"/>
              <w:szCs w:val="24"/>
              <w:rtl/>
              <w:lang w:bidi="fa-IR"/>
            </w:rPr>
            <w:t xml:space="preserve"> </w:t>
          </w:r>
        </w:p>
        <w:p w:rsidR="005E6F3A" w:rsidRPr="002C73F8" w:rsidRDefault="005E6F3A" w:rsidP="002C73F8">
          <w:pPr>
            <w:tabs>
              <w:tab w:val="right" w:pos="29"/>
            </w:tabs>
            <w:bidi/>
            <w:spacing w:after="0" w:line="240" w:lineRule="auto"/>
            <w:jc w:val="center"/>
            <w:rPr>
              <w:rFonts w:ascii="Arial" w:eastAsia="Times New Roman" w:hAnsi="Arial" w:cs="B Zar"/>
              <w:b/>
              <w:bCs/>
              <w:sz w:val="12"/>
              <w:szCs w:val="12"/>
              <w:rtl/>
              <w:lang w:bidi="fa-IR"/>
            </w:rPr>
          </w:pPr>
        </w:p>
        <w:p w:rsidR="005E6F3A" w:rsidRPr="002C73F8" w:rsidRDefault="005E6F3A" w:rsidP="002C73F8">
          <w:pPr>
            <w:tabs>
              <w:tab w:val="right" w:pos="29"/>
            </w:tabs>
            <w:bidi/>
            <w:spacing w:after="0" w:line="240" w:lineRule="auto"/>
            <w:jc w:val="center"/>
            <w:rPr>
              <w:rFonts w:ascii="Arial" w:eastAsia="Times New Roman" w:hAnsi="Arial" w:cs="B Zar"/>
              <w:b/>
              <w:bCs/>
              <w:sz w:val="30"/>
              <w:szCs w:val="30"/>
              <w:lang w:bidi="fa-IR"/>
            </w:rPr>
          </w:pPr>
          <w:r w:rsidRPr="002C73F8">
            <w:rPr>
              <w:rFonts w:ascii="Arial" w:eastAsia="Times New Roman" w:hAnsi="Arial" w:cs="B Zar" w:hint="cs"/>
              <w:b/>
              <w:bCs/>
              <w:sz w:val="24"/>
              <w:szCs w:val="24"/>
              <w:rtl/>
              <w:lang w:bidi="fa-IR"/>
            </w:rPr>
            <w:t>احداث خطوط انتقال گاز/مایعات گازی از ايستگاه تقويت فشار گاز بينك تا ايستگاه تزريق گاز سياهمكان/واحد بهره برداري بينك</w:t>
          </w:r>
        </w:p>
      </w:tc>
      <w:tc>
        <w:tcPr>
          <w:tcW w:w="2327" w:type="dxa"/>
          <w:tcBorders>
            <w:top w:val="single" w:sz="12" w:space="0" w:color="auto"/>
            <w:left w:val="single" w:sz="4" w:space="0" w:color="auto"/>
            <w:bottom w:val="single" w:sz="4" w:space="0" w:color="auto"/>
            <w:right w:val="single" w:sz="12" w:space="0" w:color="auto"/>
          </w:tcBorders>
          <w:vAlign w:val="center"/>
          <w:hideMark/>
        </w:tcPr>
        <w:p w:rsidR="005E6F3A" w:rsidRPr="002C73F8" w:rsidRDefault="005E6F3A" w:rsidP="002C73F8">
          <w:pPr>
            <w:spacing w:after="0" w:line="240" w:lineRule="auto"/>
            <w:jc w:val="center"/>
            <w:rPr>
              <w:rFonts w:ascii="Times New Roman" w:eastAsia="Times New Roman" w:hAnsi="Times New Roman" w:cs="Traditional Arabic"/>
              <w:noProof/>
              <w:sz w:val="24"/>
              <w:szCs w:val="24"/>
              <w:rtl/>
            </w:rPr>
          </w:pPr>
          <w:r w:rsidRPr="002C73F8">
            <w:rPr>
              <w:rFonts w:ascii="Arial" w:eastAsia="Times New Roman" w:hAnsi="Arial" w:cs="B Zar"/>
              <w:noProof/>
              <w:color w:val="000000"/>
              <w:sz w:val="24"/>
              <w:szCs w:val="24"/>
            </w:rPr>
            <w:drawing>
              <wp:inline distT="0" distB="0" distL="0" distR="0" wp14:anchorId="5E27EA17" wp14:editId="3C4C5C0F">
                <wp:extent cx="848360" cy="621665"/>
                <wp:effectExtent l="0" t="0" r="8890" b="6985"/>
                <wp:docPr id="24"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8360" cy="621665"/>
                        </a:xfrm>
                        <a:prstGeom prst="rect">
                          <a:avLst/>
                        </a:prstGeom>
                        <a:noFill/>
                        <a:ln>
                          <a:noFill/>
                        </a:ln>
                      </pic:spPr>
                    </pic:pic>
                  </a:graphicData>
                </a:graphic>
              </wp:inline>
            </w:drawing>
          </w:r>
        </w:p>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24"/>
              <w:szCs w:val="24"/>
            </w:rPr>
          </w:pPr>
          <w:r w:rsidRPr="002C73F8">
            <w:rPr>
              <w:rFonts w:ascii="Times New Roman" w:eastAsia="Times New Roman" w:hAnsi="Times New Roman" w:cs="Times New Roman"/>
              <w:b/>
              <w:bCs/>
              <w:color w:val="000000"/>
              <w:sz w:val="24"/>
              <w:szCs w:val="24"/>
              <w:lang w:bidi="fa-IR"/>
            </w:rPr>
            <w:t>NISOC</w:t>
          </w:r>
        </w:p>
      </w:tc>
    </w:tr>
    <w:tr w:rsidR="005E6F3A" w:rsidRPr="002C73F8" w:rsidTr="002C73F8">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rsidR="005E6F3A" w:rsidRPr="002C73F8" w:rsidRDefault="005E6F3A" w:rsidP="002C73F8">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Pr>
          </w:pPr>
          <w:r w:rsidRPr="002C73F8">
            <w:rPr>
              <w:rFonts w:ascii="Arial" w:eastAsia="Times New Roman" w:hAnsi="Arial" w:cs="B Zar" w:hint="cs"/>
              <w:b/>
              <w:bCs/>
              <w:color w:val="000000"/>
              <w:sz w:val="18"/>
              <w:szCs w:val="18"/>
              <w:rtl/>
            </w:rPr>
            <w:t>شماره صفحه</w:t>
          </w:r>
          <w:r w:rsidRPr="002C73F8">
            <w:rPr>
              <w:rFonts w:ascii="Arial" w:eastAsia="Times New Roman" w:hAnsi="Arial" w:cs="B Zar"/>
              <w:b/>
              <w:bCs/>
              <w:color w:val="000000"/>
              <w:sz w:val="18"/>
              <w:szCs w:val="18"/>
            </w:rPr>
            <w:t xml:space="preserve">: </w:t>
          </w:r>
          <w:r w:rsidRPr="002C73F8">
            <w:rPr>
              <w:rFonts w:ascii="Arial" w:eastAsia="Times New Roman" w:hAnsi="Arial" w:cs="B Zar" w:hint="cs"/>
              <w:b/>
              <w:bCs/>
              <w:color w:val="000000"/>
              <w:sz w:val="18"/>
              <w:szCs w:val="18"/>
              <w:rtl/>
            </w:rPr>
            <w:t xml:space="preserve"> </w:t>
          </w:r>
          <w:r w:rsidRPr="002C73F8">
            <w:rPr>
              <w:rFonts w:ascii="Arial" w:eastAsia="Times New Roman" w:hAnsi="Arial" w:cs="B Zar"/>
              <w:b/>
              <w:bCs/>
              <w:color w:val="000000"/>
              <w:sz w:val="18"/>
              <w:szCs w:val="18"/>
              <w:rtl/>
            </w:rPr>
            <w:fldChar w:fldCharType="begin"/>
          </w:r>
          <w:r w:rsidRPr="002C73F8">
            <w:rPr>
              <w:rFonts w:ascii="Arial" w:eastAsia="Times New Roman" w:hAnsi="Arial" w:cs="B Zar"/>
              <w:b/>
              <w:bCs/>
              <w:color w:val="000000"/>
              <w:sz w:val="18"/>
              <w:szCs w:val="18"/>
            </w:rPr>
            <w:instrText xml:space="preserve"> PAGE </w:instrText>
          </w:r>
          <w:r w:rsidRPr="002C73F8">
            <w:rPr>
              <w:rFonts w:ascii="Arial" w:eastAsia="Times New Roman" w:hAnsi="Arial" w:cs="B Zar"/>
              <w:b/>
              <w:bCs/>
              <w:color w:val="000000"/>
              <w:sz w:val="18"/>
              <w:szCs w:val="18"/>
              <w:rtl/>
            </w:rPr>
            <w:fldChar w:fldCharType="separate"/>
          </w:r>
          <w:r w:rsidR="00B1777E">
            <w:rPr>
              <w:rFonts w:ascii="Arial" w:eastAsia="Times New Roman" w:hAnsi="Arial" w:cs="B Zar"/>
              <w:b/>
              <w:bCs/>
              <w:noProof/>
              <w:color w:val="000000"/>
              <w:sz w:val="18"/>
              <w:szCs w:val="18"/>
              <w:rtl/>
            </w:rPr>
            <w:t>1</w:t>
          </w:r>
          <w:r w:rsidRPr="002C73F8">
            <w:rPr>
              <w:rFonts w:ascii="Arial" w:eastAsia="Times New Roman" w:hAnsi="Arial" w:cs="B Zar"/>
              <w:b/>
              <w:bCs/>
              <w:color w:val="000000"/>
              <w:sz w:val="18"/>
              <w:szCs w:val="18"/>
              <w:rtl/>
            </w:rPr>
            <w:fldChar w:fldCharType="end"/>
          </w:r>
          <w:r w:rsidRPr="002C73F8">
            <w:rPr>
              <w:rFonts w:ascii="Arial" w:eastAsia="Times New Roman" w:hAnsi="Arial" w:cs="B Zar"/>
              <w:b/>
              <w:bCs/>
              <w:color w:val="000000"/>
              <w:sz w:val="18"/>
              <w:szCs w:val="18"/>
            </w:rPr>
            <w:t xml:space="preserve"> </w:t>
          </w:r>
          <w:r w:rsidRPr="002C73F8">
            <w:rPr>
              <w:rFonts w:ascii="Arial" w:eastAsia="Times New Roman" w:hAnsi="Arial" w:cs="B Zar" w:hint="cs"/>
              <w:b/>
              <w:bCs/>
              <w:color w:val="000000"/>
              <w:sz w:val="18"/>
              <w:szCs w:val="18"/>
              <w:rtl/>
            </w:rPr>
            <w:t xml:space="preserve">  از </w:t>
          </w:r>
          <w:r w:rsidRPr="002C73F8">
            <w:rPr>
              <w:rFonts w:ascii="Arial" w:eastAsia="Times New Roman" w:hAnsi="Arial" w:cs="B Zar"/>
              <w:b/>
              <w:bCs/>
              <w:color w:val="000000"/>
              <w:sz w:val="18"/>
              <w:szCs w:val="18"/>
            </w:rPr>
            <w:t xml:space="preserve"> </w:t>
          </w:r>
          <w:r w:rsidRPr="002C73F8">
            <w:rPr>
              <w:rFonts w:ascii="Arial" w:eastAsia="Times New Roman" w:hAnsi="Arial" w:cs="B Zar"/>
              <w:b/>
              <w:bCs/>
              <w:color w:val="000000"/>
              <w:sz w:val="18"/>
              <w:szCs w:val="18"/>
            </w:rPr>
            <w:fldChar w:fldCharType="begin"/>
          </w:r>
          <w:r w:rsidRPr="002C73F8">
            <w:rPr>
              <w:rFonts w:ascii="Arial" w:eastAsia="Times New Roman" w:hAnsi="Arial" w:cs="B Zar"/>
              <w:b/>
              <w:bCs/>
              <w:color w:val="000000"/>
              <w:sz w:val="18"/>
              <w:szCs w:val="18"/>
            </w:rPr>
            <w:instrText xml:space="preserve"> NUMPAGES  </w:instrText>
          </w:r>
          <w:r w:rsidRPr="002C73F8">
            <w:rPr>
              <w:rFonts w:ascii="Arial" w:eastAsia="Times New Roman" w:hAnsi="Arial" w:cs="B Zar"/>
              <w:b/>
              <w:bCs/>
              <w:color w:val="000000"/>
              <w:sz w:val="18"/>
              <w:szCs w:val="18"/>
            </w:rPr>
            <w:fldChar w:fldCharType="separate"/>
          </w:r>
          <w:r w:rsidR="00B1777E">
            <w:rPr>
              <w:rFonts w:ascii="Arial" w:eastAsia="Times New Roman" w:hAnsi="Arial" w:cs="B Zar"/>
              <w:b/>
              <w:bCs/>
              <w:noProof/>
              <w:color w:val="000000"/>
              <w:sz w:val="18"/>
              <w:szCs w:val="18"/>
              <w:rtl/>
            </w:rPr>
            <w:t>14</w:t>
          </w:r>
          <w:r w:rsidRPr="002C73F8">
            <w:rPr>
              <w:rFonts w:ascii="Arial" w:eastAsia="Times New Roman"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rsidR="005E6F3A" w:rsidRPr="002C73F8" w:rsidRDefault="005E6F3A" w:rsidP="002C73F8">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2C73F8">
            <w:rPr>
              <w:rFonts w:ascii="Arial" w:eastAsia="Times New Roman" w:hAnsi="Arial" w:cs="B Zar"/>
              <w:b/>
              <w:bCs/>
              <w:color w:val="000000"/>
              <w:sz w:val="16"/>
              <w:szCs w:val="16"/>
              <w:lang w:bidi="fa-IR"/>
            </w:rPr>
            <w:t>PIPELINE MATERIAL SPECIFICATION</w:t>
          </w:r>
        </w:p>
      </w:tc>
      <w:tc>
        <w:tcPr>
          <w:tcW w:w="2327" w:type="dxa"/>
          <w:tcBorders>
            <w:top w:val="single" w:sz="4" w:space="0" w:color="auto"/>
            <w:left w:val="single" w:sz="4" w:space="0" w:color="auto"/>
            <w:bottom w:val="nil"/>
            <w:right w:val="single" w:sz="12" w:space="0" w:color="auto"/>
          </w:tcBorders>
          <w:vAlign w:val="center"/>
          <w:hideMark/>
        </w:tcPr>
        <w:p w:rsidR="005E6F3A" w:rsidRPr="002C73F8" w:rsidRDefault="005E6F3A" w:rsidP="002C73F8">
          <w:pPr>
            <w:tabs>
              <w:tab w:val="center" w:pos="4320"/>
              <w:tab w:val="right" w:pos="8640"/>
            </w:tabs>
            <w:bidi/>
            <w:spacing w:before="20" w:after="0" w:line="240" w:lineRule="auto"/>
            <w:rPr>
              <w:rFonts w:ascii="Arial" w:eastAsia="Times New Roman" w:hAnsi="Arial" w:cs="B Zar"/>
              <w:b/>
              <w:bCs/>
              <w:color w:val="000000"/>
              <w:sz w:val="18"/>
              <w:szCs w:val="18"/>
              <w:lang w:bidi="fa-IR"/>
            </w:rPr>
          </w:pPr>
          <w:r w:rsidRPr="002C73F8">
            <w:rPr>
              <w:rFonts w:ascii="Arial" w:eastAsia="Times New Roman" w:hAnsi="Arial" w:cs="B Zar" w:hint="cs"/>
              <w:b/>
              <w:bCs/>
              <w:color w:val="000000"/>
              <w:sz w:val="18"/>
              <w:szCs w:val="18"/>
              <w:rtl/>
              <w:lang w:bidi="fa-IR"/>
            </w:rPr>
            <w:t>شماره پیمان</w:t>
          </w:r>
          <w:r w:rsidRPr="002C73F8">
            <w:rPr>
              <w:rFonts w:ascii="Arial" w:eastAsia="Times New Roman" w:hAnsi="Arial" w:cs="B Zar"/>
              <w:b/>
              <w:bCs/>
              <w:color w:val="000000"/>
              <w:sz w:val="18"/>
              <w:szCs w:val="18"/>
              <w:lang w:bidi="fa-IR"/>
            </w:rPr>
            <w:t>:</w:t>
          </w:r>
        </w:p>
      </w:tc>
    </w:tr>
    <w:tr w:rsidR="005E6F3A" w:rsidRPr="002C73F8" w:rsidTr="002C73F8">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5E6F3A" w:rsidRPr="002C73F8" w:rsidRDefault="005E6F3A" w:rsidP="002C73F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نوع مدرک</w:t>
          </w:r>
          <w:r w:rsidRPr="002C73F8">
            <w:rPr>
              <w:rFonts w:ascii="Arial" w:eastAsia="Times New Roman"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rsidR="005E6F3A" w:rsidRPr="002C73F8" w:rsidRDefault="005E6F3A" w:rsidP="002C73F8">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lang w:bidi="fa-IR"/>
            </w:rPr>
            <w:t>رشته</w:t>
          </w:r>
          <w:r w:rsidRPr="002C73F8">
            <w:rPr>
              <w:rFonts w:ascii="Arial" w:eastAsia="Times New Roman"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lang w:bidi="fa-IR"/>
            </w:rPr>
          </w:pPr>
          <w:r w:rsidRPr="002C73F8">
            <w:rPr>
              <w:rFonts w:ascii="Arial" w:eastAsia="Times New Roman"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rsidR="005E6F3A" w:rsidRPr="002C73F8" w:rsidRDefault="005E6F3A" w:rsidP="002C73F8">
          <w:pPr>
            <w:tabs>
              <w:tab w:val="center" w:pos="4320"/>
              <w:tab w:val="right" w:pos="8640"/>
            </w:tabs>
            <w:spacing w:after="0" w:line="240" w:lineRule="auto"/>
            <w:jc w:val="center"/>
            <w:rPr>
              <w:rFonts w:ascii="Arial" w:eastAsia="Times New Roman" w:hAnsi="Arial" w:cs="B Zar"/>
              <w:b/>
              <w:bCs/>
              <w:color w:val="000000"/>
              <w:sz w:val="15"/>
              <w:szCs w:val="15"/>
            </w:rPr>
          </w:pPr>
          <w:r w:rsidRPr="002C73F8">
            <w:rPr>
              <w:rFonts w:ascii="Arial" w:eastAsia="Times New Roman" w:hAnsi="Arial" w:cs="B Zar" w:hint="cs"/>
              <w:b/>
              <w:bCs/>
              <w:color w:val="000000"/>
              <w:sz w:val="15"/>
              <w:szCs w:val="15"/>
              <w:rtl/>
            </w:rPr>
            <w:t>پروژه</w:t>
          </w:r>
          <w:r w:rsidRPr="002C73F8">
            <w:rPr>
              <w:rFonts w:ascii="Arial" w:eastAsia="Times New Roman"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rsidR="005E6F3A" w:rsidRPr="002C73F8" w:rsidRDefault="005E6F3A" w:rsidP="002C73F8">
          <w:pPr>
            <w:bidi/>
            <w:spacing w:after="0" w:line="240" w:lineRule="auto"/>
            <w:jc w:val="center"/>
            <w:rPr>
              <w:rFonts w:ascii="Arial" w:eastAsia="Times New Roman" w:hAnsi="Arial" w:cs="B Zar"/>
              <w:color w:val="000000"/>
            </w:rPr>
          </w:pPr>
          <w:r w:rsidRPr="002C73F8">
            <w:rPr>
              <w:rFonts w:ascii="Arial" w:eastAsia="Times New Roman" w:hAnsi="Arial" w:cs="B Zar" w:hint="cs"/>
              <w:color w:val="000000"/>
              <w:rtl/>
            </w:rPr>
            <w:t xml:space="preserve">9184 </w:t>
          </w:r>
          <w:r w:rsidRPr="002C73F8">
            <w:rPr>
              <w:rFonts w:ascii="Times New Roman" w:eastAsia="Times New Roman" w:hAnsi="Times New Roman" w:cs="Times New Roman" w:hint="cs"/>
              <w:color w:val="000000"/>
              <w:rtl/>
            </w:rPr>
            <w:t>–</w:t>
          </w:r>
          <w:r w:rsidRPr="002C73F8">
            <w:rPr>
              <w:rFonts w:ascii="Arial" w:eastAsia="Times New Roman" w:hAnsi="Arial" w:cs="B Zar" w:hint="cs"/>
              <w:color w:val="000000"/>
              <w:rtl/>
              <w:lang w:bidi="fa-IR"/>
            </w:rPr>
            <w:t xml:space="preserve"> </w:t>
          </w:r>
          <w:r w:rsidRPr="002C73F8">
            <w:rPr>
              <w:rFonts w:ascii="Arial" w:eastAsia="Times New Roman" w:hAnsi="Arial" w:cs="B Zar" w:hint="cs"/>
              <w:color w:val="000000"/>
              <w:rtl/>
            </w:rPr>
            <w:t>073 - 053</w:t>
          </w:r>
        </w:p>
      </w:tc>
    </w:tr>
    <w:tr w:rsidR="005E6F3A" w:rsidRPr="002C73F8" w:rsidTr="002C73F8">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rsidR="005E6F3A" w:rsidRPr="002C73F8" w:rsidRDefault="005E6F3A" w:rsidP="002C73F8">
          <w:pPr>
            <w:spacing w:after="0" w:line="240" w:lineRule="auto"/>
            <w:rPr>
              <w:rFonts w:ascii="Arial" w:eastAsia="Times New Roman"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tcPr>
        <w:p w:rsidR="005E6F3A" w:rsidRPr="002C73F8" w:rsidRDefault="005E6F3A" w:rsidP="00CE6940">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D04</w:t>
          </w:r>
        </w:p>
      </w:tc>
      <w:tc>
        <w:tcPr>
          <w:tcW w:w="711" w:type="dxa"/>
          <w:tcBorders>
            <w:top w:val="single" w:sz="4" w:space="0" w:color="auto"/>
            <w:left w:val="single" w:sz="4" w:space="0" w:color="auto"/>
            <w:bottom w:val="single" w:sz="12" w:space="0" w:color="auto"/>
            <w:right w:val="single" w:sz="4" w:space="0" w:color="auto"/>
          </w:tcBorders>
          <w:vAlign w:val="center"/>
        </w:tcPr>
        <w:p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0001</w:t>
          </w:r>
        </w:p>
      </w:tc>
      <w:tc>
        <w:tcPr>
          <w:tcW w:w="900" w:type="dxa"/>
          <w:tcBorders>
            <w:top w:val="single" w:sz="4" w:space="0" w:color="auto"/>
            <w:left w:val="single" w:sz="4" w:space="0" w:color="auto"/>
            <w:bottom w:val="single" w:sz="12" w:space="0" w:color="auto"/>
            <w:right w:val="single" w:sz="4" w:space="0" w:color="auto"/>
          </w:tcBorders>
          <w:vAlign w:val="center"/>
        </w:tcPr>
        <w:p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top w:val="single" w:sz="4" w:space="0" w:color="auto"/>
            <w:left w:val="single" w:sz="4" w:space="0" w:color="auto"/>
            <w:bottom w:val="single" w:sz="12" w:space="0" w:color="auto"/>
            <w:right w:val="single" w:sz="4" w:space="0" w:color="auto"/>
          </w:tcBorders>
          <w:vAlign w:val="center"/>
        </w:tcPr>
        <w:p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PL</w:t>
          </w:r>
        </w:p>
      </w:tc>
      <w:tc>
        <w:tcPr>
          <w:tcW w:w="720" w:type="dxa"/>
          <w:tcBorders>
            <w:top w:val="single" w:sz="4" w:space="0" w:color="auto"/>
            <w:left w:val="single" w:sz="4" w:space="0" w:color="auto"/>
            <w:bottom w:val="single" w:sz="12" w:space="0" w:color="auto"/>
            <w:right w:val="single" w:sz="4" w:space="0" w:color="auto"/>
          </w:tcBorders>
          <w:vAlign w:val="center"/>
        </w:tcPr>
        <w:p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320</w:t>
          </w:r>
        </w:p>
      </w:tc>
      <w:tc>
        <w:tcPr>
          <w:tcW w:w="900" w:type="dxa"/>
          <w:tcBorders>
            <w:top w:val="single" w:sz="4" w:space="0" w:color="auto"/>
            <w:left w:val="single" w:sz="4" w:space="0" w:color="auto"/>
            <w:bottom w:val="single" w:sz="12" w:space="0" w:color="auto"/>
            <w:right w:val="single" w:sz="4" w:space="0" w:color="auto"/>
          </w:tcBorders>
          <w:vAlign w:val="center"/>
        </w:tcPr>
        <w:p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PEDCO</w:t>
          </w:r>
        </w:p>
      </w:tc>
      <w:tc>
        <w:tcPr>
          <w:tcW w:w="810" w:type="dxa"/>
          <w:tcBorders>
            <w:top w:val="single" w:sz="4" w:space="0" w:color="auto"/>
            <w:left w:val="single" w:sz="4" w:space="0" w:color="auto"/>
            <w:bottom w:val="single" w:sz="12" w:space="0" w:color="auto"/>
            <w:right w:val="single" w:sz="4" w:space="0" w:color="auto"/>
          </w:tcBorders>
          <w:vAlign w:val="center"/>
        </w:tcPr>
        <w:p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Pr>
              <w:rFonts w:ascii="Arial" w:eastAsia="Times New Roman" w:hAnsi="Arial" w:cs="B Zar"/>
              <w:color w:val="000000"/>
              <w:sz w:val="16"/>
              <w:szCs w:val="16"/>
              <w:lang w:bidi="fa-IR"/>
            </w:rPr>
            <w:t>PPL</w:t>
          </w:r>
        </w:p>
      </w:tc>
      <w:tc>
        <w:tcPr>
          <w:tcW w:w="720" w:type="dxa"/>
          <w:tcBorders>
            <w:top w:val="single" w:sz="4" w:space="0" w:color="auto"/>
            <w:left w:val="single" w:sz="4" w:space="0" w:color="auto"/>
            <w:bottom w:val="single" w:sz="12" w:space="0" w:color="auto"/>
            <w:right w:val="single" w:sz="4" w:space="0" w:color="auto"/>
          </w:tcBorders>
          <w:vAlign w:val="center"/>
          <w:hideMark/>
        </w:tcPr>
        <w:p w:rsidR="005E6F3A" w:rsidRPr="002C73F8" w:rsidRDefault="005E6F3A" w:rsidP="002C73F8">
          <w:pPr>
            <w:tabs>
              <w:tab w:val="center" w:pos="4320"/>
              <w:tab w:val="right" w:pos="8640"/>
            </w:tabs>
            <w:spacing w:after="0" w:line="240" w:lineRule="auto"/>
            <w:jc w:val="center"/>
            <w:rPr>
              <w:rFonts w:ascii="Arial" w:eastAsia="Times New Roman" w:hAnsi="Arial" w:cs="B Zar"/>
              <w:color w:val="000000"/>
              <w:sz w:val="16"/>
              <w:szCs w:val="16"/>
              <w:lang w:bidi="fa-IR"/>
            </w:rPr>
          </w:pPr>
          <w:r w:rsidRPr="002C73F8">
            <w:rPr>
              <w:rFonts w:ascii="Arial" w:eastAsia="Times New Roman"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rsidR="005E6F3A" w:rsidRPr="002C73F8" w:rsidRDefault="005E6F3A" w:rsidP="002C73F8">
          <w:pPr>
            <w:spacing w:after="0" w:line="240" w:lineRule="auto"/>
            <w:rPr>
              <w:rFonts w:ascii="Arial" w:eastAsia="Times New Roman" w:hAnsi="Arial" w:cs="B Zar"/>
              <w:color w:val="000000"/>
            </w:rPr>
          </w:pPr>
        </w:p>
      </w:tc>
    </w:tr>
  </w:tbl>
  <w:p w:rsidR="005E6F3A" w:rsidRPr="00A81D4A" w:rsidRDefault="005E6F3A" w:rsidP="00DC75FE">
    <w:pPr>
      <w:spacing w:after="0" w:line="240" w:lineRule="auto"/>
      <w:jc w:val="center"/>
      <w:rPr>
        <w:rFonts w:asciiTheme="majorHAnsi" w:hAnsiTheme="majorHAnsi"/>
        <w:b/>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07BE0"/>
    <w:multiLevelType w:val="hybridMultilevel"/>
    <w:tmpl w:val="2ED8A20C"/>
    <w:lvl w:ilvl="0" w:tplc="68E2311A">
      <w:start w:val="9"/>
      <w:numFmt w:val="decimal"/>
      <w:lvlText w:val="%1"/>
      <w:lvlJc w:val="left"/>
      <w:pPr>
        <w:ind w:left="720" w:hanging="360"/>
      </w:pPr>
      <w:rPr>
        <w:rFonts w:ascii="Arial" w:eastAsiaTheme="minorHAnsi" w:hAnsi="Arial" w:cs="Arial"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3B2D665D"/>
    <w:multiLevelType w:val="hybridMultilevel"/>
    <w:tmpl w:val="873210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23D18"/>
    <w:multiLevelType w:val="hybridMultilevel"/>
    <w:tmpl w:val="C582A782"/>
    <w:lvl w:ilvl="0" w:tplc="C058A4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95A16"/>
    <w:multiLevelType w:val="multilevel"/>
    <w:tmpl w:val="9DCE4F0C"/>
    <w:lvl w:ilvl="0">
      <w:start w:val="1"/>
      <w:numFmt w:val="decimal"/>
      <w:lvlText w:val="%1."/>
      <w:lvlJc w:val="left"/>
      <w:pPr>
        <w:ind w:left="432" w:hanging="432"/>
      </w:pPr>
      <w:rPr>
        <w:rFonts w:asciiTheme="majorBidi" w:eastAsiaTheme="majorEastAsia" w:hAnsiTheme="majorBidi" w:cstheme="majorBidi"/>
      </w:rPr>
    </w:lvl>
    <w:lvl w:ilvl="1">
      <w:start w:val="1"/>
      <w:numFmt w:val="lowerLetter"/>
      <w:lvlText w:val="%2)"/>
      <w:lvlJc w:val="left"/>
      <w:pPr>
        <w:ind w:left="846" w:hanging="576"/>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CC60C76"/>
    <w:multiLevelType w:val="multilevel"/>
    <w:tmpl w:val="C76AB05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2"/>
      <w:lvlText w:val="%1.%2.%3"/>
      <w:lvlJc w:val="left"/>
      <w:pPr>
        <w:ind w:left="15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08E1985"/>
    <w:multiLevelType w:val="hybridMultilevel"/>
    <w:tmpl w:val="73481862"/>
    <w:lvl w:ilvl="0" w:tplc="A8822D1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C0540F"/>
    <w:multiLevelType w:val="multilevel"/>
    <w:tmpl w:val="2BF260AC"/>
    <w:lvl w:ilvl="0">
      <w:start w:val="1"/>
      <w:numFmt w:val="decimal"/>
      <w:lvlText w:val="%1"/>
      <w:lvlJc w:val="left"/>
      <w:pPr>
        <w:ind w:left="432" w:hanging="432"/>
      </w:pPr>
      <w:rPr>
        <w:rFonts w:hint="cs"/>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A2A3D55"/>
    <w:multiLevelType w:val="multilevel"/>
    <w:tmpl w:val="C3E003A6"/>
    <w:lvl w:ilvl="0">
      <w:start w:val="1"/>
      <w:numFmt w:val="decimal"/>
      <w:lvlText w:val="%1.0"/>
      <w:lvlJc w:val="left"/>
      <w:pPr>
        <w:tabs>
          <w:tab w:val="num" w:pos="990"/>
        </w:tabs>
        <w:ind w:left="990" w:hanging="720"/>
      </w:pPr>
      <w:rPr>
        <w:rFonts w:ascii="Arial" w:hAnsi="Arial" w:cs="Arial" w:hint="default"/>
        <w:b/>
        <w:bCs/>
        <w:sz w:val="24"/>
        <w:szCs w:val="24"/>
        <w:u w:val="none"/>
      </w:rPr>
    </w:lvl>
    <w:lvl w:ilvl="1">
      <w:start w:val="1"/>
      <w:numFmt w:val="decimal"/>
      <w:lvlText w:val="%1.%2"/>
      <w:lvlJc w:val="left"/>
      <w:pPr>
        <w:tabs>
          <w:tab w:val="num" w:pos="1440"/>
        </w:tabs>
        <w:ind w:left="1440" w:hanging="720"/>
      </w:pPr>
      <w:rPr>
        <w:rFonts w:ascii="Arial" w:hAnsi="Arial" w:cs="Arial" w:hint="default"/>
        <w:b/>
        <w:bCs/>
        <w:sz w:val="22"/>
        <w:szCs w:val="22"/>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15:restartNumberingAfterBreak="0">
    <w:nsid w:val="68183EBF"/>
    <w:multiLevelType w:val="multilevel"/>
    <w:tmpl w:val="6C4622C8"/>
    <w:lvl w:ilvl="0">
      <w:start w:val="1"/>
      <w:numFmt w:val="decimal"/>
      <w:pStyle w:val="a"/>
      <w:lvlText w:val="%1-"/>
      <w:lvlJc w:val="left"/>
      <w:pPr>
        <w:tabs>
          <w:tab w:val="num" w:pos="1701"/>
        </w:tabs>
        <w:ind w:hanging="1701"/>
      </w:pPr>
      <w:rPr>
        <w:rFonts w:cs="Traditional Arabic" w:hint="default"/>
      </w:rPr>
    </w:lvl>
    <w:lvl w:ilvl="1">
      <w:start w:val="1"/>
      <w:numFmt w:val="decimal"/>
      <w:isLgl/>
      <w:lvlText w:val="%1-%2-"/>
      <w:lvlJc w:val="left"/>
      <w:pPr>
        <w:tabs>
          <w:tab w:val="num" w:pos="1701"/>
        </w:tabs>
        <w:ind w:hanging="1701"/>
      </w:pPr>
      <w:rPr>
        <w:rFonts w:cs="Traditional Arabic" w:hint="default"/>
      </w:rPr>
    </w:lvl>
    <w:lvl w:ilvl="2">
      <w:start w:val="1"/>
      <w:numFmt w:val="decimal"/>
      <w:isLgl/>
      <w:lvlText w:val="%1-%2-%3-"/>
      <w:lvlJc w:val="left"/>
      <w:pPr>
        <w:tabs>
          <w:tab w:val="num" w:pos="1701"/>
        </w:tabs>
        <w:ind w:hanging="1701"/>
      </w:pPr>
      <w:rPr>
        <w:rFonts w:cs="Traditional Arabic" w:hint="default"/>
      </w:rPr>
    </w:lvl>
    <w:lvl w:ilvl="3">
      <w:start w:val="1"/>
      <w:numFmt w:val="decimal"/>
      <w:isLgl/>
      <w:lvlText w:val="%1-%2-%3-%4-"/>
      <w:lvlJc w:val="left"/>
      <w:pPr>
        <w:tabs>
          <w:tab w:val="num" w:pos="1701"/>
        </w:tabs>
        <w:ind w:hanging="1701"/>
      </w:pPr>
      <w:rPr>
        <w:rFonts w:cs="Traditional Arabic" w:hint="default"/>
      </w:rPr>
    </w:lvl>
    <w:lvl w:ilvl="4">
      <w:start w:val="1"/>
      <w:numFmt w:val="decimal"/>
      <w:isLgl/>
      <w:lvlText w:val="%1-%2-%3-%4-%5-"/>
      <w:lvlJc w:val="left"/>
      <w:pPr>
        <w:tabs>
          <w:tab w:val="num" w:pos="1701"/>
        </w:tabs>
        <w:ind w:hanging="1701"/>
      </w:pPr>
      <w:rPr>
        <w:rFonts w:cs="Traditional Arabic" w:hint="default"/>
      </w:rPr>
    </w:lvl>
    <w:lvl w:ilvl="5">
      <w:start w:val="1"/>
      <w:numFmt w:val="decimal"/>
      <w:isLgl/>
      <w:lvlText w:val="%1-%2-%3-%4-%5-%6-"/>
      <w:lvlJc w:val="left"/>
      <w:pPr>
        <w:tabs>
          <w:tab w:val="num" w:pos="2160"/>
        </w:tabs>
        <w:ind w:hanging="1701"/>
      </w:pPr>
      <w:rPr>
        <w:rFonts w:cs="Traditional Arabic" w:hint="default"/>
      </w:rPr>
    </w:lvl>
    <w:lvl w:ilvl="6">
      <w:start w:val="1"/>
      <w:numFmt w:val="decimal"/>
      <w:isLgl/>
      <w:lvlText w:val="%1-%2-%3-%4-%5-%6-%7-"/>
      <w:lvlJc w:val="left"/>
      <w:pPr>
        <w:tabs>
          <w:tab w:val="num" w:pos="2520"/>
        </w:tabs>
        <w:ind w:hanging="1701"/>
      </w:pPr>
      <w:rPr>
        <w:rFonts w:cs="Traditional Arabic" w:hint="default"/>
      </w:rPr>
    </w:lvl>
    <w:lvl w:ilvl="7">
      <w:start w:val="1"/>
      <w:numFmt w:val="decimal"/>
      <w:isLgl/>
      <w:lvlText w:val="%1-%2-%3-%4-%5-%6-%7-%8-"/>
      <w:lvlJc w:val="left"/>
      <w:pPr>
        <w:tabs>
          <w:tab w:val="num" w:pos="2880"/>
        </w:tabs>
        <w:ind w:hanging="1800"/>
      </w:pPr>
      <w:rPr>
        <w:rFonts w:cs="Traditional Arabic" w:hint="default"/>
      </w:rPr>
    </w:lvl>
    <w:lvl w:ilvl="8">
      <w:start w:val="1"/>
      <w:numFmt w:val="decimal"/>
      <w:isLgl/>
      <w:lvlText w:val="%1-%2-%3-%4-%5-%6-%7-%8-%9-"/>
      <w:lvlJc w:val="left"/>
      <w:pPr>
        <w:tabs>
          <w:tab w:val="num" w:pos="2880"/>
        </w:tabs>
        <w:ind w:hanging="2160"/>
      </w:pPr>
      <w:rPr>
        <w:rFonts w:cs="Traditional Arabic" w:hint="default"/>
      </w:rPr>
    </w:lvl>
  </w:abstractNum>
  <w:num w:numId="1">
    <w:abstractNumId w:val="17"/>
  </w:num>
  <w:num w:numId="2">
    <w:abstractNumId w:val="16"/>
  </w:num>
  <w:num w:numId="3">
    <w:abstractNumId w:val="0"/>
  </w:num>
  <w:num w:numId="4">
    <w:abstractNumId w:val="6"/>
  </w:num>
  <w:num w:numId="5">
    <w:abstractNumId w:val="3"/>
  </w:num>
  <w:num w:numId="6">
    <w:abstractNumId w:val="7"/>
  </w:num>
  <w:num w:numId="7">
    <w:abstractNumId w:val="8"/>
  </w:num>
  <w:num w:numId="8">
    <w:abstractNumId w:val="4"/>
  </w:num>
  <w:num w:numId="9">
    <w:abstractNumId w:val="14"/>
  </w:num>
  <w:num w:numId="10">
    <w:abstractNumId w:val="2"/>
  </w:num>
  <w:num w:numId="11">
    <w:abstractNumId w:val="5"/>
  </w:num>
  <w:num w:numId="12">
    <w:abstractNumId w:val="18"/>
  </w:num>
  <w:num w:numId="13">
    <w:abstractNumId w:val="14"/>
  </w:num>
  <w:num w:numId="14">
    <w:abstractNumId w:val="10"/>
  </w:num>
  <w:num w:numId="15">
    <w:abstractNumId w:val="11"/>
  </w:num>
  <w:num w:numId="16">
    <w:abstractNumId w:val="7"/>
    <w:lvlOverride w:ilvl="0">
      <w:startOverride w:val="1"/>
    </w:lvlOverride>
  </w:num>
  <w:num w:numId="17">
    <w:abstractNumId w:val="1"/>
  </w:num>
  <w:num w:numId="18">
    <w:abstractNumId w:val="15"/>
  </w:num>
  <w:num w:numId="19">
    <w:abstractNumId w:val="13"/>
  </w:num>
  <w:num w:numId="20">
    <w:abstractNumId w:val="9"/>
  </w:num>
  <w:num w:numId="21">
    <w:abstractNumId w:val="14"/>
  </w:num>
  <w:num w:numId="22">
    <w:abstractNumId w:val="14"/>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65"/>
    <w:rsid w:val="00000023"/>
    <w:rsid w:val="0000007D"/>
    <w:rsid w:val="00000A51"/>
    <w:rsid w:val="00000B05"/>
    <w:rsid w:val="00001498"/>
    <w:rsid w:val="00002842"/>
    <w:rsid w:val="0000567E"/>
    <w:rsid w:val="00007914"/>
    <w:rsid w:val="0001082A"/>
    <w:rsid w:val="00010947"/>
    <w:rsid w:val="00011BEA"/>
    <w:rsid w:val="000135B8"/>
    <w:rsid w:val="00013AEA"/>
    <w:rsid w:val="00014B3E"/>
    <w:rsid w:val="000154F4"/>
    <w:rsid w:val="00016AAF"/>
    <w:rsid w:val="0001753B"/>
    <w:rsid w:val="00017557"/>
    <w:rsid w:val="00020C42"/>
    <w:rsid w:val="00021E1D"/>
    <w:rsid w:val="0002313C"/>
    <w:rsid w:val="00023254"/>
    <w:rsid w:val="000253CC"/>
    <w:rsid w:val="00025A4F"/>
    <w:rsid w:val="0002759B"/>
    <w:rsid w:val="00027991"/>
    <w:rsid w:val="0003348B"/>
    <w:rsid w:val="00033BC4"/>
    <w:rsid w:val="00035344"/>
    <w:rsid w:val="00036E10"/>
    <w:rsid w:val="00036EB3"/>
    <w:rsid w:val="00040F95"/>
    <w:rsid w:val="000419BC"/>
    <w:rsid w:val="00041D52"/>
    <w:rsid w:val="000422AD"/>
    <w:rsid w:val="00043BCF"/>
    <w:rsid w:val="000441E4"/>
    <w:rsid w:val="00044636"/>
    <w:rsid w:val="00045235"/>
    <w:rsid w:val="00046A25"/>
    <w:rsid w:val="00046BE3"/>
    <w:rsid w:val="00047055"/>
    <w:rsid w:val="00047C02"/>
    <w:rsid w:val="00047DB1"/>
    <w:rsid w:val="00050989"/>
    <w:rsid w:val="00050BEB"/>
    <w:rsid w:val="00051ED9"/>
    <w:rsid w:val="00052EFA"/>
    <w:rsid w:val="000532B7"/>
    <w:rsid w:val="00054B9E"/>
    <w:rsid w:val="000556F9"/>
    <w:rsid w:val="00056FA3"/>
    <w:rsid w:val="0006286C"/>
    <w:rsid w:val="00063942"/>
    <w:rsid w:val="00063E6B"/>
    <w:rsid w:val="00065C5C"/>
    <w:rsid w:val="00065D4E"/>
    <w:rsid w:val="00071FC0"/>
    <w:rsid w:val="000720E5"/>
    <w:rsid w:val="00074DEB"/>
    <w:rsid w:val="00075378"/>
    <w:rsid w:val="00075B2B"/>
    <w:rsid w:val="00075D1E"/>
    <w:rsid w:val="000760F6"/>
    <w:rsid w:val="00076DAF"/>
    <w:rsid w:val="00077719"/>
    <w:rsid w:val="000839FF"/>
    <w:rsid w:val="00083E5B"/>
    <w:rsid w:val="00083FE8"/>
    <w:rsid w:val="00084858"/>
    <w:rsid w:val="00087B02"/>
    <w:rsid w:val="000909E2"/>
    <w:rsid w:val="0009357F"/>
    <w:rsid w:val="00093E91"/>
    <w:rsid w:val="000969B1"/>
    <w:rsid w:val="00097389"/>
    <w:rsid w:val="00097951"/>
    <w:rsid w:val="000A0376"/>
    <w:rsid w:val="000A144A"/>
    <w:rsid w:val="000A3465"/>
    <w:rsid w:val="000A34E3"/>
    <w:rsid w:val="000A521F"/>
    <w:rsid w:val="000A619E"/>
    <w:rsid w:val="000A66D8"/>
    <w:rsid w:val="000A78C0"/>
    <w:rsid w:val="000B1BAE"/>
    <w:rsid w:val="000B1DF1"/>
    <w:rsid w:val="000B2B36"/>
    <w:rsid w:val="000B3C6C"/>
    <w:rsid w:val="000B40B9"/>
    <w:rsid w:val="000B62AC"/>
    <w:rsid w:val="000B679A"/>
    <w:rsid w:val="000C03D7"/>
    <w:rsid w:val="000C0691"/>
    <w:rsid w:val="000C11FE"/>
    <w:rsid w:val="000C1A96"/>
    <w:rsid w:val="000C3363"/>
    <w:rsid w:val="000C33D7"/>
    <w:rsid w:val="000C35E6"/>
    <w:rsid w:val="000C589B"/>
    <w:rsid w:val="000C6B3F"/>
    <w:rsid w:val="000C7FA7"/>
    <w:rsid w:val="000D07F9"/>
    <w:rsid w:val="000D16C4"/>
    <w:rsid w:val="000D1822"/>
    <w:rsid w:val="000D2451"/>
    <w:rsid w:val="000D4819"/>
    <w:rsid w:val="000D55F8"/>
    <w:rsid w:val="000D5779"/>
    <w:rsid w:val="000D62F6"/>
    <w:rsid w:val="000D6FE6"/>
    <w:rsid w:val="000E2754"/>
    <w:rsid w:val="000E305F"/>
    <w:rsid w:val="000E32B8"/>
    <w:rsid w:val="000E470A"/>
    <w:rsid w:val="000E4D91"/>
    <w:rsid w:val="000E5046"/>
    <w:rsid w:val="000E71D8"/>
    <w:rsid w:val="000E79B0"/>
    <w:rsid w:val="000F0B82"/>
    <w:rsid w:val="000F1556"/>
    <w:rsid w:val="000F255C"/>
    <w:rsid w:val="000F3139"/>
    <w:rsid w:val="000F5F76"/>
    <w:rsid w:val="001006A4"/>
    <w:rsid w:val="00101439"/>
    <w:rsid w:val="00101C12"/>
    <w:rsid w:val="00101CF1"/>
    <w:rsid w:val="0010223C"/>
    <w:rsid w:val="00102779"/>
    <w:rsid w:val="00103C14"/>
    <w:rsid w:val="00103E91"/>
    <w:rsid w:val="001054D3"/>
    <w:rsid w:val="00105A34"/>
    <w:rsid w:val="00105AD6"/>
    <w:rsid w:val="00106BBB"/>
    <w:rsid w:val="0011079F"/>
    <w:rsid w:val="001123DF"/>
    <w:rsid w:val="0011250B"/>
    <w:rsid w:val="0011390E"/>
    <w:rsid w:val="00114E4A"/>
    <w:rsid w:val="00115A98"/>
    <w:rsid w:val="00115FC1"/>
    <w:rsid w:val="0011779D"/>
    <w:rsid w:val="00121534"/>
    <w:rsid w:val="00121539"/>
    <w:rsid w:val="00121D0D"/>
    <w:rsid w:val="00123C2B"/>
    <w:rsid w:val="001244DF"/>
    <w:rsid w:val="00124C57"/>
    <w:rsid w:val="00126230"/>
    <w:rsid w:val="00127946"/>
    <w:rsid w:val="00127CA5"/>
    <w:rsid w:val="001316F3"/>
    <w:rsid w:val="001320F0"/>
    <w:rsid w:val="00132C28"/>
    <w:rsid w:val="001330EA"/>
    <w:rsid w:val="00133419"/>
    <w:rsid w:val="00137097"/>
    <w:rsid w:val="0013719B"/>
    <w:rsid w:val="0014039F"/>
    <w:rsid w:val="001404EF"/>
    <w:rsid w:val="0014141C"/>
    <w:rsid w:val="00144113"/>
    <w:rsid w:val="00144F00"/>
    <w:rsid w:val="00146747"/>
    <w:rsid w:val="001546A6"/>
    <w:rsid w:val="00154F31"/>
    <w:rsid w:val="00155174"/>
    <w:rsid w:val="001554EF"/>
    <w:rsid w:val="00155D4E"/>
    <w:rsid w:val="00156441"/>
    <w:rsid w:val="001568F8"/>
    <w:rsid w:val="00156CFD"/>
    <w:rsid w:val="00156D14"/>
    <w:rsid w:val="00156F2B"/>
    <w:rsid w:val="0015782B"/>
    <w:rsid w:val="00157A9B"/>
    <w:rsid w:val="00160B66"/>
    <w:rsid w:val="0016201D"/>
    <w:rsid w:val="00162194"/>
    <w:rsid w:val="001640CD"/>
    <w:rsid w:val="001645E6"/>
    <w:rsid w:val="00164A91"/>
    <w:rsid w:val="0016551F"/>
    <w:rsid w:val="00165DE0"/>
    <w:rsid w:val="00166445"/>
    <w:rsid w:val="00167340"/>
    <w:rsid w:val="00171CC0"/>
    <w:rsid w:val="00171E66"/>
    <w:rsid w:val="00172C1D"/>
    <w:rsid w:val="00173ABC"/>
    <w:rsid w:val="00173C3A"/>
    <w:rsid w:val="00173DA0"/>
    <w:rsid w:val="00174BB6"/>
    <w:rsid w:val="001755C8"/>
    <w:rsid w:val="00180F30"/>
    <w:rsid w:val="00181CB4"/>
    <w:rsid w:val="0018286A"/>
    <w:rsid w:val="00183335"/>
    <w:rsid w:val="00184906"/>
    <w:rsid w:val="00185531"/>
    <w:rsid w:val="00186CCA"/>
    <w:rsid w:val="0018722F"/>
    <w:rsid w:val="00191175"/>
    <w:rsid w:val="00191425"/>
    <w:rsid w:val="00192308"/>
    <w:rsid w:val="0019288F"/>
    <w:rsid w:val="00192DC2"/>
    <w:rsid w:val="00194368"/>
    <w:rsid w:val="001958C0"/>
    <w:rsid w:val="001958F2"/>
    <w:rsid w:val="001A2D48"/>
    <w:rsid w:val="001A46DA"/>
    <w:rsid w:val="001A4BCF"/>
    <w:rsid w:val="001A5BBD"/>
    <w:rsid w:val="001A5CBB"/>
    <w:rsid w:val="001A6254"/>
    <w:rsid w:val="001B1ED3"/>
    <w:rsid w:val="001B5C07"/>
    <w:rsid w:val="001B64A5"/>
    <w:rsid w:val="001B6B3B"/>
    <w:rsid w:val="001B6CC2"/>
    <w:rsid w:val="001C4194"/>
    <w:rsid w:val="001D002F"/>
    <w:rsid w:val="001D30B7"/>
    <w:rsid w:val="001D4378"/>
    <w:rsid w:val="001D66B9"/>
    <w:rsid w:val="001D703E"/>
    <w:rsid w:val="001E0887"/>
    <w:rsid w:val="001E25C6"/>
    <w:rsid w:val="001E374E"/>
    <w:rsid w:val="001E3860"/>
    <w:rsid w:val="001F046C"/>
    <w:rsid w:val="001F0AF4"/>
    <w:rsid w:val="001F0D20"/>
    <w:rsid w:val="001F128E"/>
    <w:rsid w:val="001F1302"/>
    <w:rsid w:val="001F2D52"/>
    <w:rsid w:val="001F36B9"/>
    <w:rsid w:val="001F4DAF"/>
    <w:rsid w:val="001F4FA5"/>
    <w:rsid w:val="001F5BF7"/>
    <w:rsid w:val="001F5DCD"/>
    <w:rsid w:val="001F70A8"/>
    <w:rsid w:val="001F7C24"/>
    <w:rsid w:val="002031EA"/>
    <w:rsid w:val="00203DE5"/>
    <w:rsid w:val="002048F7"/>
    <w:rsid w:val="00206F86"/>
    <w:rsid w:val="00210F95"/>
    <w:rsid w:val="00212FDE"/>
    <w:rsid w:val="00213C29"/>
    <w:rsid w:val="002150C2"/>
    <w:rsid w:val="002157F7"/>
    <w:rsid w:val="0021617E"/>
    <w:rsid w:val="00217010"/>
    <w:rsid w:val="0021713C"/>
    <w:rsid w:val="002178FF"/>
    <w:rsid w:val="00220017"/>
    <w:rsid w:val="00222AB0"/>
    <w:rsid w:val="00222E0F"/>
    <w:rsid w:val="00223962"/>
    <w:rsid w:val="00223D09"/>
    <w:rsid w:val="00224017"/>
    <w:rsid w:val="00226747"/>
    <w:rsid w:val="002273A7"/>
    <w:rsid w:val="00227ABF"/>
    <w:rsid w:val="00230B13"/>
    <w:rsid w:val="00232E3B"/>
    <w:rsid w:val="00233209"/>
    <w:rsid w:val="002349A8"/>
    <w:rsid w:val="002351C7"/>
    <w:rsid w:val="00235CB7"/>
    <w:rsid w:val="002371D7"/>
    <w:rsid w:val="0024128D"/>
    <w:rsid w:val="002413E3"/>
    <w:rsid w:val="002419EE"/>
    <w:rsid w:val="00243871"/>
    <w:rsid w:val="00244BB1"/>
    <w:rsid w:val="00244C67"/>
    <w:rsid w:val="00244D0A"/>
    <w:rsid w:val="0024756A"/>
    <w:rsid w:val="00250450"/>
    <w:rsid w:val="002515B1"/>
    <w:rsid w:val="00252883"/>
    <w:rsid w:val="002544A5"/>
    <w:rsid w:val="00254718"/>
    <w:rsid w:val="00255458"/>
    <w:rsid w:val="00256D4C"/>
    <w:rsid w:val="002571A3"/>
    <w:rsid w:val="00261142"/>
    <w:rsid w:val="002615AD"/>
    <w:rsid w:val="0026163D"/>
    <w:rsid w:val="002618FC"/>
    <w:rsid w:val="00261977"/>
    <w:rsid w:val="00261EA2"/>
    <w:rsid w:val="00262100"/>
    <w:rsid w:val="00262D72"/>
    <w:rsid w:val="002630D1"/>
    <w:rsid w:val="00263832"/>
    <w:rsid w:val="00265023"/>
    <w:rsid w:val="00265A91"/>
    <w:rsid w:val="002662FE"/>
    <w:rsid w:val="002669E0"/>
    <w:rsid w:val="00270079"/>
    <w:rsid w:val="002723D1"/>
    <w:rsid w:val="00272E59"/>
    <w:rsid w:val="00277199"/>
    <w:rsid w:val="0027725D"/>
    <w:rsid w:val="002776D7"/>
    <w:rsid w:val="00277F92"/>
    <w:rsid w:val="002821B4"/>
    <w:rsid w:val="00282771"/>
    <w:rsid w:val="00282915"/>
    <w:rsid w:val="00282F8B"/>
    <w:rsid w:val="002833B2"/>
    <w:rsid w:val="00285009"/>
    <w:rsid w:val="00285527"/>
    <w:rsid w:val="002876AA"/>
    <w:rsid w:val="00287D67"/>
    <w:rsid w:val="0029000A"/>
    <w:rsid w:val="00290CDE"/>
    <w:rsid w:val="0029117B"/>
    <w:rsid w:val="00291D6C"/>
    <w:rsid w:val="00292AFC"/>
    <w:rsid w:val="0029330F"/>
    <w:rsid w:val="002934DB"/>
    <w:rsid w:val="00293681"/>
    <w:rsid w:val="00293B70"/>
    <w:rsid w:val="00293E82"/>
    <w:rsid w:val="00294103"/>
    <w:rsid w:val="0029503D"/>
    <w:rsid w:val="00295262"/>
    <w:rsid w:val="00295765"/>
    <w:rsid w:val="002958B9"/>
    <w:rsid w:val="00296B83"/>
    <w:rsid w:val="00296E1F"/>
    <w:rsid w:val="00297595"/>
    <w:rsid w:val="00297D72"/>
    <w:rsid w:val="00297DF3"/>
    <w:rsid w:val="002A034C"/>
    <w:rsid w:val="002A08BD"/>
    <w:rsid w:val="002A0A7A"/>
    <w:rsid w:val="002A0C23"/>
    <w:rsid w:val="002A452F"/>
    <w:rsid w:val="002A52BE"/>
    <w:rsid w:val="002A52C7"/>
    <w:rsid w:val="002A5975"/>
    <w:rsid w:val="002A5A02"/>
    <w:rsid w:val="002A66A8"/>
    <w:rsid w:val="002B0836"/>
    <w:rsid w:val="002B15BA"/>
    <w:rsid w:val="002B2932"/>
    <w:rsid w:val="002B2CC5"/>
    <w:rsid w:val="002B36E6"/>
    <w:rsid w:val="002B3E20"/>
    <w:rsid w:val="002B3FE7"/>
    <w:rsid w:val="002B42C9"/>
    <w:rsid w:val="002B455A"/>
    <w:rsid w:val="002B49DA"/>
    <w:rsid w:val="002B4F75"/>
    <w:rsid w:val="002B654E"/>
    <w:rsid w:val="002B6A6D"/>
    <w:rsid w:val="002C0D9E"/>
    <w:rsid w:val="002C175D"/>
    <w:rsid w:val="002C17F6"/>
    <w:rsid w:val="002C1CED"/>
    <w:rsid w:val="002C1FCC"/>
    <w:rsid w:val="002C32D4"/>
    <w:rsid w:val="002C55ED"/>
    <w:rsid w:val="002C729C"/>
    <w:rsid w:val="002C734D"/>
    <w:rsid w:val="002C73F8"/>
    <w:rsid w:val="002C79CE"/>
    <w:rsid w:val="002D0108"/>
    <w:rsid w:val="002D0BE2"/>
    <w:rsid w:val="002D38C1"/>
    <w:rsid w:val="002D4849"/>
    <w:rsid w:val="002D4966"/>
    <w:rsid w:val="002D4E94"/>
    <w:rsid w:val="002D56C0"/>
    <w:rsid w:val="002D5858"/>
    <w:rsid w:val="002D7A2A"/>
    <w:rsid w:val="002E0620"/>
    <w:rsid w:val="002E156D"/>
    <w:rsid w:val="002E2D89"/>
    <w:rsid w:val="002E2FA4"/>
    <w:rsid w:val="002E2FEA"/>
    <w:rsid w:val="002E37DE"/>
    <w:rsid w:val="002E506F"/>
    <w:rsid w:val="002E54F7"/>
    <w:rsid w:val="002E5832"/>
    <w:rsid w:val="002E7AEE"/>
    <w:rsid w:val="002E7E88"/>
    <w:rsid w:val="002F030D"/>
    <w:rsid w:val="002F062C"/>
    <w:rsid w:val="002F0E5C"/>
    <w:rsid w:val="002F1F48"/>
    <w:rsid w:val="002F2C5C"/>
    <w:rsid w:val="002F420D"/>
    <w:rsid w:val="002F4F78"/>
    <w:rsid w:val="002F52BD"/>
    <w:rsid w:val="002F5587"/>
    <w:rsid w:val="002F5F31"/>
    <w:rsid w:val="002F69B5"/>
    <w:rsid w:val="002F7E13"/>
    <w:rsid w:val="0030042F"/>
    <w:rsid w:val="00300987"/>
    <w:rsid w:val="003022B7"/>
    <w:rsid w:val="00302A83"/>
    <w:rsid w:val="003036F4"/>
    <w:rsid w:val="003051B9"/>
    <w:rsid w:val="00305C14"/>
    <w:rsid w:val="00307390"/>
    <w:rsid w:val="00307E8C"/>
    <w:rsid w:val="00310744"/>
    <w:rsid w:val="0031089D"/>
    <w:rsid w:val="003108E3"/>
    <w:rsid w:val="003111EF"/>
    <w:rsid w:val="003115EE"/>
    <w:rsid w:val="00312121"/>
    <w:rsid w:val="00312324"/>
    <w:rsid w:val="0031485B"/>
    <w:rsid w:val="00317E85"/>
    <w:rsid w:val="00320B5B"/>
    <w:rsid w:val="0032117B"/>
    <w:rsid w:val="003227A0"/>
    <w:rsid w:val="00323AEE"/>
    <w:rsid w:val="003243A2"/>
    <w:rsid w:val="00324E7C"/>
    <w:rsid w:val="00325812"/>
    <w:rsid w:val="00327E22"/>
    <w:rsid w:val="00330390"/>
    <w:rsid w:val="0033055E"/>
    <w:rsid w:val="00331B8F"/>
    <w:rsid w:val="00332E5B"/>
    <w:rsid w:val="00333C0C"/>
    <w:rsid w:val="0033461F"/>
    <w:rsid w:val="00335429"/>
    <w:rsid w:val="00335841"/>
    <w:rsid w:val="00337C79"/>
    <w:rsid w:val="00340351"/>
    <w:rsid w:val="003405D6"/>
    <w:rsid w:val="00341EC6"/>
    <w:rsid w:val="00342B95"/>
    <w:rsid w:val="003435F7"/>
    <w:rsid w:val="00343DA8"/>
    <w:rsid w:val="003443D2"/>
    <w:rsid w:val="00345001"/>
    <w:rsid w:val="00346995"/>
    <w:rsid w:val="003474B5"/>
    <w:rsid w:val="00347707"/>
    <w:rsid w:val="0035064A"/>
    <w:rsid w:val="00352C03"/>
    <w:rsid w:val="003531D9"/>
    <w:rsid w:val="0035488F"/>
    <w:rsid w:val="00356308"/>
    <w:rsid w:val="00356879"/>
    <w:rsid w:val="003568F0"/>
    <w:rsid w:val="00356BA8"/>
    <w:rsid w:val="0035750F"/>
    <w:rsid w:val="003577A2"/>
    <w:rsid w:val="003579F7"/>
    <w:rsid w:val="00360F77"/>
    <w:rsid w:val="00361A54"/>
    <w:rsid w:val="00362284"/>
    <w:rsid w:val="003626C5"/>
    <w:rsid w:val="003638FD"/>
    <w:rsid w:val="0036429E"/>
    <w:rsid w:val="003645AA"/>
    <w:rsid w:val="00364B30"/>
    <w:rsid w:val="00365F51"/>
    <w:rsid w:val="0036715F"/>
    <w:rsid w:val="0036725A"/>
    <w:rsid w:val="003673FD"/>
    <w:rsid w:val="00372081"/>
    <w:rsid w:val="00372CFC"/>
    <w:rsid w:val="00373E8D"/>
    <w:rsid w:val="0037417E"/>
    <w:rsid w:val="00375419"/>
    <w:rsid w:val="00376D1F"/>
    <w:rsid w:val="00376DB7"/>
    <w:rsid w:val="00376DDB"/>
    <w:rsid w:val="00376F69"/>
    <w:rsid w:val="0037783C"/>
    <w:rsid w:val="00380C58"/>
    <w:rsid w:val="003815D6"/>
    <w:rsid w:val="003817C3"/>
    <w:rsid w:val="003818BC"/>
    <w:rsid w:val="003828C1"/>
    <w:rsid w:val="0038307A"/>
    <w:rsid w:val="0038317B"/>
    <w:rsid w:val="00383877"/>
    <w:rsid w:val="00385F97"/>
    <w:rsid w:val="003860D0"/>
    <w:rsid w:val="00386189"/>
    <w:rsid w:val="003870CA"/>
    <w:rsid w:val="00390551"/>
    <w:rsid w:val="0039057C"/>
    <w:rsid w:val="003944B0"/>
    <w:rsid w:val="003954E7"/>
    <w:rsid w:val="00395BB6"/>
    <w:rsid w:val="003960E4"/>
    <w:rsid w:val="003964D7"/>
    <w:rsid w:val="003975CD"/>
    <w:rsid w:val="00397E5F"/>
    <w:rsid w:val="003A041A"/>
    <w:rsid w:val="003A081A"/>
    <w:rsid w:val="003A0AF0"/>
    <w:rsid w:val="003A0D60"/>
    <w:rsid w:val="003A13FA"/>
    <w:rsid w:val="003A1CB9"/>
    <w:rsid w:val="003A2073"/>
    <w:rsid w:val="003A39C3"/>
    <w:rsid w:val="003A45ED"/>
    <w:rsid w:val="003A49E8"/>
    <w:rsid w:val="003A4EA2"/>
    <w:rsid w:val="003A5BD4"/>
    <w:rsid w:val="003A5D58"/>
    <w:rsid w:val="003A726E"/>
    <w:rsid w:val="003A784A"/>
    <w:rsid w:val="003B1367"/>
    <w:rsid w:val="003B3D80"/>
    <w:rsid w:val="003B426B"/>
    <w:rsid w:val="003B6FA0"/>
    <w:rsid w:val="003C0B6C"/>
    <w:rsid w:val="003C0FFA"/>
    <w:rsid w:val="003C1A29"/>
    <w:rsid w:val="003C261D"/>
    <w:rsid w:val="003C31B1"/>
    <w:rsid w:val="003C3645"/>
    <w:rsid w:val="003C3A1E"/>
    <w:rsid w:val="003C46CE"/>
    <w:rsid w:val="003C4B37"/>
    <w:rsid w:val="003C5CE4"/>
    <w:rsid w:val="003C6291"/>
    <w:rsid w:val="003C6574"/>
    <w:rsid w:val="003D1A00"/>
    <w:rsid w:val="003D3348"/>
    <w:rsid w:val="003D3907"/>
    <w:rsid w:val="003D3EBC"/>
    <w:rsid w:val="003D4BEB"/>
    <w:rsid w:val="003D4EDC"/>
    <w:rsid w:val="003D7AFD"/>
    <w:rsid w:val="003E1112"/>
    <w:rsid w:val="003E1A5A"/>
    <w:rsid w:val="003E393A"/>
    <w:rsid w:val="003E50C4"/>
    <w:rsid w:val="003E53F9"/>
    <w:rsid w:val="003E6BE5"/>
    <w:rsid w:val="003E7B40"/>
    <w:rsid w:val="003F1420"/>
    <w:rsid w:val="003F2FCC"/>
    <w:rsid w:val="003F3835"/>
    <w:rsid w:val="003F5E22"/>
    <w:rsid w:val="004001DD"/>
    <w:rsid w:val="004005AA"/>
    <w:rsid w:val="00401CB1"/>
    <w:rsid w:val="0040254B"/>
    <w:rsid w:val="00402936"/>
    <w:rsid w:val="00402CEE"/>
    <w:rsid w:val="00402F9B"/>
    <w:rsid w:val="004032FA"/>
    <w:rsid w:val="00403D90"/>
    <w:rsid w:val="0040406A"/>
    <w:rsid w:val="00404B85"/>
    <w:rsid w:val="00405F4B"/>
    <w:rsid w:val="00406134"/>
    <w:rsid w:val="0041022D"/>
    <w:rsid w:val="00410980"/>
    <w:rsid w:val="00410E94"/>
    <w:rsid w:val="00412419"/>
    <w:rsid w:val="00412899"/>
    <w:rsid w:val="004134CF"/>
    <w:rsid w:val="004157F2"/>
    <w:rsid w:val="00415DFD"/>
    <w:rsid w:val="00415E52"/>
    <w:rsid w:val="004215D6"/>
    <w:rsid w:val="0042382C"/>
    <w:rsid w:val="0042567E"/>
    <w:rsid w:val="0042706B"/>
    <w:rsid w:val="00427171"/>
    <w:rsid w:val="00427235"/>
    <w:rsid w:val="00427463"/>
    <w:rsid w:val="0042767D"/>
    <w:rsid w:val="0042790A"/>
    <w:rsid w:val="0043035D"/>
    <w:rsid w:val="00430CC4"/>
    <w:rsid w:val="00430FFB"/>
    <w:rsid w:val="00432054"/>
    <w:rsid w:val="004322EB"/>
    <w:rsid w:val="004343F6"/>
    <w:rsid w:val="00435C85"/>
    <w:rsid w:val="00436B3B"/>
    <w:rsid w:val="004402E3"/>
    <w:rsid w:val="00440E32"/>
    <w:rsid w:val="00441477"/>
    <w:rsid w:val="00442722"/>
    <w:rsid w:val="0044277F"/>
    <w:rsid w:val="00442A7A"/>
    <w:rsid w:val="004437D9"/>
    <w:rsid w:val="004441F2"/>
    <w:rsid w:val="00444C42"/>
    <w:rsid w:val="00444FE7"/>
    <w:rsid w:val="0044779D"/>
    <w:rsid w:val="00450047"/>
    <w:rsid w:val="0045021A"/>
    <w:rsid w:val="00451F8B"/>
    <w:rsid w:val="004523D2"/>
    <w:rsid w:val="004525C5"/>
    <w:rsid w:val="00452D12"/>
    <w:rsid w:val="00452FD8"/>
    <w:rsid w:val="0045409E"/>
    <w:rsid w:val="00457DC3"/>
    <w:rsid w:val="004604B2"/>
    <w:rsid w:val="00460B69"/>
    <w:rsid w:val="00460F41"/>
    <w:rsid w:val="00460F63"/>
    <w:rsid w:val="00461D22"/>
    <w:rsid w:val="00461DEB"/>
    <w:rsid w:val="004620C2"/>
    <w:rsid w:val="004637DD"/>
    <w:rsid w:val="00466CB0"/>
    <w:rsid w:val="004677A1"/>
    <w:rsid w:val="00467C71"/>
    <w:rsid w:val="00470B7A"/>
    <w:rsid w:val="0047144B"/>
    <w:rsid w:val="004721D9"/>
    <w:rsid w:val="00472BE2"/>
    <w:rsid w:val="00473959"/>
    <w:rsid w:val="004745B7"/>
    <w:rsid w:val="00475FB3"/>
    <w:rsid w:val="00476159"/>
    <w:rsid w:val="00476488"/>
    <w:rsid w:val="00476589"/>
    <w:rsid w:val="004768CA"/>
    <w:rsid w:val="0048027C"/>
    <w:rsid w:val="00481C34"/>
    <w:rsid w:val="00481EC3"/>
    <w:rsid w:val="00485B56"/>
    <w:rsid w:val="00486A16"/>
    <w:rsid w:val="004901BD"/>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A24"/>
    <w:rsid w:val="004A41C4"/>
    <w:rsid w:val="004A43C3"/>
    <w:rsid w:val="004A5B4A"/>
    <w:rsid w:val="004A7788"/>
    <w:rsid w:val="004B1808"/>
    <w:rsid w:val="004B182E"/>
    <w:rsid w:val="004B1B1D"/>
    <w:rsid w:val="004B2617"/>
    <w:rsid w:val="004B2BE7"/>
    <w:rsid w:val="004B2D59"/>
    <w:rsid w:val="004B31C6"/>
    <w:rsid w:val="004B393E"/>
    <w:rsid w:val="004B3ECD"/>
    <w:rsid w:val="004B42B6"/>
    <w:rsid w:val="004B43F2"/>
    <w:rsid w:val="004B53CA"/>
    <w:rsid w:val="004B6ADF"/>
    <w:rsid w:val="004B6ED4"/>
    <w:rsid w:val="004B77EA"/>
    <w:rsid w:val="004C106F"/>
    <w:rsid w:val="004C202D"/>
    <w:rsid w:val="004C2B7D"/>
    <w:rsid w:val="004C2E7D"/>
    <w:rsid w:val="004C31AB"/>
    <w:rsid w:val="004C4028"/>
    <w:rsid w:val="004C4217"/>
    <w:rsid w:val="004C48F4"/>
    <w:rsid w:val="004C5253"/>
    <w:rsid w:val="004C543A"/>
    <w:rsid w:val="004C54B4"/>
    <w:rsid w:val="004C5973"/>
    <w:rsid w:val="004C6AF9"/>
    <w:rsid w:val="004C75C2"/>
    <w:rsid w:val="004C7BB2"/>
    <w:rsid w:val="004C7D6E"/>
    <w:rsid w:val="004C7F33"/>
    <w:rsid w:val="004D03DF"/>
    <w:rsid w:val="004D1461"/>
    <w:rsid w:val="004D1B94"/>
    <w:rsid w:val="004D30BF"/>
    <w:rsid w:val="004D5D07"/>
    <w:rsid w:val="004D6D2E"/>
    <w:rsid w:val="004D72AC"/>
    <w:rsid w:val="004D7BB1"/>
    <w:rsid w:val="004E2501"/>
    <w:rsid w:val="004E2A61"/>
    <w:rsid w:val="004E2EA4"/>
    <w:rsid w:val="004E3891"/>
    <w:rsid w:val="004E46F5"/>
    <w:rsid w:val="004E4903"/>
    <w:rsid w:val="004E5133"/>
    <w:rsid w:val="004E6944"/>
    <w:rsid w:val="004E7E3A"/>
    <w:rsid w:val="004F0B1D"/>
    <w:rsid w:val="004F38F3"/>
    <w:rsid w:val="004F4508"/>
    <w:rsid w:val="004F550D"/>
    <w:rsid w:val="004F56AE"/>
    <w:rsid w:val="004F61F9"/>
    <w:rsid w:val="004F6D95"/>
    <w:rsid w:val="004F6E20"/>
    <w:rsid w:val="00500764"/>
    <w:rsid w:val="005009B2"/>
    <w:rsid w:val="005017A7"/>
    <w:rsid w:val="0050273B"/>
    <w:rsid w:val="00503369"/>
    <w:rsid w:val="00503E5C"/>
    <w:rsid w:val="00504679"/>
    <w:rsid w:val="0050525F"/>
    <w:rsid w:val="00505C54"/>
    <w:rsid w:val="005061FF"/>
    <w:rsid w:val="00510AEB"/>
    <w:rsid w:val="00511E43"/>
    <w:rsid w:val="00514F5B"/>
    <w:rsid w:val="0051620E"/>
    <w:rsid w:val="005162B6"/>
    <w:rsid w:val="0051741E"/>
    <w:rsid w:val="005205E0"/>
    <w:rsid w:val="00520A32"/>
    <w:rsid w:val="00521315"/>
    <w:rsid w:val="005216ED"/>
    <w:rsid w:val="005220BC"/>
    <w:rsid w:val="0052362A"/>
    <w:rsid w:val="005236C5"/>
    <w:rsid w:val="00523B13"/>
    <w:rsid w:val="005251CF"/>
    <w:rsid w:val="00525FEC"/>
    <w:rsid w:val="0052643A"/>
    <w:rsid w:val="0052647C"/>
    <w:rsid w:val="00526B48"/>
    <w:rsid w:val="00530166"/>
    <w:rsid w:val="00530E6B"/>
    <w:rsid w:val="00531A82"/>
    <w:rsid w:val="005349C9"/>
    <w:rsid w:val="005367B1"/>
    <w:rsid w:val="00536EFA"/>
    <w:rsid w:val="0053708A"/>
    <w:rsid w:val="00537558"/>
    <w:rsid w:val="00541001"/>
    <w:rsid w:val="005415C0"/>
    <w:rsid w:val="00541986"/>
    <w:rsid w:val="00542374"/>
    <w:rsid w:val="005424D8"/>
    <w:rsid w:val="0054275E"/>
    <w:rsid w:val="00543B94"/>
    <w:rsid w:val="005445D2"/>
    <w:rsid w:val="00544D16"/>
    <w:rsid w:val="00545C22"/>
    <w:rsid w:val="00546425"/>
    <w:rsid w:val="005465EA"/>
    <w:rsid w:val="00547108"/>
    <w:rsid w:val="005479DD"/>
    <w:rsid w:val="00547E81"/>
    <w:rsid w:val="00550C3F"/>
    <w:rsid w:val="0055213F"/>
    <w:rsid w:val="00552858"/>
    <w:rsid w:val="00553D27"/>
    <w:rsid w:val="00553F40"/>
    <w:rsid w:val="005543A1"/>
    <w:rsid w:val="00557C4E"/>
    <w:rsid w:val="00557E8C"/>
    <w:rsid w:val="0056479A"/>
    <w:rsid w:val="00565B28"/>
    <w:rsid w:val="00565CFC"/>
    <w:rsid w:val="00566208"/>
    <w:rsid w:val="005679EB"/>
    <w:rsid w:val="00572AC7"/>
    <w:rsid w:val="00573ADF"/>
    <w:rsid w:val="00574EA8"/>
    <w:rsid w:val="00575285"/>
    <w:rsid w:val="0057552D"/>
    <w:rsid w:val="00575A5F"/>
    <w:rsid w:val="00575C2B"/>
    <w:rsid w:val="00575D19"/>
    <w:rsid w:val="00576576"/>
    <w:rsid w:val="005767EA"/>
    <w:rsid w:val="005774A4"/>
    <w:rsid w:val="005803E9"/>
    <w:rsid w:val="00581846"/>
    <w:rsid w:val="00587D6C"/>
    <w:rsid w:val="00591094"/>
    <w:rsid w:val="00591918"/>
    <w:rsid w:val="0059259D"/>
    <w:rsid w:val="00592C87"/>
    <w:rsid w:val="00592CA1"/>
    <w:rsid w:val="005930ED"/>
    <w:rsid w:val="005937F6"/>
    <w:rsid w:val="00594B3F"/>
    <w:rsid w:val="005950B5"/>
    <w:rsid w:val="00595B9A"/>
    <w:rsid w:val="005A0A7D"/>
    <w:rsid w:val="005A1AAC"/>
    <w:rsid w:val="005A2086"/>
    <w:rsid w:val="005A2526"/>
    <w:rsid w:val="005A260A"/>
    <w:rsid w:val="005A282A"/>
    <w:rsid w:val="005A6114"/>
    <w:rsid w:val="005B0C05"/>
    <w:rsid w:val="005B19B3"/>
    <w:rsid w:val="005B1F1B"/>
    <w:rsid w:val="005B251C"/>
    <w:rsid w:val="005B2588"/>
    <w:rsid w:val="005B34CE"/>
    <w:rsid w:val="005B3EFD"/>
    <w:rsid w:val="005B4A71"/>
    <w:rsid w:val="005B4BBD"/>
    <w:rsid w:val="005B56A6"/>
    <w:rsid w:val="005B5A47"/>
    <w:rsid w:val="005B731C"/>
    <w:rsid w:val="005B7A66"/>
    <w:rsid w:val="005C0853"/>
    <w:rsid w:val="005C0F6C"/>
    <w:rsid w:val="005C26B0"/>
    <w:rsid w:val="005C364F"/>
    <w:rsid w:val="005C49D3"/>
    <w:rsid w:val="005C6E37"/>
    <w:rsid w:val="005C71C7"/>
    <w:rsid w:val="005D2392"/>
    <w:rsid w:val="005D24ED"/>
    <w:rsid w:val="005D2CC8"/>
    <w:rsid w:val="005D2CF2"/>
    <w:rsid w:val="005D3122"/>
    <w:rsid w:val="005D4E7A"/>
    <w:rsid w:val="005E1CC4"/>
    <w:rsid w:val="005E22CD"/>
    <w:rsid w:val="005E2DC6"/>
    <w:rsid w:val="005E3B50"/>
    <w:rsid w:val="005E3C92"/>
    <w:rsid w:val="005E4315"/>
    <w:rsid w:val="005E5132"/>
    <w:rsid w:val="005E663B"/>
    <w:rsid w:val="005E6F3A"/>
    <w:rsid w:val="005E7F3B"/>
    <w:rsid w:val="005F24B9"/>
    <w:rsid w:val="005F3280"/>
    <w:rsid w:val="005F3A8E"/>
    <w:rsid w:val="005F4609"/>
    <w:rsid w:val="005F5495"/>
    <w:rsid w:val="005F6580"/>
    <w:rsid w:val="005F6F58"/>
    <w:rsid w:val="00601EDE"/>
    <w:rsid w:val="006032A1"/>
    <w:rsid w:val="0060358D"/>
    <w:rsid w:val="00606BB3"/>
    <w:rsid w:val="00610818"/>
    <w:rsid w:val="0061109E"/>
    <w:rsid w:val="006112E7"/>
    <w:rsid w:val="00611E4B"/>
    <w:rsid w:val="00613AE4"/>
    <w:rsid w:val="00613B03"/>
    <w:rsid w:val="00615EF6"/>
    <w:rsid w:val="00616F9A"/>
    <w:rsid w:val="006176CF"/>
    <w:rsid w:val="00617D82"/>
    <w:rsid w:val="00620DC7"/>
    <w:rsid w:val="006216CD"/>
    <w:rsid w:val="00622531"/>
    <w:rsid w:val="00623D24"/>
    <w:rsid w:val="00623E57"/>
    <w:rsid w:val="006241F4"/>
    <w:rsid w:val="0062569C"/>
    <w:rsid w:val="00625D0E"/>
    <w:rsid w:val="00625DE6"/>
    <w:rsid w:val="00626728"/>
    <w:rsid w:val="0062684B"/>
    <w:rsid w:val="00627E22"/>
    <w:rsid w:val="00631AF7"/>
    <w:rsid w:val="006339DF"/>
    <w:rsid w:val="00635314"/>
    <w:rsid w:val="006354E0"/>
    <w:rsid w:val="00637CF7"/>
    <w:rsid w:val="00640006"/>
    <w:rsid w:val="006413E9"/>
    <w:rsid w:val="00643508"/>
    <w:rsid w:val="00643DE7"/>
    <w:rsid w:val="006451FE"/>
    <w:rsid w:val="00645A1D"/>
    <w:rsid w:val="00647C12"/>
    <w:rsid w:val="00651DFF"/>
    <w:rsid w:val="006573EA"/>
    <w:rsid w:val="00660261"/>
    <w:rsid w:val="00660981"/>
    <w:rsid w:val="00661151"/>
    <w:rsid w:val="00661923"/>
    <w:rsid w:val="00662C2C"/>
    <w:rsid w:val="00662FB1"/>
    <w:rsid w:val="00663EDB"/>
    <w:rsid w:val="006645FC"/>
    <w:rsid w:val="00664D84"/>
    <w:rsid w:val="00665530"/>
    <w:rsid w:val="00665D46"/>
    <w:rsid w:val="006663F2"/>
    <w:rsid w:val="0066643F"/>
    <w:rsid w:val="006665E9"/>
    <w:rsid w:val="0066735B"/>
    <w:rsid w:val="00667851"/>
    <w:rsid w:val="00667C99"/>
    <w:rsid w:val="00670A01"/>
    <w:rsid w:val="00670DC4"/>
    <w:rsid w:val="00671A84"/>
    <w:rsid w:val="006729C6"/>
    <w:rsid w:val="00672EFC"/>
    <w:rsid w:val="00673636"/>
    <w:rsid w:val="0067402F"/>
    <w:rsid w:val="00674D56"/>
    <w:rsid w:val="00675B73"/>
    <w:rsid w:val="00677BE8"/>
    <w:rsid w:val="00677C0E"/>
    <w:rsid w:val="00677F1B"/>
    <w:rsid w:val="006801AC"/>
    <w:rsid w:val="006802CB"/>
    <w:rsid w:val="00680635"/>
    <w:rsid w:val="00680CF1"/>
    <w:rsid w:val="00681C90"/>
    <w:rsid w:val="006824C5"/>
    <w:rsid w:val="006845CB"/>
    <w:rsid w:val="0068474D"/>
    <w:rsid w:val="00684B98"/>
    <w:rsid w:val="00686001"/>
    <w:rsid w:val="00690ABD"/>
    <w:rsid w:val="00691F27"/>
    <w:rsid w:val="00692462"/>
    <w:rsid w:val="00692FF2"/>
    <w:rsid w:val="006957C5"/>
    <w:rsid w:val="00695972"/>
    <w:rsid w:val="0069643E"/>
    <w:rsid w:val="006A0270"/>
    <w:rsid w:val="006A03E5"/>
    <w:rsid w:val="006A12E3"/>
    <w:rsid w:val="006A13BD"/>
    <w:rsid w:val="006A1E6B"/>
    <w:rsid w:val="006A2A4C"/>
    <w:rsid w:val="006A343C"/>
    <w:rsid w:val="006A3671"/>
    <w:rsid w:val="006A428C"/>
    <w:rsid w:val="006A5122"/>
    <w:rsid w:val="006A578C"/>
    <w:rsid w:val="006A5962"/>
    <w:rsid w:val="006A5DBF"/>
    <w:rsid w:val="006A60D3"/>
    <w:rsid w:val="006A79B4"/>
    <w:rsid w:val="006B01AC"/>
    <w:rsid w:val="006B24F0"/>
    <w:rsid w:val="006B2B92"/>
    <w:rsid w:val="006B391E"/>
    <w:rsid w:val="006B4496"/>
    <w:rsid w:val="006B6A3E"/>
    <w:rsid w:val="006B72D3"/>
    <w:rsid w:val="006B782C"/>
    <w:rsid w:val="006C25C0"/>
    <w:rsid w:val="006C2A3A"/>
    <w:rsid w:val="006C431D"/>
    <w:rsid w:val="006C4368"/>
    <w:rsid w:val="006C7177"/>
    <w:rsid w:val="006D0359"/>
    <w:rsid w:val="006D1950"/>
    <w:rsid w:val="006D5610"/>
    <w:rsid w:val="006D5CF1"/>
    <w:rsid w:val="006D5E2D"/>
    <w:rsid w:val="006D660F"/>
    <w:rsid w:val="006D6886"/>
    <w:rsid w:val="006E0E97"/>
    <w:rsid w:val="006E1527"/>
    <w:rsid w:val="006E2245"/>
    <w:rsid w:val="006E2831"/>
    <w:rsid w:val="006E28ED"/>
    <w:rsid w:val="006E34E0"/>
    <w:rsid w:val="006E3AAE"/>
    <w:rsid w:val="006E50D2"/>
    <w:rsid w:val="006E572C"/>
    <w:rsid w:val="006E670C"/>
    <w:rsid w:val="006F0AAC"/>
    <w:rsid w:val="006F4217"/>
    <w:rsid w:val="006F4AF7"/>
    <w:rsid w:val="006F535E"/>
    <w:rsid w:val="006F6039"/>
    <w:rsid w:val="006F6AB4"/>
    <w:rsid w:val="006F714E"/>
    <w:rsid w:val="00702F49"/>
    <w:rsid w:val="00703AA2"/>
    <w:rsid w:val="0070647C"/>
    <w:rsid w:val="00710E11"/>
    <w:rsid w:val="00711854"/>
    <w:rsid w:val="00711896"/>
    <w:rsid w:val="00711DD8"/>
    <w:rsid w:val="00712917"/>
    <w:rsid w:val="00715E8B"/>
    <w:rsid w:val="0071602C"/>
    <w:rsid w:val="00716403"/>
    <w:rsid w:val="00716C8B"/>
    <w:rsid w:val="00716CFE"/>
    <w:rsid w:val="007171A6"/>
    <w:rsid w:val="007179FF"/>
    <w:rsid w:val="00721B03"/>
    <w:rsid w:val="00721B4F"/>
    <w:rsid w:val="007221C4"/>
    <w:rsid w:val="00724048"/>
    <w:rsid w:val="00724221"/>
    <w:rsid w:val="007252D1"/>
    <w:rsid w:val="00726950"/>
    <w:rsid w:val="00726E87"/>
    <w:rsid w:val="00726F2C"/>
    <w:rsid w:val="00727200"/>
    <w:rsid w:val="007274BC"/>
    <w:rsid w:val="007277B5"/>
    <w:rsid w:val="00727A3F"/>
    <w:rsid w:val="00730EA8"/>
    <w:rsid w:val="00731380"/>
    <w:rsid w:val="007319B0"/>
    <w:rsid w:val="00731BC6"/>
    <w:rsid w:val="00733255"/>
    <w:rsid w:val="00734798"/>
    <w:rsid w:val="00734A17"/>
    <w:rsid w:val="007362CC"/>
    <w:rsid w:val="00737ECE"/>
    <w:rsid w:val="00737FE6"/>
    <w:rsid w:val="00740821"/>
    <w:rsid w:val="00740FB8"/>
    <w:rsid w:val="007416F2"/>
    <w:rsid w:val="0074269C"/>
    <w:rsid w:val="00742902"/>
    <w:rsid w:val="00743261"/>
    <w:rsid w:val="00743F8E"/>
    <w:rsid w:val="007453AF"/>
    <w:rsid w:val="00745B8D"/>
    <w:rsid w:val="00746433"/>
    <w:rsid w:val="00746B4E"/>
    <w:rsid w:val="00746FE4"/>
    <w:rsid w:val="00747E13"/>
    <w:rsid w:val="00750B79"/>
    <w:rsid w:val="00750E28"/>
    <w:rsid w:val="0075120E"/>
    <w:rsid w:val="00752532"/>
    <w:rsid w:val="0075344D"/>
    <w:rsid w:val="00754E46"/>
    <w:rsid w:val="00755226"/>
    <w:rsid w:val="0075551B"/>
    <w:rsid w:val="007569BB"/>
    <w:rsid w:val="007607F3"/>
    <w:rsid w:val="00760962"/>
    <w:rsid w:val="00762259"/>
    <w:rsid w:val="00762C32"/>
    <w:rsid w:val="00766BBD"/>
    <w:rsid w:val="00767082"/>
    <w:rsid w:val="007676A8"/>
    <w:rsid w:val="00767DE3"/>
    <w:rsid w:val="0077216B"/>
    <w:rsid w:val="00772D1D"/>
    <w:rsid w:val="007738FF"/>
    <w:rsid w:val="007751FD"/>
    <w:rsid w:val="00775F93"/>
    <w:rsid w:val="007767EA"/>
    <w:rsid w:val="00777386"/>
    <w:rsid w:val="00780F25"/>
    <w:rsid w:val="007810CB"/>
    <w:rsid w:val="00783099"/>
    <w:rsid w:val="0078318D"/>
    <w:rsid w:val="00784633"/>
    <w:rsid w:val="007850F1"/>
    <w:rsid w:val="0078551E"/>
    <w:rsid w:val="007858F4"/>
    <w:rsid w:val="00786A82"/>
    <w:rsid w:val="00786B1F"/>
    <w:rsid w:val="00787680"/>
    <w:rsid w:val="00787939"/>
    <w:rsid w:val="00787D41"/>
    <w:rsid w:val="00787E9F"/>
    <w:rsid w:val="00790EC3"/>
    <w:rsid w:val="00791014"/>
    <w:rsid w:val="00792F89"/>
    <w:rsid w:val="007938C6"/>
    <w:rsid w:val="00794948"/>
    <w:rsid w:val="00795810"/>
    <w:rsid w:val="00795D04"/>
    <w:rsid w:val="00797DFF"/>
    <w:rsid w:val="007A03E4"/>
    <w:rsid w:val="007A20FD"/>
    <w:rsid w:val="007A29D2"/>
    <w:rsid w:val="007A2B00"/>
    <w:rsid w:val="007A2EF6"/>
    <w:rsid w:val="007A3D47"/>
    <w:rsid w:val="007A3DA2"/>
    <w:rsid w:val="007A4A9A"/>
    <w:rsid w:val="007A4FFA"/>
    <w:rsid w:val="007A5391"/>
    <w:rsid w:val="007A637D"/>
    <w:rsid w:val="007A6913"/>
    <w:rsid w:val="007A692D"/>
    <w:rsid w:val="007A7A4B"/>
    <w:rsid w:val="007B05C7"/>
    <w:rsid w:val="007B0BDD"/>
    <w:rsid w:val="007B0DB9"/>
    <w:rsid w:val="007B57E8"/>
    <w:rsid w:val="007B5AF1"/>
    <w:rsid w:val="007B5FCF"/>
    <w:rsid w:val="007B6601"/>
    <w:rsid w:val="007B68F2"/>
    <w:rsid w:val="007B7134"/>
    <w:rsid w:val="007C1043"/>
    <w:rsid w:val="007C134D"/>
    <w:rsid w:val="007C1461"/>
    <w:rsid w:val="007C1472"/>
    <w:rsid w:val="007C1A34"/>
    <w:rsid w:val="007C224A"/>
    <w:rsid w:val="007C2EF1"/>
    <w:rsid w:val="007C4404"/>
    <w:rsid w:val="007C473D"/>
    <w:rsid w:val="007C5545"/>
    <w:rsid w:val="007C5D24"/>
    <w:rsid w:val="007C623B"/>
    <w:rsid w:val="007C62B3"/>
    <w:rsid w:val="007C745B"/>
    <w:rsid w:val="007C7D2C"/>
    <w:rsid w:val="007D08B9"/>
    <w:rsid w:val="007D17BA"/>
    <w:rsid w:val="007D2BB7"/>
    <w:rsid w:val="007D39E8"/>
    <w:rsid w:val="007D4761"/>
    <w:rsid w:val="007D522C"/>
    <w:rsid w:val="007D56E0"/>
    <w:rsid w:val="007D63F3"/>
    <w:rsid w:val="007D6C61"/>
    <w:rsid w:val="007D6D8B"/>
    <w:rsid w:val="007D6E92"/>
    <w:rsid w:val="007E0690"/>
    <w:rsid w:val="007E3451"/>
    <w:rsid w:val="007E39C2"/>
    <w:rsid w:val="007E463F"/>
    <w:rsid w:val="007E5D9B"/>
    <w:rsid w:val="007E690D"/>
    <w:rsid w:val="007F0772"/>
    <w:rsid w:val="007F1946"/>
    <w:rsid w:val="007F22DE"/>
    <w:rsid w:val="007F441F"/>
    <w:rsid w:val="007F7E47"/>
    <w:rsid w:val="00800B0C"/>
    <w:rsid w:val="00802C61"/>
    <w:rsid w:val="0080351D"/>
    <w:rsid w:val="008036BB"/>
    <w:rsid w:val="00804380"/>
    <w:rsid w:val="008047C1"/>
    <w:rsid w:val="00805306"/>
    <w:rsid w:val="0080653D"/>
    <w:rsid w:val="00807E3C"/>
    <w:rsid w:val="00810AFB"/>
    <w:rsid w:val="00810C66"/>
    <w:rsid w:val="008131A1"/>
    <w:rsid w:val="00814465"/>
    <w:rsid w:val="00815E01"/>
    <w:rsid w:val="008165D5"/>
    <w:rsid w:val="008172CE"/>
    <w:rsid w:val="00817B63"/>
    <w:rsid w:val="008200E3"/>
    <w:rsid w:val="008205EE"/>
    <w:rsid w:val="00820E14"/>
    <w:rsid w:val="008212C3"/>
    <w:rsid w:val="008225EC"/>
    <w:rsid w:val="00823B14"/>
    <w:rsid w:val="00827775"/>
    <w:rsid w:val="008315B2"/>
    <w:rsid w:val="00834F00"/>
    <w:rsid w:val="0083631E"/>
    <w:rsid w:val="008371BF"/>
    <w:rsid w:val="0083749F"/>
    <w:rsid w:val="0084110F"/>
    <w:rsid w:val="00843562"/>
    <w:rsid w:val="008436A6"/>
    <w:rsid w:val="008437C8"/>
    <w:rsid w:val="00843C87"/>
    <w:rsid w:val="0084500E"/>
    <w:rsid w:val="00845799"/>
    <w:rsid w:val="00845D2C"/>
    <w:rsid w:val="00845E7D"/>
    <w:rsid w:val="00851E1E"/>
    <w:rsid w:val="00852142"/>
    <w:rsid w:val="00852292"/>
    <w:rsid w:val="00853A46"/>
    <w:rsid w:val="00854FE1"/>
    <w:rsid w:val="00856444"/>
    <w:rsid w:val="008565BB"/>
    <w:rsid w:val="00856D2F"/>
    <w:rsid w:val="0086088E"/>
    <w:rsid w:val="0086109A"/>
    <w:rsid w:val="00861308"/>
    <w:rsid w:val="00862AA7"/>
    <w:rsid w:val="008633AB"/>
    <w:rsid w:val="00863A1C"/>
    <w:rsid w:val="0086472A"/>
    <w:rsid w:val="00864A6D"/>
    <w:rsid w:val="0086619F"/>
    <w:rsid w:val="00870272"/>
    <w:rsid w:val="00871A70"/>
    <w:rsid w:val="008720FB"/>
    <w:rsid w:val="008725F5"/>
    <w:rsid w:val="00872634"/>
    <w:rsid w:val="008733A4"/>
    <w:rsid w:val="00875456"/>
    <w:rsid w:val="00876079"/>
    <w:rsid w:val="0088170A"/>
    <w:rsid w:val="00881C6E"/>
    <w:rsid w:val="008821B4"/>
    <w:rsid w:val="00882DB8"/>
    <w:rsid w:val="008846D7"/>
    <w:rsid w:val="00886EB4"/>
    <w:rsid w:val="00886EFE"/>
    <w:rsid w:val="00887245"/>
    <w:rsid w:val="008911B0"/>
    <w:rsid w:val="008915CF"/>
    <w:rsid w:val="008917C4"/>
    <w:rsid w:val="008922C6"/>
    <w:rsid w:val="00892E28"/>
    <w:rsid w:val="00892EE4"/>
    <w:rsid w:val="0089382E"/>
    <w:rsid w:val="008949E0"/>
    <w:rsid w:val="00894DB3"/>
    <w:rsid w:val="00895B15"/>
    <w:rsid w:val="00895C1F"/>
    <w:rsid w:val="0089671B"/>
    <w:rsid w:val="00896848"/>
    <w:rsid w:val="00897B6E"/>
    <w:rsid w:val="008A3450"/>
    <w:rsid w:val="008A3F42"/>
    <w:rsid w:val="008A3FFA"/>
    <w:rsid w:val="008A47F5"/>
    <w:rsid w:val="008A4AD9"/>
    <w:rsid w:val="008A4DE5"/>
    <w:rsid w:val="008A5554"/>
    <w:rsid w:val="008A7843"/>
    <w:rsid w:val="008B18EC"/>
    <w:rsid w:val="008B42FB"/>
    <w:rsid w:val="008B4E9B"/>
    <w:rsid w:val="008B55B6"/>
    <w:rsid w:val="008B5757"/>
    <w:rsid w:val="008B79EC"/>
    <w:rsid w:val="008C011F"/>
    <w:rsid w:val="008C036B"/>
    <w:rsid w:val="008C046F"/>
    <w:rsid w:val="008C0679"/>
    <w:rsid w:val="008C0B33"/>
    <w:rsid w:val="008C0BCC"/>
    <w:rsid w:val="008C26D2"/>
    <w:rsid w:val="008C35D6"/>
    <w:rsid w:val="008C404C"/>
    <w:rsid w:val="008C5423"/>
    <w:rsid w:val="008C7768"/>
    <w:rsid w:val="008C77FD"/>
    <w:rsid w:val="008C7DBF"/>
    <w:rsid w:val="008C7E75"/>
    <w:rsid w:val="008D286E"/>
    <w:rsid w:val="008D5CA6"/>
    <w:rsid w:val="008D5D30"/>
    <w:rsid w:val="008D64F8"/>
    <w:rsid w:val="008D6C9E"/>
    <w:rsid w:val="008D6CCD"/>
    <w:rsid w:val="008D6D8D"/>
    <w:rsid w:val="008D76D0"/>
    <w:rsid w:val="008E01C1"/>
    <w:rsid w:val="008E06C0"/>
    <w:rsid w:val="008E14BE"/>
    <w:rsid w:val="008E18AF"/>
    <w:rsid w:val="008E2E69"/>
    <w:rsid w:val="008E3347"/>
    <w:rsid w:val="008E3FDD"/>
    <w:rsid w:val="008E494C"/>
    <w:rsid w:val="008E4D2D"/>
    <w:rsid w:val="008E4ED2"/>
    <w:rsid w:val="008E5B66"/>
    <w:rsid w:val="008E5E14"/>
    <w:rsid w:val="008E6482"/>
    <w:rsid w:val="008E7826"/>
    <w:rsid w:val="008E7EE5"/>
    <w:rsid w:val="008F3B54"/>
    <w:rsid w:val="008F46B7"/>
    <w:rsid w:val="008F493C"/>
    <w:rsid w:val="008F6F42"/>
    <w:rsid w:val="008F7F51"/>
    <w:rsid w:val="00906167"/>
    <w:rsid w:val="009077D8"/>
    <w:rsid w:val="00907A5E"/>
    <w:rsid w:val="00907A9A"/>
    <w:rsid w:val="009108E3"/>
    <w:rsid w:val="00912083"/>
    <w:rsid w:val="0091413A"/>
    <w:rsid w:val="0091499A"/>
    <w:rsid w:val="00915D5B"/>
    <w:rsid w:val="00916713"/>
    <w:rsid w:val="00916CF9"/>
    <w:rsid w:val="00917DB3"/>
    <w:rsid w:val="00917E31"/>
    <w:rsid w:val="00917EC8"/>
    <w:rsid w:val="00921059"/>
    <w:rsid w:val="00925ECB"/>
    <w:rsid w:val="0092799F"/>
    <w:rsid w:val="00927B19"/>
    <w:rsid w:val="009302B0"/>
    <w:rsid w:val="009304A6"/>
    <w:rsid w:val="0093132B"/>
    <w:rsid w:val="00931723"/>
    <w:rsid w:val="00931F39"/>
    <w:rsid w:val="00933020"/>
    <w:rsid w:val="0093381C"/>
    <w:rsid w:val="0093545D"/>
    <w:rsid w:val="009407E0"/>
    <w:rsid w:val="00940EA6"/>
    <w:rsid w:val="0094438B"/>
    <w:rsid w:val="00944F6A"/>
    <w:rsid w:val="0094548F"/>
    <w:rsid w:val="00946D7B"/>
    <w:rsid w:val="00947CD1"/>
    <w:rsid w:val="00947D06"/>
    <w:rsid w:val="0095054B"/>
    <w:rsid w:val="00950FEA"/>
    <w:rsid w:val="00951267"/>
    <w:rsid w:val="00951303"/>
    <w:rsid w:val="0095208F"/>
    <w:rsid w:val="00952B36"/>
    <w:rsid w:val="00952E2E"/>
    <w:rsid w:val="00952E3E"/>
    <w:rsid w:val="00953129"/>
    <w:rsid w:val="00953C63"/>
    <w:rsid w:val="00953F3F"/>
    <w:rsid w:val="00954CE0"/>
    <w:rsid w:val="00955D52"/>
    <w:rsid w:val="009561F7"/>
    <w:rsid w:val="009562E6"/>
    <w:rsid w:val="00956C7E"/>
    <w:rsid w:val="00957083"/>
    <w:rsid w:val="0096117E"/>
    <w:rsid w:val="009612E5"/>
    <w:rsid w:val="009616B5"/>
    <w:rsid w:val="009634DC"/>
    <w:rsid w:val="00964C0B"/>
    <w:rsid w:val="00965167"/>
    <w:rsid w:val="00966187"/>
    <w:rsid w:val="009676D3"/>
    <w:rsid w:val="0097046A"/>
    <w:rsid w:val="00970EF5"/>
    <w:rsid w:val="009730EC"/>
    <w:rsid w:val="00973C13"/>
    <w:rsid w:val="009757D6"/>
    <w:rsid w:val="009771C3"/>
    <w:rsid w:val="009802C5"/>
    <w:rsid w:val="00982BF0"/>
    <w:rsid w:val="00984193"/>
    <w:rsid w:val="0098444C"/>
    <w:rsid w:val="00987A6E"/>
    <w:rsid w:val="0099069E"/>
    <w:rsid w:val="00991F7C"/>
    <w:rsid w:val="00993175"/>
    <w:rsid w:val="00995445"/>
    <w:rsid w:val="00995B7F"/>
    <w:rsid w:val="00996EFC"/>
    <w:rsid w:val="009970E0"/>
    <w:rsid w:val="00997262"/>
    <w:rsid w:val="009A0454"/>
    <w:rsid w:val="009A0DE8"/>
    <w:rsid w:val="009A24AE"/>
    <w:rsid w:val="009A406B"/>
    <w:rsid w:val="009A5C85"/>
    <w:rsid w:val="009B1D63"/>
    <w:rsid w:val="009B3AFF"/>
    <w:rsid w:val="009B3B3A"/>
    <w:rsid w:val="009B4580"/>
    <w:rsid w:val="009B5E3D"/>
    <w:rsid w:val="009B5F21"/>
    <w:rsid w:val="009B663D"/>
    <w:rsid w:val="009B7BF5"/>
    <w:rsid w:val="009C12A5"/>
    <w:rsid w:val="009C1BDA"/>
    <w:rsid w:val="009C28F9"/>
    <w:rsid w:val="009C2985"/>
    <w:rsid w:val="009C2998"/>
    <w:rsid w:val="009C39A1"/>
    <w:rsid w:val="009C73FD"/>
    <w:rsid w:val="009C7AA5"/>
    <w:rsid w:val="009D2127"/>
    <w:rsid w:val="009D2236"/>
    <w:rsid w:val="009D245F"/>
    <w:rsid w:val="009D2520"/>
    <w:rsid w:val="009D4494"/>
    <w:rsid w:val="009D4993"/>
    <w:rsid w:val="009D53C3"/>
    <w:rsid w:val="009D576B"/>
    <w:rsid w:val="009D6390"/>
    <w:rsid w:val="009D7A12"/>
    <w:rsid w:val="009E10B7"/>
    <w:rsid w:val="009E18ED"/>
    <w:rsid w:val="009E2EF2"/>
    <w:rsid w:val="009E3B04"/>
    <w:rsid w:val="009E4139"/>
    <w:rsid w:val="009E5BE7"/>
    <w:rsid w:val="009E6972"/>
    <w:rsid w:val="009E6B71"/>
    <w:rsid w:val="009E6EE7"/>
    <w:rsid w:val="009F01B2"/>
    <w:rsid w:val="009F288B"/>
    <w:rsid w:val="009F3346"/>
    <w:rsid w:val="009F4C10"/>
    <w:rsid w:val="009F60B1"/>
    <w:rsid w:val="009F667C"/>
    <w:rsid w:val="009F7386"/>
    <w:rsid w:val="00A00160"/>
    <w:rsid w:val="00A01CF7"/>
    <w:rsid w:val="00A026E3"/>
    <w:rsid w:val="00A02BE5"/>
    <w:rsid w:val="00A0313D"/>
    <w:rsid w:val="00A039E0"/>
    <w:rsid w:val="00A0523D"/>
    <w:rsid w:val="00A07861"/>
    <w:rsid w:val="00A117F0"/>
    <w:rsid w:val="00A11E72"/>
    <w:rsid w:val="00A124FB"/>
    <w:rsid w:val="00A131D9"/>
    <w:rsid w:val="00A13E00"/>
    <w:rsid w:val="00A17173"/>
    <w:rsid w:val="00A17755"/>
    <w:rsid w:val="00A201DC"/>
    <w:rsid w:val="00A20832"/>
    <w:rsid w:val="00A210EF"/>
    <w:rsid w:val="00A2114A"/>
    <w:rsid w:val="00A22CCE"/>
    <w:rsid w:val="00A22DA4"/>
    <w:rsid w:val="00A23478"/>
    <w:rsid w:val="00A24734"/>
    <w:rsid w:val="00A24B86"/>
    <w:rsid w:val="00A25840"/>
    <w:rsid w:val="00A258F9"/>
    <w:rsid w:val="00A25DA5"/>
    <w:rsid w:val="00A2681B"/>
    <w:rsid w:val="00A30F9D"/>
    <w:rsid w:val="00A3373A"/>
    <w:rsid w:val="00A3403C"/>
    <w:rsid w:val="00A34113"/>
    <w:rsid w:val="00A342EF"/>
    <w:rsid w:val="00A34346"/>
    <w:rsid w:val="00A3436F"/>
    <w:rsid w:val="00A34840"/>
    <w:rsid w:val="00A365CB"/>
    <w:rsid w:val="00A36998"/>
    <w:rsid w:val="00A36CDC"/>
    <w:rsid w:val="00A36D2E"/>
    <w:rsid w:val="00A373CB"/>
    <w:rsid w:val="00A41F20"/>
    <w:rsid w:val="00A42147"/>
    <w:rsid w:val="00A427D2"/>
    <w:rsid w:val="00A4281C"/>
    <w:rsid w:val="00A44988"/>
    <w:rsid w:val="00A45055"/>
    <w:rsid w:val="00A45385"/>
    <w:rsid w:val="00A47B31"/>
    <w:rsid w:val="00A50A98"/>
    <w:rsid w:val="00A5124B"/>
    <w:rsid w:val="00A514A2"/>
    <w:rsid w:val="00A52C73"/>
    <w:rsid w:val="00A53824"/>
    <w:rsid w:val="00A53A38"/>
    <w:rsid w:val="00A53FD6"/>
    <w:rsid w:val="00A53FF9"/>
    <w:rsid w:val="00A55337"/>
    <w:rsid w:val="00A5533D"/>
    <w:rsid w:val="00A5580D"/>
    <w:rsid w:val="00A5643C"/>
    <w:rsid w:val="00A57D4D"/>
    <w:rsid w:val="00A57DC3"/>
    <w:rsid w:val="00A60199"/>
    <w:rsid w:val="00A61F41"/>
    <w:rsid w:val="00A64FBF"/>
    <w:rsid w:val="00A65869"/>
    <w:rsid w:val="00A65898"/>
    <w:rsid w:val="00A65DD1"/>
    <w:rsid w:val="00A66123"/>
    <w:rsid w:val="00A66608"/>
    <w:rsid w:val="00A6729A"/>
    <w:rsid w:val="00A706BC"/>
    <w:rsid w:val="00A706C3"/>
    <w:rsid w:val="00A70CE6"/>
    <w:rsid w:val="00A72B91"/>
    <w:rsid w:val="00A73444"/>
    <w:rsid w:val="00A74258"/>
    <w:rsid w:val="00A7682F"/>
    <w:rsid w:val="00A80946"/>
    <w:rsid w:val="00A80FC8"/>
    <w:rsid w:val="00A81D4A"/>
    <w:rsid w:val="00A8219D"/>
    <w:rsid w:val="00A82A74"/>
    <w:rsid w:val="00A83530"/>
    <w:rsid w:val="00A835D1"/>
    <w:rsid w:val="00A85850"/>
    <w:rsid w:val="00A85E49"/>
    <w:rsid w:val="00A866EB"/>
    <w:rsid w:val="00A90629"/>
    <w:rsid w:val="00A90FD5"/>
    <w:rsid w:val="00A949D8"/>
    <w:rsid w:val="00A95774"/>
    <w:rsid w:val="00A976C6"/>
    <w:rsid w:val="00A97732"/>
    <w:rsid w:val="00AA15FC"/>
    <w:rsid w:val="00AA1DFB"/>
    <w:rsid w:val="00AA2D20"/>
    <w:rsid w:val="00AA442D"/>
    <w:rsid w:val="00AA5403"/>
    <w:rsid w:val="00AA69AC"/>
    <w:rsid w:val="00AB25C6"/>
    <w:rsid w:val="00AB43D0"/>
    <w:rsid w:val="00AB525E"/>
    <w:rsid w:val="00AB580D"/>
    <w:rsid w:val="00AB5D40"/>
    <w:rsid w:val="00AC01F3"/>
    <w:rsid w:val="00AC2975"/>
    <w:rsid w:val="00AC29E7"/>
    <w:rsid w:val="00AC2E15"/>
    <w:rsid w:val="00AC3E8E"/>
    <w:rsid w:val="00AC3F7F"/>
    <w:rsid w:val="00AC4016"/>
    <w:rsid w:val="00AC514C"/>
    <w:rsid w:val="00AC59C1"/>
    <w:rsid w:val="00AC67FB"/>
    <w:rsid w:val="00AC6B2B"/>
    <w:rsid w:val="00AD04B1"/>
    <w:rsid w:val="00AD079B"/>
    <w:rsid w:val="00AD0802"/>
    <w:rsid w:val="00AD1347"/>
    <w:rsid w:val="00AD2A3A"/>
    <w:rsid w:val="00AD311C"/>
    <w:rsid w:val="00AD44E7"/>
    <w:rsid w:val="00AD50EC"/>
    <w:rsid w:val="00AE0EFA"/>
    <w:rsid w:val="00AE1EBF"/>
    <w:rsid w:val="00AE2281"/>
    <w:rsid w:val="00AE3FF2"/>
    <w:rsid w:val="00AE4ADC"/>
    <w:rsid w:val="00AE4C0A"/>
    <w:rsid w:val="00AE507A"/>
    <w:rsid w:val="00AE5875"/>
    <w:rsid w:val="00AF1189"/>
    <w:rsid w:val="00AF14C0"/>
    <w:rsid w:val="00AF15A1"/>
    <w:rsid w:val="00AF2BB2"/>
    <w:rsid w:val="00AF3AD3"/>
    <w:rsid w:val="00B00819"/>
    <w:rsid w:val="00B0107A"/>
    <w:rsid w:val="00B0131C"/>
    <w:rsid w:val="00B01C83"/>
    <w:rsid w:val="00B027B5"/>
    <w:rsid w:val="00B03D80"/>
    <w:rsid w:val="00B041A4"/>
    <w:rsid w:val="00B052EB"/>
    <w:rsid w:val="00B0573B"/>
    <w:rsid w:val="00B0663D"/>
    <w:rsid w:val="00B0666E"/>
    <w:rsid w:val="00B06CB7"/>
    <w:rsid w:val="00B10122"/>
    <w:rsid w:val="00B11B92"/>
    <w:rsid w:val="00B141E8"/>
    <w:rsid w:val="00B16852"/>
    <w:rsid w:val="00B17177"/>
    <w:rsid w:val="00B1777E"/>
    <w:rsid w:val="00B2037D"/>
    <w:rsid w:val="00B207E5"/>
    <w:rsid w:val="00B2280F"/>
    <w:rsid w:val="00B237E4"/>
    <w:rsid w:val="00B24561"/>
    <w:rsid w:val="00B249E1"/>
    <w:rsid w:val="00B26EF4"/>
    <w:rsid w:val="00B27050"/>
    <w:rsid w:val="00B27E65"/>
    <w:rsid w:val="00B33F31"/>
    <w:rsid w:val="00B36C48"/>
    <w:rsid w:val="00B3788D"/>
    <w:rsid w:val="00B40353"/>
    <w:rsid w:val="00B405E6"/>
    <w:rsid w:val="00B427E7"/>
    <w:rsid w:val="00B42B0F"/>
    <w:rsid w:val="00B43592"/>
    <w:rsid w:val="00B43AD2"/>
    <w:rsid w:val="00B44D35"/>
    <w:rsid w:val="00B44E8F"/>
    <w:rsid w:val="00B45151"/>
    <w:rsid w:val="00B451FF"/>
    <w:rsid w:val="00B45708"/>
    <w:rsid w:val="00B4609D"/>
    <w:rsid w:val="00B46361"/>
    <w:rsid w:val="00B46930"/>
    <w:rsid w:val="00B46CBD"/>
    <w:rsid w:val="00B47254"/>
    <w:rsid w:val="00B50A7D"/>
    <w:rsid w:val="00B52206"/>
    <w:rsid w:val="00B522AE"/>
    <w:rsid w:val="00B52AAA"/>
    <w:rsid w:val="00B52AB9"/>
    <w:rsid w:val="00B52ABD"/>
    <w:rsid w:val="00B5331D"/>
    <w:rsid w:val="00B55447"/>
    <w:rsid w:val="00B55578"/>
    <w:rsid w:val="00B5586C"/>
    <w:rsid w:val="00B578F2"/>
    <w:rsid w:val="00B57A24"/>
    <w:rsid w:val="00B57C04"/>
    <w:rsid w:val="00B60D12"/>
    <w:rsid w:val="00B61643"/>
    <w:rsid w:val="00B6320B"/>
    <w:rsid w:val="00B63B8B"/>
    <w:rsid w:val="00B64E42"/>
    <w:rsid w:val="00B66E22"/>
    <w:rsid w:val="00B66EDE"/>
    <w:rsid w:val="00B70AC3"/>
    <w:rsid w:val="00B70EAF"/>
    <w:rsid w:val="00B70F2C"/>
    <w:rsid w:val="00B71EE2"/>
    <w:rsid w:val="00B71F0E"/>
    <w:rsid w:val="00B737D8"/>
    <w:rsid w:val="00B756ED"/>
    <w:rsid w:val="00B766EF"/>
    <w:rsid w:val="00B76B01"/>
    <w:rsid w:val="00B803C9"/>
    <w:rsid w:val="00B80BA8"/>
    <w:rsid w:val="00B817EF"/>
    <w:rsid w:val="00B818CD"/>
    <w:rsid w:val="00B82E78"/>
    <w:rsid w:val="00B82FAA"/>
    <w:rsid w:val="00B83362"/>
    <w:rsid w:val="00B83686"/>
    <w:rsid w:val="00B84541"/>
    <w:rsid w:val="00B857C9"/>
    <w:rsid w:val="00B85864"/>
    <w:rsid w:val="00B86A81"/>
    <w:rsid w:val="00B87071"/>
    <w:rsid w:val="00B87B19"/>
    <w:rsid w:val="00B87D1B"/>
    <w:rsid w:val="00B87DEF"/>
    <w:rsid w:val="00B91F3F"/>
    <w:rsid w:val="00B945CB"/>
    <w:rsid w:val="00B958B9"/>
    <w:rsid w:val="00B96D0C"/>
    <w:rsid w:val="00BA0203"/>
    <w:rsid w:val="00BA184A"/>
    <w:rsid w:val="00BA1AC1"/>
    <w:rsid w:val="00BA24D4"/>
    <w:rsid w:val="00BA27CB"/>
    <w:rsid w:val="00BA6968"/>
    <w:rsid w:val="00BA7102"/>
    <w:rsid w:val="00BA77CA"/>
    <w:rsid w:val="00BB0A21"/>
    <w:rsid w:val="00BB2809"/>
    <w:rsid w:val="00BB29AE"/>
    <w:rsid w:val="00BB2CE3"/>
    <w:rsid w:val="00BB3C74"/>
    <w:rsid w:val="00BB3E57"/>
    <w:rsid w:val="00BB5CD0"/>
    <w:rsid w:val="00BB6FAD"/>
    <w:rsid w:val="00BB7F3B"/>
    <w:rsid w:val="00BC18E6"/>
    <w:rsid w:val="00BC229A"/>
    <w:rsid w:val="00BC26B5"/>
    <w:rsid w:val="00BC2DAF"/>
    <w:rsid w:val="00BC3310"/>
    <w:rsid w:val="00BC3F2A"/>
    <w:rsid w:val="00BC610F"/>
    <w:rsid w:val="00BC6CCA"/>
    <w:rsid w:val="00BC7F43"/>
    <w:rsid w:val="00BD1A22"/>
    <w:rsid w:val="00BD29C6"/>
    <w:rsid w:val="00BD39B1"/>
    <w:rsid w:val="00BD42A6"/>
    <w:rsid w:val="00BD5DE7"/>
    <w:rsid w:val="00BD77A1"/>
    <w:rsid w:val="00BE110E"/>
    <w:rsid w:val="00BE1F43"/>
    <w:rsid w:val="00BE213B"/>
    <w:rsid w:val="00BE2F62"/>
    <w:rsid w:val="00BE4A4B"/>
    <w:rsid w:val="00BE53CF"/>
    <w:rsid w:val="00BE682C"/>
    <w:rsid w:val="00BE68C7"/>
    <w:rsid w:val="00BE7782"/>
    <w:rsid w:val="00BE7EF7"/>
    <w:rsid w:val="00BF02C0"/>
    <w:rsid w:val="00BF0442"/>
    <w:rsid w:val="00BF1168"/>
    <w:rsid w:val="00BF1F94"/>
    <w:rsid w:val="00BF2412"/>
    <w:rsid w:val="00BF2E7C"/>
    <w:rsid w:val="00BF4F18"/>
    <w:rsid w:val="00BF67BB"/>
    <w:rsid w:val="00BF749D"/>
    <w:rsid w:val="00C0172C"/>
    <w:rsid w:val="00C01C14"/>
    <w:rsid w:val="00C037F3"/>
    <w:rsid w:val="00C03914"/>
    <w:rsid w:val="00C041E4"/>
    <w:rsid w:val="00C044F7"/>
    <w:rsid w:val="00C050AB"/>
    <w:rsid w:val="00C05759"/>
    <w:rsid w:val="00C071DA"/>
    <w:rsid w:val="00C07C12"/>
    <w:rsid w:val="00C07F01"/>
    <w:rsid w:val="00C10C1D"/>
    <w:rsid w:val="00C10E16"/>
    <w:rsid w:val="00C10E98"/>
    <w:rsid w:val="00C12A9D"/>
    <w:rsid w:val="00C12C28"/>
    <w:rsid w:val="00C13963"/>
    <w:rsid w:val="00C15007"/>
    <w:rsid w:val="00C15066"/>
    <w:rsid w:val="00C1510D"/>
    <w:rsid w:val="00C16748"/>
    <w:rsid w:val="00C16B1D"/>
    <w:rsid w:val="00C20277"/>
    <w:rsid w:val="00C20E28"/>
    <w:rsid w:val="00C22F5B"/>
    <w:rsid w:val="00C23D0D"/>
    <w:rsid w:val="00C247FC"/>
    <w:rsid w:val="00C2545B"/>
    <w:rsid w:val="00C25A53"/>
    <w:rsid w:val="00C2709E"/>
    <w:rsid w:val="00C30C66"/>
    <w:rsid w:val="00C34F33"/>
    <w:rsid w:val="00C357C6"/>
    <w:rsid w:val="00C40321"/>
    <w:rsid w:val="00C40DD4"/>
    <w:rsid w:val="00C420AB"/>
    <w:rsid w:val="00C42A31"/>
    <w:rsid w:val="00C446D2"/>
    <w:rsid w:val="00C44A2A"/>
    <w:rsid w:val="00C44C7C"/>
    <w:rsid w:val="00C47931"/>
    <w:rsid w:val="00C52224"/>
    <w:rsid w:val="00C5275B"/>
    <w:rsid w:val="00C55BBB"/>
    <w:rsid w:val="00C55BE6"/>
    <w:rsid w:val="00C55E6C"/>
    <w:rsid w:val="00C56034"/>
    <w:rsid w:val="00C608C8"/>
    <w:rsid w:val="00C61DBA"/>
    <w:rsid w:val="00C623D4"/>
    <w:rsid w:val="00C628B9"/>
    <w:rsid w:val="00C62947"/>
    <w:rsid w:val="00C62B27"/>
    <w:rsid w:val="00C62E0D"/>
    <w:rsid w:val="00C635B4"/>
    <w:rsid w:val="00C63E8F"/>
    <w:rsid w:val="00C656E0"/>
    <w:rsid w:val="00C65C42"/>
    <w:rsid w:val="00C66A89"/>
    <w:rsid w:val="00C66F92"/>
    <w:rsid w:val="00C67A2F"/>
    <w:rsid w:val="00C70D1C"/>
    <w:rsid w:val="00C71722"/>
    <w:rsid w:val="00C719D8"/>
    <w:rsid w:val="00C720AA"/>
    <w:rsid w:val="00C73343"/>
    <w:rsid w:val="00C73683"/>
    <w:rsid w:val="00C736A4"/>
    <w:rsid w:val="00C75663"/>
    <w:rsid w:val="00C75914"/>
    <w:rsid w:val="00C75934"/>
    <w:rsid w:val="00C77887"/>
    <w:rsid w:val="00C82071"/>
    <w:rsid w:val="00C822D2"/>
    <w:rsid w:val="00C8248C"/>
    <w:rsid w:val="00C82F8E"/>
    <w:rsid w:val="00C83002"/>
    <w:rsid w:val="00C83B30"/>
    <w:rsid w:val="00C84E6B"/>
    <w:rsid w:val="00C8516A"/>
    <w:rsid w:val="00C866F0"/>
    <w:rsid w:val="00C8786C"/>
    <w:rsid w:val="00C87AA8"/>
    <w:rsid w:val="00C91091"/>
    <w:rsid w:val="00C94311"/>
    <w:rsid w:val="00C946AB"/>
    <w:rsid w:val="00C949A5"/>
    <w:rsid w:val="00C95D24"/>
    <w:rsid w:val="00C97C80"/>
    <w:rsid w:val="00CA0F57"/>
    <w:rsid w:val="00CA1FB0"/>
    <w:rsid w:val="00CA22D2"/>
    <w:rsid w:val="00CA26FE"/>
    <w:rsid w:val="00CA27BE"/>
    <w:rsid w:val="00CA2DC6"/>
    <w:rsid w:val="00CA3A57"/>
    <w:rsid w:val="00CA4FA1"/>
    <w:rsid w:val="00CA56A3"/>
    <w:rsid w:val="00CA653F"/>
    <w:rsid w:val="00CA7315"/>
    <w:rsid w:val="00CB0236"/>
    <w:rsid w:val="00CB0EDC"/>
    <w:rsid w:val="00CB165E"/>
    <w:rsid w:val="00CB34DE"/>
    <w:rsid w:val="00CB3775"/>
    <w:rsid w:val="00CB467D"/>
    <w:rsid w:val="00CB4D9A"/>
    <w:rsid w:val="00CB50A8"/>
    <w:rsid w:val="00CB7FD1"/>
    <w:rsid w:val="00CC0565"/>
    <w:rsid w:val="00CC102C"/>
    <w:rsid w:val="00CC153A"/>
    <w:rsid w:val="00CC15E7"/>
    <w:rsid w:val="00CC19B2"/>
    <w:rsid w:val="00CC54D7"/>
    <w:rsid w:val="00CC5585"/>
    <w:rsid w:val="00CC5D8B"/>
    <w:rsid w:val="00CD0265"/>
    <w:rsid w:val="00CD2833"/>
    <w:rsid w:val="00CD2BFE"/>
    <w:rsid w:val="00CD4642"/>
    <w:rsid w:val="00CD4C0A"/>
    <w:rsid w:val="00CD50DF"/>
    <w:rsid w:val="00CD5941"/>
    <w:rsid w:val="00CD5978"/>
    <w:rsid w:val="00CD5C25"/>
    <w:rsid w:val="00CD6446"/>
    <w:rsid w:val="00CD656B"/>
    <w:rsid w:val="00CE17C5"/>
    <w:rsid w:val="00CE1DC1"/>
    <w:rsid w:val="00CE27B7"/>
    <w:rsid w:val="00CE3148"/>
    <w:rsid w:val="00CE4958"/>
    <w:rsid w:val="00CE5035"/>
    <w:rsid w:val="00CE6940"/>
    <w:rsid w:val="00CE6996"/>
    <w:rsid w:val="00CF02F7"/>
    <w:rsid w:val="00CF1076"/>
    <w:rsid w:val="00CF1CF2"/>
    <w:rsid w:val="00CF3FE6"/>
    <w:rsid w:val="00CF72F5"/>
    <w:rsid w:val="00CF77A6"/>
    <w:rsid w:val="00CF7BAA"/>
    <w:rsid w:val="00D006C5"/>
    <w:rsid w:val="00D02EEF"/>
    <w:rsid w:val="00D04AB8"/>
    <w:rsid w:val="00D05BC3"/>
    <w:rsid w:val="00D05DCC"/>
    <w:rsid w:val="00D06607"/>
    <w:rsid w:val="00D07FBB"/>
    <w:rsid w:val="00D10EA2"/>
    <w:rsid w:val="00D11C2A"/>
    <w:rsid w:val="00D1216B"/>
    <w:rsid w:val="00D12394"/>
    <w:rsid w:val="00D13076"/>
    <w:rsid w:val="00D15F6E"/>
    <w:rsid w:val="00D15FD0"/>
    <w:rsid w:val="00D16123"/>
    <w:rsid w:val="00D171A2"/>
    <w:rsid w:val="00D17477"/>
    <w:rsid w:val="00D17B06"/>
    <w:rsid w:val="00D17E07"/>
    <w:rsid w:val="00D21E76"/>
    <w:rsid w:val="00D2264C"/>
    <w:rsid w:val="00D248BD"/>
    <w:rsid w:val="00D24E33"/>
    <w:rsid w:val="00D25E5F"/>
    <w:rsid w:val="00D265E2"/>
    <w:rsid w:val="00D27009"/>
    <w:rsid w:val="00D27681"/>
    <w:rsid w:val="00D27D0D"/>
    <w:rsid w:val="00D30382"/>
    <w:rsid w:val="00D31C8B"/>
    <w:rsid w:val="00D32E49"/>
    <w:rsid w:val="00D34DA0"/>
    <w:rsid w:val="00D36EAE"/>
    <w:rsid w:val="00D370BC"/>
    <w:rsid w:val="00D41BFC"/>
    <w:rsid w:val="00D428A0"/>
    <w:rsid w:val="00D43D7B"/>
    <w:rsid w:val="00D44008"/>
    <w:rsid w:val="00D444ED"/>
    <w:rsid w:val="00D45352"/>
    <w:rsid w:val="00D4607F"/>
    <w:rsid w:val="00D466DD"/>
    <w:rsid w:val="00D50419"/>
    <w:rsid w:val="00D5051E"/>
    <w:rsid w:val="00D51B67"/>
    <w:rsid w:val="00D52470"/>
    <w:rsid w:val="00D5307F"/>
    <w:rsid w:val="00D542A9"/>
    <w:rsid w:val="00D5557A"/>
    <w:rsid w:val="00D55584"/>
    <w:rsid w:val="00D56F24"/>
    <w:rsid w:val="00D57DC9"/>
    <w:rsid w:val="00D6059F"/>
    <w:rsid w:val="00D60AD9"/>
    <w:rsid w:val="00D60E6F"/>
    <w:rsid w:val="00D6141B"/>
    <w:rsid w:val="00D6250E"/>
    <w:rsid w:val="00D629FE"/>
    <w:rsid w:val="00D6342A"/>
    <w:rsid w:val="00D63DB3"/>
    <w:rsid w:val="00D6469B"/>
    <w:rsid w:val="00D64A3E"/>
    <w:rsid w:val="00D659DF"/>
    <w:rsid w:val="00D667B3"/>
    <w:rsid w:val="00D73161"/>
    <w:rsid w:val="00D73EA7"/>
    <w:rsid w:val="00D74814"/>
    <w:rsid w:val="00D749FE"/>
    <w:rsid w:val="00D75914"/>
    <w:rsid w:val="00D8106B"/>
    <w:rsid w:val="00D8131D"/>
    <w:rsid w:val="00D82550"/>
    <w:rsid w:val="00D82BBE"/>
    <w:rsid w:val="00D845CA"/>
    <w:rsid w:val="00D8565E"/>
    <w:rsid w:val="00D85DDC"/>
    <w:rsid w:val="00D86D89"/>
    <w:rsid w:val="00D8712A"/>
    <w:rsid w:val="00D90549"/>
    <w:rsid w:val="00D90A22"/>
    <w:rsid w:val="00D91E8E"/>
    <w:rsid w:val="00D926B7"/>
    <w:rsid w:val="00D932B1"/>
    <w:rsid w:val="00D95178"/>
    <w:rsid w:val="00D9526A"/>
    <w:rsid w:val="00D96079"/>
    <w:rsid w:val="00D96990"/>
    <w:rsid w:val="00D97AF6"/>
    <w:rsid w:val="00DA05E2"/>
    <w:rsid w:val="00DA0B36"/>
    <w:rsid w:val="00DA40AE"/>
    <w:rsid w:val="00DA5ED3"/>
    <w:rsid w:val="00DB1045"/>
    <w:rsid w:val="00DB14A0"/>
    <w:rsid w:val="00DB1801"/>
    <w:rsid w:val="00DB19E2"/>
    <w:rsid w:val="00DB1FCD"/>
    <w:rsid w:val="00DB3960"/>
    <w:rsid w:val="00DB3C1D"/>
    <w:rsid w:val="00DB4B92"/>
    <w:rsid w:val="00DB55B6"/>
    <w:rsid w:val="00DB701C"/>
    <w:rsid w:val="00DB7667"/>
    <w:rsid w:val="00DC0783"/>
    <w:rsid w:val="00DC3BCA"/>
    <w:rsid w:val="00DC3BDE"/>
    <w:rsid w:val="00DC5DE6"/>
    <w:rsid w:val="00DC67B5"/>
    <w:rsid w:val="00DC75FE"/>
    <w:rsid w:val="00DC7754"/>
    <w:rsid w:val="00DD5184"/>
    <w:rsid w:val="00DD55B7"/>
    <w:rsid w:val="00DD56A9"/>
    <w:rsid w:val="00DD602B"/>
    <w:rsid w:val="00DD6096"/>
    <w:rsid w:val="00DD6EC0"/>
    <w:rsid w:val="00DD75EF"/>
    <w:rsid w:val="00DD7DFF"/>
    <w:rsid w:val="00DE112C"/>
    <w:rsid w:val="00DE1A8E"/>
    <w:rsid w:val="00DE38A2"/>
    <w:rsid w:val="00DE4C86"/>
    <w:rsid w:val="00DE4C9C"/>
    <w:rsid w:val="00DE54B2"/>
    <w:rsid w:val="00DE56B1"/>
    <w:rsid w:val="00DE64F2"/>
    <w:rsid w:val="00DE7511"/>
    <w:rsid w:val="00DE774B"/>
    <w:rsid w:val="00DF19B4"/>
    <w:rsid w:val="00DF3051"/>
    <w:rsid w:val="00DF5546"/>
    <w:rsid w:val="00DF5E0E"/>
    <w:rsid w:val="00DF6315"/>
    <w:rsid w:val="00DF66A0"/>
    <w:rsid w:val="00DF6A3E"/>
    <w:rsid w:val="00DF7F97"/>
    <w:rsid w:val="00E01039"/>
    <w:rsid w:val="00E025A0"/>
    <w:rsid w:val="00E03F20"/>
    <w:rsid w:val="00E04EB3"/>
    <w:rsid w:val="00E05F45"/>
    <w:rsid w:val="00E0641E"/>
    <w:rsid w:val="00E07757"/>
    <w:rsid w:val="00E10B07"/>
    <w:rsid w:val="00E114DB"/>
    <w:rsid w:val="00E12121"/>
    <w:rsid w:val="00E1321A"/>
    <w:rsid w:val="00E1395A"/>
    <w:rsid w:val="00E13B81"/>
    <w:rsid w:val="00E13CF6"/>
    <w:rsid w:val="00E15FC3"/>
    <w:rsid w:val="00E16BE7"/>
    <w:rsid w:val="00E16C6C"/>
    <w:rsid w:val="00E16CE0"/>
    <w:rsid w:val="00E20E3A"/>
    <w:rsid w:val="00E210C7"/>
    <w:rsid w:val="00E22D08"/>
    <w:rsid w:val="00E23262"/>
    <w:rsid w:val="00E23B57"/>
    <w:rsid w:val="00E244F1"/>
    <w:rsid w:val="00E24DB0"/>
    <w:rsid w:val="00E2530B"/>
    <w:rsid w:val="00E25D2C"/>
    <w:rsid w:val="00E2604A"/>
    <w:rsid w:val="00E26B50"/>
    <w:rsid w:val="00E27B29"/>
    <w:rsid w:val="00E317B0"/>
    <w:rsid w:val="00E33744"/>
    <w:rsid w:val="00E33C4C"/>
    <w:rsid w:val="00E3452A"/>
    <w:rsid w:val="00E34623"/>
    <w:rsid w:val="00E34BC9"/>
    <w:rsid w:val="00E354D5"/>
    <w:rsid w:val="00E375B2"/>
    <w:rsid w:val="00E40353"/>
    <w:rsid w:val="00E4245C"/>
    <w:rsid w:val="00E4270A"/>
    <w:rsid w:val="00E4320D"/>
    <w:rsid w:val="00E435F4"/>
    <w:rsid w:val="00E451C6"/>
    <w:rsid w:val="00E45DE6"/>
    <w:rsid w:val="00E479D5"/>
    <w:rsid w:val="00E47E41"/>
    <w:rsid w:val="00E47E5C"/>
    <w:rsid w:val="00E50D44"/>
    <w:rsid w:val="00E5220B"/>
    <w:rsid w:val="00E53182"/>
    <w:rsid w:val="00E5319D"/>
    <w:rsid w:val="00E533AA"/>
    <w:rsid w:val="00E53877"/>
    <w:rsid w:val="00E54D26"/>
    <w:rsid w:val="00E57140"/>
    <w:rsid w:val="00E57A4C"/>
    <w:rsid w:val="00E621B5"/>
    <w:rsid w:val="00E630AD"/>
    <w:rsid w:val="00E633EC"/>
    <w:rsid w:val="00E6540F"/>
    <w:rsid w:val="00E65D3D"/>
    <w:rsid w:val="00E65D99"/>
    <w:rsid w:val="00E66316"/>
    <w:rsid w:val="00E7131A"/>
    <w:rsid w:val="00E7407B"/>
    <w:rsid w:val="00E75838"/>
    <w:rsid w:val="00E76121"/>
    <w:rsid w:val="00E763EC"/>
    <w:rsid w:val="00E765C2"/>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2BE4"/>
    <w:rsid w:val="00E93C1E"/>
    <w:rsid w:val="00E94E6A"/>
    <w:rsid w:val="00E94FBA"/>
    <w:rsid w:val="00E950EF"/>
    <w:rsid w:val="00E96857"/>
    <w:rsid w:val="00EA107C"/>
    <w:rsid w:val="00EA2213"/>
    <w:rsid w:val="00EA2908"/>
    <w:rsid w:val="00EA2A34"/>
    <w:rsid w:val="00EA2FEC"/>
    <w:rsid w:val="00EA41F2"/>
    <w:rsid w:val="00EA4758"/>
    <w:rsid w:val="00EA4DBE"/>
    <w:rsid w:val="00EA5866"/>
    <w:rsid w:val="00EA68EE"/>
    <w:rsid w:val="00EB17C7"/>
    <w:rsid w:val="00EB1E2F"/>
    <w:rsid w:val="00EB1FD1"/>
    <w:rsid w:val="00EB2000"/>
    <w:rsid w:val="00EB2048"/>
    <w:rsid w:val="00EB23F9"/>
    <w:rsid w:val="00EB3FA4"/>
    <w:rsid w:val="00EB4B22"/>
    <w:rsid w:val="00EC03A3"/>
    <w:rsid w:val="00EC10D1"/>
    <w:rsid w:val="00EC3165"/>
    <w:rsid w:val="00EC39A8"/>
    <w:rsid w:val="00EC49C0"/>
    <w:rsid w:val="00EC4F36"/>
    <w:rsid w:val="00EC4FC6"/>
    <w:rsid w:val="00EC5FBA"/>
    <w:rsid w:val="00EC6243"/>
    <w:rsid w:val="00EC6356"/>
    <w:rsid w:val="00EC6928"/>
    <w:rsid w:val="00EC78F7"/>
    <w:rsid w:val="00ED1E45"/>
    <w:rsid w:val="00ED20FE"/>
    <w:rsid w:val="00ED246E"/>
    <w:rsid w:val="00ED25A3"/>
    <w:rsid w:val="00ED34EF"/>
    <w:rsid w:val="00ED3F23"/>
    <w:rsid w:val="00ED68B6"/>
    <w:rsid w:val="00ED73FC"/>
    <w:rsid w:val="00EE19DB"/>
    <w:rsid w:val="00EE29C8"/>
    <w:rsid w:val="00EE329A"/>
    <w:rsid w:val="00EE5DE8"/>
    <w:rsid w:val="00EE602F"/>
    <w:rsid w:val="00EE7BEE"/>
    <w:rsid w:val="00EF0899"/>
    <w:rsid w:val="00EF143C"/>
    <w:rsid w:val="00EF176F"/>
    <w:rsid w:val="00EF2195"/>
    <w:rsid w:val="00EF3AEB"/>
    <w:rsid w:val="00EF49C3"/>
    <w:rsid w:val="00EF5F9A"/>
    <w:rsid w:val="00EF62D5"/>
    <w:rsid w:val="00EF6FB1"/>
    <w:rsid w:val="00EF7485"/>
    <w:rsid w:val="00F003FB"/>
    <w:rsid w:val="00F024A1"/>
    <w:rsid w:val="00F02EE5"/>
    <w:rsid w:val="00F03768"/>
    <w:rsid w:val="00F03B5E"/>
    <w:rsid w:val="00F0492F"/>
    <w:rsid w:val="00F04B61"/>
    <w:rsid w:val="00F04ED6"/>
    <w:rsid w:val="00F06420"/>
    <w:rsid w:val="00F075A1"/>
    <w:rsid w:val="00F079C2"/>
    <w:rsid w:val="00F101AB"/>
    <w:rsid w:val="00F1022F"/>
    <w:rsid w:val="00F1078C"/>
    <w:rsid w:val="00F122A6"/>
    <w:rsid w:val="00F12BE3"/>
    <w:rsid w:val="00F137E8"/>
    <w:rsid w:val="00F13A95"/>
    <w:rsid w:val="00F140E1"/>
    <w:rsid w:val="00F14E97"/>
    <w:rsid w:val="00F1543B"/>
    <w:rsid w:val="00F15870"/>
    <w:rsid w:val="00F173F3"/>
    <w:rsid w:val="00F17F3D"/>
    <w:rsid w:val="00F20751"/>
    <w:rsid w:val="00F208BC"/>
    <w:rsid w:val="00F20CFF"/>
    <w:rsid w:val="00F220F8"/>
    <w:rsid w:val="00F22639"/>
    <w:rsid w:val="00F25E0D"/>
    <w:rsid w:val="00F2638C"/>
    <w:rsid w:val="00F26BAD"/>
    <w:rsid w:val="00F30146"/>
    <w:rsid w:val="00F3093D"/>
    <w:rsid w:val="00F30E78"/>
    <w:rsid w:val="00F3238F"/>
    <w:rsid w:val="00F329B5"/>
    <w:rsid w:val="00F32F83"/>
    <w:rsid w:val="00F337FA"/>
    <w:rsid w:val="00F33B43"/>
    <w:rsid w:val="00F34B7E"/>
    <w:rsid w:val="00F365B8"/>
    <w:rsid w:val="00F370C7"/>
    <w:rsid w:val="00F403C3"/>
    <w:rsid w:val="00F40AC5"/>
    <w:rsid w:val="00F42128"/>
    <w:rsid w:val="00F434F9"/>
    <w:rsid w:val="00F43DEA"/>
    <w:rsid w:val="00F45230"/>
    <w:rsid w:val="00F45525"/>
    <w:rsid w:val="00F46D87"/>
    <w:rsid w:val="00F471A9"/>
    <w:rsid w:val="00F471DF"/>
    <w:rsid w:val="00F47B5A"/>
    <w:rsid w:val="00F52097"/>
    <w:rsid w:val="00F523F0"/>
    <w:rsid w:val="00F53E51"/>
    <w:rsid w:val="00F5415B"/>
    <w:rsid w:val="00F56150"/>
    <w:rsid w:val="00F605BF"/>
    <w:rsid w:val="00F61997"/>
    <w:rsid w:val="00F62D94"/>
    <w:rsid w:val="00F6354A"/>
    <w:rsid w:val="00F63EDD"/>
    <w:rsid w:val="00F642E9"/>
    <w:rsid w:val="00F64407"/>
    <w:rsid w:val="00F6653B"/>
    <w:rsid w:val="00F70322"/>
    <w:rsid w:val="00F70934"/>
    <w:rsid w:val="00F736F1"/>
    <w:rsid w:val="00F75D12"/>
    <w:rsid w:val="00F81477"/>
    <w:rsid w:val="00F8476D"/>
    <w:rsid w:val="00F84D2B"/>
    <w:rsid w:val="00F8586D"/>
    <w:rsid w:val="00F8687A"/>
    <w:rsid w:val="00F87056"/>
    <w:rsid w:val="00F875A4"/>
    <w:rsid w:val="00F87F8E"/>
    <w:rsid w:val="00F9035E"/>
    <w:rsid w:val="00F9134D"/>
    <w:rsid w:val="00F91B9E"/>
    <w:rsid w:val="00F91C0F"/>
    <w:rsid w:val="00F91C8A"/>
    <w:rsid w:val="00F934E8"/>
    <w:rsid w:val="00F939BF"/>
    <w:rsid w:val="00F94FC9"/>
    <w:rsid w:val="00FA07BF"/>
    <w:rsid w:val="00FA34CF"/>
    <w:rsid w:val="00FA56FD"/>
    <w:rsid w:val="00FB0F94"/>
    <w:rsid w:val="00FB1EF4"/>
    <w:rsid w:val="00FB2DF7"/>
    <w:rsid w:val="00FB3DFE"/>
    <w:rsid w:val="00FB5FEF"/>
    <w:rsid w:val="00FB6D04"/>
    <w:rsid w:val="00FB725A"/>
    <w:rsid w:val="00FB7CF8"/>
    <w:rsid w:val="00FC0058"/>
    <w:rsid w:val="00FC33F0"/>
    <w:rsid w:val="00FC3404"/>
    <w:rsid w:val="00FC3764"/>
    <w:rsid w:val="00FC4735"/>
    <w:rsid w:val="00FD0859"/>
    <w:rsid w:val="00FD237F"/>
    <w:rsid w:val="00FD2811"/>
    <w:rsid w:val="00FD5A8B"/>
    <w:rsid w:val="00FD6FA7"/>
    <w:rsid w:val="00FD7FDE"/>
    <w:rsid w:val="00FE08EB"/>
    <w:rsid w:val="00FE1709"/>
    <w:rsid w:val="00FE1974"/>
    <w:rsid w:val="00FE1A5C"/>
    <w:rsid w:val="00FE3E0F"/>
    <w:rsid w:val="00FE4720"/>
    <w:rsid w:val="00FE5D19"/>
    <w:rsid w:val="00FE63C9"/>
    <w:rsid w:val="00FE7C3D"/>
    <w:rsid w:val="00FF030D"/>
    <w:rsid w:val="00FF059F"/>
    <w:rsid w:val="00FF12BE"/>
    <w:rsid w:val="00FF14BB"/>
    <w:rsid w:val="00FF3B00"/>
    <w:rsid w:val="00FF448C"/>
    <w:rsid w:val="00FF5349"/>
    <w:rsid w:val="00FF536F"/>
    <w:rsid w:val="00FF6171"/>
    <w:rsid w:val="00FF652C"/>
    <w:rsid w:val="00FF665C"/>
    <w:rsid w:val="00FF6B2A"/>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B16F7F0-70B0-4EC6-8213-E354ED20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1.,DOLF 1"/>
    <w:basedOn w:val="Normal"/>
    <w:next w:val="Normal"/>
    <w:link w:val="Heading1Char"/>
    <w:autoRedefine/>
    <w:uiPriority w:val="9"/>
    <w:qFormat/>
    <w:rsid w:val="00870272"/>
    <w:pPr>
      <w:keepNext/>
      <w:spacing w:before="360" w:after="0" w:line="240" w:lineRule="auto"/>
      <w:ind w:left="720"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ALK_K2"/>
    <w:basedOn w:val="Normal"/>
    <w:next w:val="Normal"/>
    <w:link w:val="Heading2Char"/>
    <w:autoRedefine/>
    <w:unhideWhenUsed/>
    <w:qFormat/>
    <w:rsid w:val="00870272"/>
    <w:pPr>
      <w:keepNext/>
      <w:keepLines/>
      <w:numPr>
        <w:ilvl w:val="2"/>
        <w:numId w:val="23"/>
      </w:numPr>
      <w:spacing w:before="200" w:after="0"/>
      <w:outlineLvl w:val="1"/>
    </w:pPr>
    <w:rPr>
      <w:rFonts w:ascii="Arial" w:eastAsiaTheme="majorEastAsia" w:hAnsi="Arial" w:cs="Arial"/>
      <w:b/>
      <w:bCs/>
      <w:color w:val="000000"/>
      <w:lang w:eastAsia="en-GB"/>
    </w:rPr>
  </w:style>
  <w:style w:type="paragraph" w:styleId="Heading3">
    <w:name w:val="heading 3"/>
    <w:aliases w:val="§1.1.1.,§1.1.1,DOLF 3"/>
    <w:basedOn w:val="Normal"/>
    <w:next w:val="Normal"/>
    <w:link w:val="Heading3Char"/>
    <w:autoRedefine/>
    <w:uiPriority w:val="9"/>
    <w:unhideWhenUsed/>
    <w:qFormat/>
    <w:rsid w:val="006D1950"/>
    <w:pPr>
      <w:keepNext/>
      <w:ind w:left="990" w:hanging="90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870272"/>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F25E0D"/>
    <w:pPr>
      <w:spacing w:before="120" w:after="0"/>
      <w:ind w:left="220"/>
    </w:pPr>
    <w:rPr>
      <w:rFonts w:cs="Times New Roman"/>
      <w:b/>
      <w:bCs/>
      <w:szCs w:val="26"/>
    </w:rPr>
  </w:style>
  <w:style w:type="paragraph" w:styleId="TOC1">
    <w:name w:val="toc 1"/>
    <w:basedOn w:val="Normal"/>
    <w:next w:val="Normal"/>
    <w:autoRedefine/>
    <w:uiPriority w:val="39"/>
    <w:unhideWhenUsed/>
    <w:qFormat/>
    <w:rsid w:val="00043BCF"/>
    <w:pPr>
      <w:tabs>
        <w:tab w:val="left" w:pos="440"/>
        <w:tab w:val="right" w:leader="dot" w:pos="9017"/>
      </w:tabs>
      <w:spacing w:before="120" w:after="0"/>
      <w:jc w:val="center"/>
    </w:pPr>
    <w:rPr>
      <w:rFonts w:cs="Times New Roman"/>
      <w:b/>
      <w:bCs/>
      <w:i/>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uiPriority w:val="59"/>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ALK_K2 Char"/>
    <w:basedOn w:val="DefaultParagraphFont"/>
    <w:link w:val="Heading2"/>
    <w:rsid w:val="00870272"/>
    <w:rPr>
      <w:rFonts w:ascii="Arial" w:eastAsiaTheme="majorEastAsia" w:hAnsi="Arial" w:cs="Arial"/>
      <w:b/>
      <w:bCs/>
      <w:color w:val="000000"/>
      <w:lang w:eastAsia="en-GB"/>
    </w:rPr>
  </w:style>
  <w:style w:type="character" w:customStyle="1" w:styleId="Heading3Char">
    <w:name w:val="Heading 3 Char"/>
    <w:aliases w:val="§1.1.1. Char,§1.1.1 Char,DOLF 3 Char"/>
    <w:basedOn w:val="DefaultParagraphFont"/>
    <w:link w:val="Heading3"/>
    <w:rsid w:val="006D1950"/>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2"/>
    <w:unhideWhenUsed/>
    <w:qFormat/>
    <w:rsid w:val="008A47F5"/>
    <w:pPr>
      <w:spacing w:after="0" w:line="240" w:lineRule="auto"/>
      <w:jc w:val="center"/>
    </w:pPr>
    <w:rPr>
      <w:rFonts w:ascii="Cambria" w:hAnsi="Cambria"/>
      <w:sz w:val="18"/>
      <w:szCs w:val="18"/>
      <w:lang w:bidi="en-US"/>
    </w:rPr>
  </w:style>
  <w:style w:type="paragraph" w:customStyle="1" w:styleId="chapter">
    <w:name w:val="chapter"/>
    <w:basedOn w:val="Normal"/>
    <w:rsid w:val="002E506F"/>
    <w:pPr>
      <w:spacing w:before="360" w:after="120"/>
      <w:ind w:right="340"/>
      <w:jc w:val="center"/>
    </w:pPr>
    <w:rPr>
      <w:rFonts w:ascii="Cambr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rsid w:val="002E506F"/>
    <w:pPr>
      <w:autoSpaceDE w:val="0"/>
      <w:autoSpaceDN w:val="0"/>
      <w:adjustRightInd w:val="0"/>
    </w:pPr>
    <w:rPr>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lang w:bidi="en-US"/>
    </w:rPr>
  </w:style>
  <w:style w:type="paragraph" w:styleId="Quote">
    <w:name w:val="Quote"/>
    <w:basedOn w:val="Normal"/>
    <w:next w:val="Normal"/>
    <w:link w:val="QuoteChar"/>
    <w:uiPriority w:val="29"/>
    <w:qFormat/>
    <w:rsid w:val="002E506F"/>
    <w:pPr>
      <w:spacing w:after="0"/>
    </w:pPr>
    <w:rPr>
      <w:rFonts w:ascii="Cambr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hAnsi="Cambria"/>
      <w:b/>
      <w:bCs/>
      <w:sz w:val="28"/>
      <w:szCs w:val="28"/>
      <w:lang w:bidi="en-US"/>
    </w:rPr>
  </w:style>
  <w:style w:type="paragraph" w:customStyle="1" w:styleId="HeaderText">
    <w:name w:val="Header Text"/>
    <w:basedOn w:val="Normal"/>
    <w:rsid w:val="002E506F"/>
    <w:pPr>
      <w:spacing w:after="0"/>
    </w:pPr>
    <w:rPr>
      <w:rFonts w:ascii="Cambr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keepLines w:val="0"/>
      <w:spacing w:before="240" w:after="120" w:line="240" w:lineRule="auto"/>
      <w:ind w:left="144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color w:val="000000"/>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font5">
    <w:name w:val="font5"/>
    <w:basedOn w:val="Normal"/>
    <w:rsid w:val="007A4A9A"/>
    <w:pPr>
      <w:spacing w:before="100" w:beforeAutospacing="1" w:after="100" w:afterAutospacing="1" w:line="240" w:lineRule="auto"/>
    </w:pPr>
    <w:rPr>
      <w:rFonts w:ascii="Arial" w:eastAsia="Times New Roman" w:hAnsi="Arial" w:cs="Arial"/>
      <w:sz w:val="24"/>
      <w:szCs w:val="24"/>
    </w:rPr>
  </w:style>
  <w:style w:type="paragraph" w:customStyle="1" w:styleId="a">
    <w:name w:val="تيترهاي شماره دار ايزو"/>
    <w:basedOn w:val="Normal"/>
    <w:rsid w:val="007A4A9A"/>
    <w:pPr>
      <w:numPr>
        <w:numId w:val="12"/>
      </w:numPr>
      <w:bidi/>
      <w:spacing w:before="240" w:after="120" w:line="240" w:lineRule="auto"/>
      <w:ind w:left="1701"/>
    </w:pPr>
    <w:rPr>
      <w:rFonts w:ascii="Times New Roman" w:eastAsia="Times New Roman" w:hAnsi="Times New Roman" w:cs="Mitra"/>
      <w:b/>
      <w:bCs/>
      <w:snapToGrid w:val="0"/>
      <w:sz w:val="28"/>
      <w:szCs w:val="28"/>
    </w:rPr>
  </w:style>
  <w:style w:type="paragraph" w:customStyle="1" w:styleId="ISOFREETITEL">
    <w:name w:val="ISO FREE TITEL"/>
    <w:basedOn w:val="Normal"/>
    <w:rsid w:val="007A4A9A"/>
    <w:pPr>
      <w:tabs>
        <w:tab w:val="left" w:pos="1134"/>
      </w:tabs>
      <w:spacing w:before="120" w:after="240" w:line="240" w:lineRule="auto"/>
      <w:jc w:val="center"/>
    </w:pPr>
    <w:rPr>
      <w:rFonts w:ascii="Times New Roman" w:eastAsia="Times New Roman" w:hAnsi="Times New Roman" w:cs="Mitra"/>
      <w:b/>
      <w:bCs/>
      <w:sz w:val="28"/>
      <w:szCs w:val="28"/>
      <w:u w:val="single"/>
    </w:rPr>
  </w:style>
  <w:style w:type="paragraph" w:customStyle="1" w:styleId="ISONORMALTEXT">
    <w:name w:val="ISO NORMAL TEXT"/>
    <w:basedOn w:val="Normal"/>
    <w:rsid w:val="007A4A9A"/>
    <w:pPr>
      <w:bidi/>
      <w:spacing w:after="0" w:line="240" w:lineRule="auto"/>
      <w:ind w:left="1701" w:right="284"/>
      <w:jc w:val="lowKashida"/>
    </w:pPr>
    <w:rPr>
      <w:rFonts w:ascii="Times New Roman" w:eastAsia="Times New Roman" w:hAnsi="Times New Roman" w:cs="Mitra"/>
      <w:sz w:val="24"/>
      <w:szCs w:val="24"/>
    </w:rPr>
  </w:style>
  <w:style w:type="paragraph" w:customStyle="1" w:styleId="ISOFREETITLES">
    <w:name w:val="ISO FREE TITLES"/>
    <w:basedOn w:val="Normal"/>
    <w:rsid w:val="007A4A9A"/>
    <w:pPr>
      <w:tabs>
        <w:tab w:val="left" w:pos="1134"/>
      </w:tabs>
      <w:autoSpaceDE w:val="0"/>
      <w:autoSpaceDN w:val="0"/>
      <w:spacing w:before="120" w:after="240" w:line="240" w:lineRule="auto"/>
      <w:jc w:val="center"/>
    </w:pPr>
    <w:rPr>
      <w:rFonts w:ascii="Times New Roman" w:eastAsia="Times New Roman" w:hAnsi="Times New Roman" w:cs="Mitra"/>
      <w:b/>
      <w:bCs/>
      <w:sz w:val="28"/>
      <w:szCs w:val="28"/>
      <w:u w:val="single"/>
    </w:rPr>
  </w:style>
  <w:style w:type="paragraph" w:styleId="NormalWeb">
    <w:name w:val="Normal (Web)"/>
    <w:basedOn w:val="Normal"/>
    <w:uiPriority w:val="99"/>
    <w:semiHidden/>
    <w:unhideWhenUsed/>
    <w:rsid w:val="003C3645"/>
    <w:pPr>
      <w:spacing w:before="100" w:beforeAutospacing="1" w:after="100" w:afterAutospacing="1"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664D84"/>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A72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39952273">
      <w:bodyDiv w:val="1"/>
      <w:marLeft w:val="0"/>
      <w:marRight w:val="0"/>
      <w:marTop w:val="0"/>
      <w:marBottom w:val="0"/>
      <w:divBdr>
        <w:top w:val="none" w:sz="0" w:space="0" w:color="auto"/>
        <w:left w:val="none" w:sz="0" w:space="0" w:color="auto"/>
        <w:bottom w:val="none" w:sz="0" w:space="0" w:color="auto"/>
        <w:right w:val="none" w:sz="0" w:space="0" w:color="auto"/>
      </w:divBdr>
    </w:div>
    <w:div w:id="288243782">
      <w:bodyDiv w:val="1"/>
      <w:marLeft w:val="0"/>
      <w:marRight w:val="0"/>
      <w:marTop w:val="0"/>
      <w:marBottom w:val="0"/>
      <w:divBdr>
        <w:top w:val="none" w:sz="0" w:space="0" w:color="auto"/>
        <w:left w:val="none" w:sz="0" w:space="0" w:color="auto"/>
        <w:bottom w:val="none" w:sz="0" w:space="0" w:color="auto"/>
        <w:right w:val="none" w:sz="0" w:space="0" w:color="auto"/>
      </w:divBdr>
    </w:div>
    <w:div w:id="348028748">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429545789">
      <w:bodyDiv w:val="1"/>
      <w:marLeft w:val="0"/>
      <w:marRight w:val="0"/>
      <w:marTop w:val="0"/>
      <w:marBottom w:val="0"/>
      <w:divBdr>
        <w:top w:val="none" w:sz="0" w:space="0" w:color="auto"/>
        <w:left w:val="none" w:sz="0" w:space="0" w:color="auto"/>
        <w:bottom w:val="none" w:sz="0" w:space="0" w:color="auto"/>
        <w:right w:val="none" w:sz="0" w:space="0" w:color="auto"/>
      </w:divBdr>
    </w:div>
    <w:div w:id="456215713">
      <w:bodyDiv w:val="1"/>
      <w:marLeft w:val="0"/>
      <w:marRight w:val="0"/>
      <w:marTop w:val="0"/>
      <w:marBottom w:val="0"/>
      <w:divBdr>
        <w:top w:val="none" w:sz="0" w:space="0" w:color="auto"/>
        <w:left w:val="none" w:sz="0" w:space="0" w:color="auto"/>
        <w:bottom w:val="none" w:sz="0" w:space="0" w:color="auto"/>
        <w:right w:val="none" w:sz="0" w:space="0" w:color="auto"/>
      </w:divBdr>
    </w:div>
    <w:div w:id="459540355">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58487295">
      <w:bodyDiv w:val="1"/>
      <w:marLeft w:val="0"/>
      <w:marRight w:val="0"/>
      <w:marTop w:val="0"/>
      <w:marBottom w:val="0"/>
      <w:divBdr>
        <w:top w:val="none" w:sz="0" w:space="0" w:color="auto"/>
        <w:left w:val="none" w:sz="0" w:space="0" w:color="auto"/>
        <w:bottom w:val="none" w:sz="0" w:space="0" w:color="auto"/>
        <w:right w:val="none" w:sz="0" w:space="0" w:color="auto"/>
      </w:divBdr>
    </w:div>
    <w:div w:id="968435724">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12538195">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56602785">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14654094">
      <w:bodyDiv w:val="1"/>
      <w:marLeft w:val="0"/>
      <w:marRight w:val="0"/>
      <w:marTop w:val="0"/>
      <w:marBottom w:val="0"/>
      <w:divBdr>
        <w:top w:val="none" w:sz="0" w:space="0" w:color="auto"/>
        <w:left w:val="none" w:sz="0" w:space="0" w:color="auto"/>
        <w:bottom w:val="none" w:sz="0" w:space="0" w:color="auto"/>
        <w:right w:val="none" w:sz="0" w:space="0" w:color="auto"/>
      </w:divBdr>
    </w:div>
    <w:div w:id="1220050167">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6453584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335913863">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632326213">
      <w:bodyDiv w:val="1"/>
      <w:marLeft w:val="0"/>
      <w:marRight w:val="0"/>
      <w:marTop w:val="0"/>
      <w:marBottom w:val="0"/>
      <w:divBdr>
        <w:top w:val="none" w:sz="0" w:space="0" w:color="auto"/>
        <w:left w:val="none" w:sz="0" w:space="0" w:color="auto"/>
        <w:bottom w:val="none" w:sz="0" w:space="0" w:color="auto"/>
        <w:right w:val="none" w:sz="0" w:space="0" w:color="auto"/>
      </w:divBdr>
    </w:div>
    <w:div w:id="1693653503">
      <w:bodyDiv w:val="1"/>
      <w:marLeft w:val="0"/>
      <w:marRight w:val="0"/>
      <w:marTop w:val="0"/>
      <w:marBottom w:val="0"/>
      <w:divBdr>
        <w:top w:val="none" w:sz="0" w:space="0" w:color="auto"/>
        <w:left w:val="none" w:sz="0" w:space="0" w:color="auto"/>
        <w:bottom w:val="none" w:sz="0" w:space="0" w:color="auto"/>
        <w:right w:val="none" w:sz="0" w:space="0" w:color="auto"/>
      </w:divBdr>
    </w:div>
    <w:div w:id="1763605565">
      <w:bodyDiv w:val="1"/>
      <w:marLeft w:val="0"/>
      <w:marRight w:val="0"/>
      <w:marTop w:val="0"/>
      <w:marBottom w:val="0"/>
      <w:divBdr>
        <w:top w:val="none" w:sz="0" w:space="0" w:color="auto"/>
        <w:left w:val="none" w:sz="0" w:space="0" w:color="auto"/>
        <w:bottom w:val="none" w:sz="0" w:space="0" w:color="auto"/>
        <w:right w:val="none" w:sz="0" w:space="0" w:color="auto"/>
      </w:divBdr>
    </w:div>
    <w:div w:id="1792743647">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 w:id="1949313610">
      <w:bodyDiv w:val="1"/>
      <w:marLeft w:val="0"/>
      <w:marRight w:val="0"/>
      <w:marTop w:val="0"/>
      <w:marBottom w:val="0"/>
      <w:divBdr>
        <w:top w:val="none" w:sz="0" w:space="0" w:color="auto"/>
        <w:left w:val="none" w:sz="0" w:space="0" w:color="auto"/>
        <w:bottom w:val="none" w:sz="0" w:space="0" w:color="auto"/>
        <w:right w:val="none" w:sz="0" w:space="0" w:color="auto"/>
      </w:divBdr>
    </w:div>
    <w:div w:id="20581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671-DBAB-4041-95DE-88F28F6F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Template>
  <TotalTime>19</TotalTime>
  <Pages>14</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PMS(PIPING MATERIAL SPECIFICATION)</vt:lpstr>
    </vt:vector>
  </TitlesOfParts>
  <Company>Microsoft</Company>
  <LinksUpToDate>false</LinksUpToDate>
  <CharactersWithSpaces>17567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PMS(PIPING MATERIAL SPECIFICATION)</dc:title>
  <dc:creator>motakiani-r</dc:creator>
  <cp:keywords>27 Reservoir</cp:keywords>
  <cp:lastModifiedBy>Mahsa Aref</cp:lastModifiedBy>
  <cp:revision>7</cp:revision>
  <cp:lastPrinted>2022-12-12T05:51:00Z</cp:lastPrinted>
  <dcterms:created xsi:type="dcterms:W3CDTF">2022-09-18T13:30:00Z</dcterms:created>
  <dcterms:modified xsi:type="dcterms:W3CDTF">2022-12-14T09:09:00Z</dcterms:modified>
</cp:coreProperties>
</file>