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14:paraId="6398E9B9"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988790E" w14:textId="43352DCE"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0B112FD"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C4B3DAA" w14:textId="73151B27" w:rsidR="00DF3C71" w:rsidRDefault="001421B4" w:rsidP="00956369">
            <w:pPr>
              <w:widowControl w:val="0"/>
              <w:jc w:val="center"/>
              <w:rPr>
                <w:rFonts w:ascii="Arial" w:hAnsi="Arial" w:cs="Arial"/>
                <w:b/>
                <w:bCs/>
                <w:sz w:val="32"/>
                <w:szCs w:val="32"/>
                <w:lang w:bidi="fa-IR"/>
              </w:rPr>
            </w:pPr>
            <w:r>
              <w:rPr>
                <w:rFonts w:ascii="Arial" w:hAnsi="Arial" w:cs="Arial"/>
                <w:b/>
                <w:bCs/>
                <w:sz w:val="32"/>
                <w:szCs w:val="32"/>
                <w:lang w:bidi="fa-IR"/>
              </w:rPr>
              <w:t>SPEC</w:t>
            </w:r>
            <w:r w:rsidR="00055841">
              <w:rPr>
                <w:rFonts w:ascii="Arial" w:hAnsi="Arial" w:cs="Arial"/>
                <w:b/>
                <w:bCs/>
                <w:sz w:val="32"/>
                <w:szCs w:val="32"/>
                <w:lang w:bidi="fa-IR"/>
              </w:rPr>
              <w:t>IFICATION FOR AIR DRYER PACKAGE</w:t>
            </w:r>
            <w:bookmarkStart w:id="0" w:name="_GoBack"/>
            <w:bookmarkEnd w:id="0"/>
          </w:p>
          <w:p w14:paraId="6D898C54" w14:textId="77777777" w:rsidR="00F173A3" w:rsidRDefault="00F173A3" w:rsidP="00956369">
            <w:pPr>
              <w:widowControl w:val="0"/>
              <w:jc w:val="center"/>
              <w:rPr>
                <w:rFonts w:ascii="Arial" w:hAnsi="Arial" w:cs="Arial"/>
                <w:b/>
                <w:bCs/>
                <w:sz w:val="32"/>
                <w:szCs w:val="32"/>
              </w:rPr>
            </w:pPr>
          </w:p>
          <w:p w14:paraId="50D9702B"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75D11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643246E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77D7FC30"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33F2B493"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1063E0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787399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49B9FB0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7EE0FDCE"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7152611"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7AE3C9A7"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FBC0B8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3C11DC7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4443041"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6FBF1BA"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A752451"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5AFF16A9"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5C1AC1" w:rsidRPr="000E2E1E" w14:paraId="79A7A51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1621764" w14:textId="53DB28C2" w:rsidR="005C1AC1" w:rsidRPr="000E2E1E" w:rsidRDefault="005C1AC1" w:rsidP="005C1AC1">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14:paraId="3B284087" w14:textId="5B7E61DB" w:rsidR="005C1AC1" w:rsidRPr="000E2E1E" w:rsidRDefault="005C1AC1" w:rsidP="005C1AC1">
            <w:pPr>
              <w:widowControl w:val="0"/>
              <w:bidi w:val="0"/>
              <w:spacing w:before="20" w:after="20"/>
              <w:ind w:left="-64" w:right="-115" w:hanging="180"/>
              <w:jc w:val="center"/>
              <w:rPr>
                <w:rFonts w:ascii="Arial" w:hAnsi="Arial" w:cs="Arial"/>
                <w:szCs w:val="20"/>
              </w:rPr>
            </w:pPr>
            <w:r>
              <w:rPr>
                <w:rFonts w:ascii="Arial" w:hAnsi="Arial" w:cs="Arial"/>
                <w:szCs w:val="20"/>
              </w:rPr>
              <w:t xml:space="preserve">  JAN. 2023</w:t>
            </w:r>
          </w:p>
        </w:tc>
        <w:tc>
          <w:tcPr>
            <w:tcW w:w="2155" w:type="dxa"/>
            <w:tcBorders>
              <w:top w:val="single" w:sz="2" w:space="0" w:color="auto"/>
              <w:left w:val="single" w:sz="2" w:space="0" w:color="auto"/>
              <w:bottom w:val="single" w:sz="2" w:space="0" w:color="auto"/>
              <w:right w:val="single" w:sz="2" w:space="0" w:color="auto"/>
            </w:tcBorders>
            <w:vAlign w:val="center"/>
          </w:tcPr>
          <w:p w14:paraId="124055C9" w14:textId="2F6333AB" w:rsidR="005C1AC1" w:rsidRPr="000E2E1E" w:rsidRDefault="005C1AC1" w:rsidP="005C1AC1">
            <w:pPr>
              <w:widowControl w:val="0"/>
              <w:bidi w:val="0"/>
              <w:spacing w:before="20" w:after="20"/>
              <w:ind w:left="-64" w:right="-115"/>
              <w:jc w:val="center"/>
              <w:rPr>
                <w:rFonts w:ascii="Arial" w:hAnsi="Arial" w:cs="Arial"/>
                <w:szCs w:val="20"/>
              </w:rPr>
            </w:pPr>
            <w:r>
              <w:rPr>
                <w:rFonts w:ascii="Arial" w:hAnsi="Arial" w:cs="Arial"/>
                <w:szCs w:val="20"/>
              </w:rPr>
              <w:t xml:space="preserve"> AFD</w:t>
            </w:r>
          </w:p>
        </w:tc>
        <w:tc>
          <w:tcPr>
            <w:tcW w:w="1533" w:type="dxa"/>
            <w:tcBorders>
              <w:top w:val="single" w:sz="2" w:space="0" w:color="auto"/>
              <w:left w:val="single" w:sz="2" w:space="0" w:color="auto"/>
              <w:bottom w:val="single" w:sz="2" w:space="0" w:color="auto"/>
              <w:right w:val="single" w:sz="2" w:space="0" w:color="auto"/>
            </w:tcBorders>
            <w:vAlign w:val="center"/>
          </w:tcPr>
          <w:p w14:paraId="4927B239" w14:textId="0BC205E9" w:rsidR="005C1AC1" w:rsidRPr="000E2E1E" w:rsidRDefault="005C1AC1" w:rsidP="005C1AC1">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14:paraId="12ED0303" w14:textId="2D696681" w:rsidR="005C1AC1" w:rsidRPr="000E2E1E" w:rsidRDefault="005C1AC1" w:rsidP="005C1AC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29993673" w14:textId="3F8E38CE" w:rsidR="005C1AC1" w:rsidRPr="000E2E1E" w:rsidRDefault="005C1AC1" w:rsidP="005C1AC1">
            <w:pPr>
              <w:widowControl w:val="0"/>
              <w:bidi w:val="0"/>
              <w:spacing w:before="20" w:after="20"/>
              <w:jc w:val="center"/>
              <w:rPr>
                <w:rFonts w:ascii="Arial" w:hAnsi="Arial" w:cs="Arial"/>
                <w:szCs w:val="20"/>
              </w:rPr>
            </w:pPr>
            <w:r>
              <w:rPr>
                <w:rFonts w:ascii="Arial" w:hAnsi="Arial" w:cs="Arial"/>
                <w:szCs w:val="20"/>
              </w:rPr>
              <w:t>M. Mehrshad</w:t>
            </w:r>
          </w:p>
        </w:tc>
        <w:tc>
          <w:tcPr>
            <w:tcW w:w="1843" w:type="dxa"/>
            <w:tcBorders>
              <w:top w:val="single" w:sz="2" w:space="0" w:color="auto"/>
              <w:left w:val="single" w:sz="2" w:space="0" w:color="auto"/>
              <w:bottom w:val="single" w:sz="2" w:space="0" w:color="auto"/>
            </w:tcBorders>
            <w:vAlign w:val="center"/>
          </w:tcPr>
          <w:p w14:paraId="75CAA1A1" w14:textId="77777777" w:rsidR="005C1AC1" w:rsidRPr="000E2E1E" w:rsidRDefault="005C1AC1" w:rsidP="005C1AC1">
            <w:pPr>
              <w:widowControl w:val="0"/>
              <w:bidi w:val="0"/>
              <w:spacing w:before="20" w:after="20"/>
              <w:ind w:left="180"/>
              <w:jc w:val="center"/>
              <w:rPr>
                <w:rFonts w:ascii="Arial" w:hAnsi="Arial" w:cs="Arial"/>
                <w:color w:val="000000"/>
                <w:szCs w:val="20"/>
              </w:rPr>
            </w:pPr>
          </w:p>
        </w:tc>
      </w:tr>
      <w:tr w:rsidR="00F87A1D" w:rsidRPr="000E2E1E" w14:paraId="1C2C40B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2F75F452" w14:textId="7150D239"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5B2ABCD6" w14:textId="55E1B05F" w:rsidR="00F87A1D" w:rsidRPr="000E2E1E" w:rsidRDefault="008D5F68" w:rsidP="00F87A1D">
            <w:pPr>
              <w:widowControl w:val="0"/>
              <w:bidi w:val="0"/>
              <w:spacing w:before="20" w:after="20"/>
              <w:ind w:left="-64" w:right="-115" w:hanging="104"/>
              <w:jc w:val="center"/>
              <w:rPr>
                <w:rFonts w:ascii="Arial" w:hAnsi="Arial" w:cs="Arial"/>
                <w:szCs w:val="20"/>
              </w:rPr>
            </w:pPr>
            <w:r>
              <w:rPr>
                <w:rFonts w:ascii="Arial" w:hAnsi="Arial" w:cs="Arial"/>
                <w:szCs w:val="20"/>
              </w:rPr>
              <w:t xml:space="preserve">  OCT</w:t>
            </w:r>
            <w:r w:rsidR="00F87A1D">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14:paraId="119B4FC9" w14:textId="07A4265B" w:rsidR="00F87A1D" w:rsidRPr="000E2E1E" w:rsidRDefault="0077578E" w:rsidP="00F87A1D">
            <w:pPr>
              <w:widowControl w:val="0"/>
              <w:bidi w:val="0"/>
              <w:spacing w:before="20" w:after="20"/>
              <w:ind w:left="-87" w:right="-115"/>
              <w:jc w:val="center"/>
              <w:rPr>
                <w:rFonts w:ascii="Arial" w:hAnsi="Arial" w:cs="Arial"/>
                <w:szCs w:val="20"/>
              </w:rPr>
            </w:pPr>
            <w:r>
              <w:rPr>
                <w:rFonts w:ascii="Arial" w:hAnsi="Arial" w:cs="Arial"/>
                <w:szCs w:val="20"/>
              </w:rPr>
              <w:t xml:space="preserve"> AFD</w:t>
            </w:r>
          </w:p>
        </w:tc>
        <w:tc>
          <w:tcPr>
            <w:tcW w:w="1533" w:type="dxa"/>
            <w:tcBorders>
              <w:top w:val="single" w:sz="2" w:space="0" w:color="auto"/>
              <w:left w:val="single" w:sz="2" w:space="0" w:color="auto"/>
              <w:bottom w:val="single" w:sz="4" w:space="0" w:color="auto"/>
              <w:right w:val="single" w:sz="2" w:space="0" w:color="auto"/>
            </w:tcBorders>
            <w:vAlign w:val="center"/>
          </w:tcPr>
          <w:p w14:paraId="0E509708" w14:textId="181A6622" w:rsidR="00F87A1D" w:rsidRPr="000E2E1E" w:rsidRDefault="00F87A1D" w:rsidP="00F87A1D">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14:paraId="44BECC8C" w14:textId="08885B36"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66B9EB00" w14:textId="64349B71"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M. Mehrshad</w:t>
            </w:r>
          </w:p>
        </w:tc>
        <w:tc>
          <w:tcPr>
            <w:tcW w:w="1843" w:type="dxa"/>
            <w:tcBorders>
              <w:top w:val="single" w:sz="2" w:space="0" w:color="auto"/>
              <w:left w:val="single" w:sz="2" w:space="0" w:color="auto"/>
              <w:bottom w:val="single" w:sz="4" w:space="0" w:color="auto"/>
            </w:tcBorders>
            <w:vAlign w:val="center"/>
          </w:tcPr>
          <w:p w14:paraId="05795E88" w14:textId="77777777" w:rsidR="00F87A1D" w:rsidRPr="00C9109A" w:rsidRDefault="00F87A1D" w:rsidP="00F87A1D">
            <w:pPr>
              <w:widowControl w:val="0"/>
              <w:bidi w:val="0"/>
              <w:spacing w:before="20" w:after="20"/>
              <w:jc w:val="center"/>
              <w:rPr>
                <w:rFonts w:ascii="Arial" w:hAnsi="Arial" w:cs="Arial"/>
                <w:szCs w:val="20"/>
              </w:rPr>
            </w:pPr>
          </w:p>
        </w:tc>
      </w:tr>
      <w:tr w:rsidR="00F87A1D" w:rsidRPr="000E2E1E" w14:paraId="3A6A80CA"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8BBF7AF" w14:textId="1C53934B"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0E19E5CB" w14:textId="108C1270" w:rsidR="00F87A1D" w:rsidRPr="000E2E1E" w:rsidRDefault="00F87A1D" w:rsidP="00F87A1D">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5" w:type="dxa"/>
            <w:tcBorders>
              <w:top w:val="single" w:sz="2" w:space="0" w:color="auto"/>
              <w:left w:val="single" w:sz="2" w:space="0" w:color="auto"/>
              <w:bottom w:val="single" w:sz="4" w:space="0" w:color="auto"/>
              <w:right w:val="single" w:sz="2" w:space="0" w:color="auto"/>
            </w:tcBorders>
            <w:vAlign w:val="center"/>
          </w:tcPr>
          <w:p w14:paraId="129161D5" w14:textId="68EE9B61" w:rsidR="00F87A1D" w:rsidRPr="000E2E1E" w:rsidRDefault="00F87A1D" w:rsidP="00F87A1D">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E62EDFC" w14:textId="77777777" w:rsidR="00F87A1D" w:rsidRPr="00C66E37" w:rsidRDefault="00F87A1D" w:rsidP="00F87A1D">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6450D2EF" w14:textId="77777777"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0BB8F45E" w14:textId="77777777" w:rsidR="00F87A1D" w:rsidRPr="002918D6" w:rsidRDefault="00F87A1D" w:rsidP="00F87A1D">
            <w:pPr>
              <w:widowControl w:val="0"/>
              <w:bidi w:val="0"/>
              <w:spacing w:before="20" w:after="20"/>
              <w:jc w:val="center"/>
              <w:rPr>
                <w:rFonts w:ascii="Arial" w:hAnsi="Arial" w:cs="Arial"/>
                <w:szCs w:val="20"/>
              </w:rPr>
            </w:pPr>
            <w:r w:rsidRPr="002918D6">
              <w:rPr>
                <w:rFonts w:ascii="Arial" w:hAnsi="Arial" w:cs="Arial"/>
                <w:szCs w:val="20"/>
              </w:rPr>
              <w:t>Sh.Ghalikar</w:t>
            </w:r>
          </w:p>
        </w:tc>
        <w:tc>
          <w:tcPr>
            <w:tcW w:w="1843" w:type="dxa"/>
            <w:tcBorders>
              <w:top w:val="single" w:sz="2" w:space="0" w:color="auto"/>
              <w:left w:val="single" w:sz="2" w:space="0" w:color="auto"/>
              <w:bottom w:val="single" w:sz="4" w:space="0" w:color="auto"/>
            </w:tcBorders>
            <w:vAlign w:val="center"/>
          </w:tcPr>
          <w:p w14:paraId="51836FF2" w14:textId="77777777" w:rsidR="00F87A1D" w:rsidRPr="00C9109A" w:rsidRDefault="00F87A1D" w:rsidP="00F87A1D">
            <w:pPr>
              <w:widowControl w:val="0"/>
              <w:bidi w:val="0"/>
              <w:spacing w:before="20" w:after="20"/>
              <w:jc w:val="center"/>
              <w:rPr>
                <w:rFonts w:ascii="Arial" w:hAnsi="Arial" w:cs="Arial"/>
                <w:szCs w:val="20"/>
              </w:rPr>
            </w:pPr>
          </w:p>
        </w:tc>
      </w:tr>
      <w:tr w:rsidR="00F87A1D" w:rsidRPr="000E2E1E" w14:paraId="69DF9E89"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22DB921D" w14:textId="77777777" w:rsidR="00F87A1D" w:rsidRPr="00CD3973" w:rsidRDefault="00F87A1D" w:rsidP="00F8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5C811602" w14:textId="77777777" w:rsidR="00F87A1D" w:rsidRPr="00CD3973" w:rsidRDefault="00F87A1D" w:rsidP="00F87A1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5F3642C3" w14:textId="77777777" w:rsidR="00F87A1D" w:rsidRPr="00CD3973" w:rsidRDefault="00F87A1D" w:rsidP="00F87A1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FAC0C3B" w14:textId="77777777" w:rsidR="00F87A1D" w:rsidRPr="00CD3973" w:rsidRDefault="00F87A1D" w:rsidP="00F87A1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65E01A9" w14:textId="77777777" w:rsidR="00F87A1D" w:rsidRPr="00CD3973" w:rsidRDefault="00F87A1D" w:rsidP="00F8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F727C26" w14:textId="77777777" w:rsidR="00F87A1D" w:rsidRPr="00CD3973" w:rsidRDefault="00F87A1D" w:rsidP="00F8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061189C9" w14:textId="7E4BD0C0" w:rsidR="00F87A1D" w:rsidRPr="00CD3973" w:rsidRDefault="005730CF" w:rsidP="00F87A1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87A1D" w:rsidRPr="00CD3973">
              <w:rPr>
                <w:rFonts w:ascii="Arial" w:hAnsi="Arial" w:cs="Arial"/>
                <w:b/>
                <w:bCs/>
                <w:color w:val="000000"/>
                <w:sz w:val="17"/>
                <w:szCs w:val="17"/>
              </w:rPr>
              <w:t>Approval</w:t>
            </w:r>
          </w:p>
        </w:tc>
      </w:tr>
      <w:tr w:rsidR="00F87A1D" w:rsidRPr="00FB14E1" w14:paraId="1D98DC25"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42D1E8A7" w14:textId="226A9F59" w:rsidR="00F87A1D" w:rsidRPr="00FB14E1" w:rsidRDefault="00F87A1D" w:rsidP="00F87A1D">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9" w:type="dxa"/>
            <w:gridSpan w:val="5"/>
            <w:tcBorders>
              <w:top w:val="single" w:sz="12" w:space="0" w:color="auto"/>
              <w:left w:val="single" w:sz="2" w:space="0" w:color="auto"/>
              <w:bottom w:val="single" w:sz="4" w:space="0" w:color="auto"/>
            </w:tcBorders>
            <w:vAlign w:val="center"/>
          </w:tcPr>
          <w:p w14:paraId="09D72451" w14:textId="0C1A66EF" w:rsidR="00F87A1D" w:rsidRPr="00FB14E1" w:rsidRDefault="005730CF" w:rsidP="00F87A1D">
            <w:pPr>
              <w:widowControl w:val="0"/>
              <w:bidi w:val="0"/>
              <w:ind w:hanging="59"/>
              <w:jc w:val="both"/>
              <w:rPr>
                <w:rFonts w:ascii="Arial" w:hAnsi="Arial" w:cs="Arial"/>
                <w:b/>
                <w:bCs/>
                <w:color w:val="000000"/>
                <w:sz w:val="18"/>
                <w:szCs w:val="18"/>
              </w:rPr>
            </w:pPr>
            <w:r>
              <w:rPr>
                <w:rFonts w:ascii="Arial" w:hAnsi="Arial" w:cs="Arial"/>
                <w:b/>
                <w:bCs/>
                <w:color w:val="000000"/>
                <w:sz w:val="17"/>
                <w:szCs w:val="17"/>
              </w:rPr>
              <w:t>Client</w:t>
            </w:r>
            <w:r w:rsidR="00F87A1D" w:rsidRPr="00CD3973">
              <w:rPr>
                <w:rFonts w:ascii="Arial" w:hAnsi="Arial" w:cs="Arial"/>
                <w:b/>
                <w:bCs/>
                <w:color w:val="000000"/>
                <w:sz w:val="17"/>
                <w:szCs w:val="17"/>
              </w:rPr>
              <w:t xml:space="preserve"> </w:t>
            </w:r>
            <w:r w:rsidR="00F87A1D" w:rsidRPr="0045129D">
              <w:rPr>
                <w:rFonts w:asciiTheme="minorBidi" w:hAnsiTheme="minorBidi" w:cstheme="minorBidi"/>
                <w:b/>
                <w:bCs/>
                <w:color w:val="000000"/>
                <w:sz w:val="17"/>
                <w:szCs w:val="17"/>
              </w:rPr>
              <w:t>Doc. Number:</w:t>
            </w:r>
            <w:r w:rsidR="00F87A1D">
              <w:rPr>
                <w:rFonts w:asciiTheme="minorBidi" w:hAnsiTheme="minorBidi" w:cstheme="minorBidi"/>
                <w:b/>
                <w:bCs/>
                <w:color w:val="000000"/>
                <w:sz w:val="17"/>
                <w:szCs w:val="17"/>
              </w:rPr>
              <w:t xml:space="preserve"> F0Z-708828</w:t>
            </w:r>
          </w:p>
        </w:tc>
      </w:tr>
      <w:tr w:rsidR="00F87A1D" w:rsidRPr="00FB14E1" w14:paraId="0E0A9EA4"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0C422B12" w14:textId="77777777" w:rsidR="00F87A1D" w:rsidRPr="00FB14E1" w:rsidRDefault="00F87A1D" w:rsidP="00F87A1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617B0AC8" w14:textId="77777777" w:rsidR="00F87A1D" w:rsidRDefault="00F87A1D" w:rsidP="00F87A1D">
            <w:pPr>
              <w:widowControl w:val="0"/>
              <w:bidi w:val="0"/>
              <w:spacing w:before="60" w:after="60"/>
              <w:ind w:hanging="57"/>
              <w:rPr>
                <w:rFonts w:asciiTheme="minorBidi" w:hAnsiTheme="minorBidi" w:cstheme="minorBidi"/>
                <w:b/>
                <w:bCs/>
                <w:color w:val="000000"/>
                <w:sz w:val="14"/>
                <w:szCs w:val="14"/>
              </w:rPr>
            </w:pPr>
          </w:p>
          <w:p w14:paraId="4859922B"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F494A99"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29BF944B"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5A8CA61"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768A981"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53B9187"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94AD5D1"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6F96A73"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975881A" w14:textId="545449BC"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5730CF">
              <w:rPr>
                <w:rFonts w:ascii="Arial" w:hAnsi="Arial" w:cs="Arial"/>
                <w:b/>
                <w:bCs/>
                <w:color w:val="000000"/>
                <w:sz w:val="17"/>
                <w:szCs w:val="17"/>
              </w:rPr>
              <w:t>Client</w:t>
            </w:r>
            <w:r w:rsidR="005730CF" w:rsidRPr="00CD3973">
              <w:rPr>
                <w:rFonts w:ascii="Arial" w:hAnsi="Arial" w:cs="Arial"/>
                <w:b/>
                <w:bCs/>
                <w:color w:val="000000"/>
                <w:sz w:val="17"/>
                <w:szCs w:val="17"/>
              </w:rPr>
              <w:t xml:space="preserve"> </w:t>
            </w:r>
            <w:r w:rsidRPr="00C10E61">
              <w:rPr>
                <w:rFonts w:asciiTheme="minorBidi" w:hAnsiTheme="minorBidi" w:cstheme="minorBidi"/>
                <w:b/>
                <w:bCs/>
                <w:color w:val="000000"/>
                <w:sz w:val="14"/>
                <w:szCs w:val="14"/>
              </w:rPr>
              <w:t xml:space="preserve">Review </w:t>
            </w:r>
          </w:p>
          <w:p w14:paraId="2CF354D8" w14:textId="77777777" w:rsidR="00F87A1D" w:rsidRPr="003B1A41" w:rsidRDefault="00F87A1D" w:rsidP="00F87A1D">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874A795" w14:textId="77777777" w:rsidR="008F7539" w:rsidRDefault="008F7539" w:rsidP="00956369">
      <w:pPr>
        <w:widowControl w:val="0"/>
        <w:spacing w:line="360" w:lineRule="auto"/>
        <w:ind w:left="720" w:right="540"/>
        <w:jc w:val="center"/>
        <w:rPr>
          <w:rFonts w:ascii="Arial" w:hAnsi="Arial" w:cs="Arial"/>
          <w:sz w:val="4"/>
          <w:szCs w:val="4"/>
          <w:lang w:bidi="fa-IR"/>
        </w:rPr>
      </w:pPr>
    </w:p>
    <w:p w14:paraId="3E4DED33" w14:textId="77777777" w:rsidR="009857EC" w:rsidRDefault="009857EC" w:rsidP="00956369">
      <w:pPr>
        <w:widowControl w:val="0"/>
        <w:spacing w:before="120" w:after="120"/>
        <w:jc w:val="center"/>
        <w:rPr>
          <w:rFonts w:ascii="Arial" w:hAnsi="Arial" w:cs="Arial"/>
          <w:b/>
          <w:szCs w:val="20"/>
        </w:rPr>
      </w:pPr>
    </w:p>
    <w:p w14:paraId="4E9190D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9A13124" w14:textId="77777777" w:rsidTr="00B5542E">
        <w:trPr>
          <w:trHeight w:hRule="exact" w:val="359"/>
          <w:jc w:val="center"/>
        </w:trPr>
        <w:tc>
          <w:tcPr>
            <w:tcW w:w="951" w:type="dxa"/>
            <w:vAlign w:val="center"/>
          </w:tcPr>
          <w:p w14:paraId="416EAE1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E18CF31"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8D15ECC"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32E8357"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A71622B"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ACFE2F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443ECCF"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CE0A66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15D8CBA"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CEC690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486FB62"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9668D96"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E5262B3" w14:textId="77777777" w:rsidR="00737F90" w:rsidRDefault="00737F90" w:rsidP="00956369">
            <w:pPr>
              <w:widowControl w:val="0"/>
              <w:jc w:val="center"/>
            </w:pPr>
            <w:r>
              <w:rPr>
                <w:rFonts w:ascii="Arial" w:hAnsi="Arial" w:cs="Arial"/>
                <w:b/>
                <w:sz w:val="16"/>
                <w:szCs w:val="16"/>
              </w:rPr>
              <w:t>D04</w:t>
            </w:r>
          </w:p>
        </w:tc>
      </w:tr>
      <w:tr w:rsidR="005C1AC1" w:rsidRPr="005F03BB" w14:paraId="2832E4C8" w14:textId="77777777" w:rsidTr="005C1AC1">
        <w:trPr>
          <w:trHeight w:hRule="exact" w:val="170"/>
          <w:jc w:val="center"/>
        </w:trPr>
        <w:tc>
          <w:tcPr>
            <w:tcW w:w="951" w:type="dxa"/>
            <w:vAlign w:val="center"/>
          </w:tcPr>
          <w:p w14:paraId="07E6E9D4" w14:textId="77777777" w:rsidR="005C1AC1" w:rsidRPr="00A54E86" w:rsidRDefault="005C1AC1" w:rsidP="005C1AC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0A522E3" w14:textId="77777777" w:rsidR="005C1AC1" w:rsidRPr="00290A48" w:rsidRDefault="005C1AC1" w:rsidP="005C1AC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A383323" w14:textId="0CA05CD4" w:rsidR="005C1AC1" w:rsidRPr="00B909F2" w:rsidRDefault="005C1AC1" w:rsidP="005C1AC1">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78" w:type="dxa"/>
          </w:tcPr>
          <w:p w14:paraId="790E82EE" w14:textId="49DF3E70" w:rsidR="005C1AC1" w:rsidRPr="0090540C" w:rsidRDefault="005C1AC1" w:rsidP="005C1AC1">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vAlign w:val="center"/>
          </w:tcPr>
          <w:p w14:paraId="3CC1CDA9" w14:textId="77777777" w:rsidR="005C1AC1" w:rsidRPr="0090540C" w:rsidRDefault="005C1AC1" w:rsidP="005C1AC1">
            <w:pPr>
              <w:widowControl w:val="0"/>
              <w:spacing w:line="192" w:lineRule="auto"/>
              <w:jc w:val="center"/>
              <w:rPr>
                <w:rFonts w:ascii="Arial" w:hAnsi="Arial" w:cs="Arial"/>
                <w:b/>
                <w:sz w:val="16"/>
                <w:szCs w:val="16"/>
              </w:rPr>
            </w:pPr>
          </w:p>
        </w:tc>
        <w:tc>
          <w:tcPr>
            <w:tcW w:w="636" w:type="dxa"/>
            <w:vAlign w:val="center"/>
          </w:tcPr>
          <w:p w14:paraId="71FBA721" w14:textId="77777777" w:rsidR="005C1AC1" w:rsidRPr="0090540C" w:rsidRDefault="005C1AC1" w:rsidP="005C1AC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79BEA" w14:textId="77777777" w:rsidR="005C1AC1" w:rsidRPr="005F03BB" w:rsidRDefault="005C1AC1" w:rsidP="005C1AC1">
            <w:pPr>
              <w:widowControl w:val="0"/>
              <w:spacing w:line="192" w:lineRule="auto"/>
              <w:jc w:val="center"/>
              <w:rPr>
                <w:rFonts w:cs="Arial"/>
                <w:b/>
                <w:sz w:val="16"/>
                <w:szCs w:val="16"/>
              </w:rPr>
            </w:pPr>
          </w:p>
        </w:tc>
        <w:tc>
          <w:tcPr>
            <w:tcW w:w="915" w:type="dxa"/>
            <w:shd w:val="clear" w:color="auto" w:fill="auto"/>
            <w:vAlign w:val="center"/>
          </w:tcPr>
          <w:p w14:paraId="7C3554D1" w14:textId="77777777" w:rsidR="005C1AC1" w:rsidRPr="00A54E86" w:rsidRDefault="005C1AC1" w:rsidP="005C1AC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503DCF3" w14:textId="77777777" w:rsidR="005C1AC1" w:rsidRPr="0090540C" w:rsidRDefault="005C1AC1" w:rsidP="005C1AC1">
            <w:pPr>
              <w:widowControl w:val="0"/>
              <w:spacing w:line="192" w:lineRule="auto"/>
              <w:jc w:val="center"/>
              <w:rPr>
                <w:rFonts w:ascii="Arial" w:hAnsi="Arial" w:cs="Arial"/>
                <w:b/>
                <w:sz w:val="16"/>
                <w:szCs w:val="16"/>
              </w:rPr>
            </w:pPr>
          </w:p>
        </w:tc>
        <w:tc>
          <w:tcPr>
            <w:tcW w:w="630" w:type="dxa"/>
            <w:shd w:val="clear" w:color="auto" w:fill="auto"/>
            <w:vAlign w:val="center"/>
          </w:tcPr>
          <w:p w14:paraId="2040160B" w14:textId="77777777" w:rsidR="005C1AC1" w:rsidRPr="0090540C" w:rsidRDefault="005C1AC1" w:rsidP="005C1AC1">
            <w:pPr>
              <w:widowControl w:val="0"/>
              <w:spacing w:line="192" w:lineRule="auto"/>
              <w:jc w:val="center"/>
              <w:rPr>
                <w:rFonts w:ascii="Arial" w:hAnsi="Arial" w:cs="Arial"/>
                <w:b/>
                <w:sz w:val="16"/>
                <w:szCs w:val="16"/>
              </w:rPr>
            </w:pPr>
          </w:p>
        </w:tc>
        <w:tc>
          <w:tcPr>
            <w:tcW w:w="562" w:type="dxa"/>
            <w:shd w:val="clear" w:color="auto" w:fill="auto"/>
            <w:vAlign w:val="center"/>
          </w:tcPr>
          <w:p w14:paraId="559A6D93" w14:textId="77777777" w:rsidR="005C1AC1" w:rsidRPr="0090540C" w:rsidRDefault="005C1AC1" w:rsidP="005C1AC1">
            <w:pPr>
              <w:widowControl w:val="0"/>
              <w:spacing w:line="192" w:lineRule="auto"/>
              <w:jc w:val="center"/>
              <w:rPr>
                <w:rFonts w:ascii="Arial" w:hAnsi="Arial" w:cs="Arial"/>
                <w:b/>
                <w:sz w:val="16"/>
                <w:szCs w:val="16"/>
              </w:rPr>
            </w:pPr>
          </w:p>
        </w:tc>
        <w:tc>
          <w:tcPr>
            <w:tcW w:w="648" w:type="dxa"/>
            <w:shd w:val="clear" w:color="auto" w:fill="auto"/>
            <w:vAlign w:val="center"/>
          </w:tcPr>
          <w:p w14:paraId="206A887B" w14:textId="77777777" w:rsidR="005C1AC1" w:rsidRPr="0090540C" w:rsidRDefault="005C1AC1" w:rsidP="005C1AC1">
            <w:pPr>
              <w:widowControl w:val="0"/>
              <w:spacing w:line="192" w:lineRule="auto"/>
              <w:jc w:val="center"/>
              <w:rPr>
                <w:rFonts w:ascii="Arial" w:hAnsi="Arial" w:cs="Arial"/>
                <w:b/>
                <w:sz w:val="16"/>
                <w:szCs w:val="16"/>
              </w:rPr>
            </w:pPr>
          </w:p>
        </w:tc>
        <w:tc>
          <w:tcPr>
            <w:tcW w:w="649" w:type="dxa"/>
            <w:shd w:val="clear" w:color="auto" w:fill="auto"/>
            <w:vAlign w:val="center"/>
          </w:tcPr>
          <w:p w14:paraId="320295A0" w14:textId="77777777" w:rsidR="005C1AC1" w:rsidRPr="0090540C" w:rsidRDefault="005C1AC1" w:rsidP="005C1AC1">
            <w:pPr>
              <w:widowControl w:val="0"/>
              <w:spacing w:line="192" w:lineRule="auto"/>
              <w:jc w:val="center"/>
              <w:rPr>
                <w:rFonts w:ascii="Arial" w:hAnsi="Arial" w:cs="Arial"/>
                <w:b/>
                <w:sz w:val="16"/>
                <w:szCs w:val="16"/>
              </w:rPr>
            </w:pPr>
          </w:p>
        </w:tc>
      </w:tr>
      <w:tr w:rsidR="005C1AC1" w:rsidRPr="005F03BB" w14:paraId="3E614D98" w14:textId="77777777" w:rsidTr="005C1AC1">
        <w:trPr>
          <w:trHeight w:hRule="exact" w:val="170"/>
          <w:jc w:val="center"/>
        </w:trPr>
        <w:tc>
          <w:tcPr>
            <w:tcW w:w="951" w:type="dxa"/>
            <w:vAlign w:val="center"/>
          </w:tcPr>
          <w:p w14:paraId="437F9556" w14:textId="77777777" w:rsidR="005C1AC1" w:rsidRPr="00A54E86" w:rsidRDefault="005C1AC1" w:rsidP="005C1AC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090E56D" w14:textId="77777777" w:rsidR="005C1AC1" w:rsidRPr="00290A48" w:rsidRDefault="005C1AC1" w:rsidP="005C1AC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1BE50A1" w14:textId="7F15E862" w:rsidR="005C1AC1" w:rsidRPr="00290A48" w:rsidRDefault="005C1AC1" w:rsidP="005C1AC1">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78" w:type="dxa"/>
          </w:tcPr>
          <w:p w14:paraId="1D27F5A6" w14:textId="146B1A4B" w:rsidR="005C1AC1" w:rsidRPr="00290A48" w:rsidRDefault="005C1AC1" w:rsidP="005C1AC1">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36" w:type="dxa"/>
            <w:vAlign w:val="center"/>
          </w:tcPr>
          <w:p w14:paraId="2107ADE2" w14:textId="77777777" w:rsidR="005C1AC1" w:rsidRPr="00290A48" w:rsidRDefault="005C1AC1" w:rsidP="005C1AC1">
            <w:pPr>
              <w:widowControl w:val="0"/>
              <w:spacing w:line="192" w:lineRule="auto"/>
              <w:jc w:val="center"/>
              <w:rPr>
                <w:rFonts w:ascii="Arial" w:hAnsi="Arial" w:cs="Arial"/>
                <w:bCs/>
                <w:sz w:val="16"/>
                <w:szCs w:val="16"/>
              </w:rPr>
            </w:pPr>
          </w:p>
        </w:tc>
        <w:tc>
          <w:tcPr>
            <w:tcW w:w="636" w:type="dxa"/>
            <w:vAlign w:val="center"/>
          </w:tcPr>
          <w:p w14:paraId="3EA68301" w14:textId="77777777" w:rsidR="005C1AC1" w:rsidRPr="00290A48" w:rsidRDefault="005C1AC1" w:rsidP="005C1AC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4FC9748" w14:textId="77777777" w:rsidR="005C1AC1" w:rsidRPr="005F03BB" w:rsidRDefault="005C1AC1" w:rsidP="005C1AC1">
            <w:pPr>
              <w:widowControl w:val="0"/>
              <w:spacing w:line="192" w:lineRule="auto"/>
              <w:jc w:val="center"/>
              <w:rPr>
                <w:rFonts w:cs="Arial"/>
                <w:b/>
                <w:sz w:val="16"/>
                <w:szCs w:val="16"/>
              </w:rPr>
            </w:pPr>
          </w:p>
        </w:tc>
        <w:tc>
          <w:tcPr>
            <w:tcW w:w="915" w:type="dxa"/>
            <w:shd w:val="clear" w:color="auto" w:fill="auto"/>
            <w:vAlign w:val="center"/>
          </w:tcPr>
          <w:p w14:paraId="3944576F" w14:textId="77777777" w:rsidR="005C1AC1" w:rsidRPr="00A54E86" w:rsidRDefault="005C1AC1" w:rsidP="005C1AC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DDB1299" w14:textId="77777777" w:rsidR="005C1AC1" w:rsidRPr="0090540C" w:rsidRDefault="005C1AC1" w:rsidP="005C1AC1">
            <w:pPr>
              <w:widowControl w:val="0"/>
              <w:spacing w:line="192" w:lineRule="auto"/>
              <w:jc w:val="center"/>
              <w:rPr>
                <w:rFonts w:ascii="Arial" w:hAnsi="Arial" w:cs="Arial"/>
                <w:b/>
                <w:sz w:val="16"/>
                <w:szCs w:val="16"/>
              </w:rPr>
            </w:pPr>
          </w:p>
        </w:tc>
        <w:tc>
          <w:tcPr>
            <w:tcW w:w="630" w:type="dxa"/>
            <w:shd w:val="clear" w:color="auto" w:fill="auto"/>
            <w:vAlign w:val="center"/>
          </w:tcPr>
          <w:p w14:paraId="28651FD2" w14:textId="77777777" w:rsidR="005C1AC1" w:rsidRPr="0090540C" w:rsidRDefault="005C1AC1" w:rsidP="005C1AC1">
            <w:pPr>
              <w:widowControl w:val="0"/>
              <w:spacing w:line="192" w:lineRule="auto"/>
              <w:jc w:val="center"/>
              <w:rPr>
                <w:rFonts w:ascii="Arial" w:hAnsi="Arial" w:cs="Arial"/>
                <w:b/>
                <w:sz w:val="16"/>
                <w:szCs w:val="16"/>
              </w:rPr>
            </w:pPr>
          </w:p>
        </w:tc>
        <w:tc>
          <w:tcPr>
            <w:tcW w:w="562" w:type="dxa"/>
            <w:shd w:val="clear" w:color="auto" w:fill="auto"/>
            <w:vAlign w:val="center"/>
          </w:tcPr>
          <w:p w14:paraId="4A828385" w14:textId="77777777" w:rsidR="005C1AC1" w:rsidRPr="0090540C" w:rsidRDefault="005C1AC1" w:rsidP="005C1AC1">
            <w:pPr>
              <w:widowControl w:val="0"/>
              <w:spacing w:line="192" w:lineRule="auto"/>
              <w:jc w:val="center"/>
              <w:rPr>
                <w:rFonts w:ascii="Arial" w:hAnsi="Arial" w:cs="Arial"/>
                <w:b/>
                <w:sz w:val="16"/>
                <w:szCs w:val="16"/>
              </w:rPr>
            </w:pPr>
          </w:p>
        </w:tc>
        <w:tc>
          <w:tcPr>
            <w:tcW w:w="648" w:type="dxa"/>
            <w:shd w:val="clear" w:color="auto" w:fill="auto"/>
            <w:vAlign w:val="center"/>
          </w:tcPr>
          <w:p w14:paraId="0BFC630E" w14:textId="77777777" w:rsidR="005C1AC1" w:rsidRPr="0090540C" w:rsidRDefault="005C1AC1" w:rsidP="005C1AC1">
            <w:pPr>
              <w:widowControl w:val="0"/>
              <w:spacing w:line="192" w:lineRule="auto"/>
              <w:jc w:val="center"/>
              <w:rPr>
                <w:rFonts w:ascii="Arial" w:hAnsi="Arial" w:cs="Arial"/>
                <w:b/>
                <w:sz w:val="16"/>
                <w:szCs w:val="16"/>
              </w:rPr>
            </w:pPr>
          </w:p>
        </w:tc>
        <w:tc>
          <w:tcPr>
            <w:tcW w:w="649" w:type="dxa"/>
            <w:shd w:val="clear" w:color="auto" w:fill="auto"/>
            <w:vAlign w:val="center"/>
          </w:tcPr>
          <w:p w14:paraId="6C70CC7A" w14:textId="77777777" w:rsidR="005C1AC1" w:rsidRPr="0090540C" w:rsidRDefault="005C1AC1" w:rsidP="005C1AC1">
            <w:pPr>
              <w:widowControl w:val="0"/>
              <w:spacing w:line="192" w:lineRule="auto"/>
              <w:jc w:val="center"/>
              <w:rPr>
                <w:rFonts w:ascii="Arial" w:hAnsi="Arial" w:cs="Arial"/>
                <w:b/>
                <w:sz w:val="16"/>
                <w:szCs w:val="16"/>
              </w:rPr>
            </w:pPr>
          </w:p>
        </w:tc>
      </w:tr>
      <w:tr w:rsidR="00B55398" w:rsidRPr="005F03BB" w14:paraId="05532A89" w14:textId="77777777" w:rsidTr="00FF0DB1">
        <w:trPr>
          <w:trHeight w:hRule="exact" w:val="170"/>
          <w:jc w:val="center"/>
        </w:trPr>
        <w:tc>
          <w:tcPr>
            <w:tcW w:w="951" w:type="dxa"/>
            <w:vAlign w:val="center"/>
          </w:tcPr>
          <w:p w14:paraId="35EAA20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555B56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41D6E10"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8142B6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8D14B0E"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0394CFA"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14AD41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EB70B7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F40766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0C2BE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FCCEC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947E6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C32445" w14:textId="77777777" w:rsidR="00B55398" w:rsidRPr="0090540C" w:rsidRDefault="00B55398" w:rsidP="00956369">
            <w:pPr>
              <w:widowControl w:val="0"/>
              <w:spacing w:line="192" w:lineRule="auto"/>
              <w:jc w:val="center"/>
              <w:rPr>
                <w:rFonts w:ascii="Arial" w:hAnsi="Arial" w:cs="Arial"/>
                <w:b/>
                <w:sz w:val="16"/>
                <w:szCs w:val="16"/>
              </w:rPr>
            </w:pPr>
          </w:p>
        </w:tc>
      </w:tr>
      <w:tr w:rsidR="00536A95" w:rsidRPr="005F03BB" w14:paraId="19749AE4" w14:textId="77777777" w:rsidTr="0081600B">
        <w:trPr>
          <w:trHeight w:hRule="exact" w:val="170"/>
          <w:jc w:val="center"/>
        </w:trPr>
        <w:tc>
          <w:tcPr>
            <w:tcW w:w="951" w:type="dxa"/>
            <w:vAlign w:val="center"/>
          </w:tcPr>
          <w:p w14:paraId="62937779"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E5B5584" w14:textId="77777777" w:rsidR="00536A95" w:rsidRPr="00290A48" w:rsidRDefault="00536A95" w:rsidP="00536A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0EC8CC3" w14:textId="1C49879B" w:rsidR="00536A95" w:rsidRPr="00290A48" w:rsidRDefault="00536A95" w:rsidP="00536A95">
            <w:pPr>
              <w:widowControl w:val="0"/>
              <w:spacing w:line="192" w:lineRule="auto"/>
              <w:jc w:val="center"/>
              <w:rPr>
                <w:rFonts w:ascii="Arial" w:hAnsi="Arial" w:cs="Arial"/>
                <w:bCs/>
                <w:sz w:val="16"/>
                <w:szCs w:val="16"/>
              </w:rPr>
            </w:pPr>
          </w:p>
        </w:tc>
        <w:tc>
          <w:tcPr>
            <w:tcW w:w="678" w:type="dxa"/>
            <w:vAlign w:val="center"/>
          </w:tcPr>
          <w:p w14:paraId="2DE0C638" w14:textId="776F8FBD" w:rsidR="00536A95" w:rsidRPr="00290A48" w:rsidRDefault="003B2F83" w:rsidP="00536A95">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36" w:type="dxa"/>
            <w:vAlign w:val="center"/>
          </w:tcPr>
          <w:p w14:paraId="232120B9" w14:textId="77777777" w:rsidR="00536A95" w:rsidRPr="00290A48" w:rsidRDefault="00536A95" w:rsidP="00536A95">
            <w:pPr>
              <w:widowControl w:val="0"/>
              <w:spacing w:line="192" w:lineRule="auto"/>
              <w:jc w:val="center"/>
              <w:rPr>
                <w:rFonts w:ascii="Arial" w:hAnsi="Arial" w:cs="Arial"/>
                <w:bCs/>
                <w:sz w:val="16"/>
                <w:szCs w:val="16"/>
              </w:rPr>
            </w:pPr>
          </w:p>
        </w:tc>
        <w:tc>
          <w:tcPr>
            <w:tcW w:w="636" w:type="dxa"/>
            <w:vAlign w:val="center"/>
          </w:tcPr>
          <w:p w14:paraId="48F10C88" w14:textId="77777777" w:rsidR="00536A95" w:rsidRPr="00290A48" w:rsidRDefault="00536A95" w:rsidP="00536A9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27AA781" w14:textId="77777777" w:rsidR="00536A95" w:rsidRPr="005F03BB" w:rsidRDefault="00536A95" w:rsidP="00536A95">
            <w:pPr>
              <w:widowControl w:val="0"/>
              <w:spacing w:line="192" w:lineRule="auto"/>
              <w:jc w:val="center"/>
              <w:rPr>
                <w:rFonts w:cs="Arial"/>
                <w:b/>
                <w:sz w:val="16"/>
                <w:szCs w:val="16"/>
              </w:rPr>
            </w:pPr>
          </w:p>
        </w:tc>
        <w:tc>
          <w:tcPr>
            <w:tcW w:w="915" w:type="dxa"/>
            <w:shd w:val="clear" w:color="auto" w:fill="auto"/>
            <w:vAlign w:val="center"/>
          </w:tcPr>
          <w:p w14:paraId="1678E17F"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66F929D" w14:textId="77777777" w:rsidR="00536A95" w:rsidRPr="0090540C" w:rsidRDefault="00536A95" w:rsidP="00536A95">
            <w:pPr>
              <w:widowControl w:val="0"/>
              <w:spacing w:line="192" w:lineRule="auto"/>
              <w:jc w:val="center"/>
              <w:rPr>
                <w:rFonts w:ascii="Arial" w:hAnsi="Arial" w:cs="Arial"/>
                <w:b/>
                <w:sz w:val="16"/>
                <w:szCs w:val="16"/>
              </w:rPr>
            </w:pPr>
          </w:p>
        </w:tc>
        <w:tc>
          <w:tcPr>
            <w:tcW w:w="630" w:type="dxa"/>
            <w:shd w:val="clear" w:color="auto" w:fill="auto"/>
            <w:vAlign w:val="center"/>
          </w:tcPr>
          <w:p w14:paraId="715863D4" w14:textId="77777777" w:rsidR="00536A95" w:rsidRPr="0090540C" w:rsidRDefault="00536A95" w:rsidP="00536A95">
            <w:pPr>
              <w:widowControl w:val="0"/>
              <w:spacing w:line="192" w:lineRule="auto"/>
              <w:jc w:val="center"/>
              <w:rPr>
                <w:rFonts w:ascii="Arial" w:hAnsi="Arial" w:cs="Arial"/>
                <w:b/>
                <w:sz w:val="16"/>
                <w:szCs w:val="16"/>
              </w:rPr>
            </w:pPr>
          </w:p>
        </w:tc>
        <w:tc>
          <w:tcPr>
            <w:tcW w:w="562" w:type="dxa"/>
            <w:shd w:val="clear" w:color="auto" w:fill="auto"/>
            <w:vAlign w:val="center"/>
          </w:tcPr>
          <w:p w14:paraId="66FAB134" w14:textId="77777777" w:rsidR="00536A95" w:rsidRPr="0090540C" w:rsidRDefault="00536A95" w:rsidP="00536A95">
            <w:pPr>
              <w:widowControl w:val="0"/>
              <w:spacing w:line="192" w:lineRule="auto"/>
              <w:jc w:val="center"/>
              <w:rPr>
                <w:rFonts w:ascii="Arial" w:hAnsi="Arial" w:cs="Arial"/>
                <w:b/>
                <w:sz w:val="16"/>
                <w:szCs w:val="16"/>
              </w:rPr>
            </w:pPr>
          </w:p>
        </w:tc>
        <w:tc>
          <w:tcPr>
            <w:tcW w:w="648" w:type="dxa"/>
            <w:shd w:val="clear" w:color="auto" w:fill="auto"/>
            <w:vAlign w:val="center"/>
          </w:tcPr>
          <w:p w14:paraId="3A6CF507" w14:textId="77777777" w:rsidR="00536A95" w:rsidRPr="0090540C" w:rsidRDefault="00536A95" w:rsidP="00536A95">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100DEEB" w14:textId="77777777" w:rsidR="00536A95" w:rsidRPr="0090540C" w:rsidRDefault="00536A95" w:rsidP="00536A95">
            <w:pPr>
              <w:widowControl w:val="0"/>
              <w:spacing w:line="192" w:lineRule="auto"/>
              <w:jc w:val="center"/>
              <w:rPr>
                <w:rFonts w:ascii="Arial" w:hAnsi="Arial" w:cs="Arial"/>
                <w:b/>
                <w:sz w:val="16"/>
                <w:szCs w:val="16"/>
              </w:rPr>
            </w:pPr>
          </w:p>
        </w:tc>
      </w:tr>
      <w:tr w:rsidR="00536A95" w:rsidRPr="005F03BB" w14:paraId="027CD140" w14:textId="77777777" w:rsidTr="0081600B">
        <w:trPr>
          <w:trHeight w:hRule="exact" w:val="170"/>
          <w:jc w:val="center"/>
        </w:trPr>
        <w:tc>
          <w:tcPr>
            <w:tcW w:w="951" w:type="dxa"/>
            <w:vAlign w:val="center"/>
          </w:tcPr>
          <w:p w14:paraId="2966D52D"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90CF51A" w14:textId="77777777" w:rsidR="00536A95" w:rsidRPr="00290A48" w:rsidRDefault="00536A95" w:rsidP="00536A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3123CF29" w14:textId="4BE41482" w:rsidR="00536A95" w:rsidRPr="00B909F2" w:rsidRDefault="00536A95" w:rsidP="00F87A1D">
            <w:pPr>
              <w:widowControl w:val="0"/>
              <w:spacing w:line="192" w:lineRule="auto"/>
              <w:jc w:val="center"/>
              <w:rPr>
                <w:rFonts w:ascii="Arial" w:hAnsi="Arial" w:cs="Arial"/>
                <w:bCs/>
                <w:sz w:val="16"/>
                <w:szCs w:val="16"/>
              </w:rPr>
            </w:pPr>
          </w:p>
        </w:tc>
        <w:tc>
          <w:tcPr>
            <w:tcW w:w="678" w:type="dxa"/>
            <w:vAlign w:val="center"/>
          </w:tcPr>
          <w:p w14:paraId="45CF187C" w14:textId="77777777" w:rsidR="00536A95" w:rsidRPr="0090540C" w:rsidRDefault="00536A95" w:rsidP="00536A95">
            <w:pPr>
              <w:widowControl w:val="0"/>
              <w:spacing w:line="192" w:lineRule="auto"/>
              <w:jc w:val="center"/>
              <w:rPr>
                <w:rFonts w:ascii="Arial" w:hAnsi="Arial" w:cs="Arial"/>
                <w:b/>
                <w:sz w:val="16"/>
                <w:szCs w:val="16"/>
              </w:rPr>
            </w:pPr>
          </w:p>
        </w:tc>
        <w:tc>
          <w:tcPr>
            <w:tcW w:w="636" w:type="dxa"/>
            <w:vAlign w:val="center"/>
          </w:tcPr>
          <w:p w14:paraId="34EB168D" w14:textId="77777777" w:rsidR="00536A95" w:rsidRPr="0090540C" w:rsidRDefault="00536A95" w:rsidP="00536A95">
            <w:pPr>
              <w:widowControl w:val="0"/>
              <w:spacing w:line="192" w:lineRule="auto"/>
              <w:jc w:val="center"/>
              <w:rPr>
                <w:rFonts w:ascii="Arial" w:hAnsi="Arial" w:cs="Arial"/>
                <w:b/>
                <w:sz w:val="16"/>
                <w:szCs w:val="16"/>
              </w:rPr>
            </w:pPr>
          </w:p>
        </w:tc>
        <w:tc>
          <w:tcPr>
            <w:tcW w:w="636" w:type="dxa"/>
            <w:vAlign w:val="center"/>
          </w:tcPr>
          <w:p w14:paraId="39CD0055" w14:textId="77777777" w:rsidR="00536A95" w:rsidRPr="0090540C" w:rsidRDefault="00536A95" w:rsidP="00536A9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27FF2" w14:textId="77777777" w:rsidR="00536A95" w:rsidRPr="005F03BB" w:rsidRDefault="00536A95" w:rsidP="00536A95">
            <w:pPr>
              <w:widowControl w:val="0"/>
              <w:spacing w:line="192" w:lineRule="auto"/>
              <w:jc w:val="center"/>
              <w:rPr>
                <w:rFonts w:cs="Arial"/>
                <w:b/>
                <w:sz w:val="16"/>
                <w:szCs w:val="16"/>
              </w:rPr>
            </w:pPr>
          </w:p>
        </w:tc>
        <w:tc>
          <w:tcPr>
            <w:tcW w:w="915" w:type="dxa"/>
            <w:shd w:val="clear" w:color="auto" w:fill="auto"/>
            <w:vAlign w:val="center"/>
          </w:tcPr>
          <w:p w14:paraId="774309D4"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1DCFC94" w14:textId="77777777" w:rsidR="00536A95" w:rsidRPr="0090540C" w:rsidRDefault="00536A95" w:rsidP="00536A95">
            <w:pPr>
              <w:widowControl w:val="0"/>
              <w:spacing w:line="192" w:lineRule="auto"/>
              <w:jc w:val="center"/>
              <w:rPr>
                <w:rFonts w:ascii="Arial" w:hAnsi="Arial" w:cs="Arial"/>
                <w:b/>
                <w:sz w:val="16"/>
                <w:szCs w:val="16"/>
              </w:rPr>
            </w:pPr>
          </w:p>
        </w:tc>
        <w:tc>
          <w:tcPr>
            <w:tcW w:w="630" w:type="dxa"/>
            <w:shd w:val="clear" w:color="auto" w:fill="auto"/>
            <w:vAlign w:val="center"/>
          </w:tcPr>
          <w:p w14:paraId="75D2AFA0" w14:textId="77777777" w:rsidR="00536A95" w:rsidRPr="0090540C" w:rsidRDefault="00536A95" w:rsidP="00536A95">
            <w:pPr>
              <w:widowControl w:val="0"/>
              <w:spacing w:line="192" w:lineRule="auto"/>
              <w:jc w:val="center"/>
              <w:rPr>
                <w:rFonts w:ascii="Arial" w:hAnsi="Arial" w:cs="Arial"/>
                <w:b/>
                <w:sz w:val="16"/>
                <w:szCs w:val="16"/>
              </w:rPr>
            </w:pPr>
          </w:p>
        </w:tc>
        <w:tc>
          <w:tcPr>
            <w:tcW w:w="562" w:type="dxa"/>
            <w:shd w:val="clear" w:color="auto" w:fill="auto"/>
            <w:vAlign w:val="center"/>
          </w:tcPr>
          <w:p w14:paraId="2EA8829D" w14:textId="77777777" w:rsidR="00536A95" w:rsidRPr="0090540C" w:rsidRDefault="00536A95" w:rsidP="00536A95">
            <w:pPr>
              <w:widowControl w:val="0"/>
              <w:spacing w:line="192" w:lineRule="auto"/>
              <w:jc w:val="center"/>
              <w:rPr>
                <w:rFonts w:ascii="Arial" w:hAnsi="Arial" w:cs="Arial"/>
                <w:b/>
                <w:sz w:val="16"/>
                <w:szCs w:val="16"/>
              </w:rPr>
            </w:pPr>
          </w:p>
        </w:tc>
        <w:tc>
          <w:tcPr>
            <w:tcW w:w="648" w:type="dxa"/>
            <w:shd w:val="clear" w:color="auto" w:fill="auto"/>
            <w:vAlign w:val="center"/>
          </w:tcPr>
          <w:p w14:paraId="11A793AF" w14:textId="77777777" w:rsidR="00536A95" w:rsidRPr="0090540C" w:rsidRDefault="00536A95" w:rsidP="00536A95">
            <w:pPr>
              <w:widowControl w:val="0"/>
              <w:spacing w:line="192" w:lineRule="auto"/>
              <w:jc w:val="center"/>
              <w:rPr>
                <w:rFonts w:ascii="Arial" w:hAnsi="Arial" w:cs="Arial"/>
                <w:b/>
                <w:sz w:val="16"/>
                <w:szCs w:val="16"/>
              </w:rPr>
            </w:pPr>
          </w:p>
        </w:tc>
        <w:tc>
          <w:tcPr>
            <w:tcW w:w="649" w:type="dxa"/>
            <w:shd w:val="clear" w:color="auto" w:fill="auto"/>
            <w:vAlign w:val="center"/>
          </w:tcPr>
          <w:p w14:paraId="64D96176" w14:textId="77777777" w:rsidR="00536A95" w:rsidRPr="0090540C" w:rsidRDefault="00536A95" w:rsidP="00536A95">
            <w:pPr>
              <w:widowControl w:val="0"/>
              <w:spacing w:line="192" w:lineRule="auto"/>
              <w:jc w:val="center"/>
              <w:rPr>
                <w:rFonts w:ascii="Arial" w:hAnsi="Arial" w:cs="Arial"/>
                <w:b/>
                <w:sz w:val="16"/>
                <w:szCs w:val="16"/>
              </w:rPr>
            </w:pPr>
          </w:p>
        </w:tc>
      </w:tr>
      <w:tr w:rsidR="00E440BA" w:rsidRPr="005F03BB" w14:paraId="358D75E2" w14:textId="77777777" w:rsidTr="008E181F">
        <w:trPr>
          <w:trHeight w:hRule="exact" w:val="170"/>
          <w:jc w:val="center"/>
        </w:trPr>
        <w:tc>
          <w:tcPr>
            <w:tcW w:w="951" w:type="dxa"/>
            <w:vAlign w:val="center"/>
          </w:tcPr>
          <w:p w14:paraId="09742E83"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9291C27" w14:textId="7704716C" w:rsidR="00E440BA" w:rsidRPr="00290A48" w:rsidRDefault="00E440BA" w:rsidP="00E440BA">
            <w:pPr>
              <w:widowControl w:val="0"/>
              <w:spacing w:line="192" w:lineRule="auto"/>
              <w:jc w:val="center"/>
              <w:rPr>
                <w:rFonts w:ascii="Arial" w:hAnsi="Arial" w:cs="Arial"/>
                <w:bCs/>
                <w:sz w:val="16"/>
                <w:szCs w:val="16"/>
                <w:lang w:bidi="fa-IR"/>
              </w:rPr>
            </w:pPr>
            <w:r w:rsidRPr="001C248E">
              <w:rPr>
                <w:rFonts w:ascii="Arial" w:hAnsi="Arial" w:cs="Arial"/>
                <w:bCs/>
                <w:sz w:val="16"/>
                <w:szCs w:val="16"/>
              </w:rPr>
              <w:t>X</w:t>
            </w:r>
          </w:p>
        </w:tc>
        <w:tc>
          <w:tcPr>
            <w:tcW w:w="576" w:type="dxa"/>
            <w:vAlign w:val="center"/>
          </w:tcPr>
          <w:p w14:paraId="4929D65B" w14:textId="77777777" w:rsidR="00E440BA" w:rsidRPr="00B909F2" w:rsidRDefault="00E440BA" w:rsidP="00E440BA">
            <w:pPr>
              <w:widowControl w:val="0"/>
              <w:spacing w:line="192" w:lineRule="auto"/>
              <w:jc w:val="center"/>
              <w:rPr>
                <w:rFonts w:ascii="Arial" w:hAnsi="Arial" w:cs="Arial"/>
                <w:bCs/>
                <w:sz w:val="16"/>
                <w:szCs w:val="16"/>
              </w:rPr>
            </w:pPr>
          </w:p>
        </w:tc>
        <w:tc>
          <w:tcPr>
            <w:tcW w:w="678" w:type="dxa"/>
            <w:vAlign w:val="center"/>
          </w:tcPr>
          <w:p w14:paraId="651135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0414468"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2EA3B39"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EED3B3"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B3C334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F87D593"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9195DBD"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6D2E06E1"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9CAE32C"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1779C529"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7D90170C" w14:textId="77777777" w:rsidTr="008E181F">
        <w:trPr>
          <w:trHeight w:hRule="exact" w:val="170"/>
          <w:jc w:val="center"/>
        </w:trPr>
        <w:tc>
          <w:tcPr>
            <w:tcW w:w="951" w:type="dxa"/>
            <w:vAlign w:val="center"/>
          </w:tcPr>
          <w:p w14:paraId="0EF03D97"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31777F35" w14:textId="00803147" w:rsidR="00E440BA" w:rsidRDefault="00E440BA" w:rsidP="00E440BA">
            <w:pPr>
              <w:widowControl w:val="0"/>
              <w:spacing w:line="192" w:lineRule="auto"/>
              <w:jc w:val="center"/>
            </w:pPr>
            <w:r w:rsidRPr="001C248E">
              <w:rPr>
                <w:rFonts w:ascii="Arial" w:hAnsi="Arial" w:cs="Arial"/>
                <w:bCs/>
                <w:sz w:val="16"/>
                <w:szCs w:val="16"/>
              </w:rPr>
              <w:t>X</w:t>
            </w:r>
          </w:p>
        </w:tc>
        <w:tc>
          <w:tcPr>
            <w:tcW w:w="576" w:type="dxa"/>
            <w:vAlign w:val="center"/>
          </w:tcPr>
          <w:p w14:paraId="5057D451" w14:textId="77777777" w:rsidR="00E440BA" w:rsidRPr="00B909F2" w:rsidRDefault="00E440BA" w:rsidP="00E440BA">
            <w:pPr>
              <w:widowControl w:val="0"/>
              <w:spacing w:line="192" w:lineRule="auto"/>
              <w:jc w:val="center"/>
              <w:rPr>
                <w:rFonts w:ascii="Arial" w:hAnsi="Arial" w:cs="Arial"/>
                <w:bCs/>
                <w:sz w:val="16"/>
                <w:szCs w:val="16"/>
              </w:rPr>
            </w:pPr>
          </w:p>
        </w:tc>
        <w:tc>
          <w:tcPr>
            <w:tcW w:w="678" w:type="dxa"/>
            <w:vAlign w:val="center"/>
          </w:tcPr>
          <w:p w14:paraId="54790CE1"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2EFEB54"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923DC52"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C7F15B"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74831968"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4729374"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1A8FBFE8"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7C1D6F0"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025F7CC0"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44170C6"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3F17A59C" w14:textId="77777777" w:rsidTr="008E181F">
        <w:trPr>
          <w:trHeight w:hRule="exact" w:val="170"/>
          <w:jc w:val="center"/>
        </w:trPr>
        <w:tc>
          <w:tcPr>
            <w:tcW w:w="951" w:type="dxa"/>
            <w:vAlign w:val="center"/>
          </w:tcPr>
          <w:p w14:paraId="1BD12444"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16916C0" w14:textId="50EF19C7" w:rsidR="00E440BA" w:rsidRDefault="00E440BA" w:rsidP="00E440BA">
            <w:pPr>
              <w:widowControl w:val="0"/>
              <w:spacing w:line="192" w:lineRule="auto"/>
              <w:jc w:val="center"/>
            </w:pPr>
            <w:r w:rsidRPr="001C248E">
              <w:rPr>
                <w:rFonts w:ascii="Arial" w:hAnsi="Arial" w:cs="Arial"/>
                <w:bCs/>
                <w:sz w:val="16"/>
                <w:szCs w:val="16"/>
              </w:rPr>
              <w:t>X</w:t>
            </w:r>
          </w:p>
        </w:tc>
        <w:tc>
          <w:tcPr>
            <w:tcW w:w="576" w:type="dxa"/>
            <w:vAlign w:val="center"/>
          </w:tcPr>
          <w:p w14:paraId="779A999D"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0104226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6A7D74E"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FFB8CAD"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5096D0"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EB6702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7F91953"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0A4D75D9"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58AEC080"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431BD0F5"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1D2C146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09EDC8CC" w14:textId="77777777" w:rsidTr="008E181F">
        <w:trPr>
          <w:trHeight w:hRule="exact" w:val="170"/>
          <w:jc w:val="center"/>
        </w:trPr>
        <w:tc>
          <w:tcPr>
            <w:tcW w:w="951" w:type="dxa"/>
            <w:vAlign w:val="center"/>
          </w:tcPr>
          <w:p w14:paraId="0939249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703E9E28" w14:textId="7FBCCED7" w:rsidR="00E440BA" w:rsidRDefault="00E440BA" w:rsidP="00E440BA">
            <w:pPr>
              <w:widowControl w:val="0"/>
              <w:spacing w:line="192" w:lineRule="auto"/>
              <w:jc w:val="center"/>
            </w:pPr>
            <w:r w:rsidRPr="001C248E">
              <w:rPr>
                <w:rFonts w:ascii="Arial" w:hAnsi="Arial" w:cs="Arial"/>
                <w:bCs/>
                <w:sz w:val="16"/>
                <w:szCs w:val="16"/>
              </w:rPr>
              <w:t>X</w:t>
            </w:r>
          </w:p>
        </w:tc>
        <w:tc>
          <w:tcPr>
            <w:tcW w:w="576" w:type="dxa"/>
            <w:vAlign w:val="center"/>
          </w:tcPr>
          <w:p w14:paraId="2D465FCA"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7FD59A93" w14:textId="1F2CA31A" w:rsidR="00E440BA" w:rsidRPr="0090540C" w:rsidRDefault="003B2F83" w:rsidP="00E440BA">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vAlign w:val="center"/>
          </w:tcPr>
          <w:p w14:paraId="40980392"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22CDCFC8"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8FA08"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098CDE99"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445750"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64D6A00E"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8C72D01"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2C1632C4"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6AA653E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79FCE766" w14:textId="77777777" w:rsidTr="008E181F">
        <w:trPr>
          <w:trHeight w:hRule="exact" w:val="170"/>
          <w:jc w:val="center"/>
        </w:trPr>
        <w:tc>
          <w:tcPr>
            <w:tcW w:w="951" w:type="dxa"/>
            <w:vAlign w:val="center"/>
          </w:tcPr>
          <w:p w14:paraId="023CE19A"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4A779DA" w14:textId="09581AD3"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57FAA724" w14:textId="406616AE"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45EB0617"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4557D6A"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EB93C46"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A316E"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3057274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A8B5C63"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6F640A45"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6BEADDC5"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2C4AAD34"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7E36740"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68739F16" w14:textId="77777777" w:rsidTr="008E181F">
        <w:trPr>
          <w:trHeight w:hRule="exact" w:val="170"/>
          <w:jc w:val="center"/>
        </w:trPr>
        <w:tc>
          <w:tcPr>
            <w:tcW w:w="951" w:type="dxa"/>
            <w:vAlign w:val="center"/>
          </w:tcPr>
          <w:p w14:paraId="76463C7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F8BCB7E" w14:textId="1409C8ED"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310AAE9D"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01D99109"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29DAB2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5BB1F48"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BD52A"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791D751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A21BC1C"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7B3A6665"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0A772402"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7AD292F"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6911BC59"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77EE6CB1" w14:textId="77777777" w:rsidTr="008E181F">
        <w:trPr>
          <w:trHeight w:hRule="exact" w:val="170"/>
          <w:jc w:val="center"/>
        </w:trPr>
        <w:tc>
          <w:tcPr>
            <w:tcW w:w="951" w:type="dxa"/>
            <w:vAlign w:val="center"/>
          </w:tcPr>
          <w:p w14:paraId="36AAF964"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82E4878" w14:textId="566DEF62"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29F06F4" w14:textId="3E83AB63"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29DA6C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B84042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529FC786"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62F7A"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26484652"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DBE79F4"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F594807"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2F2D0BD6"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6E2BDBAB"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397218A"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01D8E6D4" w14:textId="77777777" w:rsidTr="008E181F">
        <w:trPr>
          <w:trHeight w:hRule="exact" w:val="170"/>
          <w:jc w:val="center"/>
        </w:trPr>
        <w:tc>
          <w:tcPr>
            <w:tcW w:w="951" w:type="dxa"/>
            <w:vAlign w:val="center"/>
          </w:tcPr>
          <w:p w14:paraId="10CCC009"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9EFC4F5" w14:textId="528560C9"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1E639A83" w14:textId="5C52DCD0"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6E2B4D3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E3DDE3F"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7683D141"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F978F"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D6626FD"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2F269CF"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58D2295A"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18944FA"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5A27F825"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A678EAA"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33950E88" w14:textId="77777777" w:rsidTr="008E181F">
        <w:trPr>
          <w:trHeight w:hRule="exact" w:val="170"/>
          <w:jc w:val="center"/>
        </w:trPr>
        <w:tc>
          <w:tcPr>
            <w:tcW w:w="951" w:type="dxa"/>
            <w:vAlign w:val="center"/>
          </w:tcPr>
          <w:p w14:paraId="791C0909"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43939D0D" w14:textId="61DEE538"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10FCD32B" w14:textId="47F6A31D"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4E3DCB1F"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3A64E70"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E1BE0ED"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90AD73"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6F5B0E4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340DE5E"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3A9F84C1"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4B4BA54"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745CF6AA"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D6FC2E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4D4D76ED" w14:textId="77777777" w:rsidTr="008E181F">
        <w:trPr>
          <w:trHeight w:hRule="exact" w:val="170"/>
          <w:jc w:val="center"/>
        </w:trPr>
        <w:tc>
          <w:tcPr>
            <w:tcW w:w="951" w:type="dxa"/>
            <w:vAlign w:val="center"/>
          </w:tcPr>
          <w:p w14:paraId="785B3F7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5F9F6E35" w14:textId="3F0C8C41"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253D255" w14:textId="0D05756F"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64B8A9A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B5103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E02E6B6"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99276"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27547124"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D85355C"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2A5D0EF9"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4F14265F"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5310E207"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9BC0660"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19BD2E1E" w14:textId="77777777" w:rsidTr="008E181F">
        <w:trPr>
          <w:trHeight w:hRule="exact" w:val="170"/>
          <w:jc w:val="center"/>
        </w:trPr>
        <w:tc>
          <w:tcPr>
            <w:tcW w:w="951" w:type="dxa"/>
            <w:vAlign w:val="center"/>
          </w:tcPr>
          <w:p w14:paraId="2FD84B13"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7C4DDBD" w14:textId="5F6D7D91"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767B5A39" w14:textId="2C9E3DD8"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7541303E"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0E4BE52"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2663D1C"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433589"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869A4D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7E64877"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876CE14"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0CCAEBC"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7581121"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895E69F"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08993087" w14:textId="77777777" w:rsidTr="008E181F">
        <w:trPr>
          <w:trHeight w:hRule="exact" w:val="170"/>
          <w:jc w:val="center"/>
        </w:trPr>
        <w:tc>
          <w:tcPr>
            <w:tcW w:w="951" w:type="dxa"/>
            <w:vAlign w:val="center"/>
          </w:tcPr>
          <w:p w14:paraId="099EEBE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30CC9678" w14:textId="0677095B"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33B5511C"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4DF57F01" w14:textId="593AF805" w:rsidR="00E440BA" w:rsidRPr="0090540C" w:rsidRDefault="00EA32C9" w:rsidP="00E440BA">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vAlign w:val="center"/>
          </w:tcPr>
          <w:p w14:paraId="5E162F6A"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425DE7C"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D500E2"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058F9CA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17A194B"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742955E4"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70D11193"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F9C1716"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22E6303" w14:textId="77777777" w:rsidR="00E440BA" w:rsidRPr="0090540C" w:rsidRDefault="00E440BA" w:rsidP="00E440BA">
            <w:pPr>
              <w:widowControl w:val="0"/>
              <w:spacing w:line="192" w:lineRule="auto"/>
              <w:jc w:val="center"/>
              <w:rPr>
                <w:rFonts w:ascii="Arial" w:hAnsi="Arial" w:cs="Arial"/>
                <w:b/>
                <w:sz w:val="16"/>
                <w:szCs w:val="16"/>
              </w:rPr>
            </w:pPr>
          </w:p>
        </w:tc>
      </w:tr>
      <w:tr w:rsidR="00086CF7" w:rsidRPr="005F03BB" w14:paraId="572BD0BB" w14:textId="77777777" w:rsidTr="008E181F">
        <w:trPr>
          <w:trHeight w:hRule="exact" w:val="170"/>
          <w:jc w:val="center"/>
        </w:trPr>
        <w:tc>
          <w:tcPr>
            <w:tcW w:w="951" w:type="dxa"/>
            <w:vAlign w:val="center"/>
          </w:tcPr>
          <w:p w14:paraId="77E754A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00A67710" w14:textId="1FAEAE32" w:rsidR="00086CF7" w:rsidRPr="0090540C" w:rsidRDefault="00086CF7" w:rsidP="00086CF7">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D325AE3"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FD5612C" w14:textId="480111EE" w:rsidR="00086CF7" w:rsidRPr="0090540C" w:rsidRDefault="00086CF7" w:rsidP="00086CF7">
            <w:pPr>
              <w:widowControl w:val="0"/>
              <w:spacing w:line="192" w:lineRule="auto"/>
              <w:jc w:val="center"/>
              <w:rPr>
                <w:rFonts w:ascii="Arial" w:hAnsi="Arial" w:cs="Arial"/>
                <w:b/>
                <w:sz w:val="16"/>
                <w:szCs w:val="16"/>
              </w:rPr>
            </w:pPr>
            <w:r w:rsidRPr="001F2D59">
              <w:rPr>
                <w:rFonts w:ascii="Arial" w:hAnsi="Arial" w:cs="Arial"/>
                <w:bCs/>
                <w:sz w:val="16"/>
                <w:szCs w:val="16"/>
              </w:rPr>
              <w:t>X</w:t>
            </w:r>
          </w:p>
        </w:tc>
        <w:tc>
          <w:tcPr>
            <w:tcW w:w="636" w:type="dxa"/>
            <w:vAlign w:val="center"/>
          </w:tcPr>
          <w:p w14:paraId="17FDCED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EF57F12"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18DBB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3B2A16C"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6E79C2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E5F5293"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9EF9E47"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897F193"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81B3778"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6A84A28" w14:textId="77777777" w:rsidTr="008E181F">
        <w:trPr>
          <w:trHeight w:hRule="exact" w:val="170"/>
          <w:jc w:val="center"/>
        </w:trPr>
        <w:tc>
          <w:tcPr>
            <w:tcW w:w="951" w:type="dxa"/>
            <w:vAlign w:val="center"/>
          </w:tcPr>
          <w:p w14:paraId="46F3837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0707CE98" w14:textId="0B5D683E" w:rsidR="00086CF7" w:rsidRPr="0090540C" w:rsidRDefault="00086CF7" w:rsidP="00086CF7">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518D4694"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3D97FC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A087B6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27293B3"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93B34"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181196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0B934C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C2A8963"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6E59121"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FFD63B3"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56E69328"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DBEFC54" w14:textId="77777777" w:rsidTr="008E181F">
        <w:trPr>
          <w:trHeight w:hRule="exact" w:val="170"/>
          <w:jc w:val="center"/>
        </w:trPr>
        <w:tc>
          <w:tcPr>
            <w:tcW w:w="951" w:type="dxa"/>
            <w:vAlign w:val="center"/>
          </w:tcPr>
          <w:p w14:paraId="6131DE8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513401B8" w14:textId="1974CF38" w:rsidR="00086CF7" w:rsidRPr="0090540C" w:rsidRDefault="00086CF7" w:rsidP="00086CF7">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5332CDA7"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F08696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0C0067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1C57EC4"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CF620"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309B0A0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6DDB286"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21686B0"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539D6C4"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6F10C52"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8728E04"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5208080E" w14:textId="77777777" w:rsidTr="008E181F">
        <w:trPr>
          <w:trHeight w:hRule="exact" w:val="170"/>
          <w:jc w:val="center"/>
        </w:trPr>
        <w:tc>
          <w:tcPr>
            <w:tcW w:w="951" w:type="dxa"/>
            <w:vAlign w:val="center"/>
          </w:tcPr>
          <w:p w14:paraId="32E30A4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4B0EA8AD" w14:textId="313E4FC4" w:rsidR="00086CF7" w:rsidRPr="0090540C" w:rsidRDefault="00086CF7" w:rsidP="00086CF7">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C69CEFD" w14:textId="23DD16E6"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236871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0E96CA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5F905D9"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39D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C52999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7DA380C"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9A5258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9DD84E"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57FF284"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887850D"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5954880D" w14:textId="77777777" w:rsidTr="008E181F">
        <w:trPr>
          <w:trHeight w:hRule="exact" w:val="170"/>
          <w:jc w:val="center"/>
        </w:trPr>
        <w:tc>
          <w:tcPr>
            <w:tcW w:w="951" w:type="dxa"/>
            <w:vAlign w:val="center"/>
          </w:tcPr>
          <w:p w14:paraId="1929F41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79865C50" w14:textId="0BD36F13" w:rsidR="00086CF7" w:rsidRPr="00FA079D" w:rsidRDefault="00086CF7" w:rsidP="00086CF7">
            <w:pPr>
              <w:widowControl w:val="0"/>
              <w:spacing w:line="192" w:lineRule="auto"/>
              <w:jc w:val="center"/>
              <w:rPr>
                <w:rFonts w:ascii="Arial" w:hAnsi="Arial" w:cs="Arial"/>
                <w:bCs/>
                <w:sz w:val="16"/>
                <w:szCs w:val="16"/>
              </w:rPr>
            </w:pPr>
            <w:r w:rsidRPr="00FA079D">
              <w:rPr>
                <w:rFonts w:ascii="Arial" w:hAnsi="Arial" w:cs="Arial"/>
                <w:bCs/>
                <w:sz w:val="16"/>
                <w:szCs w:val="16"/>
              </w:rPr>
              <w:t>X</w:t>
            </w:r>
          </w:p>
        </w:tc>
        <w:tc>
          <w:tcPr>
            <w:tcW w:w="576" w:type="dxa"/>
            <w:vAlign w:val="center"/>
          </w:tcPr>
          <w:p w14:paraId="32906538" w14:textId="4DB74BA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887EE6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1D2F10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475E8DE"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37D7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BA2136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23CE4A7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C0B124B"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C98C09"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20DDF0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93109DF"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6A7153A" w14:textId="77777777" w:rsidTr="00FF0DB1">
        <w:trPr>
          <w:trHeight w:hRule="exact" w:val="170"/>
          <w:jc w:val="center"/>
        </w:trPr>
        <w:tc>
          <w:tcPr>
            <w:tcW w:w="951" w:type="dxa"/>
            <w:vAlign w:val="center"/>
          </w:tcPr>
          <w:p w14:paraId="1AF444F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806CDAA"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80CB7F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AFB5ED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871661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1659AD3"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F18C23"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A99DB6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B81E8B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1C96B4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7246E0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7B9F204B"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2A6DE3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3D998F9" w14:textId="77777777" w:rsidTr="00FF0DB1">
        <w:trPr>
          <w:trHeight w:hRule="exact" w:val="170"/>
          <w:jc w:val="center"/>
        </w:trPr>
        <w:tc>
          <w:tcPr>
            <w:tcW w:w="951" w:type="dxa"/>
            <w:vAlign w:val="center"/>
          </w:tcPr>
          <w:p w14:paraId="02E655F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597BF2C3"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31D187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E40F7E9"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D735539"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C9969A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75F46"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28EC30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9DD42D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859A3F3"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1F3481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D2177A5"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7F7ADF7"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C3F9E5A" w14:textId="77777777" w:rsidTr="00FF0DB1">
        <w:trPr>
          <w:trHeight w:hRule="exact" w:val="170"/>
          <w:jc w:val="center"/>
        </w:trPr>
        <w:tc>
          <w:tcPr>
            <w:tcW w:w="951" w:type="dxa"/>
            <w:vAlign w:val="center"/>
          </w:tcPr>
          <w:p w14:paraId="2DCE63CC"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61D74CB1"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BA61C5D"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E9ACB2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36FF62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941FF7F"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F364C2"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B6D341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774AA2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1B16D5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EBD940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9E3B092"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EF9B27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B3A4C24" w14:textId="77777777" w:rsidTr="00FF0DB1">
        <w:trPr>
          <w:trHeight w:hRule="exact" w:val="170"/>
          <w:jc w:val="center"/>
        </w:trPr>
        <w:tc>
          <w:tcPr>
            <w:tcW w:w="951" w:type="dxa"/>
            <w:vAlign w:val="center"/>
          </w:tcPr>
          <w:p w14:paraId="4FAA9B7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F1BFE7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FFE4FA8"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A42C8D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F2057D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6D5DA19"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1CBD82"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A9F088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21811B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06D7E1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38A160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37D2D05"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434DE20"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534C4F6" w14:textId="77777777" w:rsidTr="00FF0DB1">
        <w:trPr>
          <w:trHeight w:hRule="exact" w:val="170"/>
          <w:jc w:val="center"/>
        </w:trPr>
        <w:tc>
          <w:tcPr>
            <w:tcW w:w="951" w:type="dxa"/>
            <w:vAlign w:val="center"/>
          </w:tcPr>
          <w:p w14:paraId="4687C4B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193615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E097EB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D505E2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F39905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E62D855"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20B59"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C4A205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2C75643"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4452C12"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2CB87F5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CF8F28F"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57E3144"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8162A0B" w14:textId="77777777" w:rsidTr="00FF0DB1">
        <w:trPr>
          <w:trHeight w:hRule="exact" w:val="170"/>
          <w:jc w:val="center"/>
        </w:trPr>
        <w:tc>
          <w:tcPr>
            <w:tcW w:w="951" w:type="dxa"/>
            <w:vAlign w:val="center"/>
          </w:tcPr>
          <w:p w14:paraId="1474E13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2F1D320"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723D5707"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64090A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5FAC3F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03CBE62"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60A5C6"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37C44D2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0D1DD0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E18AD3C"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3BA94E9"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7EFAA3E"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1062C46C"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022806C" w14:textId="77777777" w:rsidTr="00FF0DB1">
        <w:trPr>
          <w:trHeight w:hRule="exact" w:val="170"/>
          <w:jc w:val="center"/>
        </w:trPr>
        <w:tc>
          <w:tcPr>
            <w:tcW w:w="951" w:type="dxa"/>
            <w:vAlign w:val="center"/>
          </w:tcPr>
          <w:p w14:paraId="4557B46C"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50B17790"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344B178"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D59207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F40115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7E6C7DE"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8E7A7E"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3FE34E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A3F4E0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9A0C4B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7A7BBC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8DCBC6E"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735A5B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94EB982" w14:textId="77777777" w:rsidTr="00FF0DB1">
        <w:trPr>
          <w:trHeight w:hRule="exact" w:val="170"/>
          <w:jc w:val="center"/>
        </w:trPr>
        <w:tc>
          <w:tcPr>
            <w:tcW w:w="951" w:type="dxa"/>
            <w:vAlign w:val="center"/>
          </w:tcPr>
          <w:p w14:paraId="36A5722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418D727"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802A140"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7F0E2ED"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F3E6D4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8F3D63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6E2BD6"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6949692"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4D61331C"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4F28B5F"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7D978F5"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D020062"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10D57DFB"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98848CC" w14:textId="77777777" w:rsidTr="00FF0DB1">
        <w:trPr>
          <w:trHeight w:hRule="exact" w:val="170"/>
          <w:jc w:val="center"/>
        </w:trPr>
        <w:tc>
          <w:tcPr>
            <w:tcW w:w="951" w:type="dxa"/>
            <w:vAlign w:val="center"/>
          </w:tcPr>
          <w:p w14:paraId="0C2F9A5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94043C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175437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1AAB31E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4A76CA6"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5FFF972"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1356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73B541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A16BB3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51A2A25"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7CF8124"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E9A28A8"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B168210"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ADDFA0A" w14:textId="77777777" w:rsidTr="00FF0DB1">
        <w:trPr>
          <w:trHeight w:hRule="exact" w:val="170"/>
          <w:jc w:val="center"/>
        </w:trPr>
        <w:tc>
          <w:tcPr>
            <w:tcW w:w="951" w:type="dxa"/>
            <w:vAlign w:val="center"/>
          </w:tcPr>
          <w:p w14:paraId="7C5DA1A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F0FAB6F"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7308F7A"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CFD001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0F9DBE8"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C7633DD"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0844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7D0176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51D878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8E53517"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C326E53"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5BF3E1F"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4BEE82D"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6909FB4" w14:textId="77777777" w:rsidTr="00FF0DB1">
        <w:trPr>
          <w:trHeight w:hRule="exact" w:val="170"/>
          <w:jc w:val="center"/>
        </w:trPr>
        <w:tc>
          <w:tcPr>
            <w:tcW w:w="951" w:type="dxa"/>
            <w:vAlign w:val="center"/>
          </w:tcPr>
          <w:p w14:paraId="00CE167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D41B6D6"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D10327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16DEFCD"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195781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E2DFF46"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A6FB3F"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201648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5A7A2AD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BCA62DC"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E3F42DA"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BF47020"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B7E47AE"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7E36BF5" w14:textId="77777777" w:rsidTr="00FF0DB1">
        <w:trPr>
          <w:trHeight w:hRule="exact" w:val="170"/>
          <w:jc w:val="center"/>
        </w:trPr>
        <w:tc>
          <w:tcPr>
            <w:tcW w:w="951" w:type="dxa"/>
            <w:vAlign w:val="center"/>
          </w:tcPr>
          <w:p w14:paraId="754B666C"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34</w:t>
            </w:r>
          </w:p>
          <w:p w14:paraId="68A5399D" w14:textId="77777777" w:rsidR="00086CF7" w:rsidRPr="00A54E86" w:rsidRDefault="00086CF7" w:rsidP="00086CF7">
            <w:pPr>
              <w:widowControl w:val="0"/>
              <w:jc w:val="center"/>
              <w:rPr>
                <w:rFonts w:ascii="Arial" w:hAnsi="Arial" w:cs="Arial"/>
                <w:b/>
                <w:sz w:val="16"/>
                <w:szCs w:val="16"/>
              </w:rPr>
            </w:pPr>
          </w:p>
        </w:tc>
        <w:tc>
          <w:tcPr>
            <w:tcW w:w="540" w:type="dxa"/>
            <w:vAlign w:val="center"/>
          </w:tcPr>
          <w:p w14:paraId="25A029F5"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C766164"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482F473"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EE89F5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D34C176"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EC04E"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154548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B3B202C"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64E181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D00127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6D1115B"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D93BDC0"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FA77F74" w14:textId="77777777" w:rsidTr="00FF0DB1">
        <w:trPr>
          <w:trHeight w:hRule="exact" w:val="170"/>
          <w:jc w:val="center"/>
        </w:trPr>
        <w:tc>
          <w:tcPr>
            <w:tcW w:w="951" w:type="dxa"/>
            <w:vAlign w:val="center"/>
          </w:tcPr>
          <w:p w14:paraId="5AB15D8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15F22B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9C2E826"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550B958"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4E3400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D1B5ACC"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774EA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51130F7"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F90347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5A39B70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32FAD35"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714BB66"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165F652"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A6BB1C9" w14:textId="77777777" w:rsidTr="00FF0DB1">
        <w:trPr>
          <w:trHeight w:hRule="exact" w:val="170"/>
          <w:jc w:val="center"/>
        </w:trPr>
        <w:tc>
          <w:tcPr>
            <w:tcW w:w="951" w:type="dxa"/>
            <w:vAlign w:val="center"/>
          </w:tcPr>
          <w:p w14:paraId="57D172E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9323288"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35C955B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7EAEE5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AC5EEF8"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66D93DB"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CE2ABF"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44ADAB2"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6B4BB6D"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E87197D"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FE9C8E5"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6CCD60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B3BA669"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202D8CB" w14:textId="77777777" w:rsidTr="00FF0DB1">
        <w:trPr>
          <w:trHeight w:hRule="exact" w:val="170"/>
          <w:jc w:val="center"/>
        </w:trPr>
        <w:tc>
          <w:tcPr>
            <w:tcW w:w="951" w:type="dxa"/>
            <w:vAlign w:val="center"/>
          </w:tcPr>
          <w:p w14:paraId="609022D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149676FE"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B5FA7AB"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FB02A3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44FFA1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B39043C"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47C7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B08A9A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60D76F"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C35BBE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2475789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99EED46"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10182C6"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F787022" w14:textId="77777777" w:rsidTr="00FF0DB1">
        <w:trPr>
          <w:trHeight w:hRule="exact" w:val="170"/>
          <w:jc w:val="center"/>
        </w:trPr>
        <w:tc>
          <w:tcPr>
            <w:tcW w:w="951" w:type="dxa"/>
            <w:vAlign w:val="center"/>
          </w:tcPr>
          <w:p w14:paraId="2243CF1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E6D96E7"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D42F00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C006EF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7AE4CA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4BF88B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CE3F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4F274F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47CFEEA"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A4C4E25"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C5EB3F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829D780"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83D371F"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512B08BB" w14:textId="77777777" w:rsidTr="00FF0DB1">
        <w:trPr>
          <w:trHeight w:hRule="exact" w:val="170"/>
          <w:jc w:val="center"/>
        </w:trPr>
        <w:tc>
          <w:tcPr>
            <w:tcW w:w="951" w:type="dxa"/>
            <w:vAlign w:val="center"/>
          </w:tcPr>
          <w:p w14:paraId="5A72BA5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7E6299D4"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7B44324"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9808FE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41E3463"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5CCAA2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A7B0F8"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73CF30A"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8446B0C"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03CB8FD8"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359F4D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D128565"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A942A6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0A815C3" w14:textId="77777777" w:rsidTr="00FF0DB1">
        <w:trPr>
          <w:trHeight w:hRule="exact" w:val="170"/>
          <w:jc w:val="center"/>
        </w:trPr>
        <w:tc>
          <w:tcPr>
            <w:tcW w:w="951" w:type="dxa"/>
            <w:vAlign w:val="center"/>
          </w:tcPr>
          <w:p w14:paraId="7AFAD5E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03EE102A"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EEEC2B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8B1E8A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C377BF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79C04D4"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721F24"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021980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3D1DFE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587132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9F5C902"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52D1A68"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1E5AE8F7"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3FBC37B" w14:textId="77777777" w:rsidTr="00FF0DB1">
        <w:trPr>
          <w:trHeight w:hRule="exact" w:val="170"/>
          <w:jc w:val="center"/>
        </w:trPr>
        <w:tc>
          <w:tcPr>
            <w:tcW w:w="951" w:type="dxa"/>
            <w:vAlign w:val="center"/>
          </w:tcPr>
          <w:p w14:paraId="6B579EF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B7B8F94"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E3FECD1"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56CF5C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01DA3D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C23530F"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64C21"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813543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891E392"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4FD436F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B4DCD9E"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2D5F41A"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5024AC9"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5E1A1D7F" w14:textId="77777777" w:rsidTr="00FF0DB1">
        <w:trPr>
          <w:trHeight w:hRule="exact" w:val="170"/>
          <w:jc w:val="center"/>
        </w:trPr>
        <w:tc>
          <w:tcPr>
            <w:tcW w:w="951" w:type="dxa"/>
            <w:vAlign w:val="center"/>
          </w:tcPr>
          <w:p w14:paraId="5C8723F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77AC1B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B66A2A2"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B7A052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32597D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43FF78A"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084573"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95CF7D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E9D9DC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FBA6928"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D60EE3D"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2AA0514F"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35C118C"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90137B1" w14:textId="77777777" w:rsidTr="00FF0DB1">
        <w:trPr>
          <w:trHeight w:hRule="exact" w:val="170"/>
          <w:jc w:val="center"/>
        </w:trPr>
        <w:tc>
          <w:tcPr>
            <w:tcW w:w="951" w:type="dxa"/>
            <w:vAlign w:val="center"/>
          </w:tcPr>
          <w:p w14:paraId="2AEA71B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F197ED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0245753"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D36D4C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B8ED1E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11685EB"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1C78C3"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751BC5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5B4085E"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6B1A3AF"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7E170DA"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2EB333D6"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BD86E03"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7C70303" w14:textId="77777777" w:rsidTr="00FF0DB1">
        <w:trPr>
          <w:trHeight w:hRule="exact" w:val="170"/>
          <w:jc w:val="center"/>
        </w:trPr>
        <w:tc>
          <w:tcPr>
            <w:tcW w:w="951" w:type="dxa"/>
            <w:vAlign w:val="center"/>
          </w:tcPr>
          <w:p w14:paraId="2EC2498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E8BC424"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2F07BD6"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5ECB83CD"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08C3F1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F5E451A"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8DE32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450B19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6BA37A4"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0F54820"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CDCBA48"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AE34102"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B41D64D"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B7F01D4" w14:textId="77777777" w:rsidTr="00FF0DB1">
        <w:trPr>
          <w:trHeight w:hRule="exact" w:val="170"/>
          <w:jc w:val="center"/>
        </w:trPr>
        <w:tc>
          <w:tcPr>
            <w:tcW w:w="951" w:type="dxa"/>
            <w:vAlign w:val="center"/>
          </w:tcPr>
          <w:p w14:paraId="28CB8F6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448A833"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2698133"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48E3EB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009E83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71EAD7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0C6F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60E597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F8BBCC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ED5996C"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36BA57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23B8A3EC"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D7563B5"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D43A04F" w14:textId="77777777" w:rsidTr="00FF0DB1">
        <w:trPr>
          <w:trHeight w:hRule="exact" w:val="170"/>
          <w:jc w:val="center"/>
        </w:trPr>
        <w:tc>
          <w:tcPr>
            <w:tcW w:w="951" w:type="dxa"/>
            <w:vAlign w:val="center"/>
          </w:tcPr>
          <w:p w14:paraId="7275EB3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0CDAEF1"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DBD2718"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C91B1DD"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C614593"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AB6ED85"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2EE5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F3E768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A5589E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E986EF5"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8E5997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B3E9DF0"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C3DE33E"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7ED42144" w14:textId="77777777" w:rsidTr="00FF0DB1">
        <w:trPr>
          <w:trHeight w:hRule="exact" w:val="170"/>
          <w:jc w:val="center"/>
        </w:trPr>
        <w:tc>
          <w:tcPr>
            <w:tcW w:w="951" w:type="dxa"/>
            <w:vAlign w:val="center"/>
          </w:tcPr>
          <w:p w14:paraId="1669C7E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3277EAD"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D3399C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FA0172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BA415AB"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0E0224D"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0D45D"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0C2FDF5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396A64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575BDB2"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70FB2F93"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F5D196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1A4801F"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8DE8F97" w14:textId="77777777" w:rsidTr="00FF0DB1">
        <w:trPr>
          <w:trHeight w:hRule="exact" w:val="170"/>
          <w:jc w:val="center"/>
        </w:trPr>
        <w:tc>
          <w:tcPr>
            <w:tcW w:w="951" w:type="dxa"/>
            <w:vAlign w:val="center"/>
          </w:tcPr>
          <w:p w14:paraId="2B0D1F2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170A895"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A00234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2577CF9"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16205D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88606F5"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C5C24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5BB703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42CBE370"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2E11F26"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174B804"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5C448AB"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624B272"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7B447E1" w14:textId="77777777" w:rsidTr="00FF0DB1">
        <w:trPr>
          <w:trHeight w:hRule="exact" w:val="170"/>
          <w:jc w:val="center"/>
        </w:trPr>
        <w:tc>
          <w:tcPr>
            <w:tcW w:w="951" w:type="dxa"/>
            <w:vAlign w:val="center"/>
          </w:tcPr>
          <w:p w14:paraId="4D3754F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EC38203"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D5F97B7"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74C0D2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BA1DB4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B64FBAA"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7ABA8"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321327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0B999809"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E6A4978"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E913CE9"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4DA98F3"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12A881A"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40BD09D" w14:textId="77777777" w:rsidTr="00FF0DB1">
        <w:trPr>
          <w:trHeight w:hRule="exact" w:val="170"/>
          <w:jc w:val="center"/>
        </w:trPr>
        <w:tc>
          <w:tcPr>
            <w:tcW w:w="951" w:type="dxa"/>
            <w:vAlign w:val="center"/>
          </w:tcPr>
          <w:p w14:paraId="1A3654F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16538A1"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33A503B"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F24B5C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E5F9FE3"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585B190"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9C2F1"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CB88B6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EC84E20"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5569F073"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C3A48E9"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30C0A6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FF70F1E"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522A177" w14:textId="77777777" w:rsidTr="00FF0DB1">
        <w:trPr>
          <w:trHeight w:hRule="exact" w:val="170"/>
          <w:jc w:val="center"/>
        </w:trPr>
        <w:tc>
          <w:tcPr>
            <w:tcW w:w="951" w:type="dxa"/>
            <w:vAlign w:val="center"/>
          </w:tcPr>
          <w:p w14:paraId="544EBAE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B65F02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0BB3B79"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9E55E0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F563BC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A3FB1A2"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8E6F1E"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B498E8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FED35C5"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3A349BE9"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4E0F37"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0AA751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65AD177"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2E82DEA0" w14:textId="77777777" w:rsidTr="00FF0DB1">
        <w:trPr>
          <w:trHeight w:hRule="exact" w:val="170"/>
          <w:jc w:val="center"/>
        </w:trPr>
        <w:tc>
          <w:tcPr>
            <w:tcW w:w="951" w:type="dxa"/>
            <w:vAlign w:val="center"/>
          </w:tcPr>
          <w:p w14:paraId="5C9926E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A76292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214E68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16DD89F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C027AE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632F12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592B59"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6E0BD3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6C6BBB1"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11B6CAA"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342476CC"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75EE3D0F"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FA95731"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87983EA" w14:textId="77777777" w:rsidTr="00FF0DB1">
        <w:trPr>
          <w:trHeight w:hRule="exact" w:val="170"/>
          <w:jc w:val="center"/>
        </w:trPr>
        <w:tc>
          <w:tcPr>
            <w:tcW w:w="951" w:type="dxa"/>
            <w:vAlign w:val="center"/>
          </w:tcPr>
          <w:p w14:paraId="6DA36236"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FFB9366"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61528B8A"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6C0250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458FC46"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4D2B98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2487C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B7989F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0AE1302"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11C1B80"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E57ED5F"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E3A104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48E7709"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3C71DFC" w14:textId="77777777" w:rsidTr="00FF0DB1">
        <w:trPr>
          <w:trHeight w:hRule="exact" w:val="170"/>
          <w:jc w:val="center"/>
        </w:trPr>
        <w:tc>
          <w:tcPr>
            <w:tcW w:w="951" w:type="dxa"/>
            <w:vAlign w:val="center"/>
          </w:tcPr>
          <w:p w14:paraId="08C6745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406ACAC8"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BF240E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7B1E856"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F2B316F"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7147BD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DECA95"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90E7ED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C23AC62"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F98F5A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A140D02"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E43F8BE"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0AA63E5"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0396F34" w14:textId="77777777" w:rsidTr="00FF0DB1">
        <w:trPr>
          <w:trHeight w:hRule="exact" w:val="170"/>
          <w:jc w:val="center"/>
        </w:trPr>
        <w:tc>
          <w:tcPr>
            <w:tcW w:w="951" w:type="dxa"/>
            <w:vAlign w:val="center"/>
          </w:tcPr>
          <w:p w14:paraId="48D6259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A6BD70F"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76263AC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3AAE14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D92398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DB6328F"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E601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3F79C29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D2A684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EEF54B2"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E90EF87"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7941F71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2B12084"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D763E28" w14:textId="77777777" w:rsidTr="00FF0DB1">
        <w:trPr>
          <w:trHeight w:hRule="exact" w:val="170"/>
          <w:jc w:val="center"/>
        </w:trPr>
        <w:tc>
          <w:tcPr>
            <w:tcW w:w="951" w:type="dxa"/>
            <w:vAlign w:val="center"/>
          </w:tcPr>
          <w:p w14:paraId="066BCC2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70829DDF"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DEF6155"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375D45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A5F0A7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B21EF78"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EC9FD0"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63BBEAD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B2E2DAD"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759B1651"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9B424C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EF3A9CD"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14C61091"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8865140" w14:textId="77777777" w:rsidTr="00FF0DB1">
        <w:trPr>
          <w:trHeight w:hRule="exact" w:val="170"/>
          <w:jc w:val="center"/>
        </w:trPr>
        <w:tc>
          <w:tcPr>
            <w:tcW w:w="951" w:type="dxa"/>
            <w:vAlign w:val="center"/>
          </w:tcPr>
          <w:p w14:paraId="0C3B2FD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A7247E"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082FEA5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313EBD8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EFA231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6D21CA0D"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514F9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E67C2F3"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DAED5B7"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6749CDFB"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57003CE"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54EC5B7"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A03A2B8"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9D5D7F7" w14:textId="77777777" w:rsidTr="00FF0DB1">
        <w:trPr>
          <w:trHeight w:hRule="exact" w:val="170"/>
          <w:jc w:val="center"/>
        </w:trPr>
        <w:tc>
          <w:tcPr>
            <w:tcW w:w="951" w:type="dxa"/>
            <w:vAlign w:val="center"/>
          </w:tcPr>
          <w:p w14:paraId="13E7C70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DCA91DC"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F4A819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085B0B9A"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7D8C2D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1B6F51D"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E638EC"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52271F9"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57B5F2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8FE6B8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4371014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6149C5D8"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637E840"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25CC2DE" w14:textId="77777777" w:rsidTr="00FF0DB1">
        <w:trPr>
          <w:trHeight w:hRule="exact" w:val="170"/>
          <w:jc w:val="center"/>
        </w:trPr>
        <w:tc>
          <w:tcPr>
            <w:tcW w:w="951" w:type="dxa"/>
            <w:vAlign w:val="center"/>
          </w:tcPr>
          <w:p w14:paraId="6BCAC3B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CC445E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70B9E4A9"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686276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3A14AA5"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DB95B54"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F198F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186AB8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66E30ED"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7C57F5B8"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557A9D56"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BF2D21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0D71D09D"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402177EA" w14:textId="77777777" w:rsidTr="00FF0DB1">
        <w:trPr>
          <w:trHeight w:hRule="exact" w:val="170"/>
          <w:jc w:val="center"/>
        </w:trPr>
        <w:tc>
          <w:tcPr>
            <w:tcW w:w="951" w:type="dxa"/>
            <w:vAlign w:val="center"/>
          </w:tcPr>
          <w:p w14:paraId="1BACA275"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8E113E2"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7DC49379"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95A890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146FBE7"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B3A8F3B"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59AC2"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165ED387"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EE5ADB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5C465737"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18CBDFD"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5F6140B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0FB9F77"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BCD4242" w14:textId="77777777" w:rsidTr="00FF0DB1">
        <w:trPr>
          <w:trHeight w:hRule="exact" w:val="170"/>
          <w:jc w:val="center"/>
        </w:trPr>
        <w:tc>
          <w:tcPr>
            <w:tcW w:w="951" w:type="dxa"/>
            <w:vAlign w:val="center"/>
          </w:tcPr>
          <w:p w14:paraId="5F02241F"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030AA7A"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1608F5C5"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0C94C5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581EA1C"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13FF2BFC"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47271B"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27B4185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31794A8"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7AAEC7F2"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E3983BB"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1F7F574E"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734511EA"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3AF70163" w14:textId="77777777" w:rsidTr="00FF0DB1">
        <w:trPr>
          <w:trHeight w:hRule="exact" w:val="170"/>
          <w:jc w:val="center"/>
        </w:trPr>
        <w:tc>
          <w:tcPr>
            <w:tcW w:w="951" w:type="dxa"/>
            <w:vAlign w:val="center"/>
          </w:tcPr>
          <w:p w14:paraId="4C73A861"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C0F793E"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48AAF77F"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61E590E9"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3EF52950"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5E3EC6C4"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C2BD7"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500A9A64"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1D1CC83"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289FA3CB"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5B734C"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262E833"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6772D234"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65DC5D98" w14:textId="77777777" w:rsidTr="00FF0DB1">
        <w:trPr>
          <w:trHeight w:hRule="exact" w:val="170"/>
          <w:jc w:val="center"/>
        </w:trPr>
        <w:tc>
          <w:tcPr>
            <w:tcW w:w="951" w:type="dxa"/>
            <w:vAlign w:val="center"/>
          </w:tcPr>
          <w:p w14:paraId="30FD0D68"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76F80B78"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4DCFFBE"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4D4BED5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4DC3FB2"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08498DC"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E8F9E0"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39C6EAEE"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F2F7D29"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7BE1596B"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0F3061AC"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4E1FCA71"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34A62B6A"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1FBE3B77" w14:textId="77777777" w:rsidTr="00FF0DB1">
        <w:trPr>
          <w:trHeight w:hRule="exact" w:val="170"/>
          <w:jc w:val="center"/>
        </w:trPr>
        <w:tc>
          <w:tcPr>
            <w:tcW w:w="951" w:type="dxa"/>
            <w:vAlign w:val="center"/>
          </w:tcPr>
          <w:p w14:paraId="51FF7320"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FF06379"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5424F26C"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2874EE6E"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28EBB998"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763BC891"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8A6666"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4E873D7B"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54E7D36"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1F265F2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1E1E2408"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055902DA"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42CF24A9" w14:textId="77777777" w:rsidR="00086CF7" w:rsidRPr="0090540C" w:rsidRDefault="00086CF7" w:rsidP="00086CF7">
            <w:pPr>
              <w:widowControl w:val="0"/>
              <w:spacing w:line="192" w:lineRule="auto"/>
              <w:jc w:val="center"/>
              <w:rPr>
                <w:rFonts w:ascii="Arial" w:hAnsi="Arial" w:cs="Arial"/>
                <w:b/>
                <w:sz w:val="16"/>
                <w:szCs w:val="16"/>
              </w:rPr>
            </w:pPr>
          </w:p>
        </w:tc>
      </w:tr>
      <w:tr w:rsidR="00086CF7" w:rsidRPr="005F03BB" w14:paraId="0711367D" w14:textId="77777777" w:rsidTr="00FF0DB1">
        <w:trPr>
          <w:trHeight w:hRule="exact" w:val="177"/>
          <w:jc w:val="center"/>
        </w:trPr>
        <w:tc>
          <w:tcPr>
            <w:tcW w:w="951" w:type="dxa"/>
            <w:vAlign w:val="center"/>
          </w:tcPr>
          <w:p w14:paraId="5FFC166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4F53766" w14:textId="77777777" w:rsidR="00086CF7" w:rsidRPr="0090540C" w:rsidRDefault="00086CF7" w:rsidP="00086CF7">
            <w:pPr>
              <w:widowControl w:val="0"/>
              <w:spacing w:line="192" w:lineRule="auto"/>
              <w:jc w:val="center"/>
              <w:rPr>
                <w:rFonts w:ascii="Arial" w:hAnsi="Arial" w:cs="Arial"/>
                <w:b/>
                <w:sz w:val="16"/>
                <w:szCs w:val="16"/>
              </w:rPr>
            </w:pPr>
          </w:p>
        </w:tc>
        <w:tc>
          <w:tcPr>
            <w:tcW w:w="576" w:type="dxa"/>
            <w:vAlign w:val="center"/>
          </w:tcPr>
          <w:p w14:paraId="2E5B4229" w14:textId="77777777" w:rsidR="00086CF7" w:rsidRPr="0090540C" w:rsidRDefault="00086CF7" w:rsidP="00086CF7">
            <w:pPr>
              <w:widowControl w:val="0"/>
              <w:spacing w:line="192" w:lineRule="auto"/>
              <w:jc w:val="center"/>
              <w:rPr>
                <w:rFonts w:ascii="Arial" w:hAnsi="Arial" w:cs="Arial"/>
                <w:b/>
                <w:sz w:val="16"/>
                <w:szCs w:val="16"/>
              </w:rPr>
            </w:pPr>
          </w:p>
        </w:tc>
        <w:tc>
          <w:tcPr>
            <w:tcW w:w="678" w:type="dxa"/>
            <w:vAlign w:val="center"/>
          </w:tcPr>
          <w:p w14:paraId="7E05ED44"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446C49C1" w14:textId="77777777" w:rsidR="00086CF7" w:rsidRPr="0090540C" w:rsidRDefault="00086CF7" w:rsidP="00086CF7">
            <w:pPr>
              <w:widowControl w:val="0"/>
              <w:spacing w:line="192" w:lineRule="auto"/>
              <w:jc w:val="center"/>
              <w:rPr>
                <w:rFonts w:ascii="Arial" w:hAnsi="Arial" w:cs="Arial"/>
                <w:b/>
                <w:sz w:val="16"/>
                <w:szCs w:val="16"/>
              </w:rPr>
            </w:pPr>
          </w:p>
        </w:tc>
        <w:tc>
          <w:tcPr>
            <w:tcW w:w="636" w:type="dxa"/>
            <w:vAlign w:val="center"/>
          </w:tcPr>
          <w:p w14:paraId="09565B4A" w14:textId="77777777" w:rsidR="00086CF7" w:rsidRPr="0090540C" w:rsidRDefault="00086CF7" w:rsidP="00086C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F8E81E" w14:textId="77777777" w:rsidR="00086CF7" w:rsidRPr="005F03BB" w:rsidRDefault="00086CF7" w:rsidP="00086CF7">
            <w:pPr>
              <w:widowControl w:val="0"/>
              <w:spacing w:line="192" w:lineRule="auto"/>
              <w:jc w:val="center"/>
              <w:rPr>
                <w:rFonts w:cs="Arial"/>
                <w:b/>
                <w:sz w:val="16"/>
                <w:szCs w:val="16"/>
              </w:rPr>
            </w:pPr>
          </w:p>
        </w:tc>
        <w:tc>
          <w:tcPr>
            <w:tcW w:w="915" w:type="dxa"/>
            <w:shd w:val="clear" w:color="auto" w:fill="auto"/>
            <w:vAlign w:val="center"/>
          </w:tcPr>
          <w:p w14:paraId="77EDB69D" w14:textId="77777777" w:rsidR="00086CF7" w:rsidRPr="00A54E86" w:rsidRDefault="00086CF7" w:rsidP="00086CF7">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5839E91" w14:textId="77777777" w:rsidR="00086CF7" w:rsidRPr="0090540C" w:rsidRDefault="00086CF7" w:rsidP="00086CF7">
            <w:pPr>
              <w:widowControl w:val="0"/>
              <w:spacing w:line="192" w:lineRule="auto"/>
              <w:jc w:val="center"/>
              <w:rPr>
                <w:rFonts w:ascii="Arial" w:hAnsi="Arial" w:cs="Arial"/>
                <w:b/>
                <w:sz w:val="16"/>
                <w:szCs w:val="16"/>
              </w:rPr>
            </w:pPr>
          </w:p>
        </w:tc>
        <w:tc>
          <w:tcPr>
            <w:tcW w:w="630" w:type="dxa"/>
            <w:shd w:val="clear" w:color="auto" w:fill="auto"/>
            <w:vAlign w:val="center"/>
          </w:tcPr>
          <w:p w14:paraId="5567127E" w14:textId="77777777" w:rsidR="00086CF7" w:rsidRPr="0090540C" w:rsidRDefault="00086CF7" w:rsidP="00086CF7">
            <w:pPr>
              <w:widowControl w:val="0"/>
              <w:spacing w:line="192" w:lineRule="auto"/>
              <w:jc w:val="center"/>
              <w:rPr>
                <w:rFonts w:ascii="Arial" w:hAnsi="Arial" w:cs="Arial"/>
                <w:b/>
                <w:sz w:val="16"/>
                <w:szCs w:val="16"/>
              </w:rPr>
            </w:pPr>
          </w:p>
        </w:tc>
        <w:tc>
          <w:tcPr>
            <w:tcW w:w="562" w:type="dxa"/>
            <w:shd w:val="clear" w:color="auto" w:fill="auto"/>
            <w:vAlign w:val="center"/>
          </w:tcPr>
          <w:p w14:paraId="6E3D4250" w14:textId="77777777" w:rsidR="00086CF7" w:rsidRPr="0090540C" w:rsidRDefault="00086CF7" w:rsidP="00086CF7">
            <w:pPr>
              <w:widowControl w:val="0"/>
              <w:spacing w:line="192" w:lineRule="auto"/>
              <w:jc w:val="center"/>
              <w:rPr>
                <w:rFonts w:ascii="Arial" w:hAnsi="Arial" w:cs="Arial"/>
                <w:b/>
                <w:sz w:val="16"/>
                <w:szCs w:val="16"/>
              </w:rPr>
            </w:pPr>
          </w:p>
        </w:tc>
        <w:tc>
          <w:tcPr>
            <w:tcW w:w="648" w:type="dxa"/>
            <w:shd w:val="clear" w:color="auto" w:fill="auto"/>
            <w:vAlign w:val="center"/>
          </w:tcPr>
          <w:p w14:paraId="3F25EF66" w14:textId="77777777" w:rsidR="00086CF7" w:rsidRPr="0090540C" w:rsidRDefault="00086CF7" w:rsidP="00086CF7">
            <w:pPr>
              <w:widowControl w:val="0"/>
              <w:spacing w:line="192" w:lineRule="auto"/>
              <w:jc w:val="center"/>
              <w:rPr>
                <w:rFonts w:ascii="Arial" w:hAnsi="Arial" w:cs="Arial"/>
                <w:b/>
                <w:sz w:val="16"/>
                <w:szCs w:val="16"/>
              </w:rPr>
            </w:pPr>
          </w:p>
        </w:tc>
        <w:tc>
          <w:tcPr>
            <w:tcW w:w="649" w:type="dxa"/>
            <w:shd w:val="clear" w:color="auto" w:fill="auto"/>
            <w:vAlign w:val="center"/>
          </w:tcPr>
          <w:p w14:paraId="2D5DEB1B" w14:textId="77777777" w:rsidR="00086CF7" w:rsidRPr="0090540C" w:rsidRDefault="00086CF7" w:rsidP="00086CF7">
            <w:pPr>
              <w:widowControl w:val="0"/>
              <w:spacing w:line="192" w:lineRule="auto"/>
              <w:jc w:val="center"/>
              <w:rPr>
                <w:rFonts w:ascii="Arial" w:hAnsi="Arial" w:cs="Arial"/>
                <w:b/>
                <w:sz w:val="16"/>
                <w:szCs w:val="16"/>
              </w:rPr>
            </w:pPr>
          </w:p>
        </w:tc>
      </w:tr>
    </w:tbl>
    <w:p w14:paraId="3A641E6B"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BD5B6F3" w14:textId="1385BA79" w:rsidR="0071444C" w:rsidRDefault="0071444C">
      <w:pPr>
        <w:pStyle w:val="TOC1"/>
        <w:rPr>
          <w:rFonts w:asciiTheme="minorHAnsi" w:eastAsiaTheme="minorEastAsia" w:hAnsiTheme="minorHAnsi" w:cstheme="minorBidi"/>
          <w:b w:val="0"/>
          <w:bCs w:val="0"/>
          <w:caps w:val="0"/>
          <w:kern w:val="0"/>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79436743" w:history="1">
        <w:r w:rsidRPr="00F71811">
          <w:rPr>
            <w:rStyle w:val="Hyperlink"/>
          </w:rPr>
          <w:t>1.0</w:t>
        </w:r>
        <w:r>
          <w:rPr>
            <w:rFonts w:asciiTheme="minorHAnsi" w:eastAsiaTheme="minorEastAsia" w:hAnsiTheme="minorHAnsi" w:cstheme="minorBidi"/>
            <w:b w:val="0"/>
            <w:bCs w:val="0"/>
            <w:caps w:val="0"/>
            <w:kern w:val="0"/>
            <w:sz w:val="22"/>
            <w:szCs w:val="22"/>
          </w:rPr>
          <w:tab/>
        </w:r>
        <w:r w:rsidRPr="00F71811">
          <w:rPr>
            <w:rStyle w:val="Hyperlink"/>
          </w:rPr>
          <w:t>INTRODUCTION</w:t>
        </w:r>
        <w:r>
          <w:rPr>
            <w:webHidden/>
          </w:rPr>
          <w:tab/>
        </w:r>
        <w:r>
          <w:rPr>
            <w:webHidden/>
          </w:rPr>
          <w:fldChar w:fldCharType="begin"/>
        </w:r>
        <w:r>
          <w:rPr>
            <w:webHidden/>
          </w:rPr>
          <w:instrText xml:space="preserve"> PAGEREF _Toc79436743 \h </w:instrText>
        </w:r>
        <w:r>
          <w:rPr>
            <w:webHidden/>
          </w:rPr>
        </w:r>
        <w:r>
          <w:rPr>
            <w:webHidden/>
          </w:rPr>
          <w:fldChar w:fldCharType="separate"/>
        </w:r>
        <w:r w:rsidR="00815A72">
          <w:rPr>
            <w:webHidden/>
          </w:rPr>
          <w:t>4</w:t>
        </w:r>
        <w:r>
          <w:rPr>
            <w:webHidden/>
          </w:rPr>
          <w:fldChar w:fldCharType="end"/>
        </w:r>
      </w:hyperlink>
    </w:p>
    <w:p w14:paraId="20D85023" w14:textId="2D97002C" w:rsidR="0071444C" w:rsidRDefault="00A860E1">
      <w:pPr>
        <w:pStyle w:val="TOC1"/>
        <w:rPr>
          <w:rFonts w:asciiTheme="minorHAnsi" w:eastAsiaTheme="minorEastAsia" w:hAnsiTheme="minorHAnsi" w:cstheme="minorBidi"/>
          <w:b w:val="0"/>
          <w:bCs w:val="0"/>
          <w:caps w:val="0"/>
          <w:kern w:val="0"/>
          <w:sz w:val="22"/>
          <w:szCs w:val="22"/>
        </w:rPr>
      </w:pPr>
      <w:hyperlink w:anchor="_Toc79436744" w:history="1">
        <w:r w:rsidR="0071444C" w:rsidRPr="00F71811">
          <w:rPr>
            <w:rStyle w:val="Hyperlink"/>
          </w:rPr>
          <w:t>2.0</w:t>
        </w:r>
        <w:r w:rsidR="0071444C">
          <w:rPr>
            <w:rFonts w:asciiTheme="minorHAnsi" w:eastAsiaTheme="minorEastAsia" w:hAnsiTheme="minorHAnsi" w:cstheme="minorBidi"/>
            <w:b w:val="0"/>
            <w:bCs w:val="0"/>
            <w:caps w:val="0"/>
            <w:kern w:val="0"/>
            <w:sz w:val="22"/>
            <w:szCs w:val="22"/>
          </w:rPr>
          <w:tab/>
        </w:r>
        <w:r w:rsidR="0071444C" w:rsidRPr="00F71811">
          <w:rPr>
            <w:rStyle w:val="Hyperlink"/>
          </w:rPr>
          <w:t>Scope</w:t>
        </w:r>
        <w:r w:rsidR="0071444C">
          <w:rPr>
            <w:webHidden/>
          </w:rPr>
          <w:tab/>
        </w:r>
        <w:r w:rsidR="0071444C">
          <w:rPr>
            <w:webHidden/>
          </w:rPr>
          <w:fldChar w:fldCharType="begin"/>
        </w:r>
        <w:r w:rsidR="0071444C">
          <w:rPr>
            <w:webHidden/>
          </w:rPr>
          <w:instrText xml:space="preserve"> PAGEREF _Toc79436744 \h </w:instrText>
        </w:r>
        <w:r w:rsidR="0071444C">
          <w:rPr>
            <w:webHidden/>
          </w:rPr>
        </w:r>
        <w:r w:rsidR="0071444C">
          <w:rPr>
            <w:webHidden/>
          </w:rPr>
          <w:fldChar w:fldCharType="separate"/>
        </w:r>
        <w:r w:rsidR="00815A72">
          <w:rPr>
            <w:webHidden/>
          </w:rPr>
          <w:t>5</w:t>
        </w:r>
        <w:r w:rsidR="0071444C">
          <w:rPr>
            <w:webHidden/>
          </w:rPr>
          <w:fldChar w:fldCharType="end"/>
        </w:r>
      </w:hyperlink>
    </w:p>
    <w:p w14:paraId="2587099C" w14:textId="196C4A85" w:rsidR="0071444C" w:rsidRDefault="00A860E1">
      <w:pPr>
        <w:pStyle w:val="TOC1"/>
        <w:rPr>
          <w:rFonts w:asciiTheme="minorHAnsi" w:eastAsiaTheme="minorEastAsia" w:hAnsiTheme="minorHAnsi" w:cstheme="minorBidi"/>
          <w:b w:val="0"/>
          <w:bCs w:val="0"/>
          <w:caps w:val="0"/>
          <w:kern w:val="0"/>
          <w:sz w:val="22"/>
          <w:szCs w:val="22"/>
        </w:rPr>
      </w:pPr>
      <w:hyperlink w:anchor="_Toc79436745" w:history="1">
        <w:r w:rsidR="0071444C" w:rsidRPr="00F71811">
          <w:rPr>
            <w:rStyle w:val="Hyperlink"/>
          </w:rPr>
          <w:t>3.0</w:t>
        </w:r>
        <w:r w:rsidR="0071444C">
          <w:rPr>
            <w:rFonts w:asciiTheme="minorHAnsi" w:eastAsiaTheme="minorEastAsia" w:hAnsiTheme="minorHAnsi" w:cstheme="minorBidi"/>
            <w:b w:val="0"/>
            <w:bCs w:val="0"/>
            <w:caps w:val="0"/>
            <w:kern w:val="0"/>
            <w:sz w:val="22"/>
            <w:szCs w:val="22"/>
          </w:rPr>
          <w:tab/>
        </w:r>
        <w:r w:rsidR="0071444C" w:rsidRPr="00F71811">
          <w:rPr>
            <w:rStyle w:val="Hyperlink"/>
          </w:rPr>
          <w:t>NORMATIVE REFERENCES</w:t>
        </w:r>
        <w:r w:rsidR="0071444C">
          <w:rPr>
            <w:webHidden/>
          </w:rPr>
          <w:tab/>
        </w:r>
        <w:r w:rsidR="0071444C">
          <w:rPr>
            <w:webHidden/>
          </w:rPr>
          <w:fldChar w:fldCharType="begin"/>
        </w:r>
        <w:r w:rsidR="0071444C">
          <w:rPr>
            <w:webHidden/>
          </w:rPr>
          <w:instrText xml:space="preserve"> PAGEREF _Toc79436745 \h </w:instrText>
        </w:r>
        <w:r w:rsidR="0071444C">
          <w:rPr>
            <w:webHidden/>
          </w:rPr>
        </w:r>
        <w:r w:rsidR="0071444C">
          <w:rPr>
            <w:webHidden/>
          </w:rPr>
          <w:fldChar w:fldCharType="separate"/>
        </w:r>
        <w:r w:rsidR="00815A72">
          <w:rPr>
            <w:webHidden/>
          </w:rPr>
          <w:t>5</w:t>
        </w:r>
        <w:r w:rsidR="0071444C">
          <w:rPr>
            <w:webHidden/>
          </w:rPr>
          <w:fldChar w:fldCharType="end"/>
        </w:r>
      </w:hyperlink>
    </w:p>
    <w:p w14:paraId="2ECED842" w14:textId="6C435809" w:rsidR="0071444C" w:rsidRDefault="00A860E1">
      <w:pPr>
        <w:pStyle w:val="TOC1"/>
        <w:rPr>
          <w:rFonts w:asciiTheme="minorHAnsi" w:eastAsiaTheme="minorEastAsia" w:hAnsiTheme="minorHAnsi" w:cstheme="minorBidi"/>
          <w:b w:val="0"/>
          <w:bCs w:val="0"/>
          <w:caps w:val="0"/>
          <w:kern w:val="0"/>
          <w:sz w:val="22"/>
          <w:szCs w:val="22"/>
        </w:rPr>
      </w:pPr>
      <w:hyperlink w:anchor="_Toc79436750" w:history="1">
        <w:r w:rsidR="0071444C" w:rsidRPr="00F71811">
          <w:rPr>
            <w:rStyle w:val="Hyperlink"/>
            <w:lang w:bidi="fa-IR"/>
          </w:rPr>
          <w:t>4.0</w:t>
        </w:r>
        <w:r w:rsidR="0071444C">
          <w:rPr>
            <w:rFonts w:asciiTheme="minorHAnsi" w:eastAsiaTheme="minorEastAsia" w:hAnsiTheme="minorHAnsi" w:cstheme="minorBidi"/>
            <w:b w:val="0"/>
            <w:bCs w:val="0"/>
            <w:caps w:val="0"/>
            <w:kern w:val="0"/>
            <w:sz w:val="22"/>
            <w:szCs w:val="22"/>
          </w:rPr>
          <w:tab/>
        </w:r>
        <w:r w:rsidR="0071444C" w:rsidRPr="00F71811">
          <w:rPr>
            <w:rStyle w:val="Hyperlink"/>
            <w:lang w:bidi="fa-IR"/>
          </w:rPr>
          <w:t>SYMBOLS AND ABBREVIATIONS</w:t>
        </w:r>
        <w:r w:rsidR="0071444C">
          <w:rPr>
            <w:webHidden/>
          </w:rPr>
          <w:tab/>
        </w:r>
        <w:r w:rsidR="0071444C">
          <w:rPr>
            <w:webHidden/>
          </w:rPr>
          <w:fldChar w:fldCharType="begin"/>
        </w:r>
        <w:r w:rsidR="0071444C">
          <w:rPr>
            <w:webHidden/>
          </w:rPr>
          <w:instrText xml:space="preserve"> PAGEREF _Toc79436750 \h </w:instrText>
        </w:r>
        <w:r w:rsidR="0071444C">
          <w:rPr>
            <w:webHidden/>
          </w:rPr>
        </w:r>
        <w:r w:rsidR="0071444C">
          <w:rPr>
            <w:webHidden/>
          </w:rPr>
          <w:fldChar w:fldCharType="separate"/>
        </w:r>
        <w:r w:rsidR="00815A72">
          <w:rPr>
            <w:webHidden/>
          </w:rPr>
          <w:t>9</w:t>
        </w:r>
        <w:r w:rsidR="0071444C">
          <w:rPr>
            <w:webHidden/>
          </w:rPr>
          <w:fldChar w:fldCharType="end"/>
        </w:r>
      </w:hyperlink>
    </w:p>
    <w:p w14:paraId="504B1E10" w14:textId="715DA0F6" w:rsidR="0071444C" w:rsidRDefault="00A860E1">
      <w:pPr>
        <w:pStyle w:val="TOC1"/>
        <w:rPr>
          <w:rFonts w:asciiTheme="minorHAnsi" w:eastAsiaTheme="minorEastAsia" w:hAnsiTheme="minorHAnsi" w:cstheme="minorBidi"/>
          <w:b w:val="0"/>
          <w:bCs w:val="0"/>
          <w:caps w:val="0"/>
          <w:kern w:val="0"/>
          <w:sz w:val="22"/>
          <w:szCs w:val="22"/>
        </w:rPr>
      </w:pPr>
      <w:hyperlink w:anchor="_Toc79436751" w:history="1">
        <w:r w:rsidR="0071444C" w:rsidRPr="00F71811">
          <w:rPr>
            <w:rStyle w:val="Hyperlink"/>
          </w:rPr>
          <w:t>5.0</w:t>
        </w:r>
        <w:r w:rsidR="0071444C">
          <w:rPr>
            <w:rFonts w:asciiTheme="minorHAnsi" w:eastAsiaTheme="minorEastAsia" w:hAnsiTheme="minorHAnsi" w:cstheme="minorBidi"/>
            <w:b w:val="0"/>
            <w:bCs w:val="0"/>
            <w:caps w:val="0"/>
            <w:kern w:val="0"/>
            <w:sz w:val="22"/>
            <w:szCs w:val="22"/>
          </w:rPr>
          <w:tab/>
        </w:r>
        <w:r w:rsidR="0071444C" w:rsidRPr="00F71811">
          <w:rPr>
            <w:rStyle w:val="Hyperlink"/>
          </w:rPr>
          <w:t>SCOPE AND LIMITS OF SUPPLY AND SERVICES</w:t>
        </w:r>
        <w:r w:rsidR="0071444C">
          <w:rPr>
            <w:webHidden/>
          </w:rPr>
          <w:tab/>
        </w:r>
        <w:r w:rsidR="0071444C">
          <w:rPr>
            <w:webHidden/>
          </w:rPr>
          <w:fldChar w:fldCharType="begin"/>
        </w:r>
        <w:r w:rsidR="0071444C">
          <w:rPr>
            <w:webHidden/>
          </w:rPr>
          <w:instrText xml:space="preserve"> PAGEREF _Toc79436751 \h </w:instrText>
        </w:r>
        <w:r w:rsidR="0071444C">
          <w:rPr>
            <w:webHidden/>
          </w:rPr>
        </w:r>
        <w:r w:rsidR="0071444C">
          <w:rPr>
            <w:webHidden/>
          </w:rPr>
          <w:fldChar w:fldCharType="separate"/>
        </w:r>
        <w:r w:rsidR="00815A72">
          <w:rPr>
            <w:webHidden/>
          </w:rPr>
          <w:t>10</w:t>
        </w:r>
        <w:r w:rsidR="0071444C">
          <w:rPr>
            <w:webHidden/>
          </w:rPr>
          <w:fldChar w:fldCharType="end"/>
        </w:r>
      </w:hyperlink>
    </w:p>
    <w:p w14:paraId="1A217030" w14:textId="1DB2D8B3" w:rsidR="003E077E" w:rsidRPr="003E077E" w:rsidRDefault="00A860E1" w:rsidP="003E077E">
      <w:pPr>
        <w:pStyle w:val="TOC1"/>
      </w:pPr>
      <w:hyperlink w:anchor="_Toc79436756" w:history="1">
        <w:r w:rsidR="0071444C" w:rsidRPr="00F71811">
          <w:rPr>
            <w:rStyle w:val="Hyperlink"/>
          </w:rPr>
          <w:t>6.0</w:t>
        </w:r>
        <w:r w:rsidR="0071444C">
          <w:rPr>
            <w:rFonts w:asciiTheme="minorHAnsi" w:eastAsiaTheme="minorEastAsia" w:hAnsiTheme="minorHAnsi" w:cstheme="minorBidi"/>
            <w:b w:val="0"/>
            <w:bCs w:val="0"/>
            <w:caps w:val="0"/>
            <w:kern w:val="0"/>
            <w:sz w:val="22"/>
            <w:szCs w:val="22"/>
          </w:rPr>
          <w:tab/>
        </w:r>
        <w:r w:rsidR="0071444C" w:rsidRPr="00F71811">
          <w:rPr>
            <w:rStyle w:val="Hyperlink"/>
          </w:rPr>
          <w:t>GENERAL DESIGN CONDITIONS</w:t>
        </w:r>
        <w:r w:rsidR="0071444C">
          <w:rPr>
            <w:webHidden/>
          </w:rPr>
          <w:tab/>
        </w:r>
      </w:hyperlink>
      <w:r w:rsidR="003E077E">
        <w:t>13</w:t>
      </w:r>
    </w:p>
    <w:p w14:paraId="42142B36" w14:textId="71300159" w:rsidR="0071444C" w:rsidRDefault="00A860E1" w:rsidP="003E077E">
      <w:pPr>
        <w:pStyle w:val="TOC1"/>
        <w:rPr>
          <w:rFonts w:asciiTheme="minorHAnsi" w:eastAsiaTheme="minorEastAsia" w:hAnsiTheme="minorHAnsi" w:cstheme="minorBidi"/>
          <w:b w:val="0"/>
          <w:bCs w:val="0"/>
          <w:caps w:val="0"/>
          <w:kern w:val="0"/>
          <w:sz w:val="22"/>
          <w:szCs w:val="22"/>
        </w:rPr>
      </w:pPr>
      <w:hyperlink w:anchor="_Toc79436767" w:history="1">
        <w:r w:rsidR="0071444C" w:rsidRPr="00F71811">
          <w:rPr>
            <w:rStyle w:val="Hyperlink"/>
          </w:rPr>
          <w:t>7.0</w:t>
        </w:r>
        <w:r w:rsidR="0071444C">
          <w:rPr>
            <w:rFonts w:asciiTheme="minorHAnsi" w:eastAsiaTheme="minorEastAsia" w:hAnsiTheme="minorHAnsi" w:cstheme="minorBidi"/>
            <w:b w:val="0"/>
            <w:bCs w:val="0"/>
            <w:caps w:val="0"/>
            <w:kern w:val="0"/>
            <w:sz w:val="22"/>
            <w:szCs w:val="22"/>
          </w:rPr>
          <w:tab/>
        </w:r>
        <w:r w:rsidR="0071444C" w:rsidRPr="00F71811">
          <w:rPr>
            <w:rStyle w:val="Hyperlink"/>
          </w:rPr>
          <w:t>INSPECTION AND TESTS</w:t>
        </w:r>
        <w:r w:rsidR="0071444C">
          <w:rPr>
            <w:webHidden/>
          </w:rPr>
          <w:tab/>
        </w:r>
      </w:hyperlink>
      <w:r w:rsidR="003E077E">
        <w:t>19</w:t>
      </w:r>
    </w:p>
    <w:p w14:paraId="00693510" w14:textId="59B0A79F" w:rsidR="0071444C" w:rsidRDefault="00A860E1" w:rsidP="003E077E">
      <w:pPr>
        <w:pStyle w:val="TOC1"/>
        <w:rPr>
          <w:rFonts w:asciiTheme="minorHAnsi" w:eastAsiaTheme="minorEastAsia" w:hAnsiTheme="minorHAnsi" w:cstheme="minorBidi"/>
          <w:b w:val="0"/>
          <w:bCs w:val="0"/>
          <w:caps w:val="0"/>
          <w:kern w:val="0"/>
          <w:sz w:val="22"/>
          <w:szCs w:val="22"/>
        </w:rPr>
      </w:pPr>
      <w:hyperlink w:anchor="_Toc79436774" w:history="1">
        <w:r w:rsidR="0071444C" w:rsidRPr="00F71811">
          <w:rPr>
            <w:rStyle w:val="Hyperlink"/>
          </w:rPr>
          <w:t>8.0</w:t>
        </w:r>
        <w:r w:rsidR="0071444C">
          <w:rPr>
            <w:rFonts w:asciiTheme="minorHAnsi" w:eastAsiaTheme="minorEastAsia" w:hAnsiTheme="minorHAnsi" w:cstheme="minorBidi"/>
            <w:b w:val="0"/>
            <w:bCs w:val="0"/>
            <w:caps w:val="0"/>
            <w:kern w:val="0"/>
            <w:sz w:val="22"/>
            <w:szCs w:val="22"/>
          </w:rPr>
          <w:tab/>
        </w:r>
        <w:r w:rsidR="0071444C" w:rsidRPr="00F71811">
          <w:rPr>
            <w:rStyle w:val="Hyperlink"/>
          </w:rPr>
          <w:t>PREPARATION FOR SHIPMENT</w:t>
        </w:r>
        <w:r w:rsidR="0071444C">
          <w:rPr>
            <w:webHidden/>
          </w:rPr>
          <w:tab/>
        </w:r>
      </w:hyperlink>
      <w:r w:rsidR="003E077E">
        <w:t>21</w:t>
      </w:r>
    </w:p>
    <w:p w14:paraId="5F254921" w14:textId="691B5501" w:rsidR="0071444C" w:rsidRDefault="00A860E1" w:rsidP="00A92B3E">
      <w:pPr>
        <w:pStyle w:val="TOC1"/>
        <w:rPr>
          <w:rFonts w:asciiTheme="minorHAnsi" w:eastAsiaTheme="minorEastAsia" w:hAnsiTheme="minorHAnsi" w:cstheme="minorBidi"/>
          <w:b w:val="0"/>
          <w:bCs w:val="0"/>
          <w:caps w:val="0"/>
          <w:kern w:val="0"/>
          <w:sz w:val="22"/>
          <w:szCs w:val="22"/>
        </w:rPr>
      </w:pPr>
      <w:hyperlink w:anchor="_Toc79436775" w:history="1">
        <w:r w:rsidR="0071444C" w:rsidRPr="00F71811">
          <w:rPr>
            <w:rStyle w:val="Hyperlink"/>
            <w:lang w:val="en-GB"/>
          </w:rPr>
          <w:t>9.0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SPARE PART INTERCHANGEABLE RECORD LIST(SPIRL)</w:t>
        </w:r>
        <w:r w:rsidR="0071444C">
          <w:rPr>
            <w:webHidden/>
          </w:rPr>
          <w:tab/>
        </w:r>
      </w:hyperlink>
      <w:r w:rsidR="00A92B3E">
        <w:t>21</w:t>
      </w:r>
    </w:p>
    <w:p w14:paraId="3473582C" w14:textId="5898E3D3" w:rsidR="0071444C" w:rsidRDefault="00A860E1" w:rsidP="00A92B3E">
      <w:pPr>
        <w:pStyle w:val="TOC1"/>
        <w:rPr>
          <w:rFonts w:asciiTheme="minorHAnsi" w:eastAsiaTheme="minorEastAsia" w:hAnsiTheme="minorHAnsi" w:cstheme="minorBidi"/>
          <w:b w:val="0"/>
          <w:bCs w:val="0"/>
          <w:caps w:val="0"/>
          <w:kern w:val="0"/>
          <w:sz w:val="22"/>
          <w:szCs w:val="22"/>
        </w:rPr>
      </w:pPr>
      <w:hyperlink w:anchor="_Toc79436776" w:history="1">
        <w:r w:rsidR="0071444C" w:rsidRPr="00F71811">
          <w:rPr>
            <w:rStyle w:val="Hyperlink"/>
            <w:lang w:val="en-GB"/>
          </w:rPr>
          <w:t>10.0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SUPERVISION ON INSTALLATION</w:t>
        </w:r>
        <w:r w:rsidR="0071444C">
          <w:rPr>
            <w:webHidden/>
          </w:rPr>
          <w:tab/>
        </w:r>
      </w:hyperlink>
      <w:r w:rsidR="00A92B3E">
        <w:t>22</w:t>
      </w:r>
    </w:p>
    <w:p w14:paraId="480A6866" w14:textId="7C68F508" w:rsidR="0071444C" w:rsidRDefault="00A860E1" w:rsidP="00A92B3E">
      <w:pPr>
        <w:pStyle w:val="TOC1"/>
        <w:rPr>
          <w:rFonts w:asciiTheme="minorHAnsi" w:eastAsiaTheme="minorEastAsia" w:hAnsiTheme="minorHAnsi" w:cstheme="minorBidi"/>
          <w:b w:val="0"/>
          <w:bCs w:val="0"/>
          <w:caps w:val="0"/>
          <w:kern w:val="0"/>
          <w:sz w:val="22"/>
          <w:szCs w:val="22"/>
        </w:rPr>
      </w:pPr>
      <w:hyperlink w:anchor="_Toc79436777" w:history="1">
        <w:r w:rsidR="0071444C" w:rsidRPr="00F71811">
          <w:rPr>
            <w:rStyle w:val="Hyperlink"/>
            <w:lang w:val="en-GB"/>
          </w:rPr>
          <w:t>11.0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PRE-COMMISSIONING &amp; COMMISSIONING</w:t>
        </w:r>
        <w:r w:rsidR="0071444C">
          <w:rPr>
            <w:webHidden/>
          </w:rPr>
          <w:tab/>
        </w:r>
      </w:hyperlink>
      <w:r w:rsidR="00A92B3E">
        <w:t>22</w:t>
      </w:r>
    </w:p>
    <w:p w14:paraId="5253F7C8" w14:textId="618D3CE0" w:rsidR="0071444C" w:rsidRDefault="00A860E1" w:rsidP="00A92B3E">
      <w:pPr>
        <w:pStyle w:val="TOC1"/>
        <w:rPr>
          <w:rFonts w:asciiTheme="minorHAnsi" w:eastAsiaTheme="minorEastAsia" w:hAnsiTheme="minorHAnsi" w:cstheme="minorBidi"/>
          <w:b w:val="0"/>
          <w:bCs w:val="0"/>
          <w:caps w:val="0"/>
          <w:kern w:val="0"/>
          <w:sz w:val="22"/>
          <w:szCs w:val="22"/>
        </w:rPr>
      </w:pPr>
      <w:hyperlink w:anchor="_Toc79436778" w:history="1">
        <w:r w:rsidR="0071444C" w:rsidRPr="00F71811">
          <w:rPr>
            <w:rStyle w:val="Hyperlink"/>
            <w:lang w:val="en-GB"/>
          </w:rPr>
          <w:t>12.0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GUARANTEE AND WARRANTY</w:t>
        </w:r>
        <w:r w:rsidR="0071444C">
          <w:rPr>
            <w:webHidden/>
          </w:rPr>
          <w:tab/>
        </w:r>
      </w:hyperlink>
      <w:r w:rsidR="00A92B3E">
        <w:t>22</w:t>
      </w:r>
    </w:p>
    <w:p w14:paraId="40410DD8" w14:textId="1F805FA0" w:rsidR="0057759A" w:rsidRDefault="0071444C" w:rsidP="00956369">
      <w:pPr>
        <w:widowControl w:val="0"/>
        <w:tabs>
          <w:tab w:val="right" w:leader="dot" w:pos="9356"/>
        </w:tabs>
        <w:bidi w:val="0"/>
        <w:mirrorIndents/>
      </w:pPr>
      <w:r>
        <w:rPr>
          <w:rFonts w:ascii="Arial" w:hAnsi="Arial" w:cs="Arial"/>
          <w:b/>
          <w:bCs/>
          <w:caps/>
          <w:noProof/>
          <w:kern w:val="28"/>
          <w:szCs w:val="20"/>
        </w:rPr>
        <w:fldChar w:fldCharType="end"/>
      </w:r>
    </w:p>
    <w:p w14:paraId="1ABCE03A"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5AF2D2DB" w14:textId="222A63ED" w:rsidR="00855832" w:rsidRPr="004E686A" w:rsidRDefault="00A13435" w:rsidP="000964A9">
      <w:pPr>
        <w:pStyle w:val="Heading1"/>
      </w:pPr>
      <w:bookmarkStart w:id="1" w:name="_Toc343327774"/>
      <w:bookmarkStart w:id="2" w:name="_Toc325006571"/>
      <w:bookmarkStart w:id="3" w:name="_Toc328298189"/>
      <w:bookmarkStart w:id="4" w:name="_Toc79436743"/>
      <w:r>
        <w:lastRenderedPageBreak/>
        <w:t>1.0</w:t>
      </w:r>
      <w:r>
        <w:tab/>
      </w:r>
      <w:r w:rsidR="00855832" w:rsidRPr="004E686A">
        <w:t>INTRODUCTION</w:t>
      </w:r>
      <w:bookmarkEnd w:id="1"/>
      <w:bookmarkEnd w:id="2"/>
      <w:bookmarkEnd w:id="3"/>
      <w:bookmarkEnd w:id="4"/>
    </w:p>
    <w:p w14:paraId="309007D5" w14:textId="77777777" w:rsidR="00DE1759" w:rsidRPr="00A61F56" w:rsidRDefault="00EB2D3E" w:rsidP="00AD12B1">
      <w:pPr>
        <w:widowControl w:val="0"/>
        <w:bidi w:val="0"/>
        <w:snapToGrid w:val="0"/>
        <w:spacing w:before="240" w:after="240" w:line="360" w:lineRule="auto"/>
        <w:ind w:left="709"/>
        <w:jc w:val="both"/>
        <w:rPr>
          <w:rFonts w:asciiTheme="minorBidi" w:hAnsiTheme="minorBidi" w:cstheme="minorBidi"/>
          <w:sz w:val="22"/>
          <w:szCs w:val="22"/>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20893BEA" w14:textId="43EC4FF1" w:rsidR="00DE1759" w:rsidRPr="00184766" w:rsidRDefault="00DE1759" w:rsidP="00AD12B1">
      <w:pPr>
        <w:widowControl w:val="0"/>
        <w:bidi w:val="0"/>
        <w:snapToGrid w:val="0"/>
        <w:spacing w:before="240" w:after="240" w:line="360"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1548EA">
        <w:rPr>
          <w:rFonts w:asciiTheme="minorBidi" w:hAnsiTheme="minorBidi" w:cstheme="minorBidi"/>
          <w:sz w:val="22"/>
          <w:szCs w:val="22"/>
          <w:lang w:val="en-GB"/>
        </w:rPr>
        <w:t>Company</w:t>
      </w:r>
      <w:r w:rsidR="008E181F" w:rsidRPr="00184766">
        <w:rPr>
          <w:rFonts w:asciiTheme="minorBidi" w:hAnsiTheme="minorBidi" w:cstheme="minorBidi"/>
          <w:sz w:val="22"/>
          <w:szCs w:val="22"/>
          <w:lang w:val="en-GB"/>
        </w:rPr>
        <w:t xml:space="preserve"> </w:t>
      </w:r>
      <w:r w:rsidRPr="00184766">
        <w:rPr>
          <w:rFonts w:asciiTheme="minorBidi" w:hAnsiTheme="minorBidi" w:cstheme="minorBidi"/>
          <w:sz w:val="22"/>
          <w:szCs w:val="22"/>
          <w:lang w:val="en-GB"/>
        </w:rPr>
        <w:t>(PEDCO).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4BCC4910" w14:textId="77777777" w:rsidR="00EB2D3E" w:rsidRDefault="00DE1759" w:rsidP="00AD12B1">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771BC878" w14:textId="6F5731CA" w:rsidR="00855832" w:rsidRPr="0027058A" w:rsidRDefault="00F61F33" w:rsidP="008E181F">
      <w:pPr>
        <w:widowControl w:val="0"/>
        <w:bidi w:val="0"/>
        <w:snapToGrid w:val="0"/>
        <w:spacing w:before="240" w:after="240" w:line="360" w:lineRule="auto"/>
        <w:ind w:left="709"/>
        <w:jc w:val="both"/>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7FE6A5BE" w14:textId="6E7BFFB7" w:rsidR="00EB2D3E" w:rsidRPr="00B516BA" w:rsidRDefault="008868FB" w:rsidP="008E181F">
      <w:pPr>
        <w:widowControl w:val="0"/>
        <w:bidi w:val="0"/>
        <w:snapToGrid w:val="0"/>
        <w:spacing w:before="240" w:after="240" w:line="360" w:lineRule="auto"/>
        <w:ind w:left="709"/>
        <w:jc w:val="both"/>
        <w:rPr>
          <w:rFonts w:asciiTheme="minorBidi" w:hAnsiTheme="minorBidi" w:cstheme="minorBidi"/>
          <w:sz w:val="22"/>
          <w:szCs w:val="22"/>
          <w:lang w:val="en-GB"/>
        </w:rPr>
      </w:pPr>
      <w:r>
        <w:rPr>
          <w:noProof/>
        </w:rPr>
        <mc:AlternateContent>
          <mc:Choice Requires="wps">
            <w:drawing>
              <wp:anchor distT="0" distB="0" distL="114300" distR="114300" simplePos="0" relativeHeight="251661312" behindDoc="0" locked="0" layoutInCell="1" allowOverlap="1" wp14:anchorId="62446514" wp14:editId="2D141A6E">
                <wp:simplePos x="0" y="0"/>
                <wp:positionH relativeFrom="column">
                  <wp:posOffset>-324780</wp:posOffset>
                </wp:positionH>
                <wp:positionV relativeFrom="paragraph">
                  <wp:posOffset>1376178</wp:posOffset>
                </wp:positionV>
                <wp:extent cx="985652" cy="427511"/>
                <wp:effectExtent l="0" t="0" r="0" b="0"/>
                <wp:wrapNone/>
                <wp:docPr id="8" name="Text Box 8"/>
                <wp:cNvGraphicFramePr/>
                <a:graphic xmlns:a="http://schemas.openxmlformats.org/drawingml/2006/main">
                  <a:graphicData uri="http://schemas.microsoft.com/office/word/2010/wordprocessingShape">
                    <wps:wsp>
                      <wps:cNvSpPr txBox="1"/>
                      <wps:spPr>
                        <a:xfrm>
                          <a:off x="0" y="0"/>
                          <a:ext cx="985652" cy="427511"/>
                        </a:xfrm>
                        <a:prstGeom prst="rect">
                          <a:avLst/>
                        </a:prstGeom>
                        <a:noFill/>
                        <a:ln w="6350">
                          <a:noFill/>
                        </a:ln>
                      </wps:spPr>
                      <wps:txbx>
                        <w:txbxContent>
                          <w:p w14:paraId="56246F27" w14:textId="77777777" w:rsidR="00AF0780" w:rsidRPr="008868FB" w:rsidRDefault="00AF0780" w:rsidP="00C630F3">
                            <w:pPr>
                              <w:jc w:val="center"/>
                            </w:pPr>
                            <w:r w:rsidRPr="008868FB">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446514" id="_x0000_t202" coordsize="21600,21600" o:spt="202" path="m,l,21600r21600,l21600,xe">
                <v:stroke joinstyle="miter"/>
                <v:path gradientshapeok="t" o:connecttype="rect"/>
              </v:shapetype>
              <v:shape id="Text Box 8" o:spid="_x0000_s1026" type="#_x0000_t202" style="position:absolute;left:0;text-align:left;margin-left:-25.55pt;margin-top:108.35pt;width:77.6pt;height:3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" filled="f" stroked="f" strokeweight=".5pt">
                <v:textbox>
                  <w:txbxContent>
                    <w:p w14:paraId="56246F27" w14:textId="77777777" w:rsidR="00AF0780" w:rsidRPr="008868FB" w:rsidRDefault="00AF0780" w:rsidP="00C630F3">
                      <w:pPr>
                        <w:jc w:val="center"/>
                      </w:pPr>
                      <w:r w:rsidRPr="008868FB">
                        <w:t>D02</w:t>
                      </w:r>
                    </w:p>
                  </w:txbxContent>
                </v:textbox>
              </v:shape>
            </w:pict>
          </mc:Fallback>
        </mc:AlternateContent>
      </w:r>
      <w:r>
        <w:rPr>
          <w:rFonts w:asciiTheme="minorBidi" w:hAnsiTheme="minorBidi" w:cstheme="minorBidi"/>
          <w:noProof/>
          <w:sz w:val="22"/>
          <w:szCs w:val="22"/>
        </w:rPr>
        <mc:AlternateContent>
          <mc:Choice Requires="wps">
            <w:drawing>
              <wp:anchor distT="0" distB="0" distL="114300" distR="114300" simplePos="0" relativeHeight="251659264" behindDoc="0" locked="0" layoutInCell="1" allowOverlap="1" wp14:anchorId="28264100" wp14:editId="7746A721">
                <wp:simplePos x="0" y="0"/>
                <wp:positionH relativeFrom="column">
                  <wp:posOffset>-168245</wp:posOffset>
                </wp:positionH>
                <wp:positionV relativeFrom="paragraph">
                  <wp:posOffset>1191053</wp:posOffset>
                </wp:positionV>
                <wp:extent cx="659218" cy="438342"/>
                <wp:effectExtent l="0" t="0" r="26670" b="19050"/>
                <wp:wrapNone/>
                <wp:docPr id="7" name="Isosceles Triangle 7"/>
                <wp:cNvGraphicFramePr/>
                <a:graphic xmlns:a="http://schemas.openxmlformats.org/drawingml/2006/main">
                  <a:graphicData uri="http://schemas.microsoft.com/office/word/2010/wordprocessingShape">
                    <wps:wsp>
                      <wps:cNvSpPr/>
                      <wps:spPr>
                        <a:xfrm>
                          <a:off x="0" y="0"/>
                          <a:ext cx="659218" cy="438342"/>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556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3.25pt;margin-top:93.8pt;width:51.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" fillcolor="white [3212]" strokecolor="black [3213]" strokeweight="1pt"/>
            </w:pict>
          </mc:Fallback>
        </mc:AlternateContent>
      </w:r>
      <w:r w:rsidR="00EB2D3E" w:rsidRPr="00B516BA">
        <w:rPr>
          <w:rFonts w:asciiTheme="minorBidi" w:hAnsiTheme="minorBidi" w:cstheme="minorBidi"/>
          <w:sz w:val="22"/>
          <w:szCs w:val="22"/>
          <w:lang w:val="en-GB"/>
        </w:rPr>
        <w:t>The following terms shall be used in this document.</w:t>
      </w:r>
      <w:r w:rsidR="00C630F3" w:rsidRPr="00C630F3">
        <w:rPr>
          <w:rFonts w:asciiTheme="minorBidi" w:hAnsiTheme="minorBidi" w:cstheme="minorBidi"/>
          <w:noProof/>
          <w:sz w:val="22"/>
          <w:szCs w:val="22"/>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F87A1D" w:rsidRPr="00B516BA" w14:paraId="5AD33D9E" w14:textId="77777777" w:rsidTr="00CE613D">
        <w:trPr>
          <w:trHeight w:val="352"/>
        </w:trPr>
        <w:tc>
          <w:tcPr>
            <w:tcW w:w="3780" w:type="dxa"/>
          </w:tcPr>
          <w:p w14:paraId="4E71577E" w14:textId="2FDC8C91" w:rsidR="00EB2D3E" w:rsidRPr="00B516BA" w:rsidRDefault="005730CF" w:rsidP="00AD12B1">
            <w:pPr>
              <w:widowControl w:val="0"/>
              <w:bidi w:val="0"/>
              <w:snapToGrid w:val="0"/>
              <w:spacing w:before="80" w:after="80" w:line="360" w:lineRule="auto"/>
              <w:jc w:val="both"/>
              <w:rPr>
                <w:rFonts w:asciiTheme="minorBidi" w:hAnsiTheme="minorBidi" w:cstheme="minorBidi"/>
                <w:sz w:val="22"/>
                <w:szCs w:val="22"/>
                <w:lang w:val="en-GB"/>
              </w:rPr>
            </w:pPr>
            <w:r w:rsidRPr="00CC2DE5">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D366525" w14:textId="704134ED"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1548EA">
              <w:rPr>
                <w:rFonts w:asciiTheme="minorBidi" w:hAnsiTheme="minorBidi" w:cstheme="minorBidi"/>
                <w:sz w:val="22"/>
                <w:szCs w:val="22"/>
                <w:lang w:val="en-GB"/>
              </w:rPr>
              <w:t>Company</w:t>
            </w:r>
            <w:r w:rsidR="001548EA"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 xml:space="preserve">(NISOC) </w:t>
            </w:r>
          </w:p>
        </w:tc>
      </w:tr>
      <w:tr w:rsidR="00F87A1D" w:rsidRPr="00B516BA" w14:paraId="068D659D" w14:textId="77777777" w:rsidTr="00CE613D">
        <w:tc>
          <w:tcPr>
            <w:tcW w:w="3780" w:type="dxa"/>
          </w:tcPr>
          <w:p w14:paraId="74EFB5EE" w14:textId="6C56C68A"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r w:rsidR="00664D3C">
              <w:rPr>
                <w:rFonts w:asciiTheme="minorBidi" w:hAnsiTheme="minorBidi" w:cstheme="minorBidi"/>
                <w:noProof/>
                <w:sz w:val="22"/>
                <w:szCs w:val="22"/>
              </w:rPr>
              <w:t xml:space="preserve"> </w:t>
            </w:r>
          </w:p>
        </w:tc>
        <w:tc>
          <w:tcPr>
            <w:tcW w:w="5633" w:type="dxa"/>
          </w:tcPr>
          <w:p w14:paraId="2B235C01" w14:textId="0F7C162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w:t>
            </w:r>
            <w:r w:rsidR="008E181F">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C630F3" w:rsidRPr="00B516BA" w14:paraId="701966D8" w14:textId="77777777" w:rsidTr="00CE613D">
        <w:tc>
          <w:tcPr>
            <w:tcW w:w="3780" w:type="dxa"/>
          </w:tcPr>
          <w:p w14:paraId="797FE3F1" w14:textId="359C7CFE" w:rsidR="00C630F3" w:rsidRPr="008868FB" w:rsidRDefault="00C630F3" w:rsidP="00C630F3">
            <w:pPr>
              <w:widowControl w:val="0"/>
              <w:bidi w:val="0"/>
              <w:snapToGrid w:val="0"/>
              <w:spacing w:before="80" w:after="80" w:line="360" w:lineRule="auto"/>
              <w:jc w:val="both"/>
              <w:rPr>
                <w:rFonts w:asciiTheme="minorBidi" w:hAnsiTheme="minorBidi" w:cstheme="minorBidi"/>
                <w:sz w:val="22"/>
                <w:szCs w:val="22"/>
                <w:highlight w:val="darkGray"/>
                <w:lang w:val="en-GB"/>
              </w:rPr>
            </w:pPr>
            <w:r w:rsidRPr="008868FB">
              <w:rPr>
                <w:rFonts w:asciiTheme="minorBidi" w:hAnsiTheme="minorBidi" w:cstheme="minorBidi"/>
                <w:sz w:val="22"/>
                <w:szCs w:val="22"/>
                <w:highlight w:val="darkGray"/>
                <w:lang w:val="en-GB"/>
              </w:rPr>
              <w:t>EPD/EPC CONTRACTOR (GC):</w:t>
            </w:r>
          </w:p>
        </w:tc>
        <w:tc>
          <w:tcPr>
            <w:tcW w:w="5633" w:type="dxa"/>
          </w:tcPr>
          <w:p w14:paraId="3A587F53" w14:textId="6C5836EC" w:rsidR="00C630F3" w:rsidRPr="008868FB" w:rsidRDefault="00C630F3" w:rsidP="00C630F3">
            <w:pPr>
              <w:widowControl w:val="0"/>
              <w:bidi w:val="0"/>
              <w:snapToGrid w:val="0"/>
              <w:spacing w:before="80" w:after="80" w:line="360" w:lineRule="auto"/>
              <w:ind w:left="34"/>
              <w:jc w:val="both"/>
              <w:rPr>
                <w:rFonts w:asciiTheme="minorBidi" w:hAnsiTheme="minorBidi" w:cstheme="minorBidi"/>
                <w:sz w:val="22"/>
                <w:szCs w:val="22"/>
                <w:highlight w:val="darkGray"/>
                <w:lang w:val="en-GB"/>
              </w:rPr>
            </w:pPr>
            <w:r w:rsidRPr="008868FB">
              <w:rPr>
                <w:rFonts w:asciiTheme="minorBidi" w:hAnsiTheme="minorBidi" w:cstheme="minorBidi"/>
                <w:sz w:val="22"/>
                <w:szCs w:val="22"/>
                <w:highlight w:val="darkGray"/>
                <w:lang w:val="en-GB"/>
              </w:rPr>
              <w:t>Petro Iran Development Company (PEDCO)</w:t>
            </w:r>
          </w:p>
        </w:tc>
      </w:tr>
      <w:tr w:rsidR="00F87A1D" w:rsidRPr="00B516BA" w14:paraId="12BB1BF0" w14:textId="77777777" w:rsidTr="00CE613D">
        <w:tc>
          <w:tcPr>
            <w:tcW w:w="3780" w:type="dxa"/>
          </w:tcPr>
          <w:p w14:paraId="198B688D" w14:textId="0C0A9D0D"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C630F3">
              <w:rPr>
                <w:noProof/>
              </w:rPr>
              <w:t xml:space="preserve"> </w:t>
            </w:r>
          </w:p>
        </w:tc>
        <w:tc>
          <w:tcPr>
            <w:tcW w:w="5633" w:type="dxa"/>
          </w:tcPr>
          <w:p w14:paraId="1436BB46"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F87A1D" w:rsidRPr="00B516BA" w14:paraId="622D8062" w14:textId="77777777" w:rsidTr="00CE613D">
        <w:tc>
          <w:tcPr>
            <w:tcW w:w="3780" w:type="dxa"/>
          </w:tcPr>
          <w:p w14:paraId="2F2B7FCF" w14:textId="0783470B" w:rsidR="00EB2D3E" w:rsidRPr="003B2F83" w:rsidRDefault="00EB2D3E" w:rsidP="00AD12B1">
            <w:pPr>
              <w:widowControl w:val="0"/>
              <w:bidi w:val="0"/>
              <w:snapToGrid w:val="0"/>
              <w:spacing w:before="80" w:after="80" w:line="360" w:lineRule="auto"/>
              <w:jc w:val="both"/>
              <w:rPr>
                <w:rFonts w:asciiTheme="minorBidi" w:hAnsiTheme="minorBidi" w:cstheme="minorBidi"/>
                <w:sz w:val="22"/>
                <w:szCs w:val="22"/>
              </w:rPr>
            </w:pPr>
            <w:r w:rsidRPr="00B516BA">
              <w:rPr>
                <w:rFonts w:asciiTheme="minorBidi" w:hAnsiTheme="minorBidi" w:cstheme="minorBidi"/>
                <w:sz w:val="22"/>
                <w:szCs w:val="22"/>
                <w:lang w:val="en-GB"/>
              </w:rPr>
              <w:t>VENDOR:</w:t>
            </w:r>
          </w:p>
        </w:tc>
        <w:tc>
          <w:tcPr>
            <w:tcW w:w="5633" w:type="dxa"/>
          </w:tcPr>
          <w:p w14:paraId="32D2F5D3"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87A1D" w:rsidRPr="00B516BA" w14:paraId="0241DDB8" w14:textId="77777777" w:rsidTr="00CE613D">
        <w:tc>
          <w:tcPr>
            <w:tcW w:w="3780" w:type="dxa"/>
          </w:tcPr>
          <w:p w14:paraId="06A31C8D" w14:textId="31B90489"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A8B04BF" w14:textId="3F91DB64" w:rsidR="00F87A1D" w:rsidRPr="00B516BA" w:rsidRDefault="00EB2D3E" w:rsidP="00C630F3">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87A1D" w:rsidRPr="00B516BA" w14:paraId="76E56AC3" w14:textId="77777777" w:rsidTr="00CE613D">
        <w:tc>
          <w:tcPr>
            <w:tcW w:w="3780" w:type="dxa"/>
          </w:tcPr>
          <w:p w14:paraId="33E39683" w14:textId="4FC43F00"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3D12020C" w14:textId="2B258C77" w:rsidR="00EB2D3E" w:rsidRPr="00B516BA" w:rsidRDefault="00BA5393" w:rsidP="005730CF">
            <w:pPr>
              <w:widowControl w:val="0"/>
              <w:bidi w:val="0"/>
              <w:snapToGrid w:val="0"/>
              <w:spacing w:before="80" w:after="80" w:line="360" w:lineRule="auto"/>
              <w:ind w:left="34"/>
              <w:jc w:val="both"/>
              <w:rPr>
                <w:rFonts w:asciiTheme="minorBidi" w:hAnsiTheme="minorBidi" w:cstheme="minorBidi"/>
                <w:sz w:val="22"/>
                <w:szCs w:val="22"/>
                <w:lang w:val="en-GB"/>
              </w:rPr>
            </w:pPr>
            <w:r w:rsidRPr="00CC2DE5">
              <w:rPr>
                <w:rFonts w:asciiTheme="minorBidi" w:hAnsiTheme="minorBidi" w:cstheme="minorBidi"/>
                <w:sz w:val="22"/>
                <w:szCs w:val="22"/>
                <w:lang w:val="en-GB"/>
              </w:rPr>
              <w:t xml:space="preserve">The firm appointed by EPD/EPC CONTRACTOR(GC) and approved by </w:t>
            </w:r>
            <w:r w:rsidR="005730CF" w:rsidRPr="00CC2DE5">
              <w:rPr>
                <w:rFonts w:asciiTheme="minorBidi" w:hAnsiTheme="minorBidi" w:cstheme="minorBidi"/>
                <w:sz w:val="22"/>
                <w:szCs w:val="22"/>
                <w:lang w:val="en-GB"/>
              </w:rPr>
              <w:t>CLIENT</w:t>
            </w:r>
            <w:r w:rsidRPr="00CC2DE5">
              <w:rPr>
                <w:rFonts w:asciiTheme="minorBidi" w:hAnsiTheme="minorBidi" w:cstheme="minorBidi"/>
                <w:sz w:val="22"/>
                <w:szCs w:val="22"/>
                <w:lang w:val="en-GB"/>
              </w:rPr>
              <w:t xml:space="preserve"> (in writing) for the inspection of goods.</w:t>
            </w:r>
          </w:p>
        </w:tc>
      </w:tr>
      <w:tr w:rsidR="00F87A1D" w:rsidRPr="00B516BA" w14:paraId="5AE4010E" w14:textId="77777777" w:rsidTr="00CE613D">
        <w:tc>
          <w:tcPr>
            <w:tcW w:w="3780" w:type="dxa"/>
          </w:tcPr>
          <w:p w14:paraId="5A3DA3F7" w14:textId="187BA633"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SHALL:</w:t>
            </w:r>
            <w:r w:rsidR="00536A95" w:rsidRPr="00BA5393">
              <w:rPr>
                <w:rFonts w:asciiTheme="minorBidi" w:hAnsiTheme="minorBidi" w:cstheme="minorBidi"/>
                <w:noProof/>
                <w:sz w:val="22"/>
                <w:szCs w:val="22"/>
              </w:rPr>
              <w:t xml:space="preserve"> </w:t>
            </w:r>
          </w:p>
        </w:tc>
        <w:tc>
          <w:tcPr>
            <w:tcW w:w="5633" w:type="dxa"/>
          </w:tcPr>
          <w:p w14:paraId="09C80E94"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87A1D" w:rsidRPr="00B516BA" w14:paraId="15F08A60" w14:textId="77777777" w:rsidTr="00CE613D">
        <w:tc>
          <w:tcPr>
            <w:tcW w:w="3780" w:type="dxa"/>
          </w:tcPr>
          <w:p w14:paraId="78096640" w14:textId="77777777"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BA4A23C"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87A1D" w:rsidRPr="00B516BA" w14:paraId="1BCCE189" w14:textId="77777777" w:rsidTr="00CE613D">
        <w:tc>
          <w:tcPr>
            <w:tcW w:w="3780" w:type="dxa"/>
          </w:tcPr>
          <w:p w14:paraId="47F94FA7" w14:textId="77777777"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2719E26" w14:textId="2B22414E" w:rsidR="00EB2D3E" w:rsidRPr="00B516BA" w:rsidRDefault="00EB2D3E" w:rsidP="005730C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730CF">
              <w:rPr>
                <w:rFonts w:asciiTheme="minorBidi" w:hAnsiTheme="minorBidi" w:cstheme="minorBidi"/>
                <w:sz w:val="22"/>
                <w:szCs w:val="22"/>
                <w:lang w:val="en-GB"/>
              </w:rPr>
              <w:t>Client</w:t>
            </w:r>
            <w:r w:rsidR="00A61F56">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F87A1D" w:rsidRPr="00B516BA" w14:paraId="1FDE803B" w14:textId="77777777" w:rsidTr="00CE613D">
        <w:tc>
          <w:tcPr>
            <w:tcW w:w="3780" w:type="dxa"/>
          </w:tcPr>
          <w:p w14:paraId="1DF5146C" w14:textId="77777777"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E1D29EE"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35EA1912" w14:textId="46064569" w:rsidR="00855832" w:rsidRPr="00E508B2" w:rsidRDefault="00A13435" w:rsidP="008E181F">
      <w:pPr>
        <w:pStyle w:val="Heading1"/>
        <w:jc w:val="both"/>
      </w:pPr>
      <w:bookmarkStart w:id="7" w:name="_Toc343327080"/>
      <w:bookmarkStart w:id="8" w:name="_Toc343327777"/>
      <w:bookmarkStart w:id="9" w:name="_Toc79436744"/>
      <w:bookmarkStart w:id="10" w:name="_Toc328298191"/>
      <w:bookmarkStart w:id="11" w:name="_Toc259347570"/>
      <w:bookmarkStart w:id="12" w:name="_Toc292715166"/>
      <w:bookmarkStart w:id="13" w:name="_Toc325006574"/>
      <w:r>
        <w:t>2.0</w:t>
      </w:r>
      <w:r>
        <w:tab/>
      </w:r>
      <w:r w:rsidR="00855832" w:rsidRPr="004D4A6A">
        <w:t>Scop</w:t>
      </w:r>
      <w:r w:rsidR="00855832" w:rsidRPr="00E508B2">
        <w:t>e</w:t>
      </w:r>
      <w:bookmarkEnd w:id="7"/>
      <w:bookmarkEnd w:id="8"/>
      <w:bookmarkEnd w:id="9"/>
      <w:r w:rsidR="00855832" w:rsidRPr="00E508B2">
        <w:t xml:space="preserve"> </w:t>
      </w:r>
      <w:bookmarkEnd w:id="10"/>
    </w:p>
    <w:p w14:paraId="0F785027" w14:textId="3185FA18" w:rsidR="0027058A" w:rsidRPr="00AA3A31" w:rsidRDefault="00D81E45" w:rsidP="00AD12B1">
      <w:pPr>
        <w:widowControl w:val="0"/>
        <w:bidi w:val="0"/>
        <w:snapToGrid w:val="0"/>
        <w:spacing w:before="240" w:after="240" w:line="360" w:lineRule="auto"/>
        <w:ind w:left="709"/>
        <w:jc w:val="both"/>
        <w:rPr>
          <w:rFonts w:ascii="Arial" w:hAnsi="Arial" w:cs="Arial"/>
          <w:snapToGrid w:val="0"/>
          <w:sz w:val="22"/>
          <w:szCs w:val="20"/>
          <w:lang w:eastAsia="en-GB"/>
        </w:rPr>
      </w:pPr>
      <w:bookmarkStart w:id="14" w:name="_Toc328298192"/>
      <w:bookmarkEnd w:id="11"/>
      <w:bookmarkEnd w:id="12"/>
      <w:bookmarkEnd w:id="13"/>
      <w:r w:rsidRPr="00D81E45">
        <w:rPr>
          <w:rFonts w:ascii="Arial" w:hAnsi="Arial" w:cs="Arial"/>
          <w:snapToGrid w:val="0"/>
          <w:sz w:val="22"/>
          <w:szCs w:val="20"/>
          <w:lang w:eastAsia="en-GB"/>
        </w:rPr>
        <w:t>This document covers minimum necessary requirements for the design, selection, manufacture, inspection,</w:t>
      </w:r>
      <w:r>
        <w:rPr>
          <w:rFonts w:ascii="Arial" w:hAnsi="Arial" w:cs="Arial"/>
          <w:snapToGrid w:val="0"/>
          <w:sz w:val="22"/>
          <w:szCs w:val="20"/>
          <w:lang w:eastAsia="en-GB"/>
        </w:rPr>
        <w:t xml:space="preserve"> </w:t>
      </w:r>
      <w:r w:rsidRPr="00D81E45">
        <w:rPr>
          <w:rFonts w:ascii="Arial" w:hAnsi="Arial" w:cs="Arial"/>
          <w:snapToGrid w:val="0"/>
          <w:sz w:val="22"/>
          <w:szCs w:val="20"/>
          <w:lang w:eastAsia="en-GB"/>
        </w:rPr>
        <w:t>testing and delivery of air dryer packages.</w:t>
      </w:r>
      <w:r w:rsidR="005B4233">
        <w:rPr>
          <w:rFonts w:ascii="Arial" w:hAnsi="Arial" w:cs="Arial"/>
          <w:snapToGrid w:val="0"/>
          <w:sz w:val="22"/>
          <w:szCs w:val="20"/>
          <w:lang w:eastAsia="en-GB"/>
        </w:rPr>
        <w:t xml:space="preserve"> </w:t>
      </w:r>
      <w:r w:rsidRPr="00D81E45">
        <w:rPr>
          <w:rFonts w:ascii="Arial" w:hAnsi="Arial" w:cs="Arial"/>
          <w:snapToGrid w:val="0"/>
          <w:sz w:val="22"/>
          <w:szCs w:val="20"/>
          <w:lang w:eastAsia="en-GB"/>
        </w:rPr>
        <w:t>It shall be used in conjunction with data/requisition sheets for present document subject.</w:t>
      </w:r>
    </w:p>
    <w:p w14:paraId="15A7B0A0" w14:textId="2D113E1D" w:rsidR="00855832" w:rsidRDefault="00A13435" w:rsidP="008E181F">
      <w:pPr>
        <w:pStyle w:val="Heading1"/>
        <w:jc w:val="both"/>
      </w:pPr>
      <w:bookmarkStart w:id="15" w:name="_Toc343327081"/>
      <w:bookmarkStart w:id="16" w:name="_Toc343327778"/>
      <w:bookmarkStart w:id="17" w:name="_Toc79436745"/>
      <w:bookmarkEnd w:id="14"/>
      <w:r>
        <w:t>3.0</w:t>
      </w:r>
      <w:r>
        <w:tab/>
      </w:r>
      <w:r w:rsidR="00855832" w:rsidRPr="00E508B2">
        <w:t>NORMATIVE REFERENCES</w:t>
      </w:r>
      <w:bookmarkEnd w:id="15"/>
      <w:bookmarkEnd w:id="16"/>
      <w:bookmarkEnd w:id="17"/>
    </w:p>
    <w:p w14:paraId="50C7CCDE" w14:textId="11AEFAF1" w:rsidR="00D81E45" w:rsidRPr="00F87381" w:rsidRDefault="00D81E45" w:rsidP="00AD12B1">
      <w:pPr>
        <w:widowControl w:val="0"/>
        <w:wordWrap w:val="0"/>
        <w:bidi w:val="0"/>
        <w:snapToGrid w:val="0"/>
        <w:spacing w:before="240" w:after="240" w:line="360" w:lineRule="auto"/>
        <w:ind w:left="720"/>
        <w:jc w:val="both"/>
        <w:rPr>
          <w:rFonts w:asciiTheme="minorBidi" w:hAnsiTheme="minorBidi" w:cstheme="minorBidi"/>
          <w:sz w:val="22"/>
          <w:lang w:val="en-GB"/>
        </w:rPr>
      </w:pPr>
      <w:bookmarkStart w:id="18" w:name="_Toc258760413"/>
      <w:r w:rsidRPr="00D81E45">
        <w:rPr>
          <w:rFonts w:asciiTheme="minorBidi" w:hAnsiTheme="minorBidi" w:cstheme="minorBidi"/>
          <w:sz w:val="22"/>
          <w:lang w:val="en-GB"/>
        </w:rPr>
        <w:t>The latest edition of following codes &amp; standards are applicable in this project (unless otherwise mentioned)</w:t>
      </w:r>
      <w:bookmarkEnd w:id="18"/>
      <w:r w:rsidRPr="00D81E45">
        <w:rPr>
          <w:rFonts w:asciiTheme="minorBidi" w:hAnsiTheme="minorBidi" w:cstheme="minorBidi"/>
          <w:sz w:val="22"/>
          <w:lang w:val="en-GB"/>
        </w:rPr>
        <w:t>:</w:t>
      </w:r>
    </w:p>
    <w:p w14:paraId="5D2FB667" w14:textId="7B5B70F9" w:rsidR="00855832" w:rsidRDefault="00A13435" w:rsidP="008E181F">
      <w:pPr>
        <w:pStyle w:val="Heading2"/>
      </w:pPr>
      <w:bookmarkStart w:id="19" w:name="_Toc343001691"/>
      <w:bookmarkStart w:id="20" w:name="_Toc343327082"/>
      <w:bookmarkStart w:id="21" w:name="_Toc343327779"/>
      <w:bookmarkStart w:id="22" w:name="_Toc79166228"/>
      <w:bookmarkStart w:id="23" w:name="_Toc79270189"/>
      <w:bookmarkStart w:id="24" w:name="_Toc79304531"/>
      <w:bookmarkStart w:id="25" w:name="_Toc79436746"/>
      <w:r>
        <w:t>3.1</w:t>
      </w:r>
      <w:r>
        <w:tab/>
      </w:r>
      <w:r w:rsidR="00855832" w:rsidRPr="00E508B2">
        <w:t>Local Codes and Standards</w:t>
      </w:r>
      <w:bookmarkEnd w:id="19"/>
      <w:bookmarkEnd w:id="20"/>
      <w:bookmarkEnd w:id="21"/>
      <w:bookmarkEnd w:id="22"/>
      <w:bookmarkEnd w:id="23"/>
      <w:bookmarkEnd w:id="24"/>
      <w:bookmarkEnd w:id="25"/>
    </w:p>
    <w:p w14:paraId="3B922AB5" w14:textId="3EBF6F27" w:rsidR="00D81E45" w:rsidRPr="00F87381" w:rsidRDefault="00F87381" w:rsidP="00AD12B1">
      <w:pPr>
        <w:pStyle w:val="ListParagraph"/>
        <w:numPr>
          <w:ilvl w:val="0"/>
          <w:numId w:val="9"/>
        </w:numPr>
        <w:bidi w:val="0"/>
        <w:spacing w:line="360" w:lineRule="auto"/>
        <w:jc w:val="both"/>
        <w:rPr>
          <w:rFonts w:asciiTheme="minorBidi" w:hAnsiTheme="minorBidi" w:cstheme="minorBidi"/>
          <w:sz w:val="22"/>
          <w:szCs w:val="22"/>
          <w:lang w:val="en-GB"/>
        </w:rPr>
      </w:pPr>
      <w:r w:rsidRPr="00F87381">
        <w:rPr>
          <w:rFonts w:asciiTheme="minorBidi" w:hAnsiTheme="minorBidi" w:cstheme="minorBidi"/>
          <w:snapToGrid w:val="0"/>
          <w:sz w:val="22"/>
          <w:szCs w:val="22"/>
          <w:lang w:val="en-GB" w:eastAsia="en-GB"/>
        </w:rPr>
        <w:t xml:space="preserve">IPS-E-PR-905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Process Design of Dryers</w:t>
      </w:r>
      <w:r w:rsidR="00E448A6">
        <w:rPr>
          <w:rFonts w:asciiTheme="minorBidi" w:hAnsiTheme="minorBidi" w:cstheme="minorBidi"/>
          <w:snapToGrid w:val="0"/>
          <w:sz w:val="22"/>
          <w:szCs w:val="22"/>
          <w:lang w:val="en-GB" w:eastAsia="en-GB"/>
        </w:rPr>
        <w:t>.</w:t>
      </w:r>
    </w:p>
    <w:p w14:paraId="3D7BBF0C" w14:textId="3A2DC8EC" w:rsidR="00D81E45" w:rsidRPr="00F87381" w:rsidRDefault="00D81E45" w:rsidP="00AD12B1">
      <w:pPr>
        <w:bidi w:val="0"/>
        <w:spacing w:line="360" w:lineRule="auto"/>
        <w:jc w:val="both"/>
        <w:rPr>
          <w:rFonts w:asciiTheme="minorBidi" w:hAnsiTheme="minorBidi" w:cstheme="minorBidi"/>
          <w:sz w:val="22"/>
          <w:szCs w:val="22"/>
          <w:lang w:val="en-GB"/>
        </w:rPr>
      </w:pPr>
    </w:p>
    <w:p w14:paraId="556C7A0D" w14:textId="204BABE2" w:rsidR="006F0290" w:rsidRDefault="00F87381" w:rsidP="00AD12B1">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IPS-E-PR-330</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w:t>
      </w:r>
      <w:r w:rsidR="00E448A6">
        <w:rPr>
          <w:rFonts w:asciiTheme="minorBidi" w:hAnsiTheme="minorBidi" w:cstheme="minorBidi"/>
          <w:snapToGrid w:val="0"/>
          <w:sz w:val="22"/>
          <w:szCs w:val="22"/>
          <w:lang w:val="en-GB" w:eastAsia="en-GB"/>
        </w:rPr>
        <w:t>ngineering Standard for Process</w:t>
      </w:r>
    </w:p>
    <w:p w14:paraId="13827F29" w14:textId="120DC689" w:rsidR="00F87381" w:rsidRPr="00F87381" w:rsidRDefault="006F0290" w:rsidP="00AD12B1">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F87381" w:rsidRPr="00F87381">
        <w:rPr>
          <w:rFonts w:asciiTheme="minorBidi" w:hAnsiTheme="minorBidi" w:cstheme="minorBidi"/>
          <w:snapToGrid w:val="0"/>
          <w:sz w:val="22"/>
          <w:szCs w:val="22"/>
          <w:lang w:val="en-GB" w:eastAsia="en-GB"/>
        </w:rPr>
        <w:t>Design of Compressed Air Systems</w:t>
      </w:r>
      <w:r w:rsidR="00E448A6">
        <w:rPr>
          <w:rFonts w:asciiTheme="minorBidi" w:hAnsiTheme="minorBidi" w:cstheme="minorBidi"/>
          <w:snapToGrid w:val="0"/>
          <w:sz w:val="22"/>
          <w:szCs w:val="22"/>
          <w:lang w:val="en-GB" w:eastAsia="en-GB"/>
        </w:rPr>
        <w:t>.</w:t>
      </w:r>
    </w:p>
    <w:p w14:paraId="30AEC0D7" w14:textId="124C2599" w:rsidR="006F0290" w:rsidRDefault="00F87381" w:rsidP="00AD12B1">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IPS-G-ME-150(1)</w:t>
      </w:r>
      <w:r w:rsidR="006F0290">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Towers, Reactors</w:t>
      </w:r>
      <w:r w:rsidR="006F0290">
        <w:rPr>
          <w:rFonts w:asciiTheme="minorBidi" w:hAnsiTheme="minorBidi" w:cstheme="minorBidi"/>
          <w:snapToGrid w:val="0"/>
          <w:sz w:val="22"/>
          <w:szCs w:val="22"/>
          <w:lang w:val="en-GB" w:eastAsia="en-GB"/>
        </w:rPr>
        <w:t xml:space="preserve"> </w:t>
      </w:r>
    </w:p>
    <w:p w14:paraId="01F93187" w14:textId="3586298C" w:rsidR="00F87381" w:rsidRPr="006F0290" w:rsidRDefault="006F0290" w:rsidP="00AD12B1">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 </w:t>
      </w:r>
      <w:r w:rsidR="00F87381" w:rsidRPr="006F0290">
        <w:rPr>
          <w:rFonts w:asciiTheme="minorBidi" w:hAnsiTheme="minorBidi" w:cstheme="minorBidi"/>
          <w:snapToGrid w:val="0"/>
          <w:sz w:val="22"/>
          <w:szCs w:val="22"/>
          <w:lang w:val="en-GB" w:eastAsia="en-GB"/>
        </w:rPr>
        <w:t>Pressure Vessel and Internal</w:t>
      </w:r>
      <w:r w:rsidR="00E448A6">
        <w:rPr>
          <w:rFonts w:asciiTheme="minorBidi" w:hAnsiTheme="minorBidi" w:cstheme="minorBidi"/>
          <w:snapToGrid w:val="0"/>
          <w:sz w:val="22"/>
          <w:szCs w:val="22"/>
          <w:lang w:val="en-GB" w:eastAsia="en-GB"/>
        </w:rPr>
        <w:t>.</w:t>
      </w:r>
    </w:p>
    <w:p w14:paraId="28F578A6" w14:textId="76F4A70A" w:rsidR="00F87381" w:rsidRDefault="00F87381" w:rsidP="00AD12B1">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IPS-G-GN-210 </w:t>
      </w:r>
      <w:r w:rsidR="006F0290">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Packing and Packages</w:t>
      </w:r>
      <w:r w:rsidR="00E448A6">
        <w:rPr>
          <w:rFonts w:asciiTheme="minorBidi" w:hAnsiTheme="minorBidi" w:cstheme="minorBidi"/>
          <w:snapToGrid w:val="0"/>
          <w:sz w:val="22"/>
          <w:szCs w:val="22"/>
          <w:lang w:val="en-GB" w:eastAsia="en-GB"/>
        </w:rPr>
        <w:t>.</w:t>
      </w:r>
    </w:p>
    <w:p w14:paraId="6BCF24DA" w14:textId="77777777" w:rsidR="006F0290" w:rsidRPr="00F87381" w:rsidRDefault="006F0290" w:rsidP="00AD12B1">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67AC699A" w14:textId="22B919E7"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IPS-E-PR-170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Process Flow Diagram</w:t>
      </w:r>
      <w:r w:rsidR="00E448A6">
        <w:rPr>
          <w:rFonts w:asciiTheme="minorBidi" w:hAnsiTheme="minorBidi" w:cstheme="minorBidi"/>
          <w:snapToGrid w:val="0"/>
          <w:sz w:val="22"/>
          <w:szCs w:val="22"/>
          <w:lang w:val="en-GB" w:eastAsia="en-GB"/>
        </w:rPr>
        <w:t>.</w:t>
      </w:r>
    </w:p>
    <w:p w14:paraId="08274EAC" w14:textId="77777777" w:rsidR="006F0290" w:rsidRPr="006F0290" w:rsidRDefault="006F0290" w:rsidP="008E181F">
      <w:pPr>
        <w:pStyle w:val="ListParagraph"/>
        <w:spacing w:line="360" w:lineRule="auto"/>
        <w:jc w:val="both"/>
        <w:rPr>
          <w:rFonts w:asciiTheme="minorBidi" w:hAnsiTheme="minorBidi" w:cstheme="minorBidi"/>
          <w:snapToGrid w:val="0"/>
          <w:sz w:val="22"/>
          <w:szCs w:val="22"/>
          <w:lang w:val="en-GB" w:eastAsia="en-GB"/>
        </w:rPr>
      </w:pPr>
    </w:p>
    <w:p w14:paraId="6038E67C" w14:textId="082EF23E"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IPS-E-PR-190(1)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Layout and Spacing</w:t>
      </w:r>
      <w:r w:rsidR="00E448A6">
        <w:rPr>
          <w:rFonts w:asciiTheme="minorBidi" w:hAnsiTheme="minorBidi" w:cstheme="minorBidi"/>
          <w:snapToGrid w:val="0"/>
          <w:sz w:val="22"/>
          <w:szCs w:val="22"/>
          <w:lang w:val="en-GB" w:eastAsia="en-GB"/>
        </w:rPr>
        <w:t>.</w:t>
      </w:r>
    </w:p>
    <w:p w14:paraId="6159E36D" w14:textId="77777777" w:rsidR="00EA32C9" w:rsidRPr="00EA32C9" w:rsidRDefault="00EA32C9" w:rsidP="00EA32C9">
      <w:pPr>
        <w:pStyle w:val="ListParagraph"/>
        <w:rPr>
          <w:rFonts w:asciiTheme="minorBidi" w:hAnsiTheme="minorBidi" w:cstheme="minorBidi"/>
          <w:snapToGrid w:val="0"/>
          <w:sz w:val="22"/>
          <w:szCs w:val="22"/>
          <w:lang w:val="en-GB" w:eastAsia="en-GB"/>
        </w:rPr>
      </w:pPr>
    </w:p>
    <w:p w14:paraId="6A40BEAF" w14:textId="41E6EA0A" w:rsidR="006F0290"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IPS-E-PR-230(1)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 xml:space="preserve">Engineering Standard for Piping and </w:t>
      </w:r>
    </w:p>
    <w:p w14:paraId="4CD6ABE0" w14:textId="175A917B" w:rsid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lastRenderedPageBreak/>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F87381" w:rsidRPr="00F87381">
        <w:rPr>
          <w:rFonts w:asciiTheme="minorBidi" w:hAnsiTheme="minorBidi" w:cstheme="minorBidi"/>
          <w:snapToGrid w:val="0"/>
          <w:sz w:val="22"/>
          <w:szCs w:val="22"/>
          <w:lang w:val="en-GB" w:eastAsia="en-GB"/>
        </w:rPr>
        <w:t>Instrumentation Diagrams</w:t>
      </w:r>
      <w:r w:rsidR="00E448A6">
        <w:rPr>
          <w:rFonts w:asciiTheme="minorBidi" w:hAnsiTheme="minorBidi" w:cstheme="minorBidi"/>
          <w:snapToGrid w:val="0"/>
          <w:sz w:val="22"/>
          <w:szCs w:val="22"/>
          <w:lang w:val="en-GB" w:eastAsia="en-GB"/>
        </w:rPr>
        <w:t>.</w:t>
      </w:r>
    </w:p>
    <w:p w14:paraId="294615C3" w14:textId="5F6A24D3" w:rsidR="006F0290"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IPS-E-PR-440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 xml:space="preserve">Engineering Standard for Process Design of </w:t>
      </w:r>
    </w:p>
    <w:p w14:paraId="65AB6501" w14:textId="088BDDD9" w:rsidR="006F0290"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F87381" w:rsidRPr="00F87381">
        <w:rPr>
          <w:rFonts w:asciiTheme="minorBidi" w:hAnsiTheme="minorBidi" w:cstheme="minorBidi"/>
          <w:snapToGrid w:val="0"/>
          <w:sz w:val="22"/>
          <w:szCs w:val="22"/>
          <w:lang w:val="en-GB" w:eastAsia="en-GB"/>
        </w:rPr>
        <w:t>Piping System</w:t>
      </w:r>
      <w:r w:rsidR="00E448A6">
        <w:rPr>
          <w:rFonts w:asciiTheme="minorBidi" w:hAnsiTheme="minorBidi" w:cstheme="minorBidi"/>
          <w:snapToGrid w:val="0"/>
          <w:sz w:val="22"/>
          <w:szCs w:val="22"/>
          <w:lang w:val="en-GB" w:eastAsia="en-GB"/>
        </w:rPr>
        <w:t>.</w:t>
      </w:r>
    </w:p>
    <w:p w14:paraId="7553370C" w14:textId="78CA9037" w:rsidR="00D81E45"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IPS-E-PR-830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Process Design of Valves</w:t>
      </w:r>
      <w:r w:rsidR="008E181F">
        <w:rPr>
          <w:rFonts w:asciiTheme="minorBidi" w:hAnsiTheme="minorBidi" w:cstheme="minorBidi"/>
          <w:snapToGrid w:val="0"/>
          <w:sz w:val="22"/>
          <w:szCs w:val="22"/>
          <w:lang w:val="en-GB" w:eastAsia="en-GB"/>
        </w:rPr>
        <w:tab/>
      </w:r>
      <w:r w:rsidR="006F0290" w:rsidRPr="008E181F">
        <w:rPr>
          <w:rFonts w:asciiTheme="minorBidi" w:hAnsiTheme="minorBidi" w:cstheme="minorBidi"/>
          <w:snapToGrid w:val="0"/>
          <w:sz w:val="22"/>
          <w:szCs w:val="22"/>
          <w:lang w:val="en-GB" w:eastAsia="en-GB"/>
        </w:rPr>
        <w:tab/>
      </w:r>
      <w:r w:rsidR="006F0290" w:rsidRPr="008E181F">
        <w:rPr>
          <w:rFonts w:asciiTheme="minorBidi" w:hAnsiTheme="minorBidi" w:cstheme="minorBidi"/>
          <w:snapToGrid w:val="0"/>
          <w:sz w:val="22"/>
          <w:szCs w:val="22"/>
          <w:lang w:val="en-GB" w:eastAsia="en-GB"/>
        </w:rPr>
        <w:tab/>
      </w:r>
      <w:r w:rsidR="006F0290" w:rsidRPr="008E181F">
        <w:rPr>
          <w:rFonts w:asciiTheme="minorBidi" w:hAnsiTheme="minorBidi" w:cstheme="minorBidi"/>
          <w:snapToGrid w:val="0"/>
          <w:sz w:val="22"/>
          <w:szCs w:val="22"/>
          <w:lang w:val="en-GB" w:eastAsia="en-GB"/>
        </w:rPr>
        <w:tab/>
      </w:r>
      <w:r w:rsidRPr="008E181F">
        <w:rPr>
          <w:rFonts w:asciiTheme="minorBidi" w:hAnsiTheme="minorBidi" w:cstheme="minorBidi"/>
          <w:snapToGrid w:val="0"/>
          <w:sz w:val="22"/>
          <w:szCs w:val="22"/>
          <w:lang w:val="en-GB" w:eastAsia="en-GB"/>
        </w:rPr>
        <w:t>and Control Valves</w:t>
      </w:r>
      <w:r w:rsidR="00E448A6">
        <w:rPr>
          <w:rFonts w:asciiTheme="minorBidi" w:hAnsiTheme="minorBidi" w:cstheme="minorBidi"/>
          <w:snapToGrid w:val="0"/>
          <w:sz w:val="22"/>
          <w:szCs w:val="22"/>
          <w:lang w:val="en-GB" w:eastAsia="en-GB"/>
        </w:rPr>
        <w:t>.</w:t>
      </w:r>
    </w:p>
    <w:p w14:paraId="6F3F08EE" w14:textId="0E0B8BA3"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IPS-E-IN-100(1)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General Instrumentation</w:t>
      </w:r>
      <w:r w:rsidR="00E448A6">
        <w:rPr>
          <w:rFonts w:asciiTheme="minorBidi" w:hAnsiTheme="minorBidi" w:cstheme="minorBidi"/>
          <w:snapToGrid w:val="0"/>
          <w:sz w:val="22"/>
          <w:szCs w:val="22"/>
          <w:lang w:val="en-GB" w:eastAsia="en-GB"/>
        </w:rPr>
        <w:t>.</w:t>
      </w:r>
    </w:p>
    <w:p w14:paraId="5FC7D544" w14:textId="77777777" w:rsidR="008E181F" w:rsidRPr="00F87381" w:rsidRDefault="008E181F"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4F30103E" w14:textId="6BF8B737"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IPS-G-IN-200(2)</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Instruments Air System</w:t>
      </w:r>
      <w:r w:rsidR="00E448A6">
        <w:rPr>
          <w:rFonts w:asciiTheme="minorBidi" w:hAnsiTheme="minorBidi" w:cstheme="minorBidi"/>
          <w:snapToGrid w:val="0"/>
          <w:sz w:val="22"/>
          <w:szCs w:val="22"/>
          <w:lang w:val="en-GB" w:eastAsia="en-GB"/>
        </w:rPr>
        <w:t>.</w:t>
      </w:r>
    </w:p>
    <w:p w14:paraId="646723C1"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6DD447CB" w14:textId="3F99B25D" w:rsidR="006F0290"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IPS-E-PI-240(2)</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Plant Piping Systems</w:t>
      </w:r>
      <w:r w:rsidR="00E448A6">
        <w:rPr>
          <w:rFonts w:asciiTheme="minorBidi" w:hAnsiTheme="minorBidi" w:cstheme="minorBidi"/>
          <w:snapToGrid w:val="0"/>
          <w:sz w:val="22"/>
          <w:szCs w:val="22"/>
          <w:lang w:val="en-GB" w:eastAsia="en-GB"/>
        </w:rPr>
        <w:t>.</w:t>
      </w:r>
    </w:p>
    <w:p w14:paraId="437EAD89"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C360B21" w14:textId="065C7D85"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IPS-G-PI-230(1)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Strainers and Filters</w:t>
      </w:r>
      <w:r w:rsidR="00E448A6">
        <w:rPr>
          <w:rFonts w:asciiTheme="minorBidi" w:hAnsiTheme="minorBidi" w:cstheme="minorBidi"/>
          <w:snapToGrid w:val="0"/>
          <w:sz w:val="22"/>
          <w:szCs w:val="22"/>
          <w:lang w:val="en-GB" w:eastAsia="en-GB"/>
        </w:rPr>
        <w:t>.</w:t>
      </w:r>
    </w:p>
    <w:p w14:paraId="5002887B"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0F8657F" w14:textId="254801BA" w:rsidR="006F0290"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IPS-M-PI-110(1)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Material &amp; Equipment Standard for Valves</w:t>
      </w:r>
      <w:r w:rsidR="00E448A6">
        <w:rPr>
          <w:rFonts w:asciiTheme="minorBidi" w:hAnsiTheme="minorBidi" w:cstheme="minorBidi"/>
          <w:snapToGrid w:val="0"/>
          <w:sz w:val="22"/>
          <w:szCs w:val="22"/>
          <w:lang w:val="en-GB" w:eastAsia="en-GB"/>
        </w:rPr>
        <w:t>.</w:t>
      </w:r>
    </w:p>
    <w:p w14:paraId="447B805E"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03199E0A" w14:textId="56770F11"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IPS-M-PI-150(1)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Material Standard for Flanges and Fittings</w:t>
      </w:r>
      <w:r w:rsidR="00E448A6">
        <w:rPr>
          <w:rFonts w:asciiTheme="minorBidi" w:hAnsiTheme="minorBidi" w:cstheme="minorBidi"/>
          <w:snapToGrid w:val="0"/>
          <w:sz w:val="22"/>
          <w:szCs w:val="22"/>
          <w:lang w:val="en-GB" w:eastAsia="en-GB"/>
        </w:rPr>
        <w:t>.</w:t>
      </w:r>
    </w:p>
    <w:p w14:paraId="1FCDDEED"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4DF9B3BF" w14:textId="3089D87E" w:rsidR="006F0290"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IPS-E-CE-210(1)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Steel Structures</w:t>
      </w:r>
      <w:r w:rsidR="00E448A6">
        <w:rPr>
          <w:rFonts w:asciiTheme="minorBidi" w:hAnsiTheme="minorBidi" w:cstheme="minorBidi"/>
          <w:snapToGrid w:val="0"/>
          <w:sz w:val="22"/>
          <w:szCs w:val="22"/>
          <w:lang w:val="en-GB" w:eastAsia="en-GB"/>
        </w:rPr>
        <w:t>.</w:t>
      </w:r>
    </w:p>
    <w:p w14:paraId="405668A7"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20906C6" w14:textId="33432108"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IPS-E-CE-500(1)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Loads</w:t>
      </w:r>
      <w:r w:rsidR="00E448A6">
        <w:rPr>
          <w:rFonts w:asciiTheme="minorBidi" w:hAnsiTheme="minorBidi" w:cstheme="minorBidi"/>
          <w:snapToGrid w:val="0"/>
          <w:sz w:val="22"/>
          <w:szCs w:val="22"/>
          <w:lang w:val="en-GB" w:eastAsia="en-GB"/>
        </w:rPr>
        <w:t>.</w:t>
      </w:r>
    </w:p>
    <w:p w14:paraId="5F3B47E7"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3F55AEAD" w14:textId="3156FFC8"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IPS-G-SF-900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Noise Control and Vibration</w:t>
      </w:r>
      <w:r w:rsidR="00E448A6">
        <w:rPr>
          <w:rFonts w:asciiTheme="minorBidi" w:hAnsiTheme="minorBidi" w:cstheme="minorBidi"/>
          <w:snapToGrid w:val="0"/>
          <w:sz w:val="22"/>
          <w:szCs w:val="22"/>
          <w:lang w:val="en-GB" w:eastAsia="en-GB"/>
        </w:rPr>
        <w:t>.</w:t>
      </w:r>
    </w:p>
    <w:p w14:paraId="1152A201" w14:textId="77777777" w:rsidR="006F0290" w:rsidRPr="006F0290" w:rsidRDefault="006F0290" w:rsidP="008E181F">
      <w:pPr>
        <w:pStyle w:val="ListParagraph"/>
        <w:spacing w:line="360" w:lineRule="auto"/>
        <w:jc w:val="both"/>
        <w:rPr>
          <w:rFonts w:asciiTheme="minorBidi" w:hAnsiTheme="minorBidi" w:cstheme="minorBidi"/>
          <w:snapToGrid w:val="0"/>
          <w:sz w:val="22"/>
          <w:szCs w:val="22"/>
          <w:lang w:val="en-GB" w:eastAsia="en-GB"/>
        </w:rPr>
      </w:pPr>
    </w:p>
    <w:p w14:paraId="697448BE" w14:textId="719F6742" w:rsidR="00F87381" w:rsidRDefault="00F87381" w:rsidP="00E448A6">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IPS-E-TP-100(1)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Standards for Paints</w:t>
      </w:r>
      <w:r w:rsidR="00E448A6">
        <w:rPr>
          <w:rFonts w:asciiTheme="minorBidi" w:hAnsiTheme="minorBidi" w:cstheme="minorBidi"/>
          <w:snapToGrid w:val="0"/>
          <w:sz w:val="22"/>
          <w:szCs w:val="22"/>
          <w:lang w:val="en-GB" w:eastAsia="en-GB"/>
        </w:rPr>
        <w:t>.</w:t>
      </w:r>
    </w:p>
    <w:p w14:paraId="15C48663" w14:textId="77777777" w:rsidR="006F0290" w:rsidRPr="00F87381" w:rsidRDefault="006F0290" w:rsidP="00E448A6">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2D179BFB" w14:textId="0B493362" w:rsidR="00F87381" w:rsidRDefault="00F87381" w:rsidP="00E448A6">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IGS-M-PM-105(0)</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Dry Gas Filter</w:t>
      </w:r>
      <w:r w:rsidR="00E448A6">
        <w:rPr>
          <w:rFonts w:asciiTheme="minorBidi" w:hAnsiTheme="minorBidi" w:cstheme="minorBidi"/>
          <w:snapToGrid w:val="0"/>
          <w:sz w:val="22"/>
          <w:szCs w:val="22"/>
          <w:lang w:val="en-GB" w:eastAsia="en-GB"/>
        </w:rPr>
        <w:t>.</w:t>
      </w:r>
    </w:p>
    <w:p w14:paraId="41280783" w14:textId="77777777" w:rsidR="00A6100B" w:rsidRPr="00A6100B" w:rsidRDefault="00A6100B" w:rsidP="00E448A6">
      <w:pPr>
        <w:pStyle w:val="ListParagraph"/>
        <w:spacing w:line="360" w:lineRule="auto"/>
        <w:rPr>
          <w:rFonts w:asciiTheme="minorBidi" w:hAnsiTheme="minorBidi" w:cstheme="minorBidi"/>
          <w:snapToGrid w:val="0"/>
          <w:sz w:val="22"/>
          <w:szCs w:val="22"/>
          <w:lang w:val="en-GB" w:eastAsia="en-GB"/>
        </w:rPr>
      </w:pPr>
    </w:p>
    <w:p w14:paraId="742B6E01" w14:textId="1244F95E" w:rsidR="00A6100B" w:rsidRDefault="00A6100B" w:rsidP="00E448A6">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IPS-E-EL-100</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Engineering Standard for Electrical System Design</w:t>
      </w:r>
      <w:r w:rsidR="00E448A6">
        <w:rPr>
          <w:rFonts w:asciiTheme="minorBidi" w:hAnsiTheme="minorBidi" w:cstheme="minorBidi"/>
          <w:snapToGrid w:val="0"/>
          <w:sz w:val="22"/>
          <w:szCs w:val="22"/>
          <w:lang w:val="en-GB" w:eastAsia="en-GB"/>
        </w:rPr>
        <w:t>.</w:t>
      </w:r>
    </w:p>
    <w:p w14:paraId="77C65F9E" w14:textId="77777777" w:rsidR="00A6100B" w:rsidRPr="00A6100B" w:rsidRDefault="00A6100B" w:rsidP="00E448A6">
      <w:pPr>
        <w:pStyle w:val="ListParagraph"/>
        <w:spacing w:line="360" w:lineRule="auto"/>
        <w:rPr>
          <w:rFonts w:asciiTheme="minorBidi" w:hAnsiTheme="minorBidi" w:cstheme="minorBidi"/>
          <w:snapToGrid w:val="0"/>
          <w:sz w:val="22"/>
          <w:szCs w:val="22"/>
          <w:lang w:val="en-GB" w:eastAsia="en-GB"/>
        </w:rPr>
      </w:pPr>
    </w:p>
    <w:p w14:paraId="33C1A527" w14:textId="77777777" w:rsidR="00EA32C9" w:rsidRDefault="00A6100B" w:rsidP="00EA32C9">
      <w:pPr>
        <w:pStyle w:val="ListParagraph"/>
        <w:numPr>
          <w:ilvl w:val="0"/>
          <w:numId w:val="10"/>
        </w:numPr>
        <w:tabs>
          <w:tab w:val="left" w:pos="1560"/>
          <w:tab w:val="left" w:pos="4820"/>
        </w:tabs>
        <w:bidi w:val="0"/>
        <w:spacing w:line="360" w:lineRule="auto"/>
        <w:contextualSpacing w:val="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IPS-M-EL-161(2)</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Material and Equipment Standard for </w:t>
      </w:r>
    </w:p>
    <w:p w14:paraId="0511F6FB" w14:textId="77777777" w:rsidR="00EA32C9" w:rsidRPr="00EA32C9" w:rsidRDefault="00EA32C9" w:rsidP="00EA32C9">
      <w:pPr>
        <w:pStyle w:val="ListParagraph"/>
        <w:rPr>
          <w:rFonts w:asciiTheme="minorBidi" w:hAnsiTheme="minorBidi" w:cstheme="minorBidi"/>
          <w:snapToGrid w:val="0"/>
          <w:sz w:val="22"/>
          <w:szCs w:val="22"/>
          <w:lang w:val="en-GB" w:eastAsia="en-GB"/>
        </w:rPr>
      </w:pPr>
    </w:p>
    <w:p w14:paraId="66702849" w14:textId="7B4FFE76" w:rsidR="00A6100B" w:rsidRPr="00EA32C9" w:rsidRDefault="00EA32C9" w:rsidP="00EA32C9">
      <w:pPr>
        <w:pStyle w:val="ListParagraph"/>
        <w:tabs>
          <w:tab w:val="left" w:pos="1560"/>
          <w:tab w:val="left" w:pos="4820"/>
        </w:tabs>
        <w:bidi w:val="0"/>
        <w:spacing w:after="120" w:line="360" w:lineRule="auto"/>
        <w:ind w:left="1080"/>
        <w:contextualSpacing w:val="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A6100B" w:rsidRPr="00EA32C9">
        <w:rPr>
          <w:rFonts w:asciiTheme="minorBidi" w:hAnsiTheme="minorBidi" w:cstheme="minorBidi"/>
          <w:snapToGrid w:val="0"/>
          <w:sz w:val="22"/>
          <w:szCs w:val="22"/>
          <w:lang w:val="en-GB" w:eastAsia="en-GB"/>
        </w:rPr>
        <w:t>Electrical Items</w:t>
      </w:r>
      <w:r w:rsidR="00E448A6" w:rsidRPr="00EA32C9">
        <w:rPr>
          <w:rFonts w:asciiTheme="minorBidi" w:hAnsiTheme="minorBidi" w:cstheme="minorBidi"/>
          <w:snapToGrid w:val="0"/>
          <w:sz w:val="22"/>
          <w:szCs w:val="22"/>
          <w:lang w:val="en-GB" w:eastAsia="en-GB"/>
        </w:rPr>
        <w:t>.</w:t>
      </w:r>
    </w:p>
    <w:p w14:paraId="3CD552B9" w14:textId="0A50A0E3" w:rsidR="00855832" w:rsidRDefault="00A13435" w:rsidP="008E181F">
      <w:pPr>
        <w:pStyle w:val="Heading2"/>
      </w:pPr>
      <w:bookmarkStart w:id="26" w:name="_Toc343001692"/>
      <w:bookmarkStart w:id="27" w:name="_Toc343327083"/>
      <w:bookmarkStart w:id="28" w:name="_Toc343327780"/>
      <w:bookmarkStart w:id="29" w:name="_Toc79166229"/>
      <w:bookmarkStart w:id="30" w:name="_Toc79270190"/>
      <w:bookmarkStart w:id="31" w:name="_Toc79304532"/>
      <w:bookmarkStart w:id="32" w:name="_Toc79436747"/>
      <w:r>
        <w:lastRenderedPageBreak/>
        <w:t>3.2</w:t>
      </w:r>
      <w:r>
        <w:tab/>
      </w:r>
      <w:r w:rsidR="00855832" w:rsidRPr="00E508B2">
        <w:t>International Codes and Standards</w:t>
      </w:r>
      <w:bookmarkEnd w:id="26"/>
      <w:bookmarkEnd w:id="27"/>
      <w:bookmarkEnd w:id="28"/>
      <w:bookmarkEnd w:id="29"/>
      <w:bookmarkEnd w:id="30"/>
      <w:bookmarkEnd w:id="31"/>
      <w:bookmarkEnd w:id="32"/>
    </w:p>
    <w:p w14:paraId="60C4ED87"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AISC – ASD</w:t>
      </w:r>
      <w:r w:rsidRPr="00D64C39">
        <w:rPr>
          <w:rFonts w:asciiTheme="minorBidi" w:hAnsiTheme="minorBidi" w:cstheme="minorBidi"/>
          <w:sz w:val="22"/>
          <w:szCs w:val="22"/>
        </w:rPr>
        <w:tab/>
      </w:r>
      <w:r w:rsidRPr="00D64C39">
        <w:rPr>
          <w:rFonts w:asciiTheme="minorBidi" w:hAnsiTheme="minorBidi" w:cstheme="minorBidi"/>
          <w:snapToGrid w:val="0"/>
          <w:sz w:val="22"/>
          <w:szCs w:val="22"/>
          <w:lang w:val="en-GB" w:eastAsia="en-GB"/>
        </w:rPr>
        <w:tab/>
        <w:t xml:space="preserve">Manual of Steel Construction – Allowable </w:t>
      </w:r>
    </w:p>
    <w:p w14:paraId="4AC10C4E" w14:textId="278526D2"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Stress Design</w:t>
      </w:r>
      <w:r w:rsidR="00E448A6">
        <w:rPr>
          <w:rFonts w:asciiTheme="minorBidi" w:hAnsiTheme="minorBidi" w:cstheme="minorBidi"/>
          <w:snapToGrid w:val="0"/>
          <w:sz w:val="22"/>
          <w:szCs w:val="22"/>
          <w:lang w:val="en-GB" w:eastAsia="en-GB"/>
        </w:rPr>
        <w:t>.</w:t>
      </w:r>
    </w:p>
    <w:p w14:paraId="6B01F4C9" w14:textId="66E62E25"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ANSI / ISA S5.1</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Instrumentation Symbols and Identification</w:t>
      </w:r>
      <w:r w:rsidR="00E448A6">
        <w:rPr>
          <w:rFonts w:asciiTheme="minorBidi" w:hAnsiTheme="minorBidi" w:cstheme="minorBidi"/>
          <w:snapToGrid w:val="0"/>
          <w:sz w:val="22"/>
          <w:szCs w:val="22"/>
          <w:lang w:val="en-GB" w:eastAsia="en-GB"/>
        </w:rPr>
        <w:t>.</w:t>
      </w:r>
    </w:p>
    <w:p w14:paraId="549D5AA2"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4518A4CD" w14:textId="37698A2A"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ANSI / ISA 7.0.0.1</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Quality Standard for Instrument Air</w:t>
      </w:r>
      <w:r w:rsidR="00E448A6">
        <w:rPr>
          <w:rFonts w:asciiTheme="minorBidi" w:hAnsiTheme="minorBidi" w:cstheme="minorBidi"/>
          <w:snapToGrid w:val="0"/>
          <w:sz w:val="22"/>
          <w:szCs w:val="22"/>
          <w:lang w:val="en-GB" w:eastAsia="en-GB"/>
        </w:rPr>
        <w:t>.</w:t>
      </w:r>
    </w:p>
    <w:p w14:paraId="215283E3" w14:textId="77777777" w:rsidR="00D64C39" w:rsidRPr="00D64C39" w:rsidRDefault="00D64C39" w:rsidP="008E181F">
      <w:pPr>
        <w:pStyle w:val="ListParagraph"/>
        <w:spacing w:line="360" w:lineRule="auto"/>
        <w:jc w:val="both"/>
        <w:rPr>
          <w:rFonts w:asciiTheme="minorBidi" w:hAnsiTheme="minorBidi" w:cstheme="minorBidi"/>
          <w:snapToGrid w:val="0"/>
          <w:sz w:val="22"/>
          <w:szCs w:val="22"/>
          <w:lang w:val="en-GB" w:eastAsia="en-GB"/>
        </w:rPr>
      </w:pPr>
    </w:p>
    <w:p w14:paraId="365AB886" w14:textId="48722E81"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II</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w:t>
      </w:r>
      <w:r w:rsidR="00D64C39">
        <w:rPr>
          <w:rFonts w:asciiTheme="minorBidi" w:hAnsiTheme="minorBidi" w:cstheme="minorBidi"/>
          <w:snapToGrid w:val="0"/>
          <w:sz w:val="22"/>
          <w:szCs w:val="22"/>
          <w:lang w:val="en-GB" w:eastAsia="en-GB"/>
        </w:rPr>
        <w:t>–</w:t>
      </w:r>
      <w:r w:rsidRPr="00D64C39">
        <w:rPr>
          <w:rFonts w:asciiTheme="minorBidi" w:hAnsiTheme="minorBidi" w:cstheme="minorBidi"/>
          <w:snapToGrid w:val="0"/>
          <w:sz w:val="22"/>
          <w:szCs w:val="22"/>
          <w:lang w:val="en-GB" w:eastAsia="en-GB"/>
        </w:rPr>
        <w:t xml:space="preserve"> </w:t>
      </w:r>
    </w:p>
    <w:p w14:paraId="5D7727F5" w14:textId="462C9554"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Materials Specifications</w:t>
      </w:r>
      <w:r w:rsidR="00E448A6">
        <w:rPr>
          <w:rFonts w:asciiTheme="minorBidi" w:hAnsiTheme="minorBidi" w:cstheme="minorBidi"/>
          <w:snapToGrid w:val="0"/>
          <w:sz w:val="22"/>
          <w:szCs w:val="22"/>
          <w:lang w:val="en-GB" w:eastAsia="en-GB"/>
        </w:rPr>
        <w:t>.</w:t>
      </w:r>
    </w:p>
    <w:p w14:paraId="5A4FC11F"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V</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 </w:t>
      </w:r>
    </w:p>
    <w:p w14:paraId="3F44D9E4" w14:textId="433793C4"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Non-destructive Examination</w:t>
      </w:r>
      <w:r w:rsidR="00E448A6">
        <w:rPr>
          <w:rFonts w:asciiTheme="minorBidi" w:hAnsiTheme="minorBidi" w:cstheme="minorBidi"/>
          <w:snapToGrid w:val="0"/>
          <w:sz w:val="22"/>
          <w:szCs w:val="22"/>
          <w:lang w:val="en-GB" w:eastAsia="en-GB"/>
        </w:rPr>
        <w:t>.</w:t>
      </w:r>
    </w:p>
    <w:p w14:paraId="4A20A2EB" w14:textId="1D7C2479"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VIII</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 </w:t>
      </w:r>
    </w:p>
    <w:p w14:paraId="5E4464B3" w14:textId="68208913"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Rules for Construction of Pressure Vessels</w:t>
      </w:r>
      <w:r w:rsidR="00E448A6">
        <w:rPr>
          <w:rFonts w:asciiTheme="minorBidi" w:hAnsiTheme="minorBidi" w:cstheme="minorBidi"/>
          <w:snapToGrid w:val="0"/>
          <w:sz w:val="22"/>
          <w:szCs w:val="22"/>
          <w:lang w:val="en-GB" w:eastAsia="en-GB"/>
        </w:rPr>
        <w:t>.</w:t>
      </w:r>
    </w:p>
    <w:p w14:paraId="15CCA262"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IX</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 Welding </w:t>
      </w:r>
    </w:p>
    <w:p w14:paraId="00D80D75" w14:textId="11FB134F"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and Brazing Qualification</w:t>
      </w:r>
      <w:r w:rsidR="00E448A6">
        <w:rPr>
          <w:rFonts w:asciiTheme="minorBidi" w:hAnsiTheme="minorBidi" w:cstheme="minorBidi"/>
          <w:snapToGrid w:val="0"/>
          <w:sz w:val="22"/>
          <w:szCs w:val="22"/>
          <w:lang w:val="en-GB" w:eastAsia="en-GB"/>
        </w:rPr>
        <w:t>.</w:t>
      </w:r>
    </w:p>
    <w:p w14:paraId="7B890097" w14:textId="1416C078"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 xml:space="preserve">ASME B 16.11  </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Forged Fittings, Socket Welding and Threaded Ends</w:t>
      </w:r>
      <w:r w:rsidR="00E448A6">
        <w:rPr>
          <w:rFonts w:asciiTheme="minorBidi" w:hAnsiTheme="minorBidi" w:cstheme="minorBidi"/>
          <w:snapToGrid w:val="0"/>
          <w:sz w:val="22"/>
          <w:szCs w:val="22"/>
          <w:lang w:val="en-GB" w:eastAsia="en-GB"/>
        </w:rPr>
        <w:t>.</w:t>
      </w:r>
      <w:r w:rsidRPr="00D64C39">
        <w:rPr>
          <w:rFonts w:asciiTheme="minorBidi" w:hAnsiTheme="minorBidi" w:cstheme="minorBidi"/>
          <w:snapToGrid w:val="0"/>
          <w:sz w:val="22"/>
          <w:szCs w:val="22"/>
          <w:lang w:val="en-GB" w:eastAsia="en-GB"/>
        </w:rPr>
        <w:t xml:space="preserve"> </w:t>
      </w:r>
      <w:r w:rsidR="00E448A6">
        <w:rPr>
          <w:rFonts w:asciiTheme="minorBidi" w:hAnsiTheme="minorBidi" w:cstheme="minorBidi"/>
          <w:snapToGrid w:val="0"/>
          <w:sz w:val="22"/>
          <w:szCs w:val="22"/>
          <w:lang w:val="en-GB" w:eastAsia="en-GB"/>
        </w:rPr>
        <w:t>.</w:t>
      </w:r>
    </w:p>
    <w:p w14:paraId="51E89ECF" w14:textId="7D4EFD0B"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 16.5</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Steel Pipe Flanges and Flanged Fittings</w:t>
      </w:r>
      <w:r w:rsidR="00E448A6">
        <w:rPr>
          <w:rFonts w:asciiTheme="minorBidi" w:hAnsiTheme="minorBidi" w:cstheme="minorBidi"/>
          <w:snapToGrid w:val="0"/>
          <w:sz w:val="22"/>
          <w:szCs w:val="22"/>
          <w:lang w:val="en-GB" w:eastAsia="en-GB"/>
        </w:rPr>
        <w:t>.</w:t>
      </w:r>
    </w:p>
    <w:p w14:paraId="64121E3C" w14:textId="77777777" w:rsidR="00D64C39" w:rsidRPr="00D64C39" w:rsidRDefault="00D64C39" w:rsidP="008E181F">
      <w:pPr>
        <w:pStyle w:val="ListParagraph"/>
        <w:spacing w:line="360" w:lineRule="auto"/>
        <w:jc w:val="both"/>
        <w:rPr>
          <w:rFonts w:asciiTheme="minorBidi" w:hAnsiTheme="minorBidi" w:cstheme="minorBidi"/>
          <w:snapToGrid w:val="0"/>
          <w:sz w:val="22"/>
          <w:szCs w:val="22"/>
          <w:lang w:val="en-GB" w:eastAsia="en-GB"/>
        </w:rPr>
      </w:pPr>
    </w:p>
    <w:p w14:paraId="23694CEB"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 xml:space="preserve">ASME B 16.20  </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Metallic Gaskets for Pipe Flanges – Ring Joint, </w:t>
      </w:r>
    </w:p>
    <w:p w14:paraId="569B82C4" w14:textId="27839099"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Spiral Wound and Jacketed</w:t>
      </w:r>
      <w:r w:rsidR="00E448A6">
        <w:rPr>
          <w:rFonts w:asciiTheme="minorBidi" w:hAnsiTheme="minorBidi" w:cstheme="minorBidi"/>
          <w:snapToGrid w:val="0"/>
          <w:sz w:val="22"/>
          <w:szCs w:val="22"/>
          <w:lang w:val="en-GB" w:eastAsia="en-GB"/>
        </w:rPr>
        <w:t>.</w:t>
      </w:r>
    </w:p>
    <w:p w14:paraId="1BB4D2ED" w14:textId="6BEABDE3"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 16.21</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Non-Metallic Flat Gaskets for Pipe Flanges</w:t>
      </w:r>
      <w:r w:rsidR="00E448A6">
        <w:rPr>
          <w:rFonts w:asciiTheme="minorBidi" w:hAnsiTheme="minorBidi" w:cstheme="minorBidi"/>
          <w:snapToGrid w:val="0"/>
          <w:sz w:val="22"/>
          <w:szCs w:val="22"/>
          <w:lang w:val="en-GB" w:eastAsia="en-GB"/>
        </w:rPr>
        <w:t>.</w:t>
      </w:r>
    </w:p>
    <w:p w14:paraId="18952AE3"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2D764418" w14:textId="7F9E031F"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 31.3</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Process Piping</w:t>
      </w:r>
      <w:r w:rsidR="00E448A6">
        <w:rPr>
          <w:rFonts w:asciiTheme="minorBidi" w:hAnsiTheme="minorBidi" w:cstheme="minorBidi"/>
          <w:snapToGrid w:val="0"/>
          <w:sz w:val="22"/>
          <w:szCs w:val="22"/>
          <w:lang w:val="en-GB" w:eastAsia="en-GB"/>
        </w:rPr>
        <w:t>.</w:t>
      </w:r>
    </w:p>
    <w:p w14:paraId="7CCF8699" w14:textId="77777777" w:rsidR="008E181F" w:rsidRPr="008E181F" w:rsidRDefault="008E181F" w:rsidP="008E181F">
      <w:p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p>
    <w:p w14:paraId="137A4311" w14:textId="18B1FF5B"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ASTM</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American Society of Testing &amp; Materials</w:t>
      </w:r>
      <w:r w:rsidR="00E448A6">
        <w:rPr>
          <w:rFonts w:asciiTheme="minorBidi" w:hAnsiTheme="minorBidi" w:cstheme="minorBidi"/>
          <w:snapToGrid w:val="0"/>
          <w:sz w:val="22"/>
          <w:szCs w:val="22"/>
          <w:lang w:val="en-GB" w:eastAsia="en-GB"/>
        </w:rPr>
        <w:t>.</w:t>
      </w:r>
    </w:p>
    <w:p w14:paraId="762B23B2"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00975DBE"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API RP 550</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Manual in Installation of Refinery Instruments </w:t>
      </w:r>
    </w:p>
    <w:p w14:paraId="546B9E38" w14:textId="4F660A9D"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and Control systems</w:t>
      </w:r>
      <w:r w:rsidR="00E448A6">
        <w:rPr>
          <w:rFonts w:asciiTheme="minorBidi" w:hAnsiTheme="minorBidi" w:cstheme="minorBidi"/>
          <w:snapToGrid w:val="0"/>
          <w:sz w:val="22"/>
          <w:szCs w:val="22"/>
          <w:lang w:val="en-GB" w:eastAsia="en-GB"/>
        </w:rPr>
        <w:t>.</w:t>
      </w:r>
    </w:p>
    <w:p w14:paraId="795D8311"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ASCE 7-02</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Minimum Design Loads for Buildings and </w:t>
      </w:r>
    </w:p>
    <w:p w14:paraId="3FA1C048" w14:textId="2CA4F55F"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Other Structures</w:t>
      </w:r>
      <w:r w:rsidR="00E448A6">
        <w:rPr>
          <w:rFonts w:asciiTheme="minorBidi" w:hAnsiTheme="minorBidi" w:cstheme="minorBidi"/>
          <w:snapToGrid w:val="0"/>
          <w:sz w:val="22"/>
          <w:szCs w:val="22"/>
          <w:lang w:val="en-GB" w:eastAsia="en-GB"/>
        </w:rPr>
        <w:t>.</w:t>
      </w:r>
    </w:p>
    <w:p w14:paraId="3B5A6040" w14:textId="3BB5BE2E"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lastRenderedPageBreak/>
        <w:t>BS EN 10204</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Metallic Products - Type of Inspection Documents</w:t>
      </w:r>
      <w:r w:rsidR="00E448A6">
        <w:rPr>
          <w:rFonts w:asciiTheme="minorBidi" w:hAnsiTheme="minorBidi" w:cstheme="minorBidi"/>
          <w:snapToGrid w:val="0"/>
          <w:sz w:val="22"/>
          <w:szCs w:val="22"/>
          <w:lang w:val="en-GB" w:eastAsia="en-GB"/>
        </w:rPr>
        <w:t>.</w:t>
      </w:r>
    </w:p>
    <w:p w14:paraId="1F044830"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CBB831E"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BS EN ISO 9000</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Quality Management Systems - Fundamentals </w:t>
      </w:r>
    </w:p>
    <w:p w14:paraId="152B45C7" w14:textId="7C71FAF7"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and Vocabulary</w:t>
      </w:r>
      <w:r w:rsidR="00E448A6">
        <w:rPr>
          <w:rFonts w:asciiTheme="minorBidi" w:hAnsiTheme="minorBidi" w:cstheme="minorBidi"/>
          <w:snapToGrid w:val="0"/>
          <w:sz w:val="22"/>
          <w:szCs w:val="22"/>
          <w:lang w:val="en-GB" w:eastAsia="en-GB"/>
        </w:rPr>
        <w:t>.</w:t>
      </w:r>
    </w:p>
    <w:p w14:paraId="68C4EDE7" w14:textId="424F6F6A"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BS EN ISO 9001:2008</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Quality Management Systems – Requirements</w:t>
      </w:r>
      <w:r w:rsidR="00E448A6">
        <w:rPr>
          <w:rFonts w:asciiTheme="minorBidi" w:hAnsiTheme="minorBidi" w:cstheme="minorBidi"/>
          <w:snapToGrid w:val="0"/>
          <w:sz w:val="22"/>
          <w:szCs w:val="22"/>
          <w:lang w:val="en-GB" w:eastAsia="en-GB"/>
        </w:rPr>
        <w:t>.</w:t>
      </w:r>
    </w:p>
    <w:p w14:paraId="2DBA31A1"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65E7A06A" w14:textId="4957A485" w:rsidR="00CE613D" w:rsidRP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UBC</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Uniform Building Code</w:t>
      </w:r>
      <w:r w:rsidR="00E448A6">
        <w:rPr>
          <w:rFonts w:asciiTheme="minorBidi" w:hAnsiTheme="minorBidi" w:cstheme="minorBidi"/>
          <w:snapToGrid w:val="0"/>
          <w:sz w:val="22"/>
          <w:szCs w:val="22"/>
          <w:lang w:val="en-GB" w:eastAsia="en-GB"/>
        </w:rPr>
        <w:t>.</w:t>
      </w:r>
    </w:p>
    <w:p w14:paraId="666C6A97" w14:textId="5095C5DC" w:rsidR="00CE613D" w:rsidRPr="00082481" w:rsidRDefault="00CE613D" w:rsidP="008E181F">
      <w:pPr>
        <w:tabs>
          <w:tab w:val="left" w:pos="1560"/>
          <w:tab w:val="left" w:pos="4820"/>
        </w:tabs>
        <w:bidi w:val="0"/>
        <w:spacing w:before="120" w:after="120" w:line="360" w:lineRule="auto"/>
        <w:jc w:val="both"/>
        <w:rPr>
          <w:rFonts w:ascii="Arial" w:hAnsi="Arial" w:cs="Arial"/>
          <w:snapToGrid w:val="0"/>
          <w:sz w:val="22"/>
          <w:szCs w:val="20"/>
          <w:lang w:eastAsia="en-GB"/>
        </w:rPr>
      </w:pPr>
    </w:p>
    <w:p w14:paraId="34BF3696" w14:textId="6B700FA8" w:rsidR="00855832" w:rsidRDefault="00A13435" w:rsidP="008E181F">
      <w:pPr>
        <w:pStyle w:val="Heading2"/>
      </w:pPr>
      <w:bookmarkStart w:id="33" w:name="_Toc343001693"/>
      <w:bookmarkStart w:id="34" w:name="_Toc343327084"/>
      <w:bookmarkStart w:id="35" w:name="_Toc343327781"/>
      <w:bookmarkStart w:id="36" w:name="_Toc79166230"/>
      <w:bookmarkStart w:id="37" w:name="_Toc79270191"/>
      <w:bookmarkStart w:id="38" w:name="_Toc79304533"/>
      <w:bookmarkStart w:id="39" w:name="_Toc79436748"/>
      <w:r>
        <w:t>3.3</w:t>
      </w:r>
      <w:r>
        <w:tab/>
      </w:r>
      <w:r w:rsidR="00855832" w:rsidRPr="00B32163">
        <w:t>The Project Documents</w:t>
      </w:r>
      <w:bookmarkEnd w:id="33"/>
      <w:bookmarkEnd w:id="34"/>
      <w:bookmarkEnd w:id="35"/>
      <w:bookmarkEnd w:id="36"/>
      <w:bookmarkEnd w:id="37"/>
      <w:bookmarkEnd w:id="38"/>
      <w:bookmarkEnd w:id="39"/>
    </w:p>
    <w:p w14:paraId="056C910C" w14:textId="77777777" w:rsidR="00082481" w:rsidRPr="00082481" w:rsidRDefault="00082481" w:rsidP="008E181F">
      <w:pPr>
        <w:spacing w:line="360" w:lineRule="auto"/>
        <w:jc w:val="both"/>
        <w:rPr>
          <w:lang w:val="en-GB"/>
        </w:rPr>
      </w:pPr>
    </w:p>
    <w:p w14:paraId="238F05F8" w14:textId="10C430A6" w:rsidR="006D565E" w:rsidRDefault="00082481" w:rsidP="006D565E">
      <w:pPr>
        <w:pStyle w:val="ListParagraph"/>
        <w:numPr>
          <w:ilvl w:val="0"/>
          <w:numId w:val="15"/>
        </w:numPr>
        <w:bidi w:val="0"/>
        <w:spacing w:line="360" w:lineRule="auto"/>
        <w:jc w:val="both"/>
        <w:rPr>
          <w:rFonts w:asciiTheme="minorBidi" w:hAnsiTheme="minorBidi" w:cstheme="minorBidi"/>
          <w:sz w:val="22"/>
          <w:szCs w:val="22"/>
          <w:lang w:val="en-GB"/>
        </w:rPr>
      </w:pPr>
      <w:bookmarkStart w:id="40" w:name="_Hlk79160284"/>
      <w:r w:rsidRPr="003D6D70">
        <w:rPr>
          <w:rFonts w:asciiTheme="minorBidi" w:hAnsiTheme="minorBidi" w:cstheme="minorBidi"/>
          <w:sz w:val="22"/>
          <w:szCs w:val="22"/>
          <w:lang w:val="en-GB"/>
        </w:rPr>
        <w:t>BK-GNRAL-PEDCO-000-PR-DB-0001</w:t>
      </w:r>
      <w:bookmarkEnd w:id="40"/>
      <w:r w:rsid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3D6D70">
        <w:rPr>
          <w:rFonts w:asciiTheme="minorBidi" w:hAnsiTheme="minorBidi" w:cstheme="minorBidi"/>
          <w:sz w:val="22"/>
          <w:szCs w:val="22"/>
          <w:lang w:val="en-GB"/>
        </w:rPr>
        <w:t>Process Basis of Design</w:t>
      </w:r>
      <w:r w:rsidR="00E24F4E">
        <w:rPr>
          <w:rFonts w:asciiTheme="minorBidi" w:hAnsiTheme="minorBidi" w:cstheme="minorBidi"/>
          <w:sz w:val="22"/>
          <w:szCs w:val="22"/>
          <w:lang w:val="en-GB"/>
        </w:rPr>
        <w:t>.</w:t>
      </w:r>
    </w:p>
    <w:p w14:paraId="69D738DC" w14:textId="77777777" w:rsidR="00492597" w:rsidRPr="006D565E" w:rsidRDefault="00492597" w:rsidP="00492597">
      <w:pPr>
        <w:pStyle w:val="ListParagraph"/>
        <w:bidi w:val="0"/>
        <w:spacing w:line="360" w:lineRule="auto"/>
        <w:ind w:left="1068"/>
        <w:jc w:val="both"/>
        <w:rPr>
          <w:rFonts w:asciiTheme="minorBidi" w:hAnsiTheme="minorBidi" w:cstheme="minorBidi"/>
          <w:sz w:val="22"/>
          <w:szCs w:val="22"/>
          <w:lang w:val="en-GB"/>
        </w:rPr>
      </w:pPr>
    </w:p>
    <w:p w14:paraId="672A4A51" w14:textId="008F33D5" w:rsidR="00A6100B" w:rsidRPr="003D6D70" w:rsidRDefault="00A6100B" w:rsidP="00A6100B">
      <w:pPr>
        <w:pStyle w:val="ListParagraph"/>
        <w:numPr>
          <w:ilvl w:val="0"/>
          <w:numId w:val="15"/>
        </w:numPr>
        <w:bidi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BK-GNRAL-PEDCO-000-EL-DC-0001</w:t>
      </w:r>
      <w:r>
        <w:rPr>
          <w:rFonts w:asciiTheme="minorBidi" w:hAnsiTheme="minorBidi" w:cstheme="minorBidi"/>
          <w:sz w:val="22"/>
          <w:szCs w:val="22"/>
          <w:lang w:val="en-GB"/>
        </w:rPr>
        <w:tab/>
      </w:r>
      <w:r>
        <w:rPr>
          <w:rFonts w:asciiTheme="minorBidi" w:hAnsiTheme="minorBidi" w:cstheme="minorBidi"/>
          <w:sz w:val="22"/>
          <w:szCs w:val="22"/>
          <w:lang w:val="en-GB"/>
        </w:rPr>
        <w:tab/>
        <w:t>Electrical System Design Criteria</w:t>
      </w:r>
      <w:r w:rsidR="00E24F4E">
        <w:rPr>
          <w:rFonts w:asciiTheme="minorBidi" w:hAnsiTheme="minorBidi" w:cstheme="minorBidi"/>
          <w:sz w:val="22"/>
          <w:szCs w:val="22"/>
          <w:lang w:val="en-GB"/>
        </w:rPr>
        <w:t>.</w:t>
      </w:r>
    </w:p>
    <w:p w14:paraId="179BEE9D" w14:textId="4096D61A" w:rsidR="00082481" w:rsidRPr="003D6D70" w:rsidRDefault="00082481" w:rsidP="008E181F">
      <w:pPr>
        <w:bidi w:val="0"/>
        <w:spacing w:line="360" w:lineRule="auto"/>
        <w:jc w:val="both"/>
        <w:rPr>
          <w:rFonts w:asciiTheme="minorBidi" w:hAnsiTheme="minorBidi" w:cstheme="minorBidi"/>
          <w:sz w:val="22"/>
          <w:szCs w:val="22"/>
          <w:lang w:val="en-GB"/>
        </w:rPr>
      </w:pPr>
    </w:p>
    <w:p w14:paraId="75A07111" w14:textId="0C3FA44F" w:rsidR="00082481" w:rsidRPr="005801C7" w:rsidRDefault="00082481"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BK-GNRAL-PEDCO-000-PR-DC-0001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Process Design Criteria</w:t>
      </w:r>
      <w:r w:rsidR="00E24F4E">
        <w:rPr>
          <w:rFonts w:asciiTheme="minorBidi" w:hAnsiTheme="minorBidi" w:cstheme="minorBidi"/>
          <w:sz w:val="22"/>
          <w:szCs w:val="22"/>
          <w:lang w:val="en-GB"/>
        </w:rPr>
        <w:t>.</w:t>
      </w:r>
    </w:p>
    <w:p w14:paraId="16403F0B" w14:textId="59AF23D5" w:rsidR="00082481" w:rsidRPr="003D6D70" w:rsidRDefault="00082481" w:rsidP="008E181F">
      <w:pPr>
        <w:bidi w:val="0"/>
        <w:spacing w:line="360" w:lineRule="auto"/>
        <w:jc w:val="both"/>
        <w:rPr>
          <w:rFonts w:asciiTheme="minorBidi" w:hAnsiTheme="minorBidi" w:cstheme="minorBidi"/>
          <w:sz w:val="22"/>
          <w:szCs w:val="22"/>
          <w:lang w:val="en-GB"/>
        </w:rPr>
      </w:pPr>
    </w:p>
    <w:p w14:paraId="2EFE9698" w14:textId="6130126C" w:rsidR="00082481" w:rsidRPr="005801C7" w:rsidRDefault="00082481"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BK-GNRAL-PEDCO-000-ME-DC-0001 </w:t>
      </w:r>
      <w:r w:rsid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Mechanical Design Criteria</w:t>
      </w:r>
      <w:r w:rsidR="00E24F4E">
        <w:rPr>
          <w:rFonts w:asciiTheme="minorBidi" w:hAnsiTheme="minorBidi" w:cstheme="minorBidi"/>
          <w:sz w:val="22"/>
          <w:szCs w:val="22"/>
          <w:lang w:val="en-GB"/>
        </w:rPr>
        <w:t>.</w:t>
      </w:r>
    </w:p>
    <w:p w14:paraId="79DE6892" w14:textId="645E9BFA" w:rsidR="00C37BD0" w:rsidRPr="003D6D70" w:rsidRDefault="00C37BD0" w:rsidP="008E181F">
      <w:pPr>
        <w:bidi w:val="0"/>
        <w:spacing w:line="360" w:lineRule="auto"/>
        <w:jc w:val="both"/>
        <w:rPr>
          <w:rFonts w:asciiTheme="minorBidi" w:hAnsiTheme="minorBidi" w:cstheme="minorBidi"/>
          <w:sz w:val="22"/>
          <w:szCs w:val="22"/>
          <w:lang w:val="en-GB"/>
        </w:rPr>
      </w:pPr>
    </w:p>
    <w:p w14:paraId="1C92B83D" w14:textId="220CD40F"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eastAsia="Calibri" w:hAnsiTheme="minorBidi" w:cstheme="minorBidi"/>
          <w:sz w:val="22"/>
          <w:szCs w:val="22"/>
        </w:rPr>
        <w:t xml:space="preserve">BK-GNRAL-PEDCO-000-ME-SP-0001 </w:t>
      </w:r>
      <w:r w:rsidRPr="005801C7">
        <w:rPr>
          <w:rFonts w:asciiTheme="minorBidi" w:eastAsia="Calibri" w:hAnsiTheme="minorBidi" w:cstheme="minorBidi"/>
          <w:sz w:val="22"/>
          <w:szCs w:val="22"/>
        </w:rPr>
        <w:tab/>
      </w:r>
      <w:r w:rsidR="005801C7">
        <w:rPr>
          <w:rFonts w:asciiTheme="minorBidi" w:eastAsia="Calibri" w:hAnsiTheme="minorBidi" w:cstheme="minorBidi"/>
          <w:sz w:val="22"/>
          <w:szCs w:val="22"/>
        </w:rPr>
        <w:tab/>
      </w:r>
      <w:r w:rsidRPr="005801C7">
        <w:rPr>
          <w:rFonts w:asciiTheme="minorBidi" w:eastAsia="Calibri" w:hAnsiTheme="minorBidi" w:cstheme="minorBidi"/>
          <w:sz w:val="22"/>
          <w:szCs w:val="22"/>
        </w:rPr>
        <w:t>Specification For Pressure Vessels</w:t>
      </w:r>
      <w:r w:rsidR="00E24F4E">
        <w:rPr>
          <w:rFonts w:asciiTheme="minorBidi" w:eastAsia="Calibri" w:hAnsiTheme="minorBidi" w:cstheme="minorBidi"/>
          <w:sz w:val="22"/>
          <w:szCs w:val="22"/>
        </w:rPr>
        <w:t>.</w:t>
      </w:r>
    </w:p>
    <w:p w14:paraId="11F997B4" w14:textId="02D1FC0D" w:rsidR="00C37BD0" w:rsidRPr="003D6D70" w:rsidRDefault="00C37BD0" w:rsidP="008E181F">
      <w:pPr>
        <w:bidi w:val="0"/>
        <w:spacing w:line="360" w:lineRule="auto"/>
        <w:jc w:val="both"/>
        <w:rPr>
          <w:rFonts w:asciiTheme="minorBidi" w:hAnsiTheme="minorBidi" w:cstheme="minorBidi"/>
          <w:sz w:val="22"/>
          <w:szCs w:val="22"/>
          <w:lang w:val="en-GB"/>
        </w:rPr>
      </w:pPr>
    </w:p>
    <w:p w14:paraId="7626DB8F" w14:textId="77777777" w:rsid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BK-GNRAL-PEDCO-000-SA-SP-0002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Hazardous </w:t>
      </w:r>
    </w:p>
    <w:p w14:paraId="674614D0" w14:textId="5B7B2FB8" w:rsidR="00C00338" w:rsidRDefault="00C37BD0" w:rsidP="008E181F">
      <w:pPr>
        <w:bidi w:val="0"/>
        <w:spacing w:line="360" w:lineRule="auto"/>
        <w:ind w:left="5040" w:firstLine="720"/>
        <w:jc w:val="both"/>
        <w:rPr>
          <w:rFonts w:asciiTheme="minorBidi" w:hAnsiTheme="minorBidi" w:cstheme="minorBidi"/>
          <w:sz w:val="22"/>
          <w:szCs w:val="22"/>
          <w:lang w:val="en-GB"/>
        </w:rPr>
      </w:pPr>
      <w:r w:rsidRPr="005801C7">
        <w:rPr>
          <w:rFonts w:asciiTheme="minorBidi" w:hAnsiTheme="minorBidi" w:cstheme="minorBidi"/>
          <w:sz w:val="22"/>
          <w:szCs w:val="22"/>
          <w:lang w:val="en-GB"/>
        </w:rPr>
        <w:t>Area Classification</w:t>
      </w:r>
      <w:r w:rsidR="00E448A6">
        <w:rPr>
          <w:rFonts w:asciiTheme="minorBidi" w:hAnsiTheme="minorBidi" w:cstheme="minorBidi"/>
          <w:sz w:val="22"/>
          <w:szCs w:val="22"/>
          <w:lang w:val="en-GB"/>
        </w:rPr>
        <w:t>.</w:t>
      </w:r>
    </w:p>
    <w:p w14:paraId="6EAE1123" w14:textId="7381F404"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bookmarkStart w:id="41" w:name="_Hlk79267598"/>
      <w:r w:rsidRPr="005801C7">
        <w:rPr>
          <w:rFonts w:asciiTheme="minorBidi" w:hAnsiTheme="minorBidi" w:cstheme="minorBidi"/>
          <w:sz w:val="22"/>
          <w:szCs w:val="22"/>
          <w:lang w:val="en-GB"/>
        </w:rPr>
        <w:t xml:space="preserve">BK-GCS-PEDCO-120-PI-SP-0001 </w:t>
      </w:r>
      <w:bookmarkEnd w:id="41"/>
      <w:r w:rsidRPr="005801C7">
        <w:rPr>
          <w:rFonts w:asciiTheme="minorBidi" w:hAnsiTheme="minorBidi" w:cstheme="minorBidi"/>
          <w:sz w:val="22"/>
          <w:szCs w:val="22"/>
          <w:lang w:val="en-GB"/>
        </w:rPr>
        <w:tab/>
      </w:r>
      <w:r w:rsidRPr="005801C7">
        <w:rPr>
          <w:rFonts w:asciiTheme="minorBidi" w:hAnsiTheme="minorBidi" w:cstheme="minorBidi"/>
          <w:sz w:val="22"/>
          <w:szCs w:val="22"/>
          <w:lang w:val="en-GB"/>
        </w:rPr>
        <w:tab/>
      </w:r>
      <w:r w:rsidR="008E181F">
        <w:rPr>
          <w:rFonts w:asciiTheme="minorBidi" w:hAnsiTheme="minorBidi" w:cstheme="minorBidi"/>
          <w:sz w:val="22"/>
          <w:szCs w:val="22"/>
          <w:lang w:val="en-GB"/>
        </w:rPr>
        <w:t xml:space="preserve">Specification For </w:t>
      </w:r>
      <w:r w:rsidRPr="005801C7">
        <w:rPr>
          <w:rFonts w:asciiTheme="minorBidi" w:hAnsiTheme="minorBidi" w:cstheme="minorBidi"/>
          <w:sz w:val="22"/>
          <w:szCs w:val="22"/>
          <w:lang w:val="en-GB"/>
        </w:rPr>
        <w:t>Piping Material</w:t>
      </w:r>
      <w:r w:rsidR="00E448A6">
        <w:rPr>
          <w:rFonts w:asciiTheme="minorBidi" w:hAnsiTheme="minorBidi" w:cstheme="minorBidi"/>
          <w:sz w:val="22"/>
          <w:szCs w:val="22"/>
          <w:lang w:val="en-GB"/>
        </w:rPr>
        <w:t>.</w:t>
      </w:r>
    </w:p>
    <w:p w14:paraId="3518C6D3" w14:textId="12906FB6" w:rsidR="00C37BD0" w:rsidRPr="003D6D70" w:rsidRDefault="00C37BD0" w:rsidP="008E181F">
      <w:pPr>
        <w:bidi w:val="0"/>
        <w:spacing w:line="360" w:lineRule="auto"/>
        <w:jc w:val="both"/>
        <w:rPr>
          <w:rFonts w:asciiTheme="minorBidi" w:hAnsiTheme="minorBidi" w:cstheme="minorBidi"/>
          <w:sz w:val="22"/>
          <w:szCs w:val="22"/>
          <w:lang w:val="en-GB"/>
        </w:rPr>
      </w:pPr>
    </w:p>
    <w:p w14:paraId="082877DC" w14:textId="77777777" w:rsid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BK-GNRAL-PEDCO-000-PI-SP-0005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Fittings, Flanges, </w:t>
      </w:r>
    </w:p>
    <w:p w14:paraId="165A2DDC" w14:textId="75525B35" w:rsidR="005801C7" w:rsidRDefault="00C37BD0" w:rsidP="008E181F">
      <w:pPr>
        <w:bidi w:val="0"/>
        <w:spacing w:line="360" w:lineRule="auto"/>
        <w:ind w:left="5040" w:firstLine="720"/>
        <w:jc w:val="both"/>
        <w:rPr>
          <w:rFonts w:asciiTheme="minorBidi" w:hAnsiTheme="minorBidi" w:cstheme="minorBidi"/>
          <w:sz w:val="22"/>
          <w:szCs w:val="22"/>
          <w:lang w:val="en-GB"/>
        </w:rPr>
      </w:pPr>
      <w:r w:rsidRPr="005801C7">
        <w:rPr>
          <w:rFonts w:asciiTheme="minorBidi" w:hAnsiTheme="minorBidi" w:cstheme="minorBidi"/>
          <w:sz w:val="22"/>
          <w:szCs w:val="22"/>
          <w:lang w:val="en-GB"/>
        </w:rPr>
        <w:t>Gaskets and Bolts</w:t>
      </w:r>
      <w:r w:rsidR="00E448A6">
        <w:rPr>
          <w:rFonts w:asciiTheme="minorBidi" w:hAnsiTheme="minorBidi" w:cstheme="minorBidi"/>
          <w:sz w:val="22"/>
          <w:szCs w:val="22"/>
          <w:lang w:val="en-GB"/>
        </w:rPr>
        <w:t>.</w:t>
      </w:r>
    </w:p>
    <w:p w14:paraId="09186518" w14:textId="125C2DB6"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BK-GNRAL-PEDCO-000-PI-SP-0004</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Specification For Metallic Pipes</w:t>
      </w:r>
      <w:r w:rsidR="00E448A6">
        <w:rPr>
          <w:rFonts w:asciiTheme="minorBidi" w:hAnsiTheme="minorBidi" w:cstheme="minorBidi"/>
          <w:sz w:val="22"/>
          <w:szCs w:val="22"/>
          <w:lang w:val="en-GB"/>
        </w:rPr>
        <w:t>.</w:t>
      </w:r>
    </w:p>
    <w:p w14:paraId="29A5BAB5" w14:textId="55F87F4E" w:rsidR="00C37BD0" w:rsidRPr="003D6D70" w:rsidRDefault="00C37BD0" w:rsidP="008E181F">
      <w:pPr>
        <w:bidi w:val="0"/>
        <w:spacing w:line="360" w:lineRule="auto"/>
        <w:jc w:val="both"/>
        <w:rPr>
          <w:rFonts w:asciiTheme="minorBidi" w:hAnsiTheme="minorBidi" w:cstheme="minorBidi"/>
          <w:sz w:val="22"/>
          <w:szCs w:val="22"/>
          <w:lang w:val="en-GB"/>
        </w:rPr>
      </w:pPr>
    </w:p>
    <w:p w14:paraId="3938B89A" w14:textId="1F22BA92"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BK-GNRAL-PEDCO-000-PI-SP-0006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Specification For Painting</w:t>
      </w:r>
      <w:r w:rsidR="00E448A6">
        <w:rPr>
          <w:rFonts w:asciiTheme="minorBidi" w:hAnsiTheme="minorBidi" w:cstheme="minorBidi"/>
          <w:sz w:val="22"/>
          <w:szCs w:val="22"/>
          <w:lang w:val="en-GB"/>
        </w:rPr>
        <w:t>.</w:t>
      </w:r>
    </w:p>
    <w:p w14:paraId="4F6D608E" w14:textId="321DFD0B" w:rsidR="00C37BD0" w:rsidRPr="003D6D70" w:rsidRDefault="00C37BD0" w:rsidP="008E181F">
      <w:pPr>
        <w:bidi w:val="0"/>
        <w:spacing w:line="360" w:lineRule="auto"/>
        <w:jc w:val="both"/>
        <w:rPr>
          <w:rFonts w:asciiTheme="minorBidi" w:hAnsiTheme="minorBidi" w:cstheme="minorBidi"/>
          <w:sz w:val="22"/>
          <w:szCs w:val="22"/>
          <w:lang w:val="en-GB"/>
        </w:rPr>
      </w:pPr>
    </w:p>
    <w:p w14:paraId="3CA86192" w14:textId="77777777" w:rsidR="005801C7" w:rsidRDefault="00C37BD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lastRenderedPageBreak/>
        <w:t xml:space="preserve">BK-GNRAL-PEDCO-000-PI-SP-0011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Welding of Plant </w:t>
      </w:r>
    </w:p>
    <w:p w14:paraId="43815BDF" w14:textId="7FACB182" w:rsidR="00C37BD0" w:rsidRDefault="00C37BD0" w:rsidP="003B2F83">
      <w:pPr>
        <w:bidi w:val="0"/>
        <w:spacing w:line="360" w:lineRule="auto"/>
        <w:ind w:left="5040" w:firstLine="720"/>
        <w:jc w:val="both"/>
        <w:rPr>
          <w:rFonts w:asciiTheme="minorBidi" w:hAnsiTheme="minorBidi" w:cstheme="minorBidi"/>
          <w:sz w:val="22"/>
          <w:szCs w:val="22"/>
          <w:lang w:val="en-GB"/>
        </w:rPr>
      </w:pPr>
      <w:r w:rsidRPr="005801C7">
        <w:rPr>
          <w:rFonts w:asciiTheme="minorBidi" w:hAnsiTheme="minorBidi" w:cstheme="minorBidi"/>
          <w:sz w:val="22"/>
          <w:szCs w:val="22"/>
          <w:lang w:val="en-GB"/>
        </w:rPr>
        <w:t>Piping System</w:t>
      </w:r>
      <w:r w:rsidR="00E448A6">
        <w:rPr>
          <w:rFonts w:asciiTheme="minorBidi" w:hAnsiTheme="minorBidi" w:cstheme="minorBidi"/>
          <w:sz w:val="22"/>
          <w:szCs w:val="22"/>
          <w:lang w:val="en-GB"/>
        </w:rPr>
        <w:t>.</w:t>
      </w:r>
    </w:p>
    <w:p w14:paraId="34DDE0B6" w14:textId="77777777" w:rsidR="008D0885" w:rsidRPr="005801C7" w:rsidRDefault="008D0885" w:rsidP="003B2F83">
      <w:pPr>
        <w:bidi w:val="0"/>
        <w:spacing w:line="360" w:lineRule="auto"/>
        <w:ind w:left="5040" w:firstLine="720"/>
        <w:jc w:val="both"/>
        <w:rPr>
          <w:rFonts w:asciiTheme="minorBidi" w:hAnsiTheme="minorBidi" w:cstheme="minorBidi"/>
          <w:sz w:val="22"/>
          <w:szCs w:val="22"/>
          <w:lang w:val="en-GB"/>
        </w:rPr>
      </w:pPr>
    </w:p>
    <w:p w14:paraId="40EA4BD0" w14:textId="2BE15CAA" w:rsidR="00C37BD0" w:rsidRDefault="00C37BD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BK-GNRAL-PEDCO-000-IN-SP-0001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Specification For Instrumentation</w:t>
      </w:r>
      <w:r w:rsidR="00E448A6">
        <w:rPr>
          <w:rFonts w:asciiTheme="minorBidi" w:hAnsiTheme="minorBidi" w:cstheme="minorBidi"/>
          <w:sz w:val="22"/>
          <w:szCs w:val="22"/>
          <w:lang w:val="en-GB"/>
        </w:rPr>
        <w:t>.</w:t>
      </w:r>
    </w:p>
    <w:p w14:paraId="4B13E720" w14:textId="77777777" w:rsidR="005801C7" w:rsidRPr="005801C7" w:rsidRDefault="005801C7" w:rsidP="003B2F83">
      <w:pPr>
        <w:pStyle w:val="ListParagraph"/>
        <w:bidi w:val="0"/>
        <w:spacing w:line="360" w:lineRule="auto"/>
        <w:ind w:left="1068"/>
        <w:jc w:val="both"/>
        <w:rPr>
          <w:rFonts w:asciiTheme="minorBidi" w:hAnsiTheme="minorBidi" w:cstheme="minorBidi"/>
          <w:sz w:val="22"/>
          <w:szCs w:val="22"/>
          <w:lang w:val="en-GB"/>
        </w:rPr>
      </w:pPr>
    </w:p>
    <w:p w14:paraId="74FC03DD" w14:textId="77777777" w:rsidR="005801C7" w:rsidRDefault="003D6D7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BK-GNRAL-PEDCO-000-IN-SP-0004</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Instrument and </w:t>
      </w:r>
    </w:p>
    <w:p w14:paraId="58CFA19C" w14:textId="77A91040" w:rsidR="005801C7" w:rsidRDefault="003D6D70" w:rsidP="003B2F83">
      <w:pPr>
        <w:pStyle w:val="ListParagraph"/>
        <w:bidi w:val="0"/>
        <w:spacing w:line="360" w:lineRule="auto"/>
        <w:ind w:left="5760"/>
        <w:jc w:val="both"/>
        <w:rPr>
          <w:rFonts w:asciiTheme="minorBidi" w:hAnsiTheme="minorBidi" w:cstheme="minorBidi"/>
          <w:sz w:val="22"/>
          <w:szCs w:val="22"/>
          <w:lang w:val="en-GB"/>
        </w:rPr>
      </w:pPr>
      <w:r w:rsidRPr="005801C7">
        <w:rPr>
          <w:rFonts w:asciiTheme="minorBidi" w:hAnsiTheme="minorBidi" w:cstheme="minorBidi"/>
          <w:sz w:val="22"/>
          <w:szCs w:val="22"/>
          <w:lang w:val="en-GB"/>
        </w:rPr>
        <w:t>Control of Package Unit System (PU)</w:t>
      </w:r>
      <w:r w:rsidR="00E448A6">
        <w:rPr>
          <w:rFonts w:asciiTheme="minorBidi" w:hAnsiTheme="minorBidi" w:cstheme="minorBidi"/>
          <w:sz w:val="22"/>
          <w:szCs w:val="22"/>
          <w:lang w:val="en-GB"/>
        </w:rPr>
        <w:t>.</w:t>
      </w:r>
    </w:p>
    <w:p w14:paraId="285FDD37" w14:textId="77777777" w:rsidR="005801C7" w:rsidRDefault="003D6D7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BK-GNRAL-PEDCO-000-EL-SP-0011</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Electrical Requirements </w:t>
      </w:r>
    </w:p>
    <w:p w14:paraId="1EB184C5" w14:textId="5EE7A4C5" w:rsidR="00C37BD0" w:rsidRDefault="003D6D70" w:rsidP="003B2F83">
      <w:pPr>
        <w:pStyle w:val="ListParagraph"/>
        <w:bidi w:val="0"/>
        <w:spacing w:line="360" w:lineRule="auto"/>
        <w:ind w:left="5388" w:firstLine="372"/>
        <w:jc w:val="both"/>
        <w:rPr>
          <w:rFonts w:asciiTheme="minorBidi" w:hAnsiTheme="minorBidi" w:cstheme="minorBidi"/>
          <w:sz w:val="22"/>
          <w:szCs w:val="22"/>
          <w:lang w:val="en-GB"/>
        </w:rPr>
      </w:pPr>
      <w:r w:rsidRPr="005801C7">
        <w:rPr>
          <w:rFonts w:asciiTheme="minorBidi" w:hAnsiTheme="minorBidi" w:cstheme="minorBidi"/>
          <w:sz w:val="22"/>
          <w:szCs w:val="22"/>
          <w:lang w:val="en-GB"/>
        </w:rPr>
        <w:t>of Packaged Units</w:t>
      </w:r>
      <w:r w:rsidR="00E448A6">
        <w:rPr>
          <w:rFonts w:asciiTheme="minorBidi" w:hAnsiTheme="minorBidi" w:cstheme="minorBidi"/>
          <w:sz w:val="22"/>
          <w:szCs w:val="22"/>
          <w:lang w:val="en-GB"/>
        </w:rPr>
        <w:t>.</w:t>
      </w:r>
    </w:p>
    <w:p w14:paraId="6F9DBCFD" w14:textId="31B098EE" w:rsidR="003D6D70" w:rsidRDefault="003D6D7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BK-GCS-PEDCO-120-PR-UF-0001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Utility Flow Diagrams</w:t>
      </w:r>
      <w:r w:rsidR="00E448A6">
        <w:rPr>
          <w:rFonts w:asciiTheme="minorBidi" w:hAnsiTheme="minorBidi" w:cstheme="minorBidi"/>
          <w:sz w:val="22"/>
          <w:szCs w:val="22"/>
          <w:lang w:val="en-GB"/>
        </w:rPr>
        <w:t>.</w:t>
      </w:r>
    </w:p>
    <w:p w14:paraId="262F1022" w14:textId="6297F4FC" w:rsidR="005801C7" w:rsidRPr="005801C7" w:rsidRDefault="005801C7" w:rsidP="003B2F83">
      <w:pPr>
        <w:pStyle w:val="ListParagraph"/>
        <w:bidi w:val="0"/>
        <w:spacing w:line="360" w:lineRule="auto"/>
        <w:ind w:left="1068"/>
        <w:jc w:val="both"/>
        <w:rPr>
          <w:rFonts w:asciiTheme="minorBidi" w:hAnsiTheme="minorBidi" w:cstheme="minorBidi"/>
          <w:sz w:val="22"/>
          <w:szCs w:val="22"/>
          <w:lang w:val="en-GB"/>
        </w:rPr>
      </w:pPr>
    </w:p>
    <w:p w14:paraId="44CE4E79" w14:textId="4DBF2B4D" w:rsidR="003D6D70" w:rsidRDefault="00052DAE" w:rsidP="003B2F83">
      <w:pPr>
        <w:pStyle w:val="ListParagraph"/>
        <w:numPr>
          <w:ilvl w:val="0"/>
          <w:numId w:val="16"/>
        </w:numPr>
        <w:bidi w:val="0"/>
        <w:spacing w:line="360" w:lineRule="auto"/>
        <w:jc w:val="both"/>
        <w:rPr>
          <w:rFonts w:asciiTheme="minorBidi" w:hAnsiTheme="minorBidi" w:cstheme="minorBidi"/>
          <w:sz w:val="22"/>
          <w:szCs w:val="22"/>
          <w:lang w:val="en-GB"/>
        </w:rPr>
      </w:pPr>
      <w:r>
        <w:rPr>
          <w:rFonts w:asciiTheme="minorBidi" w:hAnsiTheme="minorBidi" w:cstheme="minorBidi"/>
          <w:noProof/>
          <w:sz w:val="22"/>
          <w:szCs w:val="22"/>
        </w:rPr>
        <mc:AlternateContent>
          <mc:Choice Requires="wps">
            <w:drawing>
              <wp:anchor distT="0" distB="0" distL="114300" distR="114300" simplePos="0" relativeHeight="251657216" behindDoc="0" locked="0" layoutInCell="1" allowOverlap="1" wp14:anchorId="2132C39C" wp14:editId="6C868D87">
                <wp:simplePos x="0" y="0"/>
                <wp:positionH relativeFrom="column">
                  <wp:posOffset>-231937</wp:posOffset>
                </wp:positionH>
                <wp:positionV relativeFrom="paragraph">
                  <wp:posOffset>201620</wp:posOffset>
                </wp:positionV>
                <wp:extent cx="691116" cy="479439"/>
                <wp:effectExtent l="0" t="0" r="13970" b="15875"/>
                <wp:wrapNone/>
                <wp:docPr id="1" name="Isosceles Triangle 1"/>
                <wp:cNvGraphicFramePr/>
                <a:graphic xmlns:a="http://schemas.openxmlformats.org/drawingml/2006/main">
                  <a:graphicData uri="http://schemas.microsoft.com/office/word/2010/wordprocessingShape">
                    <wps:wsp>
                      <wps:cNvSpPr/>
                      <wps:spPr>
                        <a:xfrm>
                          <a:off x="0" y="0"/>
                          <a:ext cx="691116" cy="479439"/>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B207F" id="Isosceles Triangle 1" o:spid="_x0000_s1026" type="#_x0000_t5" style="position:absolute;margin-left:-18.25pt;margin-top:15.9pt;width:54.4pt;height:3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" fillcolor="white [3212]" strokecolor="black [3213]" strokeweight="1pt"/>
            </w:pict>
          </mc:Fallback>
        </mc:AlternateContent>
      </w:r>
      <w:r w:rsidR="003D6D70" w:rsidRPr="005801C7">
        <w:rPr>
          <w:rFonts w:asciiTheme="minorBidi" w:hAnsiTheme="minorBidi" w:cstheme="minorBidi"/>
          <w:sz w:val="22"/>
          <w:szCs w:val="22"/>
          <w:lang w:val="en-GB"/>
        </w:rPr>
        <w:t>BK-GCS-PEDCO-120-PI-RT-0001</w:t>
      </w:r>
      <w:r w:rsidR="003D6D70" w:rsidRPr="005801C7">
        <w:rPr>
          <w:rFonts w:asciiTheme="minorBidi" w:hAnsiTheme="minorBidi" w:cstheme="minorBidi"/>
          <w:sz w:val="22"/>
          <w:szCs w:val="22"/>
          <w:lang w:val="en-GB"/>
        </w:rPr>
        <w:tab/>
      </w:r>
      <w:r w:rsidR="003D6D70" w:rsidRPr="005801C7">
        <w:rPr>
          <w:rFonts w:asciiTheme="minorBidi" w:hAnsiTheme="minorBidi" w:cstheme="minorBidi"/>
          <w:sz w:val="22"/>
          <w:szCs w:val="22"/>
          <w:lang w:val="en-GB"/>
        </w:rPr>
        <w:tab/>
        <w:t>Corrosion Study &amp; Material Selection Report</w:t>
      </w:r>
      <w:r w:rsidR="00E448A6">
        <w:rPr>
          <w:rFonts w:asciiTheme="minorBidi" w:hAnsiTheme="minorBidi" w:cstheme="minorBidi"/>
          <w:sz w:val="22"/>
          <w:szCs w:val="22"/>
          <w:lang w:val="en-GB"/>
        </w:rPr>
        <w:t>.</w:t>
      </w:r>
    </w:p>
    <w:p w14:paraId="6C8D7F23" w14:textId="33DE559C" w:rsidR="00052DAE" w:rsidRPr="00052DAE" w:rsidRDefault="00052DAE" w:rsidP="003B2F83">
      <w:pPr>
        <w:pStyle w:val="ListParagraph"/>
        <w:jc w:val="both"/>
        <w:rPr>
          <w:rFonts w:asciiTheme="minorBidi" w:hAnsiTheme="minorBidi" w:cstheme="minorBidi"/>
          <w:sz w:val="22"/>
          <w:szCs w:val="22"/>
          <w:lang w:val="en-GB"/>
        </w:rPr>
      </w:pPr>
      <w:r>
        <w:rPr>
          <w:noProof/>
        </w:rPr>
        <mc:AlternateContent>
          <mc:Choice Requires="wps">
            <w:drawing>
              <wp:anchor distT="0" distB="0" distL="114300" distR="114300" simplePos="0" relativeHeight="251660288" behindDoc="0" locked="0" layoutInCell="1" allowOverlap="1" wp14:anchorId="47E9979C" wp14:editId="00F06DA8">
                <wp:simplePos x="0" y="0"/>
                <wp:positionH relativeFrom="column">
                  <wp:posOffset>-374526</wp:posOffset>
                </wp:positionH>
                <wp:positionV relativeFrom="paragraph">
                  <wp:posOffset>148846</wp:posOffset>
                </wp:positionV>
                <wp:extent cx="985652" cy="427511"/>
                <wp:effectExtent l="0" t="0" r="0" b="0"/>
                <wp:wrapNone/>
                <wp:docPr id="6" name="Text Box 6"/>
                <wp:cNvGraphicFramePr/>
                <a:graphic xmlns:a="http://schemas.openxmlformats.org/drawingml/2006/main">
                  <a:graphicData uri="http://schemas.microsoft.com/office/word/2010/wordprocessingShape">
                    <wps:wsp>
                      <wps:cNvSpPr txBox="1"/>
                      <wps:spPr>
                        <a:xfrm>
                          <a:off x="0" y="0"/>
                          <a:ext cx="985652" cy="427511"/>
                        </a:xfrm>
                        <a:prstGeom prst="rect">
                          <a:avLst/>
                        </a:prstGeom>
                        <a:noFill/>
                        <a:ln w="6350">
                          <a:noFill/>
                        </a:ln>
                      </wps:spPr>
                      <wps:txbx>
                        <w:txbxContent>
                          <w:p w14:paraId="3AE48169" w14:textId="2EE22F5E" w:rsidR="00AF0780" w:rsidRPr="008868FB" w:rsidRDefault="00AF0780" w:rsidP="00052DAE">
                            <w:pPr>
                              <w:jc w:val="center"/>
                            </w:pPr>
                            <w:r w:rsidRPr="008868FB">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E9979C" id="Text Box 6" o:spid="_x0000_s1027" type="#_x0000_t202" style="position:absolute;left:0;text-align:left;margin-left:-29.5pt;margin-top:11.7pt;width:77.6pt;height:3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" filled="f" stroked="f" strokeweight=".5pt">
                <v:textbox>
                  <w:txbxContent>
                    <w:p w14:paraId="3AE48169" w14:textId="2EE22F5E" w:rsidR="00AF0780" w:rsidRPr="008868FB" w:rsidRDefault="00AF0780" w:rsidP="00052DAE">
                      <w:pPr>
                        <w:jc w:val="center"/>
                      </w:pPr>
                      <w:r w:rsidRPr="008868FB">
                        <w:t>D02</w:t>
                      </w:r>
                    </w:p>
                  </w:txbxContent>
                </v:textbox>
              </v:shape>
            </w:pict>
          </mc:Fallback>
        </mc:AlternateContent>
      </w:r>
    </w:p>
    <w:p w14:paraId="11C6831A" w14:textId="4756AAFF" w:rsidR="00052DAE" w:rsidRPr="008868FB" w:rsidRDefault="00052DAE" w:rsidP="003B2F83">
      <w:pPr>
        <w:pStyle w:val="ListParagraph"/>
        <w:numPr>
          <w:ilvl w:val="0"/>
          <w:numId w:val="16"/>
        </w:numPr>
        <w:bidi w:val="0"/>
        <w:spacing w:line="360" w:lineRule="auto"/>
        <w:jc w:val="both"/>
        <w:rPr>
          <w:rFonts w:asciiTheme="minorBidi" w:hAnsiTheme="minorBidi" w:cstheme="minorBidi"/>
          <w:sz w:val="22"/>
          <w:szCs w:val="22"/>
          <w:highlight w:val="darkGray"/>
          <w:lang w:val="en-GB"/>
        </w:rPr>
      </w:pPr>
      <w:r w:rsidRPr="008868FB">
        <w:rPr>
          <w:rFonts w:asciiTheme="minorBidi" w:hAnsiTheme="minorBidi" w:cstheme="minorBidi"/>
          <w:sz w:val="22"/>
          <w:szCs w:val="22"/>
          <w:highlight w:val="darkGray"/>
          <w:lang w:val="en-GB"/>
        </w:rPr>
        <w:t>BK-GNRAL-PEDCO-000-QC-PR-0045</w:t>
      </w:r>
      <w:r>
        <w:rPr>
          <w:rFonts w:asciiTheme="minorBidi" w:hAnsiTheme="minorBidi" w:cstheme="minorBidi"/>
          <w:sz w:val="22"/>
          <w:szCs w:val="22"/>
          <w:lang w:val="en-GB"/>
        </w:rPr>
        <w:tab/>
      </w:r>
      <w:r>
        <w:rPr>
          <w:rFonts w:asciiTheme="minorBidi" w:hAnsiTheme="minorBidi" w:cstheme="minorBidi"/>
          <w:sz w:val="22"/>
          <w:szCs w:val="22"/>
          <w:lang w:val="en-GB"/>
        </w:rPr>
        <w:tab/>
      </w:r>
      <w:r w:rsidRPr="008868FB">
        <w:rPr>
          <w:rFonts w:asciiTheme="minorBidi" w:hAnsiTheme="minorBidi" w:cstheme="minorBidi"/>
          <w:sz w:val="22"/>
          <w:szCs w:val="22"/>
          <w:highlight w:val="darkGray"/>
          <w:lang w:val="en-GB"/>
        </w:rPr>
        <w:t>Packing, Marking, Transportation Procedure</w:t>
      </w:r>
    </w:p>
    <w:p w14:paraId="55DEB803" w14:textId="0F7F4139" w:rsidR="00C00338" w:rsidRDefault="00C00338" w:rsidP="003B2F83">
      <w:pPr>
        <w:pStyle w:val="ListParagraph"/>
        <w:bidi w:val="0"/>
        <w:spacing w:line="360" w:lineRule="auto"/>
        <w:ind w:left="1068"/>
        <w:jc w:val="both"/>
        <w:rPr>
          <w:rFonts w:asciiTheme="minorBidi" w:hAnsiTheme="minorBidi" w:cstheme="minorBidi"/>
          <w:sz w:val="22"/>
          <w:szCs w:val="22"/>
          <w:lang w:val="en-GB"/>
        </w:rPr>
      </w:pPr>
    </w:p>
    <w:p w14:paraId="6727B397" w14:textId="69D56312" w:rsidR="003D6D70" w:rsidRDefault="003D6D70" w:rsidP="003B2F83">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Piping &amp; Instrumentation Diagrams</w:t>
      </w:r>
    </w:p>
    <w:p w14:paraId="556365BF" w14:textId="518D46B4" w:rsidR="005801C7" w:rsidRPr="005801C7" w:rsidRDefault="005801C7" w:rsidP="003B2F83">
      <w:pPr>
        <w:pStyle w:val="ListParagraph"/>
        <w:bidi w:val="0"/>
        <w:spacing w:line="360" w:lineRule="auto"/>
        <w:ind w:left="1068"/>
        <w:jc w:val="both"/>
        <w:rPr>
          <w:rFonts w:asciiTheme="minorBidi" w:hAnsiTheme="minorBidi" w:cstheme="minorBidi"/>
          <w:sz w:val="22"/>
          <w:szCs w:val="22"/>
          <w:lang w:val="en-GB"/>
        </w:rPr>
      </w:pPr>
    </w:p>
    <w:p w14:paraId="771ED8FA" w14:textId="614321AF" w:rsidR="003D6D70" w:rsidRDefault="003D6D70" w:rsidP="003B2F83">
      <w:pPr>
        <w:pStyle w:val="ListParagraph"/>
        <w:numPr>
          <w:ilvl w:val="0"/>
          <w:numId w:val="16"/>
        </w:numPr>
        <w:bidi w:val="0"/>
        <w:spacing w:line="360" w:lineRule="auto"/>
        <w:jc w:val="both"/>
        <w:rPr>
          <w:lang w:val="en-GB"/>
        </w:rPr>
      </w:pPr>
      <w:r w:rsidRPr="005801C7">
        <w:rPr>
          <w:rFonts w:asciiTheme="minorBidi" w:hAnsiTheme="minorBidi" w:cstheme="minorBidi"/>
          <w:sz w:val="22"/>
          <w:szCs w:val="22"/>
          <w:lang w:val="en-GB"/>
        </w:rPr>
        <w:t>Process Flow Diagrams</w:t>
      </w:r>
    </w:p>
    <w:p w14:paraId="6770137C" w14:textId="2E647614" w:rsidR="005801C7" w:rsidRPr="005801C7" w:rsidRDefault="005801C7" w:rsidP="008E181F">
      <w:pPr>
        <w:pStyle w:val="ListParagraph"/>
        <w:bidi w:val="0"/>
        <w:spacing w:line="360" w:lineRule="auto"/>
        <w:ind w:left="1068"/>
        <w:jc w:val="both"/>
        <w:rPr>
          <w:lang w:val="en-GB"/>
        </w:rPr>
      </w:pPr>
    </w:p>
    <w:p w14:paraId="20983209" w14:textId="4CC0F317" w:rsidR="00855832" w:rsidRPr="00B32163" w:rsidRDefault="00A13435" w:rsidP="008E181F">
      <w:pPr>
        <w:pStyle w:val="Heading2"/>
      </w:pPr>
      <w:bookmarkStart w:id="42" w:name="_Toc341278664"/>
      <w:bookmarkStart w:id="43" w:name="_Toc341280195"/>
      <w:bookmarkStart w:id="44" w:name="_Toc343327085"/>
      <w:bookmarkStart w:id="45" w:name="_Toc343327782"/>
      <w:bookmarkStart w:id="46" w:name="_Toc79166231"/>
      <w:bookmarkStart w:id="47" w:name="_Toc79270192"/>
      <w:bookmarkStart w:id="48" w:name="_Toc79304534"/>
      <w:bookmarkStart w:id="49" w:name="_Toc79436749"/>
      <w:r>
        <w:t>3.4</w:t>
      </w:r>
      <w:r>
        <w:tab/>
      </w:r>
      <w:r w:rsidR="00855832" w:rsidRPr="00B32163">
        <w:t>ENVIRONMENTAL DATA</w:t>
      </w:r>
      <w:bookmarkStart w:id="50" w:name="_Toc325006576"/>
      <w:bookmarkEnd w:id="42"/>
      <w:bookmarkEnd w:id="43"/>
      <w:bookmarkEnd w:id="44"/>
      <w:bookmarkEnd w:id="45"/>
      <w:bookmarkEnd w:id="46"/>
      <w:bookmarkEnd w:id="47"/>
      <w:bookmarkEnd w:id="48"/>
      <w:bookmarkEnd w:id="49"/>
    </w:p>
    <w:p w14:paraId="4A2C334C" w14:textId="27BD45DB" w:rsidR="005B4233" w:rsidRDefault="00855832" w:rsidP="008E181F">
      <w:pPr>
        <w:widowControl w:val="0"/>
        <w:autoSpaceDE w:val="0"/>
        <w:autoSpaceDN w:val="0"/>
        <w:bidi w:val="0"/>
        <w:adjustRightInd w:val="0"/>
        <w:spacing w:before="240" w:after="240" w:line="360" w:lineRule="auto"/>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5801C7" w:rsidRPr="003D6D70">
        <w:rPr>
          <w:rFonts w:asciiTheme="minorBidi" w:hAnsiTheme="minorBidi" w:cstheme="minorBidi"/>
          <w:sz w:val="22"/>
          <w:szCs w:val="22"/>
          <w:lang w:val="en-GB"/>
        </w:rPr>
        <w:t>BK-GNRAL-PEDCO-000-PR-DB-0001</w:t>
      </w:r>
      <w:r w:rsidRPr="00B32163">
        <w:rPr>
          <w:rFonts w:ascii="Arial" w:hAnsi="Arial" w:cs="Arial"/>
          <w:sz w:val="22"/>
          <w:szCs w:val="22"/>
          <w:lang w:bidi="fa-IR"/>
        </w:rPr>
        <w:t xml:space="preserve">". </w:t>
      </w:r>
      <w:bookmarkEnd w:id="50"/>
    </w:p>
    <w:p w14:paraId="695FBEB0" w14:textId="2FDDE1E3" w:rsidR="005801C7" w:rsidRPr="005B4233" w:rsidRDefault="000964A9" w:rsidP="008E181F">
      <w:pPr>
        <w:pStyle w:val="Heading1"/>
        <w:jc w:val="both"/>
        <w:rPr>
          <w:lang w:bidi="fa-IR"/>
        </w:rPr>
      </w:pPr>
      <w:bookmarkStart w:id="51" w:name="_Toc79436750"/>
      <w:r>
        <w:rPr>
          <w:lang w:bidi="fa-IR"/>
        </w:rPr>
        <w:t>4.0</w:t>
      </w:r>
      <w:r>
        <w:rPr>
          <w:lang w:bidi="fa-IR"/>
        </w:rPr>
        <w:tab/>
      </w:r>
      <w:r w:rsidR="005B4233" w:rsidRPr="005B4233">
        <w:rPr>
          <w:lang w:bidi="fa-IR"/>
        </w:rPr>
        <w:t>SYMBOLS AND ABBREVIATIONS</w:t>
      </w:r>
      <w:bookmarkEnd w:id="51"/>
    </w:p>
    <w:p w14:paraId="5C23B526" w14:textId="277770D3" w:rsidR="00AA0069" w:rsidRPr="00DD49B9" w:rsidRDefault="005B4233" w:rsidP="008D0885">
      <w:pPr>
        <w:widowControl w:val="0"/>
        <w:wordWrap w:val="0"/>
        <w:bidi w:val="0"/>
        <w:snapToGrid w:val="0"/>
        <w:spacing w:before="240" w:after="240" w:line="360" w:lineRule="auto"/>
        <w:ind w:left="720"/>
        <w:jc w:val="both"/>
        <w:rPr>
          <w:rFonts w:asciiTheme="minorBidi" w:hAnsiTheme="minorBidi" w:cstheme="minorBidi"/>
          <w:sz w:val="22"/>
          <w:szCs w:val="22"/>
          <w:lang w:bidi="fa-IR"/>
        </w:rPr>
      </w:pPr>
      <w:r w:rsidRPr="00AA0069">
        <w:rPr>
          <w:rFonts w:asciiTheme="minorBidi" w:hAnsiTheme="minorBidi" w:cstheme="minorBidi"/>
          <w:sz w:val="22"/>
          <w:szCs w:val="22"/>
          <w:lang w:val="en-GB"/>
        </w:rPr>
        <w:t>The following abbreviations have been used in this documen</w:t>
      </w:r>
      <w:r w:rsidR="00DD49B9">
        <w:rPr>
          <w:rFonts w:asciiTheme="minorBidi" w:hAnsiTheme="minorBidi" w:cstheme="minorBidi"/>
          <w:sz w:val="22"/>
          <w:szCs w:val="22"/>
          <w:lang w:val="en-GB"/>
        </w:rPr>
        <w:t>t.</w:t>
      </w:r>
    </w:p>
    <w:tbl>
      <w:tblPr>
        <w:tblW w:w="6819" w:type="dxa"/>
        <w:tblInd w:w="1188" w:type="dxa"/>
        <w:tblLayout w:type="fixed"/>
        <w:tblLook w:val="0000" w:firstRow="0" w:lastRow="0" w:firstColumn="0" w:lastColumn="0" w:noHBand="0" w:noVBand="0"/>
      </w:tblPr>
      <w:tblGrid>
        <w:gridCol w:w="1440"/>
        <w:gridCol w:w="5379"/>
      </w:tblGrid>
      <w:tr w:rsidR="00AA0069" w:rsidRPr="00AA0069" w14:paraId="47249F1C" w14:textId="77777777" w:rsidTr="008E181F">
        <w:tc>
          <w:tcPr>
            <w:tcW w:w="1440" w:type="dxa"/>
          </w:tcPr>
          <w:p w14:paraId="60E969A4"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W/W</w:t>
            </w:r>
          </w:p>
        </w:tc>
        <w:tc>
          <w:tcPr>
            <w:tcW w:w="5379" w:type="dxa"/>
          </w:tcPr>
          <w:p w14:paraId="75869590"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Weight to Weight Ratio</w:t>
            </w:r>
          </w:p>
        </w:tc>
      </w:tr>
      <w:tr w:rsidR="00AA0069" w:rsidRPr="00AA0069" w14:paraId="595E3A8D" w14:textId="77777777" w:rsidTr="008E181F">
        <w:tc>
          <w:tcPr>
            <w:tcW w:w="1440" w:type="dxa"/>
          </w:tcPr>
          <w:p w14:paraId="62F8E14B"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ppm</w:t>
            </w:r>
          </w:p>
        </w:tc>
        <w:tc>
          <w:tcPr>
            <w:tcW w:w="5379" w:type="dxa"/>
          </w:tcPr>
          <w:p w14:paraId="00E7D836"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Parts per Million</w:t>
            </w:r>
          </w:p>
        </w:tc>
      </w:tr>
      <w:tr w:rsidR="00AA0069" w:rsidRPr="00AA0069" w14:paraId="2FF3602B" w14:textId="77777777" w:rsidTr="008E181F">
        <w:tc>
          <w:tcPr>
            <w:tcW w:w="1440" w:type="dxa"/>
          </w:tcPr>
          <w:p w14:paraId="0EF91023"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ITP</w:t>
            </w:r>
          </w:p>
        </w:tc>
        <w:tc>
          <w:tcPr>
            <w:tcW w:w="5379" w:type="dxa"/>
          </w:tcPr>
          <w:p w14:paraId="03ECD6A6"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 xml:space="preserve">Inspection &amp; Test Plan </w:t>
            </w:r>
          </w:p>
        </w:tc>
      </w:tr>
    </w:tbl>
    <w:p w14:paraId="392053EA" w14:textId="4ECFB621" w:rsidR="00B720D2" w:rsidRPr="00AA0069" w:rsidRDefault="00B720D2" w:rsidP="008D0885">
      <w:pPr>
        <w:widowControl w:val="0"/>
        <w:bidi w:val="0"/>
        <w:spacing w:line="360" w:lineRule="auto"/>
        <w:ind w:left="720" w:hanging="11"/>
        <w:jc w:val="both"/>
        <w:rPr>
          <w:rFonts w:ascii="Arial" w:hAnsi="Arial" w:cs="Arial"/>
          <w:color w:val="000000"/>
          <w:sz w:val="22"/>
          <w:szCs w:val="22"/>
          <w:lang w:val="en-GB"/>
        </w:rPr>
      </w:pPr>
    </w:p>
    <w:p w14:paraId="49482356" w14:textId="39B60062" w:rsidR="00AA0069" w:rsidRPr="000964A9" w:rsidRDefault="000964A9" w:rsidP="00872C27">
      <w:pPr>
        <w:pStyle w:val="Heading1"/>
        <w:spacing w:line="360" w:lineRule="auto"/>
        <w:jc w:val="both"/>
      </w:pPr>
      <w:bookmarkStart w:id="52" w:name="_Toc354530384"/>
      <w:bookmarkStart w:id="53" w:name="_Toc354825483"/>
      <w:bookmarkStart w:id="54" w:name="_Toc21173335"/>
      <w:bookmarkStart w:id="55" w:name="_Toc79436751"/>
      <w:r>
        <w:lastRenderedPageBreak/>
        <w:t>5.0</w:t>
      </w:r>
      <w:r>
        <w:tab/>
      </w:r>
      <w:r w:rsidR="00AA0069" w:rsidRPr="000964A9">
        <w:t>SCOPE AND LIMITS OF SUPPLY AND SERVICES</w:t>
      </w:r>
      <w:bookmarkEnd w:id="52"/>
      <w:bookmarkEnd w:id="53"/>
      <w:bookmarkEnd w:id="54"/>
      <w:bookmarkEnd w:id="55"/>
    </w:p>
    <w:p w14:paraId="6F807B46" w14:textId="2EB95608" w:rsid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AA0069">
        <w:rPr>
          <w:rFonts w:asciiTheme="minorBidi" w:hAnsiTheme="minorBidi" w:cstheme="minorBidi"/>
          <w:sz w:val="22"/>
          <w:szCs w:val="22"/>
          <w:lang w:val="en-GB"/>
        </w:rPr>
        <w:t>The Vendor’s responsibilities, scope of supply and services shall include, but not necessarily be</w:t>
      </w:r>
      <w:r w:rsidR="00DD49B9">
        <w:rPr>
          <w:rFonts w:asciiTheme="minorBidi" w:hAnsiTheme="minorBidi" w:cstheme="minorBidi"/>
          <w:sz w:val="22"/>
          <w:szCs w:val="22"/>
          <w:lang w:val="en-GB"/>
        </w:rPr>
        <w:t xml:space="preserve">     </w:t>
      </w:r>
      <w:r w:rsidRPr="00AA0069">
        <w:rPr>
          <w:rFonts w:asciiTheme="minorBidi" w:hAnsiTheme="minorBidi" w:cstheme="minorBidi"/>
          <w:sz w:val="22"/>
          <w:szCs w:val="22"/>
          <w:lang w:val="en-GB"/>
        </w:rPr>
        <w:t xml:space="preserve"> limited to the following: </w:t>
      </w:r>
    </w:p>
    <w:p w14:paraId="58DED01C" w14:textId="477D5B4A" w:rsidR="00AA0069" w:rsidRPr="00AA0069" w:rsidRDefault="000964A9" w:rsidP="008D0885">
      <w:pPr>
        <w:pStyle w:val="Heading2"/>
      </w:pPr>
      <w:bookmarkStart w:id="56" w:name="_Toc354530385"/>
      <w:bookmarkStart w:id="57" w:name="_Toc354825484"/>
      <w:bookmarkStart w:id="58" w:name="_Toc21173336"/>
      <w:bookmarkStart w:id="59" w:name="_Toc79166234"/>
      <w:bookmarkStart w:id="60" w:name="_Toc79270195"/>
      <w:bookmarkStart w:id="61" w:name="_Toc79304537"/>
      <w:bookmarkStart w:id="62" w:name="_Toc79436752"/>
      <w:r>
        <w:t>5.1</w:t>
      </w:r>
      <w:r>
        <w:tab/>
      </w:r>
      <w:r w:rsidR="00AA0069" w:rsidRPr="00AA0069">
        <w:t>SCOPE OF SUPPLY</w:t>
      </w:r>
      <w:bookmarkEnd w:id="56"/>
      <w:bookmarkEnd w:id="57"/>
      <w:bookmarkEnd w:id="58"/>
      <w:bookmarkEnd w:id="59"/>
      <w:bookmarkEnd w:id="60"/>
      <w:bookmarkEnd w:id="61"/>
      <w:bookmarkEnd w:id="62"/>
    </w:p>
    <w:p w14:paraId="76E2AB85" w14:textId="6B71DF96" w:rsidR="00AA0069" w:rsidRP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Engineering activities for the design of packaged units shall meet the process requirements as</w:t>
      </w:r>
      <w:r w:rsidR="00DD49B9">
        <w:rPr>
          <w:rFonts w:asciiTheme="minorBidi" w:hAnsiTheme="minorBidi" w:cstheme="minorBidi"/>
          <w:sz w:val="22"/>
          <w:szCs w:val="22"/>
        </w:rPr>
        <w:t xml:space="preserve">        </w:t>
      </w:r>
      <w:r w:rsidRPr="00AA0069">
        <w:rPr>
          <w:rFonts w:asciiTheme="minorBidi" w:hAnsiTheme="minorBidi" w:cstheme="minorBidi"/>
          <w:sz w:val="22"/>
          <w:szCs w:val="22"/>
        </w:rPr>
        <w:t xml:space="preserve"> specified on data sheets and P&amp;I</w:t>
      </w:r>
      <w:r w:rsidR="00DD49B9">
        <w:rPr>
          <w:rFonts w:asciiTheme="minorBidi" w:hAnsiTheme="minorBidi" w:cstheme="minorBidi"/>
          <w:sz w:val="22"/>
          <w:szCs w:val="22"/>
        </w:rPr>
        <w:t>D</w:t>
      </w:r>
      <w:r w:rsidRPr="00AA0069">
        <w:rPr>
          <w:rFonts w:asciiTheme="minorBidi" w:hAnsiTheme="minorBidi" w:cstheme="minorBidi"/>
          <w:sz w:val="22"/>
          <w:szCs w:val="22"/>
        </w:rPr>
        <w:t xml:space="preserve"> Diagrams.</w:t>
      </w:r>
    </w:p>
    <w:p w14:paraId="70DAF5FD" w14:textId="77777777" w:rsidR="00AA0069" w:rsidRP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Documentation for information and /or approval as required. Detail requirements will be dedicated forms included in material requisition.</w:t>
      </w:r>
    </w:p>
    <w:p w14:paraId="1B1BE1AD" w14:textId="6CE84B63" w:rsidR="00AA0069" w:rsidRP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Data Book containing final technical documentation for all equipment within the scope of supply,</w:t>
      </w:r>
      <w:r w:rsidR="00DD49B9">
        <w:rPr>
          <w:rFonts w:asciiTheme="minorBidi" w:hAnsiTheme="minorBidi" w:cstheme="minorBidi"/>
          <w:sz w:val="22"/>
          <w:szCs w:val="22"/>
        </w:rPr>
        <w:t xml:space="preserve">   </w:t>
      </w:r>
      <w:r>
        <w:rPr>
          <w:rFonts w:asciiTheme="minorBidi" w:hAnsiTheme="minorBidi" w:cstheme="minorBidi"/>
          <w:sz w:val="22"/>
          <w:szCs w:val="22"/>
        </w:rPr>
        <w:t xml:space="preserve"> </w:t>
      </w:r>
      <w:r w:rsidRPr="00AA0069">
        <w:rPr>
          <w:rFonts w:asciiTheme="minorBidi" w:hAnsiTheme="minorBidi" w:cstheme="minorBidi"/>
          <w:sz w:val="22"/>
          <w:szCs w:val="22"/>
        </w:rPr>
        <w:t xml:space="preserve">including Brochures, operating and maintenance manual. </w:t>
      </w:r>
    </w:p>
    <w:p w14:paraId="17AD5994" w14:textId="77777777" w:rsidR="00AA0069" w:rsidRPr="00AA0069" w:rsidRDefault="00AA0069" w:rsidP="00872C27">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Supply of Air Dryer System, complete of:</w:t>
      </w:r>
    </w:p>
    <w:p w14:paraId="7052514A" w14:textId="77777777"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Twin vessel (2*100%) including all necessary internals, as minimum</w:t>
      </w:r>
    </w:p>
    <w:p w14:paraId="1CBBE604" w14:textId="0EAD955F" w:rsidR="00C75EE7" w:rsidRPr="00C75EE7" w:rsidRDefault="00C75EE7" w:rsidP="00C75EE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heatless desiccant type air dryer</w:t>
      </w:r>
    </w:p>
    <w:p w14:paraId="7CC7AE25" w14:textId="79125CCB" w:rsidR="00C0780E" w:rsidRPr="00C75EE7" w:rsidRDefault="00C0780E" w:rsidP="00C0780E">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C75EE7">
        <w:rPr>
          <w:rFonts w:asciiTheme="minorBidi" w:hAnsiTheme="minorBidi" w:cstheme="minorBidi"/>
          <w:sz w:val="22"/>
          <w:szCs w:val="22"/>
        </w:rPr>
        <w:t>Exhaust silencers</w:t>
      </w:r>
    </w:p>
    <w:p w14:paraId="05E2B3E2"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Dryer pre-filters</w:t>
      </w:r>
    </w:p>
    <w:p w14:paraId="651BA769"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Dryer after-filters</w:t>
      </w:r>
    </w:p>
    <w:p w14:paraId="70F25DD4"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Automatic draining (condensate water, purge air, etc.)</w:t>
      </w:r>
    </w:p>
    <w:p w14:paraId="1D06836E"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Supporting assembly for drying unit</w:t>
      </w:r>
    </w:p>
    <w:p w14:paraId="1DECDEB7"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Control panel</w:t>
      </w:r>
    </w:p>
    <w:p w14:paraId="2328DE76"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Power panel (if any)</w:t>
      </w:r>
    </w:p>
    <w:p w14:paraId="71EB0F62"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Gauge board</w:t>
      </w:r>
    </w:p>
    <w:p w14:paraId="61BA1D7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lastRenderedPageBreak/>
        <w:t xml:space="preserve">Regenerative instrument air dryer package </w:t>
      </w:r>
    </w:p>
    <w:p w14:paraId="3C09F3B1"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Micro filter</w:t>
      </w:r>
    </w:p>
    <w:p w14:paraId="64D69861"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Humidity meter transmitter</w:t>
      </w:r>
    </w:p>
    <w:p w14:paraId="17A09B3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Drawing and documentation</w:t>
      </w:r>
    </w:p>
    <w:p w14:paraId="076FDFAF"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Common mounting plate</w:t>
      </w:r>
    </w:p>
    <w:p w14:paraId="69E4E75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All required pipe work (piping, valves, check valves, etc.)</w:t>
      </w:r>
    </w:p>
    <w:p w14:paraId="0D8C8366"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Wiring, cabling, junction boxes and glands within the base plate limits</w:t>
      </w:r>
    </w:p>
    <w:p w14:paraId="6299A4C3" w14:textId="437F8A45"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Painting &amp; coating as per "Specification for Painting; doc. No. </w:t>
      </w:r>
      <w:r w:rsidR="00447101" w:rsidRPr="005801C7">
        <w:rPr>
          <w:rFonts w:asciiTheme="minorBidi" w:hAnsiTheme="minorBidi" w:cstheme="minorBidi"/>
          <w:sz w:val="22"/>
          <w:szCs w:val="22"/>
          <w:lang w:val="en-GB"/>
        </w:rPr>
        <w:t>BK-GNRAL-PEDCO-000-PI-SP-0006</w:t>
      </w:r>
      <w:r w:rsidRPr="00AA0069">
        <w:rPr>
          <w:rFonts w:asciiTheme="minorBidi" w:hAnsiTheme="minorBidi" w:cstheme="minorBidi"/>
          <w:sz w:val="22"/>
          <w:szCs w:val="22"/>
        </w:rPr>
        <w:t>."</w:t>
      </w:r>
    </w:p>
    <w:p w14:paraId="7D8E4C2C" w14:textId="238CB6E6" w:rsidR="00AA0069" w:rsidRPr="00AA0069" w:rsidRDefault="000964A9" w:rsidP="00872C27">
      <w:pPr>
        <w:pStyle w:val="Heading2"/>
      </w:pPr>
      <w:bookmarkStart w:id="63" w:name="_Toc354530386"/>
      <w:bookmarkStart w:id="64" w:name="_Toc354825485"/>
      <w:bookmarkStart w:id="65" w:name="_Toc21173337"/>
      <w:bookmarkStart w:id="66" w:name="_Toc79166235"/>
      <w:bookmarkStart w:id="67" w:name="_Toc79270196"/>
      <w:bookmarkStart w:id="68" w:name="_Toc79304538"/>
      <w:bookmarkStart w:id="69" w:name="_Toc79436753"/>
      <w:r>
        <w:t>5.2</w:t>
      </w:r>
      <w:r>
        <w:tab/>
      </w:r>
      <w:r w:rsidR="00AA0069" w:rsidRPr="00AA0069">
        <w:t>Limits of Supply</w:t>
      </w:r>
      <w:bookmarkEnd w:id="63"/>
      <w:bookmarkEnd w:id="64"/>
      <w:bookmarkEnd w:id="65"/>
      <w:bookmarkEnd w:id="66"/>
      <w:bookmarkEnd w:id="67"/>
      <w:bookmarkEnd w:id="68"/>
      <w:bookmarkEnd w:id="69"/>
    </w:p>
    <w:p w14:paraId="570D2D98" w14:textId="77777777" w:rsidR="00AA0069" w:rsidRPr="00AA0069" w:rsidRDefault="00AA0069" w:rsidP="00872C27">
      <w:pPr>
        <w:widowControl w:val="0"/>
        <w:wordWrap w:val="0"/>
        <w:bidi w:val="0"/>
        <w:snapToGrid w:val="0"/>
        <w:spacing w:before="240" w:after="240" w:line="360" w:lineRule="auto"/>
        <w:ind w:left="567" w:firstLine="141"/>
        <w:jc w:val="both"/>
        <w:rPr>
          <w:rFonts w:asciiTheme="minorBidi" w:hAnsiTheme="minorBidi" w:cstheme="minorBidi"/>
          <w:sz w:val="22"/>
          <w:szCs w:val="22"/>
        </w:rPr>
      </w:pPr>
      <w:r w:rsidRPr="00AA0069">
        <w:rPr>
          <w:rFonts w:asciiTheme="minorBidi" w:hAnsiTheme="minorBidi" w:cstheme="minorBidi"/>
          <w:sz w:val="22"/>
          <w:szCs w:val="22"/>
        </w:rPr>
        <w:t>The equipment shall be delivered with the following accessories:</w:t>
      </w:r>
    </w:p>
    <w:p w14:paraId="2F9AF291"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Lifting lugs</w:t>
      </w:r>
    </w:p>
    <w:p w14:paraId="6658700D"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Bracket for name plate and name plate</w:t>
      </w:r>
    </w:p>
    <w:p w14:paraId="69CF9895"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Necessary pipe supports (if any) </w:t>
      </w:r>
    </w:p>
    <w:p w14:paraId="5C1D819D"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Earthing system and related connection</w:t>
      </w:r>
    </w:p>
    <w:p w14:paraId="73025D0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First fill of consumables </w:t>
      </w:r>
    </w:p>
    <w:p w14:paraId="3CB8563F" w14:textId="70EB330A"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The necessary spare parts for commissioning and start-up </w:t>
      </w:r>
    </w:p>
    <w:p w14:paraId="2E154CAE" w14:textId="5190C3B7" w:rsidR="00C75EE7" w:rsidRPr="00C75EE7" w:rsidRDefault="00C75EE7" w:rsidP="00C75EE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Special tools, if any </w:t>
      </w:r>
    </w:p>
    <w:p w14:paraId="31378512" w14:textId="398D24BD" w:rsidR="00AA0069" w:rsidRPr="00AA0069" w:rsidRDefault="000964A9" w:rsidP="00872C27">
      <w:pPr>
        <w:pStyle w:val="Heading2"/>
      </w:pPr>
      <w:bookmarkStart w:id="70" w:name="_Toc354530387"/>
      <w:bookmarkStart w:id="71" w:name="_Toc354825486"/>
      <w:bookmarkStart w:id="72" w:name="_Toc21173338"/>
      <w:bookmarkStart w:id="73" w:name="_Toc79166236"/>
      <w:bookmarkStart w:id="74" w:name="_Toc79270197"/>
      <w:bookmarkStart w:id="75" w:name="_Toc79304539"/>
      <w:bookmarkStart w:id="76" w:name="_Toc79436754"/>
      <w:r>
        <w:lastRenderedPageBreak/>
        <w:t>5.3</w:t>
      </w:r>
      <w:r>
        <w:tab/>
      </w:r>
      <w:r w:rsidR="00AA0069" w:rsidRPr="00AA0069">
        <w:t>SCOPE OF SERVICES</w:t>
      </w:r>
      <w:bookmarkEnd w:id="70"/>
      <w:bookmarkEnd w:id="71"/>
      <w:bookmarkEnd w:id="72"/>
      <w:bookmarkEnd w:id="73"/>
      <w:bookmarkEnd w:id="74"/>
      <w:bookmarkEnd w:id="75"/>
      <w:bookmarkEnd w:id="76"/>
    </w:p>
    <w:p w14:paraId="39F8BFD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Complete detailed engineering, design and calculations,</w:t>
      </w:r>
    </w:p>
    <w:p w14:paraId="16E516DE"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Fabrication and assembly of the equipment,</w:t>
      </w:r>
    </w:p>
    <w:p w14:paraId="6DAB021C"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Purchasing of raw materials, parts, etc. </w:t>
      </w:r>
    </w:p>
    <w:p w14:paraId="547CE69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Shop tests and inspection,</w:t>
      </w:r>
    </w:p>
    <w:p w14:paraId="56A79AA7"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Cleaning and flushing after test,</w:t>
      </w:r>
    </w:p>
    <w:p w14:paraId="76E4EA68"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Preservation, protection and painting, </w:t>
      </w:r>
    </w:p>
    <w:p w14:paraId="47018DA5" w14:textId="271B66B3" w:rsidR="00AA0069" w:rsidRPr="00AA0069" w:rsidRDefault="00131EF4"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Pr>
          <w:rFonts w:asciiTheme="minorBidi" w:hAnsiTheme="minorBidi" w:cstheme="minorBidi"/>
          <w:sz w:val="22"/>
          <w:szCs w:val="22"/>
        </w:rPr>
        <w:t>Packing and Marking</w:t>
      </w:r>
      <w:r w:rsidR="00455900">
        <w:rPr>
          <w:rFonts w:asciiTheme="minorBidi" w:hAnsiTheme="minorBidi" w:cstheme="minorBidi"/>
          <w:sz w:val="22"/>
          <w:szCs w:val="22"/>
        </w:rPr>
        <w:t>,</w:t>
      </w:r>
    </w:p>
    <w:p w14:paraId="21A3C225" w14:textId="0F6815DD"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Preparation for shipment,</w:t>
      </w:r>
    </w:p>
    <w:p w14:paraId="225BB8B2"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Shipping and transportation to the site, </w:t>
      </w:r>
    </w:p>
    <w:p w14:paraId="33C9416F" w14:textId="276AA159" w:rsidR="00AA0069" w:rsidRPr="00AA0069" w:rsidRDefault="00AA0069" w:rsidP="005730CF">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Attending at all meetings held by </w:t>
      </w:r>
      <w:r w:rsidR="005730CF">
        <w:rPr>
          <w:rFonts w:asciiTheme="minorBidi" w:hAnsiTheme="minorBidi" w:cstheme="minorBidi"/>
          <w:sz w:val="22"/>
          <w:szCs w:val="22"/>
          <w:lang w:val="en-GB"/>
        </w:rPr>
        <w:t>Client</w:t>
      </w:r>
      <w:r w:rsidRPr="00AA0069">
        <w:rPr>
          <w:rFonts w:asciiTheme="minorBidi" w:hAnsiTheme="minorBidi" w:cstheme="minorBidi"/>
          <w:sz w:val="22"/>
          <w:szCs w:val="22"/>
        </w:rPr>
        <w:t>,</w:t>
      </w:r>
    </w:p>
    <w:p w14:paraId="4ADFFEB7"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Submitting list of spare parts for 2 (two) years operation,</w:t>
      </w:r>
    </w:p>
    <w:p w14:paraId="1F09B822" w14:textId="4EEA4DD8"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Test certification</w:t>
      </w:r>
    </w:p>
    <w:p w14:paraId="392B1337" w14:textId="0B4E2333" w:rsidR="008D5F68" w:rsidRPr="00CC2DE5" w:rsidRDefault="00255095" w:rsidP="008D5F68">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CC2DE5">
        <w:rPr>
          <w:rFonts w:asciiTheme="minorBidi" w:hAnsiTheme="minorBidi" w:cstheme="minorBidi"/>
          <w:sz w:val="22"/>
          <w:szCs w:val="22"/>
        </w:rPr>
        <w:t>Commissioning</w:t>
      </w:r>
      <w:r w:rsidR="008D5F68" w:rsidRPr="00CC2DE5">
        <w:rPr>
          <w:rFonts w:asciiTheme="minorBidi" w:hAnsiTheme="minorBidi" w:cstheme="minorBidi"/>
          <w:sz w:val="22"/>
          <w:szCs w:val="22"/>
        </w:rPr>
        <w:t>, installation supervision</w:t>
      </w:r>
    </w:p>
    <w:p w14:paraId="1B9A4D73" w14:textId="4097DA73" w:rsidR="00AA0069" w:rsidRPr="00AA0069" w:rsidRDefault="000964A9" w:rsidP="00872C27">
      <w:pPr>
        <w:pStyle w:val="Heading2"/>
      </w:pPr>
      <w:bookmarkStart w:id="77" w:name="_Toc354530388"/>
      <w:bookmarkStart w:id="78" w:name="_Toc354825487"/>
      <w:bookmarkStart w:id="79" w:name="_Toc21173339"/>
      <w:bookmarkStart w:id="80" w:name="_Toc79166237"/>
      <w:bookmarkStart w:id="81" w:name="_Toc79270198"/>
      <w:bookmarkStart w:id="82" w:name="_Toc79304540"/>
      <w:bookmarkStart w:id="83" w:name="_Toc79436755"/>
      <w:r>
        <w:t>5.4</w:t>
      </w:r>
      <w:r>
        <w:tab/>
      </w:r>
      <w:r w:rsidR="00AA0069" w:rsidRPr="00AA0069">
        <w:t>VENDOR’S RESPONSIBILITIES</w:t>
      </w:r>
      <w:bookmarkEnd w:id="77"/>
      <w:bookmarkEnd w:id="78"/>
      <w:bookmarkEnd w:id="79"/>
      <w:bookmarkEnd w:id="80"/>
      <w:bookmarkEnd w:id="81"/>
      <w:bookmarkEnd w:id="82"/>
      <w:bookmarkEnd w:id="83"/>
    </w:p>
    <w:p w14:paraId="30D7D6EA" w14:textId="1DB58B4B" w:rsidR="00AA0069" w:rsidRPr="00AA0069" w:rsidRDefault="00AA0069" w:rsidP="008D0885">
      <w:pPr>
        <w:widowControl w:val="0"/>
        <w:wordWrap w:val="0"/>
        <w:bidi w:val="0"/>
        <w:snapToGrid w:val="0"/>
        <w:spacing w:before="240" w:after="240" w:line="360" w:lineRule="auto"/>
        <w:ind w:left="720"/>
        <w:jc w:val="both"/>
        <w:rPr>
          <w:rFonts w:asciiTheme="minorBidi" w:hAnsiTheme="minorBidi" w:cstheme="minorBidi"/>
          <w:sz w:val="22"/>
          <w:szCs w:val="22"/>
        </w:rPr>
      </w:pPr>
      <w:r w:rsidRPr="00AA0069">
        <w:rPr>
          <w:rFonts w:asciiTheme="minorBidi" w:hAnsiTheme="minorBidi" w:cstheme="minorBidi"/>
          <w:sz w:val="22"/>
          <w:szCs w:val="22"/>
        </w:rPr>
        <w:t>Vendor has the sole responsibility of design, manufacture, assembly, inspection, test,</w:t>
      </w:r>
      <w:r w:rsidR="00872C27">
        <w:rPr>
          <w:rFonts w:asciiTheme="minorBidi" w:hAnsiTheme="minorBidi" w:cstheme="minorBidi"/>
          <w:sz w:val="22"/>
          <w:szCs w:val="22"/>
        </w:rPr>
        <w:t xml:space="preserve">                          </w:t>
      </w:r>
      <w:r w:rsidRPr="00AA0069">
        <w:rPr>
          <w:rFonts w:asciiTheme="minorBidi" w:hAnsiTheme="minorBidi" w:cstheme="minorBidi"/>
          <w:sz w:val="22"/>
          <w:szCs w:val="22"/>
        </w:rPr>
        <w:t xml:space="preserve"> packing,</w:t>
      </w:r>
      <w:r w:rsidR="00872C27">
        <w:rPr>
          <w:rFonts w:asciiTheme="minorBidi" w:hAnsiTheme="minorBidi" w:cstheme="minorBidi"/>
          <w:sz w:val="22"/>
          <w:szCs w:val="22"/>
        </w:rPr>
        <w:t xml:space="preserve"> </w:t>
      </w:r>
      <w:r w:rsidRPr="00AA0069">
        <w:rPr>
          <w:rFonts w:asciiTheme="minorBidi" w:hAnsiTheme="minorBidi" w:cstheme="minorBidi"/>
          <w:sz w:val="22"/>
          <w:szCs w:val="22"/>
        </w:rPr>
        <w:t>and shipment of the subject packages.</w:t>
      </w:r>
      <w:r w:rsidR="00DD49B9">
        <w:rPr>
          <w:rFonts w:asciiTheme="minorBidi" w:hAnsiTheme="minorBidi" w:cstheme="minorBidi"/>
          <w:sz w:val="22"/>
          <w:szCs w:val="22"/>
        </w:rPr>
        <w:t xml:space="preserve"> </w:t>
      </w:r>
      <w:r w:rsidRPr="00AA0069">
        <w:rPr>
          <w:rFonts w:asciiTheme="minorBidi" w:hAnsiTheme="minorBidi" w:cstheme="minorBidi"/>
          <w:sz w:val="22"/>
          <w:szCs w:val="22"/>
        </w:rPr>
        <w:t xml:space="preserve">Vendor is responsible for start-up and </w:t>
      </w:r>
      <w:r w:rsidR="00872C27">
        <w:rPr>
          <w:rFonts w:asciiTheme="minorBidi" w:hAnsiTheme="minorBidi" w:cstheme="minorBidi"/>
          <w:sz w:val="22"/>
          <w:szCs w:val="22"/>
        </w:rPr>
        <w:t xml:space="preserve">                          </w:t>
      </w:r>
      <w:r w:rsidRPr="00AA0069">
        <w:rPr>
          <w:rFonts w:asciiTheme="minorBidi" w:hAnsiTheme="minorBidi" w:cstheme="minorBidi"/>
          <w:sz w:val="22"/>
          <w:szCs w:val="22"/>
        </w:rPr>
        <w:t>commissioning</w:t>
      </w:r>
      <w:r w:rsidR="00872C27">
        <w:rPr>
          <w:rFonts w:asciiTheme="minorBidi" w:hAnsiTheme="minorBidi" w:cstheme="minorBidi"/>
          <w:sz w:val="22"/>
          <w:szCs w:val="22"/>
        </w:rPr>
        <w:t xml:space="preserve"> </w:t>
      </w:r>
      <w:r w:rsidRPr="00AA0069">
        <w:rPr>
          <w:rFonts w:asciiTheme="minorBidi" w:hAnsiTheme="minorBidi" w:cstheme="minorBidi"/>
          <w:sz w:val="22"/>
          <w:szCs w:val="22"/>
        </w:rPr>
        <w:t>during plant operation. Vendor shall fully</w:t>
      </w:r>
      <w:r w:rsidR="00DD49B9">
        <w:rPr>
          <w:rFonts w:asciiTheme="minorBidi" w:hAnsiTheme="minorBidi" w:cstheme="minorBidi"/>
          <w:sz w:val="22"/>
          <w:szCs w:val="22"/>
        </w:rPr>
        <w:t xml:space="preserve"> </w:t>
      </w:r>
      <w:r w:rsidRPr="00AA0069">
        <w:rPr>
          <w:rFonts w:asciiTheme="minorBidi" w:hAnsiTheme="minorBidi" w:cstheme="minorBidi"/>
          <w:sz w:val="22"/>
          <w:szCs w:val="22"/>
        </w:rPr>
        <w:t>comply with the requirements of this</w:t>
      </w:r>
      <w:r w:rsidR="00872C27">
        <w:rPr>
          <w:rFonts w:asciiTheme="minorBidi" w:hAnsiTheme="minorBidi" w:cstheme="minorBidi"/>
          <w:sz w:val="22"/>
          <w:szCs w:val="22"/>
        </w:rPr>
        <w:t xml:space="preserve">           </w:t>
      </w:r>
      <w:r w:rsidRPr="00AA0069">
        <w:rPr>
          <w:rFonts w:asciiTheme="minorBidi" w:hAnsiTheme="minorBidi" w:cstheme="minorBidi"/>
          <w:sz w:val="22"/>
          <w:szCs w:val="22"/>
        </w:rPr>
        <w:t xml:space="preserve"> specification.</w:t>
      </w:r>
      <w:r w:rsidR="00872C27">
        <w:rPr>
          <w:rFonts w:asciiTheme="minorBidi" w:hAnsiTheme="minorBidi" w:cstheme="minorBidi"/>
          <w:sz w:val="22"/>
          <w:szCs w:val="22"/>
        </w:rPr>
        <w:t xml:space="preserve"> </w:t>
      </w:r>
      <w:r w:rsidRPr="00AA0069">
        <w:rPr>
          <w:rFonts w:asciiTheme="minorBidi" w:hAnsiTheme="minorBidi" w:cstheme="minorBidi"/>
          <w:sz w:val="22"/>
          <w:szCs w:val="22"/>
        </w:rPr>
        <w:t>Vendor shall express any deviation in writing.</w:t>
      </w:r>
      <w:r w:rsidR="00FF3819">
        <w:rPr>
          <w:rFonts w:asciiTheme="minorBidi" w:hAnsiTheme="minorBidi" w:cstheme="minorBidi"/>
          <w:sz w:val="22"/>
          <w:szCs w:val="22"/>
        </w:rPr>
        <w:t xml:space="preserve"> </w:t>
      </w:r>
      <w:r w:rsidRPr="00AA0069">
        <w:rPr>
          <w:rFonts w:asciiTheme="minorBidi" w:hAnsiTheme="minorBidi" w:cstheme="minorBidi"/>
          <w:sz w:val="22"/>
          <w:szCs w:val="22"/>
        </w:rPr>
        <w:t>In otherwise, the vendor shall be</w:t>
      </w:r>
      <w:r w:rsidR="00455900">
        <w:rPr>
          <w:rFonts w:asciiTheme="minorBidi" w:hAnsiTheme="minorBidi" w:cstheme="minorBidi"/>
          <w:sz w:val="22"/>
          <w:szCs w:val="22"/>
        </w:rPr>
        <w:t xml:space="preserve">             </w:t>
      </w:r>
      <w:r w:rsidRPr="00AA0069">
        <w:rPr>
          <w:rFonts w:asciiTheme="minorBidi" w:hAnsiTheme="minorBidi" w:cstheme="minorBidi"/>
          <w:sz w:val="22"/>
          <w:szCs w:val="22"/>
        </w:rPr>
        <w:t xml:space="preserve"> guaranteed that</w:t>
      </w:r>
      <w:r w:rsidR="00872C27">
        <w:rPr>
          <w:rFonts w:asciiTheme="minorBidi" w:hAnsiTheme="minorBidi" w:cstheme="minorBidi"/>
          <w:sz w:val="22"/>
          <w:szCs w:val="22"/>
        </w:rPr>
        <w:t xml:space="preserve"> </w:t>
      </w:r>
      <w:r w:rsidRPr="00AA0069">
        <w:rPr>
          <w:rFonts w:asciiTheme="minorBidi" w:hAnsiTheme="minorBidi" w:cstheme="minorBidi"/>
          <w:sz w:val="22"/>
          <w:szCs w:val="22"/>
        </w:rPr>
        <w:t xml:space="preserve">there are not any deviation between the consumables and the client documents.  </w:t>
      </w:r>
    </w:p>
    <w:p w14:paraId="3F408ADB" w14:textId="751856FC" w:rsidR="00AA0069" w:rsidRDefault="00AA0069" w:rsidP="003B2F83">
      <w:pPr>
        <w:widowControl w:val="0"/>
        <w:wordWrap w:val="0"/>
        <w:bidi w:val="0"/>
        <w:snapToGrid w:val="0"/>
        <w:spacing w:before="240" w:after="240" w:line="360" w:lineRule="auto"/>
        <w:ind w:left="720"/>
        <w:jc w:val="both"/>
        <w:rPr>
          <w:rFonts w:asciiTheme="minorBidi" w:hAnsiTheme="minorBidi" w:cstheme="minorBidi"/>
          <w:sz w:val="22"/>
          <w:szCs w:val="22"/>
        </w:rPr>
      </w:pPr>
      <w:r w:rsidRPr="00AA0069">
        <w:rPr>
          <w:rFonts w:asciiTheme="minorBidi" w:hAnsiTheme="minorBidi" w:cstheme="minorBidi"/>
          <w:sz w:val="22"/>
          <w:szCs w:val="22"/>
        </w:rPr>
        <w:t>Approval of Vendor's drawings shall not relieve vendor from responsibility with regard to</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w:t>
      </w:r>
      <w:r w:rsidRPr="00AA0069">
        <w:rPr>
          <w:rFonts w:asciiTheme="minorBidi" w:hAnsiTheme="minorBidi" w:cstheme="minorBidi"/>
          <w:sz w:val="22"/>
          <w:szCs w:val="22"/>
        </w:rPr>
        <w:lastRenderedPageBreak/>
        <w:t>performance of the equipment specified therein.</w:t>
      </w:r>
      <w:r w:rsidR="00FF3819">
        <w:rPr>
          <w:rFonts w:asciiTheme="minorBidi" w:hAnsiTheme="minorBidi" w:cstheme="minorBidi"/>
          <w:sz w:val="22"/>
          <w:szCs w:val="22"/>
        </w:rPr>
        <w:t xml:space="preserve"> </w:t>
      </w:r>
      <w:r w:rsidRPr="00AA0069">
        <w:rPr>
          <w:rFonts w:asciiTheme="minorBidi" w:hAnsiTheme="minorBidi" w:cstheme="minorBidi"/>
          <w:sz w:val="22"/>
          <w:szCs w:val="22"/>
        </w:rPr>
        <w:t>The Vendor shall ensure that all Sub-vendors</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comply with all applicable parts of this specification and related documents, standards and codes. Compliance with the requirements of this specification does not relieve the Vendor of the </w:t>
      </w:r>
      <w:r w:rsidR="00FF3819">
        <w:rPr>
          <w:rFonts w:asciiTheme="minorBidi" w:hAnsiTheme="minorBidi" w:cstheme="minorBidi"/>
          <w:sz w:val="22"/>
          <w:szCs w:val="22"/>
        </w:rPr>
        <w:t xml:space="preserve">                     </w:t>
      </w:r>
      <w:r w:rsidRPr="00AA0069">
        <w:rPr>
          <w:rFonts w:asciiTheme="minorBidi" w:hAnsiTheme="minorBidi" w:cstheme="minorBidi"/>
          <w:sz w:val="22"/>
          <w:szCs w:val="22"/>
        </w:rPr>
        <w:t>responsibility of furnishing equipment and accessories of the proper design, mechanically suited</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to meet the specified service requirements. The vendor shall develop the relevant P&amp;IDs in detail based on the project P&amp;IDs, identifying scope of supply and interface with control</w:t>
      </w:r>
      <w:r>
        <w:rPr>
          <w:rFonts w:asciiTheme="minorBidi" w:hAnsiTheme="minorBidi" w:cstheme="minorBidi"/>
          <w:sz w:val="22"/>
          <w:szCs w:val="22"/>
        </w:rPr>
        <w:t xml:space="preserve"> </w:t>
      </w:r>
      <w:r w:rsidRPr="00AA0069">
        <w:rPr>
          <w:rFonts w:asciiTheme="minorBidi" w:hAnsiTheme="minorBidi" w:cstheme="minorBidi"/>
          <w:sz w:val="22"/>
          <w:szCs w:val="22"/>
        </w:rPr>
        <w:t>system.</w:t>
      </w:r>
    </w:p>
    <w:p w14:paraId="67B33EE9" w14:textId="239C6048" w:rsidR="00AA0069" w:rsidRPr="000964A9" w:rsidRDefault="000964A9" w:rsidP="003B2F83">
      <w:pPr>
        <w:pStyle w:val="Heading1"/>
        <w:spacing w:line="360" w:lineRule="auto"/>
        <w:jc w:val="both"/>
      </w:pPr>
      <w:bookmarkStart w:id="84" w:name="_Toc275352217"/>
      <w:bookmarkStart w:id="85" w:name="_Toc354530391"/>
      <w:bookmarkStart w:id="86" w:name="_Toc354825488"/>
      <w:bookmarkStart w:id="87" w:name="_Toc21173340"/>
      <w:bookmarkStart w:id="88" w:name="_Toc79436756"/>
      <w:r w:rsidRPr="000964A9">
        <w:t>6.0</w:t>
      </w:r>
      <w:r w:rsidRPr="000964A9">
        <w:tab/>
      </w:r>
      <w:r w:rsidR="00AA0069" w:rsidRPr="000964A9">
        <w:t>GENERAL DESIGN CONDITIONS</w:t>
      </w:r>
      <w:bookmarkEnd w:id="84"/>
      <w:bookmarkEnd w:id="85"/>
      <w:bookmarkEnd w:id="86"/>
      <w:bookmarkEnd w:id="87"/>
      <w:bookmarkEnd w:id="88"/>
    </w:p>
    <w:p w14:paraId="4719ACFB" w14:textId="5D8C1910" w:rsidR="00AA0069" w:rsidRPr="004854B6" w:rsidRDefault="000964A9" w:rsidP="003B2F83">
      <w:pPr>
        <w:pStyle w:val="Heading2"/>
      </w:pPr>
      <w:bookmarkStart w:id="89" w:name="_Toc275352218"/>
      <w:bookmarkStart w:id="90" w:name="_Toc354530392"/>
      <w:bookmarkStart w:id="91" w:name="_Toc354825489"/>
      <w:bookmarkStart w:id="92" w:name="_Toc21173341"/>
      <w:bookmarkStart w:id="93" w:name="_Toc79166239"/>
      <w:bookmarkStart w:id="94" w:name="_Toc79270200"/>
      <w:bookmarkStart w:id="95" w:name="_Toc79304542"/>
      <w:bookmarkStart w:id="96" w:name="_Toc79436757"/>
      <w:r>
        <w:t>6.1</w:t>
      </w:r>
      <w:r>
        <w:tab/>
      </w:r>
      <w:r w:rsidR="00AA0069" w:rsidRPr="004854B6">
        <w:t>DESIGN CONDITIONS</w:t>
      </w:r>
      <w:bookmarkEnd w:id="89"/>
      <w:bookmarkEnd w:id="90"/>
      <w:bookmarkEnd w:id="91"/>
      <w:bookmarkEnd w:id="92"/>
      <w:bookmarkEnd w:id="93"/>
      <w:bookmarkEnd w:id="94"/>
      <w:bookmarkEnd w:id="95"/>
      <w:bookmarkEnd w:id="96"/>
    </w:p>
    <w:p w14:paraId="33BB9C09" w14:textId="0918A0AE" w:rsidR="00AA0069" w:rsidRDefault="00AA0069" w:rsidP="003B2F83">
      <w:pPr>
        <w:widowControl w:val="0"/>
        <w:wordWrap w:val="0"/>
        <w:bidi w:val="0"/>
        <w:snapToGrid w:val="0"/>
        <w:spacing w:before="240" w:after="240" w:line="360" w:lineRule="auto"/>
        <w:ind w:left="720"/>
        <w:jc w:val="both"/>
        <w:rPr>
          <w:rFonts w:asciiTheme="minorBidi" w:hAnsiTheme="minorBidi" w:cstheme="minorBidi"/>
          <w:sz w:val="22"/>
          <w:szCs w:val="22"/>
        </w:rPr>
      </w:pPr>
      <w:r w:rsidRPr="00AA0069">
        <w:rPr>
          <w:rFonts w:asciiTheme="minorBidi" w:hAnsiTheme="minorBidi" w:cstheme="minorBidi"/>
          <w:sz w:val="22"/>
          <w:szCs w:val="22"/>
        </w:rPr>
        <w:t>Air dryer package units shall be according to Vendor's standard process design and in</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compliance with this specification, the process requirements stated on respective process and</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Mechanical data sheets</w:t>
      </w:r>
      <w:r w:rsidRPr="00AA0069">
        <w:rPr>
          <w:rFonts w:asciiTheme="minorBidi" w:hAnsiTheme="minorBidi" w:cs="Arial"/>
          <w:sz w:val="22"/>
          <w:szCs w:val="22"/>
          <w:rtl/>
        </w:rPr>
        <w:t>.</w:t>
      </w:r>
      <w:r w:rsidR="00CA06A8">
        <w:rPr>
          <w:rFonts w:asciiTheme="minorBidi" w:hAnsiTheme="minorBidi" w:cstheme="minorBidi"/>
          <w:sz w:val="22"/>
          <w:szCs w:val="22"/>
        </w:rPr>
        <w:t xml:space="preserve"> </w:t>
      </w:r>
      <w:r w:rsidRPr="00AA0069">
        <w:rPr>
          <w:rFonts w:asciiTheme="minorBidi" w:hAnsiTheme="minorBidi" w:cstheme="minorBidi"/>
          <w:sz w:val="22"/>
          <w:szCs w:val="22"/>
        </w:rPr>
        <w:t>Material of construction shall be chosen as per the data sheets.</w:t>
      </w:r>
    </w:p>
    <w:p w14:paraId="752F6016" w14:textId="6B4B2808" w:rsidR="00CA06A8" w:rsidRPr="00CA06A8" w:rsidRDefault="000964A9" w:rsidP="003B2F83">
      <w:pPr>
        <w:pStyle w:val="Heading2"/>
      </w:pPr>
      <w:bookmarkStart w:id="97" w:name="_Toc275352220"/>
      <w:bookmarkStart w:id="98" w:name="_Toc354530393"/>
      <w:bookmarkStart w:id="99" w:name="_Toc354825490"/>
      <w:bookmarkStart w:id="100" w:name="_Toc21173342"/>
      <w:bookmarkStart w:id="101" w:name="_Toc79166240"/>
      <w:bookmarkStart w:id="102" w:name="_Toc79270201"/>
      <w:bookmarkStart w:id="103" w:name="_Toc79304543"/>
      <w:bookmarkStart w:id="104" w:name="_Toc79436758"/>
      <w:r>
        <w:t>6.2</w:t>
      </w:r>
      <w:r>
        <w:tab/>
      </w:r>
      <w:r w:rsidR="00CA06A8" w:rsidRPr="00CA06A8">
        <w:t>MECHANICAL DESIGN DATA</w:t>
      </w:r>
      <w:bookmarkEnd w:id="97"/>
      <w:bookmarkEnd w:id="98"/>
      <w:bookmarkEnd w:id="99"/>
      <w:bookmarkEnd w:id="100"/>
      <w:bookmarkEnd w:id="101"/>
      <w:bookmarkEnd w:id="102"/>
      <w:bookmarkEnd w:id="103"/>
      <w:bookmarkEnd w:id="104"/>
    </w:p>
    <w:p w14:paraId="61861E60" w14:textId="77C3B9D7" w:rsidR="00CA06A8" w:rsidRPr="00CA06A8" w:rsidRDefault="00CA06A8" w:rsidP="003B2F83">
      <w:pPr>
        <w:pStyle w:val="Heading3"/>
        <w:numPr>
          <w:ilvl w:val="2"/>
          <w:numId w:val="22"/>
        </w:numPr>
        <w:spacing w:line="360" w:lineRule="auto"/>
        <w:jc w:val="both"/>
      </w:pPr>
      <w:bookmarkStart w:id="105" w:name="_Toc12964740"/>
      <w:bookmarkStart w:id="106" w:name="_Toc18848393"/>
      <w:bookmarkStart w:id="107" w:name="_Toc21173350"/>
      <w:bookmarkStart w:id="108" w:name="_Toc79166241"/>
      <w:bookmarkStart w:id="109" w:name="_Toc79270202"/>
      <w:bookmarkStart w:id="110" w:name="_Toc79304544"/>
      <w:bookmarkStart w:id="111" w:name="_Toc79436759"/>
      <w:r w:rsidRPr="00CA06A8">
        <w:t>General</w:t>
      </w:r>
      <w:bookmarkEnd w:id="105"/>
      <w:bookmarkEnd w:id="106"/>
      <w:bookmarkEnd w:id="107"/>
      <w:bookmarkEnd w:id="108"/>
      <w:bookmarkEnd w:id="109"/>
      <w:bookmarkEnd w:id="110"/>
      <w:bookmarkEnd w:id="111"/>
    </w:p>
    <w:p w14:paraId="226EB06D" w14:textId="48FBA876" w:rsidR="00744E47" w:rsidRDefault="00CA06A8" w:rsidP="003B2F83">
      <w:pPr>
        <w:pStyle w:val="BodyText"/>
        <w:tabs>
          <w:tab w:val="left" w:pos="720"/>
        </w:tabs>
        <w:spacing w:before="120" w:line="360" w:lineRule="auto"/>
        <w:ind w:left="1440"/>
        <w:jc w:val="both"/>
        <w:rPr>
          <w:rFonts w:asciiTheme="minorBidi" w:eastAsia="Calibri" w:hAnsiTheme="minorBidi" w:cstheme="minorBidi"/>
          <w:szCs w:val="22"/>
        </w:rPr>
      </w:pPr>
      <w:r w:rsidRPr="00CC2DE5">
        <w:rPr>
          <w:rFonts w:asciiTheme="minorBidi" w:hAnsiTheme="minorBidi" w:cstheme="minorBidi"/>
          <w:szCs w:val="22"/>
        </w:rPr>
        <w:t xml:space="preserve">Vessels and </w:t>
      </w:r>
      <w:r w:rsidR="00744E47" w:rsidRPr="00CC2DE5">
        <w:rPr>
          <w:rFonts w:asciiTheme="minorBidi" w:hAnsiTheme="minorBidi" w:cstheme="minorBidi"/>
          <w:szCs w:val="22"/>
        </w:rPr>
        <w:t>filteration systems</w:t>
      </w:r>
      <w:r w:rsidRPr="00CC2DE5">
        <w:rPr>
          <w:rFonts w:asciiTheme="minorBidi" w:hAnsiTheme="minorBidi" w:cstheme="minorBidi"/>
          <w:szCs w:val="22"/>
        </w:rPr>
        <w:t xml:space="preserve"> of the dryer shall be designed and manufactured to ASME code Sec. VIII, Div.1 and “</w:t>
      </w:r>
      <w:r w:rsidRPr="00CC2DE5">
        <w:rPr>
          <w:rFonts w:cs="Arial"/>
          <w:snapToGrid w:val="0"/>
          <w:szCs w:val="20"/>
          <w:lang w:val="en-GB" w:eastAsia="en-GB"/>
        </w:rPr>
        <w:t>Specification For Pressure Vessels</w:t>
      </w:r>
      <w:r w:rsidRPr="00CC2DE5">
        <w:rPr>
          <w:rFonts w:asciiTheme="minorBidi" w:hAnsiTheme="minorBidi" w:cstheme="minorBidi"/>
          <w:szCs w:val="22"/>
        </w:rPr>
        <w:t>;</w:t>
      </w:r>
      <w:r w:rsidR="00872C27" w:rsidRPr="00CC2DE5">
        <w:rPr>
          <w:rFonts w:asciiTheme="minorBidi" w:hAnsiTheme="minorBidi" w:cstheme="minorBidi"/>
          <w:szCs w:val="22"/>
        </w:rPr>
        <w:t xml:space="preserve">                                                                          </w:t>
      </w:r>
      <w:r w:rsidRPr="00CC2DE5">
        <w:rPr>
          <w:rFonts w:asciiTheme="minorBidi" w:hAnsiTheme="minorBidi" w:cstheme="minorBidi"/>
          <w:szCs w:val="22"/>
        </w:rPr>
        <w:t xml:space="preserve"> Doc. No. </w:t>
      </w:r>
      <w:r w:rsidR="00872C27" w:rsidRPr="00CC2DE5">
        <w:rPr>
          <w:rFonts w:asciiTheme="minorBidi" w:eastAsia="Calibri" w:hAnsiTheme="minorBidi" w:cstheme="minorBidi"/>
          <w:szCs w:val="22"/>
        </w:rPr>
        <w:t>BK-GNRAL-PEDCO-000-ME-SP-0001</w:t>
      </w:r>
      <w:r w:rsidR="008D0885" w:rsidRPr="00CC2DE5">
        <w:rPr>
          <w:rFonts w:asciiTheme="minorBidi" w:eastAsia="Calibri" w:hAnsiTheme="minorBidi" w:cstheme="minorBidi"/>
          <w:szCs w:val="22"/>
        </w:rPr>
        <w:t>"</w:t>
      </w:r>
      <w:r w:rsidR="00872C27" w:rsidRPr="00CC2DE5">
        <w:rPr>
          <w:rFonts w:asciiTheme="minorBidi" w:eastAsia="Calibri" w:hAnsiTheme="minorBidi" w:cstheme="minorBidi"/>
          <w:szCs w:val="22"/>
        </w:rPr>
        <w:t xml:space="preserve">. </w:t>
      </w:r>
      <w:r w:rsidR="00744E47" w:rsidRPr="00CC2DE5">
        <w:rPr>
          <w:rFonts w:asciiTheme="minorBidi" w:eastAsia="Calibri" w:hAnsiTheme="minorBidi" w:cstheme="minorBidi"/>
          <w:szCs w:val="22"/>
        </w:rPr>
        <w:t xml:space="preserve"> PSA air dryer is subject to the high cycle fatigue loads. FEA and ASME VIII-2 are necessary.</w:t>
      </w:r>
      <w:r w:rsidR="00744E47" w:rsidRPr="00744E47">
        <w:rPr>
          <w:rFonts w:asciiTheme="minorBidi" w:hAnsiTheme="minorBidi" w:cstheme="minorBidi"/>
          <w:noProof/>
          <w:szCs w:val="22"/>
        </w:rPr>
        <w:t xml:space="preserve"> </w:t>
      </w:r>
    </w:p>
    <w:p w14:paraId="7C875D2D" w14:textId="0B7315A0" w:rsidR="00CA06A8" w:rsidRPr="004854B6" w:rsidRDefault="00CA06A8" w:rsidP="003B2F83">
      <w:pPr>
        <w:pStyle w:val="BodyText"/>
        <w:tabs>
          <w:tab w:val="left" w:pos="720"/>
        </w:tabs>
        <w:spacing w:before="120" w:line="360" w:lineRule="auto"/>
        <w:ind w:left="1440"/>
        <w:jc w:val="both"/>
        <w:rPr>
          <w:rFonts w:asciiTheme="minorBidi" w:hAnsiTheme="minorBidi" w:cstheme="minorBidi"/>
          <w:szCs w:val="22"/>
        </w:rPr>
      </w:pPr>
      <w:r w:rsidRPr="004854B6">
        <w:rPr>
          <w:rFonts w:asciiTheme="minorBidi" w:hAnsiTheme="minorBidi" w:cstheme="minorBidi"/>
          <w:szCs w:val="22"/>
        </w:rPr>
        <w:t xml:space="preserve">The air dryer package shall be of the heatless regeneration type that includes all necessary controls required to regenerate the drying air whilst the dryer is in service. It shall be complete with air venting silencers. Silencers shall be positioned to point away from any operators. </w:t>
      </w:r>
    </w:p>
    <w:p w14:paraId="700E87D9" w14:textId="62C901F1" w:rsidR="00CA06A8" w:rsidRDefault="00CA06A8" w:rsidP="003B2F83">
      <w:pPr>
        <w:pStyle w:val="BodyText"/>
        <w:tabs>
          <w:tab w:val="left" w:pos="720"/>
        </w:tabs>
        <w:spacing w:before="120" w:line="360" w:lineRule="auto"/>
        <w:ind w:left="1440"/>
        <w:jc w:val="both"/>
        <w:rPr>
          <w:rFonts w:asciiTheme="minorBidi" w:hAnsiTheme="minorBidi" w:cstheme="minorBidi"/>
          <w:szCs w:val="22"/>
        </w:rPr>
      </w:pPr>
      <w:r w:rsidRPr="004854B6">
        <w:rPr>
          <w:rFonts w:asciiTheme="minorBidi" w:hAnsiTheme="minorBidi" w:cstheme="minorBidi"/>
          <w:szCs w:val="22"/>
        </w:rPr>
        <w:t xml:space="preserve">Dryer vessels shall be fitted with fill and drain ports to facilitate charging/discharging of desiccant without the need to remove inlet/outlet piping. </w:t>
      </w:r>
    </w:p>
    <w:p w14:paraId="168D7D86" w14:textId="77777777" w:rsidR="0081600B" w:rsidRPr="0081600B" w:rsidRDefault="0081600B" w:rsidP="003B2F83">
      <w:pPr>
        <w:pStyle w:val="BodyText"/>
        <w:tabs>
          <w:tab w:val="left" w:pos="720"/>
        </w:tabs>
        <w:spacing w:before="120" w:line="360" w:lineRule="auto"/>
        <w:ind w:left="1440"/>
        <w:jc w:val="both"/>
        <w:rPr>
          <w:rFonts w:asciiTheme="minorBidi" w:hAnsiTheme="minorBidi" w:cstheme="minorBidi"/>
          <w:szCs w:val="22"/>
        </w:rPr>
      </w:pPr>
      <w:r w:rsidRPr="0081600B">
        <w:rPr>
          <w:rFonts w:asciiTheme="minorBidi" w:hAnsiTheme="minorBidi" w:cstheme="minorBidi"/>
          <w:szCs w:val="22"/>
        </w:rPr>
        <w:t xml:space="preserve">Each air dryer shall be complete with the Vendor’s standard twin coalescing pre-filters to </w:t>
      </w:r>
    </w:p>
    <w:p w14:paraId="040AE831" w14:textId="4D153FEA" w:rsidR="0081600B" w:rsidRPr="004854B6" w:rsidRDefault="0081600B" w:rsidP="003B2F83">
      <w:pPr>
        <w:pStyle w:val="BodyText"/>
        <w:tabs>
          <w:tab w:val="left" w:pos="720"/>
        </w:tabs>
        <w:spacing w:before="120" w:line="360" w:lineRule="auto"/>
        <w:ind w:left="1440"/>
        <w:jc w:val="both"/>
        <w:rPr>
          <w:rFonts w:asciiTheme="minorBidi" w:hAnsiTheme="minorBidi" w:cstheme="minorBidi"/>
          <w:szCs w:val="22"/>
        </w:rPr>
      </w:pPr>
      <w:r w:rsidRPr="0081600B">
        <w:rPr>
          <w:rFonts w:asciiTheme="minorBidi" w:hAnsiTheme="minorBidi" w:cstheme="minorBidi"/>
          <w:szCs w:val="22"/>
        </w:rPr>
        <w:t>remove 99% of all liquid and particles carryover at full design flow, with automatic drain valves, and twin after-filters to prevent particulates carry-over to the plant distribution network.</w:t>
      </w:r>
    </w:p>
    <w:p w14:paraId="279F9B17" w14:textId="65285838" w:rsidR="00CA06A8" w:rsidRPr="004854B6" w:rsidRDefault="00CA06A8" w:rsidP="003B2F83">
      <w:pPr>
        <w:pStyle w:val="BodyText"/>
        <w:tabs>
          <w:tab w:val="left" w:pos="720"/>
        </w:tabs>
        <w:spacing w:before="120" w:line="360" w:lineRule="auto"/>
        <w:ind w:left="1440"/>
        <w:jc w:val="both"/>
        <w:rPr>
          <w:rFonts w:asciiTheme="minorBidi" w:hAnsiTheme="minorBidi" w:cstheme="minorBidi"/>
          <w:szCs w:val="22"/>
        </w:rPr>
      </w:pPr>
      <w:r w:rsidRPr="004854B6">
        <w:rPr>
          <w:rFonts w:asciiTheme="minorBidi" w:hAnsiTheme="minorBidi" w:cstheme="minorBidi"/>
          <w:szCs w:val="22"/>
        </w:rPr>
        <w:lastRenderedPageBreak/>
        <w:t>Maximum allowable noise level produced by each individual unit in operation shall be less than 85 dB at 1 meter from the involved equipment.</w:t>
      </w:r>
    </w:p>
    <w:p w14:paraId="310D9401" w14:textId="61120338" w:rsidR="00CA06A8" w:rsidRPr="004854B6" w:rsidRDefault="00CA06A8" w:rsidP="003B2F83">
      <w:pPr>
        <w:pStyle w:val="BodyText"/>
        <w:tabs>
          <w:tab w:val="left" w:pos="720"/>
        </w:tabs>
        <w:spacing w:before="120" w:line="360" w:lineRule="auto"/>
        <w:ind w:left="720"/>
        <w:jc w:val="both"/>
        <w:rPr>
          <w:rFonts w:asciiTheme="minorBidi" w:hAnsiTheme="minorBidi" w:cstheme="minorBidi"/>
          <w:szCs w:val="22"/>
        </w:rPr>
      </w:pPr>
      <w:bookmarkStart w:id="112" w:name="OLE_LINK3"/>
      <w:bookmarkStart w:id="113" w:name="OLE_LINK4"/>
      <w:r>
        <w:rPr>
          <w:rFonts w:asciiTheme="minorBidi" w:hAnsiTheme="minorBidi" w:cstheme="minorBidi"/>
          <w:szCs w:val="22"/>
        </w:rPr>
        <w:tab/>
      </w:r>
      <w:r w:rsidRPr="004854B6">
        <w:rPr>
          <w:rFonts w:asciiTheme="minorBidi" w:hAnsiTheme="minorBidi" w:cstheme="minorBidi"/>
          <w:szCs w:val="22"/>
        </w:rPr>
        <w:t>An exhaust silencer shall be fitted in the depressurization line to limit the noise levels.</w:t>
      </w:r>
    </w:p>
    <w:p w14:paraId="005D724E" w14:textId="77777777" w:rsidR="00CA06A8"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The equipment shall be designed and fabricated to take into account the effect of direct </w:t>
      </w:r>
    </w:p>
    <w:p w14:paraId="7F5799B1" w14:textId="77777777" w:rsidR="00CA06A8"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exposure to solar radiation. The surface temperature of any exposed surface shall not </w:t>
      </w:r>
    </w:p>
    <w:p w14:paraId="70F3AB40" w14:textId="5EB01C7A" w:rsidR="00CA06A8" w:rsidRPr="004854B6"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exceed 85ºC. The VENDOR shall advise his recommended method of protection. </w:t>
      </w:r>
    </w:p>
    <w:p w14:paraId="6531AE17" w14:textId="77777777" w:rsidR="00CA06A8"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For all parts made of carbon steel, corrosion allowance of 3.2 mm and for the stainless </w:t>
      </w:r>
    </w:p>
    <w:p w14:paraId="4EFD9BA1" w14:textId="3DF09B4C" w:rsidR="00CA06A8" w:rsidRDefault="00CA06A8" w:rsidP="003B2F83">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steel material corrosion allowance of zero shall be considered. </w:t>
      </w:r>
    </w:p>
    <w:p w14:paraId="1897CC36" w14:textId="6C3670E8" w:rsidR="00CA06A8" w:rsidRPr="000964A9" w:rsidRDefault="000964A9" w:rsidP="003B2F83">
      <w:pPr>
        <w:pStyle w:val="Heading3"/>
        <w:spacing w:line="360" w:lineRule="auto"/>
        <w:jc w:val="both"/>
      </w:pPr>
      <w:r>
        <w:tab/>
      </w:r>
      <w:r>
        <w:tab/>
      </w:r>
      <w:bookmarkStart w:id="114" w:name="_Toc79166242"/>
      <w:bookmarkStart w:id="115" w:name="_Toc79270203"/>
      <w:bookmarkStart w:id="116" w:name="_Toc79304545"/>
      <w:bookmarkStart w:id="117" w:name="_Toc79436760"/>
      <w:r>
        <w:t>6.2.2</w:t>
      </w:r>
      <w:r w:rsidR="00D85BC9">
        <w:tab/>
      </w:r>
      <w:r w:rsidR="00CA06A8" w:rsidRPr="000964A9">
        <w:t>REGENERATION SYSTEM</w:t>
      </w:r>
      <w:bookmarkEnd w:id="114"/>
      <w:bookmarkEnd w:id="115"/>
      <w:bookmarkEnd w:id="116"/>
      <w:bookmarkEnd w:id="117"/>
    </w:p>
    <w:p w14:paraId="7B989B8A" w14:textId="77777777" w:rsidR="00E42C2B" w:rsidRPr="004854B6" w:rsidRDefault="00E42C2B" w:rsidP="003B2F83">
      <w:pPr>
        <w:pStyle w:val="BodyText"/>
        <w:tabs>
          <w:tab w:val="left" w:pos="720"/>
        </w:tabs>
        <w:spacing w:before="120" w:line="360" w:lineRule="auto"/>
        <w:ind w:left="1418"/>
        <w:jc w:val="both"/>
        <w:rPr>
          <w:rFonts w:asciiTheme="minorBidi" w:hAnsiTheme="minorBidi" w:cstheme="minorBidi"/>
          <w:szCs w:val="22"/>
        </w:rPr>
      </w:pPr>
      <w:r w:rsidRPr="004854B6">
        <w:rPr>
          <w:rFonts w:asciiTheme="minorBidi" w:hAnsiTheme="minorBidi" w:cstheme="minorBidi"/>
          <w:szCs w:val="22"/>
        </w:rPr>
        <w:t xml:space="preserve">The idle desiccant bed shall be regenerated by circulation of dried air. </w:t>
      </w:r>
    </w:p>
    <w:p w14:paraId="2893F039" w14:textId="77777777" w:rsidR="00E42C2B" w:rsidRPr="004854B6" w:rsidRDefault="00E42C2B" w:rsidP="003B2F83">
      <w:pPr>
        <w:pStyle w:val="BodyText"/>
        <w:tabs>
          <w:tab w:val="left" w:pos="720"/>
        </w:tabs>
        <w:spacing w:before="120" w:line="360" w:lineRule="auto"/>
        <w:ind w:left="1418"/>
        <w:jc w:val="both"/>
        <w:rPr>
          <w:rFonts w:asciiTheme="minorBidi" w:hAnsiTheme="minorBidi" w:cstheme="minorBidi"/>
          <w:szCs w:val="22"/>
        </w:rPr>
      </w:pPr>
      <w:r w:rsidRPr="004854B6">
        <w:rPr>
          <w:rFonts w:asciiTheme="minorBidi" w:hAnsiTheme="minorBidi" w:cstheme="minorBidi"/>
          <w:szCs w:val="22"/>
        </w:rPr>
        <w:t xml:space="preserve">Regeneration shall be carried out at atmospheric pressure, whilst the dryer is in services. </w:t>
      </w:r>
    </w:p>
    <w:p w14:paraId="4E73948C" w14:textId="4341E3BA" w:rsidR="00E42C2B" w:rsidRPr="004854B6" w:rsidRDefault="00E42C2B" w:rsidP="003B2F83">
      <w:pPr>
        <w:pStyle w:val="BodyText"/>
        <w:tabs>
          <w:tab w:val="left" w:pos="720"/>
        </w:tabs>
        <w:spacing w:before="120" w:line="360" w:lineRule="auto"/>
        <w:ind w:left="1418"/>
        <w:jc w:val="both"/>
        <w:rPr>
          <w:rFonts w:asciiTheme="minorBidi" w:hAnsiTheme="minorBidi" w:cstheme="minorBidi"/>
          <w:szCs w:val="22"/>
        </w:rPr>
      </w:pPr>
      <w:r w:rsidRPr="004854B6">
        <w:rPr>
          <w:rFonts w:asciiTheme="minorBidi" w:hAnsiTheme="minorBidi" w:cstheme="minorBidi"/>
          <w:szCs w:val="22"/>
        </w:rPr>
        <w:t>Switchover from drying to reactivating shall be completely automatic. The idle (reactivating) vessel shall automatically be re-pressurized before the towers are reversed.</w:t>
      </w:r>
      <w:r w:rsidR="00FF3819">
        <w:rPr>
          <w:rFonts w:asciiTheme="minorBidi" w:hAnsiTheme="minorBidi" w:cstheme="minorBidi"/>
          <w:szCs w:val="22"/>
        </w:rPr>
        <w:t xml:space="preserve"> </w:t>
      </w:r>
      <w:r w:rsidRPr="00C953AF">
        <w:rPr>
          <w:rFonts w:asciiTheme="minorBidi" w:hAnsiTheme="minorBidi" w:cstheme="minorBidi"/>
          <w:szCs w:val="22"/>
        </w:rPr>
        <w:t>The regeneration purge rate shall be automatically adjustable.</w:t>
      </w:r>
      <w:r w:rsidRPr="004854B6">
        <w:rPr>
          <w:rFonts w:asciiTheme="minorBidi" w:hAnsiTheme="minorBidi" w:cstheme="minorBidi"/>
          <w:szCs w:val="22"/>
        </w:rPr>
        <w:t xml:space="preserve"> </w:t>
      </w:r>
    </w:p>
    <w:p w14:paraId="716886A4" w14:textId="77777777" w:rsidR="00C953AF" w:rsidRDefault="00C953AF" w:rsidP="003B2F83">
      <w:pPr>
        <w:pStyle w:val="BodyText"/>
        <w:tabs>
          <w:tab w:val="left" w:pos="720"/>
        </w:tabs>
        <w:spacing w:before="120" w:line="360" w:lineRule="auto"/>
        <w:ind w:left="1418"/>
        <w:jc w:val="both"/>
        <w:rPr>
          <w:rFonts w:cs="Arial"/>
          <w:szCs w:val="22"/>
          <w:lang w:bidi="fa-IR"/>
        </w:rPr>
      </w:pPr>
      <w:r w:rsidRPr="004854B6">
        <w:rPr>
          <w:rFonts w:asciiTheme="minorBidi" w:hAnsiTheme="minorBidi" w:cstheme="minorBidi"/>
          <w:szCs w:val="22"/>
        </w:rPr>
        <w:t>In the event of a power failure, the dryer shall continue to dry the incoming air to the specified dew point for a minimum of one hour.  Regeneration (purge) air shall not be used during this period. The regeneration time cycle shall be specified by the vendor.</w:t>
      </w:r>
    </w:p>
    <w:p w14:paraId="62BD5078" w14:textId="74492C3E" w:rsidR="00E42C2B" w:rsidRPr="00D85BC9" w:rsidRDefault="00D85BC9" w:rsidP="003B2F83">
      <w:pPr>
        <w:pStyle w:val="Heading3"/>
        <w:spacing w:line="360" w:lineRule="auto"/>
        <w:jc w:val="both"/>
      </w:pPr>
      <w:r w:rsidRPr="00D85BC9">
        <w:tab/>
      </w:r>
      <w:r w:rsidRPr="00D85BC9">
        <w:tab/>
      </w:r>
      <w:bookmarkStart w:id="118" w:name="_Toc79166243"/>
      <w:bookmarkStart w:id="119" w:name="_Toc79270204"/>
      <w:bookmarkStart w:id="120" w:name="_Toc79304546"/>
      <w:bookmarkStart w:id="121" w:name="_Toc79436761"/>
      <w:r w:rsidRPr="00D85BC9">
        <w:t>6.2.3</w:t>
      </w:r>
      <w:r w:rsidRPr="00D85BC9">
        <w:tab/>
      </w:r>
      <w:r w:rsidR="00E42C2B" w:rsidRPr="00D85BC9">
        <w:t>PRE-FILTERS AND AFTER FILTERS</w:t>
      </w:r>
      <w:bookmarkEnd w:id="118"/>
      <w:bookmarkEnd w:id="119"/>
      <w:bookmarkEnd w:id="120"/>
      <w:bookmarkEnd w:id="121"/>
    </w:p>
    <w:p w14:paraId="70F91029" w14:textId="77777777" w:rsidR="00E42C2B" w:rsidRPr="00E42C2B" w:rsidRDefault="00E42C2B" w:rsidP="003B2F83">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 Pre-Filter capable of scrubbing and eliminating solid particles and liquids shall be provided. Oil removal shall be up to at least 0.1 ppm and particle removal 3 micron and more. </w:t>
      </w:r>
    </w:p>
    <w:p w14:paraId="1DEDF6AC" w14:textId="77777777" w:rsidR="00E42C2B" w:rsidRPr="00E42C2B" w:rsidRDefault="00E42C2B" w:rsidP="003B2F83">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The prefilter shall be supplied with an automatic drain valve and bypass for removal of collected liquid. </w:t>
      </w:r>
    </w:p>
    <w:p w14:paraId="4D1CEF0A"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An after filter shall also be provided for removal of suspended desiccant particles. The maximum particle size at the outlet of after filter shall be less than 3 micron. The maximum total oil or hydrocarbon content, excluding non-condensable shall be as close </w:t>
      </w:r>
      <w:r w:rsidRPr="00E42C2B">
        <w:rPr>
          <w:rFonts w:cs="Arial"/>
          <w:szCs w:val="22"/>
          <w:lang w:bidi="fa-IR"/>
        </w:rPr>
        <w:lastRenderedPageBreak/>
        <w:t xml:space="preserve">to zero (0) W/W as possible, and under no circumstances shall it exceed 1 PPM W/W under normal operating conditions. </w:t>
      </w:r>
    </w:p>
    <w:p w14:paraId="7630CBE5" w14:textId="715955CC" w:rsid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Disposable cartridge element should be used for pre-filter and after-filter. The vendor shall furnish the pre and after filters with filter bypasses with differential pressure indicators.</w:t>
      </w:r>
    </w:p>
    <w:p w14:paraId="600821DB" w14:textId="0DFE7FAF" w:rsidR="00E42C2B" w:rsidRDefault="00D85BC9" w:rsidP="00872C27">
      <w:pPr>
        <w:pStyle w:val="Heading3"/>
        <w:spacing w:line="360" w:lineRule="auto"/>
        <w:jc w:val="both"/>
      </w:pPr>
      <w:r>
        <w:tab/>
      </w:r>
      <w:r>
        <w:tab/>
      </w:r>
      <w:bookmarkStart w:id="122" w:name="_Toc79166244"/>
      <w:bookmarkStart w:id="123" w:name="_Toc79270205"/>
      <w:bookmarkStart w:id="124" w:name="_Toc79304547"/>
      <w:bookmarkStart w:id="125" w:name="_Toc79436762"/>
      <w:r>
        <w:t>6.2.4</w:t>
      </w:r>
      <w:r>
        <w:tab/>
      </w:r>
      <w:r w:rsidR="00E42C2B" w:rsidRPr="00E42C2B">
        <w:t>MATERIAL</w:t>
      </w:r>
      <w:bookmarkEnd w:id="122"/>
      <w:bookmarkEnd w:id="123"/>
      <w:bookmarkEnd w:id="124"/>
      <w:bookmarkEnd w:id="125"/>
    </w:p>
    <w:p w14:paraId="18F8B4A6"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All materials used in the fabrication shall be new and have a minimum quality as specified in data sheets and shall be in accordance with ASME specifications and standards. </w:t>
      </w:r>
    </w:p>
    <w:p w14:paraId="183704E5"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For all parts made of carbon steel or stainless steel corrosion allowance shall be in accordance with the project "Corrosion Study &amp; Material Selection Report" and related Data Sheet.</w:t>
      </w:r>
    </w:p>
    <w:p w14:paraId="11C38EB3" w14:textId="42EE7988"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The dryer vessels shall be made of carbon steel material. All welded internal parts shall be of stainless steel.</w:t>
      </w:r>
    </w:p>
    <w:p w14:paraId="164623C6" w14:textId="31866642" w:rsid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The skid shall be fabricated from structural steel.</w:t>
      </w:r>
      <w:r w:rsidR="00F87A1D" w:rsidRPr="00F87A1D">
        <w:rPr>
          <w:rFonts w:asciiTheme="minorBidi" w:hAnsiTheme="minorBidi" w:cstheme="minorBidi"/>
          <w:noProof/>
          <w:szCs w:val="22"/>
        </w:rPr>
        <w:t xml:space="preserve"> </w:t>
      </w:r>
    </w:p>
    <w:p w14:paraId="1BD725FE" w14:textId="16B3166B"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The Vendor shall provide all necessary information for a good understanding of the base materials employed. In particular, the Vendor shall specify:</w:t>
      </w:r>
    </w:p>
    <w:p w14:paraId="27D94A8E" w14:textId="2AEFB86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w:t>
      </w:r>
      <w:r w:rsidRPr="00E42C2B">
        <w:rPr>
          <w:rFonts w:cs="Arial"/>
          <w:szCs w:val="22"/>
          <w:lang w:bidi="fa-IR"/>
        </w:rPr>
        <w:tab/>
        <w:t xml:space="preserve">Their origin </w:t>
      </w:r>
    </w:p>
    <w:p w14:paraId="560DF5C9" w14:textId="498205D5"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w:t>
      </w:r>
      <w:r w:rsidRPr="00E42C2B">
        <w:rPr>
          <w:rFonts w:cs="Arial"/>
          <w:szCs w:val="22"/>
          <w:lang w:bidi="fa-IR"/>
        </w:rPr>
        <w:tab/>
        <w:t xml:space="preserve">Their method of preparation </w:t>
      </w:r>
    </w:p>
    <w:p w14:paraId="709B15CE" w14:textId="1C26A1FC"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w:t>
      </w:r>
      <w:r w:rsidRPr="00E42C2B">
        <w:rPr>
          <w:rFonts w:cs="Arial"/>
          <w:szCs w:val="22"/>
          <w:lang w:bidi="fa-IR"/>
        </w:rPr>
        <w:tab/>
        <w:t>Their chemical composition</w:t>
      </w:r>
    </w:p>
    <w:p w14:paraId="08A06E5C"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The material used for the construction of the equipment shall not cause chemical/electro-chemical reactions between one another. </w:t>
      </w:r>
    </w:p>
    <w:p w14:paraId="50D6AA51" w14:textId="23925C80" w:rsidR="00E42C2B" w:rsidRDefault="00E42C2B" w:rsidP="005730CF">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As the project proceeds, the Vendor shall not under any circumstances be allowed to change the materials of any part without </w:t>
      </w:r>
      <w:r w:rsidR="005730CF" w:rsidRPr="005730CF">
        <w:rPr>
          <w:rFonts w:cs="Arial"/>
          <w:szCs w:val="22"/>
          <w:lang w:bidi="fa-IR"/>
        </w:rPr>
        <w:t xml:space="preserve">Client </w:t>
      </w:r>
      <w:r w:rsidR="00455900">
        <w:rPr>
          <w:rFonts w:cs="Arial"/>
          <w:szCs w:val="22"/>
          <w:lang w:bidi="fa-IR"/>
        </w:rPr>
        <w:t>'s</w:t>
      </w:r>
      <w:r w:rsidR="00455900" w:rsidRPr="00E42C2B">
        <w:rPr>
          <w:rFonts w:cs="Arial"/>
          <w:szCs w:val="22"/>
          <w:lang w:bidi="fa-IR"/>
        </w:rPr>
        <w:t xml:space="preserve"> </w:t>
      </w:r>
      <w:r w:rsidRPr="00E42C2B">
        <w:rPr>
          <w:rFonts w:cs="Arial"/>
          <w:szCs w:val="22"/>
          <w:lang w:bidi="fa-IR"/>
        </w:rPr>
        <w:t>prior written approval.</w:t>
      </w:r>
    </w:p>
    <w:p w14:paraId="3B91BE96" w14:textId="1FBBECED" w:rsidR="00E42C2B" w:rsidRDefault="00D85BC9" w:rsidP="00872C27">
      <w:pPr>
        <w:pStyle w:val="Heading3"/>
        <w:spacing w:line="360" w:lineRule="auto"/>
        <w:jc w:val="both"/>
      </w:pPr>
      <w:r>
        <w:tab/>
      </w:r>
      <w:r>
        <w:tab/>
      </w:r>
      <w:bookmarkStart w:id="126" w:name="_Toc79166245"/>
      <w:bookmarkStart w:id="127" w:name="_Toc79270206"/>
      <w:bookmarkStart w:id="128" w:name="_Toc79304548"/>
      <w:bookmarkStart w:id="129" w:name="_Toc79436763"/>
      <w:r>
        <w:t>6.2.5</w:t>
      </w:r>
      <w:r>
        <w:tab/>
      </w:r>
      <w:r w:rsidR="00E42C2B" w:rsidRPr="00E42C2B">
        <w:t>PIPING AND CONNECTIONS</w:t>
      </w:r>
      <w:bookmarkEnd w:id="126"/>
      <w:bookmarkEnd w:id="127"/>
      <w:bookmarkEnd w:id="128"/>
      <w:bookmarkEnd w:id="129"/>
    </w:p>
    <w:p w14:paraId="55192FE6" w14:textId="263AC0C2" w:rsidR="00D214D0" w:rsidRPr="00D214D0" w:rsidRDefault="00D214D0" w:rsidP="00872C27">
      <w:pPr>
        <w:pStyle w:val="BodyText"/>
        <w:tabs>
          <w:tab w:val="left" w:pos="720"/>
        </w:tabs>
        <w:spacing w:before="120" w:line="360" w:lineRule="auto"/>
        <w:ind w:left="1440"/>
        <w:jc w:val="both"/>
        <w:rPr>
          <w:rFonts w:asciiTheme="minorBidi" w:hAnsiTheme="minorBidi" w:cstheme="minorBidi"/>
          <w:szCs w:val="22"/>
        </w:rPr>
      </w:pPr>
      <w:r w:rsidRPr="00D214D0">
        <w:rPr>
          <w:rFonts w:asciiTheme="minorBidi" w:hAnsiTheme="minorBidi" w:cstheme="minorBidi"/>
          <w:szCs w:val="22"/>
        </w:rPr>
        <w:t>All package piping and valves shall comply with the requirements of the “</w:t>
      </w:r>
      <w:r w:rsidR="00FF3819">
        <w:rPr>
          <w:rFonts w:asciiTheme="minorBidi" w:hAnsiTheme="minorBidi" w:cstheme="minorBidi"/>
          <w:szCs w:val="22"/>
        </w:rPr>
        <w:t>Specification For Piping Material</w:t>
      </w:r>
      <w:r w:rsidRPr="00D214D0">
        <w:rPr>
          <w:rFonts w:asciiTheme="minorBidi" w:hAnsiTheme="minorBidi" w:cstheme="minorBidi"/>
          <w:szCs w:val="22"/>
        </w:rPr>
        <w:t xml:space="preserve">; Doc. No. </w:t>
      </w:r>
      <w:r w:rsidR="00FF3819" w:rsidRPr="005801C7">
        <w:rPr>
          <w:rFonts w:asciiTheme="minorBidi" w:hAnsiTheme="minorBidi" w:cstheme="minorBidi"/>
          <w:szCs w:val="22"/>
          <w:lang w:val="en-GB"/>
        </w:rPr>
        <w:t xml:space="preserve">BK-GCS-PEDCO-120-PI-SP-0001 </w:t>
      </w:r>
      <w:r w:rsidRPr="00D214D0">
        <w:rPr>
          <w:rFonts w:asciiTheme="minorBidi" w:hAnsiTheme="minorBidi" w:cstheme="minorBidi"/>
          <w:szCs w:val="22"/>
        </w:rPr>
        <w:t xml:space="preserve">". On skid piping shall be in accordance with ANSI B31.3 and fully welded. Raised face weld neck flanged joints shall be provided only for maintenance purposes. The piping arrangement shall provide </w:t>
      </w:r>
      <w:r w:rsidRPr="00D214D0">
        <w:rPr>
          <w:rFonts w:asciiTheme="minorBidi" w:hAnsiTheme="minorBidi" w:cstheme="minorBidi"/>
          <w:szCs w:val="22"/>
        </w:rPr>
        <w:lastRenderedPageBreak/>
        <w:t>adequate clearances for installation, removal and access for maintenance and operation. Minimum connection size shall be NPS ½”. All piping Tie-in(s) shall be flanged and brought out to the edge of package mounting plate.</w:t>
      </w:r>
    </w:p>
    <w:p w14:paraId="083A70BC" w14:textId="13B997D1" w:rsidR="00D214D0" w:rsidRDefault="00D214D0" w:rsidP="00872C27">
      <w:pPr>
        <w:pStyle w:val="BodyText"/>
        <w:tabs>
          <w:tab w:val="left" w:pos="720"/>
        </w:tabs>
        <w:spacing w:before="120" w:line="360" w:lineRule="auto"/>
        <w:ind w:left="1440"/>
        <w:jc w:val="both"/>
        <w:rPr>
          <w:rFonts w:asciiTheme="minorBidi" w:hAnsiTheme="minorBidi" w:cstheme="minorBidi"/>
          <w:szCs w:val="22"/>
        </w:rPr>
      </w:pPr>
      <w:r w:rsidRPr="00D214D0">
        <w:rPr>
          <w:rFonts w:asciiTheme="minorBidi" w:hAnsiTheme="minorBidi" w:cstheme="minorBidi"/>
          <w:szCs w:val="22"/>
        </w:rPr>
        <w:t>All piping Tie-in(s) shall be designed so that movements and rotation tend to zero and allowable imposed loads and moments from piping conform to the approved allowable forces and moments of pressure vessel.</w:t>
      </w:r>
    </w:p>
    <w:p w14:paraId="2ED5B1D9" w14:textId="51F1288D" w:rsidR="008D5F68" w:rsidRPr="00E42C2B" w:rsidRDefault="008D5F68" w:rsidP="008D5F68">
      <w:pPr>
        <w:pStyle w:val="BodyText"/>
        <w:tabs>
          <w:tab w:val="left" w:pos="720"/>
        </w:tabs>
        <w:spacing w:before="120" w:line="360" w:lineRule="auto"/>
        <w:ind w:left="1440"/>
        <w:jc w:val="both"/>
        <w:rPr>
          <w:rFonts w:cs="Arial"/>
          <w:szCs w:val="22"/>
          <w:lang w:bidi="fa-IR"/>
        </w:rPr>
      </w:pPr>
      <w:r w:rsidRPr="00CC2DE5">
        <w:rPr>
          <w:rFonts w:cs="Arial"/>
          <w:szCs w:val="22"/>
          <w:lang w:bidi="fa-IR"/>
        </w:rPr>
        <w:t>The structural analysis for the structure and stress analysis for piping within the skid (NPS 6" and more) shall be considered.</w:t>
      </w:r>
      <w:r w:rsidRPr="00EE5395">
        <w:rPr>
          <w:rFonts w:asciiTheme="minorBidi" w:hAnsiTheme="minorBidi" w:cstheme="minorBidi"/>
          <w:noProof/>
          <w:szCs w:val="22"/>
        </w:rPr>
        <w:t xml:space="preserve"> </w:t>
      </w:r>
    </w:p>
    <w:p w14:paraId="6D05E1A2" w14:textId="7A01848C" w:rsidR="00D214D0" w:rsidRDefault="00D85BC9" w:rsidP="00872C27">
      <w:pPr>
        <w:pStyle w:val="Heading3"/>
        <w:spacing w:line="360" w:lineRule="auto"/>
        <w:jc w:val="both"/>
      </w:pPr>
      <w:r>
        <w:tab/>
      </w:r>
      <w:r>
        <w:tab/>
      </w:r>
      <w:bookmarkStart w:id="130" w:name="_Toc79166246"/>
      <w:bookmarkStart w:id="131" w:name="_Toc79270207"/>
      <w:bookmarkStart w:id="132" w:name="_Toc79304549"/>
      <w:bookmarkStart w:id="133" w:name="_Toc79436764"/>
      <w:r>
        <w:t>6.2.6</w:t>
      </w:r>
      <w:r>
        <w:tab/>
      </w:r>
      <w:r w:rsidR="00D214D0" w:rsidRPr="00D214D0">
        <w:t>BASEPLATE</w:t>
      </w:r>
      <w:bookmarkEnd w:id="130"/>
      <w:bookmarkEnd w:id="131"/>
      <w:bookmarkEnd w:id="132"/>
      <w:bookmarkEnd w:id="133"/>
    </w:p>
    <w:p w14:paraId="1DE0D2C6" w14:textId="5068292F" w:rsidR="00D214D0" w:rsidRDefault="00D214D0" w:rsidP="00872C27">
      <w:pPr>
        <w:pStyle w:val="BodyText"/>
        <w:tabs>
          <w:tab w:val="left" w:pos="720"/>
        </w:tabs>
        <w:spacing w:before="120" w:line="360" w:lineRule="auto"/>
        <w:ind w:left="1440"/>
        <w:jc w:val="both"/>
        <w:rPr>
          <w:rFonts w:asciiTheme="minorBidi" w:hAnsiTheme="minorBidi" w:cstheme="minorBidi"/>
          <w:szCs w:val="22"/>
        </w:rPr>
      </w:pPr>
      <w:r w:rsidRPr="00D214D0">
        <w:rPr>
          <w:rFonts w:asciiTheme="minorBidi" w:hAnsiTheme="minorBidi" w:cstheme="minorBidi"/>
          <w:szCs w:val="22"/>
        </w:rPr>
        <w:t>All package components shall be mounted on package mounting plate, so as to permit safe access for operation and maintenance activities. Attention shall be paid to potential tripping and overhead hazards</w:t>
      </w:r>
      <w:r w:rsidR="00732434">
        <w:rPr>
          <w:rFonts w:asciiTheme="minorBidi" w:hAnsiTheme="minorBidi" w:cstheme="minorBidi"/>
          <w:szCs w:val="22"/>
        </w:rPr>
        <w:t xml:space="preserve">. </w:t>
      </w:r>
      <w:r w:rsidRPr="00D214D0">
        <w:rPr>
          <w:rFonts w:asciiTheme="minorBidi" w:hAnsiTheme="minorBidi" w:cstheme="minorBidi"/>
          <w:szCs w:val="22"/>
        </w:rPr>
        <w:t>Skid shall be designed to be sufficiently rigid to prevent damage or distortion during handling. The mounting plate shall be equipped with lifting lugs and be suitable for single point lifting.</w:t>
      </w:r>
      <w:r w:rsidR="00732434">
        <w:rPr>
          <w:rFonts w:asciiTheme="minorBidi" w:hAnsiTheme="minorBidi" w:cstheme="minorBidi"/>
          <w:szCs w:val="22"/>
        </w:rPr>
        <w:t xml:space="preserve"> </w:t>
      </w:r>
      <w:r w:rsidRPr="00D214D0">
        <w:rPr>
          <w:rFonts w:asciiTheme="minorBidi" w:hAnsiTheme="minorBidi" w:cstheme="minorBidi"/>
          <w:szCs w:val="22"/>
        </w:rPr>
        <w:t>Lifting eyes or other lifting facility shall be furnished on each of four corners of the skid. Package lifting beam(s)/frame(s), completes with slings and shackles for transportation, installation and erection.</w:t>
      </w:r>
    </w:p>
    <w:p w14:paraId="7804AEDB" w14:textId="37028D04" w:rsidR="00D214D0" w:rsidRDefault="00D85BC9" w:rsidP="00872C27">
      <w:pPr>
        <w:pStyle w:val="Heading2"/>
      </w:pPr>
      <w:bookmarkStart w:id="134" w:name="_Toc79166247"/>
      <w:bookmarkStart w:id="135" w:name="_Toc79270208"/>
      <w:bookmarkStart w:id="136" w:name="_Toc79304550"/>
      <w:bookmarkStart w:id="137" w:name="_Toc79436765"/>
      <w:r>
        <w:t>6.3</w:t>
      </w:r>
      <w:r>
        <w:tab/>
      </w:r>
      <w:r w:rsidR="00D214D0" w:rsidRPr="00D214D0">
        <w:t>PAINTING, COATING</w:t>
      </w:r>
      <w:bookmarkEnd w:id="134"/>
      <w:bookmarkEnd w:id="135"/>
      <w:bookmarkEnd w:id="136"/>
      <w:bookmarkEnd w:id="137"/>
    </w:p>
    <w:p w14:paraId="57E913EB" w14:textId="27F1088E" w:rsidR="00D214D0" w:rsidRPr="00D214D0" w:rsidRDefault="00D214D0" w:rsidP="005730CF">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Painting shall be compatible with site and service conditions and “Specification for Painting;</w:t>
      </w:r>
      <w:r w:rsidR="00732434">
        <w:rPr>
          <w:rFonts w:asciiTheme="minorBidi" w:hAnsiTheme="minorBidi" w:cstheme="minorBidi"/>
          <w:szCs w:val="22"/>
        </w:rPr>
        <w:t xml:space="preserve">       </w:t>
      </w:r>
      <w:r w:rsidRPr="00D214D0">
        <w:rPr>
          <w:rFonts w:asciiTheme="minorBidi" w:hAnsiTheme="minorBidi" w:cstheme="minorBidi"/>
          <w:szCs w:val="22"/>
        </w:rPr>
        <w:t xml:space="preserve"> Doc. No. </w:t>
      </w:r>
      <w:r w:rsidR="005261DA">
        <w:rPr>
          <w:rFonts w:asciiTheme="minorBidi" w:hAnsiTheme="minorBidi" w:cstheme="minorBidi"/>
          <w:szCs w:val="22"/>
          <w:lang w:val="en-GB"/>
        </w:rPr>
        <w:t>BK-GNRAL-PEDCO-000-PI-SP-0006</w:t>
      </w:r>
      <w:r w:rsidRPr="00D214D0">
        <w:rPr>
          <w:rFonts w:asciiTheme="minorBidi" w:hAnsiTheme="minorBidi" w:cstheme="minorBidi"/>
          <w:szCs w:val="22"/>
        </w:rPr>
        <w:t xml:space="preserve">" and IPS-E-TP-100. Vendor shall provide his painting specification to </w:t>
      </w:r>
      <w:r w:rsidR="005730CF" w:rsidRPr="005730CF">
        <w:rPr>
          <w:rFonts w:asciiTheme="minorBidi" w:hAnsiTheme="minorBidi" w:cstheme="minorBidi"/>
          <w:szCs w:val="22"/>
        </w:rPr>
        <w:t xml:space="preserve">Client </w:t>
      </w:r>
      <w:r w:rsidRPr="00D214D0">
        <w:rPr>
          <w:rFonts w:asciiTheme="minorBidi" w:hAnsiTheme="minorBidi" w:cstheme="minorBidi"/>
          <w:szCs w:val="22"/>
        </w:rPr>
        <w:t xml:space="preserve">for review and comment. </w:t>
      </w:r>
    </w:p>
    <w:p w14:paraId="23AE118A"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All equipment shall be painted with final coating before shipment. </w:t>
      </w:r>
    </w:p>
    <w:p w14:paraId="67E39593"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Guarantee duration shall be at least the same as for the whole equipment. </w:t>
      </w:r>
    </w:p>
    <w:p w14:paraId="447CE3B1" w14:textId="5C64782B" w:rsidR="00525DA0" w:rsidRDefault="00D214D0" w:rsidP="005261DA">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All the painting materials shall be compatible with each other. </w:t>
      </w:r>
    </w:p>
    <w:p w14:paraId="69C12930" w14:textId="6E78650A" w:rsidR="00D214D0" w:rsidRPr="00D214D0" w:rsidRDefault="00D214D0" w:rsidP="00872C27">
      <w:pPr>
        <w:pStyle w:val="BodyText"/>
        <w:tabs>
          <w:tab w:val="left" w:pos="720"/>
        </w:tabs>
        <w:spacing w:before="120" w:line="360" w:lineRule="auto"/>
        <w:ind w:left="720"/>
        <w:jc w:val="both"/>
        <w:rPr>
          <w:rFonts w:asciiTheme="minorBidi" w:hAnsiTheme="minorBidi" w:cstheme="minorBidi"/>
          <w:b/>
          <w:bCs/>
          <w:szCs w:val="22"/>
        </w:rPr>
      </w:pPr>
      <w:r>
        <w:rPr>
          <w:rFonts w:asciiTheme="minorBidi" w:hAnsiTheme="minorBidi" w:cstheme="minorBidi"/>
          <w:b/>
          <w:bCs/>
          <w:szCs w:val="22"/>
        </w:rPr>
        <w:t>6</w:t>
      </w:r>
      <w:r w:rsidRPr="00D214D0">
        <w:rPr>
          <w:rFonts w:asciiTheme="minorBidi" w:hAnsiTheme="minorBidi" w:cstheme="minorBidi"/>
          <w:b/>
          <w:bCs/>
          <w:szCs w:val="22"/>
        </w:rPr>
        <w:t>.4</w:t>
      </w:r>
      <w:r w:rsidRPr="00D214D0">
        <w:rPr>
          <w:rFonts w:asciiTheme="minorBidi" w:hAnsiTheme="minorBidi" w:cstheme="minorBidi"/>
          <w:b/>
          <w:bCs/>
          <w:szCs w:val="22"/>
        </w:rPr>
        <w:tab/>
        <w:t>NAME PLATE</w:t>
      </w:r>
    </w:p>
    <w:p w14:paraId="19600FA0" w14:textId="1BC91EB4" w:rsid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All equipment items shall be supplied with a stainless steel nameplate. The vendor shall submit nameplate drawings for approval. The name plate shall be provided for each dryer stamped with the following data:</w:t>
      </w:r>
    </w:p>
    <w:p w14:paraId="124CBA29"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lastRenderedPageBreak/>
        <w:t>•</w:t>
      </w:r>
      <w:r w:rsidRPr="00D214D0">
        <w:rPr>
          <w:rFonts w:asciiTheme="minorBidi" w:hAnsiTheme="minorBidi" w:cstheme="minorBidi"/>
          <w:szCs w:val="22"/>
        </w:rPr>
        <w:tab/>
        <w:t>Dryer Identification No.</w:t>
      </w:r>
      <w:r w:rsidRPr="00D214D0">
        <w:rPr>
          <w:rFonts w:asciiTheme="minorBidi" w:hAnsiTheme="minorBidi" w:cstheme="minorBidi"/>
          <w:szCs w:val="22"/>
        </w:rPr>
        <w:tab/>
      </w:r>
    </w:p>
    <w:p w14:paraId="248E7503"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No Order</w:t>
      </w:r>
      <w:r w:rsidRPr="00D214D0">
        <w:rPr>
          <w:rFonts w:asciiTheme="minorBidi" w:hAnsiTheme="minorBidi" w:cstheme="minorBidi"/>
          <w:szCs w:val="22"/>
        </w:rPr>
        <w:tab/>
      </w:r>
    </w:p>
    <w:p w14:paraId="082BBDD3"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Order placed by</w:t>
      </w:r>
      <w:r w:rsidRPr="00D214D0">
        <w:rPr>
          <w:rFonts w:asciiTheme="minorBidi" w:hAnsiTheme="minorBidi" w:cstheme="minorBidi"/>
          <w:szCs w:val="22"/>
        </w:rPr>
        <w:tab/>
      </w:r>
    </w:p>
    <w:p w14:paraId="111DF0F1"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Vendor's Name</w:t>
      </w:r>
      <w:r w:rsidRPr="00D214D0">
        <w:rPr>
          <w:rFonts w:asciiTheme="minorBidi" w:hAnsiTheme="minorBidi" w:cstheme="minorBidi"/>
          <w:szCs w:val="22"/>
        </w:rPr>
        <w:tab/>
      </w:r>
    </w:p>
    <w:p w14:paraId="44B10440"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Type and size</w:t>
      </w:r>
      <w:r w:rsidRPr="00D214D0">
        <w:rPr>
          <w:rFonts w:asciiTheme="minorBidi" w:hAnsiTheme="minorBidi" w:cstheme="minorBidi"/>
          <w:szCs w:val="22"/>
        </w:rPr>
        <w:tab/>
        <w:t>Serial No</w:t>
      </w:r>
    </w:p>
    <w:p w14:paraId="55FCD5A7"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Maximum Working Pressure</w:t>
      </w:r>
      <w:r w:rsidRPr="00D214D0">
        <w:rPr>
          <w:rFonts w:asciiTheme="minorBidi" w:hAnsiTheme="minorBidi" w:cstheme="minorBidi"/>
          <w:szCs w:val="22"/>
        </w:rPr>
        <w:tab/>
        <w:t>barg</w:t>
      </w:r>
    </w:p>
    <w:p w14:paraId="5F9D4FAB"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Hydrostatic Test Pressure</w:t>
      </w:r>
      <w:r w:rsidRPr="00D214D0">
        <w:rPr>
          <w:rFonts w:asciiTheme="minorBidi" w:hAnsiTheme="minorBidi" w:cstheme="minorBidi"/>
          <w:szCs w:val="22"/>
        </w:rPr>
        <w:tab/>
        <w:t>barg</w:t>
      </w:r>
    </w:p>
    <w:p w14:paraId="31063175"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Dew Point</w:t>
      </w:r>
      <w:r w:rsidRPr="00D214D0">
        <w:rPr>
          <w:rFonts w:asciiTheme="minorBidi" w:hAnsiTheme="minorBidi" w:cstheme="minorBidi"/>
          <w:szCs w:val="22"/>
        </w:rPr>
        <w:tab/>
        <w:t>Deg. C</w:t>
      </w:r>
    </w:p>
    <w:p w14:paraId="55A42347"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Capacity</w:t>
      </w:r>
      <w:r w:rsidRPr="00D214D0">
        <w:rPr>
          <w:rFonts w:asciiTheme="minorBidi" w:hAnsiTheme="minorBidi" w:cstheme="minorBidi"/>
          <w:szCs w:val="22"/>
        </w:rPr>
        <w:tab/>
        <w:t>/Hr</w:t>
      </w:r>
    </w:p>
    <w:p w14:paraId="14EA4977"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Regeneration</w:t>
      </w:r>
      <w:r w:rsidRPr="00D214D0">
        <w:rPr>
          <w:rFonts w:asciiTheme="minorBidi" w:hAnsiTheme="minorBidi" w:cstheme="minorBidi"/>
          <w:szCs w:val="22"/>
        </w:rPr>
        <w:tab/>
        <w:t>/Hr</w:t>
      </w:r>
    </w:p>
    <w:p w14:paraId="7B111891"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Type of Desiccant</w:t>
      </w:r>
      <w:r w:rsidRPr="00D214D0">
        <w:rPr>
          <w:rFonts w:asciiTheme="minorBidi" w:hAnsiTheme="minorBidi" w:cstheme="minorBidi"/>
          <w:szCs w:val="22"/>
        </w:rPr>
        <w:tab/>
      </w:r>
    </w:p>
    <w:p w14:paraId="59E877AC"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Total Desiccant Charge</w:t>
      </w:r>
      <w:r w:rsidRPr="00D214D0">
        <w:rPr>
          <w:rFonts w:asciiTheme="minorBidi" w:hAnsiTheme="minorBidi" w:cstheme="minorBidi"/>
          <w:szCs w:val="22"/>
        </w:rPr>
        <w:tab/>
        <w:t>kg</w:t>
      </w:r>
    </w:p>
    <w:p w14:paraId="4643EB35"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Total Package Weight</w:t>
      </w:r>
      <w:r w:rsidRPr="00D214D0">
        <w:rPr>
          <w:rFonts w:asciiTheme="minorBidi" w:hAnsiTheme="minorBidi" w:cstheme="minorBidi"/>
          <w:szCs w:val="22"/>
        </w:rPr>
        <w:tab/>
        <w:t>kg</w:t>
      </w:r>
    </w:p>
    <w:p w14:paraId="36A33568"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Heaviest Maintenance</w:t>
      </w:r>
      <w:r w:rsidRPr="00D214D0">
        <w:rPr>
          <w:rFonts w:asciiTheme="minorBidi" w:hAnsiTheme="minorBidi" w:cstheme="minorBidi"/>
          <w:szCs w:val="22"/>
        </w:rPr>
        <w:tab/>
        <w:t>kg</w:t>
      </w:r>
    </w:p>
    <w:p w14:paraId="0DABB2CA" w14:textId="1D74C736" w:rsid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The nameplate shall be securely fixed to the relevant equipment, but the method of fixing shall not involve drilling into the wall of a pressure containing part.</w:t>
      </w:r>
    </w:p>
    <w:p w14:paraId="240B1CB0" w14:textId="74B90DCF" w:rsidR="00D214D0" w:rsidRDefault="00D85BC9" w:rsidP="00872C27">
      <w:pPr>
        <w:pStyle w:val="Heading2"/>
      </w:pPr>
      <w:bookmarkStart w:id="138" w:name="_Toc79166248"/>
      <w:bookmarkStart w:id="139" w:name="_Toc79270209"/>
      <w:bookmarkStart w:id="140" w:name="_Toc79304551"/>
      <w:bookmarkStart w:id="141" w:name="_Toc79436766"/>
      <w:r>
        <w:t>6.5</w:t>
      </w:r>
      <w:r>
        <w:tab/>
      </w:r>
      <w:r w:rsidR="00D214D0" w:rsidRPr="00D214D0">
        <w:t>CONTROL, INSTRUMENTATION AND ELECTRICAL REQUIREMENTS</w:t>
      </w:r>
      <w:bookmarkEnd w:id="138"/>
      <w:bookmarkEnd w:id="139"/>
      <w:bookmarkEnd w:id="140"/>
      <w:bookmarkEnd w:id="141"/>
    </w:p>
    <w:p w14:paraId="0A0D111D" w14:textId="7A53BF99" w:rsidR="00D214D0" w:rsidRPr="00D214D0" w:rsidRDefault="00255F0B" w:rsidP="00872C27">
      <w:pPr>
        <w:pStyle w:val="BodyText"/>
        <w:tabs>
          <w:tab w:val="left" w:pos="720"/>
        </w:tabs>
        <w:spacing w:before="120" w:line="360" w:lineRule="auto"/>
        <w:ind w:left="720"/>
        <w:jc w:val="both"/>
        <w:rPr>
          <w:rFonts w:asciiTheme="minorBidi" w:hAnsiTheme="minorBidi" w:cstheme="minorBidi"/>
          <w:szCs w:val="22"/>
        </w:rPr>
      </w:pPr>
      <w:r>
        <w:rPr>
          <w:rFonts w:asciiTheme="minorBidi" w:hAnsiTheme="minorBidi" w:cstheme="minorBidi"/>
          <w:noProof/>
          <w:szCs w:val="22"/>
        </w:rPr>
        <mc:AlternateContent>
          <mc:Choice Requires="wps">
            <w:drawing>
              <wp:anchor distT="0" distB="0" distL="114300" distR="114300" simplePos="0" relativeHeight="251654144" behindDoc="0" locked="0" layoutInCell="1" allowOverlap="1" wp14:anchorId="4904CFF1" wp14:editId="22AB7204">
                <wp:simplePos x="0" y="0"/>
                <wp:positionH relativeFrom="column">
                  <wp:posOffset>-374797</wp:posOffset>
                </wp:positionH>
                <wp:positionV relativeFrom="paragraph">
                  <wp:posOffset>942340</wp:posOffset>
                </wp:positionV>
                <wp:extent cx="675640" cy="462280"/>
                <wp:effectExtent l="0" t="0" r="10160" b="13970"/>
                <wp:wrapNone/>
                <wp:docPr id="9" name="Isosceles Triangle 9"/>
                <wp:cNvGraphicFramePr/>
                <a:graphic xmlns:a="http://schemas.openxmlformats.org/drawingml/2006/main">
                  <a:graphicData uri="http://schemas.microsoft.com/office/word/2010/wordprocessingShape">
                    <wps:wsp>
                      <wps:cNvSpPr/>
                      <wps:spPr>
                        <a:xfrm>
                          <a:off x="0" y="0"/>
                          <a:ext cx="675640" cy="46228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67F42" id="Isosceles Triangle 9" o:spid="_x0000_s1026" type="#_x0000_t5" style="position:absolute;margin-left:-29.5pt;margin-top:74.2pt;width:53.2pt;height:3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" fillcolor="white [3212]" strokecolor="black [3213]" strokeweight="1pt"/>
            </w:pict>
          </mc:Fallback>
        </mc:AlternateContent>
      </w:r>
      <w:r w:rsidR="000D3E27">
        <w:rPr>
          <w:rFonts w:asciiTheme="minorBidi" w:hAnsiTheme="minorBidi" w:cstheme="minorBidi"/>
          <w:noProof/>
          <w:szCs w:val="22"/>
        </w:rPr>
        <mc:AlternateContent>
          <mc:Choice Requires="wps">
            <w:drawing>
              <wp:anchor distT="0" distB="0" distL="114300" distR="114300" simplePos="0" relativeHeight="251655168" behindDoc="0" locked="0" layoutInCell="1" allowOverlap="1" wp14:anchorId="1D79677C" wp14:editId="2641CED6">
                <wp:simplePos x="0" y="0"/>
                <wp:positionH relativeFrom="column">
                  <wp:posOffset>-247086</wp:posOffset>
                </wp:positionH>
                <wp:positionV relativeFrom="paragraph">
                  <wp:posOffset>959293</wp:posOffset>
                </wp:positionV>
                <wp:extent cx="491706" cy="40376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1706" cy="403761"/>
                        </a:xfrm>
                        <a:prstGeom prst="rect">
                          <a:avLst/>
                        </a:prstGeom>
                        <a:noFill/>
                        <a:ln w="6350">
                          <a:noFill/>
                        </a:ln>
                      </wps:spPr>
                      <wps:txbx>
                        <w:txbxContent>
                          <w:p w14:paraId="1844115E" w14:textId="5A75640F" w:rsidR="00AF0780" w:rsidRPr="00255F0B" w:rsidRDefault="00AF0780" w:rsidP="000D3E27">
                            <w:pPr>
                              <w:jc w:val="center"/>
                              <w:rPr>
                                <w:sz w:val="18"/>
                                <w:szCs w:val="22"/>
                              </w:rPr>
                            </w:pPr>
                            <w:r w:rsidRPr="00255F0B">
                              <w:rPr>
                                <w:sz w:val="18"/>
                                <w:szCs w:val="22"/>
                              </w:rPr>
                              <w:tab/>
                            </w:r>
                            <w:r w:rsidRPr="00255F0B">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79677C" id="Text Box 10" o:spid="_x0000_s1028" type="#_x0000_t202" style="position:absolute;left:0;text-align:left;margin-left:-19.45pt;margin-top:75.55pt;width:38.7pt;height:31.8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" filled="f" stroked="f" strokeweight=".5pt">
                <v:textbox>
                  <w:txbxContent>
                    <w:p w14:paraId="1844115E" w14:textId="5A75640F" w:rsidR="00AF0780" w:rsidRPr="00255F0B" w:rsidRDefault="00AF0780" w:rsidP="000D3E27">
                      <w:pPr>
                        <w:jc w:val="center"/>
                        <w:rPr>
                          <w:sz w:val="18"/>
                          <w:szCs w:val="22"/>
                        </w:rPr>
                      </w:pPr>
                      <w:r w:rsidRPr="00255F0B">
                        <w:rPr>
                          <w:sz w:val="18"/>
                          <w:szCs w:val="22"/>
                        </w:rPr>
                        <w:tab/>
                      </w:r>
                      <w:r w:rsidRPr="00255F0B">
                        <w:t>D02</w:t>
                      </w:r>
                    </w:p>
                  </w:txbxContent>
                </v:textbox>
              </v:shape>
            </w:pict>
          </mc:Fallback>
        </mc:AlternateContent>
      </w:r>
      <w:r w:rsidR="00D214D0" w:rsidRPr="00D214D0">
        <w:rPr>
          <w:rFonts w:asciiTheme="minorBidi" w:hAnsiTheme="minorBidi" w:cstheme="minorBidi"/>
          <w:szCs w:val="22"/>
        </w:rPr>
        <w:t xml:space="preserve">Design, supply and installation shall follow the requirements of the project “Specification For Instrument and Control of package Unit System (PU); </w:t>
      </w:r>
      <w:r w:rsidR="00732434">
        <w:rPr>
          <w:rFonts w:asciiTheme="minorBidi" w:hAnsiTheme="minorBidi" w:cstheme="minorBidi"/>
          <w:szCs w:val="22"/>
        </w:rPr>
        <w:t xml:space="preserve">                                                                                      </w:t>
      </w:r>
      <w:r w:rsidR="00D214D0" w:rsidRPr="00D214D0">
        <w:rPr>
          <w:rFonts w:asciiTheme="minorBidi" w:hAnsiTheme="minorBidi" w:cstheme="minorBidi"/>
          <w:szCs w:val="22"/>
        </w:rPr>
        <w:t xml:space="preserve">Doc. No. </w:t>
      </w:r>
      <w:r w:rsidR="00732434" w:rsidRPr="005801C7">
        <w:rPr>
          <w:rFonts w:asciiTheme="minorBidi" w:hAnsiTheme="minorBidi" w:cstheme="minorBidi"/>
          <w:szCs w:val="22"/>
          <w:lang w:val="en-GB"/>
        </w:rPr>
        <w:t>BK-GNRAL-PEDCO-000-IN-SP-0004</w:t>
      </w:r>
      <w:r w:rsidR="00D214D0" w:rsidRPr="00D214D0">
        <w:rPr>
          <w:rFonts w:asciiTheme="minorBidi" w:hAnsiTheme="minorBidi" w:cstheme="minorBidi"/>
          <w:szCs w:val="22"/>
        </w:rPr>
        <w:t>” and “</w:t>
      </w:r>
      <w:r w:rsidR="00732434">
        <w:rPr>
          <w:rFonts w:asciiTheme="minorBidi" w:hAnsiTheme="minorBidi" w:cstheme="minorBidi"/>
          <w:szCs w:val="22"/>
        </w:rPr>
        <w:t>Specification For Instrumentation</w:t>
      </w:r>
      <w:r w:rsidR="00D214D0" w:rsidRPr="00D214D0">
        <w:rPr>
          <w:rFonts w:asciiTheme="minorBidi" w:hAnsiTheme="minorBidi" w:cstheme="minorBidi"/>
          <w:szCs w:val="22"/>
        </w:rPr>
        <w:t xml:space="preserve">; </w:t>
      </w:r>
      <w:r w:rsidR="00732434">
        <w:rPr>
          <w:rFonts w:asciiTheme="minorBidi" w:hAnsiTheme="minorBidi" w:cstheme="minorBidi"/>
          <w:szCs w:val="22"/>
        </w:rPr>
        <w:t xml:space="preserve">              </w:t>
      </w:r>
      <w:r w:rsidR="00D214D0" w:rsidRPr="00D214D0">
        <w:rPr>
          <w:rFonts w:asciiTheme="minorBidi" w:hAnsiTheme="minorBidi" w:cstheme="minorBidi"/>
          <w:szCs w:val="22"/>
        </w:rPr>
        <w:t xml:space="preserve">Doc. No. </w:t>
      </w:r>
      <w:r w:rsidR="00732434" w:rsidRPr="005801C7">
        <w:rPr>
          <w:rFonts w:asciiTheme="minorBidi" w:hAnsiTheme="minorBidi" w:cstheme="minorBidi"/>
          <w:szCs w:val="22"/>
          <w:lang w:val="en-GB"/>
        </w:rPr>
        <w:t>BK-GNRAL-PEDCO-000-IN-SP-0001</w:t>
      </w:r>
      <w:r w:rsidR="00D214D0" w:rsidRPr="00D214D0">
        <w:rPr>
          <w:rFonts w:asciiTheme="minorBidi" w:hAnsiTheme="minorBidi" w:cstheme="minorBidi"/>
          <w:szCs w:val="22"/>
        </w:rPr>
        <w:t>”.</w:t>
      </w:r>
    </w:p>
    <w:p w14:paraId="181E7DCC" w14:textId="7D763E6C" w:rsidR="00255F0B" w:rsidRPr="00D214D0" w:rsidRDefault="00255F0B" w:rsidP="00255F0B">
      <w:pPr>
        <w:pStyle w:val="BodyText"/>
        <w:tabs>
          <w:tab w:val="left" w:pos="720"/>
        </w:tabs>
        <w:spacing w:before="120" w:line="360" w:lineRule="auto"/>
        <w:ind w:left="720"/>
        <w:jc w:val="both"/>
        <w:rPr>
          <w:rFonts w:asciiTheme="minorBidi" w:hAnsiTheme="minorBidi" w:cstheme="minorBidi"/>
          <w:szCs w:val="22"/>
        </w:rPr>
      </w:pPr>
      <w:r w:rsidRPr="00255F0B">
        <w:rPr>
          <w:rFonts w:asciiTheme="minorBidi" w:hAnsiTheme="minorBidi" w:cstheme="minorBidi"/>
          <w:szCs w:val="22"/>
          <w:highlight w:val="darkGray"/>
        </w:rPr>
        <w:t xml:space="preserve">A PLC based UCP </w:t>
      </w:r>
      <w:r w:rsidRPr="00987A74">
        <w:rPr>
          <w:rFonts w:asciiTheme="minorBidi" w:hAnsiTheme="minorBidi" w:cstheme="minorBidi"/>
          <w:szCs w:val="22"/>
          <w:highlight w:val="darkGray"/>
        </w:rPr>
        <w:t>related to Air compressor package is prepared as per ‘’Specification for Air Compressor Package, Doc. No. BK-GCS-PEDCO-120-ME-SP-0006 base</w:t>
      </w:r>
      <w:r>
        <w:rPr>
          <w:rFonts w:asciiTheme="minorBidi" w:hAnsiTheme="minorBidi" w:cstheme="minorBidi"/>
          <w:szCs w:val="22"/>
          <w:highlight w:val="darkGray"/>
        </w:rPr>
        <w:t xml:space="preserve">d which shall be considered as </w:t>
      </w:r>
      <w:r w:rsidRPr="00987A74">
        <w:rPr>
          <w:rFonts w:asciiTheme="minorBidi" w:hAnsiTheme="minorBidi" w:cstheme="minorBidi"/>
          <w:szCs w:val="22"/>
          <w:highlight w:val="darkGray"/>
        </w:rPr>
        <w:t>authorized master logic controller of complete air package</w:t>
      </w:r>
      <w:r>
        <w:rPr>
          <w:rFonts w:asciiTheme="minorBidi" w:hAnsiTheme="minorBidi" w:cstheme="minorBidi"/>
          <w:szCs w:val="22"/>
          <w:highlight w:val="darkGray"/>
        </w:rPr>
        <w:t xml:space="preserve">. </w:t>
      </w:r>
      <w:r w:rsidRPr="00987A74">
        <w:rPr>
          <w:rFonts w:asciiTheme="minorBidi" w:hAnsiTheme="minorBidi" w:cstheme="minorBidi"/>
          <w:szCs w:val="22"/>
          <w:highlight w:val="darkGray"/>
        </w:rPr>
        <w:t>Standalone microprocessor based control panel</w:t>
      </w:r>
      <w:r>
        <w:rPr>
          <w:rFonts w:asciiTheme="minorBidi" w:hAnsiTheme="minorBidi" w:cstheme="minorBidi"/>
          <w:szCs w:val="22"/>
          <w:highlight w:val="darkGray"/>
        </w:rPr>
        <w:t xml:space="preserve"> (</w:t>
      </w:r>
      <w:r w:rsidRPr="00987A74">
        <w:rPr>
          <w:rFonts w:asciiTheme="minorBidi" w:hAnsiTheme="minorBidi" w:cstheme="minorBidi"/>
          <w:szCs w:val="22"/>
          <w:highlight w:val="darkGray"/>
        </w:rPr>
        <w:t>located on dryer skid) shall be used for all required signaling, local logic, monitoring and etc.</w:t>
      </w:r>
      <w:r>
        <w:rPr>
          <w:rFonts w:asciiTheme="minorBidi" w:hAnsiTheme="minorBidi" w:cstheme="minorBidi"/>
          <w:szCs w:val="22"/>
          <w:highlight w:val="darkGray"/>
        </w:rPr>
        <w:t xml:space="preserve"> which shall be connected to </w:t>
      </w:r>
      <w:r w:rsidRPr="00987A74">
        <w:rPr>
          <w:rFonts w:asciiTheme="minorBidi" w:hAnsiTheme="minorBidi" w:cstheme="minorBidi"/>
          <w:szCs w:val="22"/>
          <w:highlight w:val="darkGray"/>
        </w:rPr>
        <w:t xml:space="preserve">control room mounted UCP </w:t>
      </w:r>
      <w:r>
        <w:rPr>
          <w:rFonts w:asciiTheme="minorBidi" w:hAnsiTheme="minorBidi" w:cstheme="minorBidi"/>
          <w:noProof/>
          <w:szCs w:val="22"/>
        </w:rPr>
        <w:lastRenderedPageBreak/>
        <mc:AlternateContent>
          <mc:Choice Requires="wps">
            <w:drawing>
              <wp:anchor distT="0" distB="0" distL="114300" distR="114300" simplePos="0" relativeHeight="251658240" behindDoc="0" locked="0" layoutInCell="1" allowOverlap="1" wp14:anchorId="6799A2B5" wp14:editId="45A89C61">
                <wp:simplePos x="0" y="0"/>
                <wp:positionH relativeFrom="column">
                  <wp:posOffset>-247123</wp:posOffset>
                </wp:positionH>
                <wp:positionV relativeFrom="paragraph">
                  <wp:posOffset>146685</wp:posOffset>
                </wp:positionV>
                <wp:extent cx="655320" cy="48070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55320" cy="480707"/>
                        </a:xfrm>
                        <a:prstGeom prst="rect">
                          <a:avLst/>
                        </a:prstGeom>
                        <a:noFill/>
                        <a:ln w="6350">
                          <a:noFill/>
                        </a:ln>
                      </wps:spPr>
                      <wps:txbx>
                        <w:txbxContent>
                          <w:p w14:paraId="2F5BE8FD" w14:textId="77777777" w:rsidR="00AF0780" w:rsidRPr="00255F0B" w:rsidRDefault="00AF0780" w:rsidP="00255F0B">
                            <w:pPr>
                              <w:jc w:val="center"/>
                              <w:rPr>
                                <w:sz w:val="18"/>
                                <w:szCs w:val="22"/>
                              </w:rPr>
                            </w:pPr>
                            <w:r w:rsidRPr="00255F0B">
                              <w:rPr>
                                <w:sz w:val="18"/>
                                <w:szCs w:val="22"/>
                              </w:rPr>
                              <w:tab/>
                            </w:r>
                            <w:r w:rsidRPr="00255F0B">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9A2B5" id="Text Box 11" o:spid="_x0000_s1029" type="#_x0000_t202" style="position:absolute;left:0;text-align:left;margin-left:-19.45pt;margin-top:11.55pt;width:51.6pt;height:3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" filled="f" stroked="f" strokeweight=".5pt">
                <v:textbox>
                  <w:txbxContent>
                    <w:p w14:paraId="2F5BE8FD" w14:textId="77777777" w:rsidR="00AF0780" w:rsidRPr="00255F0B" w:rsidRDefault="00AF0780" w:rsidP="00255F0B">
                      <w:pPr>
                        <w:jc w:val="center"/>
                        <w:rPr>
                          <w:sz w:val="18"/>
                          <w:szCs w:val="22"/>
                        </w:rPr>
                      </w:pPr>
                      <w:r w:rsidRPr="00255F0B">
                        <w:rPr>
                          <w:sz w:val="18"/>
                          <w:szCs w:val="22"/>
                        </w:rPr>
                        <w:tab/>
                      </w:r>
                      <w:r w:rsidRPr="00255F0B">
                        <w:t>D02</w:t>
                      </w:r>
                    </w:p>
                  </w:txbxContent>
                </v:textbox>
              </v:shape>
            </w:pict>
          </mc:Fallback>
        </mc:AlternateContent>
      </w:r>
      <w:r>
        <w:rPr>
          <w:rFonts w:asciiTheme="minorBidi" w:hAnsiTheme="minorBidi" w:cstheme="minorBidi"/>
          <w:noProof/>
          <w:szCs w:val="22"/>
        </w:rPr>
        <mc:AlternateContent>
          <mc:Choice Requires="wps">
            <w:drawing>
              <wp:anchor distT="0" distB="0" distL="114300" distR="114300" simplePos="0" relativeHeight="251656192" behindDoc="0" locked="0" layoutInCell="1" allowOverlap="1" wp14:anchorId="58947626" wp14:editId="70841302">
                <wp:simplePos x="0" y="0"/>
                <wp:positionH relativeFrom="column">
                  <wp:posOffset>-253101</wp:posOffset>
                </wp:positionH>
                <wp:positionV relativeFrom="paragraph">
                  <wp:posOffset>135782</wp:posOffset>
                </wp:positionV>
                <wp:extent cx="675640" cy="462280"/>
                <wp:effectExtent l="0" t="0" r="10160" b="13970"/>
                <wp:wrapNone/>
                <wp:docPr id="13" name="Isosceles Triangle 13"/>
                <wp:cNvGraphicFramePr/>
                <a:graphic xmlns:a="http://schemas.openxmlformats.org/drawingml/2006/main">
                  <a:graphicData uri="http://schemas.microsoft.com/office/word/2010/wordprocessingShape">
                    <wps:wsp>
                      <wps:cNvSpPr/>
                      <wps:spPr>
                        <a:xfrm>
                          <a:off x="0" y="0"/>
                          <a:ext cx="675640" cy="46228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A49F1" id="Isosceles Triangle 13" o:spid="_x0000_s1026" type="#_x0000_t5" style="position:absolute;margin-left:-19.95pt;margin-top:10.7pt;width:53.2pt;height:3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" fillcolor="white [3212]" strokecolor="black [3213]" strokeweight="1pt"/>
            </w:pict>
          </mc:Fallback>
        </mc:AlternateContent>
      </w:r>
      <w:r w:rsidRPr="00255F0B">
        <w:rPr>
          <w:rFonts w:asciiTheme="minorBidi" w:hAnsiTheme="minorBidi" w:cstheme="minorBidi"/>
          <w:szCs w:val="22"/>
          <w:highlight w:val="darkGray"/>
        </w:rPr>
        <w:t xml:space="preserve">of air compressor. Unless otherwise approved by Client. Control system of dryer shall be designed and supplied by the dryer’s vendor and shall perform package’s shutdown and Process control via </w:t>
      </w:r>
      <w:r w:rsidR="00001084">
        <w:rPr>
          <w:rFonts w:asciiTheme="minorBidi" w:hAnsiTheme="minorBidi" w:cstheme="minorBidi"/>
          <w:szCs w:val="22"/>
          <w:highlight w:val="darkGray"/>
        </w:rPr>
        <w:t>received signals from UCP of air</w:t>
      </w:r>
      <w:r w:rsidRPr="00255F0B">
        <w:rPr>
          <w:rFonts w:asciiTheme="minorBidi" w:hAnsiTheme="minorBidi" w:cstheme="minorBidi"/>
          <w:szCs w:val="22"/>
          <w:highlight w:val="darkGray"/>
        </w:rPr>
        <w:t xml:space="preserve"> compressor. As minimum ingress protection of the panels shall be IP 65</w:t>
      </w:r>
      <w:r w:rsidRPr="00D214D0">
        <w:rPr>
          <w:rFonts w:asciiTheme="minorBidi" w:hAnsiTheme="minorBidi" w:cstheme="minorBidi"/>
          <w:szCs w:val="22"/>
        </w:rPr>
        <w:t xml:space="preserve">. </w:t>
      </w:r>
    </w:p>
    <w:p w14:paraId="0CDDF629" w14:textId="77777777" w:rsidR="00255F0B" w:rsidRPr="00255F0B" w:rsidRDefault="00255F0B" w:rsidP="00255F0B">
      <w:pPr>
        <w:pStyle w:val="BodyText"/>
        <w:tabs>
          <w:tab w:val="left" w:pos="720"/>
        </w:tabs>
        <w:spacing w:before="120" w:line="360" w:lineRule="auto"/>
        <w:ind w:left="720"/>
        <w:jc w:val="both"/>
        <w:rPr>
          <w:rFonts w:asciiTheme="minorBidi" w:hAnsiTheme="minorBidi" w:cstheme="minorBidi"/>
          <w:szCs w:val="22"/>
          <w:highlight w:val="darkGray"/>
        </w:rPr>
      </w:pPr>
      <w:r w:rsidRPr="00255F0B">
        <w:rPr>
          <w:rFonts w:asciiTheme="minorBidi" w:hAnsiTheme="minorBidi" w:cstheme="minorBidi"/>
          <w:szCs w:val="22"/>
          <w:highlight w:val="darkGray"/>
        </w:rPr>
        <w:t>The Process Control System (PCS) of BINAK will provide supervisory control of this package via Air compressor UCP with a dual redundant serial link using an industry standard protocol.</w:t>
      </w:r>
    </w:p>
    <w:p w14:paraId="3A394C8D" w14:textId="391AE79C" w:rsidR="00255F0B" w:rsidRPr="00A052CE" w:rsidRDefault="00255F0B" w:rsidP="00255F0B">
      <w:pPr>
        <w:pStyle w:val="BodyText"/>
        <w:tabs>
          <w:tab w:val="left" w:pos="720"/>
        </w:tabs>
        <w:spacing w:before="120" w:line="360" w:lineRule="auto"/>
        <w:ind w:left="720"/>
        <w:jc w:val="both"/>
        <w:rPr>
          <w:rFonts w:asciiTheme="minorBidi" w:hAnsiTheme="minorBidi" w:cstheme="minorBidi"/>
          <w:strike/>
          <w:szCs w:val="22"/>
        </w:rPr>
      </w:pPr>
      <w:r w:rsidRPr="00255F0B">
        <w:rPr>
          <w:rFonts w:asciiTheme="minorBidi" w:hAnsiTheme="minorBidi" w:cstheme="minorBidi"/>
          <w:szCs w:val="22"/>
          <w:highlight w:val="darkGray"/>
        </w:rPr>
        <w:t xml:space="preserve"> (Dryer signals such as ESD signal (if any), dew point transmitter and differential pressure transmitter of filters that shall be in communication with UCP by hard wire).</w:t>
      </w:r>
    </w:p>
    <w:p w14:paraId="2F7C0167" w14:textId="36913B1C"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The package shall contain all required local gauges, transmitters, control valves, relief valves, etc., as required for the safe operation of the Package. All instrumentation equipment shall be fully installed in accordance with all relevant Codes, Standards and Regulations that shall be in based on “Specification For Instrument and Control of package Unit System (PU); </w:t>
      </w:r>
      <w:r w:rsidR="00732434">
        <w:rPr>
          <w:rFonts w:asciiTheme="minorBidi" w:hAnsiTheme="minorBidi" w:cstheme="minorBidi"/>
          <w:szCs w:val="22"/>
        </w:rPr>
        <w:t xml:space="preserve">                                         </w:t>
      </w:r>
      <w:r w:rsidRPr="00D214D0">
        <w:rPr>
          <w:rFonts w:asciiTheme="minorBidi" w:hAnsiTheme="minorBidi" w:cstheme="minorBidi"/>
          <w:szCs w:val="22"/>
        </w:rPr>
        <w:t xml:space="preserve">Doc. No. </w:t>
      </w:r>
      <w:r w:rsidR="00732434" w:rsidRPr="005801C7">
        <w:rPr>
          <w:rFonts w:asciiTheme="minorBidi" w:hAnsiTheme="minorBidi" w:cstheme="minorBidi"/>
          <w:szCs w:val="22"/>
          <w:lang w:val="en-GB"/>
        </w:rPr>
        <w:t>BK-GNRAL-PEDCO-000-IN-SP-0004</w:t>
      </w:r>
      <w:r w:rsidRPr="00D214D0">
        <w:rPr>
          <w:rFonts w:asciiTheme="minorBidi" w:hAnsiTheme="minorBidi" w:cstheme="minorBidi"/>
          <w:szCs w:val="22"/>
        </w:rPr>
        <w:t xml:space="preserve">”. Transmitters, control valves, etc., shall be cabled to skid edge JBs for subsequent connection, by others, to the PCS. The signal segregation for cable and JBs should be accordance with requirement of the project “Specification For Instrument and Control of package Unit System (PU); Doc. No. </w:t>
      </w:r>
      <w:r w:rsidR="00732434" w:rsidRPr="005801C7">
        <w:rPr>
          <w:rFonts w:asciiTheme="minorBidi" w:hAnsiTheme="minorBidi" w:cstheme="minorBidi"/>
          <w:szCs w:val="22"/>
          <w:lang w:val="en-GB"/>
        </w:rPr>
        <w:t>BK-GNRAL-PEDCO-000-IN-SP-0004</w:t>
      </w:r>
      <w:r w:rsidRPr="00D214D0">
        <w:rPr>
          <w:rFonts w:asciiTheme="minorBidi" w:hAnsiTheme="minorBidi" w:cstheme="minorBidi"/>
          <w:szCs w:val="22"/>
        </w:rPr>
        <w:t>”.</w:t>
      </w:r>
    </w:p>
    <w:p w14:paraId="434EA7C1"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The VENDOR/BIDDER shall provide fully detailed P&amp;IDs, control &amp; safeguarding narratives and skid wiring diagrams for the equipment within his supply.</w:t>
      </w:r>
    </w:p>
    <w:p w14:paraId="3B868110"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All power, control and shutdown cable terminations at skid edge junction boxes shall be fully detailed in interface documentation.</w:t>
      </w:r>
    </w:p>
    <w:p w14:paraId="3C5E8DC7" w14:textId="77777777" w:rsidR="00255F0B" w:rsidRPr="00D214D0" w:rsidRDefault="00D214D0" w:rsidP="00255F0B">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The Package shutdown systems shall be via the </w:t>
      </w:r>
      <w:r w:rsidR="00255F0B">
        <w:rPr>
          <w:rFonts w:asciiTheme="minorBidi" w:hAnsiTheme="minorBidi" w:cstheme="minorBidi"/>
          <w:szCs w:val="22"/>
        </w:rPr>
        <w:t xml:space="preserve">Emergency Shutdown system (ESD), </w:t>
      </w:r>
      <w:r w:rsidR="00255F0B" w:rsidRPr="0028755D">
        <w:rPr>
          <w:rFonts w:asciiTheme="minorBidi" w:hAnsiTheme="minorBidi" w:cstheme="minorBidi"/>
          <w:szCs w:val="22"/>
          <w:highlight w:val="darkGray"/>
        </w:rPr>
        <w:t>sent to dryer control unit by Air compressor UCP</w:t>
      </w:r>
      <w:r w:rsidR="00255F0B" w:rsidRPr="00D214D0">
        <w:rPr>
          <w:rFonts w:asciiTheme="minorBidi" w:hAnsiTheme="minorBidi" w:cstheme="minorBidi"/>
          <w:szCs w:val="22"/>
        </w:rPr>
        <w:t>.</w:t>
      </w:r>
    </w:p>
    <w:p w14:paraId="7AF64EF1" w14:textId="6E42CE0C"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The electrical requirement shall meet the project “Specification for Electrical Requirements of Packaged Units; Doc. No. </w:t>
      </w:r>
      <w:r w:rsidR="0096208A" w:rsidRPr="005801C7">
        <w:rPr>
          <w:rFonts w:asciiTheme="minorBidi" w:hAnsiTheme="minorBidi" w:cstheme="minorBidi"/>
          <w:szCs w:val="22"/>
          <w:lang w:val="en-GB"/>
        </w:rPr>
        <w:t>BK-GNRAL-PEDCO-000-EL-SP-0011</w:t>
      </w:r>
      <w:r w:rsidRPr="00D214D0">
        <w:rPr>
          <w:rFonts w:asciiTheme="minorBidi" w:hAnsiTheme="minorBidi" w:cstheme="minorBidi"/>
          <w:szCs w:val="22"/>
        </w:rPr>
        <w:t>".</w:t>
      </w:r>
    </w:p>
    <w:p w14:paraId="563F6BF6" w14:textId="1DA774DC" w:rsidR="00D214D0" w:rsidRPr="00D214D0" w:rsidRDefault="00255F0B"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The </w:t>
      </w:r>
      <w:r w:rsidRPr="0028755D">
        <w:rPr>
          <w:rFonts w:asciiTheme="minorBidi" w:hAnsiTheme="minorBidi" w:cstheme="minorBidi"/>
          <w:szCs w:val="22"/>
          <w:highlight w:val="darkGray"/>
        </w:rPr>
        <w:t>dryer control panel</w:t>
      </w:r>
      <w:r>
        <w:rPr>
          <w:rFonts w:asciiTheme="minorBidi" w:hAnsiTheme="minorBidi" w:cstheme="minorBidi"/>
          <w:szCs w:val="22"/>
        </w:rPr>
        <w:t xml:space="preserve"> </w:t>
      </w:r>
      <w:r w:rsidR="00D214D0" w:rsidRPr="00D214D0">
        <w:rPr>
          <w:rFonts w:asciiTheme="minorBidi" w:hAnsiTheme="minorBidi" w:cstheme="minorBidi"/>
          <w:szCs w:val="22"/>
        </w:rPr>
        <w:t>will be supplied from the 110 VAC feeder coming from the plant’s redundant UPS panel. UCP shall derive the required voltage levels (e.g. 24VDC etc.) from the incoming 110 VAC using power supply units. Power supply/control voltage of field instruments, alarms, indicating lights, solenoid valve and relays shall be 24 VDC.</w:t>
      </w:r>
    </w:p>
    <w:p w14:paraId="5A1D924F" w14:textId="08E7891E"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lastRenderedPageBreak/>
        <w:t>Degree of protection shall be suitable for electrical equipment, panels, boxes and instruments for installation in site's safe area and shall be in accordance with relevant data sheets. As minimum ingress protection for outdoor condition shall be IP 65.</w:t>
      </w:r>
    </w:p>
    <w:p w14:paraId="474B667B" w14:textId="1D0ACCA2" w:rsid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Independent terminals and connections shall be considered in </w:t>
      </w:r>
      <w:r w:rsidR="00255F0B" w:rsidRPr="008868FB">
        <w:rPr>
          <w:rFonts w:asciiTheme="minorBidi" w:hAnsiTheme="minorBidi" w:cstheme="minorBidi"/>
          <w:szCs w:val="22"/>
        </w:rPr>
        <w:t>dryer</w:t>
      </w:r>
      <w:r w:rsidR="00255F0B">
        <w:rPr>
          <w:rFonts w:asciiTheme="minorBidi" w:hAnsiTheme="minorBidi" w:cstheme="minorBidi"/>
          <w:szCs w:val="22"/>
        </w:rPr>
        <w:t xml:space="preserve"> </w:t>
      </w:r>
      <w:r w:rsidRPr="00D214D0">
        <w:rPr>
          <w:rFonts w:asciiTheme="minorBidi" w:hAnsiTheme="minorBidi" w:cstheme="minorBidi"/>
          <w:szCs w:val="22"/>
        </w:rPr>
        <w:t>UCP for ESD circuits (if required).</w:t>
      </w:r>
    </w:p>
    <w:p w14:paraId="54494817" w14:textId="39654615" w:rsidR="00D214D0" w:rsidRDefault="00D85BC9" w:rsidP="00872C27">
      <w:pPr>
        <w:pStyle w:val="Heading1"/>
        <w:spacing w:line="360" w:lineRule="auto"/>
        <w:jc w:val="both"/>
      </w:pPr>
      <w:bookmarkStart w:id="142" w:name="_Toc79436767"/>
      <w:r>
        <w:t>7.0</w:t>
      </w:r>
      <w:r>
        <w:tab/>
      </w:r>
      <w:r w:rsidR="00D214D0" w:rsidRPr="00D214D0">
        <w:t>INSPECTION AND TESTS</w:t>
      </w:r>
      <w:bookmarkEnd w:id="142"/>
    </w:p>
    <w:p w14:paraId="71143D9F" w14:textId="58EF4EF1" w:rsidR="00D214D0" w:rsidRPr="00D85BC9" w:rsidRDefault="00D85BC9" w:rsidP="00872C27">
      <w:pPr>
        <w:pStyle w:val="Heading2"/>
      </w:pPr>
      <w:bookmarkStart w:id="143" w:name="_Toc79166250"/>
      <w:bookmarkStart w:id="144" w:name="_Toc79270211"/>
      <w:bookmarkStart w:id="145" w:name="_Toc79304553"/>
      <w:bookmarkStart w:id="146" w:name="_Toc79436768"/>
      <w:r>
        <w:t>7.1</w:t>
      </w:r>
      <w:r>
        <w:tab/>
      </w:r>
      <w:r w:rsidR="00D214D0" w:rsidRPr="00D85BC9">
        <w:t>INSPECTION</w:t>
      </w:r>
      <w:bookmarkEnd w:id="143"/>
      <w:bookmarkEnd w:id="144"/>
      <w:bookmarkEnd w:id="145"/>
      <w:bookmarkEnd w:id="146"/>
    </w:p>
    <w:p w14:paraId="6E3B4573" w14:textId="1F3FA791" w:rsidR="00D214D0" w:rsidRDefault="00D214D0" w:rsidP="005730CF">
      <w:pPr>
        <w:bidi w:val="0"/>
        <w:spacing w:line="360" w:lineRule="auto"/>
        <w:ind w:left="720"/>
        <w:jc w:val="both"/>
        <w:rPr>
          <w:rFonts w:asciiTheme="minorBidi" w:hAnsiTheme="minorBidi" w:cstheme="minorBidi"/>
          <w:sz w:val="22"/>
          <w:szCs w:val="22"/>
          <w:lang w:val="en-GB"/>
        </w:rPr>
      </w:pPr>
      <w:r w:rsidRPr="00D214D0">
        <w:rPr>
          <w:rFonts w:asciiTheme="minorBidi" w:hAnsiTheme="minorBidi" w:cstheme="minorBidi"/>
          <w:sz w:val="22"/>
          <w:szCs w:val="22"/>
          <w:lang w:val="en-GB"/>
        </w:rPr>
        <w:t xml:space="preserve">Vendor shall notify to </w:t>
      </w:r>
      <w:r w:rsidR="005730CF" w:rsidRPr="005730CF">
        <w:rPr>
          <w:rFonts w:asciiTheme="minorBidi" w:hAnsiTheme="minorBidi" w:cstheme="minorBidi"/>
          <w:sz w:val="22"/>
          <w:szCs w:val="22"/>
        </w:rPr>
        <w:t xml:space="preserve">Client </w:t>
      </w:r>
      <w:r w:rsidRPr="00D214D0">
        <w:rPr>
          <w:rFonts w:asciiTheme="minorBidi" w:hAnsiTheme="minorBidi" w:cstheme="minorBidi"/>
          <w:sz w:val="22"/>
          <w:szCs w:val="22"/>
          <w:lang w:val="en-GB"/>
        </w:rPr>
        <w:t>of all suborders for design/supply of equipment made to ensure realization of order</w:t>
      </w:r>
      <w:r w:rsidRPr="00D214D0">
        <w:rPr>
          <w:rFonts w:asciiTheme="minorBidi" w:hAnsiTheme="minorBidi" w:cstheme="minorBidi"/>
          <w:sz w:val="22"/>
          <w:szCs w:val="22"/>
          <w:rtl/>
          <w:lang w:val="en-GB"/>
        </w:rPr>
        <w:t xml:space="preserve">. </w:t>
      </w:r>
    </w:p>
    <w:p w14:paraId="72E443FC" w14:textId="0AEC3858" w:rsidR="00D214D0" w:rsidRDefault="00D214D0" w:rsidP="005730CF">
      <w:pPr>
        <w:bidi w:val="0"/>
        <w:spacing w:line="360" w:lineRule="auto"/>
        <w:ind w:left="720"/>
        <w:jc w:val="both"/>
        <w:rPr>
          <w:rFonts w:asciiTheme="minorBidi" w:hAnsiTheme="minorBidi" w:cstheme="minorBidi"/>
          <w:sz w:val="22"/>
          <w:szCs w:val="22"/>
          <w:lang w:val="en-GB"/>
        </w:rPr>
      </w:pPr>
      <w:r w:rsidRPr="00D214D0">
        <w:rPr>
          <w:rFonts w:asciiTheme="minorBidi" w:hAnsiTheme="minorBidi" w:cstheme="minorBidi"/>
          <w:sz w:val="22"/>
          <w:szCs w:val="22"/>
          <w:lang w:val="en-GB"/>
        </w:rPr>
        <w:t>After 45 hour advanced notification, Inspector nominated by</w:t>
      </w:r>
      <w:r w:rsidR="00A61F56">
        <w:rPr>
          <w:rFonts w:asciiTheme="minorBidi" w:hAnsiTheme="minorBidi" w:cstheme="minorBidi"/>
          <w:sz w:val="22"/>
          <w:szCs w:val="22"/>
          <w:lang w:val="en-GB"/>
        </w:rPr>
        <w:t xml:space="preserve"> </w:t>
      </w:r>
      <w:r w:rsidR="005730CF" w:rsidRPr="005730CF">
        <w:rPr>
          <w:rFonts w:asciiTheme="minorBidi" w:hAnsiTheme="minorBidi" w:cstheme="minorBidi"/>
          <w:sz w:val="22"/>
          <w:szCs w:val="22"/>
        </w:rPr>
        <w:t xml:space="preserve">Client </w:t>
      </w:r>
      <w:r w:rsidRPr="00D214D0">
        <w:rPr>
          <w:rFonts w:asciiTheme="minorBidi" w:hAnsiTheme="minorBidi" w:cstheme="minorBidi"/>
          <w:sz w:val="22"/>
          <w:szCs w:val="22"/>
          <w:lang w:val="en-GB"/>
        </w:rPr>
        <w:t>shall have free access, during all periods of manufacturing, test and preparation for shipment, to Vendor or Sub-Vendor plant for inspection</w:t>
      </w:r>
      <w:r w:rsidRPr="00D214D0">
        <w:rPr>
          <w:rFonts w:asciiTheme="minorBidi" w:hAnsiTheme="minorBidi" w:cstheme="minorBidi"/>
          <w:sz w:val="22"/>
          <w:szCs w:val="22"/>
          <w:rtl/>
          <w:lang w:val="en-GB"/>
        </w:rPr>
        <w:t xml:space="preserve">. </w:t>
      </w:r>
    </w:p>
    <w:p w14:paraId="167C4F7A" w14:textId="57BAC3E8" w:rsidR="00D214D0" w:rsidRDefault="00D214D0" w:rsidP="00872C27">
      <w:pPr>
        <w:bidi w:val="0"/>
        <w:spacing w:line="360" w:lineRule="auto"/>
        <w:ind w:left="720"/>
        <w:jc w:val="both"/>
        <w:rPr>
          <w:rFonts w:asciiTheme="minorBidi" w:hAnsiTheme="minorBidi" w:cstheme="minorBidi"/>
          <w:sz w:val="22"/>
          <w:szCs w:val="22"/>
          <w:lang w:val="en-GB"/>
        </w:rPr>
      </w:pPr>
      <w:r w:rsidRPr="00D214D0">
        <w:rPr>
          <w:rFonts w:asciiTheme="minorBidi" w:hAnsiTheme="minorBidi" w:cstheme="minorBidi"/>
          <w:sz w:val="22"/>
          <w:szCs w:val="22"/>
          <w:lang w:val="en-GB"/>
        </w:rPr>
        <w:t>All shop checking, inspection and testing of the equipment shall be carried out in accordance with the applicable codes and standards, especially ASME SEC. VIII and related ITP.</w:t>
      </w:r>
    </w:p>
    <w:p w14:paraId="41E9115E" w14:textId="448961DF" w:rsidR="00D214D0" w:rsidRDefault="00C916EB" w:rsidP="00872C27">
      <w:pPr>
        <w:bidi w:val="0"/>
        <w:spacing w:line="360" w:lineRule="auto"/>
        <w:ind w:left="720"/>
        <w:jc w:val="both"/>
        <w:rPr>
          <w:rFonts w:asciiTheme="minorBidi" w:hAnsiTheme="minorBidi" w:cstheme="minorBidi"/>
          <w:sz w:val="22"/>
          <w:szCs w:val="22"/>
          <w:lang w:val="en-GB"/>
        </w:rPr>
      </w:pPr>
      <w:r w:rsidRPr="00C916EB">
        <w:rPr>
          <w:rFonts w:asciiTheme="minorBidi" w:hAnsiTheme="minorBidi" w:cstheme="minorBidi"/>
          <w:sz w:val="22"/>
          <w:szCs w:val="22"/>
          <w:lang w:val="en-GB"/>
        </w:rPr>
        <w:t>All equipment and their materials shall be inspected and tested per requirements set forth in code/standard/or reference specifications, the material requisition and its attachments. However, the acceptance of any work and/or equipment shall not release the Vendor from its responsibility to supply the equipment capable to function properly at the specified site and service conditions, and his guarantees.</w:t>
      </w:r>
    </w:p>
    <w:p w14:paraId="758DF661" w14:textId="43F3AC74" w:rsidR="00C916EB" w:rsidRDefault="00D85BC9" w:rsidP="00872C27">
      <w:pPr>
        <w:pStyle w:val="Heading2"/>
      </w:pPr>
      <w:bookmarkStart w:id="147" w:name="_Toc79166251"/>
      <w:bookmarkStart w:id="148" w:name="_Toc79270212"/>
      <w:bookmarkStart w:id="149" w:name="_Toc79304554"/>
      <w:bookmarkStart w:id="150" w:name="_Toc79436769"/>
      <w:r>
        <w:t>7.2</w:t>
      </w:r>
      <w:r>
        <w:tab/>
      </w:r>
      <w:r w:rsidR="00C916EB" w:rsidRPr="00C916EB">
        <w:t>TEST</w:t>
      </w:r>
      <w:bookmarkEnd w:id="147"/>
      <w:bookmarkEnd w:id="148"/>
      <w:bookmarkEnd w:id="149"/>
      <w:bookmarkEnd w:id="150"/>
    </w:p>
    <w:p w14:paraId="6FC4E388" w14:textId="73044460" w:rsidR="00C916EB" w:rsidRPr="00C916EB" w:rsidRDefault="00D85BC9" w:rsidP="00872C27">
      <w:pPr>
        <w:pStyle w:val="Heading3"/>
        <w:spacing w:line="360" w:lineRule="auto"/>
        <w:jc w:val="both"/>
      </w:pPr>
      <w:bookmarkStart w:id="151" w:name="_Toc346191442"/>
      <w:bookmarkStart w:id="152" w:name="_Toc354530406"/>
      <w:r>
        <w:tab/>
      </w:r>
      <w:r>
        <w:tab/>
      </w:r>
      <w:bookmarkStart w:id="153" w:name="_Toc79166252"/>
      <w:bookmarkStart w:id="154" w:name="_Toc79270213"/>
      <w:bookmarkStart w:id="155" w:name="_Toc79304555"/>
      <w:bookmarkStart w:id="156" w:name="_Toc79436770"/>
      <w:r>
        <w:t>7.2.1</w:t>
      </w:r>
      <w:r>
        <w:tab/>
      </w:r>
      <w:r w:rsidR="00C916EB" w:rsidRPr="00C916EB">
        <w:t>General</w:t>
      </w:r>
      <w:bookmarkEnd w:id="151"/>
      <w:bookmarkEnd w:id="152"/>
      <w:bookmarkEnd w:id="153"/>
      <w:bookmarkEnd w:id="154"/>
      <w:bookmarkEnd w:id="155"/>
      <w:bookmarkEnd w:id="156"/>
    </w:p>
    <w:p w14:paraId="6F59D576"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After control by Vendor, final reception can be carried out.</w:t>
      </w:r>
    </w:p>
    <w:p w14:paraId="645EEFD9"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The dryer package shall be fully assembled and tested in the Vendors factory prior to shipment.</w:t>
      </w:r>
    </w:p>
    <w:p w14:paraId="29244BE6"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During final reception, conformity to drawings and specification shall be checked. </w:t>
      </w:r>
    </w:p>
    <w:p w14:paraId="708077E4" w14:textId="5D9F32E9" w:rsidR="00C916EB" w:rsidRPr="00C916EB" w:rsidRDefault="00C916EB" w:rsidP="005730CF">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Vendor shall notify the </w:t>
      </w:r>
      <w:r w:rsidR="005730CF" w:rsidRPr="005730CF">
        <w:rPr>
          <w:rFonts w:asciiTheme="minorBidi" w:hAnsiTheme="minorBidi" w:cstheme="minorBidi"/>
          <w:sz w:val="22"/>
          <w:szCs w:val="22"/>
        </w:rPr>
        <w:t xml:space="preserve">Client </w:t>
      </w:r>
      <w:r w:rsidRPr="00C916EB">
        <w:rPr>
          <w:rFonts w:asciiTheme="minorBidi" w:hAnsiTheme="minorBidi" w:cstheme="minorBidi"/>
          <w:sz w:val="22"/>
          <w:szCs w:val="28"/>
        </w:rPr>
        <w:t xml:space="preserve">at least 1 month minimum before the date forecast for test. </w:t>
      </w:r>
    </w:p>
    <w:p w14:paraId="65C8108D" w14:textId="7D06E746" w:rsidR="00AF198B" w:rsidRDefault="00C916EB" w:rsidP="005730CF">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Test procedures shall be submitted to</w:t>
      </w:r>
      <w:r w:rsidR="00A61F56">
        <w:rPr>
          <w:rFonts w:asciiTheme="minorBidi" w:hAnsiTheme="minorBidi" w:cstheme="minorBidi"/>
          <w:sz w:val="22"/>
          <w:szCs w:val="28"/>
        </w:rPr>
        <w:t xml:space="preserve"> </w:t>
      </w:r>
      <w:r w:rsidR="005730CF" w:rsidRPr="005730CF">
        <w:rPr>
          <w:rFonts w:asciiTheme="minorBidi" w:hAnsiTheme="minorBidi" w:cstheme="minorBidi"/>
          <w:sz w:val="22"/>
          <w:szCs w:val="22"/>
        </w:rPr>
        <w:t xml:space="preserve">Client </w:t>
      </w:r>
      <w:r w:rsidRPr="00C916EB">
        <w:rPr>
          <w:rFonts w:asciiTheme="minorBidi" w:hAnsiTheme="minorBidi" w:cstheme="minorBidi"/>
          <w:sz w:val="22"/>
          <w:szCs w:val="28"/>
        </w:rPr>
        <w:t xml:space="preserve">for his review and comments. </w:t>
      </w:r>
    </w:p>
    <w:p w14:paraId="5B2AA590" w14:textId="1F2C7224" w:rsidR="00C916EB" w:rsidRPr="005261DA" w:rsidRDefault="00D85BC9" w:rsidP="00BA5393">
      <w:pPr>
        <w:pStyle w:val="Heading3"/>
        <w:spacing w:line="360" w:lineRule="auto"/>
        <w:jc w:val="both"/>
      </w:pPr>
      <w:bookmarkStart w:id="157" w:name="_Toc346191443"/>
      <w:bookmarkStart w:id="158" w:name="_Toc354530407"/>
      <w:r>
        <w:lastRenderedPageBreak/>
        <w:tab/>
      </w:r>
      <w:r>
        <w:tab/>
      </w:r>
      <w:bookmarkStart w:id="159" w:name="_Toc79166253"/>
      <w:bookmarkStart w:id="160" w:name="_Toc79270214"/>
      <w:bookmarkStart w:id="161" w:name="_Toc79304556"/>
      <w:bookmarkStart w:id="162" w:name="_Toc79436771"/>
      <w:r>
        <w:t>7.2.2</w:t>
      </w:r>
      <w:r>
        <w:tab/>
      </w:r>
      <w:r w:rsidR="00C916EB" w:rsidRPr="00D85BC9">
        <w:t>Hydrostatic Test</w:t>
      </w:r>
      <w:bookmarkEnd w:id="157"/>
      <w:bookmarkEnd w:id="158"/>
      <w:bookmarkEnd w:id="159"/>
      <w:bookmarkEnd w:id="160"/>
      <w:bookmarkEnd w:id="161"/>
      <w:bookmarkEnd w:id="162"/>
    </w:p>
    <w:p w14:paraId="02466325"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All equipment shall be tested hydrostatically prior to any painting in accordance with applicable codes. Water used for testing carbon and low alloy carbon steel equipment shall contain a suitable corrosion inhibitor. The water temperature shall not be less than   +7°C. The concentration of chlorine ions in water used for tests shall not exceed 20 ppm. </w:t>
      </w:r>
    </w:p>
    <w:p w14:paraId="61562488" w14:textId="472FCD76" w:rsid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The test pressure shall be held at full pressure for a minimum of </w:t>
      </w:r>
      <w:r w:rsidR="00455900">
        <w:rPr>
          <w:rFonts w:asciiTheme="minorBidi" w:hAnsiTheme="minorBidi" w:cstheme="minorBidi"/>
          <w:sz w:val="22"/>
          <w:szCs w:val="28"/>
        </w:rPr>
        <w:t>30 minute</w:t>
      </w:r>
      <w:r w:rsidR="00AF198B">
        <w:rPr>
          <w:rFonts w:asciiTheme="minorBidi" w:hAnsiTheme="minorBidi" w:cstheme="minorBidi"/>
          <w:sz w:val="22"/>
          <w:szCs w:val="28"/>
        </w:rPr>
        <w:t>s</w:t>
      </w:r>
      <w:r w:rsidRPr="00C916EB">
        <w:rPr>
          <w:rFonts w:asciiTheme="minorBidi" w:hAnsiTheme="minorBidi" w:cstheme="minorBidi"/>
          <w:sz w:val="22"/>
          <w:szCs w:val="28"/>
        </w:rPr>
        <w:t>. After hydrostatic test all test equipment shall be removed and the inside of the equipment shall be completely cleaned and dried.</w:t>
      </w:r>
    </w:p>
    <w:p w14:paraId="40C4680D" w14:textId="714DBA00" w:rsidR="00C916EB" w:rsidRPr="00D85BC9" w:rsidRDefault="00D85BC9" w:rsidP="00872C27">
      <w:pPr>
        <w:pStyle w:val="Heading3"/>
        <w:spacing w:line="360" w:lineRule="auto"/>
        <w:jc w:val="both"/>
      </w:pPr>
      <w:bookmarkStart w:id="163" w:name="_Toc346191444"/>
      <w:bookmarkStart w:id="164" w:name="_Toc354530408"/>
      <w:r>
        <w:tab/>
      </w:r>
      <w:r>
        <w:tab/>
      </w:r>
      <w:bookmarkStart w:id="165" w:name="_Toc79166254"/>
      <w:bookmarkStart w:id="166" w:name="_Toc79270215"/>
      <w:bookmarkStart w:id="167" w:name="_Toc79304557"/>
      <w:bookmarkStart w:id="168" w:name="_Toc79436772"/>
      <w:r>
        <w:t>7.2.3</w:t>
      </w:r>
      <w:r>
        <w:tab/>
      </w:r>
      <w:r w:rsidR="00C916EB" w:rsidRPr="00D85BC9">
        <w:t>Non-Destructive Test</w:t>
      </w:r>
      <w:bookmarkEnd w:id="163"/>
      <w:bookmarkEnd w:id="164"/>
      <w:bookmarkEnd w:id="165"/>
      <w:bookmarkEnd w:id="166"/>
      <w:bookmarkEnd w:id="167"/>
      <w:bookmarkEnd w:id="168"/>
    </w:p>
    <w:p w14:paraId="49D881C1"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Non-destructive test shall be in accordance with applicable codes (ASME, API, etc. and other specifications). </w:t>
      </w:r>
    </w:p>
    <w:p w14:paraId="11F6AA73" w14:textId="2CFBEF14" w:rsid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Non-destructive test shall be performed after the Post Weld Heat Treatment and prior to the hydrostatic test.</w:t>
      </w:r>
    </w:p>
    <w:p w14:paraId="3EF5AF61" w14:textId="4C15F1C2" w:rsidR="00C916EB" w:rsidRPr="00D85BC9" w:rsidRDefault="00D85BC9" w:rsidP="00872C27">
      <w:pPr>
        <w:pStyle w:val="Heading3"/>
        <w:spacing w:line="360" w:lineRule="auto"/>
        <w:jc w:val="both"/>
      </w:pPr>
      <w:bookmarkStart w:id="169" w:name="_Toc346191445"/>
      <w:bookmarkStart w:id="170" w:name="_Toc354530409"/>
      <w:r>
        <w:tab/>
      </w:r>
      <w:r>
        <w:tab/>
      </w:r>
      <w:bookmarkStart w:id="171" w:name="_Toc79166255"/>
      <w:bookmarkStart w:id="172" w:name="_Toc79270216"/>
      <w:bookmarkStart w:id="173" w:name="_Toc79304558"/>
      <w:bookmarkStart w:id="174" w:name="_Toc79436773"/>
      <w:r>
        <w:t>7.2.4</w:t>
      </w:r>
      <w:r>
        <w:tab/>
      </w:r>
      <w:r w:rsidR="00C916EB" w:rsidRPr="00D85BC9">
        <w:t>Other Tests</w:t>
      </w:r>
      <w:bookmarkEnd w:id="169"/>
      <w:bookmarkEnd w:id="170"/>
      <w:bookmarkEnd w:id="171"/>
      <w:bookmarkEnd w:id="172"/>
      <w:bookmarkEnd w:id="173"/>
      <w:bookmarkEnd w:id="174"/>
    </w:p>
    <w:p w14:paraId="7255FF84"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The following tests shall be performed on compressor with all its auxiliaries:</w:t>
      </w:r>
    </w:p>
    <w:p w14:paraId="68385EA4" w14:textId="77777777" w:rsidR="00C916EB" w:rsidRPr="00C916EB" w:rsidRDefault="00C916EB" w:rsidP="00872C27">
      <w:pPr>
        <w:numPr>
          <w:ilvl w:val="0"/>
          <w:numId w:val="23"/>
        </w:numPr>
        <w:bidi w:val="0"/>
        <w:spacing w:line="360" w:lineRule="auto"/>
        <w:jc w:val="both"/>
        <w:rPr>
          <w:rFonts w:asciiTheme="minorBidi" w:hAnsiTheme="minorBidi" w:cstheme="minorBidi"/>
          <w:sz w:val="22"/>
          <w:szCs w:val="28"/>
        </w:rPr>
      </w:pPr>
      <w:r w:rsidRPr="00C916EB">
        <w:rPr>
          <w:rFonts w:asciiTheme="minorBidi" w:hAnsiTheme="minorBidi" w:cstheme="minorBidi"/>
          <w:sz w:val="22"/>
          <w:szCs w:val="28"/>
        </w:rPr>
        <w:t xml:space="preserve">Mechanical running test </w:t>
      </w:r>
    </w:p>
    <w:p w14:paraId="5593A4CD" w14:textId="77777777" w:rsidR="00C916EB" w:rsidRPr="00C916EB" w:rsidRDefault="00C916EB" w:rsidP="00872C27">
      <w:pPr>
        <w:numPr>
          <w:ilvl w:val="0"/>
          <w:numId w:val="23"/>
        </w:numPr>
        <w:bidi w:val="0"/>
        <w:spacing w:line="360" w:lineRule="auto"/>
        <w:jc w:val="both"/>
        <w:rPr>
          <w:rFonts w:asciiTheme="minorBidi" w:hAnsiTheme="minorBidi" w:cstheme="minorBidi"/>
          <w:sz w:val="22"/>
          <w:szCs w:val="28"/>
        </w:rPr>
      </w:pPr>
      <w:r w:rsidRPr="00C916EB">
        <w:rPr>
          <w:rFonts w:asciiTheme="minorBidi" w:hAnsiTheme="minorBidi" w:cstheme="minorBidi"/>
          <w:sz w:val="22"/>
          <w:szCs w:val="28"/>
        </w:rPr>
        <w:t xml:space="preserve">Performance test </w:t>
      </w:r>
    </w:p>
    <w:p w14:paraId="1C26238B" w14:textId="76C04DDC" w:rsidR="00C916EB" w:rsidRDefault="00C916EB" w:rsidP="00872C27">
      <w:pPr>
        <w:numPr>
          <w:ilvl w:val="0"/>
          <w:numId w:val="23"/>
        </w:numPr>
        <w:bidi w:val="0"/>
        <w:spacing w:line="360" w:lineRule="auto"/>
        <w:jc w:val="both"/>
        <w:rPr>
          <w:rFonts w:asciiTheme="minorBidi" w:hAnsiTheme="minorBidi" w:cstheme="minorBidi"/>
          <w:sz w:val="22"/>
          <w:szCs w:val="28"/>
        </w:rPr>
      </w:pPr>
      <w:r w:rsidRPr="00C916EB">
        <w:rPr>
          <w:rFonts w:asciiTheme="minorBidi" w:hAnsiTheme="minorBidi" w:cstheme="minorBidi"/>
          <w:sz w:val="22"/>
          <w:szCs w:val="28"/>
        </w:rPr>
        <w:t>Noise test</w:t>
      </w:r>
    </w:p>
    <w:p w14:paraId="201D14DD" w14:textId="1294AB54" w:rsidR="00C916EB" w:rsidRPr="00C916EB" w:rsidRDefault="00D85BC9" w:rsidP="00872C27">
      <w:pPr>
        <w:pStyle w:val="Heading1"/>
        <w:spacing w:line="360" w:lineRule="auto"/>
        <w:jc w:val="both"/>
      </w:pPr>
      <w:bookmarkStart w:id="175" w:name="_Toc275352245"/>
      <w:bookmarkStart w:id="176" w:name="_Toc354530410"/>
      <w:bookmarkStart w:id="177" w:name="_Toc354825503"/>
      <w:bookmarkStart w:id="178" w:name="_Toc21173362"/>
      <w:bookmarkStart w:id="179" w:name="_Toc79436774"/>
      <w:r>
        <w:t>8.0</w:t>
      </w:r>
      <w:r>
        <w:tab/>
      </w:r>
      <w:r w:rsidR="00C916EB" w:rsidRPr="00C916EB">
        <w:t>PREPARATION FOR SHIPMENT</w:t>
      </w:r>
      <w:bookmarkEnd w:id="175"/>
      <w:bookmarkEnd w:id="176"/>
      <w:bookmarkEnd w:id="177"/>
      <w:bookmarkEnd w:id="178"/>
      <w:bookmarkEnd w:id="179"/>
    </w:p>
    <w:p w14:paraId="2C2B9E2B"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The equipment shall be carefully cleaned inside and outside and free from any foreign matter. </w:t>
      </w:r>
    </w:p>
    <w:p w14:paraId="205FA8FF"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Flanges and connections shall be closed with blind flanges and plugs. Permanent blind flanges or covers included in the Vendor’s scope shall be bolted with service stud bolts and nuts. All tell-tale holes shall be plugged. </w:t>
      </w:r>
    </w:p>
    <w:p w14:paraId="10E2FC28"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All parts shall be marked for identification and conditioned for shipment. </w:t>
      </w:r>
    </w:p>
    <w:p w14:paraId="6EF042E0"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Each loose piece or assembly shall be properly protected to prevent damages during normal shipping and handling. </w:t>
      </w:r>
    </w:p>
    <w:p w14:paraId="12427BFF" w14:textId="30E46B5D"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Before delivery, the equipment shall be properly prepared for shipping and road transport or other possibility (see material requisition). </w:t>
      </w:r>
    </w:p>
    <w:p w14:paraId="1B9B996A" w14:textId="7ABAE9B2" w:rsid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All bolting shall be lubricated, before assembly. </w:t>
      </w:r>
    </w:p>
    <w:p w14:paraId="3B593EB1" w14:textId="08B67E35" w:rsid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lastRenderedPageBreak/>
        <w:t>Preparation for packing and shipment of the equipment shall be in acc. with IPS-G-GN-210.</w:t>
      </w:r>
    </w:p>
    <w:p w14:paraId="75B83670" w14:textId="516109D5" w:rsidR="00C916EB" w:rsidRPr="00D85BC9" w:rsidRDefault="00D85BC9" w:rsidP="00872C27">
      <w:pPr>
        <w:pStyle w:val="Heading1"/>
        <w:spacing w:line="360" w:lineRule="auto"/>
        <w:jc w:val="both"/>
        <w:rPr>
          <w:lang w:val="en-GB"/>
        </w:rPr>
      </w:pPr>
      <w:bookmarkStart w:id="180" w:name="_Toc79436775"/>
      <w:r>
        <w:rPr>
          <w:lang w:val="en-GB"/>
        </w:rPr>
        <w:t>9.0</w:t>
      </w:r>
      <w:r w:rsidR="00AC3E57">
        <w:rPr>
          <w:lang w:val="en-GB"/>
        </w:rPr>
        <w:tab/>
      </w:r>
      <w:r w:rsidR="00C916EB" w:rsidRPr="00D85BC9">
        <w:rPr>
          <w:lang w:val="en-GB"/>
        </w:rPr>
        <w:t>SPARE PART INTERCHANGEABLE RECORD LIST(SPIRL)</w:t>
      </w:r>
      <w:bookmarkEnd w:id="180"/>
    </w:p>
    <w:p w14:paraId="0D34D022" w14:textId="77777777" w:rsidR="00C916EB" w:rsidRPr="00C916EB" w:rsidRDefault="00C916EB" w:rsidP="00872C27">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Vendor shall furnish list for following categories: </w:t>
      </w:r>
    </w:p>
    <w:p w14:paraId="3E21560F" w14:textId="77777777" w:rsidR="00C916EB" w:rsidRPr="00C916EB" w:rsidRDefault="00C916EB" w:rsidP="00872C27">
      <w:pPr>
        <w:pStyle w:val="ListParagraph"/>
        <w:numPr>
          <w:ilvl w:val="0"/>
          <w:numId w:val="29"/>
        </w:numPr>
        <w:bidi w:val="0"/>
        <w:spacing w:line="360" w:lineRule="auto"/>
        <w:jc w:val="both"/>
        <w:rPr>
          <w:rFonts w:ascii="Arial" w:hAnsi="Arial" w:cs="Arial"/>
          <w:sz w:val="22"/>
          <w:szCs w:val="22"/>
          <w:lang w:bidi="fa-IR"/>
        </w:rPr>
      </w:pPr>
      <w:r w:rsidRPr="00C916EB">
        <w:rPr>
          <w:rFonts w:ascii="Arial" w:hAnsi="Arial" w:cs="Arial"/>
          <w:sz w:val="22"/>
          <w:szCs w:val="22"/>
          <w:lang w:bidi="fa-IR"/>
        </w:rPr>
        <w:t>Spares for Commissioning and start-up.</w:t>
      </w:r>
    </w:p>
    <w:p w14:paraId="1FEF4FA6" w14:textId="10F8E9F1" w:rsidR="00C916EB" w:rsidRPr="00C916EB" w:rsidRDefault="00C916EB" w:rsidP="00872C27">
      <w:pPr>
        <w:pStyle w:val="ListParagraph"/>
        <w:numPr>
          <w:ilvl w:val="0"/>
          <w:numId w:val="29"/>
        </w:numPr>
        <w:bidi w:val="0"/>
        <w:spacing w:line="360" w:lineRule="auto"/>
        <w:jc w:val="both"/>
        <w:rPr>
          <w:rFonts w:ascii="Arial" w:hAnsi="Arial" w:cs="Arial"/>
          <w:sz w:val="22"/>
          <w:szCs w:val="22"/>
          <w:lang w:bidi="fa-IR"/>
        </w:rPr>
      </w:pPr>
      <w:r w:rsidRPr="00C916EB">
        <w:rPr>
          <w:rFonts w:ascii="Arial" w:hAnsi="Arial" w:cs="Arial"/>
          <w:sz w:val="22"/>
          <w:szCs w:val="22"/>
          <w:lang w:bidi="fa-IR"/>
        </w:rPr>
        <w:t xml:space="preserve">Spares for 2 years of normal operation. </w:t>
      </w:r>
    </w:p>
    <w:p w14:paraId="3ACF50BF" w14:textId="17B98A8F" w:rsidR="00C916EB" w:rsidRPr="00AF198B" w:rsidRDefault="00C916EB" w:rsidP="00872C27">
      <w:pPr>
        <w:pStyle w:val="ListParagraph"/>
        <w:numPr>
          <w:ilvl w:val="0"/>
          <w:numId w:val="29"/>
        </w:numPr>
        <w:bidi w:val="0"/>
        <w:spacing w:line="360" w:lineRule="auto"/>
        <w:jc w:val="both"/>
        <w:rPr>
          <w:rFonts w:ascii="Arial" w:hAnsi="Arial" w:cs="Arial"/>
          <w:sz w:val="22"/>
          <w:szCs w:val="22"/>
          <w:lang w:bidi="fa-IR"/>
        </w:rPr>
      </w:pPr>
      <w:r w:rsidRPr="00AF198B">
        <w:rPr>
          <w:rFonts w:ascii="Arial" w:hAnsi="Arial" w:cs="Arial"/>
          <w:sz w:val="22"/>
          <w:szCs w:val="22"/>
          <w:lang w:bidi="fa-IR"/>
        </w:rPr>
        <w:t>Special Tools.</w:t>
      </w:r>
    </w:p>
    <w:p w14:paraId="66674DA0" w14:textId="77777777" w:rsidR="0096208A"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Commissioning and start-up spares, two years operation spares and Special Tools are in </w:t>
      </w:r>
      <w:r w:rsidRPr="00C916EB">
        <w:rPr>
          <w:rFonts w:asciiTheme="minorBidi" w:hAnsiTheme="minorBidi" w:cstheme="minorBidi"/>
          <w:sz w:val="22"/>
          <w:szCs w:val="22"/>
          <w:lang w:val="en-GB"/>
        </w:rPr>
        <w:br/>
        <w:t xml:space="preserve">Vendor’s Scope of Supply. </w:t>
      </w:r>
    </w:p>
    <w:p w14:paraId="0BA1CB5E" w14:textId="7DC2E970" w:rsidR="00C916EB" w:rsidRP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All spare parts, special tools accessories and parts of package shall be packed in the separate, </w:t>
      </w:r>
      <w:r w:rsidRPr="00C916EB">
        <w:rPr>
          <w:rFonts w:asciiTheme="minorBidi" w:hAnsiTheme="minorBidi" w:cstheme="minorBidi"/>
          <w:sz w:val="22"/>
          <w:szCs w:val="22"/>
          <w:lang w:val="en-GB"/>
        </w:rPr>
        <w:br/>
        <w:t xml:space="preserve">rugged boxes and marked “Special tools/ Spare parts for (Tag/Item No.)” Each tool shall be </w:t>
      </w:r>
      <w:r w:rsidRPr="00C916EB">
        <w:rPr>
          <w:rFonts w:asciiTheme="minorBidi" w:hAnsiTheme="minorBidi" w:cstheme="minorBidi"/>
          <w:sz w:val="22"/>
          <w:szCs w:val="22"/>
          <w:lang w:val="en-GB"/>
        </w:rPr>
        <w:br/>
        <w:t xml:space="preserve">stamped or tagged to indicate it intended use; Vendor shall provide a detailed packing list for this </w:t>
      </w:r>
      <w:r w:rsidR="0096208A">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equipment. </w:t>
      </w:r>
    </w:p>
    <w:p w14:paraId="59038879" w14:textId="77777777" w:rsidR="00C916EB" w:rsidRP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All spare parts, special tools accessories and parts of package shall be packed in the separate </w:t>
      </w:r>
      <w:r w:rsidRPr="00C916EB">
        <w:rPr>
          <w:rFonts w:asciiTheme="minorBidi" w:hAnsiTheme="minorBidi" w:cstheme="minorBidi"/>
          <w:sz w:val="22"/>
          <w:szCs w:val="22"/>
          <w:lang w:val="en-GB"/>
        </w:rPr>
        <w:br/>
        <w:t xml:space="preserve">boxes. Vendor shall provide a detailed packing list for this equipment. </w:t>
      </w:r>
    </w:p>
    <w:p w14:paraId="7797740D" w14:textId="71581C6B" w:rsid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Vendor shall recommend special tools for normal operation and maintenance and special lifting </w:t>
      </w:r>
      <w:r w:rsidRPr="00C916EB">
        <w:rPr>
          <w:rFonts w:asciiTheme="minorBidi" w:hAnsiTheme="minorBidi" w:cstheme="minorBidi"/>
          <w:sz w:val="22"/>
          <w:szCs w:val="22"/>
          <w:lang w:val="en-GB"/>
        </w:rPr>
        <w:br/>
        <w:t>gear if necessary for lifting of the equipment components during installation/removal, these shall be</w:t>
      </w:r>
      <w:r w:rsidR="0096208A">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itemized in the bid and shall be purchased with the equipment. </w:t>
      </w:r>
    </w:p>
    <w:p w14:paraId="7057F384" w14:textId="1A9CC572" w:rsidR="00C916EB" w:rsidRPr="00AC3E57" w:rsidRDefault="00AC3E57" w:rsidP="00872C27">
      <w:pPr>
        <w:pStyle w:val="Heading1"/>
        <w:spacing w:line="360" w:lineRule="auto"/>
        <w:jc w:val="both"/>
        <w:rPr>
          <w:lang w:val="en-GB"/>
        </w:rPr>
      </w:pPr>
      <w:bookmarkStart w:id="181" w:name="_Toc79436776"/>
      <w:r>
        <w:rPr>
          <w:lang w:val="en-GB"/>
        </w:rPr>
        <w:t>10.0</w:t>
      </w:r>
      <w:r>
        <w:rPr>
          <w:lang w:val="en-GB"/>
        </w:rPr>
        <w:tab/>
      </w:r>
      <w:r w:rsidR="00C916EB" w:rsidRPr="00AC3E57">
        <w:rPr>
          <w:lang w:val="en-GB"/>
        </w:rPr>
        <w:t>SUPERVISION ON INSTALLATION</w:t>
      </w:r>
      <w:bookmarkEnd w:id="181"/>
    </w:p>
    <w:p w14:paraId="0A7052A0" w14:textId="3D6535A4" w:rsid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Supervision on Installation is in the scope of Vendor. The Vendor shall be present during</w:t>
      </w:r>
      <w:r w:rsidR="00726B73">
        <w:rPr>
          <w:rFonts w:asciiTheme="minorBidi" w:hAnsiTheme="minorBidi" w:cs="Arial"/>
          <w:sz w:val="22"/>
          <w:szCs w:val="22"/>
          <w:lang w:val="en-GB"/>
        </w:rPr>
        <w:t xml:space="preserve"> </w:t>
      </w:r>
      <w:r w:rsidRPr="00C916EB">
        <w:rPr>
          <w:rFonts w:asciiTheme="minorBidi" w:hAnsiTheme="minorBidi" w:cstheme="minorBidi"/>
          <w:sz w:val="22"/>
          <w:szCs w:val="22"/>
          <w:lang w:val="en-GB"/>
        </w:rPr>
        <w:t>installation the</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equipment and shall have supervision on its procedure. It is obvious that the</w:t>
      </w:r>
      <w:r w:rsidR="00726B73">
        <w:rPr>
          <w:rFonts w:asciiTheme="minorBidi" w:hAnsiTheme="minorBidi" w:cs="Arial"/>
          <w:sz w:val="22"/>
          <w:szCs w:val="22"/>
          <w:lang w:val="en-GB"/>
        </w:rPr>
        <w:t xml:space="preserve"> </w:t>
      </w:r>
      <w:r w:rsidRPr="00C916EB">
        <w:rPr>
          <w:rFonts w:asciiTheme="minorBidi" w:hAnsiTheme="minorBidi" w:cstheme="minorBidi"/>
          <w:sz w:val="22"/>
          <w:szCs w:val="22"/>
          <w:lang w:val="en-GB"/>
        </w:rPr>
        <w:t>Vendor will be responsible</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for any problem due to misdoing above mentioned. The Vendor shall</w:t>
      </w:r>
      <w:r w:rsidRPr="00C916EB">
        <w:rPr>
          <w:rFonts w:asciiTheme="minorBidi" w:hAnsiTheme="minorBidi" w:cs="Arial"/>
          <w:sz w:val="22"/>
          <w:szCs w:val="22"/>
          <w:rtl/>
          <w:lang w:val="en-GB"/>
        </w:rPr>
        <w:t xml:space="preserve"> </w:t>
      </w:r>
      <w:r w:rsidRPr="00C916EB">
        <w:rPr>
          <w:rFonts w:asciiTheme="minorBidi" w:hAnsiTheme="minorBidi" w:cstheme="minorBidi"/>
          <w:sz w:val="22"/>
          <w:szCs w:val="22"/>
          <w:lang w:val="en-GB"/>
        </w:rPr>
        <w:t>individually price all requirements.</w:t>
      </w:r>
    </w:p>
    <w:p w14:paraId="68158013" w14:textId="652C03DD" w:rsidR="00C916EB" w:rsidRPr="00C916EB" w:rsidRDefault="00C916EB" w:rsidP="00872C27">
      <w:pPr>
        <w:pStyle w:val="Heading1"/>
        <w:spacing w:line="360" w:lineRule="auto"/>
        <w:jc w:val="both"/>
        <w:rPr>
          <w:lang w:val="en-GB"/>
        </w:rPr>
      </w:pPr>
      <w:bookmarkStart w:id="182" w:name="_Toc79436777"/>
      <w:r w:rsidRPr="00C916EB">
        <w:rPr>
          <w:lang w:val="en-GB"/>
        </w:rPr>
        <w:t>11.0</w:t>
      </w:r>
      <w:r w:rsidRPr="00C916EB">
        <w:rPr>
          <w:rtl/>
          <w:lang w:val="en-GB"/>
        </w:rPr>
        <w:tab/>
      </w:r>
      <w:r w:rsidRPr="00C916EB">
        <w:rPr>
          <w:lang w:val="en-GB"/>
        </w:rPr>
        <w:t>PRE-COMMISSIONING &amp; COMMISSIONING</w:t>
      </w:r>
      <w:bookmarkEnd w:id="182"/>
    </w:p>
    <w:p w14:paraId="03C602AE" w14:textId="6BDAB516" w:rsidR="00C916EB" w:rsidRPr="00C916EB" w:rsidRDefault="00C916EB" w:rsidP="00455900">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Pre-commissioning &amp; Commissioning are in the scope of Vendor. The Vendor shall propose all</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pre-commissioning and commissioning requirements including software and hardware such as</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Number</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of Personnel involved, Man-hour of proposed pre-commissioning and commissioning</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operation etc. Each </w:t>
      </w:r>
      <w:r w:rsidRPr="00C916EB">
        <w:rPr>
          <w:rFonts w:asciiTheme="minorBidi" w:hAnsiTheme="minorBidi" w:cstheme="minorBidi"/>
          <w:sz w:val="22"/>
          <w:szCs w:val="22"/>
          <w:lang w:val="en-GB"/>
        </w:rPr>
        <w:lastRenderedPageBreak/>
        <w:t>item shall be individually priced</w:t>
      </w:r>
      <w:r w:rsidRPr="00C916EB">
        <w:rPr>
          <w:rFonts w:asciiTheme="minorBidi" w:hAnsiTheme="minorBidi" w:cs="Arial"/>
          <w:sz w:val="22"/>
          <w:szCs w:val="22"/>
          <w:rtl/>
          <w:lang w:val="en-GB"/>
        </w:rPr>
        <w:t>.</w:t>
      </w:r>
      <w:r w:rsidR="00726B73">
        <w:rPr>
          <w:rFonts w:asciiTheme="minorBidi" w:hAnsiTheme="minorBidi" w:cstheme="minorBidi"/>
          <w:sz w:val="22"/>
          <w:szCs w:val="22"/>
          <w:lang w:val="en-GB"/>
        </w:rPr>
        <w:t xml:space="preserve"> </w:t>
      </w:r>
    </w:p>
    <w:p w14:paraId="5CD21A46" w14:textId="4FD37A3D" w:rsidR="00C916EB" w:rsidRPr="00EC1F2A" w:rsidRDefault="00C916EB" w:rsidP="00872C27">
      <w:pPr>
        <w:pStyle w:val="Heading1"/>
        <w:spacing w:line="360" w:lineRule="auto"/>
        <w:jc w:val="both"/>
        <w:rPr>
          <w:lang w:val="en-GB"/>
        </w:rPr>
      </w:pPr>
      <w:bookmarkStart w:id="183" w:name="_Toc79436778"/>
      <w:r w:rsidRPr="00EC1F2A">
        <w:rPr>
          <w:lang w:val="en-GB"/>
        </w:rPr>
        <w:t>1</w:t>
      </w:r>
      <w:r w:rsidR="00EC1F2A" w:rsidRPr="00EC1F2A">
        <w:rPr>
          <w:lang w:val="en-GB"/>
        </w:rPr>
        <w:t>2</w:t>
      </w:r>
      <w:r w:rsidRPr="00EC1F2A">
        <w:rPr>
          <w:lang w:val="en-GB"/>
        </w:rPr>
        <w:t>.0</w:t>
      </w:r>
      <w:r w:rsidRPr="00EC1F2A">
        <w:rPr>
          <w:rtl/>
          <w:lang w:val="en-GB"/>
        </w:rPr>
        <w:tab/>
      </w:r>
      <w:r w:rsidRPr="00EC1F2A">
        <w:rPr>
          <w:lang w:val="en-GB"/>
        </w:rPr>
        <w:t>GUARANTEE AND WARRANTY</w:t>
      </w:r>
      <w:bookmarkEnd w:id="183"/>
      <w:r w:rsidR="00343519" w:rsidRPr="00343519">
        <w:rPr>
          <w:rFonts w:asciiTheme="minorBidi" w:hAnsiTheme="minorBidi" w:cstheme="minorBidi"/>
          <w:noProof/>
          <w:sz w:val="22"/>
          <w:szCs w:val="22"/>
        </w:rPr>
        <w:t xml:space="preserve"> </w:t>
      </w:r>
    </w:p>
    <w:p w14:paraId="0CFDEC38" w14:textId="4C7626CB" w:rsidR="00C916EB" w:rsidRPr="00C916EB" w:rsidRDefault="009D2BA9" w:rsidP="001D0495">
      <w:pPr>
        <w:widowControl w:val="0"/>
        <w:wordWrap w:val="0"/>
        <w:bidi w:val="0"/>
        <w:snapToGrid w:val="0"/>
        <w:spacing w:before="240" w:line="360" w:lineRule="auto"/>
        <w:jc w:val="both"/>
        <w:rPr>
          <w:rFonts w:asciiTheme="minorBidi" w:hAnsiTheme="minorBidi" w:cstheme="minorBidi"/>
          <w:sz w:val="22"/>
          <w:szCs w:val="22"/>
          <w:lang w:val="en-GB"/>
        </w:rPr>
      </w:pPr>
      <w:r w:rsidRPr="00CC2DE5">
        <w:rPr>
          <w:rFonts w:ascii="Arial" w:hAnsi="Arial" w:cs="Arial"/>
          <w:sz w:val="22"/>
          <w:szCs w:val="22"/>
        </w:rPr>
        <w:t>The guarantee period shall be eighteen (18) months from the date of delivery or twelve (12) months from the installation date of each equipment/packages at site</w:t>
      </w:r>
      <w:r w:rsidR="00C916EB" w:rsidRPr="00CC2DE5">
        <w:rPr>
          <w:rFonts w:asciiTheme="minorBidi" w:hAnsiTheme="minorBidi" w:cs="Arial"/>
          <w:sz w:val="22"/>
          <w:szCs w:val="22"/>
          <w:rtl/>
          <w:lang w:val="en-GB"/>
        </w:rPr>
        <w:t>.</w:t>
      </w:r>
      <w:r w:rsidR="0096208A">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The</w:t>
      </w:r>
      <w:r w:rsidR="00726B73">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Vendor shall</w:t>
      </w:r>
      <w:r>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 xml:space="preserve">guarantee the process </w:t>
      </w:r>
      <w:r w:rsidR="001D0495">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performance of the assembled equipment as specified</w:t>
      </w:r>
      <w:r w:rsidR="0096208A">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on the</w:t>
      </w:r>
      <w:r w:rsidR="00726B73">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Data Sheets</w:t>
      </w:r>
      <w:r w:rsidR="00C916EB" w:rsidRPr="00C916EB">
        <w:rPr>
          <w:rFonts w:asciiTheme="minorBidi" w:hAnsiTheme="minorBidi" w:cs="Arial"/>
          <w:sz w:val="22"/>
          <w:szCs w:val="22"/>
          <w:rtl/>
          <w:lang w:val="en-GB"/>
        </w:rPr>
        <w:t>.</w:t>
      </w:r>
    </w:p>
    <w:p w14:paraId="49E77FE8" w14:textId="339DAAD9" w:rsidR="00C916EB" w:rsidRPr="00872C27" w:rsidRDefault="00C916EB" w:rsidP="001D0495">
      <w:pPr>
        <w:widowControl w:val="0"/>
        <w:wordWrap w:val="0"/>
        <w:bidi w:val="0"/>
        <w:snapToGrid w:val="0"/>
        <w:spacing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If any defect or mal-performance occurs during the guarantee period, the vendor shall make</w:t>
      </w:r>
      <w:r w:rsidR="00403E2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all</w:t>
      </w:r>
      <w:r w:rsidR="00DA44BA">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necessary alterations, repairs, and replacements free of charge, fob factory. Field labour charges, if</w:t>
      </w:r>
      <w:r w:rsidR="00403E2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any, shall be subject to negotiation between vendor and </w:t>
      </w:r>
      <w:r w:rsidR="005730CF" w:rsidRPr="005730CF">
        <w:rPr>
          <w:rFonts w:asciiTheme="minorBidi" w:hAnsiTheme="minorBidi" w:cstheme="minorBidi"/>
          <w:sz w:val="22"/>
          <w:szCs w:val="22"/>
        </w:rPr>
        <w:t>Client</w:t>
      </w:r>
      <w:r w:rsidRPr="00C916EB">
        <w:rPr>
          <w:rFonts w:asciiTheme="minorBidi" w:hAnsiTheme="minorBidi" w:cs="Arial"/>
          <w:sz w:val="22"/>
          <w:szCs w:val="22"/>
          <w:rtl/>
          <w:lang w:val="en-GB"/>
        </w:rPr>
        <w:t>.</w:t>
      </w:r>
      <w:r w:rsidRPr="00C916EB">
        <w:rPr>
          <w:rFonts w:asciiTheme="minorBidi" w:hAnsiTheme="minorBidi" w:cstheme="minorBidi"/>
          <w:sz w:val="22"/>
          <w:szCs w:val="22"/>
          <w:lang w:val="en-GB"/>
        </w:rPr>
        <w:t>The Vendor shall warranty required</w:t>
      </w:r>
      <w:r w:rsidR="00403E2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after sale services and supply the required spare parts for 15 years.</w:t>
      </w:r>
      <w:bookmarkEnd w:id="112"/>
      <w:bookmarkEnd w:id="113"/>
    </w:p>
    <w:sectPr w:rsidR="00C916EB" w:rsidRPr="00872C27"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65877" w14:textId="77777777" w:rsidR="00A860E1" w:rsidRDefault="00A860E1" w:rsidP="00053F8D">
      <w:r>
        <w:separator/>
      </w:r>
    </w:p>
  </w:endnote>
  <w:endnote w:type="continuationSeparator" w:id="0">
    <w:p w14:paraId="5BE4EFDF" w14:textId="77777777" w:rsidR="00A860E1" w:rsidRDefault="00A860E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¹ÙÅÁÃ¼">
    <w:altName w:val="Lingoes Unicode"/>
    <w:panose1 w:val="00000000000000000000"/>
    <w:charset w:val="81"/>
    <w:family w:val="roman"/>
    <w:notTrueType/>
    <w:pitch w:val="fixed"/>
    <w:sig w:usb0="00000000" w:usb1="09060000" w:usb2="00000010" w:usb3="00000000" w:csb0="00080000" w:csb1="00000000"/>
  </w:font>
  <w:font w:name="B Zar">
    <w:altName w:val="Arial"/>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75810" w14:textId="77777777" w:rsidR="00A860E1" w:rsidRDefault="00A860E1" w:rsidP="00053F8D">
      <w:r>
        <w:separator/>
      </w:r>
    </w:p>
  </w:footnote>
  <w:footnote w:type="continuationSeparator" w:id="0">
    <w:p w14:paraId="5DC4CA07" w14:textId="77777777" w:rsidR="00A860E1" w:rsidRDefault="00A860E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652"/>
      <w:gridCol w:w="711"/>
      <w:gridCol w:w="707"/>
      <w:gridCol w:w="540"/>
      <w:gridCol w:w="810"/>
      <w:gridCol w:w="1080"/>
      <w:gridCol w:w="733"/>
      <w:gridCol w:w="720"/>
      <w:gridCol w:w="2327"/>
    </w:tblGrid>
    <w:tr w:rsidR="00AF0780" w:rsidRPr="008C593B" w14:paraId="61079975" w14:textId="77777777" w:rsidTr="00D66C06">
      <w:trPr>
        <w:cantSplit/>
        <w:trHeight w:val="1843"/>
        <w:jc w:val="center"/>
      </w:trPr>
      <w:tc>
        <w:tcPr>
          <w:tcW w:w="2439" w:type="dxa"/>
          <w:tcBorders>
            <w:top w:val="single" w:sz="12" w:space="0" w:color="auto"/>
            <w:left w:val="single" w:sz="12" w:space="0" w:color="auto"/>
          </w:tcBorders>
        </w:tcPr>
        <w:p w14:paraId="6ECCE7F1" w14:textId="77777777" w:rsidR="00AF0780" w:rsidRDefault="00AF078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3C61943A" wp14:editId="0680586E">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5EAF845" w14:textId="77777777" w:rsidR="00AF0780" w:rsidRPr="00ED37F3" w:rsidRDefault="00AF078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04CD21E5" wp14:editId="4C9A0EEE">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4D3B97E7" wp14:editId="023F51C9">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gridSpan w:val="8"/>
          <w:tcBorders>
            <w:top w:val="single" w:sz="12" w:space="0" w:color="auto"/>
          </w:tcBorders>
          <w:vAlign w:val="center"/>
        </w:tcPr>
        <w:p w14:paraId="6243424F" w14:textId="77777777" w:rsidR="00AF0780" w:rsidRPr="00FA21C4" w:rsidRDefault="00AF078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953C955" w14:textId="77777777" w:rsidR="00AF0780" w:rsidRDefault="00AF078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E5FACA7" w14:textId="77777777" w:rsidR="00AF0780" w:rsidRPr="0037207F" w:rsidRDefault="00AF0780" w:rsidP="00EB2D3E">
          <w:pPr>
            <w:tabs>
              <w:tab w:val="right" w:pos="29"/>
            </w:tabs>
            <w:jc w:val="center"/>
            <w:rPr>
              <w:rFonts w:ascii="Arial" w:hAnsi="Arial" w:cs="B Zar"/>
              <w:b/>
              <w:bCs/>
              <w:sz w:val="12"/>
              <w:szCs w:val="12"/>
              <w:rtl/>
              <w:lang w:bidi="fa-IR"/>
            </w:rPr>
          </w:pPr>
        </w:p>
        <w:p w14:paraId="276F564A" w14:textId="77777777" w:rsidR="00AF0780" w:rsidRPr="00822FF3" w:rsidRDefault="00AF078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54E23A1" w14:textId="77777777" w:rsidR="00AF0780" w:rsidRPr="0034040D" w:rsidRDefault="00AF0780" w:rsidP="00EB2D3E">
          <w:pPr>
            <w:bidi w:val="0"/>
            <w:jc w:val="center"/>
            <w:rPr>
              <w:noProof/>
              <w:sz w:val="24"/>
              <w:rtl/>
            </w:rPr>
          </w:pPr>
          <w:r w:rsidRPr="0034040D">
            <w:rPr>
              <w:rFonts w:ascii="Arial" w:hAnsi="Arial" w:cs="B Zar"/>
              <w:noProof/>
              <w:color w:val="000000"/>
              <w:sz w:val="24"/>
            </w:rPr>
            <w:drawing>
              <wp:inline distT="0" distB="0" distL="0" distR="0" wp14:anchorId="52314FD4" wp14:editId="48D0609E">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1B9D405" w14:textId="77777777" w:rsidR="00AF0780" w:rsidRPr="0034040D" w:rsidRDefault="00AF078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F0780" w:rsidRPr="008C593B" w14:paraId="3DCE6023" w14:textId="77777777" w:rsidTr="00D66C06">
      <w:trPr>
        <w:cantSplit/>
        <w:trHeight w:val="150"/>
        <w:jc w:val="center"/>
      </w:trPr>
      <w:tc>
        <w:tcPr>
          <w:tcW w:w="2439" w:type="dxa"/>
          <w:vMerge w:val="restart"/>
          <w:tcBorders>
            <w:left w:val="single" w:sz="12" w:space="0" w:color="auto"/>
          </w:tcBorders>
          <w:vAlign w:val="center"/>
        </w:tcPr>
        <w:p w14:paraId="7B970EF1" w14:textId="44C47F96" w:rsidR="00AF0780" w:rsidRPr="00F67855" w:rsidRDefault="00AF078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55841">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55841">
            <w:rPr>
              <w:rFonts w:ascii="Arial" w:hAnsi="Arial" w:cs="B Zar"/>
              <w:b/>
              <w:bCs/>
              <w:noProof/>
              <w:color w:val="000000"/>
              <w:sz w:val="18"/>
              <w:szCs w:val="18"/>
              <w:rtl/>
            </w:rPr>
            <w:t>22</w:t>
          </w:r>
          <w:r w:rsidRPr="00F1221B">
            <w:rPr>
              <w:rFonts w:ascii="Arial" w:hAnsi="Arial" w:cs="B Zar"/>
              <w:b/>
              <w:bCs/>
              <w:color w:val="000000"/>
              <w:sz w:val="18"/>
              <w:szCs w:val="18"/>
            </w:rPr>
            <w:fldChar w:fldCharType="end"/>
          </w:r>
        </w:p>
      </w:tc>
      <w:tc>
        <w:tcPr>
          <w:tcW w:w="5953" w:type="dxa"/>
          <w:gridSpan w:val="8"/>
          <w:vAlign w:val="center"/>
        </w:tcPr>
        <w:p w14:paraId="6D2533E7" w14:textId="61EEDA79" w:rsidR="00AF0780" w:rsidRPr="003E261A" w:rsidRDefault="00AF0780"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w:t>
          </w:r>
          <w:r w:rsidR="00055841">
            <w:rPr>
              <w:rFonts w:ascii="Arial" w:hAnsi="Arial" w:cs="B Zar"/>
              <w:b/>
              <w:bCs/>
              <w:color w:val="000000"/>
              <w:sz w:val="16"/>
              <w:szCs w:val="16"/>
              <w:lang w:bidi="fa-IR"/>
            </w:rPr>
            <w:t>IFICATION FOR AIR DRYER PACKAGE</w:t>
          </w:r>
        </w:p>
      </w:tc>
      <w:tc>
        <w:tcPr>
          <w:tcW w:w="2327" w:type="dxa"/>
          <w:tcBorders>
            <w:bottom w:val="nil"/>
            <w:right w:val="single" w:sz="12" w:space="0" w:color="auto"/>
          </w:tcBorders>
          <w:vAlign w:val="center"/>
        </w:tcPr>
        <w:p w14:paraId="4745049A" w14:textId="77777777" w:rsidR="00AF0780" w:rsidRPr="007B6EBF" w:rsidRDefault="00AF078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F0780" w:rsidRPr="008C593B" w14:paraId="650E19B4" w14:textId="77777777" w:rsidTr="00D66C06">
      <w:trPr>
        <w:cantSplit/>
        <w:trHeight w:val="207"/>
        <w:jc w:val="center"/>
      </w:trPr>
      <w:tc>
        <w:tcPr>
          <w:tcW w:w="2439" w:type="dxa"/>
          <w:vMerge/>
          <w:tcBorders>
            <w:left w:val="single" w:sz="12" w:space="0" w:color="auto"/>
          </w:tcBorders>
          <w:vAlign w:val="center"/>
        </w:tcPr>
        <w:p w14:paraId="314AF08A" w14:textId="77777777" w:rsidR="00AF0780" w:rsidRPr="00F1221B" w:rsidRDefault="00AF0780" w:rsidP="00EB2D3E">
          <w:pPr>
            <w:pStyle w:val="Header"/>
            <w:tabs>
              <w:tab w:val="left" w:pos="888"/>
              <w:tab w:val="right" w:pos="2730"/>
            </w:tabs>
            <w:bidi w:val="0"/>
            <w:jc w:val="center"/>
            <w:rPr>
              <w:rFonts w:ascii="Arial" w:hAnsi="Arial" w:cs="B Zar"/>
              <w:b/>
              <w:bCs/>
              <w:color w:val="000000"/>
              <w:sz w:val="18"/>
              <w:szCs w:val="18"/>
              <w:lang w:bidi="fa-IR"/>
            </w:rPr>
          </w:pPr>
        </w:p>
      </w:tc>
      <w:tc>
        <w:tcPr>
          <w:tcW w:w="652" w:type="dxa"/>
          <w:vAlign w:val="center"/>
        </w:tcPr>
        <w:p w14:paraId="22FA9F19" w14:textId="77777777" w:rsidR="00AF0780" w:rsidRPr="00571B19" w:rsidRDefault="00AF078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3B64812" w14:textId="77777777" w:rsidR="00AF0780" w:rsidRPr="00571B19" w:rsidRDefault="00AF078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707" w:type="dxa"/>
          <w:vAlign w:val="center"/>
        </w:tcPr>
        <w:p w14:paraId="02F780AE" w14:textId="77777777" w:rsidR="00AF0780" w:rsidRPr="00571B19" w:rsidRDefault="00AF078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C105825" w14:textId="77777777" w:rsidR="00AF0780" w:rsidRPr="00571B19" w:rsidRDefault="00AF078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4A12617A" w14:textId="77777777" w:rsidR="00AF0780" w:rsidRPr="00571B19" w:rsidRDefault="00AF078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80" w:type="dxa"/>
          <w:vAlign w:val="center"/>
        </w:tcPr>
        <w:p w14:paraId="3E327497" w14:textId="77777777" w:rsidR="00AF0780" w:rsidRPr="00571B19" w:rsidRDefault="00AF078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733" w:type="dxa"/>
          <w:vAlign w:val="center"/>
        </w:tcPr>
        <w:p w14:paraId="30AF9495" w14:textId="77777777" w:rsidR="00AF0780" w:rsidRPr="00571B19" w:rsidRDefault="00AF078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AE3D5CB" w14:textId="77777777" w:rsidR="00AF0780" w:rsidRPr="00571B19" w:rsidRDefault="00AF078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18DB964" w14:textId="77777777" w:rsidR="00AF0780" w:rsidRPr="00470459" w:rsidRDefault="00AF078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F0780" w:rsidRPr="008C593B" w14:paraId="27CEEA6F" w14:textId="77777777" w:rsidTr="00D66C06">
      <w:trPr>
        <w:cantSplit/>
        <w:trHeight w:val="206"/>
        <w:jc w:val="center"/>
      </w:trPr>
      <w:tc>
        <w:tcPr>
          <w:tcW w:w="2439" w:type="dxa"/>
          <w:vMerge/>
          <w:tcBorders>
            <w:left w:val="single" w:sz="12" w:space="0" w:color="auto"/>
            <w:bottom w:val="single" w:sz="12" w:space="0" w:color="auto"/>
          </w:tcBorders>
          <w:vAlign w:val="center"/>
        </w:tcPr>
        <w:p w14:paraId="68FCE947" w14:textId="77777777" w:rsidR="00AF0780" w:rsidRPr="008C593B" w:rsidRDefault="00AF0780" w:rsidP="00EB2D3E">
          <w:pPr>
            <w:pStyle w:val="Header"/>
            <w:tabs>
              <w:tab w:val="left" w:pos="888"/>
              <w:tab w:val="right" w:pos="2730"/>
            </w:tabs>
            <w:bidi w:val="0"/>
            <w:jc w:val="center"/>
            <w:rPr>
              <w:rFonts w:ascii="Arial" w:hAnsi="Arial" w:cs="Arial"/>
              <w:b/>
              <w:bCs/>
              <w:sz w:val="16"/>
              <w:szCs w:val="16"/>
            </w:rPr>
          </w:pPr>
        </w:p>
      </w:tc>
      <w:tc>
        <w:tcPr>
          <w:tcW w:w="652" w:type="dxa"/>
          <w:tcBorders>
            <w:bottom w:val="single" w:sz="12" w:space="0" w:color="auto"/>
          </w:tcBorders>
          <w:vAlign w:val="center"/>
        </w:tcPr>
        <w:p w14:paraId="498E2F4B" w14:textId="65859328" w:rsidR="00AF0780" w:rsidRPr="007B6EBF" w:rsidRDefault="00AF0780"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6EB93CAA" w14:textId="1C0A2F91" w:rsidR="00AF0780" w:rsidRPr="007B6EBF" w:rsidRDefault="00AF0780"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707" w:type="dxa"/>
          <w:tcBorders>
            <w:bottom w:val="single" w:sz="12" w:space="0" w:color="auto"/>
          </w:tcBorders>
          <w:vAlign w:val="center"/>
        </w:tcPr>
        <w:p w14:paraId="53593F97" w14:textId="6DB99374" w:rsidR="00AF0780" w:rsidRPr="007B6EBF" w:rsidRDefault="00AF0780"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21E96B2F" w14:textId="3882826A" w:rsidR="00AF0780" w:rsidRPr="007B6EBF" w:rsidRDefault="00AF0780"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12C1B00F" w14:textId="146D74C9" w:rsidR="00AF0780" w:rsidRPr="007B6EBF" w:rsidRDefault="00AF07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80" w:type="dxa"/>
          <w:tcBorders>
            <w:bottom w:val="single" w:sz="12" w:space="0" w:color="auto"/>
          </w:tcBorders>
          <w:vAlign w:val="center"/>
        </w:tcPr>
        <w:p w14:paraId="2B8BFBF4" w14:textId="388E7EB2" w:rsidR="00AF0780" w:rsidRPr="007B6EBF" w:rsidRDefault="00AF07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733" w:type="dxa"/>
          <w:tcBorders>
            <w:bottom w:val="single" w:sz="12" w:space="0" w:color="auto"/>
          </w:tcBorders>
          <w:vAlign w:val="center"/>
        </w:tcPr>
        <w:p w14:paraId="344D8493" w14:textId="176E45AB" w:rsidR="00AF0780" w:rsidRPr="007B6EBF" w:rsidRDefault="00AF07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E3D971" w14:textId="77777777" w:rsidR="00AF0780" w:rsidRPr="007B6EBF" w:rsidRDefault="00AF07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C1975F3" w14:textId="77777777" w:rsidR="00AF0780" w:rsidRPr="008C593B" w:rsidRDefault="00AF0780" w:rsidP="00EB2D3E">
          <w:pPr>
            <w:bidi w:val="0"/>
            <w:jc w:val="center"/>
            <w:rPr>
              <w:rFonts w:ascii="Arial" w:hAnsi="Arial" w:cs="Arial"/>
              <w:b/>
              <w:bCs/>
              <w:rtl/>
              <w:lang w:bidi="fa-IR"/>
            </w:rPr>
          </w:pPr>
        </w:p>
      </w:tc>
    </w:tr>
  </w:tbl>
  <w:p w14:paraId="4804613E" w14:textId="77777777" w:rsidR="00AF0780" w:rsidRPr="00CE0376" w:rsidRDefault="00AF078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7C3"/>
    <w:multiLevelType w:val="multilevel"/>
    <w:tmpl w:val="02667CC8"/>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D3A79"/>
    <w:multiLevelType w:val="hybridMultilevel"/>
    <w:tmpl w:val="E19EF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3F30"/>
    <w:multiLevelType w:val="hybridMultilevel"/>
    <w:tmpl w:val="A886CE6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86D49"/>
    <w:multiLevelType w:val="hybridMultilevel"/>
    <w:tmpl w:val="03427E70"/>
    <w:lvl w:ilvl="0" w:tplc="C41AAFFC">
      <w:start w:val="1"/>
      <w:numFmt w:val="lowerRoman"/>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1BC040F9"/>
    <w:multiLevelType w:val="multilevel"/>
    <w:tmpl w:val="A2E6F5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2B23721"/>
    <w:multiLevelType w:val="multilevel"/>
    <w:tmpl w:val="4178FC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0B1923"/>
    <w:multiLevelType w:val="multilevel"/>
    <w:tmpl w:val="34E6CCA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163DFE"/>
    <w:multiLevelType w:val="multilevel"/>
    <w:tmpl w:val="F0FC7CB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252028"/>
    <w:multiLevelType w:val="multilevel"/>
    <w:tmpl w:val="B282C06C"/>
    <w:lvl w:ilvl="0">
      <w:start w:val="3"/>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3D081173"/>
    <w:multiLevelType w:val="hybridMultilevel"/>
    <w:tmpl w:val="41B40E38"/>
    <w:lvl w:ilvl="0" w:tplc="0409000B">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46184763"/>
    <w:multiLevelType w:val="hybridMultilevel"/>
    <w:tmpl w:val="DCC03580"/>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5B053A"/>
    <w:multiLevelType w:val="hybridMultilevel"/>
    <w:tmpl w:val="D8328F52"/>
    <w:lvl w:ilvl="0" w:tplc="C12414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B33021"/>
    <w:multiLevelType w:val="multilevel"/>
    <w:tmpl w:val="A9A21C4E"/>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Theme="minorBidi" w:hAnsiTheme="minorBidi" w:cstheme="minorBidi" w:hint="default"/>
        <w:b/>
        <w:bCs/>
        <w:sz w:val="22"/>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44B0843"/>
    <w:multiLevelType w:val="hybridMultilevel"/>
    <w:tmpl w:val="2B7A633A"/>
    <w:lvl w:ilvl="0" w:tplc="896671A8">
      <w:start w:val="1"/>
      <w:numFmt w:val="decimal"/>
      <w:lvlText w:val="6.2.%1"/>
      <w:lvlJc w:val="left"/>
      <w:pPr>
        <w:ind w:left="180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98125A"/>
    <w:multiLevelType w:val="multilevel"/>
    <w:tmpl w:val="5A6EAFFC"/>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56985408"/>
    <w:multiLevelType w:val="multilevel"/>
    <w:tmpl w:val="17EE8584"/>
    <w:lvl w:ilvl="0">
      <w:start w:val="3"/>
      <w:numFmt w:val="decimal"/>
      <w:lvlText w:val="%1"/>
      <w:lvlJc w:val="left"/>
      <w:pPr>
        <w:ind w:left="360" w:hanging="360"/>
      </w:pPr>
      <w:rPr>
        <w:rFonts w:ascii="Calibri" w:eastAsia="Times New Roman" w:hAnsi="Calibri" w:cs="Times New Roman" w:hint="default"/>
        <w:color w:val="0000FF"/>
        <w:sz w:val="20"/>
        <w:u w:val="single"/>
      </w:rPr>
    </w:lvl>
    <w:lvl w:ilvl="1">
      <w:start w:val="4"/>
      <w:numFmt w:val="decimal"/>
      <w:lvlText w:val="%1.%2"/>
      <w:lvlJc w:val="left"/>
      <w:pPr>
        <w:ind w:left="600" w:hanging="360"/>
      </w:pPr>
      <w:rPr>
        <w:rFonts w:ascii="Calibri" w:eastAsia="Times New Roman" w:hAnsi="Calibri" w:cs="Times New Roman" w:hint="default"/>
        <w:color w:val="0000FF"/>
        <w:sz w:val="20"/>
        <w:u w:val="single"/>
      </w:rPr>
    </w:lvl>
    <w:lvl w:ilvl="2">
      <w:start w:val="1"/>
      <w:numFmt w:val="decimal"/>
      <w:lvlText w:val="%1.%2.%3"/>
      <w:lvlJc w:val="left"/>
      <w:pPr>
        <w:ind w:left="1200" w:hanging="720"/>
      </w:pPr>
      <w:rPr>
        <w:rFonts w:ascii="Calibri" w:eastAsia="Times New Roman" w:hAnsi="Calibri" w:cs="Times New Roman" w:hint="default"/>
        <w:color w:val="0000FF"/>
        <w:sz w:val="20"/>
        <w:u w:val="single"/>
      </w:rPr>
    </w:lvl>
    <w:lvl w:ilvl="3">
      <w:start w:val="1"/>
      <w:numFmt w:val="decimal"/>
      <w:lvlText w:val="%1.%2.%3.%4"/>
      <w:lvlJc w:val="left"/>
      <w:pPr>
        <w:ind w:left="1800" w:hanging="1080"/>
      </w:pPr>
      <w:rPr>
        <w:rFonts w:ascii="Calibri" w:eastAsia="Times New Roman" w:hAnsi="Calibri" w:cs="Times New Roman" w:hint="default"/>
        <w:color w:val="0000FF"/>
        <w:sz w:val="20"/>
        <w:u w:val="single"/>
      </w:rPr>
    </w:lvl>
    <w:lvl w:ilvl="4">
      <w:start w:val="1"/>
      <w:numFmt w:val="decimal"/>
      <w:lvlText w:val="%1.%2.%3.%4.%5"/>
      <w:lvlJc w:val="left"/>
      <w:pPr>
        <w:ind w:left="2040" w:hanging="1080"/>
      </w:pPr>
      <w:rPr>
        <w:rFonts w:ascii="Calibri" w:eastAsia="Times New Roman" w:hAnsi="Calibri" w:cs="Times New Roman" w:hint="default"/>
        <w:color w:val="0000FF"/>
        <w:sz w:val="20"/>
        <w:u w:val="single"/>
      </w:rPr>
    </w:lvl>
    <w:lvl w:ilvl="5">
      <w:start w:val="1"/>
      <w:numFmt w:val="decimal"/>
      <w:lvlText w:val="%1.%2.%3.%4.%5.%6"/>
      <w:lvlJc w:val="left"/>
      <w:pPr>
        <w:ind w:left="2640" w:hanging="1440"/>
      </w:pPr>
      <w:rPr>
        <w:rFonts w:ascii="Calibri" w:eastAsia="Times New Roman" w:hAnsi="Calibri" w:cs="Times New Roman" w:hint="default"/>
        <w:color w:val="0000FF"/>
        <w:sz w:val="20"/>
        <w:u w:val="single"/>
      </w:rPr>
    </w:lvl>
    <w:lvl w:ilvl="6">
      <w:start w:val="1"/>
      <w:numFmt w:val="decimal"/>
      <w:lvlText w:val="%1.%2.%3.%4.%5.%6.%7"/>
      <w:lvlJc w:val="left"/>
      <w:pPr>
        <w:ind w:left="2880" w:hanging="1440"/>
      </w:pPr>
      <w:rPr>
        <w:rFonts w:ascii="Calibri" w:eastAsia="Times New Roman" w:hAnsi="Calibri" w:cs="Times New Roman" w:hint="default"/>
        <w:color w:val="0000FF"/>
        <w:sz w:val="20"/>
        <w:u w:val="single"/>
      </w:rPr>
    </w:lvl>
    <w:lvl w:ilvl="7">
      <w:start w:val="1"/>
      <w:numFmt w:val="decimal"/>
      <w:lvlText w:val="%1.%2.%3.%4.%5.%6.%7.%8"/>
      <w:lvlJc w:val="left"/>
      <w:pPr>
        <w:ind w:left="3480" w:hanging="1800"/>
      </w:pPr>
      <w:rPr>
        <w:rFonts w:ascii="Calibri" w:eastAsia="Times New Roman" w:hAnsi="Calibri" w:cs="Times New Roman" w:hint="default"/>
        <w:color w:val="0000FF"/>
        <w:sz w:val="20"/>
        <w:u w:val="single"/>
      </w:rPr>
    </w:lvl>
    <w:lvl w:ilvl="8">
      <w:start w:val="1"/>
      <w:numFmt w:val="decimal"/>
      <w:lvlText w:val="%1.%2.%3.%4.%5.%6.%7.%8.%9"/>
      <w:lvlJc w:val="left"/>
      <w:pPr>
        <w:ind w:left="3720" w:hanging="1800"/>
      </w:pPr>
      <w:rPr>
        <w:rFonts w:ascii="Calibri" w:eastAsia="Times New Roman" w:hAnsi="Calibri" w:cs="Times New Roman" w:hint="default"/>
        <w:color w:val="0000FF"/>
        <w:sz w:val="20"/>
        <w:u w:val="single"/>
      </w:rPr>
    </w:lvl>
  </w:abstractNum>
  <w:abstractNum w:abstractNumId="18" w15:restartNumberingAfterBreak="0">
    <w:nsid w:val="56BD58E6"/>
    <w:multiLevelType w:val="multilevel"/>
    <w:tmpl w:val="7BF044DC"/>
    <w:lvl w:ilvl="0">
      <w:start w:val="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175BF4"/>
    <w:multiLevelType w:val="multilevel"/>
    <w:tmpl w:val="BDA05628"/>
    <w:lvl w:ilvl="0">
      <w:start w:val="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9EA4027"/>
    <w:multiLevelType w:val="multilevel"/>
    <w:tmpl w:val="D87C9B0E"/>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A2A3D55"/>
    <w:multiLevelType w:val="multilevel"/>
    <w:tmpl w:val="74AA206E"/>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105594D"/>
    <w:multiLevelType w:val="multilevel"/>
    <w:tmpl w:val="53AA3BB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494331"/>
    <w:multiLevelType w:val="multilevel"/>
    <w:tmpl w:val="E7FAFDAE"/>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1D19F1"/>
    <w:multiLevelType w:val="multilevel"/>
    <w:tmpl w:val="E9B0AC12"/>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450445"/>
    <w:multiLevelType w:val="hybridMultilevel"/>
    <w:tmpl w:val="FE2CAA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B07A10"/>
    <w:multiLevelType w:val="hybridMultilevel"/>
    <w:tmpl w:val="2E3298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9" w15:restartNumberingAfterBreak="0">
    <w:nsid w:val="6E9754E8"/>
    <w:multiLevelType w:val="hybridMultilevel"/>
    <w:tmpl w:val="C616B9E6"/>
    <w:lvl w:ilvl="0" w:tplc="04090001">
      <w:start w:val="1"/>
      <w:numFmt w:val="bullet"/>
      <w:lvlText w:val=""/>
      <w:lvlJc w:val="left"/>
      <w:pPr>
        <w:ind w:left="1068" w:hanging="360"/>
      </w:pPr>
      <w:rPr>
        <w:rFonts w:ascii="Symbol" w:hAnsi="Symbol" w:hint="default"/>
        <w:sz w:val="23"/>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17D0DF3"/>
    <w:multiLevelType w:val="hybridMultilevel"/>
    <w:tmpl w:val="6AB64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021" w:hanging="360"/>
      </w:pPr>
      <w:rPr>
        <w:rFonts w:ascii="Courier New" w:hAnsi="Courier New" w:cs="Courier New" w:hint="default"/>
      </w:rPr>
    </w:lvl>
    <w:lvl w:ilvl="2" w:tplc="04090005" w:tentative="1">
      <w:start w:val="1"/>
      <w:numFmt w:val="bullet"/>
      <w:lvlText w:val=""/>
      <w:lvlJc w:val="left"/>
      <w:pPr>
        <w:ind w:left="3741" w:hanging="360"/>
      </w:pPr>
      <w:rPr>
        <w:rFonts w:ascii="Wingdings" w:hAnsi="Wingdings" w:hint="default"/>
      </w:rPr>
    </w:lvl>
    <w:lvl w:ilvl="3" w:tplc="04090001" w:tentative="1">
      <w:start w:val="1"/>
      <w:numFmt w:val="bullet"/>
      <w:lvlText w:val=""/>
      <w:lvlJc w:val="left"/>
      <w:pPr>
        <w:ind w:left="4461" w:hanging="360"/>
      </w:pPr>
      <w:rPr>
        <w:rFonts w:ascii="Symbol" w:hAnsi="Symbol" w:hint="default"/>
      </w:rPr>
    </w:lvl>
    <w:lvl w:ilvl="4" w:tplc="04090003" w:tentative="1">
      <w:start w:val="1"/>
      <w:numFmt w:val="bullet"/>
      <w:lvlText w:val="o"/>
      <w:lvlJc w:val="left"/>
      <w:pPr>
        <w:ind w:left="5181" w:hanging="360"/>
      </w:pPr>
      <w:rPr>
        <w:rFonts w:ascii="Courier New" w:hAnsi="Courier New" w:cs="Courier New" w:hint="default"/>
      </w:rPr>
    </w:lvl>
    <w:lvl w:ilvl="5" w:tplc="04090005" w:tentative="1">
      <w:start w:val="1"/>
      <w:numFmt w:val="bullet"/>
      <w:lvlText w:val=""/>
      <w:lvlJc w:val="left"/>
      <w:pPr>
        <w:ind w:left="5901" w:hanging="360"/>
      </w:pPr>
      <w:rPr>
        <w:rFonts w:ascii="Wingdings" w:hAnsi="Wingdings" w:hint="default"/>
      </w:rPr>
    </w:lvl>
    <w:lvl w:ilvl="6" w:tplc="04090001" w:tentative="1">
      <w:start w:val="1"/>
      <w:numFmt w:val="bullet"/>
      <w:lvlText w:val=""/>
      <w:lvlJc w:val="left"/>
      <w:pPr>
        <w:ind w:left="6621" w:hanging="360"/>
      </w:pPr>
      <w:rPr>
        <w:rFonts w:ascii="Symbol" w:hAnsi="Symbol" w:hint="default"/>
      </w:rPr>
    </w:lvl>
    <w:lvl w:ilvl="7" w:tplc="04090003" w:tentative="1">
      <w:start w:val="1"/>
      <w:numFmt w:val="bullet"/>
      <w:lvlText w:val="o"/>
      <w:lvlJc w:val="left"/>
      <w:pPr>
        <w:ind w:left="7341" w:hanging="360"/>
      </w:pPr>
      <w:rPr>
        <w:rFonts w:ascii="Courier New" w:hAnsi="Courier New" w:cs="Courier New" w:hint="default"/>
      </w:rPr>
    </w:lvl>
    <w:lvl w:ilvl="8" w:tplc="04090005" w:tentative="1">
      <w:start w:val="1"/>
      <w:numFmt w:val="bullet"/>
      <w:lvlText w:val=""/>
      <w:lvlJc w:val="left"/>
      <w:pPr>
        <w:ind w:left="8061" w:hanging="360"/>
      </w:pPr>
      <w:rPr>
        <w:rFonts w:ascii="Wingdings" w:hAnsi="Wingdings" w:hint="default"/>
      </w:rPr>
    </w:lvl>
  </w:abstractNum>
  <w:abstractNum w:abstractNumId="32" w15:restartNumberingAfterBreak="0">
    <w:nsid w:val="753A09AB"/>
    <w:multiLevelType w:val="hybridMultilevel"/>
    <w:tmpl w:val="14BCE7C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75702609"/>
    <w:multiLevelType w:val="hybridMultilevel"/>
    <w:tmpl w:val="A08ED7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0550B4"/>
    <w:multiLevelType w:val="multilevel"/>
    <w:tmpl w:val="A470DE7C"/>
    <w:lvl w:ilvl="0">
      <w:start w:val="6"/>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F454C10"/>
    <w:multiLevelType w:val="multilevel"/>
    <w:tmpl w:val="A98878FC"/>
    <w:lvl w:ilvl="0">
      <w:start w:val="6"/>
      <w:numFmt w:val="decimal"/>
      <w:lvlText w:val="%1"/>
      <w:lvlJc w:val="left"/>
      <w:pPr>
        <w:ind w:left="120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num w:numId="1">
    <w:abstractNumId w:val="22"/>
  </w:num>
  <w:num w:numId="2">
    <w:abstractNumId w:val="35"/>
  </w:num>
  <w:num w:numId="3">
    <w:abstractNumId w:val="28"/>
  </w:num>
  <w:num w:numId="4">
    <w:abstractNumId w:val="30"/>
  </w:num>
  <w:num w:numId="5">
    <w:abstractNumId w:val="20"/>
  </w:num>
  <w:num w:numId="6">
    <w:abstractNumId w:val="12"/>
  </w:num>
  <w:num w:numId="7">
    <w:abstractNumId w:val="5"/>
  </w:num>
  <w:num w:numId="8">
    <w:abstractNumId w:val="22"/>
  </w:num>
  <w:num w:numId="9">
    <w:abstractNumId w:val="33"/>
  </w:num>
  <w:num w:numId="10">
    <w:abstractNumId w:val="2"/>
  </w:num>
  <w:num w:numId="11">
    <w:abstractNumId w:val="26"/>
  </w:num>
  <w:num w:numId="12">
    <w:abstractNumId w:val="1"/>
  </w:num>
  <w:num w:numId="13">
    <w:abstractNumId w:val="27"/>
  </w:num>
  <w:num w:numId="14">
    <w:abstractNumId w:val="10"/>
  </w:num>
  <w:num w:numId="15">
    <w:abstractNumId w:val="11"/>
  </w:num>
  <w:num w:numId="16">
    <w:abstractNumId w:val="32"/>
  </w:num>
  <w:num w:numId="17">
    <w:abstractNumId w:val="29"/>
  </w:num>
  <w:num w:numId="18">
    <w:abstractNumId w:val="23"/>
  </w:num>
  <w:num w:numId="19">
    <w:abstractNumId w:val="36"/>
  </w:num>
  <w:num w:numId="20">
    <w:abstractNumId w:val="14"/>
  </w:num>
  <w:num w:numId="21">
    <w:abstractNumId w:val="34"/>
  </w:num>
  <w:num w:numId="22">
    <w:abstractNumId w:val="19"/>
  </w:num>
  <w:num w:numId="23">
    <w:abstractNumId w:val="31"/>
  </w:num>
  <w:num w:numId="24">
    <w:abstractNumId w:val="15"/>
  </w:num>
  <w:num w:numId="25">
    <w:abstractNumId w:val="21"/>
  </w:num>
  <w:num w:numId="26">
    <w:abstractNumId w:val="25"/>
  </w:num>
  <w:num w:numId="27">
    <w:abstractNumId w:val="0"/>
  </w:num>
  <w:num w:numId="28">
    <w:abstractNumId w:val="3"/>
  </w:num>
  <w:num w:numId="29">
    <w:abstractNumId w:val="13"/>
  </w:num>
  <w:num w:numId="30">
    <w:abstractNumId w:val="17"/>
  </w:num>
  <w:num w:numId="31">
    <w:abstractNumId w:val="9"/>
  </w:num>
  <w:num w:numId="32">
    <w:abstractNumId w:val="6"/>
  </w:num>
  <w:num w:numId="33">
    <w:abstractNumId w:val="8"/>
  </w:num>
  <w:num w:numId="34">
    <w:abstractNumId w:val="4"/>
  </w:num>
  <w:num w:numId="35">
    <w:abstractNumId w:val="7"/>
  </w:num>
  <w:num w:numId="36">
    <w:abstractNumId w:val="16"/>
  </w:num>
  <w:num w:numId="37">
    <w:abstractNumId w:val="18"/>
  </w:num>
  <w:num w:numId="3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084"/>
    <w:rsid w:val="00001EAD"/>
    <w:rsid w:val="0001269C"/>
    <w:rsid w:val="00013924"/>
    <w:rsid w:val="00015633"/>
    <w:rsid w:val="000208CE"/>
    <w:rsid w:val="000222DB"/>
    <w:rsid w:val="00024794"/>
    <w:rsid w:val="00025DE7"/>
    <w:rsid w:val="000269FC"/>
    <w:rsid w:val="000333BE"/>
    <w:rsid w:val="0003381E"/>
    <w:rsid w:val="0003384E"/>
    <w:rsid w:val="000352E8"/>
    <w:rsid w:val="00042BC4"/>
    <w:rsid w:val="000450FE"/>
    <w:rsid w:val="00046A73"/>
    <w:rsid w:val="00050550"/>
    <w:rsid w:val="00052DAE"/>
    <w:rsid w:val="00053F8D"/>
    <w:rsid w:val="00055841"/>
    <w:rsid w:val="000634C9"/>
    <w:rsid w:val="000648E7"/>
    <w:rsid w:val="00064A6F"/>
    <w:rsid w:val="00067F3E"/>
    <w:rsid w:val="000701F1"/>
    <w:rsid w:val="00070A5C"/>
    <w:rsid w:val="00071989"/>
    <w:rsid w:val="00080BDD"/>
    <w:rsid w:val="00082481"/>
    <w:rsid w:val="00084262"/>
    <w:rsid w:val="00086CF7"/>
    <w:rsid w:val="00087D8D"/>
    <w:rsid w:val="00090AC4"/>
    <w:rsid w:val="000913D5"/>
    <w:rsid w:val="00091822"/>
    <w:rsid w:val="0009491A"/>
    <w:rsid w:val="000964A9"/>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C7EB2"/>
    <w:rsid w:val="000D3E27"/>
    <w:rsid w:val="000D719F"/>
    <w:rsid w:val="000D7763"/>
    <w:rsid w:val="000D7ECF"/>
    <w:rsid w:val="000E2DDE"/>
    <w:rsid w:val="000E5C72"/>
    <w:rsid w:val="000F5F03"/>
    <w:rsid w:val="001020AA"/>
    <w:rsid w:val="00110C11"/>
    <w:rsid w:val="00112D2E"/>
    <w:rsid w:val="00113474"/>
    <w:rsid w:val="00113941"/>
    <w:rsid w:val="00123330"/>
    <w:rsid w:val="001256F9"/>
    <w:rsid w:val="00126C3E"/>
    <w:rsid w:val="00130F25"/>
    <w:rsid w:val="00131EF4"/>
    <w:rsid w:val="00132E59"/>
    <w:rsid w:val="00136C72"/>
    <w:rsid w:val="001421B4"/>
    <w:rsid w:val="00144153"/>
    <w:rsid w:val="0014610C"/>
    <w:rsid w:val="00150794"/>
    <w:rsid w:val="00150A83"/>
    <w:rsid w:val="001531B5"/>
    <w:rsid w:val="001548EA"/>
    <w:rsid w:val="00154E36"/>
    <w:rsid w:val="001553C2"/>
    <w:rsid w:val="001574C8"/>
    <w:rsid w:val="00164186"/>
    <w:rsid w:val="00165D77"/>
    <w:rsid w:val="0016777A"/>
    <w:rsid w:val="00174739"/>
    <w:rsid w:val="00174C8D"/>
    <w:rsid w:val="001751D5"/>
    <w:rsid w:val="00177B86"/>
    <w:rsid w:val="00177BB0"/>
    <w:rsid w:val="00180D86"/>
    <w:rsid w:val="0018275F"/>
    <w:rsid w:val="0019579A"/>
    <w:rsid w:val="00196407"/>
    <w:rsid w:val="001A4127"/>
    <w:rsid w:val="001A64FC"/>
    <w:rsid w:val="001B77A3"/>
    <w:rsid w:val="001C087C"/>
    <w:rsid w:val="001C2BE4"/>
    <w:rsid w:val="001C55B5"/>
    <w:rsid w:val="001C660B"/>
    <w:rsid w:val="001C7B0A"/>
    <w:rsid w:val="001D0495"/>
    <w:rsid w:val="001D3D57"/>
    <w:rsid w:val="001D4C9F"/>
    <w:rsid w:val="001D5B7F"/>
    <w:rsid w:val="001D692B"/>
    <w:rsid w:val="001E3690"/>
    <w:rsid w:val="001E3946"/>
    <w:rsid w:val="001E4809"/>
    <w:rsid w:val="001E4C59"/>
    <w:rsid w:val="001E51D4"/>
    <w:rsid w:val="001E5B5F"/>
    <w:rsid w:val="001F0228"/>
    <w:rsid w:val="001F20FC"/>
    <w:rsid w:val="001F310F"/>
    <w:rsid w:val="001F47C8"/>
    <w:rsid w:val="001F7F5E"/>
    <w:rsid w:val="00202F81"/>
    <w:rsid w:val="00206A35"/>
    <w:rsid w:val="00220F1F"/>
    <w:rsid w:val="0022151F"/>
    <w:rsid w:val="00226297"/>
    <w:rsid w:val="00231A23"/>
    <w:rsid w:val="00236DB2"/>
    <w:rsid w:val="00247C93"/>
    <w:rsid w:val="00250ABE"/>
    <w:rsid w:val="002539AC"/>
    <w:rsid w:val="002545B8"/>
    <w:rsid w:val="00255095"/>
    <w:rsid w:val="00255F0B"/>
    <w:rsid w:val="00257A8D"/>
    <w:rsid w:val="00260743"/>
    <w:rsid w:val="00264836"/>
    <w:rsid w:val="00265187"/>
    <w:rsid w:val="0027058A"/>
    <w:rsid w:val="00280952"/>
    <w:rsid w:val="002873E4"/>
    <w:rsid w:val="00291A41"/>
    <w:rsid w:val="00292627"/>
    <w:rsid w:val="00292A86"/>
    <w:rsid w:val="00293484"/>
    <w:rsid w:val="00294CBA"/>
    <w:rsid w:val="00295345"/>
    <w:rsid w:val="00295A85"/>
    <w:rsid w:val="002A41D5"/>
    <w:rsid w:val="002B15CA"/>
    <w:rsid w:val="002B2368"/>
    <w:rsid w:val="002B37E0"/>
    <w:rsid w:val="002C076E"/>
    <w:rsid w:val="002C737E"/>
    <w:rsid w:val="002D05AE"/>
    <w:rsid w:val="002D0A01"/>
    <w:rsid w:val="002D111E"/>
    <w:rsid w:val="002D33E4"/>
    <w:rsid w:val="002D4F7E"/>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96A"/>
    <w:rsid w:val="00313A4C"/>
    <w:rsid w:val="003147B4"/>
    <w:rsid w:val="00314BD5"/>
    <w:rsid w:val="0031550C"/>
    <w:rsid w:val="003207E0"/>
    <w:rsid w:val="003223A8"/>
    <w:rsid w:val="00327126"/>
    <w:rsid w:val="00327C1C"/>
    <w:rsid w:val="00330C3E"/>
    <w:rsid w:val="0033267C"/>
    <w:rsid w:val="003326A4"/>
    <w:rsid w:val="003327BF"/>
    <w:rsid w:val="00333B7E"/>
    <w:rsid w:val="00334B91"/>
    <w:rsid w:val="00343519"/>
    <w:rsid w:val="00352FCF"/>
    <w:rsid w:val="003655D9"/>
    <w:rsid w:val="00366E3B"/>
    <w:rsid w:val="0036768E"/>
    <w:rsid w:val="003715CB"/>
    <w:rsid w:val="00371D80"/>
    <w:rsid w:val="00383301"/>
    <w:rsid w:val="0038577C"/>
    <w:rsid w:val="00387DEA"/>
    <w:rsid w:val="00394F1B"/>
    <w:rsid w:val="003B02ED"/>
    <w:rsid w:val="003B1A41"/>
    <w:rsid w:val="003B1B97"/>
    <w:rsid w:val="003B2F83"/>
    <w:rsid w:val="003C208B"/>
    <w:rsid w:val="003C369B"/>
    <w:rsid w:val="003C54A9"/>
    <w:rsid w:val="003C6AC6"/>
    <w:rsid w:val="003C740A"/>
    <w:rsid w:val="003D061E"/>
    <w:rsid w:val="003D14D0"/>
    <w:rsid w:val="003D3AE0"/>
    <w:rsid w:val="003D3CF7"/>
    <w:rsid w:val="003D3FDF"/>
    <w:rsid w:val="003D5293"/>
    <w:rsid w:val="003D61D1"/>
    <w:rsid w:val="003D6D70"/>
    <w:rsid w:val="003E0357"/>
    <w:rsid w:val="003E077E"/>
    <w:rsid w:val="003E261A"/>
    <w:rsid w:val="003F3138"/>
    <w:rsid w:val="003F4ED4"/>
    <w:rsid w:val="003F688F"/>
    <w:rsid w:val="003F6F9C"/>
    <w:rsid w:val="004007D5"/>
    <w:rsid w:val="00403E23"/>
    <w:rsid w:val="004045B4"/>
    <w:rsid w:val="00411071"/>
    <w:rsid w:val="004138B9"/>
    <w:rsid w:val="0041786C"/>
    <w:rsid w:val="00417C20"/>
    <w:rsid w:val="0042473D"/>
    <w:rsid w:val="00424830"/>
    <w:rsid w:val="00425780"/>
    <w:rsid w:val="00426114"/>
    <w:rsid w:val="00426B75"/>
    <w:rsid w:val="00432EB9"/>
    <w:rsid w:val="00433F4C"/>
    <w:rsid w:val="0044624C"/>
    <w:rsid w:val="00446580"/>
    <w:rsid w:val="00447101"/>
    <w:rsid w:val="00447CC2"/>
    <w:rsid w:val="00447F6C"/>
    <w:rsid w:val="00450002"/>
    <w:rsid w:val="0045046C"/>
    <w:rsid w:val="0045374C"/>
    <w:rsid w:val="00455900"/>
    <w:rsid w:val="004633A9"/>
    <w:rsid w:val="004671DD"/>
    <w:rsid w:val="00470459"/>
    <w:rsid w:val="00472C85"/>
    <w:rsid w:val="004822FE"/>
    <w:rsid w:val="00482674"/>
    <w:rsid w:val="00487F42"/>
    <w:rsid w:val="00492597"/>
    <w:rsid w:val="004929C4"/>
    <w:rsid w:val="00495A5D"/>
    <w:rsid w:val="004A2C4F"/>
    <w:rsid w:val="004A3D2D"/>
    <w:rsid w:val="004A3F9E"/>
    <w:rsid w:val="004A659F"/>
    <w:rsid w:val="004B04D8"/>
    <w:rsid w:val="004B1238"/>
    <w:rsid w:val="004B5BE6"/>
    <w:rsid w:val="004C0007"/>
    <w:rsid w:val="004C0CDA"/>
    <w:rsid w:val="004C3241"/>
    <w:rsid w:val="004C7623"/>
    <w:rsid w:val="004E3E87"/>
    <w:rsid w:val="004E424D"/>
    <w:rsid w:val="004E6108"/>
    <w:rsid w:val="004E757E"/>
    <w:rsid w:val="004F0595"/>
    <w:rsid w:val="0050312F"/>
    <w:rsid w:val="00506772"/>
    <w:rsid w:val="00506F7A"/>
    <w:rsid w:val="005110E0"/>
    <w:rsid w:val="00512A74"/>
    <w:rsid w:val="0051341D"/>
    <w:rsid w:val="00521131"/>
    <w:rsid w:val="0052274F"/>
    <w:rsid w:val="0052522A"/>
    <w:rsid w:val="005259D7"/>
    <w:rsid w:val="00525DA0"/>
    <w:rsid w:val="005261DA"/>
    <w:rsid w:val="00532ECB"/>
    <w:rsid w:val="00532F7D"/>
    <w:rsid w:val="00536A95"/>
    <w:rsid w:val="00542943"/>
    <w:rsid w:val="005429CA"/>
    <w:rsid w:val="00551383"/>
    <w:rsid w:val="005526FC"/>
    <w:rsid w:val="00552E71"/>
    <w:rsid w:val="005533F0"/>
    <w:rsid w:val="0055514A"/>
    <w:rsid w:val="005563BA"/>
    <w:rsid w:val="00557362"/>
    <w:rsid w:val="005618E7"/>
    <w:rsid w:val="00561E6D"/>
    <w:rsid w:val="00565CDC"/>
    <w:rsid w:val="005670FD"/>
    <w:rsid w:val="00571B19"/>
    <w:rsid w:val="00572507"/>
    <w:rsid w:val="005730CF"/>
    <w:rsid w:val="00573345"/>
    <w:rsid w:val="005742DF"/>
    <w:rsid w:val="00574B8F"/>
    <w:rsid w:val="0057759A"/>
    <w:rsid w:val="005801C7"/>
    <w:rsid w:val="00584CF5"/>
    <w:rsid w:val="00586CB8"/>
    <w:rsid w:val="00593B76"/>
    <w:rsid w:val="005976FC"/>
    <w:rsid w:val="005A075B"/>
    <w:rsid w:val="005A0F79"/>
    <w:rsid w:val="005A3DD9"/>
    <w:rsid w:val="005A57BF"/>
    <w:rsid w:val="005A683B"/>
    <w:rsid w:val="005B4233"/>
    <w:rsid w:val="005B6A7C"/>
    <w:rsid w:val="005B6FAD"/>
    <w:rsid w:val="005C0591"/>
    <w:rsid w:val="005C0B0A"/>
    <w:rsid w:val="005C1AC1"/>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1900"/>
    <w:rsid w:val="0060299C"/>
    <w:rsid w:val="00610552"/>
    <w:rsid w:val="00612F70"/>
    <w:rsid w:val="00613A0C"/>
    <w:rsid w:val="00614CA8"/>
    <w:rsid w:val="006159C2"/>
    <w:rsid w:val="00617241"/>
    <w:rsid w:val="00623060"/>
    <w:rsid w:val="00623755"/>
    <w:rsid w:val="00624996"/>
    <w:rsid w:val="00624FDA"/>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4D3C"/>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AF9"/>
    <w:rsid w:val="006C4D8F"/>
    <w:rsid w:val="006D4B08"/>
    <w:rsid w:val="006D4E25"/>
    <w:rsid w:val="006D565E"/>
    <w:rsid w:val="006D59C2"/>
    <w:rsid w:val="006D634F"/>
    <w:rsid w:val="006E0333"/>
    <w:rsid w:val="006E2505"/>
    <w:rsid w:val="006E2C22"/>
    <w:rsid w:val="006E48FE"/>
    <w:rsid w:val="006E7645"/>
    <w:rsid w:val="006F0290"/>
    <w:rsid w:val="006F7F7B"/>
    <w:rsid w:val="007031D7"/>
    <w:rsid w:val="007040A4"/>
    <w:rsid w:val="0071361A"/>
    <w:rsid w:val="0071444C"/>
    <w:rsid w:val="00723BE6"/>
    <w:rsid w:val="00724C3D"/>
    <w:rsid w:val="00726B73"/>
    <w:rsid w:val="00727098"/>
    <w:rsid w:val="007302DD"/>
    <w:rsid w:val="00730A4D"/>
    <w:rsid w:val="007310CB"/>
    <w:rsid w:val="00732434"/>
    <w:rsid w:val="00732F2F"/>
    <w:rsid w:val="0073302D"/>
    <w:rsid w:val="00734FAF"/>
    <w:rsid w:val="00735B02"/>
    <w:rsid w:val="00735D0E"/>
    <w:rsid w:val="00736740"/>
    <w:rsid w:val="00736C4F"/>
    <w:rsid w:val="00737635"/>
    <w:rsid w:val="00737883"/>
    <w:rsid w:val="00737F90"/>
    <w:rsid w:val="007402E7"/>
    <w:rsid w:val="007440EB"/>
    <w:rsid w:val="00744E47"/>
    <w:rsid w:val="007463F1"/>
    <w:rsid w:val="0074659C"/>
    <w:rsid w:val="00750665"/>
    <w:rsid w:val="00751ED1"/>
    <w:rsid w:val="00753466"/>
    <w:rsid w:val="00754844"/>
    <w:rsid w:val="00755958"/>
    <w:rsid w:val="00762975"/>
    <w:rsid w:val="00764739"/>
    <w:rsid w:val="0077578E"/>
    <w:rsid w:val="00775E6A"/>
    <w:rsid w:val="00776586"/>
    <w:rsid w:val="00782060"/>
    <w:rsid w:val="0078450A"/>
    <w:rsid w:val="00791741"/>
    <w:rsid w:val="007919D8"/>
    <w:rsid w:val="00792323"/>
    <w:rsid w:val="0079477B"/>
    <w:rsid w:val="007A0299"/>
    <w:rsid w:val="007A1BA6"/>
    <w:rsid w:val="007A413F"/>
    <w:rsid w:val="007B048F"/>
    <w:rsid w:val="007B13B6"/>
    <w:rsid w:val="007B1F32"/>
    <w:rsid w:val="007B200D"/>
    <w:rsid w:val="007B25B0"/>
    <w:rsid w:val="007B6EBF"/>
    <w:rsid w:val="007B792A"/>
    <w:rsid w:val="007C3EA8"/>
    <w:rsid w:val="007C46E3"/>
    <w:rsid w:val="007C7B77"/>
    <w:rsid w:val="007D2451"/>
    <w:rsid w:val="007D4304"/>
    <w:rsid w:val="007D6811"/>
    <w:rsid w:val="007E1F6B"/>
    <w:rsid w:val="007E5134"/>
    <w:rsid w:val="007F4D95"/>
    <w:rsid w:val="007F50DE"/>
    <w:rsid w:val="007F6E88"/>
    <w:rsid w:val="008006D0"/>
    <w:rsid w:val="00800F3C"/>
    <w:rsid w:val="0080219F"/>
    <w:rsid w:val="0080257D"/>
    <w:rsid w:val="00804237"/>
    <w:rsid w:val="0080489A"/>
    <w:rsid w:val="008054B6"/>
    <w:rsid w:val="0080562C"/>
    <w:rsid w:val="00805D91"/>
    <w:rsid w:val="008157B8"/>
    <w:rsid w:val="00815865"/>
    <w:rsid w:val="00815A72"/>
    <w:rsid w:val="0081600B"/>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2D90"/>
    <w:rsid w:val="00862FA1"/>
    <w:rsid w:val="0086453D"/>
    <w:rsid w:val="008649B1"/>
    <w:rsid w:val="00872C27"/>
    <w:rsid w:val="00873263"/>
    <w:rsid w:val="008868FB"/>
    <w:rsid w:val="00890A2D"/>
    <w:rsid w:val="008921D7"/>
    <w:rsid w:val="00897F48"/>
    <w:rsid w:val="008A3242"/>
    <w:rsid w:val="008A3EC7"/>
    <w:rsid w:val="008A575D"/>
    <w:rsid w:val="008A7ACE"/>
    <w:rsid w:val="008B5738"/>
    <w:rsid w:val="008C2A59"/>
    <w:rsid w:val="008C2D58"/>
    <w:rsid w:val="008C3B32"/>
    <w:rsid w:val="008C425D"/>
    <w:rsid w:val="008C6D69"/>
    <w:rsid w:val="008D0885"/>
    <w:rsid w:val="008D1B77"/>
    <w:rsid w:val="008D294C"/>
    <w:rsid w:val="008D2BBD"/>
    <w:rsid w:val="008D3067"/>
    <w:rsid w:val="008D34BA"/>
    <w:rsid w:val="008D5F68"/>
    <w:rsid w:val="008D6AC8"/>
    <w:rsid w:val="008D7A70"/>
    <w:rsid w:val="008E181F"/>
    <w:rsid w:val="008E3268"/>
    <w:rsid w:val="008F7539"/>
    <w:rsid w:val="00914E3E"/>
    <w:rsid w:val="00915C34"/>
    <w:rsid w:val="009204DD"/>
    <w:rsid w:val="009230C2"/>
    <w:rsid w:val="00923245"/>
    <w:rsid w:val="009242FA"/>
    <w:rsid w:val="00924C28"/>
    <w:rsid w:val="009274F5"/>
    <w:rsid w:val="00933641"/>
    <w:rsid w:val="00936754"/>
    <w:rsid w:val="009375CB"/>
    <w:rsid w:val="00943759"/>
    <w:rsid w:val="00945D84"/>
    <w:rsid w:val="00947E1D"/>
    <w:rsid w:val="00950DD4"/>
    <w:rsid w:val="00953B13"/>
    <w:rsid w:val="00956369"/>
    <w:rsid w:val="0095738C"/>
    <w:rsid w:val="00960D1A"/>
    <w:rsid w:val="0096208A"/>
    <w:rsid w:val="0096616D"/>
    <w:rsid w:val="00970DAE"/>
    <w:rsid w:val="0097409A"/>
    <w:rsid w:val="0098455D"/>
    <w:rsid w:val="00984CA6"/>
    <w:rsid w:val="009857EC"/>
    <w:rsid w:val="00986C1D"/>
    <w:rsid w:val="00992BB1"/>
    <w:rsid w:val="00993175"/>
    <w:rsid w:val="009975B9"/>
    <w:rsid w:val="009A0E93"/>
    <w:rsid w:val="009A320C"/>
    <w:rsid w:val="009A3B1B"/>
    <w:rsid w:val="009A47E8"/>
    <w:rsid w:val="009B3023"/>
    <w:rsid w:val="009B328B"/>
    <w:rsid w:val="009B350E"/>
    <w:rsid w:val="009B6BE8"/>
    <w:rsid w:val="009B70B5"/>
    <w:rsid w:val="009C1887"/>
    <w:rsid w:val="009C3981"/>
    <w:rsid w:val="009C410A"/>
    <w:rsid w:val="009C51B9"/>
    <w:rsid w:val="009C534A"/>
    <w:rsid w:val="009D165C"/>
    <w:rsid w:val="009D22BE"/>
    <w:rsid w:val="009D29E7"/>
    <w:rsid w:val="009D2BA9"/>
    <w:rsid w:val="009F2D00"/>
    <w:rsid w:val="009F4E3D"/>
    <w:rsid w:val="009F7162"/>
    <w:rsid w:val="009F7400"/>
    <w:rsid w:val="00A01AC8"/>
    <w:rsid w:val="00A031B5"/>
    <w:rsid w:val="00A052FF"/>
    <w:rsid w:val="00A07CE6"/>
    <w:rsid w:val="00A11DA4"/>
    <w:rsid w:val="00A13435"/>
    <w:rsid w:val="00A258FD"/>
    <w:rsid w:val="00A30C9B"/>
    <w:rsid w:val="00A31D47"/>
    <w:rsid w:val="00A33135"/>
    <w:rsid w:val="00A36189"/>
    <w:rsid w:val="00A37381"/>
    <w:rsid w:val="00A405E7"/>
    <w:rsid w:val="00A41585"/>
    <w:rsid w:val="00A45068"/>
    <w:rsid w:val="00A51E75"/>
    <w:rsid w:val="00A528A6"/>
    <w:rsid w:val="00A6100B"/>
    <w:rsid w:val="00A61ED6"/>
    <w:rsid w:val="00A61F56"/>
    <w:rsid w:val="00A62638"/>
    <w:rsid w:val="00A651D7"/>
    <w:rsid w:val="00A70B42"/>
    <w:rsid w:val="00A72152"/>
    <w:rsid w:val="00A73566"/>
    <w:rsid w:val="00A745E1"/>
    <w:rsid w:val="00A74996"/>
    <w:rsid w:val="00A76F14"/>
    <w:rsid w:val="00A860D1"/>
    <w:rsid w:val="00A860E1"/>
    <w:rsid w:val="00A92B3E"/>
    <w:rsid w:val="00A93C6A"/>
    <w:rsid w:val="00AA0069"/>
    <w:rsid w:val="00AA1BB9"/>
    <w:rsid w:val="00AA3A31"/>
    <w:rsid w:val="00AA4462"/>
    <w:rsid w:val="00AA463F"/>
    <w:rsid w:val="00AA60FC"/>
    <w:rsid w:val="00AA725F"/>
    <w:rsid w:val="00AB09BA"/>
    <w:rsid w:val="00AB0C14"/>
    <w:rsid w:val="00AB5FF3"/>
    <w:rsid w:val="00AC0600"/>
    <w:rsid w:val="00AC0648"/>
    <w:rsid w:val="00AC13F9"/>
    <w:rsid w:val="00AC2306"/>
    <w:rsid w:val="00AC3817"/>
    <w:rsid w:val="00AC3CD1"/>
    <w:rsid w:val="00AC3CF2"/>
    <w:rsid w:val="00AC3E57"/>
    <w:rsid w:val="00AC5741"/>
    <w:rsid w:val="00AC5831"/>
    <w:rsid w:val="00AC79DC"/>
    <w:rsid w:val="00AD12B1"/>
    <w:rsid w:val="00AD1748"/>
    <w:rsid w:val="00AD6457"/>
    <w:rsid w:val="00AE73B4"/>
    <w:rsid w:val="00AF0780"/>
    <w:rsid w:val="00AF0B9D"/>
    <w:rsid w:val="00AF0FA4"/>
    <w:rsid w:val="00AF14F9"/>
    <w:rsid w:val="00AF198B"/>
    <w:rsid w:val="00AF4D7D"/>
    <w:rsid w:val="00AF732C"/>
    <w:rsid w:val="00B00C7D"/>
    <w:rsid w:val="00B00ED6"/>
    <w:rsid w:val="00B0523E"/>
    <w:rsid w:val="00B05255"/>
    <w:rsid w:val="00B05FE7"/>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7FA"/>
    <w:rsid w:val="00B91F23"/>
    <w:rsid w:val="00B97347"/>
    <w:rsid w:val="00B97B4B"/>
    <w:rsid w:val="00BA5393"/>
    <w:rsid w:val="00BA7996"/>
    <w:rsid w:val="00BB64C1"/>
    <w:rsid w:val="00BC1743"/>
    <w:rsid w:val="00BC7AC4"/>
    <w:rsid w:val="00BD2402"/>
    <w:rsid w:val="00BD3793"/>
    <w:rsid w:val="00BD3EA5"/>
    <w:rsid w:val="00BD4215"/>
    <w:rsid w:val="00BD451F"/>
    <w:rsid w:val="00BD4713"/>
    <w:rsid w:val="00BD7937"/>
    <w:rsid w:val="00BE0A4A"/>
    <w:rsid w:val="00BE2119"/>
    <w:rsid w:val="00BE259C"/>
    <w:rsid w:val="00BE401A"/>
    <w:rsid w:val="00BE6B87"/>
    <w:rsid w:val="00BE7407"/>
    <w:rsid w:val="00BF7B75"/>
    <w:rsid w:val="00C00338"/>
    <w:rsid w:val="00C0112E"/>
    <w:rsid w:val="00C01458"/>
    <w:rsid w:val="00C02308"/>
    <w:rsid w:val="00C0780E"/>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D0"/>
    <w:rsid w:val="00C41454"/>
    <w:rsid w:val="00C4732D"/>
    <w:rsid w:val="00C4767B"/>
    <w:rsid w:val="00C47DE8"/>
    <w:rsid w:val="00C53C22"/>
    <w:rsid w:val="00C5721E"/>
    <w:rsid w:val="00C57D6F"/>
    <w:rsid w:val="00C604AF"/>
    <w:rsid w:val="00C605FB"/>
    <w:rsid w:val="00C630F3"/>
    <w:rsid w:val="00C633DD"/>
    <w:rsid w:val="00C67515"/>
    <w:rsid w:val="00C7134C"/>
    <w:rsid w:val="00C71535"/>
    <w:rsid w:val="00C71831"/>
    <w:rsid w:val="00C7494E"/>
    <w:rsid w:val="00C74CA3"/>
    <w:rsid w:val="00C74CE8"/>
    <w:rsid w:val="00C75EE7"/>
    <w:rsid w:val="00C82D74"/>
    <w:rsid w:val="00C879FF"/>
    <w:rsid w:val="00C87B57"/>
    <w:rsid w:val="00C9109A"/>
    <w:rsid w:val="00C916EB"/>
    <w:rsid w:val="00C946AB"/>
    <w:rsid w:val="00C953AF"/>
    <w:rsid w:val="00CA06A8"/>
    <w:rsid w:val="00CA0F62"/>
    <w:rsid w:val="00CB0C15"/>
    <w:rsid w:val="00CC2DE5"/>
    <w:rsid w:val="00CC666E"/>
    <w:rsid w:val="00CC6969"/>
    <w:rsid w:val="00CD240F"/>
    <w:rsid w:val="00CD3973"/>
    <w:rsid w:val="00CD5D2A"/>
    <w:rsid w:val="00CE0376"/>
    <w:rsid w:val="00CE3C27"/>
    <w:rsid w:val="00CE599A"/>
    <w:rsid w:val="00CE613D"/>
    <w:rsid w:val="00CF0266"/>
    <w:rsid w:val="00CF4F91"/>
    <w:rsid w:val="00D00287"/>
    <w:rsid w:val="00D009AE"/>
    <w:rsid w:val="00D022BF"/>
    <w:rsid w:val="00D04174"/>
    <w:rsid w:val="00D053D5"/>
    <w:rsid w:val="00D10A86"/>
    <w:rsid w:val="00D20F66"/>
    <w:rsid w:val="00D214D0"/>
    <w:rsid w:val="00D22C39"/>
    <w:rsid w:val="00D26BCE"/>
    <w:rsid w:val="00D27443"/>
    <w:rsid w:val="00D37E27"/>
    <w:rsid w:val="00D54D90"/>
    <w:rsid w:val="00D56045"/>
    <w:rsid w:val="00D602F7"/>
    <w:rsid w:val="00D61099"/>
    <w:rsid w:val="00D636EF"/>
    <w:rsid w:val="00D64C39"/>
    <w:rsid w:val="00D6606E"/>
    <w:rsid w:val="00D6623B"/>
    <w:rsid w:val="00D66C06"/>
    <w:rsid w:val="00D70889"/>
    <w:rsid w:val="00D74F6F"/>
    <w:rsid w:val="00D76F37"/>
    <w:rsid w:val="00D80170"/>
    <w:rsid w:val="00D813B2"/>
    <w:rsid w:val="00D81E45"/>
    <w:rsid w:val="00D82106"/>
    <w:rsid w:val="00D836C8"/>
    <w:rsid w:val="00D83877"/>
    <w:rsid w:val="00D843D0"/>
    <w:rsid w:val="00D85BC9"/>
    <w:rsid w:val="00D87A7B"/>
    <w:rsid w:val="00D93BA2"/>
    <w:rsid w:val="00DA04D8"/>
    <w:rsid w:val="00DA4101"/>
    <w:rsid w:val="00DA44BA"/>
    <w:rsid w:val="00DA4DC9"/>
    <w:rsid w:val="00DA5D93"/>
    <w:rsid w:val="00DB1A99"/>
    <w:rsid w:val="00DC0A10"/>
    <w:rsid w:val="00DC2472"/>
    <w:rsid w:val="00DC3E9D"/>
    <w:rsid w:val="00DD1729"/>
    <w:rsid w:val="00DD2E19"/>
    <w:rsid w:val="00DD49B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041"/>
    <w:rsid w:val="00E153D7"/>
    <w:rsid w:val="00E20E0A"/>
    <w:rsid w:val="00E24F4E"/>
    <w:rsid w:val="00E26A7D"/>
    <w:rsid w:val="00E27AF3"/>
    <w:rsid w:val="00E33279"/>
    <w:rsid w:val="00E335AF"/>
    <w:rsid w:val="00E34FDE"/>
    <w:rsid w:val="00E378FE"/>
    <w:rsid w:val="00E41370"/>
    <w:rsid w:val="00E42337"/>
    <w:rsid w:val="00E42C2B"/>
    <w:rsid w:val="00E4347A"/>
    <w:rsid w:val="00E440BA"/>
    <w:rsid w:val="00E448A6"/>
    <w:rsid w:val="00E56DF1"/>
    <w:rsid w:val="00E64322"/>
    <w:rsid w:val="00E65AE1"/>
    <w:rsid w:val="00E66D90"/>
    <w:rsid w:val="00E72C45"/>
    <w:rsid w:val="00E82848"/>
    <w:rsid w:val="00E860F5"/>
    <w:rsid w:val="00E8781D"/>
    <w:rsid w:val="00E90109"/>
    <w:rsid w:val="00E9342E"/>
    <w:rsid w:val="00E96640"/>
    <w:rsid w:val="00EA009D"/>
    <w:rsid w:val="00EA3057"/>
    <w:rsid w:val="00EA32C9"/>
    <w:rsid w:val="00EA58B4"/>
    <w:rsid w:val="00EA6AD5"/>
    <w:rsid w:val="00EB2106"/>
    <w:rsid w:val="00EB2A77"/>
    <w:rsid w:val="00EB2D3E"/>
    <w:rsid w:val="00EB7C80"/>
    <w:rsid w:val="00EC0630"/>
    <w:rsid w:val="00EC0BE1"/>
    <w:rsid w:val="00EC1F2A"/>
    <w:rsid w:val="00EC217E"/>
    <w:rsid w:val="00EC392A"/>
    <w:rsid w:val="00EC5CDC"/>
    <w:rsid w:val="00ED0DFE"/>
    <w:rsid w:val="00ED1066"/>
    <w:rsid w:val="00ED2F17"/>
    <w:rsid w:val="00ED37F3"/>
    <w:rsid w:val="00ED4061"/>
    <w:rsid w:val="00ED6036"/>
    <w:rsid w:val="00ED6252"/>
    <w:rsid w:val="00EE3DFE"/>
    <w:rsid w:val="00EE410D"/>
    <w:rsid w:val="00EE5395"/>
    <w:rsid w:val="00EF3977"/>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08CC"/>
    <w:rsid w:val="00F82018"/>
    <w:rsid w:val="00F82556"/>
    <w:rsid w:val="00F83C38"/>
    <w:rsid w:val="00F87381"/>
    <w:rsid w:val="00F87A1D"/>
    <w:rsid w:val="00FA079D"/>
    <w:rsid w:val="00FA1024"/>
    <w:rsid w:val="00FA21C4"/>
    <w:rsid w:val="00FA3E65"/>
    <w:rsid w:val="00FA3F45"/>
    <w:rsid w:val="00FA442D"/>
    <w:rsid w:val="00FB14E1"/>
    <w:rsid w:val="00FB21FE"/>
    <w:rsid w:val="00FB6FEA"/>
    <w:rsid w:val="00FC2FD7"/>
    <w:rsid w:val="00FC4809"/>
    <w:rsid w:val="00FC4BE1"/>
    <w:rsid w:val="00FD203C"/>
    <w:rsid w:val="00FD3BF7"/>
    <w:rsid w:val="00FE25FB"/>
    <w:rsid w:val="00FE2723"/>
    <w:rsid w:val="00FE2A7D"/>
    <w:rsid w:val="00FF0DB1"/>
    <w:rsid w:val="00FF1C3C"/>
    <w:rsid w:val="00FF3819"/>
    <w:rsid w:val="00FF78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22BC0"/>
  <w15:docId w15:val="{3A6BDBA1-5127-478D-9101-DB95DC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0964A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D85BC9"/>
    <w:pPr>
      <w:keepNext/>
      <w:widowControl w:val="0"/>
      <w:bidi w:val="0"/>
      <w:spacing w:before="240" w:after="240" w:line="360" w:lineRule="auto"/>
      <w:ind w:left="360" w:firstLine="360"/>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D85BC9"/>
    <w:pPr>
      <w:keepNext/>
      <w:keepLines/>
      <w:widowControl w:val="0"/>
      <w:tabs>
        <w:tab w:val="left" w:pos="851"/>
      </w:tabs>
      <w:bidi w:val="0"/>
      <w:spacing w:before="240" w:after="60"/>
      <w:ind w:left="720"/>
      <w:outlineLvl w:val="2"/>
    </w:pPr>
    <w:rPr>
      <w:rFonts w:asciiTheme="minorBidi" w:hAnsiTheme="minorBidi" w:cstheme="minorBidi"/>
      <w:b/>
      <w:bCs/>
      <w:caps/>
      <w:sz w:val="22"/>
      <w:lang w:val="en-GB" w:bidi="fa-IR"/>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0964A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D85BC9"/>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D85BC9"/>
    <w:rPr>
      <w:rFonts w:asciiTheme="minorBidi" w:eastAsia="Times New Roman" w:hAnsiTheme="minorBidi" w:cstheme="minorBidi"/>
      <w:b/>
      <w:bCs/>
      <w:caps/>
      <w:sz w:val="22"/>
      <w:szCs w:val="24"/>
      <w:lang w:val="en-GB" w:bidi="fa-IR"/>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Heading">
    <w:name w:val="TOC Heading"/>
    <w:basedOn w:val="Heading1"/>
    <w:next w:val="Normal"/>
    <w:uiPriority w:val="39"/>
    <w:unhideWhenUsed/>
    <w:qFormat/>
    <w:rsid w:val="00247C9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paragraph" w:customStyle="1" w:styleId="TableText">
    <w:name w:val="Table Text"/>
    <w:basedOn w:val="Normal"/>
    <w:rsid w:val="005B4233"/>
    <w:pPr>
      <w:widowControl w:val="0"/>
      <w:bidi w:val="0"/>
      <w:spacing w:line="360" w:lineRule="auto"/>
    </w:pPr>
    <w:rPr>
      <w:rFonts w:ascii="Arial" w:eastAsia="¹ÙÅÁÃ¼" w:hAnsi="Arial"/>
      <w:sz w:val="22"/>
      <w:szCs w:val="20"/>
    </w:rPr>
  </w:style>
  <w:style w:type="paragraph" w:styleId="BodyText">
    <w:name w:val="Body Text"/>
    <w:basedOn w:val="Normal"/>
    <w:link w:val="BodyTextChar"/>
    <w:uiPriority w:val="99"/>
    <w:unhideWhenUsed/>
    <w:rsid w:val="00CA06A8"/>
    <w:pPr>
      <w:bidi w:val="0"/>
      <w:spacing w:after="120"/>
    </w:pPr>
    <w:rPr>
      <w:rFonts w:ascii="Arial" w:hAnsi="Arial"/>
      <w:sz w:val="22"/>
    </w:rPr>
  </w:style>
  <w:style w:type="character" w:customStyle="1" w:styleId="BodyTextChar">
    <w:name w:val="Body Text Char"/>
    <w:basedOn w:val="DefaultParagraphFont"/>
    <w:link w:val="BodyText"/>
    <w:uiPriority w:val="99"/>
    <w:rsid w:val="00CA06A8"/>
    <w:rPr>
      <w:rFonts w:ascii="Arial" w:eastAsia="Times New Roman" w:hAnsi="Arial" w:cs="Traditional Arabic"/>
      <w:sz w:val="22"/>
      <w:szCs w:val="24"/>
    </w:rPr>
  </w:style>
  <w:style w:type="paragraph" w:styleId="TOC3">
    <w:name w:val="toc 3"/>
    <w:basedOn w:val="Normal"/>
    <w:next w:val="Normal"/>
    <w:autoRedefine/>
    <w:uiPriority w:val="39"/>
    <w:unhideWhenUsed/>
    <w:rsid w:val="00EF397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49780516">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796976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103F-41C5-475E-928B-F8086E33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22</Pages>
  <Words>4430</Words>
  <Characters>25255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29626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Sadeghi</dc:creator>
  <cp:lastModifiedBy>Nasrin Aghajani</cp:lastModifiedBy>
  <cp:revision>75</cp:revision>
  <cp:lastPrinted>2023-01-30T07:02:00Z</cp:lastPrinted>
  <dcterms:created xsi:type="dcterms:W3CDTF">2021-09-25T05:15:00Z</dcterms:created>
  <dcterms:modified xsi:type="dcterms:W3CDTF">2023-02-01T05:06:00Z</dcterms:modified>
</cp:coreProperties>
</file>