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C47E97">
            <w:pPr>
              <w:widowControl w:val="0"/>
              <w:jc w:val="center"/>
              <w:rPr>
                <w:rFonts w:ascii="Arial" w:hAnsi="Arial" w:cs="Arial"/>
                <w:b/>
                <w:bCs/>
                <w:sz w:val="32"/>
                <w:szCs w:val="32"/>
              </w:rPr>
            </w:pPr>
            <w:r w:rsidRPr="00CE2D90">
              <w:rPr>
                <w:rFonts w:ascii="Arial" w:hAnsi="Arial" w:cs="Arial"/>
                <w:b/>
                <w:bCs/>
                <w:sz w:val="32"/>
                <w:szCs w:val="32"/>
              </w:rPr>
              <w:t xml:space="preserve">PMR </w:t>
            </w:r>
            <w:r w:rsidR="00960F8D" w:rsidRPr="00960F8D">
              <w:rPr>
                <w:rFonts w:ascii="Arial Bold" w:hAnsi="Arial Bold" w:cs="Arial"/>
                <w:b/>
                <w:bCs/>
                <w:caps/>
                <w:sz w:val="32"/>
                <w:szCs w:val="32"/>
              </w:rPr>
              <w:t>FOR firefighting &amp; safety equipment</w:t>
            </w:r>
            <w:r w:rsidR="006B5254">
              <w:rPr>
                <w:rFonts w:ascii="Arial Bold" w:hAnsi="Arial Bold" w:cs="Arial"/>
                <w:b/>
                <w:bCs/>
                <w:caps/>
                <w:sz w:val="32"/>
                <w:szCs w:val="32"/>
              </w:rPr>
              <w:t>-W0</w:t>
            </w:r>
            <w:r w:rsidR="00C47E97">
              <w:rPr>
                <w:rFonts w:ascii="Arial Bold" w:hAnsi="Arial Bold" w:cs="Arial"/>
                <w:b/>
                <w:bCs/>
                <w:caps/>
                <w:sz w:val="32"/>
                <w:szCs w:val="32"/>
              </w:rPr>
              <w:t>35</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229B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229B3" w:rsidRPr="000E2E1E" w:rsidRDefault="003229B3" w:rsidP="003229B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3229B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7264D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3229B3" w:rsidRPr="00C66E37" w:rsidRDefault="003229B3" w:rsidP="007264D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7264D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3229B3" w:rsidRPr="002918D6" w:rsidRDefault="003229B3" w:rsidP="007264D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3229B3" w:rsidRPr="00C9109A" w:rsidRDefault="003229B3" w:rsidP="00956369">
            <w:pPr>
              <w:widowControl w:val="0"/>
              <w:bidi w:val="0"/>
              <w:spacing w:before="20" w:after="20"/>
              <w:jc w:val="center"/>
              <w:rPr>
                <w:rFonts w:ascii="Arial" w:hAnsi="Arial" w:cs="Arial"/>
                <w:szCs w:val="20"/>
              </w:rPr>
            </w:pPr>
          </w:p>
        </w:tc>
      </w:tr>
      <w:tr w:rsidR="003229B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229B3" w:rsidRPr="000E2E1E" w:rsidRDefault="003229B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3229B3" w:rsidRPr="000E2E1E" w:rsidRDefault="0000617B" w:rsidP="00124FB9">
            <w:pPr>
              <w:widowControl w:val="0"/>
              <w:bidi w:val="0"/>
              <w:spacing w:before="20" w:after="20"/>
              <w:ind w:left="-64" w:right="-115"/>
              <w:jc w:val="center"/>
              <w:rPr>
                <w:rFonts w:ascii="Arial" w:hAnsi="Arial" w:cs="Arial"/>
                <w:szCs w:val="20"/>
              </w:rPr>
            </w:pPr>
            <w:r>
              <w:rPr>
                <w:rFonts w:ascii="Arial" w:hAnsi="Arial" w:cs="Arial"/>
                <w:szCs w:val="20"/>
              </w:rPr>
              <w:t>MAR.2023</w:t>
            </w:r>
          </w:p>
        </w:tc>
        <w:tc>
          <w:tcPr>
            <w:tcW w:w="2155"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229B3" w:rsidRPr="00C66E37" w:rsidRDefault="0000617B" w:rsidP="00124FB9">
            <w:pPr>
              <w:widowControl w:val="0"/>
              <w:bidi w:val="0"/>
              <w:spacing w:before="20" w:after="20"/>
              <w:ind w:left="-46"/>
              <w:jc w:val="center"/>
              <w:rPr>
                <w:rFonts w:ascii="Arial" w:hAnsi="Arial" w:cs="Arial"/>
                <w:szCs w:val="20"/>
              </w:rPr>
            </w:pPr>
            <w:r>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229B3" w:rsidRPr="002918D6" w:rsidRDefault="003229B3"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3229B3" w:rsidRPr="00C9109A" w:rsidRDefault="003229B3" w:rsidP="00956369">
            <w:pPr>
              <w:widowControl w:val="0"/>
              <w:bidi w:val="0"/>
              <w:spacing w:before="20" w:after="20"/>
              <w:jc w:val="center"/>
              <w:rPr>
                <w:rFonts w:ascii="Arial" w:hAnsi="Arial" w:cs="Arial"/>
                <w:szCs w:val="20"/>
              </w:rPr>
            </w:pPr>
          </w:p>
        </w:tc>
      </w:tr>
      <w:tr w:rsidR="003229B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3229B3" w:rsidRPr="00CD3973" w:rsidRDefault="003229B3"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229B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3229B3" w:rsidRPr="00FB14E1" w:rsidRDefault="003229B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D6544">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3229B3" w:rsidRPr="00FB14E1" w:rsidRDefault="003229B3" w:rsidP="00F438BA">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1D6544">
              <w:t xml:space="preserve"> </w:t>
            </w:r>
            <w:r w:rsidR="008E05E5" w:rsidRPr="008E05E5">
              <w:rPr>
                <w:rFonts w:asciiTheme="minorBidi" w:hAnsiTheme="minorBidi" w:cstheme="minorBidi"/>
                <w:b/>
                <w:bCs/>
                <w:color w:val="000000"/>
                <w:sz w:val="17"/>
                <w:szCs w:val="17"/>
              </w:rPr>
              <w:t>F0Z-707814</w:t>
            </w:r>
          </w:p>
        </w:tc>
      </w:tr>
      <w:tr w:rsidR="003229B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229B3" w:rsidRPr="00FB14E1" w:rsidRDefault="003229B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3229B3" w:rsidRDefault="003229B3" w:rsidP="00956369">
            <w:pPr>
              <w:widowControl w:val="0"/>
              <w:bidi w:val="0"/>
              <w:spacing w:before="60" w:after="60"/>
              <w:ind w:hanging="57"/>
              <w:rPr>
                <w:rFonts w:asciiTheme="minorBidi" w:hAnsiTheme="minorBidi" w:cstheme="minorBidi"/>
                <w:b/>
                <w:bCs/>
                <w:color w:val="000000"/>
                <w:sz w:val="14"/>
                <w:szCs w:val="14"/>
              </w:rPr>
            </w:pPr>
          </w:p>
          <w:p w:rsidR="003229B3" w:rsidRPr="00C10E61" w:rsidRDefault="003229B3"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tl/>
                <w:lang w:bidi="fa-IR"/>
              </w:rPr>
            </w:pPr>
            <w:r w:rsidRPr="00C10E61">
              <w:rPr>
                <w:rFonts w:asciiTheme="minorBidi" w:hAnsiTheme="minorBidi" w:cstheme="minorBidi"/>
                <w:b/>
                <w:bCs/>
                <w:color w:val="000000"/>
                <w:sz w:val="14"/>
                <w:szCs w:val="14"/>
              </w:rPr>
              <w:t>IFA: Issued For Approval</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229B3" w:rsidRPr="00C10E61" w:rsidRDefault="003229B3"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229B3" w:rsidRPr="003B1A41" w:rsidRDefault="003229B3"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846DB" w:rsidRPr="005F03BB" w:rsidTr="00FF0DB1">
        <w:trPr>
          <w:trHeight w:hRule="exact" w:val="170"/>
          <w:jc w:val="center"/>
        </w:trPr>
        <w:tc>
          <w:tcPr>
            <w:tcW w:w="951" w:type="dxa"/>
            <w:vAlign w:val="center"/>
          </w:tcPr>
          <w:p w:rsidR="001846DB" w:rsidRPr="00A54E86" w:rsidRDefault="001846DB"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846DB" w:rsidRPr="00290A48" w:rsidRDefault="001846D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46DB" w:rsidRPr="00290A48" w:rsidRDefault="001846DB" w:rsidP="007264DE">
            <w:pPr>
              <w:widowControl w:val="0"/>
              <w:spacing w:line="192" w:lineRule="auto"/>
              <w:jc w:val="center"/>
              <w:rPr>
                <w:rFonts w:ascii="Arial" w:hAnsi="Arial" w:cs="Arial"/>
                <w:bCs/>
                <w:sz w:val="16"/>
                <w:szCs w:val="16"/>
              </w:rPr>
            </w:pPr>
          </w:p>
        </w:tc>
        <w:tc>
          <w:tcPr>
            <w:tcW w:w="678" w:type="dxa"/>
            <w:vAlign w:val="center"/>
          </w:tcPr>
          <w:p w:rsidR="001846DB" w:rsidRPr="0090540C" w:rsidRDefault="001846DB" w:rsidP="00956369">
            <w:pPr>
              <w:widowControl w:val="0"/>
              <w:spacing w:line="192" w:lineRule="auto"/>
              <w:jc w:val="center"/>
              <w:rPr>
                <w:rFonts w:ascii="Arial" w:hAnsi="Arial" w:cs="Arial"/>
                <w:b/>
                <w:sz w:val="16"/>
                <w:szCs w:val="16"/>
              </w:rPr>
            </w:pPr>
          </w:p>
        </w:tc>
        <w:tc>
          <w:tcPr>
            <w:tcW w:w="636" w:type="dxa"/>
            <w:vAlign w:val="center"/>
          </w:tcPr>
          <w:p w:rsidR="001846DB" w:rsidRPr="0090540C" w:rsidRDefault="001846DB" w:rsidP="00956369">
            <w:pPr>
              <w:widowControl w:val="0"/>
              <w:spacing w:line="192" w:lineRule="auto"/>
              <w:jc w:val="center"/>
              <w:rPr>
                <w:rFonts w:ascii="Arial" w:hAnsi="Arial" w:cs="Arial"/>
                <w:b/>
                <w:sz w:val="16"/>
                <w:szCs w:val="16"/>
              </w:rPr>
            </w:pPr>
          </w:p>
        </w:tc>
        <w:tc>
          <w:tcPr>
            <w:tcW w:w="636" w:type="dxa"/>
            <w:vAlign w:val="center"/>
          </w:tcPr>
          <w:p w:rsidR="001846DB" w:rsidRPr="0090540C" w:rsidRDefault="001846D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46DB" w:rsidRPr="005F03BB" w:rsidRDefault="001846DB" w:rsidP="00956369">
            <w:pPr>
              <w:widowControl w:val="0"/>
              <w:spacing w:line="192" w:lineRule="auto"/>
              <w:jc w:val="center"/>
              <w:rPr>
                <w:rFonts w:cs="Arial"/>
                <w:b/>
                <w:sz w:val="16"/>
                <w:szCs w:val="16"/>
              </w:rPr>
            </w:pPr>
          </w:p>
        </w:tc>
        <w:tc>
          <w:tcPr>
            <w:tcW w:w="915" w:type="dxa"/>
            <w:shd w:val="clear" w:color="auto" w:fill="auto"/>
            <w:vAlign w:val="center"/>
          </w:tcPr>
          <w:p w:rsidR="001846DB" w:rsidRPr="00A54E86" w:rsidRDefault="001846DB"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r>
      <w:tr w:rsidR="001846DB" w:rsidRPr="005F03BB" w:rsidTr="00FF0DB1">
        <w:trPr>
          <w:trHeight w:hRule="exact" w:val="170"/>
          <w:jc w:val="center"/>
        </w:trPr>
        <w:tc>
          <w:tcPr>
            <w:tcW w:w="951" w:type="dxa"/>
            <w:vAlign w:val="center"/>
          </w:tcPr>
          <w:p w:rsidR="001846DB" w:rsidRPr="00A54E86" w:rsidRDefault="001846DB"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846DB" w:rsidRPr="00290A48" w:rsidRDefault="001846D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46DB" w:rsidRPr="00290A48" w:rsidRDefault="001846DB" w:rsidP="007264DE">
            <w:pPr>
              <w:widowControl w:val="0"/>
              <w:spacing w:line="192" w:lineRule="auto"/>
              <w:jc w:val="center"/>
              <w:rPr>
                <w:rFonts w:ascii="Arial" w:hAnsi="Arial" w:cs="Arial"/>
                <w:bCs/>
                <w:sz w:val="16"/>
                <w:szCs w:val="16"/>
              </w:rPr>
            </w:pPr>
          </w:p>
        </w:tc>
        <w:tc>
          <w:tcPr>
            <w:tcW w:w="678" w:type="dxa"/>
            <w:vAlign w:val="center"/>
          </w:tcPr>
          <w:p w:rsidR="001846DB" w:rsidRPr="00290A48" w:rsidRDefault="001846DB" w:rsidP="00956369">
            <w:pPr>
              <w:widowControl w:val="0"/>
              <w:spacing w:line="192" w:lineRule="auto"/>
              <w:jc w:val="center"/>
              <w:rPr>
                <w:rFonts w:ascii="Arial" w:hAnsi="Arial" w:cs="Arial"/>
                <w:bCs/>
                <w:sz w:val="16"/>
                <w:szCs w:val="16"/>
              </w:rPr>
            </w:pPr>
          </w:p>
        </w:tc>
        <w:tc>
          <w:tcPr>
            <w:tcW w:w="636" w:type="dxa"/>
            <w:vAlign w:val="center"/>
          </w:tcPr>
          <w:p w:rsidR="001846DB" w:rsidRPr="00290A48" w:rsidRDefault="001846DB" w:rsidP="00956369">
            <w:pPr>
              <w:widowControl w:val="0"/>
              <w:spacing w:line="192" w:lineRule="auto"/>
              <w:jc w:val="center"/>
              <w:rPr>
                <w:rFonts w:ascii="Arial" w:hAnsi="Arial" w:cs="Arial"/>
                <w:bCs/>
                <w:sz w:val="16"/>
                <w:szCs w:val="16"/>
              </w:rPr>
            </w:pPr>
          </w:p>
        </w:tc>
        <w:tc>
          <w:tcPr>
            <w:tcW w:w="636" w:type="dxa"/>
            <w:vAlign w:val="center"/>
          </w:tcPr>
          <w:p w:rsidR="001846DB" w:rsidRPr="00290A48" w:rsidRDefault="001846D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846DB" w:rsidRPr="005F03BB" w:rsidRDefault="001846DB" w:rsidP="00956369">
            <w:pPr>
              <w:widowControl w:val="0"/>
              <w:spacing w:line="192" w:lineRule="auto"/>
              <w:jc w:val="center"/>
              <w:rPr>
                <w:rFonts w:cs="Arial"/>
                <w:b/>
                <w:sz w:val="16"/>
                <w:szCs w:val="16"/>
              </w:rPr>
            </w:pPr>
          </w:p>
        </w:tc>
        <w:tc>
          <w:tcPr>
            <w:tcW w:w="915" w:type="dxa"/>
            <w:shd w:val="clear" w:color="auto" w:fill="auto"/>
            <w:vAlign w:val="center"/>
          </w:tcPr>
          <w:p w:rsidR="001846DB" w:rsidRPr="00A54E86" w:rsidRDefault="001846DB"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B909F2" w:rsidRDefault="006B7AE5" w:rsidP="00956369">
            <w:pPr>
              <w:widowControl w:val="0"/>
              <w:spacing w:line="192" w:lineRule="auto"/>
              <w:jc w:val="center"/>
              <w:rPr>
                <w:rFonts w:ascii="Arial" w:hAnsi="Arial" w:cs="Arial"/>
                <w:bCs/>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B909F2" w:rsidRDefault="006B7AE5" w:rsidP="00956369">
            <w:pPr>
              <w:widowControl w:val="0"/>
              <w:spacing w:line="192" w:lineRule="auto"/>
              <w:jc w:val="center"/>
              <w:rPr>
                <w:rFonts w:ascii="Arial" w:hAnsi="Arial" w:cs="Arial"/>
                <w:bCs/>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290A48" w:rsidRDefault="006920C3" w:rsidP="007264DE">
            <w:pPr>
              <w:widowControl w:val="0"/>
              <w:spacing w:line="192" w:lineRule="auto"/>
              <w:jc w:val="center"/>
              <w:rPr>
                <w:rFonts w:ascii="Arial" w:hAnsi="Arial" w:cs="Arial"/>
                <w:bCs/>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920C3" w:rsidRPr="00290A48" w:rsidRDefault="006920C3" w:rsidP="007264DE">
            <w:pPr>
              <w:widowControl w:val="0"/>
              <w:spacing w:line="192" w:lineRule="auto"/>
              <w:jc w:val="center"/>
              <w:rPr>
                <w:rFonts w:ascii="Arial" w:hAnsi="Arial" w:cs="Arial"/>
                <w:bCs/>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34</w:t>
            </w:r>
          </w:p>
          <w:p w:rsidR="006920C3" w:rsidRPr="00A54E86" w:rsidRDefault="006920C3" w:rsidP="00956369">
            <w:pPr>
              <w:widowControl w:val="0"/>
              <w:jc w:val="center"/>
              <w:rPr>
                <w:rFonts w:ascii="Arial" w:hAnsi="Arial" w:cs="Arial"/>
                <w:b/>
                <w:sz w:val="16"/>
                <w:szCs w:val="16"/>
              </w:rPr>
            </w:pP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7"/>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274F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3224409" w:history="1">
        <w:r w:rsidR="00B274FD" w:rsidRPr="00000288">
          <w:rPr>
            <w:rStyle w:val="Hyperlink"/>
          </w:rPr>
          <w:t>1.0</w:t>
        </w:r>
        <w:r w:rsidR="00B274FD">
          <w:rPr>
            <w:rFonts w:asciiTheme="minorHAnsi" w:eastAsiaTheme="minorEastAsia" w:hAnsiTheme="minorHAnsi" w:cstheme="minorBidi"/>
            <w:b w:val="0"/>
            <w:bCs w:val="0"/>
            <w:caps w:val="0"/>
            <w:kern w:val="0"/>
            <w:sz w:val="22"/>
            <w:szCs w:val="22"/>
          </w:rPr>
          <w:tab/>
        </w:r>
        <w:r w:rsidR="00B274FD" w:rsidRPr="00000288">
          <w:rPr>
            <w:rStyle w:val="Hyperlink"/>
          </w:rPr>
          <w:t>INTRODUCTION</w:t>
        </w:r>
        <w:r w:rsidR="00B274FD">
          <w:rPr>
            <w:webHidden/>
          </w:rPr>
          <w:tab/>
        </w:r>
        <w:r w:rsidR="00B274FD">
          <w:rPr>
            <w:webHidden/>
          </w:rPr>
          <w:fldChar w:fldCharType="begin"/>
        </w:r>
        <w:r w:rsidR="00B274FD">
          <w:rPr>
            <w:webHidden/>
          </w:rPr>
          <w:instrText xml:space="preserve"> PAGEREF _Toc93224409 \h </w:instrText>
        </w:r>
        <w:r w:rsidR="00B274FD">
          <w:rPr>
            <w:webHidden/>
          </w:rPr>
        </w:r>
        <w:r w:rsidR="00B274FD">
          <w:rPr>
            <w:webHidden/>
          </w:rPr>
          <w:fldChar w:fldCharType="separate"/>
        </w:r>
        <w:r w:rsidR="003439B9">
          <w:rPr>
            <w:webHidden/>
          </w:rPr>
          <w:t>4</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10" w:history="1">
        <w:r w:rsidR="00B274FD" w:rsidRPr="00000288">
          <w:rPr>
            <w:rStyle w:val="Hyperlink"/>
          </w:rPr>
          <w:t>2.0</w:t>
        </w:r>
        <w:r w:rsidR="00B274FD">
          <w:rPr>
            <w:rFonts w:asciiTheme="minorHAnsi" w:eastAsiaTheme="minorEastAsia" w:hAnsiTheme="minorHAnsi" w:cstheme="minorBidi"/>
            <w:b w:val="0"/>
            <w:bCs w:val="0"/>
            <w:caps w:val="0"/>
            <w:kern w:val="0"/>
            <w:sz w:val="22"/>
            <w:szCs w:val="22"/>
          </w:rPr>
          <w:tab/>
        </w:r>
        <w:r w:rsidR="00B274FD" w:rsidRPr="00000288">
          <w:rPr>
            <w:rStyle w:val="Hyperlink"/>
          </w:rPr>
          <w:t>GENERAL</w:t>
        </w:r>
        <w:r w:rsidR="00B274FD">
          <w:rPr>
            <w:webHidden/>
          </w:rPr>
          <w:tab/>
        </w:r>
        <w:r w:rsidR="00B274FD">
          <w:rPr>
            <w:webHidden/>
          </w:rPr>
          <w:fldChar w:fldCharType="begin"/>
        </w:r>
        <w:r w:rsidR="00B274FD">
          <w:rPr>
            <w:webHidden/>
          </w:rPr>
          <w:instrText xml:space="preserve"> PAGEREF _Toc93224410 \h </w:instrText>
        </w:r>
        <w:r w:rsidR="00B274FD">
          <w:rPr>
            <w:webHidden/>
          </w:rPr>
        </w:r>
        <w:r w:rsidR="00B274FD">
          <w:rPr>
            <w:webHidden/>
          </w:rPr>
          <w:fldChar w:fldCharType="separate"/>
        </w:r>
        <w:r w:rsidR="003439B9">
          <w:rPr>
            <w:webHidden/>
          </w:rPr>
          <w:t>4</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11" w:history="1">
        <w:r w:rsidR="00B274FD" w:rsidRPr="00000288">
          <w:rPr>
            <w:rStyle w:val="Hyperlink"/>
          </w:rPr>
          <w:t>3.0</w:t>
        </w:r>
        <w:r w:rsidR="00B274FD">
          <w:rPr>
            <w:rFonts w:asciiTheme="minorHAnsi" w:eastAsiaTheme="minorEastAsia" w:hAnsiTheme="minorHAnsi" w:cstheme="minorBidi"/>
            <w:b w:val="0"/>
            <w:bCs w:val="0"/>
            <w:caps w:val="0"/>
            <w:kern w:val="0"/>
            <w:sz w:val="22"/>
            <w:szCs w:val="22"/>
          </w:rPr>
          <w:tab/>
        </w:r>
        <w:r w:rsidR="00B274FD" w:rsidRPr="00000288">
          <w:rPr>
            <w:rStyle w:val="Hyperlink"/>
          </w:rPr>
          <w:t>reference / ATTACHED DOCUMENTS</w:t>
        </w:r>
        <w:r w:rsidR="00B274FD">
          <w:rPr>
            <w:webHidden/>
          </w:rPr>
          <w:tab/>
        </w:r>
        <w:r w:rsidR="00B274FD">
          <w:rPr>
            <w:webHidden/>
          </w:rPr>
          <w:fldChar w:fldCharType="begin"/>
        </w:r>
        <w:r w:rsidR="00B274FD">
          <w:rPr>
            <w:webHidden/>
          </w:rPr>
          <w:instrText xml:space="preserve"> PAGEREF _Toc93224411 \h </w:instrText>
        </w:r>
        <w:r w:rsidR="00B274FD">
          <w:rPr>
            <w:webHidden/>
          </w:rPr>
        </w:r>
        <w:r w:rsidR="00B274FD">
          <w:rPr>
            <w:webHidden/>
          </w:rPr>
          <w:fldChar w:fldCharType="separate"/>
        </w:r>
        <w:r w:rsidR="003439B9">
          <w:rPr>
            <w:webHidden/>
          </w:rPr>
          <w:t>5</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12" w:history="1">
        <w:r w:rsidR="00B274FD" w:rsidRPr="00000288">
          <w:rPr>
            <w:rStyle w:val="Hyperlink"/>
          </w:rPr>
          <w:t>4.0</w:t>
        </w:r>
        <w:r w:rsidR="00B274FD">
          <w:rPr>
            <w:rFonts w:asciiTheme="minorHAnsi" w:eastAsiaTheme="minorEastAsia" w:hAnsiTheme="minorHAnsi" w:cstheme="minorBidi"/>
            <w:b w:val="0"/>
            <w:bCs w:val="0"/>
            <w:caps w:val="0"/>
            <w:kern w:val="0"/>
            <w:sz w:val="22"/>
            <w:szCs w:val="22"/>
          </w:rPr>
          <w:tab/>
        </w:r>
        <w:r w:rsidR="00B274FD" w:rsidRPr="00000288">
          <w:rPr>
            <w:rStyle w:val="Hyperlink"/>
          </w:rPr>
          <w:t>SUBJECT OF THE SUPPLY</w:t>
        </w:r>
        <w:r w:rsidR="00B274FD">
          <w:rPr>
            <w:webHidden/>
          </w:rPr>
          <w:tab/>
        </w:r>
        <w:r w:rsidR="00B274FD">
          <w:rPr>
            <w:webHidden/>
          </w:rPr>
          <w:fldChar w:fldCharType="begin"/>
        </w:r>
        <w:r w:rsidR="00B274FD">
          <w:rPr>
            <w:webHidden/>
          </w:rPr>
          <w:instrText xml:space="preserve"> PAGEREF _Toc93224412 \h </w:instrText>
        </w:r>
        <w:r w:rsidR="00B274FD">
          <w:rPr>
            <w:webHidden/>
          </w:rPr>
        </w:r>
        <w:r w:rsidR="00B274FD">
          <w:rPr>
            <w:webHidden/>
          </w:rPr>
          <w:fldChar w:fldCharType="separate"/>
        </w:r>
        <w:r w:rsidR="003439B9">
          <w:rPr>
            <w:webHidden/>
          </w:rPr>
          <w:t>6</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13" w:history="1">
        <w:r w:rsidR="00B274FD" w:rsidRPr="00000288">
          <w:rPr>
            <w:rStyle w:val="Hyperlink"/>
          </w:rPr>
          <w:t>5.0</w:t>
        </w:r>
        <w:r w:rsidR="00B274FD">
          <w:rPr>
            <w:rFonts w:asciiTheme="minorHAnsi" w:eastAsiaTheme="minorEastAsia" w:hAnsiTheme="minorHAnsi" w:cstheme="minorBidi"/>
            <w:b w:val="0"/>
            <w:bCs w:val="0"/>
            <w:caps w:val="0"/>
            <w:kern w:val="0"/>
            <w:sz w:val="22"/>
            <w:szCs w:val="22"/>
          </w:rPr>
          <w:tab/>
        </w:r>
        <w:r w:rsidR="00B274FD" w:rsidRPr="00000288">
          <w:rPr>
            <w:rStyle w:val="Hyperlink"/>
          </w:rPr>
          <w:t>LIMITS OF SUPPLY</w:t>
        </w:r>
        <w:r w:rsidR="00B274FD">
          <w:rPr>
            <w:webHidden/>
          </w:rPr>
          <w:tab/>
        </w:r>
        <w:r w:rsidR="00B274FD">
          <w:rPr>
            <w:webHidden/>
          </w:rPr>
          <w:fldChar w:fldCharType="begin"/>
        </w:r>
        <w:r w:rsidR="00B274FD">
          <w:rPr>
            <w:webHidden/>
          </w:rPr>
          <w:instrText xml:space="preserve"> PAGEREF _Toc93224413 \h </w:instrText>
        </w:r>
        <w:r w:rsidR="00B274FD">
          <w:rPr>
            <w:webHidden/>
          </w:rPr>
        </w:r>
        <w:r w:rsidR="00B274FD">
          <w:rPr>
            <w:webHidden/>
          </w:rPr>
          <w:fldChar w:fldCharType="separate"/>
        </w:r>
        <w:r w:rsidR="003439B9">
          <w:rPr>
            <w:webHidden/>
          </w:rPr>
          <w:t>6</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14" w:history="1">
        <w:r w:rsidR="00B274FD" w:rsidRPr="00000288">
          <w:rPr>
            <w:rStyle w:val="Hyperlink"/>
          </w:rPr>
          <w:t>5.1</w:t>
        </w:r>
        <w:r w:rsidR="00B274FD">
          <w:rPr>
            <w:rFonts w:asciiTheme="minorHAnsi" w:eastAsiaTheme="minorEastAsia" w:hAnsiTheme="minorHAnsi" w:cstheme="minorBidi"/>
            <w:b w:val="0"/>
            <w:bCs w:val="0"/>
            <w:caps w:val="0"/>
            <w:kern w:val="0"/>
            <w:sz w:val="22"/>
            <w:szCs w:val="22"/>
          </w:rPr>
          <w:tab/>
        </w:r>
        <w:r w:rsidR="00B274FD" w:rsidRPr="00000288">
          <w:rPr>
            <w:rStyle w:val="Hyperlink"/>
          </w:rPr>
          <w:t>scope of supply</w:t>
        </w:r>
        <w:r w:rsidR="00B274FD">
          <w:rPr>
            <w:webHidden/>
          </w:rPr>
          <w:tab/>
        </w:r>
        <w:r w:rsidR="00B274FD">
          <w:rPr>
            <w:webHidden/>
          </w:rPr>
          <w:fldChar w:fldCharType="begin"/>
        </w:r>
        <w:r w:rsidR="00B274FD">
          <w:rPr>
            <w:webHidden/>
          </w:rPr>
          <w:instrText xml:space="preserve"> PAGEREF _Toc93224414 \h </w:instrText>
        </w:r>
        <w:r w:rsidR="00B274FD">
          <w:rPr>
            <w:webHidden/>
          </w:rPr>
        </w:r>
        <w:r w:rsidR="00B274FD">
          <w:rPr>
            <w:webHidden/>
          </w:rPr>
          <w:fldChar w:fldCharType="separate"/>
        </w:r>
        <w:r w:rsidR="003439B9">
          <w:rPr>
            <w:webHidden/>
          </w:rPr>
          <w:t>6</w:t>
        </w:r>
        <w:r w:rsidR="00B274FD">
          <w:rPr>
            <w:webHidden/>
          </w:rPr>
          <w:fldChar w:fldCharType="end"/>
        </w:r>
      </w:hyperlink>
    </w:p>
    <w:p w:rsidR="00B274FD" w:rsidRDefault="006F21E8">
      <w:pPr>
        <w:pStyle w:val="TOC3"/>
        <w:tabs>
          <w:tab w:val="left" w:pos="880"/>
          <w:tab w:val="right" w:leader="dot" w:pos="10195"/>
        </w:tabs>
        <w:rPr>
          <w:rFonts w:eastAsiaTheme="minorEastAsia" w:cstheme="minorBidi"/>
          <w:smallCaps w:val="0"/>
          <w:noProof/>
          <w:sz w:val="22"/>
          <w:szCs w:val="22"/>
          <w:lang w:bidi="ar-SA"/>
        </w:rPr>
      </w:pPr>
      <w:hyperlink w:anchor="_Toc93224415" w:history="1">
        <w:r w:rsidR="00B274FD" w:rsidRPr="00000288">
          <w:rPr>
            <w:rStyle w:val="Hyperlink"/>
            <w:noProof/>
          </w:rPr>
          <w:t>5.1.1</w:t>
        </w:r>
        <w:r w:rsidR="00B274FD">
          <w:rPr>
            <w:rFonts w:eastAsiaTheme="minorEastAsia" w:cstheme="minorBidi"/>
            <w:smallCaps w:val="0"/>
            <w:noProof/>
            <w:sz w:val="22"/>
            <w:szCs w:val="22"/>
            <w:lang w:bidi="ar-SA"/>
          </w:rPr>
          <w:tab/>
        </w:r>
        <w:r w:rsidR="00B274FD" w:rsidRPr="00000288">
          <w:rPr>
            <w:rStyle w:val="Hyperlink"/>
            <w:noProof/>
          </w:rPr>
          <w:t>main description</w:t>
        </w:r>
        <w:r w:rsidR="00B274FD">
          <w:rPr>
            <w:noProof/>
            <w:webHidden/>
          </w:rPr>
          <w:tab/>
        </w:r>
        <w:r w:rsidR="00B274FD">
          <w:rPr>
            <w:noProof/>
            <w:webHidden/>
          </w:rPr>
          <w:fldChar w:fldCharType="begin"/>
        </w:r>
        <w:r w:rsidR="00B274FD">
          <w:rPr>
            <w:noProof/>
            <w:webHidden/>
          </w:rPr>
          <w:instrText xml:space="preserve"> PAGEREF _Toc93224415 \h </w:instrText>
        </w:r>
        <w:r w:rsidR="00B274FD">
          <w:rPr>
            <w:noProof/>
            <w:webHidden/>
          </w:rPr>
        </w:r>
        <w:r w:rsidR="00B274FD">
          <w:rPr>
            <w:noProof/>
            <w:webHidden/>
          </w:rPr>
          <w:fldChar w:fldCharType="separate"/>
        </w:r>
        <w:r w:rsidR="003439B9">
          <w:rPr>
            <w:noProof/>
            <w:webHidden/>
          </w:rPr>
          <w:t>6</w:t>
        </w:r>
        <w:r w:rsidR="00B274FD">
          <w:rPr>
            <w:noProof/>
            <w:webHidden/>
          </w:rPr>
          <w:fldChar w:fldCharType="end"/>
        </w:r>
      </w:hyperlink>
    </w:p>
    <w:p w:rsidR="00B274FD" w:rsidRDefault="006F21E8">
      <w:pPr>
        <w:pStyle w:val="TOC3"/>
        <w:tabs>
          <w:tab w:val="left" w:pos="880"/>
          <w:tab w:val="right" w:leader="dot" w:pos="10195"/>
        </w:tabs>
        <w:rPr>
          <w:rFonts w:eastAsiaTheme="minorEastAsia" w:cstheme="minorBidi"/>
          <w:smallCaps w:val="0"/>
          <w:noProof/>
          <w:sz w:val="22"/>
          <w:szCs w:val="22"/>
          <w:lang w:bidi="ar-SA"/>
        </w:rPr>
      </w:pPr>
      <w:hyperlink w:anchor="_Toc93224416" w:history="1">
        <w:r w:rsidR="00B274FD" w:rsidRPr="00000288">
          <w:rPr>
            <w:rStyle w:val="Hyperlink"/>
            <w:noProof/>
          </w:rPr>
          <w:t>5.1.2</w:t>
        </w:r>
        <w:r w:rsidR="00B274FD">
          <w:rPr>
            <w:rFonts w:eastAsiaTheme="minorEastAsia" w:cstheme="minorBidi"/>
            <w:smallCaps w:val="0"/>
            <w:noProof/>
            <w:sz w:val="22"/>
            <w:szCs w:val="22"/>
            <w:lang w:bidi="ar-SA"/>
          </w:rPr>
          <w:tab/>
        </w:r>
        <w:r w:rsidR="00B274FD" w:rsidRPr="00000288">
          <w:rPr>
            <w:rStyle w:val="Hyperlink"/>
            <w:noProof/>
          </w:rPr>
          <w:t>Spare parts</w:t>
        </w:r>
        <w:r w:rsidR="00B274FD">
          <w:rPr>
            <w:noProof/>
            <w:webHidden/>
          </w:rPr>
          <w:tab/>
        </w:r>
        <w:r w:rsidR="00B274FD">
          <w:rPr>
            <w:noProof/>
            <w:webHidden/>
          </w:rPr>
          <w:fldChar w:fldCharType="begin"/>
        </w:r>
        <w:r w:rsidR="00B274FD">
          <w:rPr>
            <w:noProof/>
            <w:webHidden/>
          </w:rPr>
          <w:instrText xml:space="preserve"> PAGEREF _Toc93224416 \h </w:instrText>
        </w:r>
        <w:r w:rsidR="00B274FD">
          <w:rPr>
            <w:noProof/>
            <w:webHidden/>
          </w:rPr>
        </w:r>
        <w:r w:rsidR="00B274FD">
          <w:rPr>
            <w:noProof/>
            <w:webHidden/>
          </w:rPr>
          <w:fldChar w:fldCharType="separate"/>
        </w:r>
        <w:r w:rsidR="003439B9">
          <w:rPr>
            <w:noProof/>
            <w:webHidden/>
          </w:rPr>
          <w:t>7</w:t>
        </w:r>
        <w:r w:rsidR="00B274FD">
          <w:rPr>
            <w:noProof/>
            <w:webHidden/>
          </w:rPr>
          <w:fldChar w:fldCharType="end"/>
        </w:r>
      </w:hyperlink>
    </w:p>
    <w:p w:rsidR="00B274FD" w:rsidRDefault="006F21E8">
      <w:pPr>
        <w:pStyle w:val="TOC3"/>
        <w:tabs>
          <w:tab w:val="left" w:pos="880"/>
          <w:tab w:val="right" w:leader="dot" w:pos="10195"/>
        </w:tabs>
        <w:rPr>
          <w:rFonts w:eastAsiaTheme="minorEastAsia" w:cstheme="minorBidi"/>
          <w:smallCaps w:val="0"/>
          <w:noProof/>
          <w:sz w:val="22"/>
          <w:szCs w:val="22"/>
          <w:lang w:bidi="ar-SA"/>
        </w:rPr>
      </w:pPr>
      <w:hyperlink w:anchor="_Toc93224417" w:history="1">
        <w:r w:rsidR="00B274FD" w:rsidRPr="00000288">
          <w:rPr>
            <w:rStyle w:val="Hyperlink"/>
            <w:noProof/>
          </w:rPr>
          <w:t>5.1.3</w:t>
        </w:r>
        <w:r w:rsidR="00B274FD">
          <w:rPr>
            <w:rFonts w:eastAsiaTheme="minorEastAsia" w:cstheme="minorBidi"/>
            <w:smallCaps w:val="0"/>
            <w:noProof/>
            <w:sz w:val="22"/>
            <w:szCs w:val="22"/>
            <w:lang w:bidi="ar-SA"/>
          </w:rPr>
          <w:tab/>
        </w:r>
        <w:r w:rsidR="00B274FD" w:rsidRPr="00000288">
          <w:rPr>
            <w:rStyle w:val="Hyperlink"/>
            <w:noProof/>
          </w:rPr>
          <w:t>Other items</w:t>
        </w:r>
        <w:r w:rsidR="00B274FD">
          <w:rPr>
            <w:noProof/>
            <w:webHidden/>
          </w:rPr>
          <w:tab/>
        </w:r>
        <w:r w:rsidR="00B274FD">
          <w:rPr>
            <w:noProof/>
            <w:webHidden/>
          </w:rPr>
          <w:fldChar w:fldCharType="begin"/>
        </w:r>
        <w:r w:rsidR="00B274FD">
          <w:rPr>
            <w:noProof/>
            <w:webHidden/>
          </w:rPr>
          <w:instrText xml:space="preserve"> PAGEREF _Toc93224417 \h </w:instrText>
        </w:r>
        <w:r w:rsidR="00B274FD">
          <w:rPr>
            <w:noProof/>
            <w:webHidden/>
          </w:rPr>
        </w:r>
        <w:r w:rsidR="00B274FD">
          <w:rPr>
            <w:noProof/>
            <w:webHidden/>
          </w:rPr>
          <w:fldChar w:fldCharType="separate"/>
        </w:r>
        <w:r w:rsidR="003439B9">
          <w:rPr>
            <w:noProof/>
            <w:webHidden/>
          </w:rPr>
          <w:t>7</w:t>
        </w:r>
        <w:r w:rsidR="00B274FD">
          <w:rPr>
            <w:noProof/>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18" w:history="1">
        <w:r w:rsidR="00B274FD" w:rsidRPr="00000288">
          <w:rPr>
            <w:rStyle w:val="Hyperlink"/>
          </w:rPr>
          <w:t>5.2</w:t>
        </w:r>
        <w:r w:rsidR="00B274FD">
          <w:rPr>
            <w:rFonts w:asciiTheme="minorHAnsi" w:eastAsiaTheme="minorEastAsia" w:hAnsiTheme="minorHAnsi" w:cstheme="minorBidi"/>
            <w:b w:val="0"/>
            <w:bCs w:val="0"/>
            <w:caps w:val="0"/>
            <w:kern w:val="0"/>
            <w:sz w:val="22"/>
            <w:szCs w:val="22"/>
          </w:rPr>
          <w:tab/>
        </w:r>
        <w:r w:rsidR="00B274FD" w:rsidRPr="00000288">
          <w:rPr>
            <w:rStyle w:val="Hyperlink"/>
          </w:rPr>
          <w:t>Exclusions</w:t>
        </w:r>
        <w:r w:rsidR="00B274FD">
          <w:rPr>
            <w:webHidden/>
          </w:rPr>
          <w:tab/>
        </w:r>
        <w:r w:rsidR="00B274FD">
          <w:rPr>
            <w:webHidden/>
          </w:rPr>
          <w:fldChar w:fldCharType="begin"/>
        </w:r>
        <w:r w:rsidR="00B274FD">
          <w:rPr>
            <w:webHidden/>
          </w:rPr>
          <w:instrText xml:space="preserve"> PAGEREF _Toc93224418 \h </w:instrText>
        </w:r>
        <w:r w:rsidR="00B274FD">
          <w:rPr>
            <w:webHidden/>
          </w:rPr>
        </w:r>
        <w:r w:rsidR="00B274FD">
          <w:rPr>
            <w:webHidden/>
          </w:rPr>
          <w:fldChar w:fldCharType="separate"/>
        </w:r>
        <w:r w:rsidR="003439B9">
          <w:rPr>
            <w:webHidden/>
          </w:rPr>
          <w:t>7</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19" w:history="1">
        <w:r w:rsidR="00B274FD" w:rsidRPr="00000288">
          <w:rPr>
            <w:rStyle w:val="Hyperlink"/>
          </w:rPr>
          <w:t>5.3</w:t>
        </w:r>
        <w:r w:rsidR="00B274FD">
          <w:rPr>
            <w:rFonts w:asciiTheme="minorHAnsi" w:eastAsiaTheme="minorEastAsia" w:hAnsiTheme="minorHAnsi" w:cstheme="minorBidi"/>
            <w:b w:val="0"/>
            <w:bCs w:val="0"/>
            <w:caps w:val="0"/>
            <w:kern w:val="0"/>
            <w:sz w:val="22"/>
            <w:szCs w:val="22"/>
          </w:rPr>
          <w:tab/>
        </w:r>
        <w:r w:rsidR="00B274FD" w:rsidRPr="00000288">
          <w:rPr>
            <w:rStyle w:val="Hyperlink"/>
          </w:rPr>
          <w:t>Battery Limits</w:t>
        </w:r>
        <w:r w:rsidR="00B274FD">
          <w:rPr>
            <w:webHidden/>
          </w:rPr>
          <w:tab/>
        </w:r>
        <w:r w:rsidR="00B274FD">
          <w:rPr>
            <w:webHidden/>
          </w:rPr>
          <w:fldChar w:fldCharType="begin"/>
        </w:r>
        <w:r w:rsidR="00B274FD">
          <w:rPr>
            <w:webHidden/>
          </w:rPr>
          <w:instrText xml:space="preserve"> PAGEREF _Toc93224419 \h </w:instrText>
        </w:r>
        <w:r w:rsidR="00B274FD">
          <w:rPr>
            <w:webHidden/>
          </w:rPr>
        </w:r>
        <w:r w:rsidR="00B274FD">
          <w:rPr>
            <w:webHidden/>
          </w:rPr>
          <w:fldChar w:fldCharType="separate"/>
        </w:r>
        <w:r w:rsidR="003439B9">
          <w:rPr>
            <w:webHidden/>
          </w:rPr>
          <w:t>7</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20" w:history="1">
        <w:r w:rsidR="00B274FD" w:rsidRPr="00000288">
          <w:rPr>
            <w:rStyle w:val="Hyperlink"/>
          </w:rPr>
          <w:t>6.0</w:t>
        </w:r>
        <w:r w:rsidR="00B274FD">
          <w:rPr>
            <w:rFonts w:asciiTheme="minorHAnsi" w:eastAsiaTheme="minorEastAsia" w:hAnsiTheme="minorHAnsi" w:cstheme="minorBidi"/>
            <w:b w:val="0"/>
            <w:bCs w:val="0"/>
            <w:caps w:val="0"/>
            <w:kern w:val="0"/>
            <w:sz w:val="22"/>
            <w:szCs w:val="22"/>
          </w:rPr>
          <w:tab/>
        </w:r>
        <w:r w:rsidR="00B274FD" w:rsidRPr="00000288">
          <w:rPr>
            <w:rStyle w:val="Hyperlink"/>
          </w:rPr>
          <w:t>INSPECTION AND TESTS</w:t>
        </w:r>
        <w:r w:rsidR="00B274FD">
          <w:rPr>
            <w:webHidden/>
          </w:rPr>
          <w:tab/>
        </w:r>
        <w:r w:rsidR="00B274FD">
          <w:rPr>
            <w:webHidden/>
          </w:rPr>
          <w:fldChar w:fldCharType="begin"/>
        </w:r>
        <w:r w:rsidR="00B274FD">
          <w:rPr>
            <w:webHidden/>
          </w:rPr>
          <w:instrText xml:space="preserve"> PAGEREF _Toc93224420 \h </w:instrText>
        </w:r>
        <w:r w:rsidR="00B274FD">
          <w:rPr>
            <w:webHidden/>
          </w:rPr>
        </w:r>
        <w:r w:rsidR="00B274FD">
          <w:rPr>
            <w:webHidden/>
          </w:rPr>
          <w:fldChar w:fldCharType="separate"/>
        </w:r>
        <w:r w:rsidR="003439B9">
          <w:rPr>
            <w:webHidden/>
          </w:rPr>
          <w:t>7</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21" w:history="1">
        <w:r w:rsidR="00B274FD" w:rsidRPr="00000288">
          <w:rPr>
            <w:rStyle w:val="Hyperlink"/>
          </w:rPr>
          <w:t>7.0</w:t>
        </w:r>
        <w:r w:rsidR="00B274FD">
          <w:rPr>
            <w:rFonts w:asciiTheme="minorHAnsi" w:eastAsiaTheme="minorEastAsia" w:hAnsiTheme="minorHAnsi" w:cstheme="minorBidi"/>
            <w:b w:val="0"/>
            <w:bCs w:val="0"/>
            <w:caps w:val="0"/>
            <w:kern w:val="0"/>
            <w:sz w:val="22"/>
            <w:szCs w:val="22"/>
          </w:rPr>
          <w:tab/>
        </w:r>
        <w:r w:rsidR="00B274FD" w:rsidRPr="00000288">
          <w:rPr>
            <w:rStyle w:val="Hyperlink"/>
          </w:rPr>
          <w:t>VENDOR DOCUMENTATION REQUIREMENTS &amp; SCHEDULE</w:t>
        </w:r>
        <w:r w:rsidR="00B274FD">
          <w:rPr>
            <w:webHidden/>
          </w:rPr>
          <w:tab/>
        </w:r>
        <w:r w:rsidR="00B274FD">
          <w:rPr>
            <w:webHidden/>
          </w:rPr>
          <w:fldChar w:fldCharType="begin"/>
        </w:r>
        <w:r w:rsidR="00B274FD">
          <w:rPr>
            <w:webHidden/>
          </w:rPr>
          <w:instrText xml:space="preserve"> PAGEREF _Toc93224421 \h </w:instrText>
        </w:r>
        <w:r w:rsidR="00B274FD">
          <w:rPr>
            <w:webHidden/>
          </w:rPr>
        </w:r>
        <w:r w:rsidR="00B274FD">
          <w:rPr>
            <w:webHidden/>
          </w:rPr>
          <w:fldChar w:fldCharType="separate"/>
        </w:r>
        <w:r w:rsidR="003439B9">
          <w:rPr>
            <w:webHidden/>
          </w:rPr>
          <w:t>7</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22" w:history="1">
        <w:r w:rsidR="00B274FD" w:rsidRPr="00000288">
          <w:rPr>
            <w:rStyle w:val="Hyperlink"/>
          </w:rPr>
          <w:t>8.0</w:t>
        </w:r>
        <w:r w:rsidR="00B274FD">
          <w:rPr>
            <w:rFonts w:asciiTheme="minorHAnsi" w:eastAsiaTheme="minorEastAsia" w:hAnsiTheme="minorHAnsi" w:cstheme="minorBidi"/>
            <w:b w:val="0"/>
            <w:bCs w:val="0"/>
            <w:caps w:val="0"/>
            <w:kern w:val="0"/>
            <w:sz w:val="22"/>
            <w:szCs w:val="22"/>
          </w:rPr>
          <w:tab/>
        </w:r>
        <w:r w:rsidR="00B274FD" w:rsidRPr="00000288">
          <w:rPr>
            <w:rStyle w:val="Hyperlink"/>
          </w:rPr>
          <w:t>UNIT RESPONSIBILITY</w:t>
        </w:r>
        <w:r w:rsidR="00B274FD">
          <w:rPr>
            <w:webHidden/>
          </w:rPr>
          <w:tab/>
        </w:r>
        <w:r w:rsidR="00B274FD">
          <w:rPr>
            <w:webHidden/>
          </w:rPr>
          <w:fldChar w:fldCharType="begin"/>
        </w:r>
        <w:r w:rsidR="00B274FD">
          <w:rPr>
            <w:webHidden/>
          </w:rPr>
          <w:instrText xml:space="preserve"> PAGEREF _Toc93224422 \h </w:instrText>
        </w:r>
        <w:r w:rsidR="00B274FD">
          <w:rPr>
            <w:webHidden/>
          </w:rPr>
        </w:r>
        <w:r w:rsidR="00B274FD">
          <w:rPr>
            <w:webHidden/>
          </w:rPr>
          <w:fldChar w:fldCharType="separate"/>
        </w:r>
        <w:r w:rsidR="003439B9">
          <w:rPr>
            <w:webHidden/>
          </w:rPr>
          <w:t>8</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23" w:history="1">
        <w:r w:rsidR="00B274FD" w:rsidRPr="00000288">
          <w:rPr>
            <w:rStyle w:val="Hyperlink"/>
          </w:rPr>
          <w:t>9.0</w:t>
        </w:r>
        <w:r w:rsidR="00B274FD">
          <w:rPr>
            <w:rFonts w:asciiTheme="minorHAnsi" w:eastAsiaTheme="minorEastAsia" w:hAnsiTheme="minorHAnsi" w:cstheme="minorBidi"/>
            <w:b w:val="0"/>
            <w:bCs w:val="0"/>
            <w:caps w:val="0"/>
            <w:kern w:val="0"/>
            <w:sz w:val="22"/>
            <w:szCs w:val="22"/>
          </w:rPr>
          <w:tab/>
        </w:r>
        <w:r w:rsidR="00B274FD" w:rsidRPr="00000288">
          <w:rPr>
            <w:rStyle w:val="Hyperlink"/>
          </w:rPr>
          <w:t>GUARANTEE AND WARRANTY</w:t>
        </w:r>
        <w:r w:rsidR="00B274FD">
          <w:rPr>
            <w:webHidden/>
          </w:rPr>
          <w:tab/>
        </w:r>
        <w:r w:rsidR="00B274FD">
          <w:rPr>
            <w:webHidden/>
          </w:rPr>
          <w:fldChar w:fldCharType="begin"/>
        </w:r>
        <w:r w:rsidR="00B274FD">
          <w:rPr>
            <w:webHidden/>
          </w:rPr>
          <w:instrText xml:space="preserve"> PAGEREF _Toc93224423 \h </w:instrText>
        </w:r>
        <w:r w:rsidR="00B274FD">
          <w:rPr>
            <w:webHidden/>
          </w:rPr>
        </w:r>
        <w:r w:rsidR="00B274FD">
          <w:rPr>
            <w:webHidden/>
          </w:rPr>
          <w:fldChar w:fldCharType="separate"/>
        </w:r>
        <w:r w:rsidR="003439B9">
          <w:rPr>
            <w:webHidden/>
          </w:rPr>
          <w:t>8</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24" w:history="1">
        <w:r w:rsidR="00B274FD" w:rsidRPr="00000288">
          <w:rPr>
            <w:rStyle w:val="Hyperlink"/>
          </w:rPr>
          <w:t>10.0</w:t>
        </w:r>
        <w:r w:rsidR="00B274FD">
          <w:rPr>
            <w:rFonts w:asciiTheme="minorHAnsi" w:eastAsiaTheme="minorEastAsia" w:hAnsiTheme="minorHAnsi" w:cstheme="minorBidi"/>
            <w:b w:val="0"/>
            <w:bCs w:val="0"/>
            <w:caps w:val="0"/>
            <w:kern w:val="0"/>
            <w:sz w:val="22"/>
            <w:szCs w:val="22"/>
          </w:rPr>
          <w:tab/>
        </w:r>
        <w:r w:rsidR="00B274FD" w:rsidRPr="00000288">
          <w:rPr>
            <w:rStyle w:val="Hyperlink"/>
          </w:rPr>
          <w:t>DEVIATION</w:t>
        </w:r>
        <w:r w:rsidR="00B274FD">
          <w:rPr>
            <w:webHidden/>
          </w:rPr>
          <w:tab/>
        </w:r>
        <w:r w:rsidR="00B274FD">
          <w:rPr>
            <w:webHidden/>
          </w:rPr>
          <w:fldChar w:fldCharType="begin"/>
        </w:r>
        <w:r w:rsidR="00B274FD">
          <w:rPr>
            <w:webHidden/>
          </w:rPr>
          <w:instrText xml:space="preserve"> PAGEREF _Toc93224424 \h </w:instrText>
        </w:r>
        <w:r w:rsidR="00B274FD">
          <w:rPr>
            <w:webHidden/>
          </w:rPr>
        </w:r>
        <w:r w:rsidR="00B274FD">
          <w:rPr>
            <w:webHidden/>
          </w:rPr>
          <w:fldChar w:fldCharType="separate"/>
        </w:r>
        <w:r w:rsidR="003439B9">
          <w:rPr>
            <w:webHidden/>
          </w:rPr>
          <w:t>9</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25" w:history="1">
        <w:r w:rsidR="00B274FD" w:rsidRPr="00000288">
          <w:rPr>
            <w:rStyle w:val="Hyperlink"/>
          </w:rPr>
          <w:t>11.0</w:t>
        </w:r>
        <w:r w:rsidR="00B274FD">
          <w:rPr>
            <w:rFonts w:asciiTheme="minorHAnsi" w:eastAsiaTheme="minorEastAsia" w:hAnsiTheme="minorHAnsi" w:cstheme="minorBidi"/>
            <w:b w:val="0"/>
            <w:bCs w:val="0"/>
            <w:caps w:val="0"/>
            <w:kern w:val="0"/>
            <w:sz w:val="22"/>
            <w:szCs w:val="22"/>
          </w:rPr>
          <w:tab/>
        </w:r>
        <w:r w:rsidR="00B274FD" w:rsidRPr="00000288">
          <w:rPr>
            <w:rStyle w:val="Hyperlink"/>
          </w:rPr>
          <w:t>PRICE BREAKDOWN</w:t>
        </w:r>
        <w:r w:rsidR="00B274FD">
          <w:rPr>
            <w:webHidden/>
          </w:rPr>
          <w:tab/>
        </w:r>
        <w:r w:rsidR="00B274FD">
          <w:rPr>
            <w:webHidden/>
          </w:rPr>
          <w:fldChar w:fldCharType="begin"/>
        </w:r>
        <w:r w:rsidR="00B274FD">
          <w:rPr>
            <w:webHidden/>
          </w:rPr>
          <w:instrText xml:space="preserve"> PAGEREF _Toc93224425 \h </w:instrText>
        </w:r>
        <w:r w:rsidR="00B274FD">
          <w:rPr>
            <w:webHidden/>
          </w:rPr>
        </w:r>
        <w:r w:rsidR="00B274FD">
          <w:rPr>
            <w:webHidden/>
          </w:rPr>
          <w:fldChar w:fldCharType="separate"/>
        </w:r>
        <w:r w:rsidR="003439B9">
          <w:rPr>
            <w:webHidden/>
          </w:rPr>
          <w:t>9</w:t>
        </w:r>
        <w:r w:rsidR="00B274FD">
          <w:rPr>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26" w:history="1">
        <w:r w:rsidR="00B274FD" w:rsidRPr="00000288">
          <w:rPr>
            <w:rStyle w:val="Hyperlink"/>
            <w:rFonts w:eastAsiaTheme="majorEastAsia"/>
          </w:rPr>
          <w:t>ATTACHMENT 1</w:t>
        </w:r>
        <w:r w:rsidR="00B274FD">
          <w:rPr>
            <w:webHidden/>
          </w:rPr>
          <w:tab/>
        </w:r>
        <w:r w:rsidR="00B274FD">
          <w:rPr>
            <w:webHidden/>
          </w:rPr>
          <w:fldChar w:fldCharType="begin"/>
        </w:r>
        <w:r w:rsidR="00B274FD">
          <w:rPr>
            <w:webHidden/>
          </w:rPr>
          <w:instrText xml:space="preserve"> PAGEREF _Toc93224426 \h </w:instrText>
        </w:r>
        <w:r w:rsidR="00B274FD">
          <w:rPr>
            <w:webHidden/>
          </w:rPr>
        </w:r>
        <w:r w:rsidR="00B274FD">
          <w:rPr>
            <w:webHidden/>
          </w:rPr>
          <w:fldChar w:fldCharType="separate"/>
        </w:r>
        <w:r w:rsidR="003439B9">
          <w:rPr>
            <w:webHidden/>
          </w:rPr>
          <w:t>10</w:t>
        </w:r>
        <w:r w:rsidR="00B274FD">
          <w:rPr>
            <w:webHidden/>
          </w:rPr>
          <w:fldChar w:fldCharType="end"/>
        </w:r>
      </w:hyperlink>
    </w:p>
    <w:p w:rsidR="00B274FD" w:rsidRDefault="006F21E8">
      <w:pPr>
        <w:pStyle w:val="TOC2"/>
        <w:rPr>
          <w:rFonts w:asciiTheme="minorHAnsi" w:eastAsiaTheme="minorEastAsia" w:hAnsiTheme="minorHAnsi" w:cstheme="minorBidi"/>
          <w:smallCaps w:val="0"/>
          <w:noProof/>
          <w:sz w:val="22"/>
          <w:szCs w:val="22"/>
        </w:rPr>
      </w:pPr>
      <w:hyperlink w:anchor="_Toc93224427" w:history="1">
        <w:r w:rsidR="00B274FD" w:rsidRPr="00000288">
          <w:rPr>
            <w:rStyle w:val="Hyperlink"/>
            <w:rFonts w:eastAsiaTheme="minorHAnsi"/>
            <w:noProof/>
          </w:rPr>
          <w:t>11.1</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LIST OF REFERENCE / APPLICABLE DOCUMENTS</w:t>
        </w:r>
        <w:r w:rsidR="00B274FD">
          <w:rPr>
            <w:noProof/>
            <w:webHidden/>
          </w:rPr>
          <w:tab/>
        </w:r>
        <w:r w:rsidR="00B274FD">
          <w:rPr>
            <w:noProof/>
            <w:webHidden/>
          </w:rPr>
          <w:fldChar w:fldCharType="begin"/>
        </w:r>
        <w:r w:rsidR="00B274FD">
          <w:rPr>
            <w:noProof/>
            <w:webHidden/>
          </w:rPr>
          <w:instrText xml:space="preserve"> PAGEREF _Toc93224427 \h </w:instrText>
        </w:r>
        <w:r w:rsidR="00B274FD">
          <w:rPr>
            <w:noProof/>
            <w:webHidden/>
          </w:rPr>
        </w:r>
        <w:r w:rsidR="00B274FD">
          <w:rPr>
            <w:noProof/>
            <w:webHidden/>
          </w:rPr>
          <w:fldChar w:fldCharType="separate"/>
        </w:r>
        <w:r w:rsidR="003439B9">
          <w:rPr>
            <w:noProof/>
            <w:webHidden/>
          </w:rPr>
          <w:t>10</w:t>
        </w:r>
        <w:r w:rsidR="00B274FD">
          <w:rPr>
            <w:noProof/>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28" w:history="1">
        <w:r w:rsidR="00B274FD" w:rsidRPr="00000288">
          <w:rPr>
            <w:rStyle w:val="Hyperlink"/>
            <w:rFonts w:eastAsiaTheme="majorEastAsia"/>
          </w:rPr>
          <w:t>ATTACHMENT 2</w:t>
        </w:r>
        <w:r w:rsidR="00B274FD">
          <w:rPr>
            <w:webHidden/>
          </w:rPr>
          <w:tab/>
        </w:r>
        <w:r w:rsidR="00B274FD">
          <w:rPr>
            <w:webHidden/>
          </w:rPr>
          <w:fldChar w:fldCharType="begin"/>
        </w:r>
        <w:r w:rsidR="00B274FD">
          <w:rPr>
            <w:webHidden/>
          </w:rPr>
          <w:instrText xml:space="preserve"> PAGEREF _Toc93224428 \h </w:instrText>
        </w:r>
        <w:r w:rsidR="00B274FD">
          <w:rPr>
            <w:webHidden/>
          </w:rPr>
        </w:r>
        <w:r w:rsidR="00B274FD">
          <w:rPr>
            <w:webHidden/>
          </w:rPr>
          <w:fldChar w:fldCharType="separate"/>
        </w:r>
        <w:r w:rsidR="003439B9">
          <w:rPr>
            <w:webHidden/>
          </w:rPr>
          <w:t>11</w:t>
        </w:r>
        <w:r w:rsidR="00B274FD">
          <w:rPr>
            <w:webHidden/>
          </w:rPr>
          <w:fldChar w:fldCharType="end"/>
        </w:r>
      </w:hyperlink>
    </w:p>
    <w:p w:rsidR="00B274FD" w:rsidRDefault="006F21E8">
      <w:pPr>
        <w:pStyle w:val="TOC2"/>
        <w:rPr>
          <w:rFonts w:asciiTheme="minorHAnsi" w:eastAsiaTheme="minorEastAsia" w:hAnsiTheme="minorHAnsi" w:cstheme="minorBidi"/>
          <w:smallCaps w:val="0"/>
          <w:noProof/>
          <w:sz w:val="22"/>
          <w:szCs w:val="22"/>
        </w:rPr>
      </w:pPr>
      <w:hyperlink w:anchor="_Toc93224429" w:history="1">
        <w:r w:rsidR="00B274FD" w:rsidRPr="00000288">
          <w:rPr>
            <w:rStyle w:val="Hyperlink"/>
            <w:rFonts w:eastAsiaTheme="minorHAnsi"/>
            <w:noProof/>
          </w:rPr>
          <w:t>11.2</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VENDOR DOCUMENTS MIN. REQUIREMENT</w:t>
        </w:r>
        <w:r w:rsidR="00B274FD">
          <w:rPr>
            <w:noProof/>
            <w:webHidden/>
          </w:rPr>
          <w:tab/>
        </w:r>
        <w:r w:rsidR="00B274FD">
          <w:rPr>
            <w:noProof/>
            <w:webHidden/>
          </w:rPr>
          <w:fldChar w:fldCharType="begin"/>
        </w:r>
        <w:r w:rsidR="00B274FD">
          <w:rPr>
            <w:noProof/>
            <w:webHidden/>
          </w:rPr>
          <w:instrText xml:space="preserve"> PAGEREF _Toc93224429 \h </w:instrText>
        </w:r>
        <w:r w:rsidR="00B274FD">
          <w:rPr>
            <w:noProof/>
            <w:webHidden/>
          </w:rPr>
        </w:r>
        <w:r w:rsidR="00B274FD">
          <w:rPr>
            <w:noProof/>
            <w:webHidden/>
          </w:rPr>
          <w:fldChar w:fldCharType="separate"/>
        </w:r>
        <w:r w:rsidR="003439B9">
          <w:rPr>
            <w:noProof/>
            <w:webHidden/>
          </w:rPr>
          <w:t>11</w:t>
        </w:r>
        <w:r w:rsidR="00B274FD">
          <w:rPr>
            <w:noProof/>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30" w:history="1">
        <w:r w:rsidR="00B274FD" w:rsidRPr="00000288">
          <w:rPr>
            <w:rStyle w:val="Hyperlink"/>
            <w:rFonts w:eastAsiaTheme="majorEastAsia"/>
          </w:rPr>
          <w:t>ATTACHMENT 3</w:t>
        </w:r>
        <w:r w:rsidR="00B274FD">
          <w:rPr>
            <w:webHidden/>
          </w:rPr>
          <w:tab/>
        </w:r>
        <w:r w:rsidR="00B274FD">
          <w:rPr>
            <w:webHidden/>
          </w:rPr>
          <w:fldChar w:fldCharType="begin"/>
        </w:r>
        <w:r w:rsidR="00B274FD">
          <w:rPr>
            <w:webHidden/>
          </w:rPr>
          <w:instrText xml:space="preserve"> PAGEREF _Toc93224430 \h </w:instrText>
        </w:r>
        <w:r w:rsidR="00B274FD">
          <w:rPr>
            <w:webHidden/>
          </w:rPr>
        </w:r>
        <w:r w:rsidR="00B274FD">
          <w:rPr>
            <w:webHidden/>
          </w:rPr>
          <w:fldChar w:fldCharType="separate"/>
        </w:r>
        <w:r w:rsidR="003439B9">
          <w:rPr>
            <w:webHidden/>
          </w:rPr>
          <w:t>13</w:t>
        </w:r>
        <w:r w:rsidR="00B274FD">
          <w:rPr>
            <w:webHidden/>
          </w:rPr>
          <w:fldChar w:fldCharType="end"/>
        </w:r>
      </w:hyperlink>
    </w:p>
    <w:p w:rsidR="00B274FD" w:rsidRDefault="006F21E8">
      <w:pPr>
        <w:pStyle w:val="TOC2"/>
        <w:rPr>
          <w:rFonts w:asciiTheme="minorHAnsi" w:eastAsiaTheme="minorEastAsia" w:hAnsiTheme="minorHAnsi" w:cstheme="minorBidi"/>
          <w:smallCaps w:val="0"/>
          <w:noProof/>
          <w:sz w:val="22"/>
          <w:szCs w:val="22"/>
        </w:rPr>
      </w:pPr>
      <w:hyperlink w:anchor="_Toc93224431" w:history="1">
        <w:r w:rsidR="00B274FD" w:rsidRPr="00000288">
          <w:rPr>
            <w:rStyle w:val="Hyperlink"/>
            <w:rFonts w:eastAsiaTheme="minorHAnsi"/>
            <w:noProof/>
          </w:rPr>
          <w:t>11.3</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DEVIATIONS / EXCEPTIONS TO JOB SPECIFICATION</w:t>
        </w:r>
        <w:r w:rsidR="00B274FD">
          <w:rPr>
            <w:noProof/>
            <w:webHidden/>
          </w:rPr>
          <w:tab/>
        </w:r>
        <w:r w:rsidR="00B274FD">
          <w:rPr>
            <w:noProof/>
            <w:webHidden/>
          </w:rPr>
          <w:fldChar w:fldCharType="begin"/>
        </w:r>
        <w:r w:rsidR="00B274FD">
          <w:rPr>
            <w:noProof/>
            <w:webHidden/>
          </w:rPr>
          <w:instrText xml:space="preserve"> PAGEREF _Toc93224431 \h </w:instrText>
        </w:r>
        <w:r w:rsidR="00B274FD">
          <w:rPr>
            <w:noProof/>
            <w:webHidden/>
          </w:rPr>
        </w:r>
        <w:r w:rsidR="00B274FD">
          <w:rPr>
            <w:noProof/>
            <w:webHidden/>
          </w:rPr>
          <w:fldChar w:fldCharType="separate"/>
        </w:r>
        <w:r w:rsidR="003439B9">
          <w:rPr>
            <w:noProof/>
            <w:webHidden/>
          </w:rPr>
          <w:t>13</w:t>
        </w:r>
        <w:r w:rsidR="00B274FD">
          <w:rPr>
            <w:noProof/>
            <w:webHidden/>
          </w:rPr>
          <w:fldChar w:fldCharType="end"/>
        </w:r>
      </w:hyperlink>
    </w:p>
    <w:p w:rsidR="00B274FD" w:rsidRDefault="006F21E8">
      <w:pPr>
        <w:pStyle w:val="TOC1"/>
        <w:rPr>
          <w:rFonts w:asciiTheme="minorHAnsi" w:eastAsiaTheme="minorEastAsia" w:hAnsiTheme="minorHAnsi" w:cstheme="minorBidi"/>
          <w:b w:val="0"/>
          <w:bCs w:val="0"/>
          <w:caps w:val="0"/>
          <w:kern w:val="0"/>
          <w:sz w:val="22"/>
          <w:szCs w:val="22"/>
        </w:rPr>
      </w:pPr>
      <w:hyperlink w:anchor="_Toc93224432" w:history="1">
        <w:r w:rsidR="00B274FD" w:rsidRPr="00000288">
          <w:rPr>
            <w:rStyle w:val="Hyperlink"/>
            <w:rFonts w:eastAsiaTheme="majorEastAsia"/>
          </w:rPr>
          <w:t>ATTACHMENT 4</w:t>
        </w:r>
        <w:r w:rsidR="00B274FD">
          <w:rPr>
            <w:webHidden/>
          </w:rPr>
          <w:tab/>
        </w:r>
        <w:r w:rsidR="00B274FD">
          <w:rPr>
            <w:webHidden/>
          </w:rPr>
          <w:fldChar w:fldCharType="begin"/>
        </w:r>
        <w:r w:rsidR="00B274FD">
          <w:rPr>
            <w:webHidden/>
          </w:rPr>
          <w:instrText xml:space="preserve"> PAGEREF _Toc93224432 \h </w:instrText>
        </w:r>
        <w:r w:rsidR="00B274FD">
          <w:rPr>
            <w:webHidden/>
          </w:rPr>
        </w:r>
        <w:r w:rsidR="00B274FD">
          <w:rPr>
            <w:webHidden/>
          </w:rPr>
          <w:fldChar w:fldCharType="separate"/>
        </w:r>
        <w:r w:rsidR="003439B9">
          <w:rPr>
            <w:webHidden/>
          </w:rPr>
          <w:t>14</w:t>
        </w:r>
        <w:r w:rsidR="00B274FD">
          <w:rPr>
            <w:webHidden/>
          </w:rPr>
          <w:fldChar w:fldCharType="end"/>
        </w:r>
      </w:hyperlink>
    </w:p>
    <w:p w:rsidR="00B274FD" w:rsidRDefault="006F21E8">
      <w:pPr>
        <w:pStyle w:val="TOC2"/>
        <w:rPr>
          <w:rFonts w:asciiTheme="minorHAnsi" w:eastAsiaTheme="minorEastAsia" w:hAnsiTheme="minorHAnsi" w:cstheme="minorBidi"/>
          <w:smallCaps w:val="0"/>
          <w:noProof/>
          <w:sz w:val="22"/>
          <w:szCs w:val="22"/>
        </w:rPr>
      </w:pPr>
      <w:hyperlink w:anchor="_Toc93224433" w:history="1">
        <w:r w:rsidR="00B274FD" w:rsidRPr="00000288">
          <w:rPr>
            <w:rStyle w:val="Hyperlink"/>
            <w:rFonts w:eastAsiaTheme="minorHAnsi"/>
            <w:noProof/>
          </w:rPr>
          <w:t>11.4</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ALTERNATIVES TO JOB SPECIFICATION</w:t>
        </w:r>
        <w:r w:rsidR="00B274FD">
          <w:rPr>
            <w:noProof/>
            <w:webHidden/>
          </w:rPr>
          <w:tab/>
        </w:r>
        <w:r w:rsidR="00B274FD">
          <w:rPr>
            <w:noProof/>
            <w:webHidden/>
          </w:rPr>
          <w:fldChar w:fldCharType="begin"/>
        </w:r>
        <w:r w:rsidR="00B274FD">
          <w:rPr>
            <w:noProof/>
            <w:webHidden/>
          </w:rPr>
          <w:instrText xml:space="preserve"> PAGEREF _Toc93224433 \h </w:instrText>
        </w:r>
        <w:r w:rsidR="00B274FD">
          <w:rPr>
            <w:noProof/>
            <w:webHidden/>
          </w:rPr>
        </w:r>
        <w:r w:rsidR="00B274FD">
          <w:rPr>
            <w:noProof/>
            <w:webHidden/>
          </w:rPr>
          <w:fldChar w:fldCharType="separate"/>
        </w:r>
        <w:r w:rsidR="003439B9">
          <w:rPr>
            <w:noProof/>
            <w:webHidden/>
          </w:rPr>
          <w:t>14</w:t>
        </w:r>
        <w:r w:rsidR="00B274F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93224409"/>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AD0648" w:rsidRPr="00847D0F" w:rsidRDefault="00AD0648" w:rsidP="00C47E9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DD07C1">
        <w:rPr>
          <w:rFonts w:asciiTheme="minorBidi" w:hAnsiTheme="minorBidi" w:cstheme="minorBidi"/>
          <w:sz w:val="22"/>
          <w:szCs w:val="22"/>
        </w:rPr>
        <w:t>W0</w:t>
      </w:r>
      <w:r w:rsidR="00C47E97">
        <w:rPr>
          <w:rFonts w:asciiTheme="minorBidi" w:hAnsiTheme="minorBidi" w:cstheme="minorBidi"/>
          <w:sz w:val="22"/>
          <w:szCs w:val="22"/>
        </w:rPr>
        <w:t xml:space="preserve">35 </w:t>
      </w:r>
      <w:r>
        <w:rPr>
          <w:rFonts w:asciiTheme="minorBidi" w:hAnsiTheme="minorBidi" w:cstheme="minorBidi"/>
          <w:sz w:val="22"/>
          <w:szCs w:val="22"/>
          <w:lang w:val="en-GB"/>
        </w:rPr>
        <w:t>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 w:name="_Toc343001687"/>
      <w:bookmarkStart w:id="9" w:name="_Toc343327775"/>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63B0B">
        <w:trPr>
          <w:trHeight w:val="352"/>
        </w:trPr>
        <w:tc>
          <w:tcPr>
            <w:tcW w:w="3780" w:type="dxa"/>
          </w:tcPr>
          <w:p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AD0648" w:rsidP="00C47E9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DD07C1">
              <w:rPr>
                <w:rFonts w:asciiTheme="minorBidi" w:hAnsiTheme="minorBidi" w:cstheme="minorBidi"/>
                <w:sz w:val="22"/>
                <w:szCs w:val="22"/>
              </w:rPr>
              <w:t>W0</w:t>
            </w:r>
            <w:r w:rsidR="006C5A67">
              <w:rPr>
                <w:rFonts w:asciiTheme="minorBidi" w:hAnsiTheme="minorBidi" w:cstheme="minorBidi"/>
                <w:sz w:val="22"/>
                <w:szCs w:val="22"/>
              </w:rPr>
              <w:t>4</w:t>
            </w:r>
            <w:r w:rsidR="00C47E97">
              <w:rPr>
                <w:rFonts w:asciiTheme="minorBidi" w:hAnsiTheme="minorBidi" w:cstheme="minorBidi"/>
                <w:sz w:val="22"/>
                <w:szCs w:val="22"/>
              </w:rPr>
              <w:t>35</w:t>
            </w:r>
            <w:r>
              <w:rPr>
                <w:rFonts w:asciiTheme="minorBidi" w:hAnsiTheme="minorBidi" w:cstheme="minorBidi"/>
                <w:sz w:val="22"/>
                <w:szCs w:val="22"/>
                <w:lang w:val="en-GB"/>
              </w:rPr>
              <w:t xml:space="preserve">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93224410"/>
      <w:r w:rsidRPr="00CE2D90">
        <w:rPr>
          <w:rFonts w:ascii="Arial" w:hAnsi="Arial" w:cs="Arial"/>
          <w:b/>
          <w:bCs/>
          <w:caps/>
          <w:kern w:val="28"/>
          <w:sz w:val="24"/>
        </w:rPr>
        <w:t>GENERAL</w:t>
      </w:r>
      <w:bookmarkEnd w:id="5"/>
      <w:bookmarkEnd w:id="6"/>
      <w:bookmarkEnd w:id="7"/>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63B0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763B0B" w:rsidRPr="00763B0B">
        <w:rPr>
          <w:rFonts w:asciiTheme="minorBidi" w:eastAsiaTheme="minorHAnsi" w:hAnsiTheme="minorBidi" w:cstheme="minorBidi"/>
          <w:sz w:val="22"/>
          <w:szCs w:val="28"/>
        </w:rPr>
        <w:t>firefighting &amp; safety equipment</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rsidTr="00763B0B">
        <w:trPr>
          <w:trHeight w:val="602"/>
          <w:jc w:val="center"/>
        </w:trPr>
        <w:tc>
          <w:tcPr>
            <w:tcW w:w="970"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763B0B" w:rsidRPr="009C7B53" w:rsidTr="00763B0B">
        <w:trPr>
          <w:trHeight w:val="530"/>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rsidR="00763B0B" w:rsidRPr="009C7B53" w:rsidRDefault="00763B0B" w:rsidP="00763B0B">
            <w:pPr>
              <w:bidi w:val="0"/>
              <w:spacing w:line="360" w:lineRule="auto"/>
              <w:rPr>
                <w:rFonts w:asciiTheme="minorBidi" w:hAnsiTheme="minorBidi" w:cstheme="minorBidi"/>
              </w:rPr>
            </w:pPr>
            <w:r w:rsidRPr="009C7B53">
              <w:rPr>
                <w:rFonts w:ascii="Arial" w:eastAsia="Calibri" w:hAnsi="Arial" w:cs="Arial"/>
                <w:szCs w:val="22"/>
                <w:lang w:bidi="fa-IR"/>
              </w:rPr>
              <w:t>Dry Powder Extinguisher 12KG (Portable)</w:t>
            </w:r>
          </w:p>
        </w:tc>
        <w:tc>
          <w:tcPr>
            <w:tcW w:w="1367" w:type="dxa"/>
            <w:vAlign w:val="center"/>
          </w:tcPr>
          <w:p w:rsidR="00763B0B" w:rsidRPr="009C7B53" w:rsidRDefault="00F62671" w:rsidP="00763B0B">
            <w:pPr>
              <w:bidi w:val="0"/>
              <w:spacing w:line="360" w:lineRule="auto"/>
              <w:jc w:val="center"/>
              <w:rPr>
                <w:rFonts w:asciiTheme="minorBidi" w:hAnsiTheme="minorBidi" w:cstheme="minorBidi"/>
              </w:rPr>
            </w:pPr>
            <w:r>
              <w:rPr>
                <w:rFonts w:asciiTheme="minorBidi" w:hAnsiTheme="minorBidi" w:cstheme="minorBidi" w:hint="cs"/>
                <w:rtl/>
              </w:rPr>
              <w:t>2</w:t>
            </w:r>
          </w:p>
        </w:tc>
      </w:tr>
      <w:tr w:rsidR="00763B0B" w:rsidRPr="009C7B53" w:rsidTr="00763B0B">
        <w:trPr>
          <w:trHeight w:val="449"/>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rsidR="00763B0B" w:rsidRPr="009C7B53" w:rsidRDefault="00763B0B" w:rsidP="00763B0B">
            <w:pPr>
              <w:bidi w:val="0"/>
              <w:spacing w:line="360" w:lineRule="auto"/>
              <w:rPr>
                <w:rFonts w:asciiTheme="minorBidi" w:hAnsiTheme="minorBidi" w:cstheme="minorBidi"/>
              </w:rPr>
            </w:pPr>
            <w:r>
              <w:rPr>
                <w:rFonts w:ascii="Arial" w:eastAsia="Calibri" w:hAnsi="Arial" w:cs="Arial"/>
                <w:szCs w:val="22"/>
                <w:lang w:bidi="fa-IR"/>
              </w:rPr>
              <w:t xml:space="preserve">CO2 </w:t>
            </w:r>
            <w:r w:rsidRPr="009C7B53">
              <w:rPr>
                <w:rFonts w:ascii="Arial" w:eastAsia="Calibri" w:hAnsi="Arial" w:cs="Arial"/>
                <w:szCs w:val="22"/>
                <w:lang w:bidi="fa-IR"/>
              </w:rPr>
              <w:t xml:space="preserve">Extinguisher </w:t>
            </w:r>
            <w:r>
              <w:rPr>
                <w:rFonts w:ascii="Arial" w:eastAsia="Calibri" w:hAnsi="Arial" w:cs="Arial"/>
                <w:szCs w:val="22"/>
                <w:lang w:bidi="fa-IR"/>
              </w:rPr>
              <w:t>5</w:t>
            </w:r>
            <w:r w:rsidRPr="009C7B53">
              <w:rPr>
                <w:rFonts w:ascii="Arial" w:eastAsia="Calibri" w:hAnsi="Arial" w:cs="Arial"/>
                <w:szCs w:val="22"/>
                <w:lang w:bidi="fa-IR"/>
              </w:rPr>
              <w:t>KG (Portable)</w:t>
            </w:r>
          </w:p>
        </w:tc>
        <w:tc>
          <w:tcPr>
            <w:tcW w:w="1367" w:type="dxa"/>
            <w:vAlign w:val="center"/>
          </w:tcPr>
          <w:p w:rsidR="00763B0B" w:rsidRPr="009C7B53" w:rsidRDefault="00F62671" w:rsidP="00763B0B">
            <w:pPr>
              <w:bidi w:val="0"/>
              <w:spacing w:line="360" w:lineRule="auto"/>
              <w:jc w:val="center"/>
              <w:rPr>
                <w:rFonts w:asciiTheme="minorBidi" w:hAnsiTheme="minorBidi" w:cstheme="minorBidi"/>
              </w:rPr>
            </w:pPr>
            <w:r>
              <w:rPr>
                <w:rFonts w:asciiTheme="minorBidi" w:hAnsiTheme="minorBidi" w:cstheme="minorBidi" w:hint="cs"/>
                <w:rtl/>
              </w:rPr>
              <w:t>1</w:t>
            </w:r>
          </w:p>
        </w:tc>
      </w:tr>
      <w:tr w:rsidR="00763B0B" w:rsidRPr="009C7B53" w:rsidTr="00763B0B">
        <w:trPr>
          <w:trHeight w:val="449"/>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rsidR="00763B0B" w:rsidRPr="009C7B53" w:rsidRDefault="00763B0B" w:rsidP="00763B0B">
            <w:pPr>
              <w:autoSpaceDE w:val="0"/>
              <w:autoSpaceDN w:val="0"/>
              <w:bidi w:val="0"/>
              <w:adjustRightInd w:val="0"/>
              <w:spacing w:before="60" w:after="60"/>
              <w:jc w:val="both"/>
              <w:rPr>
                <w:rFonts w:ascii="Arial" w:eastAsia="Calibri" w:hAnsi="Arial" w:cs="Arial"/>
                <w:szCs w:val="22"/>
                <w:lang w:bidi="fa-IR"/>
              </w:rPr>
            </w:pPr>
            <w:r w:rsidRPr="009C7B53">
              <w:rPr>
                <w:rFonts w:ascii="Arial" w:eastAsia="Calibri" w:hAnsi="Arial" w:cs="Arial"/>
                <w:szCs w:val="22"/>
                <w:lang w:bidi="fa-IR"/>
              </w:rPr>
              <w:t>Dry Powder Extinguisher 75KG (Wheeled)</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r>
      <w:tr w:rsidR="00763B0B" w:rsidRPr="009C7B53" w:rsidTr="00763B0B">
        <w:trPr>
          <w:trHeight w:val="449"/>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763B0B" w:rsidRPr="009C7B53" w:rsidRDefault="00763B0B" w:rsidP="00763B0B">
            <w:pPr>
              <w:bidi w:val="0"/>
              <w:spacing w:line="360" w:lineRule="auto"/>
              <w:jc w:val="center"/>
              <w:rPr>
                <w:rFonts w:ascii="Arial" w:eastAsia="Calibri" w:hAnsi="Arial" w:cs="Arial"/>
                <w:szCs w:val="22"/>
                <w:lang w:bidi="fa-IR"/>
              </w:rPr>
            </w:pPr>
            <w:r w:rsidRPr="009C7B53">
              <w:rPr>
                <w:rFonts w:ascii="Arial" w:eastAsia="Calibri" w:hAnsi="Arial" w:cs="Arial"/>
                <w:szCs w:val="22"/>
                <w:lang w:bidi="fa-IR"/>
              </w:rPr>
              <w:t>Windsock</w:t>
            </w:r>
          </w:p>
        </w:tc>
        <w:tc>
          <w:tcPr>
            <w:tcW w:w="4753" w:type="dxa"/>
            <w:vAlign w:val="center"/>
          </w:tcPr>
          <w:p w:rsidR="00763B0B" w:rsidRPr="009C7B53" w:rsidRDefault="00763B0B" w:rsidP="00763B0B">
            <w:pPr>
              <w:autoSpaceDE w:val="0"/>
              <w:autoSpaceDN w:val="0"/>
              <w:bidi w:val="0"/>
              <w:adjustRightInd w:val="0"/>
              <w:spacing w:before="60" w:after="60"/>
              <w:jc w:val="both"/>
              <w:rPr>
                <w:rFonts w:ascii="Arial" w:eastAsia="Calibri" w:hAnsi="Arial" w:cs="Arial"/>
                <w:szCs w:val="22"/>
                <w:lang w:bidi="fa-IR"/>
              </w:rPr>
            </w:pPr>
            <w:r w:rsidRPr="009C7B53">
              <w:rPr>
                <w:rFonts w:ascii="Arial" w:eastAsia="Calibri" w:hAnsi="Arial" w:cs="Arial"/>
                <w:szCs w:val="22"/>
                <w:lang w:bidi="fa-IR"/>
              </w:rPr>
              <w:t>Orange wind sock</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1</w:t>
            </w:r>
          </w:p>
        </w:tc>
      </w:tr>
    </w:tbl>
    <w:p w:rsidR="00763B0B" w:rsidRPr="00763B0B" w:rsidRDefault="00763B0B" w:rsidP="00763B0B">
      <w:pPr>
        <w:bidi w:val="0"/>
        <w:spacing w:line="276" w:lineRule="auto"/>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93224411"/>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93224412"/>
      <w:r w:rsidRPr="002A37FB">
        <w:rPr>
          <w:rFonts w:ascii="Arial" w:hAnsi="Arial" w:cs="Arial"/>
          <w:b/>
          <w:bCs/>
          <w:caps/>
          <w:kern w:val="28"/>
          <w:sz w:val="24"/>
        </w:rPr>
        <w:lastRenderedPageBreak/>
        <w:t>SUBJECT OF THE SUPPLY</w:t>
      </w:r>
      <w:bookmarkEnd w:id="15"/>
      <w:bookmarkEnd w:id="16"/>
      <w:bookmarkEnd w:id="17"/>
      <w:bookmarkEnd w:id="18"/>
    </w:p>
    <w:p w:rsidR="00687E14" w:rsidRPr="002A37FB" w:rsidRDefault="00687E14" w:rsidP="00763B0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763B0B" w:rsidRPr="00763B0B">
        <w:rPr>
          <w:rFonts w:asciiTheme="minorBidi" w:eastAsiaTheme="minorHAnsi" w:hAnsiTheme="minorBidi" w:cstheme="minorBidi"/>
          <w:sz w:val="22"/>
          <w:szCs w:val="28"/>
        </w:rPr>
        <w:t>firefighting &amp; safety equipment</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93224413"/>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93224414"/>
      <w:r w:rsidRPr="005D38AC">
        <w:rPr>
          <w:rFonts w:ascii="Arial" w:hAnsi="Arial" w:cs="Arial"/>
          <w:b/>
          <w:bCs/>
          <w:caps/>
          <w:kern w:val="28"/>
          <w:sz w:val="22"/>
          <w:szCs w:val="22"/>
        </w:rPr>
        <w:t>scope of supply</w:t>
      </w:r>
      <w:bookmarkEnd w:id="23"/>
      <w:bookmarkEnd w:id="24"/>
      <w:bookmarkEnd w:id="25"/>
    </w:p>
    <w:p w:rsidR="00687E14" w:rsidRPr="00CF245D" w:rsidRDefault="00687E14" w:rsidP="00CF245D">
      <w:pPr>
        <w:pStyle w:val="Heading3"/>
      </w:pPr>
      <w:bookmarkStart w:id="26" w:name="_Toc93224415"/>
      <w:bookmarkStart w:id="27" w:name="_GoBack"/>
      <w:r w:rsidRPr="00CF245D">
        <w:t>main description</w:t>
      </w:r>
      <w:bookmarkEnd w:id="26"/>
    </w:p>
    <w:bookmarkEnd w:id="27"/>
    <w:p w:rsidR="00763B0B" w:rsidRPr="00763B0B" w:rsidRDefault="00763B0B" w:rsidP="00763B0B">
      <w:pPr>
        <w:bidi w:val="0"/>
        <w:spacing w:after="240" w:line="276" w:lineRule="auto"/>
        <w:ind w:left="1350"/>
        <w:jc w:val="both"/>
        <w:rPr>
          <w:rFonts w:asciiTheme="minorBidi" w:eastAsiaTheme="minorHAnsi" w:hAnsiTheme="minorBidi" w:cstheme="minorBidi"/>
          <w:sz w:val="22"/>
          <w:szCs w:val="22"/>
        </w:rPr>
      </w:pPr>
      <w:r w:rsidRPr="00763B0B">
        <w:rPr>
          <w:rFonts w:asciiTheme="minorBidi" w:eastAsiaTheme="minorHAnsi" w:hAnsiTheme="minorBidi" w:cstheme="minorBidi"/>
          <w:sz w:val="22"/>
          <w:szCs w:val="22"/>
        </w:rPr>
        <w:t>Active firefighting equipment in this project includes firefighting extinguishers. Quantity of these devices is specified in clause 2.</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w:t>
      </w:r>
      <w:r w:rsidRPr="00AB666F">
        <w:rPr>
          <w:rFonts w:asciiTheme="minorBidi" w:eastAsiaTheme="minorHAnsi" w:hAnsiTheme="minorBidi" w:cstheme="minorBidi"/>
          <w:sz w:val="22"/>
          <w:szCs w:val="22"/>
        </w:rPr>
        <w:t>install and verify the proposed equipment/devices/items.</w:t>
      </w:r>
    </w:p>
    <w:p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Implement a quality assurance plan</w:t>
      </w:r>
    </w:p>
    <w:p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The quality plan applied to the scope of supply shall include:</w:t>
      </w:r>
    </w:p>
    <w:p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QA</w:t>
      </w:r>
      <w:r w:rsidR="00B31672" w:rsidRPr="00AB666F">
        <w:rPr>
          <w:rFonts w:asciiTheme="minorBidi" w:eastAsiaTheme="minorHAnsi" w:hAnsiTheme="minorBidi" w:cstheme="minorBidi"/>
          <w:sz w:val="22"/>
          <w:szCs w:val="22"/>
        </w:rPr>
        <w:t>/QC</w:t>
      </w:r>
      <w:r w:rsidRPr="00AB666F">
        <w:rPr>
          <w:rFonts w:asciiTheme="minorBidi" w:eastAsiaTheme="minorHAnsi" w:hAnsiTheme="minorBidi" w:cstheme="minorBidi"/>
          <w:sz w:val="22"/>
          <w:szCs w:val="22"/>
        </w:rPr>
        <w:t xml:space="preserve"> organization</w:t>
      </w:r>
      <w:r w:rsidR="00B31672" w:rsidRPr="00AB666F">
        <w:rPr>
          <w:rFonts w:asciiTheme="minorBidi" w:eastAsiaTheme="minorHAnsi" w:hAnsiTheme="minorBidi" w:cstheme="minorBidi"/>
          <w:sz w:val="22"/>
          <w:szCs w:val="22"/>
        </w:rPr>
        <w:t xml:space="preserve"> Charts</w:t>
      </w:r>
      <w:r w:rsidRPr="00AB666F">
        <w:rPr>
          <w:rFonts w:asciiTheme="minorBidi" w:eastAsiaTheme="minorHAnsi" w:hAnsiTheme="minorBidi" w:cstheme="minorBidi"/>
          <w:sz w:val="22"/>
          <w:szCs w:val="22"/>
        </w:rPr>
        <w:t xml:space="preserve"> and procedures that shall be submitted for approval.</w:t>
      </w:r>
    </w:p>
    <w:p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Production schedule indicating main quality manufacturing processes, inspection and tests.</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CF245D">
      <w:pPr>
        <w:pStyle w:val="Heading3"/>
      </w:pPr>
      <w:bookmarkStart w:id="28" w:name="_Toc12468050"/>
      <w:bookmarkStart w:id="29" w:name="_Toc12468091"/>
      <w:bookmarkStart w:id="30" w:name="_Toc13905928"/>
      <w:bookmarkStart w:id="31" w:name="_Toc13909562"/>
      <w:bookmarkStart w:id="32" w:name="_Toc93224416"/>
      <w:r w:rsidRPr="00D702B9">
        <w:lastRenderedPageBreak/>
        <w:t>Spare parts</w:t>
      </w:r>
      <w:bookmarkEnd w:id="28"/>
      <w:bookmarkEnd w:id="29"/>
      <w:bookmarkEnd w:id="30"/>
      <w:bookmarkEnd w:id="31"/>
      <w:bookmarkEnd w:id="32"/>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CF245D">
      <w:pPr>
        <w:pStyle w:val="Heading3"/>
      </w:pPr>
      <w:bookmarkStart w:id="33" w:name="_Toc12468051"/>
      <w:bookmarkStart w:id="34" w:name="_Toc12468092"/>
      <w:bookmarkStart w:id="35" w:name="_Toc13905929"/>
      <w:bookmarkStart w:id="36" w:name="_Toc13909563"/>
      <w:bookmarkStart w:id="37" w:name="_Toc93224417"/>
      <w:r w:rsidRPr="00D702B9">
        <w:t>Other items</w:t>
      </w:r>
      <w:bookmarkEnd w:id="33"/>
      <w:bookmarkEnd w:id="34"/>
      <w:bookmarkEnd w:id="35"/>
      <w:bookmarkEnd w:id="36"/>
      <w:bookmarkEnd w:id="37"/>
    </w:p>
    <w:p w:rsidR="00687E14" w:rsidRPr="008F7854" w:rsidRDefault="00763B0B" w:rsidP="00763B0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and sunshade boxes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93224418"/>
      <w:r w:rsidRPr="005D38AC">
        <w:rPr>
          <w:rFonts w:ascii="Arial" w:hAnsi="Arial" w:cs="Arial"/>
          <w:b/>
          <w:bCs/>
          <w:caps/>
          <w:kern w:val="28"/>
          <w:sz w:val="22"/>
          <w:szCs w:val="22"/>
        </w:rPr>
        <w:t>Exclusions</w:t>
      </w:r>
      <w:bookmarkEnd w:id="38"/>
      <w:bookmarkEnd w:id="39"/>
      <w:bookmarkEnd w:id="40"/>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1" w:name="_Toc12468095"/>
      <w:bookmarkStart w:id="42" w:name="_Toc13909566"/>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3" w:name="_Toc93224419"/>
      <w:r w:rsidRPr="005D38AC">
        <w:rPr>
          <w:rFonts w:ascii="Arial" w:hAnsi="Arial" w:cs="Arial"/>
          <w:b/>
          <w:bCs/>
          <w:caps/>
          <w:kern w:val="28"/>
          <w:sz w:val="22"/>
          <w:szCs w:val="22"/>
        </w:rPr>
        <w:t>Battery Limits</w:t>
      </w:r>
      <w:bookmarkEnd w:id="41"/>
      <w:bookmarkEnd w:id="42"/>
      <w:bookmarkEnd w:id="43"/>
    </w:p>
    <w:p w:rsidR="004172E7" w:rsidRDefault="004172E7" w:rsidP="00F438BA">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 xml:space="preserve">includes extinguishers and sunshade boxes and fixing devised as per relevant data sheet for </w:t>
      </w:r>
      <w:r w:rsidR="003439B9">
        <w:rPr>
          <w:rFonts w:asciiTheme="minorBidi" w:eastAsiaTheme="minorHAnsi" w:hAnsiTheme="minorBidi" w:cstheme="minorBidi"/>
          <w:sz w:val="22"/>
          <w:szCs w:val="28"/>
        </w:rPr>
        <w:t>W035 wellhead</w:t>
      </w:r>
      <w:r>
        <w:rPr>
          <w:rFonts w:asciiTheme="minorBidi" w:eastAsiaTheme="minorHAnsi" w:hAnsiTheme="minorBidi" w:cstheme="minorBidi"/>
          <w:sz w:val="22"/>
          <w:szCs w:val="28"/>
        </w:rPr>
        <w:t xml:space="preserve"> area.</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93224420"/>
      <w:r w:rsidRPr="00CC4EA2">
        <w:rPr>
          <w:rFonts w:ascii="Arial" w:hAnsi="Arial" w:cs="Arial"/>
          <w:b/>
          <w:bCs/>
          <w:caps/>
          <w:kern w:val="28"/>
          <w:sz w:val="24"/>
        </w:rPr>
        <w:t>INSPECTION AND TESTS</w:t>
      </w:r>
      <w:bookmarkEnd w:id="44"/>
      <w:bookmarkEnd w:id="45"/>
      <w:bookmarkEnd w:id="46"/>
      <w:bookmarkEnd w:id="47"/>
    </w:p>
    <w:p w:rsidR="00B31672" w:rsidRPr="00AB666F" w:rsidRDefault="00B31672" w:rsidP="00B31672">
      <w:pPr>
        <w:pStyle w:val="ListParagraph"/>
        <w:numPr>
          <w:ilvl w:val="0"/>
          <w:numId w:val="1"/>
        </w:numPr>
        <w:bidi w:val="0"/>
        <w:spacing w:after="240" w:line="360" w:lineRule="auto"/>
        <w:jc w:val="both"/>
        <w:rPr>
          <w:rFonts w:asciiTheme="minorBidi" w:eastAsiaTheme="minorHAnsi" w:hAnsiTheme="minorBidi" w:cstheme="minorBidi"/>
          <w:sz w:val="22"/>
          <w:szCs w:val="22"/>
        </w:rPr>
      </w:pPr>
      <w:r w:rsidRPr="00B31672">
        <w:rPr>
          <w:rFonts w:asciiTheme="minorBidi" w:eastAsiaTheme="minorHAnsi" w:hAnsiTheme="minorBidi" w:cstheme="minorBidi"/>
          <w:sz w:val="22"/>
          <w:szCs w:val="22"/>
        </w:rPr>
        <w:t xml:space="preserve">The equipment shall be inspected and tested in accordance with the quality control plan issued by the supplier and approved </w:t>
      </w:r>
      <w:r w:rsidRPr="00AB666F">
        <w:rPr>
          <w:rFonts w:asciiTheme="minorBidi" w:eastAsiaTheme="minorHAnsi" w:hAnsiTheme="minorBidi" w:cstheme="minorBidi"/>
          <w:sz w:val="22"/>
          <w:szCs w:val="22"/>
        </w:rPr>
        <w:t>by the PURCHASER before the award of the order. The QC plan shall at least be according to the “Commodity Procurement and Manufacturing Inspection Instruction” (Doc. No. ICE-EID-MI-SP01-Rev01) and data sheets (if any).</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The supplier shall in any case conduct all the tests required by contractual documents,</w:t>
      </w:r>
      <w:r w:rsidRPr="00E73FC0">
        <w:rPr>
          <w:rFonts w:asciiTheme="minorBidi" w:eastAsiaTheme="minorHAnsi" w:hAnsiTheme="minorBidi" w:cstheme="minorBidi"/>
          <w:sz w:val="22"/>
          <w:szCs w:val="22"/>
        </w:rPr>
        <w:t xml:space="preserve">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93224421"/>
      <w:r w:rsidRPr="00E73FC0">
        <w:rPr>
          <w:rFonts w:ascii="Arial" w:hAnsi="Arial" w:cs="Arial"/>
          <w:b/>
          <w:bCs/>
          <w:caps/>
          <w:kern w:val="28"/>
          <w:sz w:val="24"/>
        </w:rPr>
        <w:t>VENDOR DOCUMENTATION REQUIREMENTS &amp; SCHEDULE</w:t>
      </w:r>
      <w:bookmarkEnd w:id="48"/>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lastRenderedPageBreak/>
        <w:t>PURCHASER’s approval does not relieve vendor, in any way, from his obligation to fulfill the requirements of the purchase order documents.</w:t>
      </w:r>
      <w:bookmarkEnd w:id="5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93224422"/>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93224423"/>
      <w:r w:rsidRPr="00C62699">
        <w:rPr>
          <w:rFonts w:ascii="Arial" w:hAnsi="Arial" w:cs="Arial"/>
          <w:b/>
          <w:bCs/>
          <w:caps/>
          <w:kern w:val="28"/>
          <w:sz w:val="24"/>
        </w:rPr>
        <w:t>GUARANTEE AND WARRANTY</w:t>
      </w:r>
      <w:bookmarkEnd w:id="60"/>
      <w:bookmarkEnd w:id="61"/>
      <w:bookmarkEnd w:id="62"/>
      <w:bookmarkEnd w:id="63"/>
    </w:p>
    <w:p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warrants promptly repairing or replacing the defective parts in the warranty period.</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93224424"/>
      <w:r w:rsidRPr="009D5E33">
        <w:rPr>
          <w:rFonts w:ascii="Arial" w:hAnsi="Arial" w:cs="Arial"/>
          <w:b/>
          <w:bCs/>
          <w:caps/>
          <w:kern w:val="28"/>
          <w:sz w:val="24"/>
        </w:rPr>
        <w:t>DEVIATION</w:t>
      </w:r>
      <w:bookmarkEnd w:id="64"/>
      <w:bookmarkEnd w:id="65"/>
      <w:bookmarkEnd w:id="66"/>
      <w:bookmarkEnd w:id="67"/>
    </w:p>
    <w:p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93224425"/>
      <w:r w:rsidRPr="004F177C">
        <w:rPr>
          <w:rFonts w:ascii="Arial" w:hAnsi="Arial" w:cs="Arial"/>
          <w:b/>
          <w:bCs/>
          <w:caps/>
          <w:kern w:val="28"/>
          <w:sz w:val="24"/>
        </w:rPr>
        <w:t>PRICE BREAKDOWN</w:t>
      </w:r>
      <w:bookmarkEnd w:id="68"/>
      <w:bookmarkEnd w:id="69"/>
      <w:bookmarkEnd w:id="70"/>
      <w:bookmarkEnd w:id="71"/>
    </w:p>
    <w:p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93224426"/>
      <w:bookmarkStart w:id="77" w:name="_Toc272928623"/>
      <w:r w:rsidRPr="00B274C0">
        <w:rPr>
          <w:rFonts w:eastAsiaTheme="majorEastAsia"/>
          <w:u w:val="single"/>
        </w:rPr>
        <w:lastRenderedPageBreak/>
        <w:t>ATTACHMENT 1</w:t>
      </w:r>
      <w:bookmarkEnd w:id="72"/>
      <w:bookmarkEnd w:id="73"/>
      <w:bookmarkEnd w:id="74"/>
      <w:bookmarkEnd w:id="75"/>
      <w:bookmarkEnd w:id="76"/>
    </w:p>
    <w:p w:rsidR="00687E14" w:rsidRDefault="00687E14" w:rsidP="00687E14">
      <w:pPr>
        <w:pStyle w:val="Heading2"/>
        <w:spacing w:before="0"/>
        <w:rPr>
          <w:rFonts w:eastAsiaTheme="minorHAnsi"/>
          <w:u w:val="single"/>
        </w:rPr>
      </w:pPr>
      <w:bookmarkStart w:id="78" w:name="_Toc13909574"/>
      <w:bookmarkStart w:id="79" w:name="_Toc9322442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p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rsidTr="00511775">
        <w:trPr>
          <w:trHeight w:val="620"/>
          <w:tblHeader/>
          <w:jc w:val="center"/>
        </w:trPr>
        <w:tc>
          <w:tcPr>
            <w:tcW w:w="648" w:type="dxa"/>
            <w:tcBorders>
              <w:bottom w:val="single" w:sz="4" w:space="0" w:color="auto"/>
            </w:tcBorders>
            <w:shd w:val="clear" w:color="auto" w:fill="FDE9D9" w:themeFill="accent6" w:themeFillTint="33"/>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rsidTr="007264DE">
        <w:trPr>
          <w:jc w:val="center"/>
        </w:trPr>
        <w:tc>
          <w:tcPr>
            <w:tcW w:w="10367" w:type="dxa"/>
            <w:gridSpan w:val="4"/>
            <w:shd w:val="clear" w:color="auto" w:fill="B6DDE8" w:themeFill="accent5" w:themeFillTint="66"/>
            <w:vAlign w:val="center"/>
          </w:tcPr>
          <w:p w:rsidR="00C0483B" w:rsidRPr="004F177C" w:rsidRDefault="00C0483B" w:rsidP="007264DE">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221A6E" w:rsidRPr="004F177C" w:rsidTr="00511775">
        <w:trPr>
          <w:trHeight w:val="288"/>
          <w:jc w:val="center"/>
        </w:trPr>
        <w:tc>
          <w:tcPr>
            <w:tcW w:w="648" w:type="dxa"/>
            <w:vAlign w:val="center"/>
          </w:tcPr>
          <w:p w:rsidR="00221A6E" w:rsidRPr="004F177C" w:rsidRDefault="00221A6E"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rsidR="00221A6E" w:rsidRPr="00AB666F" w:rsidRDefault="00221A6E" w:rsidP="007264DE">
            <w:pPr>
              <w:bidi w:val="0"/>
              <w:spacing w:before="40" w:after="40"/>
              <w:rPr>
                <w:rFonts w:ascii="Arial" w:hAnsi="Arial" w:cs="Arial"/>
                <w:lang w:bidi="fa-IR"/>
              </w:rPr>
            </w:pPr>
            <w:r w:rsidRPr="00AB666F">
              <w:rPr>
                <w:rFonts w:ascii="Arial" w:hAnsi="Arial" w:cs="Arial"/>
                <w:lang w:bidi="fa-IR"/>
              </w:rPr>
              <w:t>Process Basis of Design</w:t>
            </w:r>
          </w:p>
        </w:tc>
        <w:tc>
          <w:tcPr>
            <w:tcW w:w="3827" w:type="dxa"/>
            <w:vAlign w:val="center"/>
          </w:tcPr>
          <w:p w:rsidR="00221A6E" w:rsidRPr="00AB666F" w:rsidRDefault="00221A6E" w:rsidP="007264DE">
            <w:pPr>
              <w:bidi w:val="0"/>
              <w:spacing w:before="40" w:after="40"/>
              <w:rPr>
                <w:rFonts w:ascii="Arial" w:hAnsi="Arial" w:cs="Arial"/>
                <w:lang w:bidi="fa-IR"/>
              </w:rPr>
            </w:pPr>
            <w:r w:rsidRPr="00AB666F">
              <w:rPr>
                <w:rFonts w:ascii="Arial" w:hAnsi="Arial" w:cs="Arial"/>
                <w:lang w:bidi="fa-IR"/>
              </w:rPr>
              <w:t>BK-GNRAL-PEDCO-000-PR-DB-0001</w:t>
            </w:r>
          </w:p>
        </w:tc>
        <w:tc>
          <w:tcPr>
            <w:tcW w:w="930" w:type="dxa"/>
            <w:vAlign w:val="center"/>
          </w:tcPr>
          <w:p w:rsidR="00221A6E" w:rsidRPr="00541DF2" w:rsidRDefault="00221A6E" w:rsidP="00A355F1">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sidR="00A355F1">
              <w:rPr>
                <w:rFonts w:asciiTheme="minorBidi" w:hAnsiTheme="minorBidi" w:cstheme="minorBidi"/>
                <w:color w:val="000000"/>
                <w:sz w:val="19"/>
                <w:szCs w:val="19"/>
              </w:rPr>
              <w:t>8</w:t>
            </w:r>
          </w:p>
        </w:tc>
      </w:tr>
      <w:tr w:rsidR="00C0483B" w:rsidRPr="004F177C" w:rsidTr="007264DE">
        <w:trPr>
          <w:trHeight w:val="297"/>
          <w:jc w:val="center"/>
        </w:trPr>
        <w:tc>
          <w:tcPr>
            <w:tcW w:w="10367" w:type="dxa"/>
            <w:gridSpan w:val="4"/>
            <w:shd w:val="clear" w:color="auto" w:fill="B6DDE8" w:themeFill="accent5" w:themeFillTint="66"/>
            <w:vAlign w:val="center"/>
          </w:tcPr>
          <w:p w:rsidR="00C0483B" w:rsidRPr="004F177C" w:rsidRDefault="00C0483B" w:rsidP="007264DE">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 &amp; material</w:t>
            </w:r>
          </w:p>
        </w:tc>
      </w:tr>
      <w:tr w:rsidR="00C0483B" w:rsidRPr="004F177C" w:rsidTr="00511775">
        <w:trPr>
          <w:trHeight w:val="288"/>
          <w:jc w:val="center"/>
        </w:trPr>
        <w:tc>
          <w:tcPr>
            <w:tcW w:w="648" w:type="dxa"/>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rsidR="00C0483B" w:rsidRPr="007F6FA1" w:rsidRDefault="00C0483B" w:rsidP="007264DE">
            <w:pPr>
              <w:autoSpaceDE w:val="0"/>
              <w:autoSpaceDN w:val="0"/>
              <w:bidi w:val="0"/>
              <w:adjustRightInd w:val="0"/>
              <w:spacing w:before="60" w:after="60"/>
              <w:rPr>
                <w:rFonts w:ascii="Arial" w:hAnsi="Arial" w:cs="Arial"/>
                <w:sz w:val="21"/>
                <w:szCs w:val="21"/>
                <w:highlight w:val="red"/>
                <w:lang w:bidi="fa-IR"/>
              </w:rPr>
            </w:pPr>
            <w:r w:rsidRPr="007F6FA1">
              <w:rPr>
                <w:rFonts w:ascii="Arial" w:hAnsi="Arial" w:cs="Arial"/>
                <w:sz w:val="21"/>
                <w:szCs w:val="21"/>
                <w:lang w:bidi="fa-IR"/>
              </w:rPr>
              <w:t>Specification for Painting</w:t>
            </w:r>
          </w:p>
        </w:tc>
        <w:tc>
          <w:tcPr>
            <w:tcW w:w="3827" w:type="dxa"/>
            <w:vAlign w:val="center"/>
          </w:tcPr>
          <w:p w:rsidR="00C0483B" w:rsidRPr="00391CD0" w:rsidRDefault="00511775" w:rsidP="00511775">
            <w:pPr>
              <w:bidi w:val="0"/>
              <w:rPr>
                <w:rFonts w:ascii="Arial" w:hAnsi="Arial" w:cs="Arial"/>
                <w:b/>
                <w:bCs/>
                <w:sz w:val="21"/>
                <w:szCs w:val="21"/>
                <w:highlight w:val="yellow"/>
                <w:lang w:bidi="fa-IR"/>
              </w:rPr>
            </w:pPr>
            <w:r w:rsidRPr="00511775">
              <w:rPr>
                <w:rFonts w:ascii="Arial" w:hAnsi="Arial" w:cs="Arial"/>
                <w:lang w:bidi="fa-IR"/>
              </w:rPr>
              <w:t>BK-GNRAL-PEDCO-000-PI-SP-0006</w:t>
            </w:r>
          </w:p>
        </w:tc>
        <w:tc>
          <w:tcPr>
            <w:tcW w:w="930" w:type="dxa"/>
            <w:vAlign w:val="center"/>
          </w:tcPr>
          <w:p w:rsidR="00C0483B" w:rsidRPr="00221A6E" w:rsidRDefault="00C0483B" w:rsidP="00221A6E">
            <w:pPr>
              <w:widowControl w:val="0"/>
              <w:autoSpaceDE w:val="0"/>
              <w:autoSpaceDN w:val="0"/>
              <w:bidi w:val="0"/>
              <w:adjustRightInd w:val="0"/>
              <w:jc w:val="center"/>
              <w:rPr>
                <w:rFonts w:asciiTheme="minorBidi" w:hAnsiTheme="minorBidi" w:cstheme="minorBidi"/>
                <w:color w:val="000000"/>
                <w:sz w:val="19"/>
                <w:szCs w:val="19"/>
                <w:highlight w:val="lightGray"/>
              </w:rPr>
            </w:pPr>
            <w:r w:rsidRPr="00AB666F">
              <w:rPr>
                <w:rFonts w:asciiTheme="minorBidi" w:hAnsiTheme="minorBidi" w:cstheme="minorBidi"/>
                <w:color w:val="000000"/>
                <w:sz w:val="19"/>
                <w:szCs w:val="19"/>
              </w:rPr>
              <w:t>D0</w:t>
            </w:r>
            <w:r w:rsidR="00221A6E" w:rsidRPr="00AB666F">
              <w:rPr>
                <w:rFonts w:asciiTheme="minorBidi" w:hAnsiTheme="minorBidi" w:cstheme="minorBidi"/>
                <w:color w:val="000000"/>
                <w:sz w:val="19"/>
                <w:szCs w:val="19"/>
              </w:rPr>
              <w:t>4</w:t>
            </w:r>
          </w:p>
        </w:tc>
      </w:tr>
      <w:tr w:rsidR="00C0483B" w:rsidRPr="004F177C" w:rsidTr="007264DE">
        <w:trPr>
          <w:trHeight w:val="317"/>
          <w:jc w:val="center"/>
        </w:trPr>
        <w:tc>
          <w:tcPr>
            <w:tcW w:w="10367" w:type="dxa"/>
            <w:gridSpan w:val="4"/>
            <w:shd w:val="clear" w:color="auto" w:fill="B6DDE8" w:themeFill="accent5" w:themeFillTint="66"/>
            <w:vAlign w:val="center"/>
          </w:tcPr>
          <w:p w:rsidR="00C0483B" w:rsidRPr="009C7B53" w:rsidRDefault="00C0483B" w:rsidP="007264DE">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C0483B" w:rsidRPr="004F177C" w:rsidTr="00511775">
        <w:trPr>
          <w:trHeight w:val="288"/>
          <w:jc w:val="center"/>
        </w:trPr>
        <w:tc>
          <w:tcPr>
            <w:tcW w:w="648" w:type="dxa"/>
            <w:vAlign w:val="center"/>
          </w:tcPr>
          <w:p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rsidR="00C0483B" w:rsidRPr="00EC022A" w:rsidRDefault="00C0483B" w:rsidP="0051177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equipment</w:t>
            </w:r>
          </w:p>
        </w:tc>
        <w:tc>
          <w:tcPr>
            <w:tcW w:w="3827" w:type="dxa"/>
            <w:vAlign w:val="center"/>
          </w:tcPr>
          <w:p w:rsidR="00C0483B" w:rsidRPr="003E6ECB" w:rsidRDefault="00511775" w:rsidP="007264DE">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BK-SSGRL-PEDCO-110-SA-DT-0001</w:t>
            </w:r>
          </w:p>
        </w:tc>
        <w:tc>
          <w:tcPr>
            <w:tcW w:w="930" w:type="dxa"/>
            <w:vAlign w:val="center"/>
          </w:tcPr>
          <w:p w:rsidR="00C0483B" w:rsidRPr="00AB666F" w:rsidRDefault="00C0483B" w:rsidP="00221A6E">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221A6E" w:rsidRPr="00AB666F">
              <w:rPr>
                <w:rFonts w:asciiTheme="minorBidi" w:hAnsiTheme="minorBidi" w:cstheme="minorBidi"/>
                <w:color w:val="000000"/>
                <w:sz w:val="19"/>
                <w:szCs w:val="19"/>
              </w:rPr>
              <w:t>1</w:t>
            </w:r>
          </w:p>
        </w:tc>
      </w:tr>
      <w:tr w:rsidR="00511775" w:rsidRPr="004F177C" w:rsidTr="00511775">
        <w:trPr>
          <w:trHeight w:val="288"/>
          <w:jc w:val="center"/>
        </w:trPr>
        <w:tc>
          <w:tcPr>
            <w:tcW w:w="648" w:type="dxa"/>
            <w:vAlign w:val="center"/>
          </w:tcPr>
          <w:p w:rsidR="00511775"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rsidR="00511775" w:rsidRPr="00C0483B" w:rsidRDefault="00511775" w:rsidP="00511775">
            <w:pPr>
              <w:autoSpaceDE w:val="0"/>
              <w:autoSpaceDN w:val="0"/>
              <w:bidi w:val="0"/>
              <w:adjustRightInd w:val="0"/>
              <w:spacing w:before="60" w:after="60"/>
              <w:rPr>
                <w:rFonts w:asciiTheme="minorBidi" w:hAnsiTheme="minorBidi" w:cstheme="minorBidi"/>
                <w:snapToGrid w:val="0"/>
                <w:szCs w:val="20"/>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ata sheet for Firefighting</w:t>
            </w:r>
            <w:r>
              <w:rPr>
                <w:rFonts w:asciiTheme="minorBidi" w:hAnsiTheme="minorBidi" w:cstheme="minorBidi"/>
                <w:snapToGrid w:val="0"/>
                <w:szCs w:val="20"/>
                <w:lang w:val="en-GB" w:eastAsia="en-GB"/>
              </w:rPr>
              <w:t xml:space="preserve"> </w:t>
            </w:r>
            <w:r w:rsidRPr="00606292">
              <w:rPr>
                <w:rFonts w:asciiTheme="minorBidi" w:hAnsiTheme="minorBidi" w:cstheme="minorBidi"/>
                <w:snapToGrid w:val="0"/>
                <w:szCs w:val="20"/>
                <w:lang w:val="en-GB" w:eastAsia="en-GB"/>
              </w:rPr>
              <w:t>equipment</w:t>
            </w:r>
          </w:p>
        </w:tc>
        <w:tc>
          <w:tcPr>
            <w:tcW w:w="3827" w:type="dxa"/>
            <w:vAlign w:val="center"/>
          </w:tcPr>
          <w:p w:rsidR="00511775" w:rsidRPr="00C0483B" w:rsidRDefault="00511775" w:rsidP="007264DE">
            <w:pPr>
              <w:bidi w:val="0"/>
              <w:rPr>
                <w:rFonts w:ascii="Arial" w:hAnsi="Arial" w:cs="Arial"/>
                <w:lang w:bidi="fa-IR"/>
              </w:rPr>
            </w:pPr>
            <w:r>
              <w:rPr>
                <w:rFonts w:ascii="Arial" w:hAnsi="Arial" w:cs="Arial"/>
                <w:lang w:bidi="fa-IR"/>
              </w:rPr>
              <w:t>BK-SSGRL-PEDCO-110-SA-DT-0002</w:t>
            </w:r>
          </w:p>
        </w:tc>
        <w:tc>
          <w:tcPr>
            <w:tcW w:w="930" w:type="dxa"/>
            <w:vAlign w:val="center"/>
          </w:tcPr>
          <w:p w:rsidR="00511775" w:rsidRPr="00AB666F" w:rsidRDefault="00511775" w:rsidP="005D7B5F">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5D7B5F" w:rsidRPr="00AB666F">
              <w:rPr>
                <w:rFonts w:asciiTheme="minorBidi" w:hAnsiTheme="minorBidi" w:cstheme="minorBidi"/>
                <w:color w:val="000000"/>
                <w:sz w:val="19"/>
                <w:szCs w:val="19"/>
              </w:rPr>
              <w:t>1</w:t>
            </w:r>
          </w:p>
        </w:tc>
      </w:tr>
      <w:tr w:rsidR="00C0483B" w:rsidRPr="004F177C" w:rsidTr="00511775">
        <w:trPr>
          <w:trHeight w:val="288"/>
          <w:jc w:val="center"/>
        </w:trPr>
        <w:tc>
          <w:tcPr>
            <w:tcW w:w="648" w:type="dxa"/>
            <w:vAlign w:val="center"/>
          </w:tcPr>
          <w:p w:rsidR="00C0483B" w:rsidRPr="004F177C"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rsidR="00C0483B" w:rsidRPr="009266FA" w:rsidRDefault="00C0483B" w:rsidP="007264DE">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rsidR="00C0483B" w:rsidRPr="00391CD0" w:rsidRDefault="00C0483B" w:rsidP="007264DE">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rsidR="00C0483B" w:rsidRPr="00AB666F" w:rsidRDefault="00C0483B" w:rsidP="007264DE">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D02</w:t>
            </w:r>
          </w:p>
        </w:tc>
      </w:tr>
      <w:tr w:rsidR="00C0483B" w:rsidRPr="009C7B53" w:rsidTr="00511775">
        <w:trPr>
          <w:trHeight w:val="288"/>
          <w:jc w:val="center"/>
        </w:trPr>
        <w:tc>
          <w:tcPr>
            <w:tcW w:w="648" w:type="dxa"/>
            <w:vAlign w:val="center"/>
          </w:tcPr>
          <w:p w:rsidR="00C0483B"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rsidR="00C0483B" w:rsidRPr="009C7B53" w:rsidRDefault="004C71EA" w:rsidP="007264DE">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Fire Fighting Equipment</w:t>
            </w:r>
          </w:p>
        </w:tc>
        <w:tc>
          <w:tcPr>
            <w:tcW w:w="3827" w:type="dxa"/>
            <w:vAlign w:val="center"/>
          </w:tcPr>
          <w:p w:rsidR="00C0483B" w:rsidRPr="009C7B53" w:rsidRDefault="004C71EA" w:rsidP="007264DE">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BK-GNRAL-PEDCO-000-SA-SP-0001</w:t>
            </w:r>
          </w:p>
        </w:tc>
        <w:tc>
          <w:tcPr>
            <w:tcW w:w="930" w:type="dxa"/>
            <w:vAlign w:val="center"/>
          </w:tcPr>
          <w:p w:rsidR="00C0483B" w:rsidRPr="00AB666F" w:rsidRDefault="00C0483B" w:rsidP="00525060">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525060" w:rsidRPr="00AB666F">
              <w:rPr>
                <w:rFonts w:asciiTheme="minorBidi" w:hAnsiTheme="minorBidi" w:cstheme="minorBidi"/>
                <w:color w:val="000000"/>
                <w:sz w:val="19"/>
                <w:szCs w:val="19"/>
              </w:rPr>
              <w:t>3</w:t>
            </w:r>
          </w:p>
        </w:tc>
      </w:tr>
      <w:tr w:rsidR="004C71EA" w:rsidRPr="009C7B53" w:rsidTr="00511775">
        <w:trPr>
          <w:trHeight w:val="288"/>
          <w:jc w:val="center"/>
        </w:trPr>
        <w:tc>
          <w:tcPr>
            <w:tcW w:w="648" w:type="dxa"/>
            <w:vAlign w:val="center"/>
          </w:tcPr>
          <w:p w:rsidR="004C71EA"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rsidR="004C71EA" w:rsidRPr="004C71EA" w:rsidRDefault="004C71EA" w:rsidP="007264DE">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Safety Equipment</w:t>
            </w:r>
          </w:p>
        </w:tc>
        <w:tc>
          <w:tcPr>
            <w:tcW w:w="3827" w:type="dxa"/>
            <w:vAlign w:val="center"/>
          </w:tcPr>
          <w:p w:rsidR="004C71EA" w:rsidRPr="009C7B53" w:rsidRDefault="004C71EA" w:rsidP="007264DE">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BK-GNRAL-PEDCO-000-SA-SP-0006</w:t>
            </w:r>
          </w:p>
        </w:tc>
        <w:tc>
          <w:tcPr>
            <w:tcW w:w="930" w:type="dxa"/>
            <w:vAlign w:val="center"/>
          </w:tcPr>
          <w:p w:rsidR="004C71EA" w:rsidRPr="00AB666F" w:rsidRDefault="00511775" w:rsidP="00511775">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D02</w:t>
            </w:r>
          </w:p>
        </w:tc>
      </w:tr>
      <w:tr w:rsidR="00C0483B" w:rsidRPr="009C7B53" w:rsidTr="00511775">
        <w:trPr>
          <w:trHeight w:val="288"/>
          <w:jc w:val="center"/>
        </w:trPr>
        <w:tc>
          <w:tcPr>
            <w:tcW w:w="648" w:type="dxa"/>
            <w:vAlign w:val="center"/>
          </w:tcPr>
          <w:p w:rsidR="00C0483B"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962" w:type="dxa"/>
            <w:vAlign w:val="center"/>
          </w:tcPr>
          <w:p w:rsidR="00C0483B" w:rsidRPr="009C7B53" w:rsidRDefault="00511775" w:rsidP="00C47E97">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 xml:space="preserve">MTO For Fire Fighting &amp; Safety Equipment - </w:t>
            </w:r>
            <w:r w:rsidR="00DD07C1">
              <w:rPr>
                <w:rFonts w:asciiTheme="minorBidi" w:hAnsiTheme="minorBidi" w:cstheme="minorBidi"/>
                <w:snapToGrid w:val="0"/>
                <w:szCs w:val="20"/>
                <w:lang w:val="en-GB" w:eastAsia="en-GB"/>
              </w:rPr>
              <w:t>W0</w:t>
            </w:r>
            <w:r w:rsidR="00C47E97">
              <w:rPr>
                <w:rFonts w:asciiTheme="minorBidi" w:hAnsiTheme="minorBidi" w:cstheme="minorBidi"/>
                <w:snapToGrid w:val="0"/>
                <w:szCs w:val="20"/>
                <w:lang w:val="en-GB" w:eastAsia="en-GB"/>
              </w:rPr>
              <w:t>35</w:t>
            </w:r>
          </w:p>
        </w:tc>
        <w:tc>
          <w:tcPr>
            <w:tcW w:w="3827" w:type="dxa"/>
            <w:vAlign w:val="center"/>
          </w:tcPr>
          <w:p w:rsidR="00C0483B" w:rsidRPr="009C7B53" w:rsidRDefault="00511775" w:rsidP="00C47E97">
            <w:pPr>
              <w:bidi w:val="0"/>
              <w:rPr>
                <w:rFonts w:asciiTheme="minorBidi" w:hAnsiTheme="minorBidi" w:cstheme="minorBidi"/>
                <w:szCs w:val="20"/>
                <w:lang w:bidi="fa-IR"/>
              </w:rPr>
            </w:pPr>
            <w:r w:rsidRPr="00511775">
              <w:rPr>
                <w:rFonts w:asciiTheme="minorBidi" w:hAnsiTheme="minorBidi" w:cstheme="minorBidi"/>
                <w:szCs w:val="20"/>
                <w:lang w:bidi="fa-IR"/>
              </w:rPr>
              <w:t>BK-</w:t>
            </w:r>
            <w:r w:rsidR="00DD07C1">
              <w:rPr>
                <w:rFonts w:asciiTheme="minorBidi" w:hAnsiTheme="minorBidi" w:cstheme="minorBidi"/>
                <w:szCs w:val="20"/>
                <w:lang w:bidi="fa-IR"/>
              </w:rPr>
              <w:t>W0</w:t>
            </w:r>
            <w:r w:rsidR="00C47E97">
              <w:rPr>
                <w:rFonts w:asciiTheme="minorBidi" w:hAnsiTheme="minorBidi" w:cstheme="minorBidi"/>
                <w:szCs w:val="20"/>
                <w:lang w:bidi="fa-IR"/>
              </w:rPr>
              <w:t>35</w:t>
            </w:r>
            <w:r w:rsidRPr="00511775">
              <w:rPr>
                <w:rFonts w:asciiTheme="minorBidi" w:hAnsiTheme="minorBidi" w:cstheme="minorBidi"/>
                <w:szCs w:val="20"/>
                <w:lang w:bidi="fa-IR"/>
              </w:rPr>
              <w:t>-PEDCO-110-SA-MT-0001</w:t>
            </w:r>
          </w:p>
        </w:tc>
        <w:tc>
          <w:tcPr>
            <w:tcW w:w="930" w:type="dxa"/>
            <w:vAlign w:val="center"/>
          </w:tcPr>
          <w:p w:rsidR="00C0483B" w:rsidRPr="00AB666F" w:rsidRDefault="00C0483B" w:rsidP="00A9665E">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A9665E">
              <w:rPr>
                <w:rFonts w:asciiTheme="minorBidi" w:hAnsiTheme="minorBidi" w:cstheme="minorBidi"/>
                <w:color w:val="000000"/>
                <w:sz w:val="19"/>
                <w:szCs w:val="19"/>
              </w:rPr>
              <w:t>0</w:t>
            </w:r>
          </w:p>
        </w:tc>
      </w:tr>
      <w:tr w:rsidR="00C0483B" w:rsidRPr="009C7B53" w:rsidTr="007264DE">
        <w:trPr>
          <w:trHeight w:val="318"/>
          <w:jc w:val="center"/>
        </w:trPr>
        <w:tc>
          <w:tcPr>
            <w:tcW w:w="10367" w:type="dxa"/>
            <w:gridSpan w:val="4"/>
            <w:shd w:val="clear" w:color="auto" w:fill="B6DDE8" w:themeFill="accent5" w:themeFillTint="66"/>
            <w:vAlign w:val="center"/>
          </w:tcPr>
          <w:p w:rsidR="00C0483B" w:rsidRPr="009C7B53" w:rsidRDefault="00C0483B" w:rsidP="007264DE">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rsidTr="00511775">
        <w:trPr>
          <w:trHeight w:val="288"/>
          <w:jc w:val="center"/>
        </w:trPr>
        <w:tc>
          <w:tcPr>
            <w:tcW w:w="648" w:type="dxa"/>
            <w:vAlign w:val="center"/>
          </w:tcPr>
          <w:p w:rsidR="00C0483B" w:rsidRPr="009C7B53"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7</w:t>
            </w:r>
          </w:p>
        </w:tc>
        <w:tc>
          <w:tcPr>
            <w:tcW w:w="4962" w:type="dxa"/>
            <w:vAlign w:val="center"/>
          </w:tcPr>
          <w:p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rsidR="00C0483B" w:rsidRPr="009C7B53" w:rsidRDefault="00C0483B" w:rsidP="007264DE">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rsidTr="00511775">
        <w:trPr>
          <w:trHeight w:val="288"/>
          <w:jc w:val="center"/>
        </w:trPr>
        <w:tc>
          <w:tcPr>
            <w:tcW w:w="648" w:type="dxa"/>
            <w:vAlign w:val="center"/>
          </w:tcPr>
          <w:p w:rsidR="00C0483B" w:rsidRPr="009C7B53"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8</w:t>
            </w:r>
          </w:p>
        </w:tc>
        <w:tc>
          <w:tcPr>
            <w:tcW w:w="4962" w:type="dxa"/>
            <w:vAlign w:val="center"/>
          </w:tcPr>
          <w:p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rsidR="00C0483B" w:rsidRPr="00957DAD" w:rsidRDefault="00C0483B" w:rsidP="007264DE">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687E14" w:rsidRPr="00B274C0" w:rsidRDefault="00687E14"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bookmarkStart w:id="84" w:name="_Toc93224428"/>
      <w:r w:rsidRPr="00B274C0">
        <w:rPr>
          <w:rFonts w:eastAsiaTheme="majorEastAsia"/>
          <w:u w:val="single"/>
        </w:rPr>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9322442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8F623F" w:rsidRPr="00776A31" w:rsidTr="007264DE">
        <w:trPr>
          <w:tblHeader/>
          <w:jc w:val="center"/>
        </w:trPr>
        <w:tc>
          <w:tcPr>
            <w:tcW w:w="700" w:type="dxa"/>
            <w:vMerge w:val="restart"/>
            <w:shd w:val="clear" w:color="auto" w:fill="FBD4B4" w:themeFill="accent6" w:themeFillTint="66"/>
            <w:textDirection w:val="btLr"/>
            <w:vAlign w:val="center"/>
          </w:tcPr>
          <w:p w:rsidR="008F623F" w:rsidRPr="00776A31" w:rsidRDefault="008F623F" w:rsidP="007264D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8F623F" w:rsidRPr="00776A31" w:rsidTr="007264DE">
        <w:trPr>
          <w:tblHeader/>
          <w:jc w:val="center"/>
        </w:trPr>
        <w:tc>
          <w:tcPr>
            <w:tcW w:w="700" w:type="dxa"/>
            <w:vMerge/>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8F623F" w:rsidRPr="00776A31" w:rsidRDefault="008F623F" w:rsidP="007264D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8F623F" w:rsidRPr="00776A31" w:rsidTr="007264DE">
        <w:trPr>
          <w:trHeight w:val="548"/>
          <w:tblHeader/>
          <w:jc w:val="center"/>
        </w:trPr>
        <w:tc>
          <w:tcPr>
            <w:tcW w:w="700" w:type="dxa"/>
            <w:vMerge/>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8F623F" w:rsidRPr="00776A31" w:rsidRDefault="008F623F" w:rsidP="007264D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8F623F" w:rsidRPr="00776A31" w:rsidTr="007264DE">
        <w:trPr>
          <w:trHeight w:val="363"/>
          <w:jc w:val="center"/>
        </w:trPr>
        <w:tc>
          <w:tcPr>
            <w:tcW w:w="9445" w:type="dxa"/>
            <w:gridSpan w:val="7"/>
            <w:shd w:val="clear" w:color="auto" w:fill="B8CCE4" w:themeFill="accent1" w:themeFillTint="66"/>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8F623F" w:rsidRPr="00776A31" w:rsidTr="007264DE">
        <w:trPr>
          <w:trHeight w:val="665"/>
          <w:jc w:val="center"/>
        </w:trPr>
        <w:tc>
          <w:tcPr>
            <w:tcW w:w="7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422"/>
          <w:jc w:val="center"/>
        </w:trPr>
        <w:tc>
          <w:tcPr>
            <w:tcW w:w="700" w:type="dxa"/>
            <w:vAlign w:val="center"/>
          </w:tcPr>
          <w:p w:rsidR="008F623F" w:rsidRPr="00776A31" w:rsidRDefault="008F623F" w:rsidP="007264DE">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8F623F" w:rsidRPr="00776A31" w:rsidRDefault="008F623F" w:rsidP="007264D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85"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953"/>
          <w:jc w:val="center"/>
        </w:trPr>
        <w:tc>
          <w:tcPr>
            <w:tcW w:w="7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431"/>
          <w:jc w:val="center"/>
        </w:trPr>
        <w:tc>
          <w:tcPr>
            <w:tcW w:w="7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85" w:type="dxa"/>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638"/>
          <w:jc w:val="center"/>
        </w:trPr>
        <w:tc>
          <w:tcPr>
            <w:tcW w:w="7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68"/>
          <w:jc w:val="center"/>
        </w:trPr>
        <w:tc>
          <w:tcPr>
            <w:tcW w:w="7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41"/>
          <w:jc w:val="center"/>
        </w:trPr>
        <w:tc>
          <w:tcPr>
            <w:tcW w:w="7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68"/>
          <w:jc w:val="center"/>
        </w:trPr>
        <w:tc>
          <w:tcPr>
            <w:tcW w:w="9445" w:type="dxa"/>
            <w:gridSpan w:val="7"/>
            <w:shd w:val="clear" w:color="auto" w:fill="B8CCE4" w:themeFill="accent1" w:themeFillTint="66"/>
            <w:vAlign w:val="center"/>
          </w:tcPr>
          <w:p w:rsidR="008F623F" w:rsidRPr="00776A31" w:rsidRDefault="008F623F" w:rsidP="007264D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8F623F" w:rsidRPr="00776A31" w:rsidTr="007264DE">
        <w:trPr>
          <w:trHeight w:val="872"/>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440"/>
          <w:jc w:val="center"/>
        </w:trPr>
        <w:tc>
          <w:tcPr>
            <w:tcW w:w="7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009</w:t>
            </w:r>
          </w:p>
        </w:tc>
        <w:tc>
          <w:tcPr>
            <w:tcW w:w="3793" w:type="dxa"/>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Preliminary Inspection and Test Plan</w:t>
            </w:r>
          </w:p>
        </w:tc>
        <w:tc>
          <w:tcPr>
            <w:tcW w:w="997"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108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7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010</w:t>
            </w:r>
          </w:p>
        </w:tc>
        <w:tc>
          <w:tcPr>
            <w:tcW w:w="3793" w:type="dxa"/>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Inspection and Test Plan</w:t>
            </w:r>
          </w:p>
        </w:tc>
        <w:tc>
          <w:tcPr>
            <w:tcW w:w="997"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77"/>
          <w:jc w:val="center"/>
        </w:trPr>
        <w:tc>
          <w:tcPr>
            <w:tcW w:w="9445" w:type="dxa"/>
            <w:gridSpan w:val="7"/>
            <w:shd w:val="clear" w:color="auto" w:fill="B8CCE4" w:themeFill="accent1" w:themeFillTint="66"/>
          </w:tcPr>
          <w:p w:rsidR="008F623F" w:rsidRPr="00617B70" w:rsidRDefault="008F623F" w:rsidP="007264DE"/>
        </w:tc>
      </w:tr>
      <w:tr w:rsidR="008F623F" w:rsidRPr="00776A31" w:rsidTr="007264DE">
        <w:trPr>
          <w:trHeight w:val="359"/>
          <w:jc w:val="center"/>
        </w:trPr>
        <w:tc>
          <w:tcPr>
            <w:tcW w:w="7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011</w:t>
            </w:r>
          </w:p>
        </w:tc>
        <w:tc>
          <w:tcPr>
            <w:tcW w:w="3793" w:type="dxa"/>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Data Sheets</w:t>
            </w:r>
          </w:p>
        </w:tc>
        <w:tc>
          <w:tcPr>
            <w:tcW w:w="997"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95"/>
          <w:jc w:val="center"/>
        </w:trPr>
        <w:tc>
          <w:tcPr>
            <w:tcW w:w="7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012</w:t>
            </w:r>
          </w:p>
        </w:tc>
        <w:tc>
          <w:tcPr>
            <w:tcW w:w="3793" w:type="dxa"/>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General Arrangements Drawings</w:t>
            </w:r>
          </w:p>
        </w:tc>
        <w:tc>
          <w:tcPr>
            <w:tcW w:w="997"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95"/>
          <w:jc w:val="center"/>
        </w:trPr>
        <w:tc>
          <w:tcPr>
            <w:tcW w:w="7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013</w:t>
            </w:r>
          </w:p>
        </w:tc>
        <w:tc>
          <w:tcPr>
            <w:tcW w:w="3793" w:type="dxa"/>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MSDS of Hazard Materials</w:t>
            </w:r>
          </w:p>
        </w:tc>
        <w:tc>
          <w:tcPr>
            <w:tcW w:w="997"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9445" w:type="dxa"/>
            <w:gridSpan w:val="7"/>
            <w:shd w:val="clear" w:color="auto" w:fill="B8CCE4" w:themeFill="accent1" w:themeFillTint="66"/>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b/>
                <w:szCs w:val="20"/>
              </w:rPr>
              <w:t>ENGINEERING</w:t>
            </w:r>
          </w:p>
        </w:tc>
      </w:tr>
      <w:tr w:rsidR="008F623F" w:rsidRPr="00776A31" w:rsidTr="007264DE">
        <w:trPr>
          <w:trHeight w:val="350"/>
          <w:jc w:val="center"/>
        </w:trPr>
        <w:tc>
          <w:tcPr>
            <w:tcW w:w="700" w:type="dxa"/>
            <w:tcBorders>
              <w:bottom w:val="single" w:sz="4" w:space="0" w:color="auto"/>
            </w:tcBorders>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014</w:t>
            </w:r>
          </w:p>
        </w:tc>
        <w:tc>
          <w:tcPr>
            <w:tcW w:w="3793" w:type="dxa"/>
            <w:tcBorders>
              <w:bottom w:val="single" w:sz="4" w:space="0" w:color="auto"/>
            </w:tcBorders>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Final Data Book</w:t>
            </w:r>
          </w:p>
        </w:tc>
        <w:tc>
          <w:tcPr>
            <w:tcW w:w="997" w:type="dxa"/>
            <w:tcBorders>
              <w:bottom w:val="single" w:sz="4" w:space="0" w:color="auto"/>
            </w:tcBorders>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tcBorders>
              <w:bottom w:val="single" w:sz="4" w:space="0" w:color="auto"/>
            </w:tcBorders>
            <w:vAlign w:val="center"/>
          </w:tcPr>
          <w:p w:rsidR="008F623F" w:rsidRPr="00617B70"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tcBorders>
              <w:bottom w:val="single" w:sz="4" w:space="0" w:color="auto"/>
            </w:tcBorders>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422"/>
          <w:jc w:val="center"/>
        </w:trPr>
        <w:tc>
          <w:tcPr>
            <w:tcW w:w="9445" w:type="dxa"/>
            <w:gridSpan w:val="7"/>
            <w:shd w:val="clear" w:color="auto" w:fill="B8CCE4" w:themeFill="accent1" w:themeFillTint="66"/>
            <w:vAlign w:val="center"/>
          </w:tcPr>
          <w:p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b/>
                <w:szCs w:val="20"/>
              </w:rPr>
              <w:t>PROCUREMENT</w:t>
            </w:r>
          </w:p>
        </w:tc>
      </w:tr>
      <w:tr w:rsidR="008F623F" w:rsidRPr="00776A31" w:rsidTr="007264DE">
        <w:trPr>
          <w:trHeight w:val="710"/>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lastRenderedPageBreak/>
              <w:t>0</w:t>
            </w:r>
            <w:r>
              <w:rPr>
                <w:rFonts w:ascii="Arial" w:eastAsia="¹ÙÅÁÃ¼" w:hAnsi="Arial" w:cs="Arial"/>
                <w:szCs w:val="20"/>
              </w:rPr>
              <w:t>15</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404"/>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16</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9445" w:type="dxa"/>
            <w:gridSpan w:val="7"/>
            <w:shd w:val="clear" w:color="auto" w:fill="B8CCE4" w:themeFill="accent1" w:themeFillTint="66"/>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TESTING</w:t>
            </w:r>
          </w:p>
        </w:tc>
      </w:tr>
      <w:tr w:rsidR="008F623F" w:rsidRPr="00776A31" w:rsidTr="007264DE">
        <w:trPr>
          <w:trHeight w:val="323"/>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17</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Factory Acceptance Test (FAT) Procedure</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41"/>
          <w:jc w:val="center"/>
        </w:trPr>
        <w:tc>
          <w:tcPr>
            <w:tcW w:w="9445" w:type="dxa"/>
            <w:gridSpan w:val="7"/>
            <w:shd w:val="clear" w:color="auto" w:fill="B8CCE4" w:themeFill="accent1" w:themeFillTint="66"/>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8F623F" w:rsidRPr="00776A31" w:rsidTr="007264DE">
        <w:trPr>
          <w:trHeight w:val="341"/>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FAT Test Report / Certificates</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9445" w:type="dxa"/>
            <w:gridSpan w:val="7"/>
            <w:tcBorders>
              <w:top w:val="nil"/>
            </w:tcBorders>
            <w:shd w:val="clear" w:color="auto" w:fill="B8CCE4" w:themeFill="accent1" w:themeFillTint="66"/>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8F623F" w:rsidRPr="00776A31" w:rsidTr="007264DE">
        <w:trPr>
          <w:trHeight w:val="359"/>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Sub-Assembly Drawings</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Name Plate Documents</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shd w:val="clear" w:color="auto" w:fill="auto"/>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9"/>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shd w:val="clear" w:color="auto" w:fill="auto"/>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Unpacking &amp; Inspection Instructions</w:t>
            </w:r>
          </w:p>
        </w:tc>
        <w:tc>
          <w:tcPr>
            <w:tcW w:w="997"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trHeight w:val="350"/>
          <w:jc w:val="center"/>
        </w:trPr>
        <w:tc>
          <w:tcPr>
            <w:tcW w:w="9445" w:type="dxa"/>
            <w:gridSpan w:val="7"/>
            <w:shd w:val="clear" w:color="auto" w:fill="B8CCE4" w:themeFill="accent1" w:themeFillTint="66"/>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OPERATION &amp; MAINTENANCE</w:t>
            </w:r>
          </w:p>
        </w:tc>
      </w:tr>
      <w:tr w:rsidR="008F623F" w:rsidRPr="00776A31" w:rsidTr="007264DE">
        <w:trPr>
          <w:trHeight w:val="359"/>
          <w:jc w:val="center"/>
        </w:trPr>
        <w:tc>
          <w:tcPr>
            <w:tcW w:w="7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Operating Instructions</w:t>
            </w:r>
          </w:p>
        </w:tc>
        <w:tc>
          <w:tcPr>
            <w:tcW w:w="997"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rsidTr="007264DE">
        <w:trPr>
          <w:jc w:val="center"/>
        </w:trPr>
        <w:tc>
          <w:tcPr>
            <w:tcW w:w="9445" w:type="dxa"/>
            <w:gridSpan w:val="7"/>
            <w:vAlign w:val="center"/>
          </w:tcPr>
          <w:p w:rsidR="008F623F" w:rsidRPr="00CD5CE9" w:rsidRDefault="008F623F" w:rsidP="007264DE">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8F623F" w:rsidRPr="00AB666F" w:rsidRDefault="008F623F" w:rsidP="007264DE">
            <w:pPr>
              <w:widowControl w:val="0"/>
              <w:bidi w:val="0"/>
              <w:spacing w:before="60" w:after="60"/>
              <w:rPr>
                <w:rFonts w:asciiTheme="minorBidi" w:hAnsiTheme="minorBidi" w:cstheme="minorBidi"/>
              </w:rPr>
            </w:pPr>
            <w:r w:rsidRPr="00AB666F">
              <w:rPr>
                <w:rFonts w:asciiTheme="minorBidi" w:hAnsiTheme="minorBidi" w:cstheme="minorBidi"/>
              </w:rPr>
              <w:t>(7) One copy each bid copy</w:t>
            </w:r>
          </w:p>
          <w:p w:rsidR="00B31672" w:rsidRPr="00B854D1" w:rsidRDefault="00B31672" w:rsidP="00B31672">
            <w:pPr>
              <w:widowControl w:val="0"/>
              <w:bidi w:val="0"/>
              <w:spacing w:before="60" w:after="60"/>
              <w:rPr>
                <w:rFonts w:ascii="Arial" w:eastAsia="¹ÙÅÁÃ¼" w:hAnsi="Arial" w:cs="Arial"/>
                <w:szCs w:val="20"/>
                <w:highlight w:val="yellow"/>
              </w:rPr>
            </w:pPr>
            <w:r w:rsidRPr="00AB666F">
              <w:rPr>
                <w:rFonts w:asciiTheme="minorBidi" w:hAnsiTheme="minorBidi" w:cstheme="minorBidi"/>
              </w:rPr>
              <w:t>(8) List of Documents will be Finalized in VPIS.</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93224430"/>
      <w:r w:rsidRPr="002E29A3">
        <w:rPr>
          <w:rFonts w:eastAsiaTheme="majorEastAsia"/>
          <w:u w:val="single"/>
        </w:rPr>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93224431"/>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93224432"/>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93224433"/>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1E8" w:rsidRDefault="006F21E8" w:rsidP="00053F8D">
      <w:r>
        <w:separator/>
      </w:r>
    </w:p>
  </w:endnote>
  <w:endnote w:type="continuationSeparator" w:id="0">
    <w:p w:rsidR="006F21E8" w:rsidRDefault="006F21E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1E8" w:rsidRDefault="006F21E8" w:rsidP="00053F8D">
      <w:r>
        <w:separator/>
      </w:r>
    </w:p>
  </w:footnote>
  <w:footnote w:type="continuationSeparator" w:id="0">
    <w:p w:rsidR="006F21E8" w:rsidRDefault="006F21E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264DE" w:rsidRPr="008C593B" w:rsidTr="00124FB9">
      <w:trPr>
        <w:cantSplit/>
        <w:trHeight w:val="1843"/>
        <w:jc w:val="center"/>
      </w:trPr>
      <w:tc>
        <w:tcPr>
          <w:tcW w:w="2524" w:type="dxa"/>
          <w:tcBorders>
            <w:top w:val="single" w:sz="12" w:space="0" w:color="auto"/>
            <w:left w:val="single" w:sz="12" w:space="0" w:color="auto"/>
          </w:tcBorders>
        </w:tcPr>
        <w:p w:rsidR="007264DE" w:rsidRDefault="007264D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D6652E9" wp14:editId="49878C8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264DE" w:rsidRPr="00ED37F3" w:rsidRDefault="007264D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0274014" wp14:editId="2CD2371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797BED4" wp14:editId="3380863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264DE" w:rsidRPr="00FA21C4" w:rsidRDefault="007264DE"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264DE" w:rsidRDefault="007264DE"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264DE" w:rsidRPr="0037207F" w:rsidRDefault="007264DE" w:rsidP="00C46822">
          <w:pPr>
            <w:tabs>
              <w:tab w:val="right" w:pos="29"/>
            </w:tabs>
            <w:jc w:val="center"/>
            <w:rPr>
              <w:rFonts w:ascii="Arial" w:hAnsi="Arial" w:cs="B Zar"/>
              <w:b/>
              <w:bCs/>
              <w:sz w:val="12"/>
              <w:szCs w:val="12"/>
              <w:rtl/>
              <w:lang w:bidi="fa-IR"/>
            </w:rPr>
          </w:pPr>
        </w:p>
        <w:p w:rsidR="007264DE" w:rsidRPr="00822FF3" w:rsidRDefault="007264DE" w:rsidP="00C47E97">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C47E97">
            <w:rPr>
              <w:rFonts w:ascii="Arial Bold" w:hAnsi="Arial Bold" w:cs="B Zar"/>
              <w:b/>
              <w:bCs/>
              <w:sz w:val="22"/>
              <w:szCs w:val="26"/>
              <w:lang w:bidi="fa-IR"/>
            </w:rPr>
            <w:t>35</w:t>
          </w:r>
        </w:p>
      </w:tc>
      <w:tc>
        <w:tcPr>
          <w:tcW w:w="2327" w:type="dxa"/>
          <w:tcBorders>
            <w:top w:val="single" w:sz="12" w:space="0" w:color="auto"/>
            <w:right w:val="single" w:sz="12" w:space="0" w:color="auto"/>
          </w:tcBorders>
          <w:vAlign w:val="center"/>
        </w:tcPr>
        <w:p w:rsidR="007264DE" w:rsidRPr="0034040D" w:rsidRDefault="007264DE" w:rsidP="00EB2D3E">
          <w:pPr>
            <w:bidi w:val="0"/>
            <w:jc w:val="center"/>
            <w:rPr>
              <w:noProof/>
              <w:sz w:val="24"/>
              <w:rtl/>
            </w:rPr>
          </w:pPr>
          <w:r w:rsidRPr="0034040D">
            <w:rPr>
              <w:rFonts w:ascii="Arial" w:hAnsi="Arial" w:cs="B Zar"/>
              <w:noProof/>
              <w:color w:val="000000"/>
              <w:sz w:val="24"/>
            </w:rPr>
            <w:drawing>
              <wp:inline distT="0" distB="0" distL="0" distR="0" wp14:anchorId="64A98C1F" wp14:editId="57717E8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264DE" w:rsidRPr="0034040D" w:rsidRDefault="007264D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264DE" w:rsidRPr="008C593B" w:rsidTr="00124FB9">
      <w:trPr>
        <w:cantSplit/>
        <w:trHeight w:val="150"/>
        <w:jc w:val="center"/>
      </w:trPr>
      <w:tc>
        <w:tcPr>
          <w:tcW w:w="2524" w:type="dxa"/>
          <w:vMerge w:val="restart"/>
          <w:tcBorders>
            <w:left w:val="single" w:sz="12" w:space="0" w:color="auto"/>
          </w:tcBorders>
          <w:vAlign w:val="center"/>
        </w:tcPr>
        <w:p w:rsidR="007264DE" w:rsidRPr="00F67855" w:rsidRDefault="007264D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802AC">
            <w:rPr>
              <w:rFonts w:ascii="Arial" w:hAnsi="Arial" w:cs="B Zar"/>
              <w:b/>
              <w:bCs/>
              <w:noProof/>
              <w:color w:val="000000"/>
              <w:sz w:val="18"/>
              <w:szCs w:val="18"/>
              <w:rtl/>
            </w:rPr>
            <w:t>12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802AC">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7264DE" w:rsidRPr="00E07E6E" w:rsidRDefault="007264DE" w:rsidP="00C47E97">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firefighting &amp; safety equipment-W0</w:t>
          </w:r>
          <w:r w:rsidR="00C47E97">
            <w:rPr>
              <w:rFonts w:ascii="Arial" w:hAnsi="Arial" w:cs="B Zar"/>
              <w:b/>
              <w:bCs/>
              <w:caps/>
              <w:color w:val="000000"/>
              <w:sz w:val="18"/>
              <w:szCs w:val="18"/>
              <w:lang w:bidi="fa-IR"/>
            </w:rPr>
            <w:t>35</w:t>
          </w:r>
        </w:p>
      </w:tc>
      <w:tc>
        <w:tcPr>
          <w:tcW w:w="2327" w:type="dxa"/>
          <w:tcBorders>
            <w:bottom w:val="nil"/>
            <w:right w:val="single" w:sz="12" w:space="0" w:color="auto"/>
          </w:tcBorders>
          <w:vAlign w:val="center"/>
        </w:tcPr>
        <w:p w:rsidR="007264DE" w:rsidRPr="007B6EBF" w:rsidRDefault="007264D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264DE" w:rsidRPr="008C593B" w:rsidTr="00124FB9">
      <w:trPr>
        <w:cantSplit/>
        <w:trHeight w:val="207"/>
        <w:jc w:val="center"/>
      </w:trPr>
      <w:tc>
        <w:tcPr>
          <w:tcW w:w="2524" w:type="dxa"/>
          <w:vMerge/>
          <w:tcBorders>
            <w:left w:val="single" w:sz="12" w:space="0" w:color="auto"/>
          </w:tcBorders>
          <w:vAlign w:val="center"/>
        </w:tcPr>
        <w:p w:rsidR="007264DE" w:rsidRPr="00F1221B" w:rsidRDefault="007264D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264DE" w:rsidRPr="00571B19" w:rsidRDefault="007264D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264DE" w:rsidRPr="00571B19" w:rsidRDefault="007264D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264DE" w:rsidRPr="00571B19" w:rsidRDefault="007264D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264DE" w:rsidRPr="00571B19" w:rsidRDefault="007264D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264DE" w:rsidRPr="00571B19" w:rsidRDefault="007264D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264DE" w:rsidRPr="00470459" w:rsidRDefault="007264D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264DE" w:rsidRPr="008C593B" w:rsidTr="00124FB9">
      <w:trPr>
        <w:cantSplit/>
        <w:trHeight w:val="206"/>
        <w:jc w:val="center"/>
      </w:trPr>
      <w:tc>
        <w:tcPr>
          <w:tcW w:w="2524" w:type="dxa"/>
          <w:vMerge/>
          <w:tcBorders>
            <w:left w:val="single" w:sz="12" w:space="0" w:color="auto"/>
            <w:bottom w:val="single" w:sz="12" w:space="0" w:color="auto"/>
          </w:tcBorders>
          <w:vAlign w:val="center"/>
        </w:tcPr>
        <w:p w:rsidR="007264DE" w:rsidRPr="008C593B" w:rsidRDefault="007264D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264DE" w:rsidRPr="007B6EBF" w:rsidRDefault="007264DE" w:rsidP="0035055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264DE" w:rsidRPr="007B6EBF" w:rsidRDefault="007264DE" w:rsidP="00C47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C47E97">
            <w:rPr>
              <w:rFonts w:ascii="Arial" w:hAnsi="Arial" w:cs="B Zar"/>
              <w:color w:val="000000"/>
              <w:sz w:val="16"/>
              <w:szCs w:val="16"/>
              <w:lang w:bidi="fa-IR"/>
            </w:rPr>
            <w:t>35</w:t>
          </w:r>
        </w:p>
      </w:tc>
      <w:tc>
        <w:tcPr>
          <w:tcW w:w="720" w:type="dxa"/>
          <w:tcBorders>
            <w:bottom w:val="single" w:sz="12" w:space="0" w:color="auto"/>
          </w:tcBorders>
          <w:vAlign w:val="center"/>
        </w:tcPr>
        <w:p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264DE" w:rsidRPr="008C593B" w:rsidRDefault="007264DE" w:rsidP="00EB2D3E">
          <w:pPr>
            <w:bidi w:val="0"/>
            <w:jc w:val="center"/>
            <w:rPr>
              <w:rFonts w:ascii="Arial" w:hAnsi="Arial" w:cs="Arial"/>
              <w:b/>
              <w:bCs/>
              <w:rtl/>
              <w:lang w:bidi="fa-IR"/>
            </w:rPr>
          </w:pPr>
        </w:p>
      </w:tc>
    </w:tr>
  </w:tbl>
  <w:p w:rsidR="007264DE" w:rsidRPr="00CE0376" w:rsidRDefault="007264D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C0FC2FE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617B"/>
    <w:rsid w:val="0001269C"/>
    <w:rsid w:val="00013924"/>
    <w:rsid w:val="00015633"/>
    <w:rsid w:val="000208CE"/>
    <w:rsid w:val="000222DB"/>
    <w:rsid w:val="00024794"/>
    <w:rsid w:val="00025480"/>
    <w:rsid w:val="00025DE7"/>
    <w:rsid w:val="00026A38"/>
    <w:rsid w:val="000333BE"/>
    <w:rsid w:val="0003381E"/>
    <w:rsid w:val="0003384E"/>
    <w:rsid w:val="000352E8"/>
    <w:rsid w:val="00042BC4"/>
    <w:rsid w:val="000450FE"/>
    <w:rsid w:val="00046A73"/>
    <w:rsid w:val="00050550"/>
    <w:rsid w:val="00053F8D"/>
    <w:rsid w:val="000648E7"/>
    <w:rsid w:val="00064A6F"/>
    <w:rsid w:val="000679D2"/>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242"/>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46DB"/>
    <w:rsid w:val="0019579A"/>
    <w:rsid w:val="00196407"/>
    <w:rsid w:val="001A4127"/>
    <w:rsid w:val="001A64FC"/>
    <w:rsid w:val="001B77A3"/>
    <w:rsid w:val="001C2BE4"/>
    <w:rsid w:val="001C55B5"/>
    <w:rsid w:val="001C7B0A"/>
    <w:rsid w:val="001D3D57"/>
    <w:rsid w:val="001D4C9F"/>
    <w:rsid w:val="001D5B7F"/>
    <w:rsid w:val="001D6544"/>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1A6E"/>
    <w:rsid w:val="0022505B"/>
    <w:rsid w:val="00226297"/>
    <w:rsid w:val="00231A23"/>
    <w:rsid w:val="00236DB2"/>
    <w:rsid w:val="002539AC"/>
    <w:rsid w:val="002545B8"/>
    <w:rsid w:val="00257A8D"/>
    <w:rsid w:val="00260700"/>
    <w:rsid w:val="00260743"/>
    <w:rsid w:val="00265187"/>
    <w:rsid w:val="0027058A"/>
    <w:rsid w:val="00273F56"/>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9B3"/>
    <w:rsid w:val="00327126"/>
    <w:rsid w:val="00327C1C"/>
    <w:rsid w:val="00330C3E"/>
    <w:rsid w:val="0033267C"/>
    <w:rsid w:val="003326A4"/>
    <w:rsid w:val="003327BF"/>
    <w:rsid w:val="00334B91"/>
    <w:rsid w:val="003439B9"/>
    <w:rsid w:val="00350552"/>
    <w:rsid w:val="00352FCF"/>
    <w:rsid w:val="003655D9"/>
    <w:rsid w:val="00366E3B"/>
    <w:rsid w:val="0036768E"/>
    <w:rsid w:val="003715CB"/>
    <w:rsid w:val="00371D80"/>
    <w:rsid w:val="00383301"/>
    <w:rsid w:val="00384A9B"/>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4677"/>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A79F0"/>
    <w:rsid w:val="004B04D8"/>
    <w:rsid w:val="004B1238"/>
    <w:rsid w:val="004B5BE6"/>
    <w:rsid w:val="004C0007"/>
    <w:rsid w:val="004C3241"/>
    <w:rsid w:val="004C5511"/>
    <w:rsid w:val="004C71EA"/>
    <w:rsid w:val="004E3E87"/>
    <w:rsid w:val="004E424D"/>
    <w:rsid w:val="004E6108"/>
    <w:rsid w:val="004E757E"/>
    <w:rsid w:val="004F0595"/>
    <w:rsid w:val="004F204F"/>
    <w:rsid w:val="0050312F"/>
    <w:rsid w:val="00506772"/>
    <w:rsid w:val="00506F7A"/>
    <w:rsid w:val="005110E0"/>
    <w:rsid w:val="00511775"/>
    <w:rsid w:val="00512A74"/>
    <w:rsid w:val="00521131"/>
    <w:rsid w:val="0052274F"/>
    <w:rsid w:val="00525060"/>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06CD"/>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7B5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20C3"/>
    <w:rsid w:val="006946F7"/>
    <w:rsid w:val="00696B26"/>
    <w:rsid w:val="006A2F9B"/>
    <w:rsid w:val="006A5BD3"/>
    <w:rsid w:val="006A71F7"/>
    <w:rsid w:val="006B3415"/>
    <w:rsid w:val="006B3F9C"/>
    <w:rsid w:val="006B5254"/>
    <w:rsid w:val="006B6A69"/>
    <w:rsid w:val="006B7AE5"/>
    <w:rsid w:val="006B7CE7"/>
    <w:rsid w:val="006C04A1"/>
    <w:rsid w:val="006C1D9F"/>
    <w:rsid w:val="006C3483"/>
    <w:rsid w:val="006C4D8F"/>
    <w:rsid w:val="006C5A67"/>
    <w:rsid w:val="006D4B08"/>
    <w:rsid w:val="006D4E25"/>
    <w:rsid w:val="006D59C2"/>
    <w:rsid w:val="006E2505"/>
    <w:rsid w:val="006E2C22"/>
    <w:rsid w:val="006E48FE"/>
    <w:rsid w:val="006E7645"/>
    <w:rsid w:val="006F21E8"/>
    <w:rsid w:val="006F67A5"/>
    <w:rsid w:val="006F7F7B"/>
    <w:rsid w:val="007031D7"/>
    <w:rsid w:val="007040A4"/>
    <w:rsid w:val="0071361A"/>
    <w:rsid w:val="00723BE6"/>
    <w:rsid w:val="00724C3D"/>
    <w:rsid w:val="007264DE"/>
    <w:rsid w:val="00727098"/>
    <w:rsid w:val="00730A4D"/>
    <w:rsid w:val="007310CB"/>
    <w:rsid w:val="007313C5"/>
    <w:rsid w:val="00732F2F"/>
    <w:rsid w:val="00735B02"/>
    <w:rsid w:val="00735D0E"/>
    <w:rsid w:val="00736740"/>
    <w:rsid w:val="00736C4F"/>
    <w:rsid w:val="00737635"/>
    <w:rsid w:val="00737F90"/>
    <w:rsid w:val="007402E7"/>
    <w:rsid w:val="007407A8"/>
    <w:rsid w:val="007440EB"/>
    <w:rsid w:val="007463F1"/>
    <w:rsid w:val="0074659C"/>
    <w:rsid w:val="00750665"/>
    <w:rsid w:val="00751ED1"/>
    <w:rsid w:val="00753466"/>
    <w:rsid w:val="00755958"/>
    <w:rsid w:val="00762975"/>
    <w:rsid w:val="00763B0B"/>
    <w:rsid w:val="00764739"/>
    <w:rsid w:val="00775E6A"/>
    <w:rsid w:val="00776586"/>
    <w:rsid w:val="0078450A"/>
    <w:rsid w:val="00791741"/>
    <w:rsid w:val="007919D8"/>
    <w:rsid w:val="00792323"/>
    <w:rsid w:val="0079477B"/>
    <w:rsid w:val="007A0299"/>
    <w:rsid w:val="007A1BA6"/>
    <w:rsid w:val="007A413F"/>
    <w:rsid w:val="007B0414"/>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4433"/>
    <w:rsid w:val="00835FA6"/>
    <w:rsid w:val="00836F8B"/>
    <w:rsid w:val="008422AA"/>
    <w:rsid w:val="0084580C"/>
    <w:rsid w:val="00847D72"/>
    <w:rsid w:val="00855832"/>
    <w:rsid w:val="0086453D"/>
    <w:rsid w:val="008649B1"/>
    <w:rsid w:val="00877500"/>
    <w:rsid w:val="00890A2D"/>
    <w:rsid w:val="008921D7"/>
    <w:rsid w:val="00897F48"/>
    <w:rsid w:val="008A3242"/>
    <w:rsid w:val="008A3EC7"/>
    <w:rsid w:val="008A4B9D"/>
    <w:rsid w:val="008A575D"/>
    <w:rsid w:val="008A7ACE"/>
    <w:rsid w:val="008B5738"/>
    <w:rsid w:val="008B65E1"/>
    <w:rsid w:val="008C2A59"/>
    <w:rsid w:val="008C2D58"/>
    <w:rsid w:val="008C3B32"/>
    <w:rsid w:val="008C425D"/>
    <w:rsid w:val="008C6D69"/>
    <w:rsid w:val="008D1B77"/>
    <w:rsid w:val="008D2BBD"/>
    <w:rsid w:val="008D2FFC"/>
    <w:rsid w:val="008D3067"/>
    <w:rsid w:val="008D34BA"/>
    <w:rsid w:val="008D6AC8"/>
    <w:rsid w:val="008D7A70"/>
    <w:rsid w:val="008E05E5"/>
    <w:rsid w:val="008E3268"/>
    <w:rsid w:val="008F623F"/>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1C2A"/>
    <w:rsid w:val="00953B13"/>
    <w:rsid w:val="00956369"/>
    <w:rsid w:val="0095738C"/>
    <w:rsid w:val="00960D1A"/>
    <w:rsid w:val="00960F8D"/>
    <w:rsid w:val="0096616D"/>
    <w:rsid w:val="00970DAE"/>
    <w:rsid w:val="00971F69"/>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55F1"/>
    <w:rsid w:val="00A36189"/>
    <w:rsid w:val="00A37381"/>
    <w:rsid w:val="00A41585"/>
    <w:rsid w:val="00A51E75"/>
    <w:rsid w:val="00A528A6"/>
    <w:rsid w:val="00A54014"/>
    <w:rsid w:val="00A61ED6"/>
    <w:rsid w:val="00A62638"/>
    <w:rsid w:val="00A651D7"/>
    <w:rsid w:val="00A70B42"/>
    <w:rsid w:val="00A71792"/>
    <w:rsid w:val="00A72152"/>
    <w:rsid w:val="00A73566"/>
    <w:rsid w:val="00A745E1"/>
    <w:rsid w:val="00A74996"/>
    <w:rsid w:val="00A860D1"/>
    <w:rsid w:val="00A93C6A"/>
    <w:rsid w:val="00A9665E"/>
    <w:rsid w:val="00AA1BB9"/>
    <w:rsid w:val="00AA4462"/>
    <w:rsid w:val="00AA60FC"/>
    <w:rsid w:val="00AA6C8E"/>
    <w:rsid w:val="00AA725F"/>
    <w:rsid w:val="00AB0C14"/>
    <w:rsid w:val="00AB1787"/>
    <w:rsid w:val="00AB5FF3"/>
    <w:rsid w:val="00AB666F"/>
    <w:rsid w:val="00AC0600"/>
    <w:rsid w:val="00AC0648"/>
    <w:rsid w:val="00AC13F9"/>
    <w:rsid w:val="00AC2306"/>
    <w:rsid w:val="00AC3817"/>
    <w:rsid w:val="00AC3CD1"/>
    <w:rsid w:val="00AC3CF2"/>
    <w:rsid w:val="00AC5741"/>
    <w:rsid w:val="00AC5831"/>
    <w:rsid w:val="00AC5B98"/>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4FD"/>
    <w:rsid w:val="00B30C55"/>
    <w:rsid w:val="00B31672"/>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5A43"/>
    <w:rsid w:val="00BE6B87"/>
    <w:rsid w:val="00BE7407"/>
    <w:rsid w:val="00BF7B75"/>
    <w:rsid w:val="00C00240"/>
    <w:rsid w:val="00C0112E"/>
    <w:rsid w:val="00C01458"/>
    <w:rsid w:val="00C014E4"/>
    <w:rsid w:val="00C02308"/>
    <w:rsid w:val="00C0483B"/>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47E97"/>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245D"/>
    <w:rsid w:val="00CF4F91"/>
    <w:rsid w:val="00D00287"/>
    <w:rsid w:val="00D009AE"/>
    <w:rsid w:val="00D022BF"/>
    <w:rsid w:val="00D04174"/>
    <w:rsid w:val="00D053D5"/>
    <w:rsid w:val="00D10A86"/>
    <w:rsid w:val="00D20F66"/>
    <w:rsid w:val="00D22C39"/>
    <w:rsid w:val="00D26BCE"/>
    <w:rsid w:val="00D27443"/>
    <w:rsid w:val="00D37E27"/>
    <w:rsid w:val="00D501D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07C1"/>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02AC"/>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1AB0"/>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38BA"/>
    <w:rsid w:val="00F45A37"/>
    <w:rsid w:val="00F55F7E"/>
    <w:rsid w:val="00F5641A"/>
    <w:rsid w:val="00F61F33"/>
    <w:rsid w:val="00F62671"/>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2C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625B11-C771-4CBB-B38F-0620439D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F245D"/>
    <w:pPr>
      <w:keepNext/>
      <w:numPr>
        <w:ilvl w:val="2"/>
        <w:numId w:val="21"/>
      </w:numPr>
      <w:bidi w:val="0"/>
      <w:spacing w:before="60" w:after="60" w:line="288" w:lineRule="auto"/>
      <w:ind w:hanging="810"/>
      <w:outlineLvl w:val="2"/>
    </w:pPr>
    <w:rPr>
      <w:rFonts w:ascii="Arial" w:hAnsi="Arial" w:cs="Arial"/>
      <w:caps/>
      <w:kern w:val="28"/>
      <w:sz w:val="22"/>
      <w:szCs w:val="22"/>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F245D"/>
    <w:rPr>
      <w:rFonts w:ascii="Arial" w:eastAsia="Times New Roman" w:hAnsi="Arial"/>
      <w:caps/>
      <w:kern w:val="28"/>
      <w:sz w:val="22"/>
      <w:szCs w:val="22"/>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8953-459D-4EFE-A313-6E5D1564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18374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Fatemeh Farahani</cp:lastModifiedBy>
  <cp:revision>2</cp:revision>
  <cp:lastPrinted>2022-01-16T07:51:00Z</cp:lastPrinted>
  <dcterms:created xsi:type="dcterms:W3CDTF">2023-03-12T06:49:00Z</dcterms:created>
  <dcterms:modified xsi:type="dcterms:W3CDTF">2023-03-12T06:49:00Z</dcterms:modified>
</cp:coreProperties>
</file>