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"/>
        <w:gridCol w:w="979"/>
        <w:gridCol w:w="1374"/>
        <w:gridCol w:w="2123"/>
        <w:gridCol w:w="1523"/>
        <w:gridCol w:w="1456"/>
        <w:gridCol w:w="1460"/>
        <w:gridCol w:w="1798"/>
        <w:gridCol w:w="8"/>
      </w:tblGrid>
      <w:tr w:rsidR="008F7539" w:rsidRPr="00070ED8" w:rsidTr="00795965">
        <w:trPr>
          <w:gridBefore w:val="1"/>
          <w:wBefore w:w="6" w:type="dxa"/>
          <w:trHeight w:val="3710"/>
          <w:jc w:val="center"/>
        </w:trPr>
        <w:tc>
          <w:tcPr>
            <w:tcW w:w="1072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795965">
        <w:trPr>
          <w:gridBefore w:val="1"/>
          <w:wBefore w:w="6" w:type="dxa"/>
          <w:trHeight w:val="3456"/>
          <w:jc w:val="center"/>
        </w:trPr>
        <w:tc>
          <w:tcPr>
            <w:tcW w:w="1072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B2B26" w:rsidRPr="00DD2347" w:rsidRDefault="003B2B26" w:rsidP="003B2B26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DD2347">
              <w:rPr>
                <w:rFonts w:ascii="Arial" w:hAnsi="Arial" w:cs="Arial"/>
                <w:b/>
                <w:bCs/>
                <w:sz w:val="32"/>
                <w:szCs w:val="32"/>
              </w:rPr>
              <w:t>CALCULATION NOTE FOR HELI PAD, WELL PAD</w:t>
            </w:r>
          </w:p>
          <w:p w:rsidR="00EF757F" w:rsidRDefault="003B2B26" w:rsidP="005451BD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DD2347">
              <w:rPr>
                <w:rFonts w:ascii="Arial" w:hAnsi="Arial" w:cs="Arial"/>
                <w:b/>
                <w:bCs/>
                <w:sz w:val="32"/>
                <w:szCs w:val="32"/>
              </w:rPr>
              <w:t>DIESEL STORAGE PAD - W0</w:t>
            </w:r>
            <w:r w:rsidR="005451BD">
              <w:rPr>
                <w:rFonts w:ascii="Arial" w:hAnsi="Arial" w:cs="Arial"/>
                <w:b/>
                <w:bCs/>
                <w:sz w:val="32"/>
                <w:szCs w:val="32"/>
              </w:rPr>
              <w:t>18</w:t>
            </w:r>
            <w:r w:rsidR="005307BF">
              <w:rPr>
                <w:rFonts w:ascii="Arial" w:hAnsi="Arial" w:cs="Arial"/>
                <w:b/>
                <w:bCs/>
                <w:sz w:val="32"/>
                <w:szCs w:val="32"/>
              </w:rPr>
              <w:t>s</w:t>
            </w:r>
          </w:p>
          <w:p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gridSpan w:val="2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7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2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2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98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5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5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D10CB9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D0</w:t>
            </w:r>
            <w:r>
              <w:rPr>
                <w:rFonts w:ascii="Arial" w:hAnsi="Arial" w:cs="Arial"/>
                <w:szCs w:val="20"/>
              </w:rPr>
              <w:t>1</w:t>
            </w:r>
          </w:p>
        </w:tc>
        <w:tc>
          <w:tcPr>
            <w:tcW w:w="137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APR</w:t>
            </w:r>
            <w:r w:rsidRPr="001C3752">
              <w:rPr>
                <w:rFonts w:ascii="Arial" w:hAnsi="Arial" w:cs="Arial"/>
                <w:szCs w:val="20"/>
              </w:rPr>
              <w:t>. 2022</w:t>
            </w:r>
          </w:p>
        </w:tc>
        <w:tc>
          <w:tcPr>
            <w:tcW w:w="21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AFC</w:t>
            </w:r>
          </w:p>
        </w:tc>
        <w:tc>
          <w:tcPr>
            <w:tcW w:w="15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R.Berlouie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79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10CB9" w:rsidRPr="000E2E1E" w:rsidRDefault="00D10CB9" w:rsidP="00D10CB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D10CB9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37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FEB. 2022</w:t>
            </w:r>
          </w:p>
        </w:tc>
        <w:tc>
          <w:tcPr>
            <w:tcW w:w="21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5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R.Berlouie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C3752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79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10CB9" w:rsidRPr="001C3752" w:rsidRDefault="00D10CB9" w:rsidP="00D10CB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D10CB9" w:rsidRPr="000E2E1E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7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9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10CB9" w:rsidRPr="00CD3973" w:rsidRDefault="00D10CB9" w:rsidP="00D10CB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DD2347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D10CB9" w:rsidRPr="00FB14E1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5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CB9" w:rsidRPr="00FB14E1" w:rsidRDefault="00D10CB9" w:rsidP="00D10CB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273AC9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bookmarkStart w:id="0" w:name="_GoBack"/>
            <w:bookmarkEnd w:id="0"/>
          </w:p>
        </w:tc>
        <w:tc>
          <w:tcPr>
            <w:tcW w:w="8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10CB9" w:rsidRPr="0045129D" w:rsidRDefault="00D10CB9" w:rsidP="00D10CB9">
            <w:pPr>
              <w:widowControl w:val="0"/>
              <w:bidi w:val="0"/>
              <w:ind w:hanging="59"/>
              <w:jc w:val="both"/>
              <w:rPr>
                <w:rFonts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</w:p>
        </w:tc>
      </w:tr>
      <w:tr w:rsidR="00D10CB9" w:rsidRPr="00FB14E1" w:rsidTr="0088076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right w:val="nil"/>
            </w:tcBorders>
          </w:tcPr>
          <w:p w:rsidR="00D10CB9" w:rsidRPr="00FB14E1" w:rsidRDefault="00D10CB9" w:rsidP="00D10CB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3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D10CB9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cstheme="minorBidi"/>
                <w:sz w:val="14"/>
                <w:szCs w:val="14"/>
              </w:rPr>
              <w:t xml:space="preserve">Approved For Quotation 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D10CB9" w:rsidRPr="00C10E61" w:rsidRDefault="00D10CB9" w:rsidP="00D10CB9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D10CB9" w:rsidRPr="003B1A41" w:rsidRDefault="00D10CB9" w:rsidP="00D10CB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lastRenderedPageBreak/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6C4E73" w:rsidRPr="00290A48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</w:tcPr>
          <w:p w:rsidR="006C4E73" w:rsidRDefault="006C4E73" w:rsidP="006C4E73">
            <w:pPr>
              <w:jc w:val="center"/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C4E73" w:rsidRPr="005F03BB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6C4E73" w:rsidRPr="005F03BB" w:rsidRDefault="006C4E73" w:rsidP="006C4E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6C4E73" w:rsidRPr="00A54E86" w:rsidRDefault="006C4E73" w:rsidP="006C4E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C4E73" w:rsidRPr="0090540C" w:rsidRDefault="006C4E73" w:rsidP="006C4E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:rsidR="00A124C5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95896588" w:history="1">
        <w:r w:rsidR="00A124C5" w:rsidRPr="009D43E6">
          <w:rPr>
            <w:rStyle w:val="Hyperlink"/>
          </w:rPr>
          <w:t>1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INTRODUCTION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_Toc95896588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4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89" w:history="1">
        <w:r w:rsidR="00A124C5" w:rsidRPr="009D43E6">
          <w:rPr>
            <w:rStyle w:val="Hyperlink"/>
          </w:rPr>
          <w:t>2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scope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_Toc95896589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4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90" w:history="1">
        <w:r w:rsidR="00A124C5" w:rsidRPr="009D43E6">
          <w:rPr>
            <w:rStyle w:val="Hyperlink"/>
          </w:rPr>
          <w:t>3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NORMATIVE REFERENCES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_Toc95896590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4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94" w:history="1">
        <w:r w:rsidR="00A124C5" w:rsidRPr="009D43E6">
          <w:rPr>
            <w:rStyle w:val="Hyperlink"/>
          </w:rPr>
          <w:t>4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MATERIAL PROPERTIES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_Toc95896594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5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95" w:history="1">
        <w:r w:rsidR="00A124C5" w:rsidRPr="009D43E6">
          <w:rPr>
            <w:rStyle w:val="Hyperlink"/>
          </w:rPr>
          <w:t>5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computer software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_Toc95896595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5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96" w:history="1">
        <w:r w:rsidR="00A124C5" w:rsidRPr="009D43E6">
          <w:rPr>
            <w:rStyle w:val="Hyperlink"/>
          </w:rPr>
          <w:t>6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Soil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_Toc95896596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5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597" w:history="1">
        <w:r w:rsidR="00A124C5" w:rsidRPr="009D43E6">
          <w:rPr>
            <w:rStyle w:val="Hyperlink"/>
          </w:rPr>
          <w:t>7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load combination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_Toc95896597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6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600" w:history="1">
        <w:r w:rsidR="00A124C5" w:rsidRPr="009D43E6">
          <w:rPr>
            <w:rStyle w:val="Hyperlink"/>
          </w:rPr>
          <w:t>8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DESIGN OF CELLAR AREA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_Toc95896600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7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610" w:history="1">
        <w:r w:rsidR="00A124C5" w:rsidRPr="009D43E6">
          <w:rPr>
            <w:rStyle w:val="Hyperlink"/>
          </w:rPr>
          <w:t>9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Wellpad slabs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_Toc95896610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13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620" w:history="1">
        <w:r w:rsidR="00A124C5" w:rsidRPr="009D43E6">
          <w:rPr>
            <w:rStyle w:val="Hyperlink"/>
          </w:rPr>
          <w:t>10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GAS OIL STORAGE FOUNDATION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_Toc95896620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17</w:t>
        </w:r>
        <w:r w:rsidR="00A124C5">
          <w:rPr>
            <w:webHidden/>
          </w:rPr>
          <w:fldChar w:fldCharType="end"/>
        </w:r>
      </w:hyperlink>
    </w:p>
    <w:p w:rsidR="00A124C5" w:rsidRDefault="003D2E7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95896627" w:history="1">
        <w:r w:rsidR="00A124C5" w:rsidRPr="009D43E6">
          <w:rPr>
            <w:rStyle w:val="Hyperlink"/>
          </w:rPr>
          <w:t>11</w:t>
        </w:r>
        <w:r w:rsidR="00A124C5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A124C5" w:rsidRPr="009D43E6">
          <w:rPr>
            <w:rStyle w:val="Hyperlink"/>
          </w:rPr>
          <w:t>HELIPAD FOUNDATION</w:t>
        </w:r>
        <w:r w:rsidR="00A124C5">
          <w:rPr>
            <w:webHidden/>
          </w:rPr>
          <w:tab/>
        </w:r>
        <w:r w:rsidR="00A124C5">
          <w:rPr>
            <w:webHidden/>
          </w:rPr>
          <w:fldChar w:fldCharType="begin"/>
        </w:r>
        <w:r w:rsidR="00A124C5">
          <w:rPr>
            <w:webHidden/>
          </w:rPr>
          <w:instrText xml:space="preserve"> PAGEREF _Toc95896627 \h </w:instrText>
        </w:r>
        <w:r w:rsidR="00A124C5">
          <w:rPr>
            <w:webHidden/>
          </w:rPr>
        </w:r>
        <w:r w:rsidR="00A124C5">
          <w:rPr>
            <w:webHidden/>
          </w:rPr>
          <w:fldChar w:fldCharType="separate"/>
        </w:r>
        <w:r w:rsidR="006022CD">
          <w:rPr>
            <w:webHidden/>
          </w:rPr>
          <w:t>21</w:t>
        </w:r>
        <w:r w:rsidR="00A124C5">
          <w:rPr>
            <w:webHidden/>
          </w:rPr>
          <w:fldChar w:fldCharType="end"/>
        </w:r>
      </w:hyperlink>
    </w:p>
    <w:p w:rsidR="0057759A" w:rsidRDefault="00BD2402" w:rsidP="003B2CE0">
      <w:pPr>
        <w:widowControl w:val="0"/>
        <w:tabs>
          <w:tab w:val="right" w:leader="dot" w:pos="9356"/>
        </w:tabs>
        <w:bidi w:val="0"/>
        <w:mirrorIndents/>
        <w:outlineLvl w:val="1"/>
      </w:pPr>
      <w:r w:rsidRPr="00126C3E">
        <w:rPr>
          <w:rFonts w:ascii="Calibri" w:hAnsi="Calibri" w:cs="Times New Roman"/>
          <w:szCs w:val="20"/>
        </w:rPr>
        <w:fldChar w:fldCharType="end"/>
      </w:r>
    </w:p>
    <w:p w:rsidR="008A3242" w:rsidRDefault="008A3242" w:rsidP="00956369">
      <w:pPr>
        <w:widowControl w:val="0"/>
        <w:bidi w:val="0"/>
        <w:rPr>
          <w:rFonts w:ascii="Arial" w:hAnsi="Arial" w:cs="Arial"/>
          <w:szCs w:val="22"/>
          <w:lang w:bidi="fa-IR"/>
        </w:rPr>
      </w:pPr>
      <w:r>
        <w:rPr>
          <w:rFonts w:ascii="Arial" w:hAnsi="Arial" w:cs="Arial"/>
          <w:szCs w:val="22"/>
          <w:lang w:bidi="fa-IR"/>
        </w:rPr>
        <w:br w:type="page"/>
      </w:r>
    </w:p>
    <w:p w:rsidR="00855832" w:rsidRPr="004E686A" w:rsidRDefault="00855832" w:rsidP="004E69EE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325006571"/>
      <w:bookmarkStart w:id="3" w:name="_Toc328298189"/>
      <w:bookmarkStart w:id="4" w:name="_Toc95896588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</w:p>
    <w:p w:rsidR="003B2B26" w:rsidRPr="00B03BEB" w:rsidRDefault="003B2B26" w:rsidP="003B2B26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cstheme="minorBidi"/>
          <w:szCs w:val="22"/>
          <w:lang w:val="en-GB"/>
        </w:rPr>
      </w:pPr>
      <w:bookmarkStart w:id="5" w:name="_Toc343327080"/>
      <w:bookmarkStart w:id="6" w:name="_Toc343327777"/>
      <w:bookmarkStart w:id="7" w:name="_Toc328298191"/>
      <w:bookmarkStart w:id="8" w:name="_Toc259347570"/>
      <w:bookmarkStart w:id="9" w:name="_Toc292715166"/>
      <w:bookmarkStart w:id="10" w:name="_Toc325006574"/>
      <w:r w:rsidRPr="00B03BEB">
        <w:rPr>
          <w:rFonts w:cstheme="minorBidi"/>
          <w:szCs w:val="22"/>
          <w:lang w:val="en-GB"/>
        </w:rPr>
        <w:t xml:space="preserve">Binak oilfield in Bushehr province is a part of the southern oilfields of Iran, is located 20 km northwest of Genaveh city. </w:t>
      </w:r>
    </w:p>
    <w:p w:rsidR="003B2B26" w:rsidRDefault="003B2B26" w:rsidP="006807C0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cstheme="minorBidi"/>
          <w:szCs w:val="22"/>
          <w:lang w:val="en-GB"/>
        </w:rPr>
      </w:pPr>
      <w:r w:rsidRPr="00B03BEB">
        <w:rPr>
          <w:rFonts w:cstheme="minorBidi"/>
          <w:szCs w:val="22"/>
          <w:lang w:val="en-GB"/>
        </w:rPr>
        <w:t xml:space="preserve">With the aim of increasing production of oil from Binak oilfield, an EPC/EPD Project has been </w:t>
      </w:r>
      <w:r w:rsidRPr="00B03BEB">
        <w:rPr>
          <w:rFonts w:cstheme="minorBidi"/>
          <w:szCs w:val="22"/>
        </w:rPr>
        <w:t xml:space="preserve">defined </w:t>
      </w:r>
      <w:r w:rsidRPr="00B03BEB">
        <w:rPr>
          <w:rFonts w:cstheme="minorBidi"/>
          <w:szCs w:val="22"/>
          <w:lang w:val="en-GB"/>
        </w:rPr>
        <w:t>by NIOC/NISOC and awarded to Petro Iran Development Company (PEDCO). Also PEDCO (as General Contractor) has assigned the EPC-packages of the Project to "Hirgan Energy - Design and Inspection" JV.</w:t>
      </w:r>
      <w:bookmarkStart w:id="11" w:name="_Toc89514315"/>
      <w:bookmarkStart w:id="12" w:name="_Toc328298192"/>
      <w:bookmarkEnd w:id="5"/>
      <w:bookmarkEnd w:id="6"/>
      <w:bookmarkEnd w:id="7"/>
      <w:bookmarkEnd w:id="8"/>
      <w:bookmarkEnd w:id="9"/>
      <w:bookmarkEnd w:id="10"/>
    </w:p>
    <w:p w:rsidR="00F527EE" w:rsidRPr="006807C0" w:rsidRDefault="00F527EE" w:rsidP="00F527EE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cstheme="minorBidi"/>
          <w:szCs w:val="22"/>
        </w:rPr>
      </w:pPr>
    </w:p>
    <w:p w:rsidR="003B2B26" w:rsidRPr="00D35C7E" w:rsidRDefault="003B2B26" w:rsidP="003B2B26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3" w:name="_Toc95896589"/>
      <w:r w:rsidRPr="00D35C7E">
        <w:rPr>
          <w:rFonts w:ascii="Arial" w:hAnsi="Arial" w:cs="Arial"/>
          <w:b/>
          <w:bCs/>
          <w:caps/>
          <w:kern w:val="28"/>
          <w:sz w:val="24"/>
        </w:rPr>
        <w:t>scope</w:t>
      </w:r>
      <w:bookmarkEnd w:id="13"/>
    </w:p>
    <w:p w:rsidR="003B2B26" w:rsidRDefault="003B2B26" w:rsidP="00CE4E72">
      <w:pPr>
        <w:widowControl w:val="0"/>
        <w:bidi w:val="0"/>
        <w:snapToGrid w:val="0"/>
        <w:spacing w:before="240" w:after="240"/>
        <w:ind w:left="709"/>
        <w:jc w:val="lowKashida"/>
        <w:rPr>
          <w:rFonts w:cstheme="minorBidi"/>
          <w:szCs w:val="22"/>
        </w:rPr>
      </w:pPr>
      <w:r w:rsidRPr="002726B0">
        <w:rPr>
          <w:rFonts w:cstheme="minorBidi"/>
          <w:szCs w:val="22"/>
        </w:rPr>
        <w:t xml:space="preserve">This document covers minimum necessary requirements for the </w:t>
      </w:r>
      <w:r>
        <w:rPr>
          <w:rFonts w:cstheme="minorBidi"/>
          <w:szCs w:val="22"/>
        </w:rPr>
        <w:t xml:space="preserve">check and </w:t>
      </w:r>
      <w:r w:rsidRPr="002726B0">
        <w:rPr>
          <w:rFonts w:cstheme="minorBidi"/>
          <w:szCs w:val="22"/>
        </w:rPr>
        <w:t>design</w:t>
      </w:r>
      <w:r>
        <w:rPr>
          <w:rFonts w:cstheme="minorBidi"/>
          <w:szCs w:val="22"/>
        </w:rPr>
        <w:t xml:space="preserve"> of helipad,</w:t>
      </w:r>
      <w:r w:rsidR="00E53A13">
        <w:rPr>
          <w:rFonts w:cstheme="minorBidi"/>
          <w:szCs w:val="22"/>
        </w:rPr>
        <w:t xml:space="preserve"> </w:t>
      </w:r>
      <w:r>
        <w:rPr>
          <w:rFonts w:cstheme="minorBidi"/>
          <w:szCs w:val="22"/>
        </w:rPr>
        <w:t>well</w:t>
      </w:r>
      <w:r w:rsidR="00E53A13">
        <w:rPr>
          <w:rFonts w:cstheme="minorBidi"/>
          <w:szCs w:val="22"/>
        </w:rPr>
        <w:t xml:space="preserve"> </w:t>
      </w:r>
      <w:r>
        <w:rPr>
          <w:rFonts w:cstheme="minorBidi"/>
          <w:szCs w:val="22"/>
        </w:rPr>
        <w:t>pad &amp; diesel Storage Pad relating to well</w:t>
      </w:r>
      <w:r w:rsidR="00CE4E72">
        <w:rPr>
          <w:rFonts w:cstheme="minorBidi"/>
          <w:szCs w:val="22"/>
        </w:rPr>
        <w:t xml:space="preserve"> W-</w:t>
      </w:r>
      <w:r>
        <w:rPr>
          <w:rFonts w:cstheme="minorBidi"/>
          <w:szCs w:val="22"/>
        </w:rPr>
        <w:t>0</w:t>
      </w:r>
      <w:r w:rsidR="00CE4E72">
        <w:rPr>
          <w:rFonts w:cstheme="minorBidi"/>
          <w:szCs w:val="22"/>
        </w:rPr>
        <w:t>1</w:t>
      </w:r>
      <w:r>
        <w:rPr>
          <w:rFonts w:cstheme="minorBidi"/>
          <w:szCs w:val="22"/>
        </w:rPr>
        <w:t>8.</w:t>
      </w:r>
    </w:p>
    <w:p w:rsidR="00F527EE" w:rsidRDefault="00F527EE" w:rsidP="00F527EE">
      <w:pPr>
        <w:widowControl w:val="0"/>
        <w:bidi w:val="0"/>
        <w:snapToGrid w:val="0"/>
        <w:spacing w:before="240" w:after="240"/>
        <w:ind w:left="709"/>
        <w:jc w:val="lowKashida"/>
        <w:rPr>
          <w:rFonts w:ascii="Arial" w:hAnsi="Arial" w:cs="Arial"/>
          <w:snapToGrid w:val="0"/>
          <w:color w:val="00B0F0"/>
          <w:szCs w:val="20"/>
          <w:lang w:val="en-GB" w:eastAsia="en-GB"/>
        </w:rPr>
      </w:pPr>
    </w:p>
    <w:p w:rsidR="003B2B26" w:rsidRPr="006807C0" w:rsidRDefault="003B2B26" w:rsidP="003B2B26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outlineLvl w:val="0"/>
        <w:rPr>
          <w:b/>
          <w:bCs/>
          <w:caps/>
        </w:rPr>
      </w:pPr>
      <w:bookmarkStart w:id="14" w:name="_Toc518745779"/>
      <w:r w:rsidRPr="0027058A">
        <w:t xml:space="preserve"> </w:t>
      </w:r>
      <w:bookmarkStart w:id="15" w:name="_Toc343327081"/>
      <w:bookmarkStart w:id="16" w:name="_Toc343327778"/>
      <w:bookmarkStart w:id="17" w:name="_Toc95896590"/>
      <w:r w:rsidRPr="006807C0">
        <w:rPr>
          <w:rFonts w:ascii="Arial" w:hAnsi="Arial" w:cs="Arial"/>
          <w:b/>
          <w:bCs/>
          <w:caps/>
          <w:kern w:val="28"/>
          <w:sz w:val="24"/>
        </w:rPr>
        <w:t>NORMATIVE REFERENCES</w:t>
      </w:r>
      <w:bookmarkEnd w:id="14"/>
      <w:bookmarkEnd w:id="15"/>
      <w:bookmarkEnd w:id="16"/>
      <w:bookmarkEnd w:id="17"/>
    </w:p>
    <w:p w:rsidR="003B2B26" w:rsidRPr="003C36BD" w:rsidRDefault="003B2B26" w:rsidP="003C36BD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b/>
          <w:bCs/>
        </w:rPr>
      </w:pPr>
      <w:bookmarkStart w:id="18" w:name="_Toc95896591"/>
      <w:r w:rsidRPr="006807C0">
        <w:rPr>
          <w:b/>
          <w:bCs/>
        </w:rPr>
        <w:t>Local</w:t>
      </w:r>
      <w:r w:rsidRPr="00E508B2">
        <w:t xml:space="preserve"> </w:t>
      </w:r>
      <w:r w:rsidRPr="003C36BD">
        <w:rPr>
          <w:b/>
          <w:bCs/>
        </w:rPr>
        <w:t>Codes and Standards</w:t>
      </w:r>
      <w:bookmarkEnd w:id="18"/>
    </w:p>
    <w:p w:rsidR="003B2B26" w:rsidRPr="00EC4FFC" w:rsidRDefault="003B2B26" w:rsidP="00CE4E72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before="120" w:after="120"/>
        <w:ind w:left="4820" w:hanging="3686"/>
        <w:jc w:val="both"/>
        <w:rPr>
          <w:rFonts w:ascii="Arial" w:hAnsi="Arial" w:cs="Arial"/>
          <w:snapToGrid w:val="0"/>
          <w:szCs w:val="20"/>
          <w:lang w:val="en-GB" w:eastAsia="en-GB"/>
        </w:rPr>
      </w:pPr>
      <w:r w:rsidRPr="00EC4FFC">
        <w:rPr>
          <w:rFonts w:cstheme="minorBidi"/>
          <w:szCs w:val="22"/>
        </w:rPr>
        <w:t>IPS-C-CE-200</w:t>
      </w:r>
      <w:r w:rsidRPr="00EC4FFC">
        <w:rPr>
          <w:rFonts w:ascii="Arial" w:hAnsi="Arial" w:cs="Arial"/>
          <w:snapToGrid w:val="0"/>
          <w:szCs w:val="20"/>
          <w:lang w:val="en-GB" w:eastAsia="en-GB"/>
        </w:rPr>
        <w:tab/>
      </w:r>
      <w:r w:rsidRPr="00EC4FFC">
        <w:rPr>
          <w:rFonts w:cstheme="minorBidi"/>
          <w:szCs w:val="22"/>
        </w:rPr>
        <w:t xml:space="preserve">Construction Standard </w:t>
      </w:r>
      <w:r w:rsidR="00CE4E72">
        <w:rPr>
          <w:rFonts w:cstheme="minorBidi"/>
          <w:szCs w:val="22"/>
        </w:rPr>
        <w:t>f</w:t>
      </w:r>
      <w:r w:rsidR="00161958">
        <w:rPr>
          <w:rFonts w:cstheme="minorBidi"/>
          <w:szCs w:val="22"/>
        </w:rPr>
        <w:t>or concrete structures</w:t>
      </w:r>
    </w:p>
    <w:p w:rsidR="003B2B26" w:rsidRPr="00EA7A0F" w:rsidRDefault="003B2B26" w:rsidP="003B2B26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before="120" w:after="120"/>
        <w:ind w:left="4820" w:hanging="3686"/>
        <w:jc w:val="both"/>
        <w:rPr>
          <w:rFonts w:ascii="Arial" w:hAnsi="Arial" w:cs="Arial"/>
          <w:snapToGrid w:val="0"/>
          <w:color w:val="00B0F0"/>
          <w:szCs w:val="20"/>
          <w:lang w:val="en-GB" w:eastAsia="en-GB"/>
        </w:rPr>
      </w:pPr>
      <w:r w:rsidRPr="00B03BEB">
        <w:rPr>
          <w:rFonts w:cstheme="minorBidi"/>
          <w:szCs w:val="22"/>
        </w:rPr>
        <w:t>IPS-E-CE-500</w:t>
      </w:r>
      <w:r w:rsidRPr="0027058A">
        <w:rPr>
          <w:rFonts w:ascii="Arial" w:hAnsi="Arial" w:cs="Arial"/>
          <w:snapToGrid w:val="0"/>
          <w:color w:val="00B0F0"/>
          <w:szCs w:val="20"/>
          <w:lang w:val="en-GB" w:eastAsia="en-GB"/>
        </w:rPr>
        <w:tab/>
      </w:r>
      <w:r w:rsidRPr="00B03BEB">
        <w:rPr>
          <w:rFonts w:cstheme="minorBidi"/>
          <w:szCs w:val="22"/>
        </w:rPr>
        <w:t xml:space="preserve">Engineering standard </w:t>
      </w:r>
      <w:r w:rsidR="00CE4E72" w:rsidRPr="00B03BEB">
        <w:rPr>
          <w:rFonts w:cstheme="minorBidi"/>
          <w:szCs w:val="22"/>
        </w:rPr>
        <w:t>for</w:t>
      </w:r>
      <w:r w:rsidRPr="00B03BEB">
        <w:rPr>
          <w:rFonts w:cstheme="minorBidi"/>
          <w:szCs w:val="22"/>
        </w:rPr>
        <w:t xml:space="preserve"> loads”.</w:t>
      </w:r>
    </w:p>
    <w:p w:rsidR="003B2B26" w:rsidRPr="00B03BEB" w:rsidRDefault="003B2B26" w:rsidP="003B2B26">
      <w:pPr>
        <w:pStyle w:val="ListParagraph"/>
        <w:numPr>
          <w:ilvl w:val="0"/>
          <w:numId w:val="6"/>
        </w:numPr>
        <w:bidi w:val="0"/>
        <w:spacing w:before="240" w:after="240" w:line="276" w:lineRule="auto"/>
        <w:jc w:val="lowKashida"/>
        <w:rPr>
          <w:rFonts w:cstheme="minorBidi"/>
          <w:szCs w:val="22"/>
        </w:rPr>
      </w:pPr>
      <w:r w:rsidRPr="00B03BEB">
        <w:rPr>
          <w:rFonts w:cstheme="minorBidi"/>
          <w:szCs w:val="22"/>
        </w:rPr>
        <w:t>Iranian Seismic design code for P</w:t>
      </w:r>
      <w:r>
        <w:rPr>
          <w:rFonts w:cstheme="minorBidi"/>
          <w:szCs w:val="22"/>
        </w:rPr>
        <w:t>etroleum facilities .pub.No.038</w:t>
      </w:r>
      <w:r w:rsidRPr="00B03BEB">
        <w:rPr>
          <w:rFonts w:cstheme="minorBidi"/>
          <w:szCs w:val="22"/>
        </w:rPr>
        <w:t xml:space="preserve"> (3rd edition)</w:t>
      </w:r>
    </w:p>
    <w:p w:rsidR="003B2B26" w:rsidRPr="00B03BEB" w:rsidRDefault="003B2B26" w:rsidP="003B2B26">
      <w:pPr>
        <w:pStyle w:val="ListParagraph"/>
        <w:numPr>
          <w:ilvl w:val="0"/>
          <w:numId w:val="6"/>
        </w:numPr>
        <w:bidi w:val="0"/>
        <w:spacing w:before="240" w:after="240" w:line="276" w:lineRule="auto"/>
        <w:jc w:val="lowKashida"/>
        <w:rPr>
          <w:rFonts w:cstheme="minorBidi"/>
          <w:szCs w:val="22"/>
        </w:rPr>
      </w:pPr>
      <w:r w:rsidRPr="00B03BEB">
        <w:rPr>
          <w:rFonts w:cstheme="minorBidi"/>
          <w:szCs w:val="22"/>
        </w:rPr>
        <w:t>Iranian National Building Code .INBC No. 9</w:t>
      </w:r>
    </w:p>
    <w:p w:rsidR="003B2B26" w:rsidRPr="001C3752" w:rsidRDefault="003B2B26" w:rsidP="001C3752">
      <w:pPr>
        <w:pStyle w:val="ListParagraph"/>
        <w:numPr>
          <w:ilvl w:val="0"/>
          <w:numId w:val="6"/>
        </w:numPr>
        <w:bidi w:val="0"/>
        <w:spacing w:before="240" w:after="240" w:line="276" w:lineRule="auto"/>
        <w:jc w:val="lowKashida"/>
        <w:rPr>
          <w:rFonts w:cstheme="minorBidi"/>
          <w:szCs w:val="22"/>
        </w:rPr>
      </w:pPr>
      <w:r w:rsidRPr="00B03BEB">
        <w:rPr>
          <w:rFonts w:cstheme="minorBidi"/>
          <w:szCs w:val="22"/>
        </w:rPr>
        <w:t>Iranian Code of Practice for seismic Resistant Design of Building Standard No.2800 (4</w:t>
      </w:r>
      <w:r w:rsidRPr="00B03BEB">
        <w:rPr>
          <w:rFonts w:cstheme="minorBidi"/>
          <w:szCs w:val="22"/>
          <w:vertAlign w:val="superscript"/>
        </w:rPr>
        <w:t>th</w:t>
      </w:r>
      <w:r w:rsidRPr="00B03BEB">
        <w:rPr>
          <w:rFonts w:cstheme="minorBidi"/>
          <w:szCs w:val="22"/>
        </w:rPr>
        <w:t xml:space="preserve"> edition)</w:t>
      </w:r>
    </w:p>
    <w:p w:rsidR="003B2B26" w:rsidRPr="003C36BD" w:rsidRDefault="003B2B26" w:rsidP="00CE4E7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993"/>
        </w:tabs>
        <w:bidi w:val="0"/>
        <w:spacing w:before="240" w:after="240"/>
        <w:ind w:left="1134" w:hanging="864"/>
        <w:outlineLvl w:val="1"/>
        <w:rPr>
          <w:b/>
          <w:bCs/>
        </w:rPr>
      </w:pPr>
      <w:bookmarkStart w:id="19" w:name="_Toc343001692"/>
      <w:bookmarkStart w:id="20" w:name="_Toc343327083"/>
      <w:bookmarkStart w:id="21" w:name="_Toc343327780"/>
      <w:bookmarkStart w:id="22" w:name="_Toc518745781"/>
      <w:bookmarkStart w:id="23" w:name="_Toc95896592"/>
      <w:r w:rsidRPr="003C36BD">
        <w:rPr>
          <w:b/>
          <w:bCs/>
        </w:rPr>
        <w:t>International Codes and Standards</w:t>
      </w:r>
      <w:bookmarkEnd w:id="19"/>
      <w:bookmarkEnd w:id="20"/>
      <w:bookmarkEnd w:id="21"/>
      <w:bookmarkEnd w:id="22"/>
      <w:bookmarkEnd w:id="23"/>
    </w:p>
    <w:p w:rsidR="003B2B26" w:rsidRPr="00B03BEB" w:rsidRDefault="00CE4E72" w:rsidP="00CE4E72">
      <w:pPr>
        <w:pStyle w:val="ListParagraph"/>
        <w:bidi w:val="0"/>
        <w:spacing w:before="240" w:after="240" w:line="276" w:lineRule="auto"/>
        <w:ind w:left="1134" w:right="127"/>
        <w:jc w:val="lowKashida"/>
        <w:rPr>
          <w:rFonts w:cstheme="minorBidi"/>
          <w:szCs w:val="22"/>
        </w:rPr>
      </w:pPr>
      <w:bookmarkStart w:id="24" w:name="_Toc343001693"/>
      <w:bookmarkStart w:id="25" w:name="_Toc343327084"/>
      <w:bookmarkStart w:id="26" w:name="_Toc343327781"/>
      <w:bookmarkStart w:id="27" w:name="_Toc518745782"/>
      <w:r>
        <w:rPr>
          <w:rFonts w:cstheme="minorBidi"/>
          <w:szCs w:val="22"/>
        </w:rPr>
        <w:t xml:space="preserve">ACI </w:t>
      </w:r>
      <w:r w:rsidR="003B2B26" w:rsidRPr="00B03BEB">
        <w:rPr>
          <w:rFonts w:cstheme="minorBidi"/>
          <w:szCs w:val="22"/>
        </w:rPr>
        <w:t>318-</w:t>
      </w:r>
      <w:r w:rsidR="00D35C7E">
        <w:rPr>
          <w:rFonts w:cstheme="minorBidi"/>
          <w:szCs w:val="22"/>
        </w:rPr>
        <w:t>14</w:t>
      </w:r>
      <w:r w:rsidR="003B2B26" w:rsidRPr="00B03BEB">
        <w:rPr>
          <w:rFonts w:cstheme="minorBidi"/>
          <w:szCs w:val="22"/>
        </w:rPr>
        <w:t xml:space="preserve"> “Building Code Requirements for </w:t>
      </w:r>
      <w:r>
        <w:rPr>
          <w:rFonts w:cstheme="minorBidi"/>
          <w:szCs w:val="22"/>
        </w:rPr>
        <w:t>R</w:t>
      </w:r>
      <w:r w:rsidR="003B2B26" w:rsidRPr="00B03BEB">
        <w:rPr>
          <w:rFonts w:cstheme="minorBidi"/>
          <w:szCs w:val="22"/>
        </w:rPr>
        <w:t>einforced concrete“</w:t>
      </w:r>
      <w:r>
        <w:rPr>
          <w:rFonts w:cstheme="minorBidi"/>
          <w:szCs w:val="22"/>
        </w:rPr>
        <w:t>,</w:t>
      </w:r>
      <w:r w:rsidR="003B2B26" w:rsidRPr="00B03BEB">
        <w:rPr>
          <w:rFonts w:cstheme="minorBidi"/>
          <w:szCs w:val="22"/>
        </w:rPr>
        <w:t xml:space="preserve"> American Concrete</w:t>
      </w:r>
      <w:r>
        <w:rPr>
          <w:rFonts w:cstheme="minorBidi"/>
          <w:szCs w:val="22"/>
        </w:rPr>
        <w:t xml:space="preserve"> </w:t>
      </w:r>
      <w:r w:rsidR="003B2B26" w:rsidRPr="00B03BEB">
        <w:rPr>
          <w:rFonts w:cstheme="minorBidi"/>
          <w:szCs w:val="22"/>
        </w:rPr>
        <w:t>institute.</w:t>
      </w:r>
    </w:p>
    <w:p w:rsidR="003B2B26" w:rsidRPr="003C36BD" w:rsidRDefault="003B2B26" w:rsidP="00CE4E7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993"/>
        </w:tabs>
        <w:bidi w:val="0"/>
        <w:spacing w:before="240" w:after="240"/>
        <w:ind w:hanging="990"/>
        <w:outlineLvl w:val="1"/>
        <w:rPr>
          <w:b/>
          <w:bCs/>
        </w:rPr>
      </w:pPr>
      <w:bookmarkStart w:id="28" w:name="_Toc95896593"/>
      <w:r w:rsidRPr="003C36BD">
        <w:rPr>
          <w:b/>
          <w:bCs/>
        </w:rPr>
        <w:t>The Project Documents</w:t>
      </w:r>
      <w:bookmarkEnd w:id="24"/>
      <w:bookmarkEnd w:id="25"/>
      <w:bookmarkEnd w:id="26"/>
      <w:bookmarkEnd w:id="27"/>
      <w:bookmarkEnd w:id="28"/>
    </w:p>
    <w:p w:rsidR="003B2B26" w:rsidRPr="00D35C7E" w:rsidRDefault="003B2B26" w:rsidP="003B2B26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before="120" w:after="120"/>
        <w:ind w:left="4820" w:hanging="3686"/>
        <w:jc w:val="both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 w:rsidRPr="009E6F93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BK-GNRAL-PEDCO-000-ST-SP-0001</w:t>
      </w:r>
      <w:r w:rsidRPr="009E6F93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ab/>
      </w:r>
      <w:r w:rsidRPr="009E6F93">
        <w:rPr>
          <w:rFonts w:cstheme="minorBidi"/>
          <w:szCs w:val="22"/>
        </w:rPr>
        <w:t xml:space="preserve">Specification for </w:t>
      </w:r>
      <w:r>
        <w:rPr>
          <w:rFonts w:cstheme="minorBidi"/>
          <w:szCs w:val="22"/>
        </w:rPr>
        <w:t>C</w:t>
      </w:r>
      <w:r w:rsidRPr="009E6F93">
        <w:rPr>
          <w:rFonts w:cstheme="minorBidi"/>
          <w:szCs w:val="22"/>
        </w:rPr>
        <w:t xml:space="preserve">oncrete </w:t>
      </w:r>
      <w:r>
        <w:rPr>
          <w:rFonts w:cstheme="minorBidi"/>
          <w:szCs w:val="22"/>
        </w:rPr>
        <w:t>W</w:t>
      </w:r>
      <w:r w:rsidRPr="009E6F93">
        <w:rPr>
          <w:rFonts w:cstheme="minorBidi"/>
          <w:szCs w:val="22"/>
        </w:rPr>
        <w:t>ork</w:t>
      </w:r>
    </w:p>
    <w:p w:rsidR="00D35C7E" w:rsidRDefault="00D35C7E" w:rsidP="005451BD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before="120" w:after="120"/>
        <w:ind w:left="4820" w:hanging="3686"/>
        <w:jc w:val="both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BK-W028-PEDCO-110-</w:t>
      </w:r>
      <w:r w:rsidR="005451BD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CV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-PY-0002          Civil &amp; structural Drawings-W0</w:t>
      </w:r>
      <w:r w:rsidR="005451BD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1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8</w:t>
      </w:r>
    </w:p>
    <w:p w:rsidR="001C3752" w:rsidRDefault="001C3752" w:rsidP="001C3752">
      <w:pPr>
        <w:widowControl w:val="0"/>
        <w:tabs>
          <w:tab w:val="left" w:pos="1560"/>
          <w:tab w:val="left" w:pos="4820"/>
        </w:tabs>
        <w:bidi w:val="0"/>
        <w:spacing w:before="120" w:after="120"/>
        <w:jc w:val="both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</w:p>
    <w:p w:rsidR="001C3752" w:rsidRDefault="001C3752" w:rsidP="001C3752">
      <w:pPr>
        <w:widowControl w:val="0"/>
        <w:tabs>
          <w:tab w:val="left" w:pos="1560"/>
          <w:tab w:val="left" w:pos="4820"/>
        </w:tabs>
        <w:bidi w:val="0"/>
        <w:spacing w:before="120" w:after="120"/>
        <w:jc w:val="both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</w:p>
    <w:p w:rsidR="001C3752" w:rsidRDefault="001C3752" w:rsidP="001C3752">
      <w:pPr>
        <w:widowControl w:val="0"/>
        <w:tabs>
          <w:tab w:val="left" w:pos="1560"/>
          <w:tab w:val="left" w:pos="4820"/>
        </w:tabs>
        <w:bidi w:val="0"/>
        <w:spacing w:before="120" w:after="120"/>
        <w:jc w:val="both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</w:p>
    <w:p w:rsidR="003B2B26" w:rsidRPr="00D35C7E" w:rsidRDefault="003B2B26" w:rsidP="003C36BD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ind w:hanging="450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29" w:name="_Toc77168597"/>
      <w:bookmarkStart w:id="30" w:name="_Toc89514316"/>
      <w:bookmarkStart w:id="31" w:name="_Toc95896594"/>
      <w:bookmarkEnd w:id="11"/>
      <w:bookmarkEnd w:id="12"/>
      <w:r w:rsidRPr="00D35C7E">
        <w:rPr>
          <w:rFonts w:ascii="Arial" w:hAnsi="Arial" w:cs="Arial"/>
          <w:b/>
          <w:bCs/>
          <w:caps/>
          <w:kern w:val="28"/>
          <w:sz w:val="24"/>
        </w:rPr>
        <w:lastRenderedPageBreak/>
        <w:t>MATERIAL</w:t>
      </w:r>
      <w:bookmarkEnd w:id="29"/>
      <w:r w:rsidRPr="00D35C7E">
        <w:rPr>
          <w:rFonts w:ascii="Arial" w:hAnsi="Arial" w:cs="Arial"/>
          <w:b/>
          <w:bCs/>
          <w:caps/>
          <w:kern w:val="28"/>
          <w:sz w:val="24"/>
        </w:rPr>
        <w:t xml:space="preserve"> PROPERTIES</w:t>
      </w:r>
      <w:bookmarkEnd w:id="30"/>
      <w:bookmarkEnd w:id="31"/>
      <w:r w:rsidRPr="00D35C7E">
        <w:rPr>
          <w:rFonts w:ascii="Arial" w:hAnsi="Arial" w:cs="Arial"/>
          <w:b/>
          <w:bCs/>
          <w:caps/>
          <w:kern w:val="28"/>
          <w:sz w:val="24"/>
        </w:rPr>
        <w:t xml:space="preserve"> </w:t>
      </w:r>
    </w:p>
    <w:p w:rsidR="006A3B35" w:rsidRDefault="003B2B26" w:rsidP="00CE4E72">
      <w:pPr>
        <w:bidi w:val="0"/>
        <w:spacing w:before="240" w:after="240" w:line="276" w:lineRule="auto"/>
        <w:ind w:left="993"/>
        <w:jc w:val="lowKashida"/>
        <w:rPr>
          <w:rFonts w:cstheme="minorBidi"/>
          <w:szCs w:val="22"/>
        </w:rPr>
      </w:pPr>
      <w:r w:rsidRPr="00B03BEB">
        <w:rPr>
          <w:rFonts w:cstheme="minorBidi"/>
          <w:szCs w:val="22"/>
        </w:rPr>
        <w:t>Material properties are delivered in the following table:</w:t>
      </w:r>
    </w:p>
    <w:p w:rsidR="00F0184B" w:rsidRPr="0002587E" w:rsidRDefault="00F0184B" w:rsidP="00F0184B">
      <w:pPr>
        <w:bidi w:val="0"/>
        <w:jc w:val="center"/>
        <w:rPr>
          <w:rFonts w:asciiTheme="majorBidi" w:hAnsiTheme="majorBidi" w:cstheme="majorBidi"/>
          <w:szCs w:val="20"/>
        </w:rPr>
      </w:pPr>
      <w:r w:rsidRPr="0002587E">
        <w:rPr>
          <w:rFonts w:asciiTheme="majorBidi" w:hAnsiTheme="majorBidi" w:cstheme="majorBidi"/>
          <w:szCs w:val="20"/>
        </w:rPr>
        <w:t>Table 1.Material Propertie</w:t>
      </w:r>
      <w:r w:rsidR="0002587E" w:rsidRPr="0002587E">
        <w:rPr>
          <w:rFonts w:asciiTheme="majorBidi" w:hAnsiTheme="majorBidi" w:cstheme="majorBidi"/>
          <w:szCs w:val="20"/>
        </w:rPr>
        <w:t>s</w:t>
      </w:r>
    </w:p>
    <w:p w:rsidR="003B2B26" w:rsidRDefault="0002587E" w:rsidP="001C3752">
      <w:pPr>
        <w:bidi w:val="0"/>
        <w:spacing w:before="240" w:after="240" w:line="276" w:lineRule="auto"/>
        <w:jc w:val="center"/>
        <w:rPr>
          <w:rFonts w:cstheme="minorBidi"/>
          <w:szCs w:val="22"/>
        </w:rPr>
      </w:pPr>
      <w:r>
        <w:rPr>
          <w:rFonts w:cstheme="minorBidi"/>
          <w:noProof/>
          <w:szCs w:val="22"/>
        </w:rPr>
        <w:drawing>
          <wp:inline distT="0" distB="0" distL="0" distR="0">
            <wp:extent cx="2957426" cy="827572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788" cy="8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7EE" w:rsidRDefault="00F527EE" w:rsidP="00F527EE">
      <w:pPr>
        <w:bidi w:val="0"/>
        <w:spacing w:before="240" w:after="240" w:line="276" w:lineRule="auto"/>
        <w:jc w:val="center"/>
        <w:rPr>
          <w:rFonts w:cstheme="minorBidi"/>
          <w:szCs w:val="22"/>
        </w:rPr>
      </w:pPr>
    </w:p>
    <w:p w:rsidR="00F527EE" w:rsidRPr="001C3752" w:rsidRDefault="00F527EE" w:rsidP="00F527EE">
      <w:pPr>
        <w:bidi w:val="0"/>
        <w:spacing w:before="240" w:after="240" w:line="276" w:lineRule="auto"/>
        <w:jc w:val="center"/>
        <w:rPr>
          <w:rFonts w:cstheme="minorBidi"/>
          <w:szCs w:val="22"/>
        </w:rPr>
      </w:pPr>
    </w:p>
    <w:p w:rsidR="003B2B26" w:rsidRPr="002A26F3" w:rsidRDefault="003B2B26" w:rsidP="00161958">
      <w:pPr>
        <w:keepNext/>
        <w:widowControl w:val="0"/>
        <w:numPr>
          <w:ilvl w:val="0"/>
          <w:numId w:val="1"/>
        </w:numPr>
        <w:tabs>
          <w:tab w:val="clear" w:pos="990"/>
          <w:tab w:val="num" w:pos="993"/>
        </w:tabs>
        <w:bidi w:val="0"/>
        <w:spacing w:before="240" w:after="240" w:line="276" w:lineRule="auto"/>
        <w:ind w:hanging="423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2" w:name="_Toc89514317"/>
      <w:bookmarkStart w:id="33" w:name="_Toc95896595"/>
      <w:r w:rsidRPr="002A26F3">
        <w:rPr>
          <w:rFonts w:ascii="Arial" w:hAnsi="Arial" w:cs="Arial"/>
          <w:b/>
          <w:bCs/>
          <w:caps/>
          <w:kern w:val="28"/>
          <w:sz w:val="24"/>
        </w:rPr>
        <w:t>computer software</w:t>
      </w:r>
      <w:bookmarkEnd w:id="32"/>
      <w:bookmarkEnd w:id="33"/>
    </w:p>
    <w:p w:rsidR="00E85B8E" w:rsidRPr="00425FA0" w:rsidRDefault="003B2B26" w:rsidP="00CE4E72">
      <w:pPr>
        <w:bidi w:val="0"/>
        <w:spacing w:before="240" w:after="240" w:line="276" w:lineRule="auto"/>
        <w:ind w:left="993"/>
        <w:jc w:val="lowKashida"/>
        <w:rPr>
          <w:rFonts w:asciiTheme="majorBidi" w:hAnsiTheme="majorBidi" w:cstheme="majorBidi"/>
          <w:szCs w:val="20"/>
        </w:rPr>
      </w:pPr>
      <w:r w:rsidRPr="00A82188">
        <w:rPr>
          <w:rFonts w:cstheme="minorBidi"/>
          <w:szCs w:val="22"/>
        </w:rPr>
        <w:t xml:space="preserve">Computer software which is used in analysis &amp; design of </w:t>
      </w:r>
      <w:r w:rsidR="00CE4E72">
        <w:rPr>
          <w:rFonts w:cstheme="minorBidi"/>
          <w:szCs w:val="22"/>
        </w:rPr>
        <w:t>slab</w:t>
      </w:r>
      <w:r w:rsidRPr="00A82188">
        <w:rPr>
          <w:rFonts w:cstheme="minorBidi"/>
          <w:szCs w:val="22"/>
        </w:rPr>
        <w:t xml:space="preserve"> foundation of </w:t>
      </w:r>
      <w:r w:rsidR="00CE4E72">
        <w:rPr>
          <w:rFonts w:cstheme="minorBidi"/>
          <w:szCs w:val="22"/>
        </w:rPr>
        <w:t>this area</w:t>
      </w:r>
      <w:r w:rsidRPr="00A82188">
        <w:rPr>
          <w:rFonts w:cstheme="minorBidi"/>
          <w:szCs w:val="22"/>
        </w:rPr>
        <w:t xml:space="preserve"> is </w:t>
      </w:r>
      <w:r w:rsidRPr="005A2E60">
        <w:rPr>
          <w:rFonts w:cstheme="minorBidi"/>
          <w:szCs w:val="22"/>
        </w:rPr>
        <w:t>defined in the following table.</w:t>
      </w:r>
      <w:r w:rsidR="00CE4E72">
        <w:rPr>
          <w:rFonts w:cstheme="minorBidi"/>
          <w:szCs w:val="22"/>
        </w:rPr>
        <w:t xml:space="preserve"> The used parameters for concrete are shown in the below figure.</w:t>
      </w:r>
    </w:p>
    <w:p w:rsidR="003B2B26" w:rsidRPr="00425FA0" w:rsidRDefault="003B2B26" w:rsidP="00425FA0">
      <w:pPr>
        <w:bidi w:val="0"/>
        <w:jc w:val="center"/>
        <w:rPr>
          <w:rFonts w:asciiTheme="majorBidi" w:hAnsiTheme="majorBidi" w:cstheme="majorBidi"/>
          <w:szCs w:val="20"/>
        </w:rPr>
      </w:pPr>
      <w:r w:rsidRPr="00425FA0">
        <w:rPr>
          <w:rFonts w:asciiTheme="majorBidi" w:hAnsiTheme="majorBidi" w:cstheme="majorBidi"/>
          <w:szCs w:val="20"/>
        </w:rPr>
        <w:t>Table 2.Computer software</w:t>
      </w:r>
    </w:p>
    <w:p w:rsidR="003B2B26" w:rsidRDefault="00425FA0" w:rsidP="003B2B26">
      <w:pPr>
        <w:bidi w:val="0"/>
        <w:jc w:val="center"/>
      </w:pPr>
      <w:r>
        <w:rPr>
          <w:noProof/>
        </w:rPr>
        <w:drawing>
          <wp:inline distT="0" distB="0" distL="0" distR="0">
            <wp:extent cx="2484575" cy="434416"/>
            <wp:effectExtent l="0" t="0" r="0" b="381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7453" cy="436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7EE" w:rsidRDefault="00F527EE" w:rsidP="00F527EE">
      <w:pPr>
        <w:bidi w:val="0"/>
        <w:jc w:val="center"/>
      </w:pPr>
    </w:p>
    <w:p w:rsidR="00425FA0" w:rsidRDefault="00425FA0" w:rsidP="005A2E60">
      <w:pPr>
        <w:bidi w:val="0"/>
        <w:jc w:val="center"/>
      </w:pPr>
      <w:r>
        <w:rPr>
          <w:rFonts w:ascii="Arial" w:eastAsiaTheme="minorHAnsi" w:hAnsi="Arial" w:cs="B Zar"/>
          <w:noProof/>
          <w:szCs w:val="26"/>
        </w:rPr>
        <w:drawing>
          <wp:inline distT="0" distB="0" distL="0" distR="0" wp14:anchorId="4E16FCA6" wp14:editId="62E74697">
            <wp:extent cx="4067175" cy="1762125"/>
            <wp:effectExtent l="0" t="0" r="9525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FA0" w:rsidRDefault="00425FA0" w:rsidP="002A49BC">
      <w:pPr>
        <w:pStyle w:val="NormalIndent"/>
      </w:pPr>
      <w:r w:rsidRPr="006048F6">
        <w:t xml:space="preserve">Figure </w:t>
      </w:r>
      <w:r>
        <w:t>1</w:t>
      </w:r>
      <w:r w:rsidRPr="006048F6">
        <w:t>-</w:t>
      </w:r>
      <w:r>
        <w:t>Applied Concrete Material</w:t>
      </w:r>
    </w:p>
    <w:p w:rsidR="00CE4E72" w:rsidRPr="00161958" w:rsidRDefault="00425FA0" w:rsidP="00161958">
      <w:pPr>
        <w:bidi w:val="0"/>
        <w:spacing w:before="240" w:after="240" w:line="276" w:lineRule="auto"/>
        <w:ind w:left="993"/>
        <w:rPr>
          <w:rFonts w:cstheme="minorBidi"/>
          <w:szCs w:val="22"/>
        </w:rPr>
      </w:pPr>
      <w:r w:rsidRPr="00161958">
        <w:rPr>
          <w:rFonts w:cstheme="minorBidi"/>
          <w:szCs w:val="22"/>
        </w:rPr>
        <w:t>According to</w:t>
      </w:r>
      <w:r w:rsidR="005A2E60" w:rsidRPr="00161958">
        <w:rPr>
          <w:rFonts w:cstheme="minorBidi"/>
          <w:szCs w:val="22"/>
        </w:rPr>
        <w:t xml:space="preserve"> code No.9</w:t>
      </w:r>
      <w:r w:rsidRPr="00161958">
        <w:rPr>
          <w:rFonts w:cstheme="minorBidi"/>
          <w:szCs w:val="22"/>
        </w:rPr>
        <w:t xml:space="preserve"> below equation for modulus of elasticity </w:t>
      </w:r>
      <w:r w:rsidR="005A2E60" w:rsidRPr="00161958">
        <w:rPr>
          <w:rFonts w:cstheme="minorBidi"/>
          <w:szCs w:val="22"/>
        </w:rPr>
        <w:t>of</w:t>
      </w:r>
      <w:r w:rsidRPr="00161958">
        <w:rPr>
          <w:rFonts w:cstheme="minorBidi"/>
          <w:szCs w:val="22"/>
        </w:rPr>
        <w:t xml:space="preserve"> concrete</w:t>
      </w:r>
      <w:r w:rsidR="005A2E60" w:rsidRPr="00161958">
        <w:rPr>
          <w:rFonts w:cstheme="minorBidi"/>
          <w:szCs w:val="22"/>
        </w:rPr>
        <w:t xml:space="preserve"> has been used: </w:t>
      </w:r>
      <w:r w:rsidRPr="00161958">
        <w:rPr>
          <w:rFonts w:cstheme="minorBidi"/>
          <w:szCs w:val="22"/>
        </w:rPr>
        <w:t xml:space="preserve"> </w:t>
      </w:r>
      <w:bookmarkStart w:id="34" w:name="_Toc95749164"/>
      <w:bookmarkStart w:id="35" w:name="_Toc95752245"/>
    </w:p>
    <w:p w:rsidR="00CE4E72" w:rsidRDefault="003D2E7C" w:rsidP="002A49BC">
      <w:pPr>
        <w:pStyle w:val="NormalIndent"/>
        <w:rPr>
          <w:sz w:val="18"/>
          <w:szCs w:val="18"/>
          <w:lang w:bidi="fa-IR"/>
        </w:rPr>
      </w:pPr>
      <m:oMath>
        <m:sSub>
          <m:sSubPr>
            <m:ctrlPr>
              <w:rPr>
                <w:rFonts w:ascii="Cambria Math" w:hAnsi="Cambria Math"/>
                <w:lang w:bidi="fa-IR"/>
              </w:rPr>
            </m:ctrlPr>
          </m:sSubPr>
          <m:e>
            <m:r>
              <w:rPr>
                <w:rFonts w:ascii="Cambria Math" w:hAnsi="Cambria Math"/>
                <w:lang w:bidi="fa-IR"/>
              </w:rPr>
              <m:t xml:space="preserve"> E</m:t>
            </m:r>
          </m:e>
          <m:sub>
            <m:r>
              <w:rPr>
                <w:rFonts w:ascii="Cambria Math" w:hAnsi="Cambria Math"/>
                <w:lang w:bidi="fa-IR"/>
              </w:rPr>
              <m:t>c</m:t>
            </m:r>
          </m:sub>
        </m:sSub>
        <m:r>
          <w:rPr>
            <w:rFonts w:ascii="Cambria Math" w:hAnsi="Cambria Math"/>
            <w:lang w:bidi="fa-IR"/>
          </w:rPr>
          <m:t>=4700</m:t>
        </m:r>
        <m:rad>
          <m:radPr>
            <m:degHide m:val="1"/>
            <m:ctrlPr>
              <w:rPr>
                <w:rFonts w:ascii="Cambria Math" w:hAnsi="Cambria Math"/>
                <w:i/>
                <w:lang w:bidi="fa-IR"/>
              </w:rPr>
            </m:ctrlPr>
          </m:radPr>
          <m:deg/>
          <m:e>
            <m:r>
              <w:rPr>
                <w:rFonts w:ascii="Cambria Math" w:hAnsi="Cambria Math"/>
                <w:lang w:bidi="fa-IR"/>
              </w:rPr>
              <m:t>fc</m:t>
            </m:r>
          </m:e>
        </m:rad>
      </m:oMath>
      <w:r w:rsidR="00425FA0">
        <w:rPr>
          <w:lang w:bidi="fa-IR"/>
        </w:rPr>
        <w:t>=</w:t>
      </w:r>
      <w:r w:rsidR="00425FA0" w:rsidRPr="002965E3">
        <w:rPr>
          <w:lang w:bidi="fa-IR"/>
        </w:rPr>
        <w:t xml:space="preserve">18203.02 </w:t>
      </w:r>
      <w:r w:rsidR="00425FA0" w:rsidRPr="002965E3">
        <w:rPr>
          <w:sz w:val="18"/>
          <w:szCs w:val="18"/>
          <w:lang w:bidi="fa-IR"/>
        </w:rPr>
        <w:t>N/mm2</w:t>
      </w:r>
      <w:bookmarkEnd w:id="34"/>
      <w:bookmarkEnd w:id="35"/>
      <w:r w:rsidR="005A2E60" w:rsidRPr="002965E3">
        <w:rPr>
          <w:sz w:val="18"/>
          <w:szCs w:val="18"/>
          <w:lang w:bidi="fa-IR"/>
        </w:rPr>
        <w:t xml:space="preserve">     </w:t>
      </w:r>
    </w:p>
    <w:p w:rsidR="00F527EE" w:rsidRPr="002A26F3" w:rsidRDefault="00F527EE" w:rsidP="002A49BC">
      <w:pPr>
        <w:pStyle w:val="NormalIndent"/>
        <w:rPr>
          <w:rFonts w:eastAsiaTheme="minorEastAsia" w:cs="B Zar"/>
          <w:sz w:val="18"/>
          <w:szCs w:val="18"/>
          <w:lang w:bidi="fa-IR"/>
        </w:rPr>
      </w:pPr>
    </w:p>
    <w:p w:rsidR="003B2B26" w:rsidRPr="00E85B8E" w:rsidRDefault="003B2B26" w:rsidP="00161958">
      <w:pPr>
        <w:keepNext/>
        <w:widowControl w:val="0"/>
        <w:numPr>
          <w:ilvl w:val="0"/>
          <w:numId w:val="1"/>
        </w:numPr>
        <w:tabs>
          <w:tab w:val="clear" w:pos="990"/>
          <w:tab w:val="num" w:pos="993"/>
        </w:tabs>
        <w:bidi w:val="0"/>
        <w:spacing w:before="240" w:after="240" w:line="276" w:lineRule="auto"/>
        <w:ind w:left="567" w:firstLine="3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6" w:name="_Toc29899092"/>
      <w:bookmarkStart w:id="37" w:name="_Toc66793040"/>
      <w:bookmarkStart w:id="38" w:name="_Toc89514318"/>
      <w:bookmarkStart w:id="39" w:name="_Toc95896596"/>
      <w:r w:rsidRPr="00E85B8E">
        <w:rPr>
          <w:rFonts w:ascii="Arial" w:hAnsi="Arial" w:cs="Arial"/>
          <w:b/>
          <w:bCs/>
          <w:caps/>
          <w:kern w:val="28"/>
          <w:sz w:val="24"/>
        </w:rPr>
        <w:lastRenderedPageBreak/>
        <w:t>Soil</w:t>
      </w:r>
      <w:bookmarkEnd w:id="36"/>
      <w:bookmarkEnd w:id="37"/>
      <w:bookmarkEnd w:id="38"/>
      <w:bookmarkEnd w:id="39"/>
    </w:p>
    <w:p w:rsidR="003B2B26" w:rsidRDefault="003B2B26" w:rsidP="00803A77">
      <w:pPr>
        <w:bidi w:val="0"/>
        <w:spacing w:before="240" w:after="240" w:line="276" w:lineRule="auto"/>
        <w:ind w:left="993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 xml:space="preserve">Assumption for soil parameters such as allowable soil bearing capacity, allowable settlement and subgrade Modulus are </w:t>
      </w:r>
      <w:r w:rsidR="00803A77">
        <w:rPr>
          <w:rFonts w:cstheme="minorBidi"/>
          <w:szCs w:val="22"/>
        </w:rPr>
        <w:t xml:space="preserve">extracted from </w:t>
      </w:r>
      <w:r w:rsidRPr="00A82188">
        <w:rPr>
          <w:rFonts w:cstheme="minorBidi"/>
          <w:szCs w:val="22"/>
        </w:rPr>
        <w:t>Geotechnical report w</w:t>
      </w:r>
      <w:r w:rsidR="00803A77">
        <w:rPr>
          <w:rFonts w:cstheme="minorBidi"/>
          <w:szCs w:val="22"/>
        </w:rPr>
        <w:t>hich has been done for well W-018</w:t>
      </w:r>
      <w:r w:rsidRPr="00A82188">
        <w:rPr>
          <w:rFonts w:cstheme="minorBidi"/>
          <w:szCs w:val="22"/>
        </w:rPr>
        <w:t>.</w:t>
      </w:r>
    </w:p>
    <w:p w:rsidR="002A26F3" w:rsidRPr="00803A77" w:rsidRDefault="002A26F3" w:rsidP="00CE4E72">
      <w:pPr>
        <w:ind w:right="851"/>
        <w:jc w:val="right"/>
        <w:rPr>
          <w:rFonts w:cstheme="minorBidi"/>
          <w:szCs w:val="22"/>
          <w:rtl/>
        </w:rPr>
      </w:pPr>
      <w:r w:rsidRPr="00803A77">
        <w:rPr>
          <w:rFonts w:cstheme="minorBidi"/>
          <w:szCs w:val="22"/>
        </w:rPr>
        <w:t>According to Geotechnical report:</w:t>
      </w:r>
    </w:p>
    <w:p w:rsidR="002A26F3" w:rsidRDefault="002A26F3" w:rsidP="00803A77">
      <w:pPr>
        <w:bidi w:val="0"/>
        <w:spacing w:before="240" w:after="240" w:line="276" w:lineRule="auto"/>
        <w:ind w:left="851" w:right="851"/>
        <w:jc w:val="lowKashida"/>
        <w:rPr>
          <w:rFonts w:ascii="Cambria Math" w:eastAsiaTheme="minorEastAsia" w:hAnsi="Cambria Math" w:cs="B Zar"/>
          <w:i/>
          <w:szCs w:val="26"/>
          <w:lang w:bidi="fa-IR"/>
        </w:rPr>
      </w:pPr>
      <w:r w:rsidRPr="007667EC">
        <w:rPr>
          <w:rFonts w:ascii="Cambria Math" w:eastAsiaTheme="minorEastAsia" w:hAnsi="Cambria Math" w:cs="B Zar"/>
          <w:i/>
          <w:szCs w:val="26"/>
          <w:lang w:bidi="fa-IR"/>
        </w:rPr>
        <w:t xml:space="preserve">δa = </w:t>
      </w:r>
      <w:r>
        <w:rPr>
          <w:rFonts w:ascii="Cambria Math" w:eastAsiaTheme="minorEastAsia" w:hAnsi="Cambria Math" w:cs="B Zar"/>
          <w:i/>
          <w:szCs w:val="26"/>
          <w:lang w:bidi="fa-IR"/>
        </w:rPr>
        <w:t>50</w:t>
      </w:r>
      <w:r w:rsidRPr="007667EC">
        <w:rPr>
          <w:rFonts w:ascii="Cambria Math" w:eastAsiaTheme="minorEastAsia" w:hAnsi="Cambria Math" w:cs="B Zar"/>
          <w:i/>
          <w:szCs w:val="26"/>
          <w:lang w:bidi="fa-IR"/>
        </w:rPr>
        <w:t xml:space="preserve"> mm (Allowable Settlement</w:t>
      </w:r>
      <w:r>
        <w:rPr>
          <w:rFonts w:ascii="Cambria Math" w:eastAsiaTheme="minorEastAsia" w:hAnsi="Cambria Math" w:cs="B Zar"/>
          <w:i/>
          <w:szCs w:val="26"/>
          <w:lang w:bidi="fa-IR"/>
        </w:rPr>
        <w:t>)</w:t>
      </w:r>
    </w:p>
    <w:p w:rsidR="002A26F3" w:rsidRDefault="002A26F3" w:rsidP="00CE4E72">
      <w:pPr>
        <w:bidi w:val="0"/>
        <w:spacing w:before="240" w:after="240" w:line="276" w:lineRule="auto"/>
        <w:ind w:left="180" w:right="851"/>
        <w:jc w:val="lowKashida"/>
        <w:rPr>
          <w:rFonts w:ascii="Cambria Math" w:eastAsiaTheme="minorEastAsia" w:hAnsi="Cambria Math" w:cs="B Zar"/>
          <w:i/>
          <w:szCs w:val="26"/>
          <w:lang w:bidi="fa-IR"/>
        </w:rPr>
      </w:pPr>
      <w:r>
        <w:rPr>
          <w:rFonts w:ascii="Cambria Math" w:eastAsiaTheme="minorEastAsia" w:hAnsi="Cambria Math" w:cs="B Zar"/>
          <w:i/>
          <w:szCs w:val="26"/>
          <w:lang w:bidi="fa-IR"/>
        </w:rPr>
        <w:t xml:space="preserve">At </w:t>
      </w:r>
      <w:r w:rsidR="00154574">
        <w:rPr>
          <w:rFonts w:ascii="Cambria Math" w:eastAsiaTheme="minorEastAsia" w:hAnsi="Cambria Math" w:cs="B Zar"/>
          <w:i/>
          <w:szCs w:val="26"/>
          <w:lang w:bidi="fa-IR"/>
        </w:rPr>
        <w:t xml:space="preserve">the </w:t>
      </w:r>
      <w:r>
        <w:rPr>
          <w:rFonts w:ascii="Cambria Math" w:eastAsiaTheme="minorEastAsia" w:hAnsi="Cambria Math" w:cs="B Zar"/>
          <w:i/>
          <w:szCs w:val="26"/>
          <w:lang w:bidi="fa-IR"/>
        </w:rPr>
        <w:t xml:space="preserve">Center of </w:t>
      </w:r>
      <w:r w:rsidR="00803A77">
        <w:rPr>
          <w:rFonts w:ascii="Cambria Math" w:eastAsiaTheme="minorEastAsia" w:hAnsi="Cambria Math" w:cs="B Zar"/>
          <w:i/>
          <w:szCs w:val="26"/>
          <w:lang w:bidi="fa-IR"/>
        </w:rPr>
        <w:t>Foundation:</w:t>
      </w:r>
      <w:r>
        <w:rPr>
          <w:rFonts w:ascii="Cambria Math" w:eastAsiaTheme="minorEastAsia" w:hAnsi="Cambria Math" w:cs="B Zar"/>
          <w:i/>
          <w:szCs w:val="26"/>
          <w:lang w:bidi="fa-IR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B Zar"/>
                <w:szCs w:val="26"/>
                <w:lang w:bidi="fa-IR"/>
              </w:rPr>
            </m:ctrlPr>
          </m:sSubPr>
          <m:e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 xml:space="preserve">            K</m:t>
            </m:r>
          </m:e>
          <m:sub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sub>
        </m:sSub>
        <m:d>
          <m:d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 w:cs="B Zar"/>
                    <w:i/>
                    <w:szCs w:val="26"/>
                    <w:lang w:bidi="fa-IR"/>
                  </w:rPr>
                </m:ctrlPr>
              </m:fPr>
              <m:num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kg</m:t>
                </m:r>
              </m:num>
              <m:den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cm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3</m:t>
                </m:r>
              </m:den>
            </m:f>
          </m:e>
        </m:d>
        <m:r>
          <w:rPr>
            <w:rFonts w:ascii="Cambria Math" w:eastAsiaTheme="minorEastAsia" w:hAnsi="Cambria Math" w:cs="B Zar"/>
            <w:szCs w:val="26"/>
            <w:lang w:bidi="fa-IR"/>
          </w:rPr>
          <m:t>=</m:t>
        </m:r>
        <m:f>
          <m:f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B Zar"/>
                    <w:i/>
                    <w:szCs w:val="26"/>
                    <w:lang w:bidi="fa-IR"/>
                  </w:rPr>
                </m:ctrlPr>
              </m:sSubPr>
              <m:e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a</m:t>
                </m:r>
              </m:sub>
            </m:sSub>
          </m:num>
          <m:den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den>
        </m:f>
        <m:r>
          <w:rPr>
            <w:rFonts w:ascii="Cambria Math" w:eastAsiaTheme="minorEastAsia" w:hAnsi="Cambria Math" w:cs="B Zar"/>
            <w:szCs w:val="26"/>
            <w:lang w:bidi="fa-IR"/>
          </w:rPr>
          <m:t xml:space="preserve">=0.62 </m:t>
        </m:r>
      </m:oMath>
      <w:r>
        <w:rPr>
          <w:rFonts w:ascii="Cambria Math" w:eastAsiaTheme="minorEastAsia" w:hAnsi="Cambria Math" w:cs="B Zar"/>
          <w:i/>
          <w:szCs w:val="26"/>
          <w:lang w:bidi="fa-IR"/>
        </w:rPr>
        <w:t xml:space="preserve">    </w:t>
      </w:r>
      <w:r w:rsidR="00154574">
        <w:rPr>
          <w:rFonts w:ascii="Cambria Math" w:eastAsiaTheme="minorEastAsia" w:hAnsi="Cambria Math" w:cs="B Zar"/>
          <w:i/>
          <w:szCs w:val="26"/>
          <w:lang w:bidi="fa-IR"/>
        </w:rPr>
        <w:t xml:space="preserve">  </w:t>
      </w:r>
      <w:r>
        <w:rPr>
          <w:rFonts w:ascii="Cambria Math" w:eastAsiaTheme="minorEastAsia" w:hAnsi="Cambria Math" w:cs="B Zar" w:hint="cs"/>
          <w:i/>
          <w:szCs w:val="26"/>
          <w:rtl/>
          <w:lang w:bidi="fa-IR"/>
        </w:rPr>
        <w:t xml:space="preserve"> </w:t>
      </w:r>
      <m:oMath>
        <m:r>
          <w:rPr>
            <w:rFonts w:ascii="Cambria Math" w:eastAsiaTheme="minorEastAsia" w:hAnsi="Cambria Math" w:cs="B Zar"/>
            <w:szCs w:val="26"/>
            <w:lang w:bidi="fa-IR"/>
          </w:rPr>
          <m:t xml:space="preserve"> q=3.1 kg/cm2</m:t>
        </m:r>
      </m:oMath>
      <w:r w:rsidR="00606687">
        <w:rPr>
          <w:rFonts w:ascii="Cambria Math" w:eastAsiaTheme="minorEastAsia" w:hAnsi="Cambria Math" w:cs="B Zar"/>
          <w:i/>
          <w:szCs w:val="26"/>
          <w:lang w:bidi="fa-IR"/>
        </w:rPr>
        <w:t>=0.31N/mm2</w:t>
      </w:r>
    </w:p>
    <w:p w:rsidR="002A26F3" w:rsidRPr="002A26F3" w:rsidRDefault="002A26F3" w:rsidP="00CE4E72">
      <w:pPr>
        <w:bidi w:val="0"/>
        <w:spacing w:before="240" w:after="240" w:line="276" w:lineRule="auto"/>
        <w:ind w:left="180" w:right="851"/>
        <w:jc w:val="lowKashida"/>
        <w:rPr>
          <w:rFonts w:ascii="Cambria Math" w:eastAsiaTheme="minorEastAsia" w:hAnsi="Cambria Math" w:cs="B Zar"/>
          <w:i/>
          <w:szCs w:val="26"/>
          <w:rtl/>
          <w:lang w:bidi="fa-IR"/>
        </w:rPr>
      </w:pPr>
      <w:r>
        <w:rPr>
          <w:rFonts w:ascii="Cambria Math" w:eastAsiaTheme="minorEastAsia" w:hAnsi="Cambria Math" w:cs="B Zar"/>
          <w:i/>
          <w:szCs w:val="26"/>
          <w:lang w:bidi="fa-IR"/>
        </w:rPr>
        <w:t xml:space="preserve">At the edge of </w:t>
      </w:r>
      <w:r w:rsidR="00803A77">
        <w:rPr>
          <w:rFonts w:ascii="Cambria Math" w:eastAsiaTheme="minorEastAsia" w:hAnsi="Cambria Math" w:cs="B Zar"/>
          <w:i/>
          <w:szCs w:val="26"/>
          <w:lang w:bidi="fa-IR"/>
        </w:rPr>
        <w:t>Foundation:</w:t>
      </w:r>
      <m:oMath>
        <m:r>
          <m:rPr>
            <m:sty m:val="p"/>
          </m:rPr>
          <w:rPr>
            <w:rFonts w:ascii="Cambria Math" w:eastAsiaTheme="minorEastAsia" w:hAnsi="Cambria Math" w:cs="B Zar"/>
            <w:szCs w:val="26"/>
            <w:lang w:bidi="fa-IR"/>
          </w:rPr>
          <m:t xml:space="preserve"> </m:t>
        </m:r>
        <m:sSub>
          <m:sSubPr>
            <m:ctrlPr>
              <w:rPr>
                <w:rFonts w:ascii="Cambria Math" w:eastAsiaTheme="minorEastAsia" w:hAnsi="Cambria Math" w:cs="B Zar"/>
                <w:szCs w:val="26"/>
                <w:lang w:bidi="fa-IR"/>
              </w:rPr>
            </m:ctrlPr>
          </m:sSubPr>
          <m:e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 xml:space="preserve">                K</m:t>
            </m:r>
          </m:e>
          <m:sub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sub>
        </m:sSub>
        <m:d>
          <m:d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 w:cs="B Zar"/>
                    <w:i/>
                    <w:szCs w:val="26"/>
                    <w:lang w:bidi="fa-IR"/>
                  </w:rPr>
                </m:ctrlPr>
              </m:fPr>
              <m:num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kg</m:t>
                </m:r>
              </m:num>
              <m:den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cm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3</m:t>
                </m:r>
              </m:den>
            </m:f>
          </m:e>
        </m:d>
        <m:r>
          <w:rPr>
            <w:rFonts w:ascii="Cambria Math" w:eastAsiaTheme="minorEastAsia" w:hAnsi="Cambria Math" w:cs="B Zar"/>
            <w:szCs w:val="26"/>
            <w:lang w:bidi="fa-IR"/>
          </w:rPr>
          <m:t>=</m:t>
        </m:r>
        <m:f>
          <m:f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fPr>
          <m:num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qa</m:t>
            </m:r>
          </m:num>
          <m:den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den>
        </m:f>
        <m:r>
          <w:rPr>
            <w:rFonts w:ascii="Cambria Math" w:eastAsiaTheme="minorEastAsia" w:hAnsi="Cambria Math" w:cs="B Zar"/>
            <w:szCs w:val="26"/>
            <w:lang w:bidi="fa-IR"/>
          </w:rPr>
          <m:t>=1.24</m:t>
        </m:r>
      </m:oMath>
      <w:r>
        <w:rPr>
          <w:rFonts w:ascii="Cambria Math" w:eastAsiaTheme="minorEastAsia" w:hAnsi="Cambria Math" w:cs="B Zar"/>
          <w:i/>
          <w:szCs w:val="26"/>
          <w:lang w:bidi="fa-IR"/>
        </w:rPr>
        <w:t xml:space="preserve">  </w:t>
      </w:r>
      <w:r w:rsidR="00154574">
        <w:rPr>
          <w:rFonts w:ascii="Cambria Math" w:eastAsiaTheme="minorEastAsia" w:hAnsi="Cambria Math" w:cs="B Zar"/>
          <w:i/>
          <w:szCs w:val="26"/>
          <w:lang w:bidi="fa-IR"/>
        </w:rPr>
        <w:t xml:space="preserve">  </w:t>
      </w:r>
      <w:r>
        <w:rPr>
          <w:rFonts w:ascii="Cambria Math" w:eastAsiaTheme="minorEastAsia" w:hAnsi="Cambria Math" w:cs="B Zar" w:hint="cs"/>
          <w:i/>
          <w:szCs w:val="26"/>
          <w:rtl/>
          <w:lang w:bidi="fa-IR"/>
        </w:rPr>
        <w:t xml:space="preserve">  </w:t>
      </w:r>
      <m:oMath>
        <m:r>
          <w:rPr>
            <w:rFonts w:ascii="Cambria Math" w:eastAsiaTheme="minorEastAsia" w:hAnsi="Cambria Math" w:cs="B Zar"/>
            <w:szCs w:val="26"/>
            <w:lang w:bidi="fa-IR"/>
          </w:rPr>
          <m:t xml:space="preserve"> q=6.2 kg/cm2</m:t>
        </m:r>
      </m:oMath>
      <w:r>
        <w:rPr>
          <w:rFonts w:ascii="Cambria Math" w:eastAsiaTheme="minorEastAsia" w:hAnsi="Cambria Math" w:cs="B Zar"/>
          <w:i/>
          <w:szCs w:val="26"/>
          <w:lang w:bidi="fa-IR"/>
        </w:rPr>
        <w:t xml:space="preserve"> </w:t>
      </w:r>
      <w:r w:rsidR="00606687">
        <w:rPr>
          <w:rFonts w:ascii="Cambria Math" w:eastAsiaTheme="minorEastAsia" w:hAnsi="Cambria Math" w:cs="B Zar"/>
          <w:i/>
          <w:szCs w:val="26"/>
          <w:lang w:bidi="fa-IR"/>
        </w:rPr>
        <w:t>=0.62N/mm2</w:t>
      </w:r>
    </w:p>
    <w:p w:rsidR="002A26F3" w:rsidRDefault="003D2E7C" w:rsidP="00CE4E72">
      <w:pPr>
        <w:bidi w:val="0"/>
        <w:spacing w:before="240" w:after="240" w:line="276" w:lineRule="auto"/>
        <w:ind w:left="180" w:right="851"/>
        <w:rPr>
          <w:rFonts w:ascii="Cambria Math" w:eastAsiaTheme="minorEastAsia" w:hAnsi="Cambria Math" w:cs="B Zar"/>
          <w:i/>
          <w:szCs w:val="26"/>
          <w:lang w:bidi="fa-IR"/>
        </w:rPr>
      </w:pPr>
      <m:oMath>
        <m:sSub>
          <m:sSubPr>
            <m:ctrlPr>
              <w:rPr>
                <w:rFonts w:ascii="Cambria Math" w:eastAsiaTheme="minorEastAsia" w:hAnsi="Cambria Math" w:cs="B Zar"/>
                <w:szCs w:val="26"/>
                <w:lang w:bidi="fa-IR"/>
              </w:rPr>
            </m:ctrlPr>
          </m:sSubPr>
          <m:e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At the corner of foundation :       K</m:t>
            </m:r>
          </m:e>
          <m:sub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sub>
        </m:sSub>
        <m:d>
          <m:d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 w:cs="B Zar"/>
                    <w:i/>
                    <w:szCs w:val="26"/>
                    <w:lang w:bidi="fa-IR"/>
                  </w:rPr>
                </m:ctrlPr>
              </m:fPr>
              <m:num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kg</m:t>
                </m:r>
              </m:num>
              <m:den>
                <m: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cm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B Zar"/>
                    <w:szCs w:val="26"/>
                    <w:lang w:bidi="fa-IR"/>
                  </w:rPr>
                  <m:t>3</m:t>
                </m:r>
              </m:den>
            </m:f>
          </m:e>
        </m:d>
        <m:r>
          <w:rPr>
            <w:rFonts w:ascii="Cambria Math" w:eastAsiaTheme="minorEastAsia" w:hAnsi="Cambria Math" w:cs="B Zar"/>
            <w:szCs w:val="26"/>
            <w:lang w:bidi="fa-IR"/>
          </w:rPr>
          <m:t>=</m:t>
        </m:r>
        <m:f>
          <m:fPr>
            <m:ctrlPr>
              <w:rPr>
                <w:rFonts w:ascii="Cambria Math" w:eastAsiaTheme="minorEastAsia" w:hAnsi="Cambria Math" w:cs="B Zar"/>
                <w:i/>
                <w:szCs w:val="26"/>
                <w:lang w:bidi="fa-IR"/>
              </w:rPr>
            </m:ctrlPr>
          </m:fPr>
          <m:num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qa</m:t>
            </m:r>
          </m:num>
          <m:den>
            <m:r>
              <w:rPr>
                <w:rFonts w:ascii="Cambria Math" w:eastAsiaTheme="minorEastAsia" w:hAnsi="Cambria Math" w:cs="B Zar"/>
                <w:szCs w:val="26"/>
                <w:lang w:bidi="fa-IR"/>
              </w:rPr>
              <m:t>S</m:t>
            </m:r>
          </m:den>
        </m:f>
        <m:r>
          <w:rPr>
            <w:rFonts w:ascii="Cambria Math" w:eastAsiaTheme="minorEastAsia" w:hAnsi="Cambria Math" w:cs="B Zar"/>
            <w:szCs w:val="26"/>
            <w:lang w:bidi="fa-IR"/>
          </w:rPr>
          <m:t>=2.48</m:t>
        </m:r>
      </m:oMath>
      <w:r w:rsidR="002A26F3">
        <w:rPr>
          <w:rFonts w:ascii="Cambria Math" w:eastAsiaTheme="minorEastAsia" w:hAnsi="Cambria Math" w:cs="B Zar"/>
          <w:i/>
          <w:szCs w:val="26"/>
          <w:lang w:bidi="fa-IR"/>
        </w:rPr>
        <w:t xml:space="preserve">  </w:t>
      </w:r>
      <w:r w:rsidR="002A26F3">
        <w:rPr>
          <w:rFonts w:ascii="Cambria Math" w:eastAsiaTheme="minorEastAsia" w:hAnsi="Cambria Math" w:cs="B Zar" w:hint="cs"/>
          <w:i/>
          <w:szCs w:val="26"/>
          <w:rtl/>
          <w:lang w:bidi="fa-IR"/>
        </w:rPr>
        <w:t xml:space="preserve">  </w:t>
      </w:r>
      <m:oMath>
        <m:r>
          <w:rPr>
            <w:rFonts w:ascii="Cambria Math" w:eastAsiaTheme="minorEastAsia" w:hAnsi="Cambria Math" w:cs="B Zar"/>
            <w:szCs w:val="26"/>
            <w:lang w:bidi="fa-IR"/>
          </w:rPr>
          <m:t xml:space="preserve">    q=12.4 kg/cm2</m:t>
        </m:r>
      </m:oMath>
      <w:r w:rsidR="00606687">
        <w:rPr>
          <w:rFonts w:ascii="Cambria Math" w:eastAsiaTheme="minorEastAsia" w:hAnsi="Cambria Math" w:cs="B Zar"/>
          <w:i/>
          <w:szCs w:val="26"/>
          <w:lang w:bidi="fa-IR"/>
        </w:rPr>
        <w:t>=1.24N/mm2</w:t>
      </w:r>
    </w:p>
    <w:p w:rsidR="00154574" w:rsidRDefault="00154574" w:rsidP="00803A77">
      <w:pPr>
        <w:bidi w:val="0"/>
        <w:spacing w:before="240" w:after="240" w:line="276" w:lineRule="auto"/>
        <w:ind w:left="180" w:right="851"/>
        <w:jc w:val="center"/>
        <w:rPr>
          <w:rFonts w:ascii="Cambria Math" w:eastAsiaTheme="minorEastAsia" w:hAnsi="Cambria Math" w:cs="B Zar"/>
          <w:i/>
          <w:szCs w:val="26"/>
          <w:lang w:bidi="fa-IR"/>
        </w:rPr>
      </w:pPr>
      <w:r>
        <w:rPr>
          <w:rFonts w:ascii="Cambria Math" w:eastAsiaTheme="minorEastAsia" w:hAnsi="Cambria Math" w:cs="B Zar"/>
          <w:i/>
          <w:noProof/>
          <w:szCs w:val="26"/>
        </w:rPr>
        <w:drawing>
          <wp:inline distT="0" distB="0" distL="0" distR="0" wp14:anchorId="7B32F0AA" wp14:editId="6C47B08D">
            <wp:extent cx="3526946" cy="1282243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0280" cy="1287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574" w:rsidRDefault="00154574" w:rsidP="00803A77">
      <w:pPr>
        <w:bidi w:val="0"/>
        <w:spacing w:before="240" w:after="240" w:line="276" w:lineRule="auto"/>
        <w:ind w:left="180" w:right="851"/>
        <w:jc w:val="center"/>
        <w:rPr>
          <w:rFonts w:ascii="Cambria Math" w:eastAsiaTheme="minorEastAsia" w:hAnsi="Cambria Math" w:cs="B Zar"/>
          <w:i/>
          <w:szCs w:val="26"/>
          <w:lang w:bidi="fa-IR"/>
        </w:rPr>
      </w:pPr>
      <w:r>
        <w:rPr>
          <w:rFonts w:ascii="Cambria Math" w:eastAsiaTheme="minorEastAsia" w:hAnsi="Cambria Math" w:cs="B Zar"/>
          <w:i/>
          <w:noProof/>
          <w:szCs w:val="26"/>
        </w:rPr>
        <w:drawing>
          <wp:inline distT="0" distB="0" distL="0" distR="0" wp14:anchorId="154D08BC" wp14:editId="4754E359">
            <wp:extent cx="2863969" cy="491819"/>
            <wp:effectExtent l="0" t="0" r="0" b="381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96" cy="493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7EE" w:rsidRPr="00154574" w:rsidRDefault="00F527EE" w:rsidP="00F527EE">
      <w:pPr>
        <w:bidi w:val="0"/>
        <w:spacing w:before="240" w:after="240" w:line="276" w:lineRule="auto"/>
        <w:ind w:left="180" w:right="851"/>
        <w:jc w:val="center"/>
        <w:rPr>
          <w:rFonts w:ascii="Cambria Math" w:eastAsiaTheme="minorEastAsia" w:hAnsi="Cambria Math" w:cs="B Zar"/>
          <w:i/>
          <w:szCs w:val="26"/>
          <w:lang w:bidi="fa-IR"/>
        </w:rPr>
      </w:pPr>
    </w:p>
    <w:p w:rsidR="006701B2" w:rsidRPr="00E85B8E" w:rsidRDefault="006701B2" w:rsidP="00E85B8E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40" w:name="_Toc89514321"/>
      <w:bookmarkStart w:id="41" w:name="_Toc95896597"/>
      <w:r w:rsidRPr="00E85B8E">
        <w:rPr>
          <w:rFonts w:ascii="Arial" w:hAnsi="Arial" w:cs="Arial"/>
          <w:b/>
          <w:bCs/>
          <w:caps/>
          <w:kern w:val="28"/>
          <w:sz w:val="24"/>
        </w:rPr>
        <w:t>load combination</w:t>
      </w:r>
      <w:bookmarkEnd w:id="40"/>
      <w:bookmarkEnd w:id="41"/>
    </w:p>
    <w:p w:rsidR="006701B2" w:rsidRPr="00A82188" w:rsidRDefault="006701B2" w:rsidP="00161958">
      <w:pPr>
        <w:bidi w:val="0"/>
        <w:spacing w:before="240" w:after="240" w:line="276" w:lineRule="auto"/>
        <w:ind w:left="993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The following combinations of loads shall be used in the design of foundations, and shall be used for displacement and soil reaction forces</w:t>
      </w:r>
      <w:r w:rsidR="00161958">
        <w:rPr>
          <w:rFonts w:cstheme="minorBidi"/>
          <w:szCs w:val="22"/>
        </w:rPr>
        <w:t xml:space="preserve"> </w:t>
      </w:r>
      <w:r w:rsidRPr="00A82188">
        <w:rPr>
          <w:rFonts w:cstheme="minorBidi"/>
          <w:szCs w:val="22"/>
        </w:rPr>
        <w:t>(</w:t>
      </w:r>
      <w:r>
        <w:rPr>
          <w:rFonts w:cstheme="minorBidi"/>
          <w:szCs w:val="22"/>
        </w:rPr>
        <w:t>according to ASCE07-10</w:t>
      </w:r>
      <w:r w:rsidRPr="00A82188">
        <w:rPr>
          <w:rFonts w:cstheme="minorBidi"/>
          <w:szCs w:val="22"/>
        </w:rPr>
        <w:t>)</w:t>
      </w:r>
      <w:r w:rsidR="00161958">
        <w:rPr>
          <w:rFonts w:cstheme="minorBidi"/>
          <w:szCs w:val="22"/>
        </w:rPr>
        <w:t>.</w:t>
      </w:r>
    </w:p>
    <w:p w:rsidR="006701B2" w:rsidRPr="00E85B8E" w:rsidRDefault="006701B2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b/>
          <w:bCs/>
        </w:rPr>
      </w:pPr>
      <w:bookmarkStart w:id="42" w:name="_Toc29899077"/>
      <w:bookmarkStart w:id="43" w:name="_Toc89514322"/>
      <w:bookmarkStart w:id="44" w:name="_Toc95752248"/>
      <w:bookmarkStart w:id="45" w:name="_Toc95896598"/>
      <w:r w:rsidRPr="00E85B8E">
        <w:rPr>
          <w:b/>
          <w:bCs/>
        </w:rPr>
        <w:t>-Ultimate Load Combinations</w:t>
      </w:r>
      <w:bookmarkEnd w:id="42"/>
      <w:bookmarkEnd w:id="43"/>
      <w:bookmarkEnd w:id="44"/>
      <w:bookmarkEnd w:id="45"/>
    </w:p>
    <w:p w:rsidR="006701B2" w:rsidRPr="00E53A13" w:rsidRDefault="006701B2" w:rsidP="00E85B8E">
      <w:pPr>
        <w:bidi w:val="0"/>
        <w:spacing w:before="240" w:after="240" w:line="276" w:lineRule="auto"/>
        <w:ind w:left="810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For the design of the structural elements the following load combinations are considered.</w:t>
      </w:r>
    </w:p>
    <w:p w:rsidR="006701B2" w:rsidRPr="0095545E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>
        <w:rPr>
          <w:szCs w:val="20"/>
        </w:rPr>
        <w:t>-</w:t>
      </w:r>
      <w:r w:rsidR="00161958">
        <w:rPr>
          <w:szCs w:val="20"/>
        </w:rPr>
        <w:t xml:space="preserve"> </w:t>
      </w:r>
      <w:r>
        <w:rPr>
          <w:szCs w:val="20"/>
        </w:rPr>
        <w:t>1.4(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</w:t>
      </w:r>
    </w:p>
    <w:p w:rsidR="006701B2" w:rsidRPr="0095545E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>
        <w:rPr>
          <w:szCs w:val="20"/>
        </w:rPr>
        <w:t>-</w:t>
      </w:r>
      <w:r w:rsidR="00161958">
        <w:rPr>
          <w:szCs w:val="20"/>
        </w:rPr>
        <w:t xml:space="preserve"> </w:t>
      </w:r>
      <w:r>
        <w:rPr>
          <w:szCs w:val="20"/>
        </w:rPr>
        <w:t>1.2(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</w:t>
      </w:r>
      <w:r w:rsidR="0096381D">
        <w:rPr>
          <w:szCs w:val="20"/>
        </w:rPr>
        <w:t xml:space="preserve"> </w:t>
      </w:r>
      <w:r>
        <w:rPr>
          <w:szCs w:val="20"/>
        </w:rPr>
        <w:t>+</w:t>
      </w:r>
      <w:r w:rsidRPr="0095545E">
        <w:rPr>
          <w:szCs w:val="20"/>
        </w:rPr>
        <w:t xml:space="preserve"> 1.6</w:t>
      </w:r>
      <w:r>
        <w:rPr>
          <w:szCs w:val="20"/>
        </w:rPr>
        <w:t xml:space="preserve">L </w:t>
      </w:r>
      <w:r w:rsidRPr="0095545E">
        <w:rPr>
          <w:szCs w:val="20"/>
        </w:rPr>
        <w:t>+</w:t>
      </w:r>
      <w:r>
        <w:rPr>
          <w:szCs w:val="20"/>
        </w:rPr>
        <w:t xml:space="preserve"> 0.5S</w:t>
      </w:r>
    </w:p>
    <w:p w:rsidR="006701B2" w:rsidRPr="0095545E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 w:rsidRPr="0095545E">
        <w:rPr>
          <w:szCs w:val="20"/>
        </w:rPr>
        <w:t>-</w:t>
      </w:r>
      <w:r w:rsidR="00161958">
        <w:rPr>
          <w:szCs w:val="20"/>
        </w:rPr>
        <w:t xml:space="preserve"> </w:t>
      </w:r>
      <w:r w:rsidRPr="0095545E">
        <w:rPr>
          <w:szCs w:val="20"/>
        </w:rPr>
        <w:t>1.2</w:t>
      </w:r>
      <w:r>
        <w:rPr>
          <w:szCs w:val="20"/>
        </w:rPr>
        <w:t>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 xml:space="preserve">T) </w:t>
      </w:r>
      <w:r w:rsidRPr="0095545E">
        <w:rPr>
          <w:szCs w:val="20"/>
        </w:rPr>
        <w:t>+</w:t>
      </w:r>
      <w:r>
        <w:rPr>
          <w:szCs w:val="20"/>
        </w:rPr>
        <w:t xml:space="preserve"> 1.6S </w:t>
      </w:r>
      <w:r w:rsidRPr="0095545E">
        <w:rPr>
          <w:szCs w:val="20"/>
        </w:rPr>
        <w:t>+</w:t>
      </w:r>
      <w:r>
        <w:rPr>
          <w:szCs w:val="20"/>
        </w:rPr>
        <w:t xml:space="preserve"> L</w:t>
      </w:r>
    </w:p>
    <w:p w:rsidR="006701B2" w:rsidRPr="0095545E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 w:rsidRPr="0095545E">
        <w:rPr>
          <w:szCs w:val="20"/>
        </w:rPr>
        <w:lastRenderedPageBreak/>
        <w:t>-</w:t>
      </w:r>
      <w:r w:rsidR="00161958">
        <w:rPr>
          <w:szCs w:val="20"/>
        </w:rPr>
        <w:t xml:space="preserve"> </w:t>
      </w:r>
      <w:r w:rsidRPr="0095545E">
        <w:rPr>
          <w:szCs w:val="20"/>
        </w:rPr>
        <w:t>1.2</w:t>
      </w:r>
      <w:r>
        <w:rPr>
          <w:szCs w:val="20"/>
        </w:rPr>
        <w:t>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</w:t>
      </w:r>
      <w:r w:rsidR="0096381D">
        <w:rPr>
          <w:szCs w:val="20"/>
        </w:rPr>
        <w:t xml:space="preserve"> </w:t>
      </w:r>
      <w:r w:rsidRPr="0095545E">
        <w:rPr>
          <w:szCs w:val="20"/>
        </w:rPr>
        <w:t>+</w:t>
      </w:r>
      <w:r w:rsidR="00161958">
        <w:rPr>
          <w:szCs w:val="20"/>
        </w:rPr>
        <w:t xml:space="preserve"> </w:t>
      </w:r>
      <w:r w:rsidRPr="0095545E">
        <w:rPr>
          <w:szCs w:val="20"/>
        </w:rPr>
        <w:t>L</w:t>
      </w:r>
      <w:r>
        <w:rPr>
          <w:szCs w:val="20"/>
        </w:rPr>
        <w:t>+0.5S</w:t>
      </w:r>
    </w:p>
    <w:p w:rsidR="006701B2" w:rsidRPr="0095545E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>
        <w:rPr>
          <w:szCs w:val="20"/>
        </w:rPr>
        <w:t>-</w:t>
      </w:r>
      <w:r w:rsidR="00161958">
        <w:rPr>
          <w:szCs w:val="20"/>
        </w:rPr>
        <w:t xml:space="preserve"> </w:t>
      </w:r>
      <w:r>
        <w:rPr>
          <w:szCs w:val="20"/>
        </w:rPr>
        <w:t>1.2(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</w:t>
      </w:r>
      <w:r w:rsidR="00161958">
        <w:rPr>
          <w:szCs w:val="20"/>
        </w:rPr>
        <w:t xml:space="preserve"> </w:t>
      </w:r>
      <w:r w:rsidRPr="0095545E">
        <w:rPr>
          <w:szCs w:val="20"/>
        </w:rPr>
        <w:t>+</w:t>
      </w:r>
      <w:r>
        <w:rPr>
          <w:szCs w:val="20"/>
        </w:rPr>
        <w:t xml:space="preserve"> </w:t>
      </w:r>
      <w:r w:rsidRPr="0095545E">
        <w:rPr>
          <w:szCs w:val="20"/>
        </w:rPr>
        <w:t>1.0E</w:t>
      </w:r>
      <w:r>
        <w:rPr>
          <w:szCs w:val="20"/>
        </w:rPr>
        <w:t xml:space="preserve"> </w:t>
      </w:r>
      <w:r w:rsidRPr="0095545E">
        <w:rPr>
          <w:szCs w:val="20"/>
        </w:rPr>
        <w:t>+</w:t>
      </w:r>
      <w:r>
        <w:rPr>
          <w:szCs w:val="20"/>
        </w:rPr>
        <w:t xml:space="preserve"> </w:t>
      </w:r>
      <w:r w:rsidRPr="0095545E">
        <w:rPr>
          <w:szCs w:val="20"/>
        </w:rPr>
        <w:t>L</w:t>
      </w:r>
      <w:r>
        <w:rPr>
          <w:szCs w:val="20"/>
        </w:rPr>
        <w:t xml:space="preserve"> </w:t>
      </w:r>
      <w:r w:rsidRPr="0095545E">
        <w:rPr>
          <w:szCs w:val="20"/>
        </w:rPr>
        <w:t>+</w:t>
      </w:r>
      <w:r>
        <w:rPr>
          <w:szCs w:val="20"/>
        </w:rPr>
        <w:t xml:space="preserve"> </w:t>
      </w:r>
      <w:r w:rsidRPr="0095545E">
        <w:rPr>
          <w:szCs w:val="20"/>
        </w:rPr>
        <w:t>0.2S</w:t>
      </w:r>
    </w:p>
    <w:p w:rsidR="006701B2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>
        <w:rPr>
          <w:szCs w:val="20"/>
        </w:rPr>
        <w:t>-</w:t>
      </w:r>
      <w:r w:rsidR="00161958">
        <w:rPr>
          <w:szCs w:val="20"/>
        </w:rPr>
        <w:t xml:space="preserve"> </w:t>
      </w:r>
      <w:r>
        <w:rPr>
          <w:szCs w:val="20"/>
        </w:rPr>
        <w:t>0.9(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 + 1.0E</w:t>
      </w:r>
    </w:p>
    <w:p w:rsidR="006701B2" w:rsidRDefault="006701B2" w:rsidP="0096381D">
      <w:pPr>
        <w:tabs>
          <w:tab w:val="left" w:pos="285"/>
        </w:tabs>
        <w:bidi w:val="0"/>
        <w:spacing w:line="360" w:lineRule="auto"/>
        <w:ind w:left="851" w:right="720"/>
        <w:rPr>
          <w:szCs w:val="20"/>
        </w:rPr>
      </w:pPr>
      <w:r>
        <w:rPr>
          <w:szCs w:val="20"/>
        </w:rPr>
        <w:t>-</w:t>
      </w:r>
      <w:r w:rsidR="00161958">
        <w:rPr>
          <w:szCs w:val="20"/>
        </w:rPr>
        <w:t xml:space="preserve"> </w:t>
      </w:r>
      <w:r>
        <w:rPr>
          <w:szCs w:val="20"/>
        </w:rPr>
        <w:t>0.9(</w:t>
      </w:r>
      <w:r w:rsidRPr="0095545E">
        <w:rPr>
          <w:szCs w:val="20"/>
        </w:rPr>
        <w:t>D</w:t>
      </w:r>
      <w:r>
        <w:rPr>
          <w:rFonts w:cstheme="minorBidi"/>
          <w:szCs w:val="20"/>
        </w:rPr>
        <w:t>±</w:t>
      </w:r>
      <w:r>
        <w:rPr>
          <w:szCs w:val="20"/>
        </w:rPr>
        <w:t>T)</w:t>
      </w:r>
      <w:r w:rsidR="0096381D">
        <w:rPr>
          <w:szCs w:val="20"/>
        </w:rPr>
        <w:t xml:space="preserve"> </w:t>
      </w:r>
      <w:r>
        <w:rPr>
          <w:szCs w:val="20"/>
        </w:rPr>
        <w:t>+</w:t>
      </w:r>
      <w:r w:rsidR="0096381D">
        <w:rPr>
          <w:szCs w:val="20"/>
        </w:rPr>
        <w:t xml:space="preserve"> </w:t>
      </w:r>
      <w:r>
        <w:rPr>
          <w:szCs w:val="20"/>
        </w:rPr>
        <w:t>W</w:t>
      </w:r>
    </w:p>
    <w:p w:rsidR="006701B2" w:rsidRPr="00E85B8E" w:rsidRDefault="006701B2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b/>
          <w:bCs/>
        </w:rPr>
      </w:pPr>
      <w:bookmarkStart w:id="46" w:name="_Toc29899076"/>
      <w:bookmarkStart w:id="47" w:name="_Toc89514323"/>
      <w:bookmarkStart w:id="48" w:name="_Toc95752249"/>
      <w:bookmarkStart w:id="49" w:name="_Toc95896599"/>
      <w:r w:rsidRPr="00E85B8E">
        <w:rPr>
          <w:b/>
          <w:bCs/>
        </w:rPr>
        <w:t>Serviceability Load Combination</w:t>
      </w:r>
      <w:bookmarkEnd w:id="46"/>
      <w:r w:rsidRPr="00E85B8E">
        <w:rPr>
          <w:b/>
          <w:bCs/>
        </w:rPr>
        <w:t>s</w:t>
      </w:r>
      <w:bookmarkEnd w:id="47"/>
      <w:bookmarkEnd w:id="48"/>
      <w:bookmarkEnd w:id="49"/>
    </w:p>
    <w:p w:rsidR="006701B2" w:rsidRPr="00A82188" w:rsidRDefault="006701B2" w:rsidP="006701B2">
      <w:pPr>
        <w:bidi w:val="0"/>
        <w:spacing w:before="240" w:after="240" w:line="276" w:lineRule="auto"/>
        <w:ind w:left="709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To check the deflection and displacements, structural stability and soil pressure, the following load combinations are considered.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L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S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0.75L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0.75S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0.7E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0.6(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</w:p>
    <w:p w:rsidR="006701B2" w:rsidRDefault="00803A77" w:rsidP="00803A77">
      <w:pPr>
        <w:tabs>
          <w:tab w:val="left" w:pos="285"/>
        </w:tabs>
        <w:bidi w:val="0"/>
        <w:spacing w:line="360" w:lineRule="auto"/>
        <w:ind w:left="709" w:right="720"/>
        <w:rPr>
          <w:szCs w:val="20"/>
        </w:rPr>
      </w:pPr>
      <w:r>
        <w:rPr>
          <w:szCs w:val="20"/>
        </w:rPr>
        <w:t xml:space="preserve">- </w:t>
      </w:r>
      <w:r w:rsidR="006701B2">
        <w:rPr>
          <w:szCs w:val="20"/>
        </w:rPr>
        <w:t>0.6(</w:t>
      </w:r>
      <w:r w:rsidR="006701B2" w:rsidRPr="0095545E">
        <w:rPr>
          <w:szCs w:val="20"/>
        </w:rPr>
        <w:t>D</w:t>
      </w:r>
      <w:r w:rsidR="006701B2">
        <w:rPr>
          <w:rFonts w:cstheme="minorBidi"/>
          <w:szCs w:val="20"/>
        </w:rPr>
        <w:t>±</w:t>
      </w:r>
      <w:r w:rsidR="006701B2">
        <w:rPr>
          <w:szCs w:val="20"/>
        </w:rPr>
        <w:t>T)</w:t>
      </w:r>
      <w:r w:rsidR="0096381D">
        <w:rPr>
          <w:szCs w:val="20"/>
        </w:rPr>
        <w:t xml:space="preserve"> </w:t>
      </w:r>
      <w:r w:rsidR="006701B2">
        <w:rPr>
          <w:szCs w:val="20"/>
        </w:rPr>
        <w:t>+</w:t>
      </w:r>
      <w:r w:rsidR="0096381D">
        <w:rPr>
          <w:szCs w:val="20"/>
        </w:rPr>
        <w:t xml:space="preserve"> </w:t>
      </w:r>
      <w:r w:rsidR="006701B2">
        <w:rPr>
          <w:szCs w:val="20"/>
        </w:rPr>
        <w:t>E</w:t>
      </w:r>
    </w:p>
    <w:p w:rsidR="006C4E73" w:rsidRDefault="006C4E73" w:rsidP="006C4E73">
      <w:pPr>
        <w:tabs>
          <w:tab w:val="left" w:pos="285"/>
        </w:tabs>
        <w:bidi w:val="0"/>
        <w:spacing w:line="360" w:lineRule="auto"/>
        <w:ind w:left="720" w:right="720"/>
        <w:rPr>
          <w:szCs w:val="20"/>
        </w:rPr>
      </w:pPr>
    </w:p>
    <w:p w:rsidR="003B2B26" w:rsidRPr="00E85B8E" w:rsidRDefault="003B2B26" w:rsidP="00AD24E2">
      <w:pPr>
        <w:keepNext/>
        <w:widowControl w:val="0"/>
        <w:numPr>
          <w:ilvl w:val="0"/>
          <w:numId w:val="1"/>
        </w:numPr>
        <w:tabs>
          <w:tab w:val="left" w:pos="540"/>
          <w:tab w:val="num" w:pos="630"/>
        </w:tabs>
        <w:bidi w:val="0"/>
        <w:spacing w:before="240" w:after="240" w:line="276" w:lineRule="auto"/>
        <w:ind w:left="540" w:hanging="360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50" w:name="_Toc89514319"/>
      <w:bookmarkStart w:id="51" w:name="_Toc95896600"/>
      <w:r w:rsidRPr="00E85B8E">
        <w:rPr>
          <w:rFonts w:ascii="Arial" w:hAnsi="Arial" w:cs="Arial"/>
          <w:b/>
          <w:bCs/>
          <w:caps/>
          <w:kern w:val="28"/>
          <w:sz w:val="24"/>
        </w:rPr>
        <w:t>DESIGN OF CELLAR AREA</w:t>
      </w:r>
      <w:bookmarkEnd w:id="50"/>
      <w:bookmarkEnd w:id="51"/>
    </w:p>
    <w:p w:rsidR="00154574" w:rsidRDefault="00617C2C" w:rsidP="00154574">
      <w:pPr>
        <w:bidi w:val="0"/>
        <w:rPr>
          <w:b/>
          <w:bCs/>
          <w:sz w:val="24"/>
        </w:rPr>
      </w:pPr>
      <w:r>
        <w:rPr>
          <w:b/>
          <w:bCs/>
          <w:noProof/>
          <w:sz w:val="24"/>
        </w:rPr>
        <w:drawing>
          <wp:inline distT="0" distB="0" distL="0" distR="0" wp14:anchorId="1EA29903" wp14:editId="5ED4CD19">
            <wp:extent cx="6478270" cy="1932305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70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154574">
      <w:pPr>
        <w:bidi w:val="0"/>
        <w:rPr>
          <w:b/>
          <w:bCs/>
          <w:sz w:val="24"/>
        </w:rPr>
      </w:pPr>
    </w:p>
    <w:p w:rsidR="00154574" w:rsidRDefault="006807C0" w:rsidP="002A49BC">
      <w:pPr>
        <w:pStyle w:val="NormalIndent"/>
      </w:pPr>
      <w:bookmarkStart w:id="52" w:name="_Toc89514320"/>
      <w:r w:rsidRPr="00270968">
        <w:t>Figure 2-Cellar pit Area</w:t>
      </w:r>
    </w:p>
    <w:p w:rsidR="00F527EE" w:rsidRPr="00DF0FFF" w:rsidRDefault="00F527EE" w:rsidP="002A49BC">
      <w:pPr>
        <w:pStyle w:val="NormalIndent"/>
      </w:pPr>
    </w:p>
    <w:p w:rsidR="00E85B8E" w:rsidRPr="00E85B8E" w:rsidRDefault="003B2B26" w:rsidP="00E85B8E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left="810"/>
        <w:outlineLvl w:val="1"/>
      </w:pPr>
      <w:bookmarkStart w:id="53" w:name="_Toc95752251"/>
      <w:bookmarkStart w:id="54" w:name="_Toc95896601"/>
      <w:r w:rsidRPr="00E85B8E">
        <w:rPr>
          <w:b/>
          <w:bCs/>
        </w:rPr>
        <w:lastRenderedPageBreak/>
        <w:t>Loads</w:t>
      </w:r>
      <w:bookmarkEnd w:id="52"/>
      <w:bookmarkEnd w:id="53"/>
      <w:bookmarkEnd w:id="54"/>
    </w:p>
    <w:p w:rsidR="003B2B26" w:rsidRPr="00E85B8E" w:rsidRDefault="003B2B26" w:rsidP="00E85B8E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55" w:name="_Toc95752252"/>
      <w:bookmarkStart w:id="56" w:name="_Toc95896602"/>
      <w:r w:rsidRPr="00E85B8E">
        <w:rPr>
          <w:rFonts w:ascii="Arial" w:hAnsi="Arial" w:cs="Arial"/>
          <w:b/>
          <w:bCs/>
          <w:szCs w:val="22"/>
        </w:rPr>
        <w:t>DEAD load (D)</w:t>
      </w:r>
      <w:bookmarkEnd w:id="55"/>
      <w:bookmarkEnd w:id="56"/>
    </w:p>
    <w:p w:rsidR="003B2B26" w:rsidRPr="00281BCD" w:rsidRDefault="002A49BC" w:rsidP="002A49BC">
      <w:pPr>
        <w:keepNext/>
        <w:numPr>
          <w:ilvl w:val="3"/>
          <w:numId w:val="1"/>
        </w:numPr>
        <w:tabs>
          <w:tab w:val="clear" w:pos="2880"/>
          <w:tab w:val="left" w:pos="1560"/>
          <w:tab w:val="num" w:pos="2410"/>
        </w:tabs>
        <w:bidi w:val="0"/>
        <w:spacing w:before="240" w:after="240"/>
        <w:ind w:left="1701" w:hanging="981"/>
        <w:outlineLvl w:val="1"/>
        <w:rPr>
          <w:rFonts w:ascii="Arial" w:hAnsi="Arial" w:cs="Arial"/>
          <w:b/>
          <w:bCs/>
          <w:szCs w:val="22"/>
        </w:rPr>
      </w:pPr>
      <w:bookmarkStart w:id="57" w:name="_Toc95752253"/>
      <w:bookmarkStart w:id="58" w:name="_Toc95896603"/>
      <w:r w:rsidRPr="00281BCD">
        <w:rPr>
          <w:rFonts w:ascii="Arial" w:hAnsi="Arial" w:cs="Arial"/>
          <w:b/>
          <w:bCs/>
          <w:szCs w:val="22"/>
        </w:rPr>
        <w:t>Self-weight</w:t>
      </w:r>
      <w:r w:rsidR="003B2B26" w:rsidRPr="00281BCD">
        <w:rPr>
          <w:rFonts w:ascii="Arial" w:hAnsi="Arial" w:cs="Arial"/>
          <w:b/>
          <w:bCs/>
          <w:szCs w:val="22"/>
        </w:rPr>
        <w:t xml:space="preserve"> (dead)</w:t>
      </w:r>
      <w:bookmarkEnd w:id="57"/>
      <w:bookmarkEnd w:id="58"/>
    </w:p>
    <w:p w:rsidR="003B2B26" w:rsidRPr="00A82188" w:rsidRDefault="006807C0" w:rsidP="002A49BC">
      <w:pPr>
        <w:bidi w:val="0"/>
        <w:spacing w:before="240" w:after="240" w:line="276" w:lineRule="auto"/>
        <w:ind w:left="720" w:hanging="720"/>
        <w:rPr>
          <w:rFonts w:cstheme="minorBidi"/>
          <w:szCs w:val="22"/>
        </w:rPr>
      </w:pPr>
      <w:r>
        <w:rPr>
          <w:rFonts w:cstheme="minorBidi"/>
          <w:szCs w:val="22"/>
        </w:rPr>
        <w:t xml:space="preserve">            </w:t>
      </w:r>
      <w:r w:rsidR="003B2B26" w:rsidRPr="00A82188">
        <w:rPr>
          <w:rFonts w:cstheme="minorBidi"/>
          <w:szCs w:val="22"/>
        </w:rPr>
        <w:t>Part 1</w:t>
      </w:r>
      <w:r w:rsidR="002A49BC">
        <w:rPr>
          <w:rFonts w:cstheme="minorBidi"/>
          <w:szCs w:val="22"/>
        </w:rPr>
        <w:t xml:space="preserve"> of Dead loads Include the self</w:t>
      </w:r>
      <w:r w:rsidR="003B2B26" w:rsidRPr="00A82188">
        <w:rPr>
          <w:rFonts w:cstheme="minorBidi"/>
          <w:szCs w:val="22"/>
        </w:rPr>
        <w:t>-weight of the concrete Pad.</w:t>
      </w:r>
    </w:p>
    <w:p w:rsidR="003B2B26" w:rsidRPr="00281BCD" w:rsidRDefault="002A49BC" w:rsidP="007A5AC1">
      <w:pPr>
        <w:keepNext/>
        <w:numPr>
          <w:ilvl w:val="3"/>
          <w:numId w:val="1"/>
        </w:numPr>
        <w:tabs>
          <w:tab w:val="left" w:pos="1560"/>
          <w:tab w:val="left" w:pos="1985"/>
          <w:tab w:val="left" w:pos="2160"/>
        </w:tabs>
        <w:bidi w:val="0"/>
        <w:spacing w:before="240" w:after="240"/>
        <w:ind w:hanging="2070"/>
        <w:outlineLvl w:val="1"/>
        <w:rPr>
          <w:rFonts w:ascii="Arial" w:hAnsi="Arial" w:cs="Arial"/>
          <w:b/>
          <w:bCs/>
          <w:szCs w:val="22"/>
        </w:rPr>
      </w:pPr>
      <w:bookmarkStart w:id="59" w:name="_Toc95752254"/>
      <w:bookmarkStart w:id="60" w:name="_Toc95896604"/>
      <w:r>
        <w:rPr>
          <w:rFonts w:ascii="Arial" w:hAnsi="Arial" w:cs="Arial"/>
          <w:b/>
          <w:bCs/>
          <w:szCs w:val="22"/>
        </w:rPr>
        <w:t>M</w:t>
      </w:r>
      <w:r w:rsidR="003B2B26" w:rsidRPr="00281BCD">
        <w:rPr>
          <w:rFonts w:ascii="Arial" w:hAnsi="Arial" w:cs="Arial"/>
          <w:b/>
          <w:bCs/>
          <w:szCs w:val="22"/>
        </w:rPr>
        <w:t>achinery load (M</w:t>
      </w:r>
      <w:r w:rsidR="007A5AC1">
        <w:rPr>
          <w:rFonts w:ascii="Arial" w:hAnsi="Arial" w:cs="Arial"/>
          <w:b/>
          <w:bCs/>
          <w:szCs w:val="22"/>
        </w:rPr>
        <w:t>L</w:t>
      </w:r>
      <w:r w:rsidR="003B2B26" w:rsidRPr="00281BCD">
        <w:rPr>
          <w:rFonts w:ascii="Arial" w:hAnsi="Arial" w:cs="Arial"/>
          <w:b/>
          <w:bCs/>
          <w:szCs w:val="22"/>
        </w:rPr>
        <w:t>oad)</w:t>
      </w:r>
      <w:bookmarkEnd w:id="59"/>
      <w:bookmarkEnd w:id="60"/>
    </w:p>
    <w:p w:rsidR="003B2B26" w:rsidRDefault="003B2B26" w:rsidP="002A49BC">
      <w:pPr>
        <w:bidi w:val="0"/>
        <w:spacing w:before="240" w:after="240" w:line="276" w:lineRule="auto"/>
        <w:ind w:left="720"/>
        <w:jc w:val="both"/>
        <w:rPr>
          <w:szCs w:val="22"/>
        </w:rPr>
      </w:pPr>
      <w:r w:rsidRPr="00A82188">
        <w:rPr>
          <w:rFonts w:cstheme="minorBidi"/>
          <w:szCs w:val="22"/>
        </w:rPr>
        <w:t>Part 2 of dead load:</w:t>
      </w:r>
      <w:r w:rsidR="002A49BC">
        <w:rPr>
          <w:rFonts w:cstheme="minorBidi"/>
          <w:szCs w:val="22"/>
        </w:rPr>
        <w:t xml:space="preserve"> </w:t>
      </w:r>
      <w:r w:rsidRPr="00A82188">
        <w:rPr>
          <w:rFonts w:cstheme="minorBidi"/>
          <w:szCs w:val="22"/>
        </w:rPr>
        <w:t>Assumed 1000 ton load of machine on concrete pad that distributed along it on point that has been shown at bellow.</w:t>
      </w:r>
      <w:r w:rsidR="002A49BC">
        <w:rPr>
          <w:rFonts w:cstheme="minorBidi"/>
          <w:szCs w:val="22"/>
        </w:rPr>
        <w:t xml:space="preserve"> D</w:t>
      </w:r>
      <w:r w:rsidRPr="00A82188">
        <w:rPr>
          <w:rFonts w:cstheme="minorBidi"/>
          <w:szCs w:val="22"/>
        </w:rPr>
        <w:t xml:space="preserve">ue to the dynamic nature of machine </w:t>
      </w:r>
      <w:r w:rsidR="002A49BC">
        <w:rPr>
          <w:rFonts w:cstheme="minorBidi"/>
          <w:szCs w:val="22"/>
        </w:rPr>
        <w:t xml:space="preserve">the impact coefficient </w:t>
      </w:r>
      <w:r w:rsidRPr="00A82188">
        <w:rPr>
          <w:rFonts w:cstheme="minorBidi"/>
          <w:szCs w:val="22"/>
        </w:rPr>
        <w:t>1.25 applied at m</w:t>
      </w:r>
      <w:r w:rsidR="006807C0">
        <w:rPr>
          <w:rFonts w:cstheme="minorBidi"/>
          <w:szCs w:val="22"/>
        </w:rPr>
        <w:t xml:space="preserve"> </w:t>
      </w:r>
      <w:r w:rsidRPr="00A82188">
        <w:rPr>
          <w:rFonts w:cstheme="minorBidi"/>
          <w:szCs w:val="22"/>
        </w:rPr>
        <w:t>load as related load case</w:t>
      </w:r>
      <w:r>
        <w:rPr>
          <w:szCs w:val="22"/>
        </w:rPr>
        <w:t>.</w:t>
      </w:r>
    </w:p>
    <w:p w:rsidR="003B2B26" w:rsidRDefault="003B2B26" w:rsidP="003B2B26">
      <w:pPr>
        <w:tabs>
          <w:tab w:val="left" w:pos="285"/>
        </w:tabs>
        <w:jc w:val="center"/>
        <w:rPr>
          <w:szCs w:val="22"/>
        </w:rPr>
      </w:pPr>
      <w:r>
        <w:rPr>
          <w:noProof/>
        </w:rPr>
        <w:drawing>
          <wp:inline distT="0" distB="0" distL="0" distR="0" wp14:anchorId="3F875AA0" wp14:editId="46AC73D5">
            <wp:extent cx="2926080" cy="914400"/>
            <wp:effectExtent l="0" t="0" r="762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7747C5" w:rsidRDefault="003B2B26" w:rsidP="003B2B26">
      <w:pPr>
        <w:rPr>
          <w:szCs w:val="22"/>
        </w:rPr>
      </w:pPr>
    </w:p>
    <w:p w:rsidR="003B2B26" w:rsidRDefault="003B2B26" w:rsidP="003B2B26">
      <w:pPr>
        <w:rPr>
          <w:szCs w:val="22"/>
        </w:rPr>
      </w:pPr>
    </w:p>
    <w:p w:rsidR="003B2B26" w:rsidRPr="007747C5" w:rsidRDefault="00A22617" w:rsidP="003B2B26">
      <w:pPr>
        <w:jc w:val="center"/>
        <w:rPr>
          <w:szCs w:val="22"/>
        </w:rPr>
      </w:pPr>
      <w:r>
        <w:rPr>
          <w:noProof/>
          <w:szCs w:val="22"/>
        </w:rPr>
        <w:drawing>
          <wp:inline distT="0" distB="0" distL="0" distR="0" wp14:anchorId="60E485B3" wp14:editId="39E9FD45">
            <wp:extent cx="3735070" cy="1104265"/>
            <wp:effectExtent l="0" t="0" r="0" b="63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5070" cy="110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428" w:rsidRDefault="00B61428" w:rsidP="00B61428">
      <w:pPr>
        <w:jc w:val="center"/>
      </w:pPr>
      <w:r>
        <w:t>MLoad on each point</w:t>
      </w:r>
    </w:p>
    <w:p w:rsidR="00A22617" w:rsidRDefault="00A22617" w:rsidP="001C3752">
      <w:pPr>
        <w:tabs>
          <w:tab w:val="left" w:pos="285"/>
        </w:tabs>
        <w:rPr>
          <w:noProof/>
        </w:rPr>
      </w:pPr>
    </w:p>
    <w:p w:rsidR="00E727B5" w:rsidRDefault="00E727B5" w:rsidP="00BE0FD2">
      <w:pPr>
        <w:keepNext/>
        <w:numPr>
          <w:ilvl w:val="3"/>
          <w:numId w:val="1"/>
        </w:numPr>
        <w:tabs>
          <w:tab w:val="left" w:pos="1843"/>
        </w:tabs>
        <w:bidi w:val="0"/>
        <w:spacing w:before="240" w:after="240"/>
        <w:ind w:hanging="2070"/>
        <w:outlineLvl w:val="1"/>
        <w:rPr>
          <w:rFonts w:ascii="Arial" w:hAnsi="Arial" w:cs="Arial"/>
          <w:b/>
          <w:bCs/>
          <w:szCs w:val="22"/>
        </w:rPr>
      </w:pPr>
      <w:bookmarkStart w:id="61" w:name="_Toc95752255"/>
      <w:bookmarkStart w:id="62" w:name="_Toc95896605"/>
      <w:r>
        <w:rPr>
          <w:rFonts w:ascii="Arial" w:hAnsi="Arial" w:cs="Arial"/>
          <w:b/>
          <w:bCs/>
          <w:szCs w:val="22"/>
        </w:rPr>
        <w:t xml:space="preserve">Dead Load due to </w:t>
      </w:r>
      <w:r w:rsidR="008D7A32">
        <w:rPr>
          <w:rFonts w:ascii="Arial" w:hAnsi="Arial" w:cs="Arial"/>
          <w:b/>
          <w:bCs/>
          <w:szCs w:val="22"/>
        </w:rPr>
        <w:t>cobble stone</w:t>
      </w:r>
      <w:bookmarkEnd w:id="61"/>
      <w:bookmarkEnd w:id="62"/>
    </w:p>
    <w:p w:rsidR="00E727B5" w:rsidRDefault="00E727B5" w:rsidP="00E727B5">
      <w:pPr>
        <w:bidi w:val="0"/>
        <w:spacing w:before="240" w:after="240" w:line="276" w:lineRule="auto"/>
        <w:ind w:left="720"/>
        <w:jc w:val="both"/>
        <w:rPr>
          <w:rFonts w:cstheme="minorBidi"/>
          <w:szCs w:val="22"/>
        </w:rPr>
      </w:pPr>
      <w:r w:rsidRPr="00E727B5">
        <w:rPr>
          <w:rFonts w:cstheme="minorBidi"/>
          <w:szCs w:val="22"/>
        </w:rPr>
        <w:t>Dead load due to concrete pad with thickness of 20cm &amp; cobble stone with the height of 2.2m with cement mortar applied on concrete pad</w:t>
      </w:r>
      <w:r>
        <w:rPr>
          <w:rFonts w:cstheme="minorBidi"/>
          <w:szCs w:val="22"/>
        </w:rPr>
        <w:t xml:space="preserve"> as below. </w:t>
      </w:r>
    </w:p>
    <w:p w:rsidR="00E727B5" w:rsidRPr="00E727B5" w:rsidRDefault="003D2E7C" w:rsidP="00E727B5">
      <w:pPr>
        <w:ind w:left="144"/>
        <w:jc w:val="right"/>
        <w:rPr>
          <w:rFonts w:asciiTheme="majorBidi" w:eastAsiaTheme="minorEastAsia" w:hAnsiTheme="majorBidi" w:cstheme="majorBidi"/>
          <w:i/>
          <w:szCs w:val="26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HAnsi" w:hAnsi="Cambria Math" w:cstheme="majorBidi"/>
                  <w:szCs w:val="26"/>
                </w:rPr>
              </m:ctrlPr>
            </m:sSubPr>
            <m:e>
              <m:r>
                <w:rPr>
                  <w:rFonts w:ascii="Cambria Math" w:eastAsiaTheme="minorHAnsi" w:hAnsi="Cambria Math" w:cstheme="majorBidi"/>
                  <w:szCs w:val="26"/>
                </w:rPr>
                <m:t xml:space="preserve">                        q</m:t>
              </m:r>
            </m:e>
            <m:sub>
              <m:r>
                <w:rPr>
                  <w:rFonts w:ascii="Cambria Math" w:eastAsiaTheme="minorHAnsi" w:hAnsi="Cambria Math" w:cstheme="majorBidi"/>
                  <w:szCs w:val="26"/>
                </w:rPr>
                <m:t>s</m:t>
              </m:r>
            </m:sub>
          </m:sSub>
          <m:r>
            <w:rPr>
              <w:rFonts w:ascii="Cambria Math" w:eastAsiaTheme="minorHAnsi" w:hAnsi="Cambria Math" w:cstheme="majorBidi"/>
              <w:szCs w:val="26"/>
            </w:rPr>
            <m:t>=2.2×2.1=4.62  t/m2</m:t>
          </m:r>
        </m:oMath>
      </m:oMathPara>
    </w:p>
    <w:p w:rsidR="00E727B5" w:rsidRPr="00E727B5" w:rsidRDefault="003D2E7C" w:rsidP="00E727B5">
      <w:pPr>
        <w:ind w:left="144"/>
        <w:rPr>
          <w:rFonts w:asciiTheme="majorBidi" w:eastAsiaTheme="minorEastAsia" w:hAnsiTheme="majorBidi" w:cstheme="majorBidi"/>
          <w:i/>
          <w:szCs w:val="26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HAnsi" w:hAnsi="Cambria Math" w:cstheme="majorBidi"/>
                  <w:szCs w:val="26"/>
                </w:rPr>
              </m:ctrlPr>
            </m:sSubPr>
            <m:e>
              <m:r>
                <w:rPr>
                  <w:rFonts w:ascii="Cambria Math" w:eastAsiaTheme="minorHAnsi" w:hAnsi="Cambria Math" w:cstheme="majorBidi"/>
                  <w:szCs w:val="26"/>
                </w:rPr>
                <m:t xml:space="preserve">                        q</m:t>
              </m:r>
            </m:e>
            <m:sub>
              <m:r>
                <w:rPr>
                  <w:rFonts w:ascii="Cambria Math" w:eastAsiaTheme="minorHAnsi" w:hAnsi="Cambria Math" w:cstheme="majorBidi"/>
                  <w:szCs w:val="26"/>
                </w:rPr>
                <m:t>c</m:t>
              </m:r>
            </m:sub>
          </m:sSub>
          <m:r>
            <w:rPr>
              <w:rFonts w:ascii="Cambria Math" w:eastAsiaTheme="minorHAnsi" w:hAnsi="Cambria Math" w:cstheme="majorBidi"/>
              <w:szCs w:val="26"/>
            </w:rPr>
            <m:t>=0.2×2.5=0.5  t/m2</m:t>
          </m:r>
        </m:oMath>
      </m:oMathPara>
    </w:p>
    <w:p w:rsidR="00E727B5" w:rsidRPr="00E727B5" w:rsidRDefault="00E727B5" w:rsidP="00E727B5">
      <w:pPr>
        <w:ind w:left="144"/>
        <w:rPr>
          <w:rFonts w:asciiTheme="majorBidi" w:eastAsiaTheme="minorHAnsi" w:hAnsiTheme="majorBidi" w:cstheme="majorBidi"/>
          <w:i/>
          <w:szCs w:val="26"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theme="majorBidi"/>
              <w:szCs w:val="26"/>
            </w:rPr>
            <m:t xml:space="preserve">                         qs+qc=5.12  t/m2</m:t>
          </m:r>
        </m:oMath>
      </m:oMathPara>
    </w:p>
    <w:p w:rsidR="00E727B5" w:rsidRPr="008D7A32" w:rsidRDefault="00E727B5" w:rsidP="00BE0FD2">
      <w:pPr>
        <w:bidi w:val="0"/>
        <w:spacing w:before="240" w:after="240" w:line="276" w:lineRule="auto"/>
        <w:ind w:left="720"/>
        <w:jc w:val="center"/>
        <w:rPr>
          <w:rFonts w:cstheme="minorBidi"/>
          <w:szCs w:val="22"/>
        </w:rPr>
      </w:pPr>
      <w:r>
        <w:rPr>
          <w:rFonts w:ascii="Arial" w:eastAsiaTheme="minorHAnsi" w:hAnsi="Arial" w:cs="B Zar"/>
          <w:noProof/>
          <w:szCs w:val="26"/>
        </w:rPr>
        <w:drawing>
          <wp:inline distT="0" distB="0" distL="0" distR="0" wp14:anchorId="60A6005A" wp14:editId="5B68770D">
            <wp:extent cx="3217473" cy="958056"/>
            <wp:effectExtent l="0" t="0" r="254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45" cy="96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617" w:rsidRDefault="00A22617" w:rsidP="006701B2">
      <w:pPr>
        <w:tabs>
          <w:tab w:val="left" w:pos="285"/>
        </w:tabs>
        <w:jc w:val="center"/>
        <w:rPr>
          <w:noProof/>
        </w:rPr>
      </w:pPr>
    </w:p>
    <w:p w:rsidR="003B2B26" w:rsidRPr="00554E31" w:rsidRDefault="00E727B5" w:rsidP="006701B2">
      <w:pPr>
        <w:tabs>
          <w:tab w:val="left" w:pos="285"/>
        </w:tabs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1AC1F50" wp14:editId="533A27FD">
                <wp:simplePos x="0" y="0"/>
                <wp:positionH relativeFrom="column">
                  <wp:posOffset>75014</wp:posOffset>
                </wp:positionH>
                <wp:positionV relativeFrom="paragraph">
                  <wp:posOffset>2217887</wp:posOffset>
                </wp:positionV>
                <wp:extent cx="1695450" cy="314325"/>
                <wp:effectExtent l="0" t="0" r="1905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4E72" w:rsidRDefault="00CE4E72" w:rsidP="003B2B26">
                            <w:r>
                              <w:t>Pad Thickness=300mm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C1F50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5.9pt;margin-top:174.65pt;width:133.5pt;height:24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ZokkgIAALQFAAAOAAAAZHJzL2Uyb0RvYy54bWysVE1PGzEQvVfqf7B8L5uEhJaIDUpBVJVQ&#10;QYWKs+O1yQqvx7WdZOmv77N3E8LHhaqXXdvz5nnmeWZOTtvGsLXyoSZb8uHBgDNlJVW1vS/5r9uL&#10;T184C1HYShiyquSPKvDT2ccPJxs3VSNakqmUZyCxYbpxJV/G6KZFEeRSNSIckFMWRk2+ERFbf19U&#10;XmzA3phiNBgcFRvylfMkVQg4Pe+MfJb5tVYyXmkdVGSm5Igt5q/P30X6FrMTMb33wi1r2Ych/iGK&#10;RtQWl+6ozkUUbOXrV1RNLT0F0vFAUlOQ1rVUOQdkMxy8yOZmKZzKuUCc4HYyhf9HK3+srz2rK7zd&#10;kDMrGrzRrWoj+0otwxH02bgwBezGARhbnAO7PQ84TGm32jfpj4QY7FD6caduYpPJ6eh4Mp7AJGE7&#10;HI4PR5NEUzx5Ox/iN0UNS4uSe7xeFlWsL0PsoFtIuiyQqauL2pi8SRWjzoxna4G3NjHHCPJnKGPZ&#10;puRHhwjjFUOi3vkvjJAPfXh7DOAzNnmqXFt9WEmhTom8io9GJYyxP5WGtlmQN2IUUiq7izOjE0oj&#10;o/c49vinqN7j3OUBj3wz2bhzbmpLvlPpubTVw1Za3eHxhnt5p2VsF21fOQuqHlE4nrrWC05e1BD6&#10;UoR4LTx6DQWB+RGv8NGG8DrUrzhbkv/z1nnCowVg5WyD3i15+L0SXnFmvls0x/FwPE7NnjfjyecR&#10;Nn7fsti32FVzRigZ1D+iy8uEj2a71J6aO4yZeboVJmEl7i553C7PYjdRMKakms8zCO3tRLy0N04m&#10;6iRvKrDb9k541xd4RGv8oG2Xi+mLOu+wydPSfBVJ17kJksCdqr3wGA25jfoxlmbP/j6jnobt7C8A&#10;AAD//wMAUEsDBBQABgAIAAAAIQBiSnJP3AAAAAoBAAAPAAAAZHJzL2Rvd25yZXYueG1sTI9BT8Mw&#10;DIXvSPyHyEjcWLoNQVuaToAGF04biLPXeGlEk1RJ1pV/jznBze/56flzs5ndICaKyQavYLkoQJDv&#10;grbeKPh4f7kpQaSMXuMQPCn4pgSb9vKiwVqHs9/RtM9GcIlPNSrocx5rKVPXk8O0CCN53h1DdJhZ&#10;RiN1xDOXu0GuiuJOOrSeL/Q40nNP3df+5BRsn0xluhJjvy21tdP8eXwzr0pdX82PDyAyzfkvDL/4&#10;jA4tMx3CyeskBtZLJs8K1rfVGgQHVvclOwd2Kh5k28j/L7Q/AAAA//8DAFBLAQItABQABgAIAAAA&#10;IQC2gziS/gAAAOEBAAATAAAAAAAAAAAAAAAAAAAAAABbQ29udGVudF9UeXBlc10ueG1sUEsBAi0A&#10;FAAGAAgAAAAhADj9If/WAAAAlAEAAAsAAAAAAAAAAAAAAAAALwEAAF9yZWxzLy5yZWxzUEsBAi0A&#10;FAAGAAgAAAAhAEHhmiSSAgAAtAUAAA4AAAAAAAAAAAAAAAAALgIAAGRycy9lMm9Eb2MueG1sUEsB&#10;Ai0AFAAGAAgAAAAhAGJKck/cAAAACgEAAA8AAAAAAAAAAAAAAAAA7AQAAGRycy9kb3ducmV2Lnht&#10;bFBLBQYAAAAABAAEAPMAAAD1BQAAAAA=&#10;" fillcolor="white [3201]" strokeweight=".5pt">
                <v:textbox>
                  <w:txbxContent>
                    <w:p w:rsidR="00CE4E72" w:rsidRDefault="00CE4E72" w:rsidP="003B2B26">
                      <w:r>
                        <w:t>Pad Thickness=300mm</w:t>
                      </w:r>
                    </w:p>
                  </w:txbxContent>
                </v:textbox>
              </v:shape>
            </w:pict>
          </mc:Fallback>
        </mc:AlternateContent>
      </w:r>
      <w:r w:rsidR="00A22617" w:rsidRPr="00A22617"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791CEC46" wp14:editId="65A131B0">
                <wp:simplePos x="0" y="0"/>
                <wp:positionH relativeFrom="margin">
                  <wp:posOffset>3079</wp:posOffset>
                </wp:positionH>
                <wp:positionV relativeFrom="paragraph">
                  <wp:posOffset>162213</wp:posOffset>
                </wp:positionV>
                <wp:extent cx="2078798" cy="257175"/>
                <wp:effectExtent l="0" t="0" r="17145" b="2857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8798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4E72" w:rsidRDefault="00CE4E72" w:rsidP="00A22617">
                            <w:r>
                              <w:t>MLoad applied  on each point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1CEC46" id="Text Box 33" o:spid="_x0000_s1027" type="#_x0000_t202" style="position:absolute;left:0;text-align:left;margin-left:.25pt;margin-top:12.75pt;width:163.7pt;height:20.25pt;z-index:251685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MCXmAIAALsFAAAOAAAAZHJzL2Uyb0RvYy54bWysVN9PGzEMfp+0/yHK+7j+oBQqrqgDMU1C&#10;gAYTz2kuaSOSOEvS3nV//Zzc9SiMF6a93Dn2Z8f+Yvv8ojGabIUPCmxJh0cDSoTlUCm7KunPx+sv&#10;p5SEyGzFNFhR0p0I9GL++dN57WZiBGvQlfAEg9gwq11J1zG6WVEEvhaGhSNwwqJRgjcs4tGvisqz&#10;GqMbXYwGg5OiBl85D1yEgNqr1kjnOb6Ugsc7KYOIRJcUc4v56/N3mb7F/JzNVp65teJdGuwfsjBM&#10;Wby0D3XFIiMbr/4KZRT3EEDGIw6mACkVF7kGrGY4eFPNw5o5kWtBcoLraQr/Lyy/3d57oqqSjseU&#10;WGbwjR5FE8lXaAiqkJ/ahRnCHhwCY4N6fOe9PqAyld1Ib9IfCyJoR6Z3PbspGkflaDA9nZ5hP3C0&#10;jSbT4XSSwhQv3s6H+E2AIUkoqcfXy6Sy7U2ILXQPSZcF0Kq6VlrnQ+oYcak92TJ8ax1zjhj8FUpb&#10;Upf0ZDwZ5MCvbCl077/UjD936R2gMJ626TqRe6tLKzHUMpGluNMiYbT9ISRymwl5J0fGubB9nhmd&#10;UBIr+ohjh3/J6iPObR3okW8GG3tnoyz4lqXX1FbPe2pli8c3PKg7ibFZNrmp+kZZQrXD/vHQTmBw&#10;/Foh3zcsxHvmceSwZXCNxDv8SA34SNBJlKzB/35Pn/A4CWilpMYRLmn4tWFeUKK/W5yRs+HxcZr5&#10;fDieTEd48IeW5aHFbswlYOcMcWE5nsWEj3ovSg/mCbfNIt2KJmY53l3SuBcvY7tYcFtxsVhkEE65&#10;Y/HGPjieQieWU589Nk/Mu67PI07ILeyHnc3etHuLTZ4WFpsIUuVZSDy3rHb844bI09Rts7SCDs8Z&#10;9bJz538AAAD//wMAUEsDBBQABgAIAAAAIQCH2y0i2gAAAAYBAAAPAAAAZHJzL2Rvd25yZXYueG1s&#10;TI4xT8MwFIR3JP6D9ZDYqENQQ5rGqQAVFqYWxPwav9pWYzuy3TT8e8wE0+l0p7uv3cx2YBOFaLwT&#10;cL8ogJHrvTROCfj8eL2rgcWETuLgHQn4pgib7vqqxUb6i9vRtE+K5REXGxSgUxobzmOvyWJc+JFc&#10;zo4+WEzZBsVlwEsetwMvi6LiFo3LDxpHetHUn/ZnK2D7rFaqrzHobS2Nmeav47t6E+L2Zn5aA0s0&#10;p78y/OJndOgy08GfnYxsELDMPQHlMmtOH8rHFbCDgKoqgHct/4/f/QAAAP//AwBQSwECLQAUAAYA&#10;CAAAACEAtoM4kv4AAADhAQAAEwAAAAAAAAAAAAAAAAAAAAAAW0NvbnRlbnRfVHlwZXNdLnhtbFBL&#10;AQItABQABgAIAAAAIQA4/SH/1gAAAJQBAAALAAAAAAAAAAAAAAAAAC8BAABfcmVscy8ucmVsc1BL&#10;AQItABQABgAIAAAAIQABoMCXmAIAALsFAAAOAAAAAAAAAAAAAAAAAC4CAABkcnMvZTJvRG9jLnht&#10;bFBLAQItABQABgAIAAAAIQCH2y0i2gAAAAYBAAAPAAAAAAAAAAAAAAAAAPIEAABkcnMvZG93bnJl&#10;di54bWxQSwUGAAAAAAQABADzAAAA+QUAAAAA&#10;" fillcolor="white [3201]" strokeweight=".5pt">
                <v:textbox>
                  <w:txbxContent>
                    <w:p w:rsidR="00CE4E72" w:rsidRDefault="00CE4E72" w:rsidP="00A22617">
                      <w:r>
                        <w:t>MLoad applied  on each point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2617" w:rsidRPr="00A22617"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73FC1B4E" wp14:editId="29B06E88">
                <wp:simplePos x="0" y="0"/>
                <wp:positionH relativeFrom="column">
                  <wp:posOffset>1548669</wp:posOffset>
                </wp:positionH>
                <wp:positionV relativeFrom="paragraph">
                  <wp:posOffset>397163</wp:posOffset>
                </wp:positionV>
                <wp:extent cx="534838" cy="508958"/>
                <wp:effectExtent l="0" t="0" r="74930" b="62865"/>
                <wp:wrapNone/>
                <wp:docPr id="34" name="Straight Arrow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4838" cy="50895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0E5E99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4" o:spid="_x0000_s1026" type="#_x0000_t32" style="position:absolute;margin-left:121.95pt;margin-top:31.25pt;width:42.1pt;height:40.1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3L41wEAAPoDAAAOAAAAZHJzL2Uyb0RvYy54bWysU9uO0zAQfUfiHyy/06TbLSpV0xXqAi8I&#10;KhY+wOvYiYVvGg9N+/eMnTSLuEgI8TKJ7Tkz5xyPd3dnZ9lJQTLBN3y5qDlTXobW+K7hXz6/fbHh&#10;LKHwrbDBq4ZfVOJ3++fPdkPcqpvQB9sqYFTEp+0QG94jxm1VJdkrJ9IiROXpUAdwAmkJXdWCGKi6&#10;s9VNXb+shgBthCBVSrR7Px7yfamvtZL4UeukkNmGEzcsEUp8zLHa78S2AxF7Iyca4h9YOGE8NZ1L&#10;3QsU7BuYX0o5IyGkoHEhg6uC1kaqooHULOuf1Dz0IqqihcxJcbYp/b+y8sPpCMy0DV/dcuaFozt6&#10;QBCm65G9BggDOwTvyccAjFLIryGmLcEO/gjTKsUjZPFnDS5/SRY7F48vs8fqjEzS5np1u1nRUEg6&#10;WtebV+tNrlk9gSMkfKeCY/mn4WkiM7NYFp/F6X3CEXgF5M7W54jC2De+ZXiJJAfBCN9ZNfXJKVXW&#10;MLIuf3ixaoR/UprcIJ5jmzKH6mCBnQRNUPt1OVehzAzRxtoZVBdufwRNuRmmymz+LXDOLh2Dxxno&#10;jA/wu654vlLVY/5V9ag1y34M7aXcYbGDBqzcw/QY8gT/uC7wpye7/w4AAP//AwBQSwMEFAAGAAgA&#10;AAAhAE4j3r3eAAAACgEAAA8AAABkcnMvZG93bnJldi54bWxMj8tOwzAQRfdI/IM1SGwqasdJSxPi&#10;VCgSYt3CBzixSSL8SG23Tf+eYQXL0T2690y9X6whFx3i5J2AbM2AaNd7NblBwOfH29MOSEzSKWm8&#10;0wJuOsK+ub+rZaX81R305ZgGgiUuVlLAmNJcURr7UVsZ137WDrMvH6xMeIaBqiCvWG4N5YxtqZWT&#10;w4VRzroddf99PFsBh7boslto2ebdsPK0OpWrXJZCPD4sry9Akl7SHwy/+qgODTp1/uxUJEYAL/IS&#10;UQFbvgGCQM53GZAOyYI/A21q+v+F5gcAAP//AwBQSwECLQAUAAYACAAAACEAtoM4kv4AAADhAQAA&#10;EwAAAAAAAAAAAAAAAAAAAAAAW0NvbnRlbnRfVHlwZXNdLnhtbFBLAQItABQABgAIAAAAIQA4/SH/&#10;1gAAAJQBAAALAAAAAAAAAAAAAAAAAC8BAABfcmVscy8ucmVsc1BLAQItABQABgAIAAAAIQD6Z3L4&#10;1wEAAPoDAAAOAAAAAAAAAAAAAAAAAC4CAABkcnMvZTJvRG9jLnhtbFBLAQItABQABgAIAAAAIQBO&#10;I9693gAAAAoBAAAPAAAAAAAAAAAAAAAAADEEAABkcnMvZG93bnJldi54bWxQSwUGAAAAAAQABADz&#10;AAAAPAUAAAAA&#10;" strokecolor="black [3040]">
                <v:stroke endarrow="block"/>
              </v:shape>
            </w:pict>
          </mc:Fallback>
        </mc:AlternateContent>
      </w:r>
      <w:r w:rsidR="00A22617">
        <w:rPr>
          <w:noProof/>
        </w:rPr>
        <w:drawing>
          <wp:inline distT="0" distB="0" distL="0" distR="0" wp14:anchorId="708D2029" wp14:editId="7117AD0B">
            <wp:extent cx="5210355" cy="3330398"/>
            <wp:effectExtent l="0" t="0" r="0" b="381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4986" cy="3333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617" w:rsidRDefault="00A22617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34566B6B" wp14:editId="7263BB6A">
            <wp:extent cx="4303908" cy="2599495"/>
            <wp:effectExtent l="0" t="0" r="1905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5748" cy="260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617" w:rsidRDefault="00A22617" w:rsidP="002A49BC">
      <w:pPr>
        <w:pStyle w:val="NormalIndent"/>
      </w:pPr>
      <w:r w:rsidRPr="006048F6">
        <w:t xml:space="preserve">Figure </w:t>
      </w:r>
      <w:r>
        <w:t>3</w:t>
      </w:r>
      <w:r w:rsidRPr="006048F6">
        <w:t>-Applied Point Load On Soil</w:t>
      </w:r>
    </w:p>
    <w:p w:rsidR="00A22617" w:rsidRDefault="00A22617" w:rsidP="002A49BC">
      <w:pPr>
        <w:pStyle w:val="NormalIndent"/>
      </w:pPr>
    </w:p>
    <w:p w:rsidR="00F527EE" w:rsidRPr="00DF0FFF" w:rsidRDefault="00F527EE" w:rsidP="002A49BC">
      <w:pPr>
        <w:pStyle w:val="NormalIndent"/>
      </w:pPr>
    </w:p>
    <w:p w:rsidR="003B2B26" w:rsidRPr="007B260A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63" w:name="_Toc66793018"/>
      <w:bookmarkStart w:id="64" w:name="_Toc95752256"/>
      <w:bookmarkStart w:id="65" w:name="_Toc95896606"/>
      <w:r w:rsidRPr="007B260A">
        <w:rPr>
          <w:rFonts w:ascii="Arial" w:hAnsi="Arial" w:cs="Arial"/>
          <w:b/>
          <w:bCs/>
          <w:szCs w:val="22"/>
        </w:rPr>
        <w:lastRenderedPageBreak/>
        <w:t>Thermal Load</w:t>
      </w:r>
      <w:bookmarkEnd w:id="63"/>
      <w:bookmarkEnd w:id="64"/>
      <w:bookmarkEnd w:id="65"/>
    </w:p>
    <w:p w:rsidR="003B2B26" w:rsidRPr="00A82188" w:rsidRDefault="003B2B26" w:rsidP="003B2B26">
      <w:pPr>
        <w:bidi w:val="0"/>
        <w:spacing w:before="240" w:after="240" w:line="276" w:lineRule="auto"/>
        <w:ind w:left="1418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The ambient thermal load has been assumed based on the thermal variation for structure of 28 ºC.</w:t>
      </w:r>
    </w:p>
    <w:p w:rsidR="003B2B26" w:rsidRPr="00C609AE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66" w:name="_Toc95752257"/>
      <w:bookmarkStart w:id="67" w:name="_Toc95896607"/>
      <w:r w:rsidRPr="00C609AE">
        <w:rPr>
          <w:rFonts w:ascii="Arial" w:hAnsi="Arial" w:cs="Arial"/>
          <w:b/>
          <w:bCs/>
          <w:szCs w:val="22"/>
        </w:rPr>
        <w:t>Snow loads</w:t>
      </w:r>
      <w:bookmarkEnd w:id="66"/>
      <w:bookmarkEnd w:id="67"/>
    </w:p>
    <w:p w:rsidR="003B2B26" w:rsidRPr="00D867DD" w:rsidRDefault="003B2B26" w:rsidP="00551D86">
      <w:pPr>
        <w:bidi w:val="0"/>
        <w:spacing w:before="240" w:after="240" w:line="276" w:lineRule="auto"/>
        <w:ind w:left="1418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According to Iranian National Building Code No.6 table 6-7-1 this site location is in Z</w:t>
      </w:r>
      <w:r w:rsidR="00367AC6">
        <w:rPr>
          <w:rFonts w:cstheme="minorBidi"/>
          <w:szCs w:val="22"/>
        </w:rPr>
        <w:t>o</w:t>
      </w:r>
      <w:r w:rsidRPr="00A82188">
        <w:rPr>
          <w:rFonts w:cstheme="minorBidi"/>
          <w:szCs w:val="22"/>
        </w:rPr>
        <w:t xml:space="preserve">ne 1:   so </w:t>
      </w:r>
      <m:oMath>
        <m:r>
          <m:rPr>
            <m:sty m:val="p"/>
          </m:rPr>
          <w:rPr>
            <w:rFonts w:ascii="Cambria Math" w:hAnsi="Cambria Math" w:cstheme="minorBidi"/>
            <w:szCs w:val="22"/>
          </w:rPr>
          <m:t xml:space="preserve">   Ps=0.25 KN/m2</m:t>
        </m:r>
      </m:oMath>
    </w:p>
    <w:p w:rsidR="003B2B26" w:rsidRPr="006807C0" w:rsidRDefault="00101646" w:rsidP="008D7A32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left="810"/>
        <w:outlineLvl w:val="1"/>
        <w:rPr>
          <w:b/>
          <w:bCs/>
        </w:rPr>
      </w:pPr>
      <w:bookmarkStart w:id="68" w:name="_Toc26260555"/>
      <w:bookmarkStart w:id="69" w:name="_Toc78707801"/>
      <w:bookmarkStart w:id="70" w:name="_Toc89514324"/>
      <w:bookmarkStart w:id="71" w:name="_Toc95752258"/>
      <w:bookmarkStart w:id="72" w:name="_Toc95896608"/>
      <w:r w:rsidRPr="006807C0">
        <w:rPr>
          <w:b/>
          <w:bCs/>
        </w:rPr>
        <w:t>CELLAR AREA</w:t>
      </w:r>
      <w:r w:rsidR="003B2B26" w:rsidRPr="006807C0">
        <w:rPr>
          <w:b/>
          <w:bCs/>
        </w:rPr>
        <w:t xml:space="preserve"> DESIGN AND RESULTS</w:t>
      </w:r>
      <w:bookmarkEnd w:id="68"/>
      <w:bookmarkEnd w:id="69"/>
      <w:bookmarkEnd w:id="70"/>
      <w:bookmarkEnd w:id="71"/>
      <w:bookmarkEnd w:id="72"/>
      <w:r w:rsidR="003B2B26" w:rsidRPr="006807C0">
        <w:rPr>
          <w:b/>
          <w:bCs/>
        </w:rPr>
        <w:t xml:space="preserve"> </w:t>
      </w:r>
    </w:p>
    <w:p w:rsidR="003B2B26" w:rsidRPr="002F7A7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73" w:name="_Toc26260562"/>
      <w:bookmarkStart w:id="74" w:name="_Toc78707803"/>
      <w:bookmarkStart w:id="75" w:name="_Toc95752259"/>
      <w:bookmarkStart w:id="76" w:name="_Toc95896609"/>
      <w:r w:rsidRPr="002F7A7C">
        <w:rPr>
          <w:rFonts w:ascii="Arial" w:hAnsi="Arial" w:cs="Arial"/>
          <w:b/>
          <w:bCs/>
          <w:szCs w:val="22"/>
        </w:rPr>
        <w:t>Settlement Control</w:t>
      </w:r>
      <w:bookmarkEnd w:id="73"/>
      <w:bookmarkEnd w:id="74"/>
      <w:bookmarkEnd w:id="75"/>
      <w:bookmarkEnd w:id="76"/>
    </w:p>
    <w:p w:rsidR="003B2B26" w:rsidRPr="00A82188" w:rsidRDefault="003B2B26" w:rsidP="006807C0">
      <w:pPr>
        <w:bidi w:val="0"/>
        <w:spacing w:before="240" w:after="240" w:line="276" w:lineRule="auto"/>
        <w:ind w:left="1350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 xml:space="preserve">Settlement in different service load combinations should be </w:t>
      </w:r>
      <w:r w:rsidR="00D867DD">
        <w:rPr>
          <w:rFonts w:cstheme="minorBidi"/>
          <w:szCs w:val="22"/>
        </w:rPr>
        <w:t>checked by allowable settlement</w:t>
      </w:r>
    </w:p>
    <w:p w:rsidR="003B2B26" w:rsidRPr="0008451B" w:rsidRDefault="008E67C4" w:rsidP="003B2B26">
      <w:pPr>
        <w:bidi w:val="0"/>
        <w:jc w:val="center"/>
      </w:pPr>
      <w:r>
        <w:rPr>
          <w:noProof/>
        </w:rPr>
        <w:drawing>
          <wp:inline distT="0" distB="0" distL="0" distR="0" wp14:anchorId="5F0582F9" wp14:editId="717E8663">
            <wp:extent cx="4620788" cy="2342935"/>
            <wp:effectExtent l="0" t="0" r="8890" b="63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5244" cy="2345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6048F6" w:rsidRDefault="003B2B26" w:rsidP="002A49BC">
      <w:pPr>
        <w:pStyle w:val="NormalIndent"/>
      </w:pPr>
      <w:r w:rsidRPr="006048F6">
        <w:t xml:space="preserve">Figure </w:t>
      </w:r>
      <w:r>
        <w:t>4</w:t>
      </w:r>
      <w:r w:rsidRPr="006048F6">
        <w:t xml:space="preserve"> –Settleme</w:t>
      </w:r>
      <w:r>
        <w:t>n</w:t>
      </w:r>
      <w:r w:rsidRPr="006048F6">
        <w:t>t Of foundation under</w:t>
      </w:r>
      <w:r w:rsidR="008E67C4">
        <w:t xml:space="preserve"> critical</w:t>
      </w:r>
      <w:r w:rsidRPr="006048F6">
        <w:t xml:space="preserve"> service Load Combination</w:t>
      </w:r>
      <w:r w:rsidR="0099679E">
        <w:t xml:space="preserve"> </w:t>
      </w:r>
      <w:r>
        <w:t>(mm)</w:t>
      </w:r>
    </w:p>
    <w:p w:rsidR="00484F38" w:rsidRDefault="003B2B26" w:rsidP="008E67C4">
      <w:pPr>
        <w:bidi w:val="0"/>
        <w:spacing w:before="240" w:after="240" w:line="276" w:lineRule="auto"/>
        <w:ind w:left="1350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>Maximum settlement of foundation (δ max) under critical l</w:t>
      </w:r>
      <w:r w:rsidR="00484F38">
        <w:rPr>
          <w:rFonts w:cstheme="minorBidi"/>
          <w:szCs w:val="22"/>
        </w:rPr>
        <w:t xml:space="preserve">oad combination is equals to </w:t>
      </w:r>
      <w:r w:rsidR="008E67C4">
        <w:rPr>
          <w:rFonts w:cstheme="minorBidi"/>
          <w:szCs w:val="22"/>
        </w:rPr>
        <w:t>22.8</w:t>
      </w:r>
      <w:r w:rsidR="00D867DD">
        <w:rPr>
          <w:rFonts w:cstheme="minorBidi"/>
          <w:szCs w:val="22"/>
        </w:rPr>
        <w:t xml:space="preserve"> </w:t>
      </w:r>
      <w:r w:rsidRPr="00A82188">
        <w:rPr>
          <w:rFonts w:cstheme="minorBidi"/>
          <w:szCs w:val="22"/>
        </w:rPr>
        <w:t>mm, which is less t</w:t>
      </w:r>
      <w:r w:rsidR="00D867DD">
        <w:rPr>
          <w:rFonts w:cstheme="minorBidi"/>
          <w:szCs w:val="22"/>
        </w:rPr>
        <w:t xml:space="preserve">han </w:t>
      </w:r>
      <w:r w:rsidR="008E67C4">
        <w:rPr>
          <w:rFonts w:cstheme="minorBidi"/>
          <w:szCs w:val="22"/>
        </w:rPr>
        <w:t>50</w:t>
      </w:r>
      <w:r w:rsidR="00D867DD">
        <w:rPr>
          <w:rFonts w:cstheme="minorBidi"/>
          <w:szCs w:val="22"/>
        </w:rPr>
        <w:t>mm and that’s acceptable.</w:t>
      </w:r>
    </w:p>
    <w:p w:rsidR="008E67C4" w:rsidRDefault="008E67C4" w:rsidP="001C3752">
      <w:pPr>
        <w:bidi w:val="0"/>
        <w:spacing w:before="240" w:after="240" w:line="276" w:lineRule="auto"/>
        <w:jc w:val="lowKashida"/>
        <w:rPr>
          <w:rFonts w:cstheme="minorBidi"/>
          <w:szCs w:val="22"/>
        </w:rPr>
      </w:pPr>
    </w:p>
    <w:p w:rsidR="001C3752" w:rsidRDefault="001C3752" w:rsidP="001C3752">
      <w:pPr>
        <w:bidi w:val="0"/>
        <w:spacing w:before="240" w:after="240" w:line="276" w:lineRule="auto"/>
        <w:jc w:val="lowKashida"/>
        <w:rPr>
          <w:rFonts w:cstheme="minorBidi"/>
          <w:szCs w:val="22"/>
        </w:rPr>
      </w:pPr>
    </w:p>
    <w:p w:rsidR="008E67C4" w:rsidRDefault="008E67C4" w:rsidP="001C3752">
      <w:pPr>
        <w:bidi w:val="0"/>
        <w:spacing w:before="240" w:after="240" w:line="276" w:lineRule="auto"/>
        <w:ind w:left="1350"/>
        <w:jc w:val="center"/>
        <w:rPr>
          <w:rFonts w:cstheme="minorBidi"/>
          <w:szCs w:val="22"/>
        </w:rPr>
      </w:pPr>
      <w:r>
        <w:rPr>
          <w:rFonts w:cstheme="minorBidi"/>
          <w:noProof/>
          <w:szCs w:val="22"/>
        </w:rPr>
        <w:lastRenderedPageBreak/>
        <w:drawing>
          <wp:inline distT="0" distB="0" distL="0" distR="0" wp14:anchorId="66A6F150" wp14:editId="2D84768F">
            <wp:extent cx="2984739" cy="2252649"/>
            <wp:effectExtent l="0" t="0" r="635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498" cy="2254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7C4" w:rsidRPr="008E67C4" w:rsidRDefault="008E67C4" w:rsidP="002A49BC">
      <w:pPr>
        <w:pStyle w:val="NormalIndent"/>
      </w:pPr>
      <w:r w:rsidRPr="006048F6">
        <w:t xml:space="preserve">Figure </w:t>
      </w:r>
      <w:r w:rsidR="00270968">
        <w:t>5</w:t>
      </w:r>
      <w:r w:rsidRPr="006048F6">
        <w:t xml:space="preserve"> –</w:t>
      </w:r>
      <w:r>
        <w:t>apply soil on each part (center,corner&amp; edge of mat foundation)</w:t>
      </w:r>
    </w:p>
    <w:p w:rsidR="003B2B26" w:rsidRDefault="00422060" w:rsidP="00D867DD">
      <w:pPr>
        <w:jc w:val="center"/>
      </w:pPr>
      <w:r>
        <w:rPr>
          <w:noProof/>
        </w:rPr>
        <w:drawing>
          <wp:inline distT="0" distB="0" distL="0" distR="0" wp14:anchorId="086EA99B" wp14:editId="186D4A2C">
            <wp:extent cx="6478270" cy="4157980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70" cy="415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F38" w:rsidRDefault="00D867DD" w:rsidP="002A49BC">
      <w:pPr>
        <w:pStyle w:val="NormalIndent"/>
      </w:pPr>
      <w:r w:rsidRPr="006048F6">
        <w:t xml:space="preserve">Figure </w:t>
      </w:r>
      <w:r w:rsidR="00270968">
        <w:t>6</w:t>
      </w:r>
      <w:r w:rsidRPr="006048F6">
        <w:t xml:space="preserve"> –</w:t>
      </w:r>
      <w:r>
        <w:t>Soil Pressure</w:t>
      </w:r>
      <w:r w:rsidRPr="006048F6">
        <w:t xml:space="preserve"> under service Load Combination</w:t>
      </w:r>
      <w:r w:rsidR="0099679E">
        <w:t xml:space="preserve"> </w:t>
      </w:r>
      <w:r>
        <w:t>(</w:t>
      </w:r>
      <w:r w:rsidR="00C33711">
        <w:t>0.1</w:t>
      </w:r>
      <w:r w:rsidR="00422060">
        <w:t>391</w:t>
      </w:r>
      <w:r w:rsidR="00C33711">
        <w:t xml:space="preserve"> N/mm2</w:t>
      </w:r>
      <w:r>
        <w:t>)</w:t>
      </w:r>
    </w:p>
    <w:p w:rsidR="006807C0" w:rsidRDefault="00D867DD" w:rsidP="00BE0FD2">
      <w:pPr>
        <w:bidi w:val="0"/>
        <w:spacing w:before="240" w:after="240" w:line="276" w:lineRule="auto"/>
        <w:ind w:left="993"/>
        <w:jc w:val="both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 xml:space="preserve">Maximum </w:t>
      </w:r>
      <w:r>
        <w:rPr>
          <w:rFonts w:cstheme="minorBidi"/>
          <w:szCs w:val="22"/>
        </w:rPr>
        <w:t>soil pressure</w:t>
      </w:r>
      <w:r w:rsidR="00BE0FD2">
        <w:rPr>
          <w:rFonts w:cstheme="minorBidi"/>
          <w:szCs w:val="22"/>
        </w:rPr>
        <w:t xml:space="preserve"> </w:t>
      </w:r>
      <w:r w:rsidRPr="00A82188">
        <w:rPr>
          <w:rFonts w:cstheme="minorBidi"/>
          <w:szCs w:val="22"/>
        </w:rPr>
        <w:t>of foundation (</w:t>
      </w:r>
      <w:r>
        <w:rPr>
          <w:rFonts w:cstheme="minorBidi"/>
          <w:szCs w:val="22"/>
        </w:rPr>
        <w:t>q</w:t>
      </w:r>
      <w:r w:rsidR="00BE0FD2" w:rsidRPr="00BE0FD2">
        <w:rPr>
          <w:rFonts w:cstheme="minorBidi"/>
          <w:szCs w:val="22"/>
          <w:vertAlign w:val="subscript"/>
        </w:rPr>
        <w:t>max</w:t>
      </w:r>
      <w:r w:rsidR="00BE0FD2">
        <w:rPr>
          <w:rFonts w:cstheme="minorBidi"/>
          <w:szCs w:val="22"/>
        </w:rPr>
        <w:t>)</w:t>
      </w:r>
      <w:r w:rsidRPr="00A82188">
        <w:rPr>
          <w:rFonts w:cstheme="minorBidi"/>
          <w:szCs w:val="22"/>
        </w:rPr>
        <w:t xml:space="preserve"> under critical l</w:t>
      </w:r>
      <w:r>
        <w:rPr>
          <w:rFonts w:cstheme="minorBidi"/>
          <w:szCs w:val="22"/>
        </w:rPr>
        <w:t xml:space="preserve">oad combination is equals to </w:t>
      </w:r>
      <w:r w:rsidR="00C33711">
        <w:rPr>
          <w:rFonts w:cstheme="minorBidi"/>
          <w:szCs w:val="22"/>
        </w:rPr>
        <w:t>0.1</w:t>
      </w:r>
      <w:r w:rsidR="00422060">
        <w:rPr>
          <w:rFonts w:cstheme="minorBidi"/>
          <w:szCs w:val="22"/>
        </w:rPr>
        <w:t>39</w:t>
      </w:r>
      <w:r w:rsidR="001C3752">
        <w:rPr>
          <w:rFonts w:cstheme="minorBidi"/>
          <w:szCs w:val="22"/>
        </w:rPr>
        <w:t>1</w:t>
      </w:r>
      <w:r w:rsidR="00C33711">
        <w:rPr>
          <w:rFonts w:cstheme="minorBidi"/>
          <w:szCs w:val="22"/>
        </w:rPr>
        <w:t xml:space="preserve"> N/mm2</w:t>
      </w:r>
      <w:r w:rsidRPr="00A82188">
        <w:rPr>
          <w:rFonts w:cstheme="minorBidi"/>
          <w:szCs w:val="22"/>
        </w:rPr>
        <w:t xml:space="preserve">, which is less </w:t>
      </w:r>
      <w:r>
        <w:rPr>
          <w:rFonts w:cstheme="minorBidi"/>
          <w:szCs w:val="22"/>
        </w:rPr>
        <w:t>qall</w:t>
      </w:r>
      <w:r w:rsidR="00422060">
        <w:rPr>
          <w:rFonts w:cstheme="minorBidi"/>
          <w:szCs w:val="22"/>
        </w:rPr>
        <w:t>=0.31</w:t>
      </w:r>
      <w:r w:rsidR="00C33711">
        <w:rPr>
          <w:rFonts w:cstheme="minorBidi"/>
          <w:szCs w:val="22"/>
        </w:rPr>
        <w:t xml:space="preserve"> N/mm2 </w:t>
      </w:r>
      <w:r w:rsidR="00422060">
        <w:rPr>
          <w:rFonts w:cstheme="minorBidi"/>
          <w:szCs w:val="22"/>
        </w:rPr>
        <w:t>(center)</w:t>
      </w:r>
      <w:r w:rsidRPr="00A82188">
        <w:rPr>
          <w:rFonts w:cstheme="minorBidi"/>
          <w:szCs w:val="22"/>
        </w:rPr>
        <w:t xml:space="preserve"> and that’s acceptable.</w:t>
      </w:r>
    </w:p>
    <w:p w:rsidR="00484F38" w:rsidRPr="00422060" w:rsidRDefault="00422060" w:rsidP="00422060">
      <w:pPr>
        <w:bidi w:val="0"/>
        <w:spacing w:before="240" w:after="240" w:line="276" w:lineRule="auto"/>
        <w:ind w:left="864"/>
        <w:jc w:val="center"/>
        <w:rPr>
          <w:rFonts w:cstheme="minorBidi"/>
          <w:szCs w:val="2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B0B26D9" wp14:editId="45DE1C1D">
                <wp:simplePos x="0" y="0"/>
                <wp:positionH relativeFrom="column">
                  <wp:posOffset>3626173</wp:posOffset>
                </wp:positionH>
                <wp:positionV relativeFrom="paragraph">
                  <wp:posOffset>1757261</wp:posOffset>
                </wp:positionV>
                <wp:extent cx="180975" cy="992696"/>
                <wp:effectExtent l="0" t="38100" r="66675" b="17145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0975" cy="99269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5479B1" id="Straight Arrow Connector 23" o:spid="_x0000_s1026" type="#_x0000_t32" style="position:absolute;margin-left:285.55pt;margin-top:138.35pt;width:14.25pt;height:78.15pt;flip:y;z-index:25166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ZyF2wEAAAQEAAAOAAAAZHJzL2Uyb0RvYy54bWysU02P0zAQvSPxHyzfadIiyrZqukJd4IKg&#10;2gXuXmecWPhLY9O0/56xkwYECCHEZeSPeW/mPY93t2dr2Akwau8avlzUnIGTvtWua/inj2+e3XAW&#10;k3CtMN5Bwy8Q+e3+6ZPdELaw8r03LSAjEhe3Q2h4n1LYVlWUPVgRFz6Ao0vl0YpEW+yqFsVA7NZU&#10;q7peV4PHNqCXECOd3o2XfF/4lQKZPigVITHTcOotlYglPuZY7Xdi26EIvZZTG+IfurBCOyo6U92J&#10;JNhX1L9QWS3RR6/SQnpbeaW0hKKB1Czrn9Q89CJA0ULmxDDbFP8frXx/OiLTbcNXzzlzwtIbPSQU&#10;uusTe4XoB3bwzpGPHhmlkF9DiFuCHdwRp10MR8zizwotU0aHzzQKxQ4SyM7F7cvsNpwTk3S4vKk3&#10;L19wJulqs1mtN+vMXo00mS5gTG/BW5YXDY9TW3M/YwlxehfTCLwCMti4HJPQ5rVrWboEEpZQC9cZ&#10;mOrklCqrGfsvq3QxMMLvQZEvuc+ipEwkHAyyk6BZar8sZxbKzBCljZlB9Z9BU26GQZnSvwXO2aWi&#10;d2kGWu08/q5qOl9bVWP+VfWoNct+9O2lvGaxg0atvMP0LfIs/7gv8O+fd/8NAAD//wMAUEsDBBQA&#10;BgAIAAAAIQAM12Hw4QAAAAsBAAAPAAAAZHJzL2Rvd25yZXYueG1sTI/BTsMwEETvSPyDtUjcqJOm&#10;SUjIpkKVegSJlgPc3Ng4gXgd2W4b+HrMqRxX8zTztlnPZmQn5fxgCSFdJMAUdVYOpBFe99u7e2A+&#10;CJJitKQQvpWHdXt91Yha2jO9qNMuaBZLyNcCoQ9hqjn3Xa+M8As7KYrZh3VGhHg6zaUT51huRr5M&#10;koIbMVBc6MWkNr3qvnZHg/AUjHamyrcrrSl7//T7zdvzD+Ltzfz4ACyoOVxg+NOP6tBGp4M9kvRs&#10;RMjLNI0owrIsSmCRyKuqAHZAWGVZArxt+P8f2l8AAAD//wMAUEsBAi0AFAAGAAgAAAAhALaDOJL+&#10;AAAA4QEAABMAAAAAAAAAAAAAAAAAAAAAAFtDb250ZW50X1R5cGVzXS54bWxQSwECLQAUAAYACAAA&#10;ACEAOP0h/9YAAACUAQAACwAAAAAAAAAAAAAAAAAvAQAAX3JlbHMvLnJlbHNQSwECLQAUAAYACAAA&#10;ACEA66mchdsBAAAEBAAADgAAAAAAAAAAAAAAAAAuAgAAZHJzL2Uyb0RvYy54bWxQSwECLQAUAAYA&#10;CAAAACEADNdh8OEAAAALAQAADwAAAAAAAAAAAAAAAAA1BAAAZHJzL2Rvd25yZXYueG1sUEsFBgAA&#10;AAAEAAQA8wAAAEMFAAAAAA==&#10;" strokecolor="black [3040]">
                <v:stroke endarrow="block"/>
              </v:shape>
            </w:pict>
          </mc:Fallback>
        </mc:AlternateContent>
      </w:r>
      <w:r w:rsidRPr="00422060">
        <w:rPr>
          <w:rFonts w:cstheme="minorBidi"/>
          <w:noProof/>
          <w:szCs w:val="22"/>
        </w:rPr>
        <w:t xml:space="preserve"> </w:t>
      </w:r>
      <w:r>
        <w:rPr>
          <w:rFonts w:cstheme="minorBidi"/>
          <w:noProof/>
          <w:szCs w:val="22"/>
        </w:rPr>
        <w:drawing>
          <wp:inline distT="0" distB="0" distL="0" distR="0" wp14:anchorId="74E950BC" wp14:editId="35CB3216">
            <wp:extent cx="1781714" cy="1759581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336" cy="1768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F38" w:rsidRDefault="00422060" w:rsidP="003B2B26"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F4D3E26" wp14:editId="61560E92">
                <wp:simplePos x="0" y="0"/>
                <wp:positionH relativeFrom="column">
                  <wp:posOffset>2322147</wp:posOffset>
                </wp:positionH>
                <wp:positionV relativeFrom="paragraph">
                  <wp:posOffset>479329</wp:posOffset>
                </wp:positionV>
                <wp:extent cx="2533650" cy="95250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3650" cy="952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0A5554" id="Rectangle 20" o:spid="_x0000_s1026" style="position:absolute;margin-left:182.85pt;margin-top:37.75pt;width:199.5pt;height: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3HDfgIAAFcFAAAOAAAAZHJzL2Uyb0RvYy54bWysVE1PGzEQvVfqf7B8L5sEQkvEBkUgqkoI&#10;IqDibLx2sqrtccdONumv79j7kYiiHqpedj2eN2884ze+vNpZw7YKQw2u5OOTEWfKSahqtyr59+fb&#10;T184C1G4ShhwquR7FfjV/OOHy8bP1ATWYCqFjEhcmDW+5OsY/awoglwrK8IJeOXIqQGtiGTiqqhQ&#10;NMRuTTEZjc6LBrDyCFKFQLs3rZPPM7/WSsYHrYOKzJSczhbzF/P3NX2L+aWYrVD4dS27Y4h/OIUV&#10;taOkA9WNiIJtsP6DytYSIYCOJxJsAVrXUuUaqJrx6E01T2vhVa6FmhP80Kbw/2jl/XaJrK5KPqH2&#10;OGHpjh6pa8KtjGK0Rw1qfJgR7skvsbMCLVO1O402/akOtstN3Q9NVbvIJG1Opqen51Mil+S7mE6m&#10;o0xaHKI9hvhVgWVpUXKk9LmXYnsXImUkaA9JyRzc1sbkizMubQQwdZX2spGUo64Nsq2gO4+7cSqB&#10;KI5QZKXIIhXWlpJXcW9UojDuUWnqSTp8PkhW44Gz+tFzZmQK0ZR9CBq/F2RiH9RhU5jKCh0CR+8F&#10;HrIN6JwRXBwCbe0A/x6sW3xfdVtrKvsVqj1JAKGdjeDlbU33cCdCXAqkYaCrowGPD/TRBpqSQ7fi&#10;bA346739hCeNkpezhoar5OHnRqDizHxzpN6L8dlZmsZsnE0/J+3hsef12OM29hroLsf0lHiZlwkf&#10;Tb/UCPaF3oFFykou4STlLrmM2BvXsR16ekmkWiwyjCbQi3jnnrxM5KmrSWfPuxeBvhNjJBnfQz+I&#10;YvZGky02RTpYbCLoOgv20Neu3zS9WYTdS5Oeh2M7ow7v4fw3AAAA//8DAFBLAwQUAAYACAAAACEA&#10;X48nzOEAAAAKAQAADwAAAGRycy9kb3ducmV2LnhtbEyPwUrDQBCG74LvsIzgpdiN0SQSsylFqC2C&#10;glUP3rbZaTaYnQ3ZbRvf3vGkx/nn459vqsXkenHEMXSeFFzPExBIjTcdtQre31ZXdyBC1GR07wkV&#10;fGOARX1+VunS+BO94nEbW8ElFEqtwMY4lFKGxqLTYe4HJN7t/eh05HFspRn1ictdL9MkyaXTHfEF&#10;qwd8sNh8bQ9OwWptZ0v59PwxbMLL3qWb4XE9+1Tq8mJa3oOIOMU/GH71WR1qdtr5A5kgegU3eVYw&#10;qqDIMhAMFPktBzsFacqJrCv5/4X6BwAA//8DAFBLAQItABQABgAIAAAAIQC2gziS/gAAAOEBAAAT&#10;AAAAAAAAAAAAAAAAAAAAAABbQ29udGVudF9UeXBlc10ueG1sUEsBAi0AFAAGAAgAAAAhADj9If/W&#10;AAAAlAEAAAsAAAAAAAAAAAAAAAAALwEAAF9yZWxzLy5yZWxzUEsBAi0AFAAGAAgAAAAhABpLccN+&#10;AgAAVwUAAA4AAAAAAAAAAAAAAAAALgIAAGRycy9lMm9Eb2MueG1sUEsBAi0AFAAGAAgAAAAhAF+P&#10;J8zhAAAACgEAAA8AAAAAAAAAAAAAAAAA2AQAAGRycy9kb3ducmV2LnhtbFBLBQYAAAAABAAEAPMA&#10;AADmBQAAAAA=&#10;" filled="f" strokecolor="black [3213]" strokeweight="2pt"/>
            </w:pict>
          </mc:Fallback>
        </mc:AlternateContent>
      </w:r>
      <w:r>
        <w:rPr>
          <w:noProof/>
        </w:rPr>
        <w:drawing>
          <wp:inline distT="0" distB="0" distL="0" distR="0" wp14:anchorId="3D79DDEB" wp14:editId="074342E9">
            <wp:extent cx="6492240" cy="4114800"/>
            <wp:effectExtent l="0" t="0" r="381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24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F38" w:rsidRDefault="00D867DD" w:rsidP="002A49BC">
      <w:pPr>
        <w:pStyle w:val="NormalIndent"/>
      </w:pPr>
      <w:r w:rsidRPr="00EC4FFC">
        <w:t xml:space="preserve">Figure </w:t>
      </w:r>
      <w:r w:rsidR="00270968">
        <w:t>7</w:t>
      </w:r>
      <w:r w:rsidRPr="006048F6">
        <w:t xml:space="preserve"> –</w:t>
      </w:r>
      <w:r w:rsidR="006807C0">
        <w:t>P</w:t>
      </w:r>
      <w:r w:rsidR="00951D75">
        <w:t xml:space="preserve">unching </w:t>
      </w:r>
      <w:r w:rsidR="006807C0">
        <w:t>S</w:t>
      </w:r>
      <w:r w:rsidR="00951D75">
        <w:t xml:space="preserve">hear </w:t>
      </w:r>
      <w:r w:rsidR="006807C0">
        <w:t>C</w:t>
      </w:r>
      <w:r w:rsidR="00951D75">
        <w:t>ontrol</w:t>
      </w:r>
    </w:p>
    <w:p w:rsidR="00D867DD" w:rsidRDefault="00D867DD" w:rsidP="00BE0FD2">
      <w:pPr>
        <w:bidi w:val="0"/>
        <w:spacing w:before="240" w:after="240" w:line="276" w:lineRule="auto"/>
        <w:ind w:left="851"/>
        <w:rPr>
          <w:rFonts w:cstheme="minorBidi"/>
          <w:szCs w:val="22"/>
        </w:rPr>
      </w:pPr>
      <w:r>
        <w:rPr>
          <w:rFonts w:cstheme="minorBidi"/>
          <w:szCs w:val="22"/>
        </w:rPr>
        <w:t>With assumed loading and with above output from safe 2016 software punch</w:t>
      </w:r>
      <w:r w:rsidR="00422060">
        <w:rPr>
          <w:rFonts w:cstheme="minorBidi"/>
          <w:szCs w:val="22"/>
        </w:rPr>
        <w:t xml:space="preserve">ing shear </w:t>
      </w:r>
      <w:r>
        <w:rPr>
          <w:rFonts w:cstheme="minorBidi"/>
          <w:szCs w:val="22"/>
        </w:rPr>
        <w:t>checked and result is less than 1 and is acceptable.</w:t>
      </w:r>
    </w:p>
    <w:p w:rsidR="00484F38" w:rsidRDefault="00484F38" w:rsidP="003B2B26"/>
    <w:p w:rsidR="003B2B26" w:rsidRPr="0008451B" w:rsidRDefault="00422060" w:rsidP="003B2B26">
      <w:pPr>
        <w:bidi w:val="0"/>
        <w:jc w:val="center"/>
      </w:pPr>
      <w:r>
        <w:rPr>
          <w:noProof/>
        </w:rPr>
        <w:lastRenderedPageBreak/>
        <w:drawing>
          <wp:inline distT="0" distB="0" distL="0" distR="0" wp14:anchorId="1F6ED919" wp14:editId="7A8B477B">
            <wp:extent cx="5214599" cy="3096967"/>
            <wp:effectExtent l="0" t="0" r="5715" b="8255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2245" cy="3101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6048F6" w:rsidRDefault="003B2B26" w:rsidP="002A49BC">
      <w:pPr>
        <w:pStyle w:val="NormalIndent"/>
      </w:pPr>
      <w:r w:rsidRPr="006048F6">
        <w:t>Figure</w:t>
      </w:r>
      <w:r w:rsidR="00270968">
        <w:t>8</w:t>
      </w:r>
      <w:r w:rsidRPr="006048F6">
        <w:t xml:space="preserve"> –Additional to Ø1</w:t>
      </w:r>
      <w:r w:rsidR="00422060">
        <w:t>0</w:t>
      </w:r>
      <w:r w:rsidRPr="006048F6">
        <w:t xml:space="preserve">@200 </w:t>
      </w:r>
      <w:r w:rsidR="009D26B1">
        <w:t xml:space="preserve">(top &amp; bott) </w:t>
      </w:r>
      <w:r w:rsidRPr="006048F6">
        <w:t>reinforcement</w:t>
      </w:r>
    </w:p>
    <w:p w:rsidR="003B2B26" w:rsidRPr="00853CFB" w:rsidRDefault="003B2B26" w:rsidP="00971A38">
      <w:pPr>
        <w:bidi w:val="0"/>
        <w:spacing w:before="240" w:after="240" w:line="276" w:lineRule="auto"/>
        <w:ind w:left="709"/>
        <w:jc w:val="lowKashida"/>
        <w:rPr>
          <w:rFonts w:cstheme="minorBidi"/>
          <w:szCs w:val="22"/>
        </w:rPr>
      </w:pPr>
      <w:r w:rsidRPr="00A82188">
        <w:rPr>
          <w:rFonts w:cstheme="minorBidi"/>
          <w:szCs w:val="22"/>
        </w:rPr>
        <w:t xml:space="preserve">According to above output from safe </w:t>
      </w:r>
      <w:r w:rsidR="00951D75">
        <w:rPr>
          <w:rFonts w:cstheme="minorBidi"/>
          <w:szCs w:val="22"/>
        </w:rPr>
        <w:t xml:space="preserve">2016 software there is no need to </w:t>
      </w:r>
      <w:r w:rsidRPr="00A82188">
        <w:rPr>
          <w:rFonts w:cstheme="minorBidi"/>
          <w:szCs w:val="22"/>
        </w:rPr>
        <w:t>additional reinforcement.</w:t>
      </w:r>
    </w:p>
    <w:p w:rsidR="003B2B26" w:rsidRPr="00E90F79" w:rsidRDefault="00971A38" w:rsidP="00971A38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77" w:name="_Toc89514331"/>
      <w:bookmarkStart w:id="78" w:name="_Toc95896610"/>
      <w:r>
        <w:rPr>
          <w:rFonts w:ascii="Arial" w:hAnsi="Arial" w:cs="Arial"/>
          <w:b/>
          <w:bCs/>
          <w:caps/>
          <w:kern w:val="28"/>
          <w:sz w:val="24"/>
        </w:rPr>
        <w:t>Wellpad</w:t>
      </w:r>
      <w:r w:rsidR="003B2B26" w:rsidRPr="00E90F79">
        <w:rPr>
          <w:rFonts w:ascii="Arial" w:hAnsi="Arial" w:cs="Arial"/>
          <w:b/>
          <w:bCs/>
          <w:caps/>
          <w:kern w:val="28"/>
          <w:sz w:val="24"/>
        </w:rPr>
        <w:t xml:space="preserve"> slab</w:t>
      </w:r>
      <w:bookmarkEnd w:id="77"/>
      <w:r>
        <w:rPr>
          <w:rFonts w:ascii="Arial" w:hAnsi="Arial" w:cs="Arial"/>
          <w:b/>
          <w:bCs/>
          <w:caps/>
          <w:kern w:val="28"/>
          <w:sz w:val="24"/>
        </w:rPr>
        <w:t>s</w:t>
      </w:r>
      <w:bookmarkEnd w:id="78"/>
    </w:p>
    <w:p w:rsidR="003B2B26" w:rsidRPr="001C3752" w:rsidRDefault="003B2B26" w:rsidP="00971A38">
      <w:pPr>
        <w:bidi w:val="0"/>
        <w:spacing w:before="240" w:after="240" w:line="276" w:lineRule="auto"/>
        <w:ind w:left="993"/>
        <w:jc w:val="lowKashida"/>
        <w:rPr>
          <w:rFonts w:ascii="Arial" w:hAnsi="Arial" w:cs="Arial"/>
          <w:szCs w:val="22"/>
        </w:rPr>
      </w:pPr>
      <w:r w:rsidRPr="00463DDB">
        <w:rPr>
          <w:rFonts w:ascii="Arial" w:hAnsi="Arial" w:cs="Arial"/>
          <w:szCs w:val="22"/>
        </w:rPr>
        <w:t>On</w:t>
      </w:r>
      <w:r w:rsidR="00E27FAF">
        <w:rPr>
          <w:rFonts w:ascii="Arial" w:hAnsi="Arial" w:cs="Arial"/>
          <w:szCs w:val="22"/>
        </w:rPr>
        <w:t>e</w:t>
      </w:r>
      <w:r w:rsidRPr="00463DDB">
        <w:rPr>
          <w:rFonts w:ascii="Arial" w:hAnsi="Arial" w:cs="Arial"/>
          <w:szCs w:val="22"/>
        </w:rPr>
        <w:t xml:space="preserve"> of the </w:t>
      </w:r>
      <w:r w:rsidR="00A124C5" w:rsidRPr="00463DDB">
        <w:rPr>
          <w:rFonts w:ascii="Arial" w:hAnsi="Arial" w:cs="Arial"/>
          <w:szCs w:val="22"/>
        </w:rPr>
        <w:t>panels</w:t>
      </w:r>
      <w:r w:rsidRPr="00463DDB">
        <w:rPr>
          <w:rFonts w:ascii="Arial" w:hAnsi="Arial" w:cs="Arial"/>
          <w:szCs w:val="22"/>
        </w:rPr>
        <w:t xml:space="preserve"> </w:t>
      </w:r>
      <w:r w:rsidR="00E90F79">
        <w:rPr>
          <w:rFonts w:ascii="Arial" w:hAnsi="Arial" w:cs="Arial"/>
          <w:szCs w:val="22"/>
        </w:rPr>
        <w:t>(15.9x20m)</w:t>
      </w:r>
      <w:r w:rsidR="00971A38">
        <w:rPr>
          <w:rFonts w:ascii="Arial" w:hAnsi="Arial" w:cs="Arial"/>
          <w:szCs w:val="22"/>
        </w:rPr>
        <w:t xml:space="preserve"> </w:t>
      </w:r>
      <w:r w:rsidRPr="00463DDB">
        <w:rPr>
          <w:rFonts w:ascii="Arial" w:hAnsi="Arial" w:cs="Arial"/>
          <w:szCs w:val="22"/>
        </w:rPr>
        <w:t>which the wellhead machine are located on, has been modeled in safe 2016 software and the software output hav</w:t>
      </w:r>
      <w:r w:rsidR="001C3752">
        <w:rPr>
          <w:rFonts w:ascii="Arial" w:hAnsi="Arial" w:cs="Arial"/>
          <w:szCs w:val="22"/>
        </w:rPr>
        <w:t>e been shown in the following:</w:t>
      </w:r>
    </w:p>
    <w:p w:rsidR="003B2B26" w:rsidRPr="005E1B7A" w:rsidRDefault="00853CFB" w:rsidP="003B2B26">
      <w:pPr>
        <w:jc w:val="center"/>
        <w:rPr>
          <w:rFonts w:asciiTheme="majorBidi" w:hAnsiTheme="majorBidi" w:cstheme="majorBidi"/>
          <w:szCs w:val="22"/>
        </w:rPr>
      </w:pPr>
      <w:r>
        <w:rPr>
          <w:rFonts w:asciiTheme="majorBidi" w:hAnsiTheme="majorBidi" w:cstheme="majorBidi"/>
          <w:noProof/>
          <w:szCs w:val="22"/>
        </w:rPr>
        <w:drawing>
          <wp:inline distT="0" distB="0" distL="0" distR="0" wp14:anchorId="0E48C31F" wp14:editId="187247B8">
            <wp:extent cx="3983990" cy="2406770"/>
            <wp:effectExtent l="0" t="0" r="0" b="0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2145" cy="2417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2A49BC">
      <w:pPr>
        <w:pStyle w:val="NormalIndent"/>
      </w:pPr>
      <w:r w:rsidRPr="00CE1D52">
        <w:t xml:space="preserve">Figure </w:t>
      </w:r>
      <w:r w:rsidR="00270968">
        <w:t>9</w:t>
      </w:r>
      <w:r w:rsidRPr="00CE1D52">
        <w:t>-</w:t>
      </w:r>
      <w:r>
        <w:t>plan of all panels</w:t>
      </w:r>
    </w:p>
    <w:p w:rsidR="00E90F79" w:rsidRPr="00E90F79" w:rsidRDefault="00E90F79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b/>
          <w:bCs/>
        </w:rPr>
      </w:pPr>
      <w:bookmarkStart w:id="79" w:name="_Toc95752261"/>
      <w:bookmarkStart w:id="80" w:name="_Toc95896611"/>
      <w:r w:rsidRPr="00E90F79">
        <w:rPr>
          <w:b/>
          <w:bCs/>
        </w:rPr>
        <w:lastRenderedPageBreak/>
        <w:t>Loads:</w:t>
      </w:r>
      <w:bookmarkEnd w:id="79"/>
      <w:bookmarkEnd w:id="80"/>
    </w:p>
    <w:p w:rsidR="003B2B26" w:rsidRPr="00E90F79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b/>
          <w:bCs/>
        </w:rPr>
      </w:pPr>
      <w:bookmarkStart w:id="81" w:name="_Toc89514332"/>
      <w:bookmarkStart w:id="82" w:name="_Toc95752262"/>
      <w:bookmarkStart w:id="83" w:name="_Toc95896612"/>
      <w:r w:rsidRPr="00E90F79">
        <w:rPr>
          <w:b/>
          <w:bCs/>
        </w:rPr>
        <w:t>DEAD load (D)</w:t>
      </w:r>
      <w:bookmarkEnd w:id="81"/>
      <w:bookmarkEnd w:id="82"/>
      <w:bookmarkEnd w:id="83"/>
    </w:p>
    <w:p w:rsidR="003B2B26" w:rsidRPr="00463DDB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463DDB">
        <w:rPr>
          <w:rFonts w:ascii="Arial" w:hAnsi="Arial" w:cs="Arial"/>
          <w:szCs w:val="22"/>
        </w:rPr>
        <w:t>Overhead caused by equipment located during drilling assumed 500kg/m2.</w:t>
      </w:r>
    </w:p>
    <w:p w:rsidR="003B2B26" w:rsidRPr="000372F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84" w:name="_Toc89514333"/>
      <w:bookmarkStart w:id="85" w:name="_Toc95752263"/>
      <w:bookmarkStart w:id="86" w:name="_Toc95896613"/>
      <w:r w:rsidRPr="000372FC">
        <w:rPr>
          <w:rFonts w:ascii="Arial" w:hAnsi="Arial" w:cs="Arial"/>
          <w:b/>
          <w:bCs/>
          <w:szCs w:val="22"/>
        </w:rPr>
        <w:t>Thermal Load(t)</w:t>
      </w:r>
      <w:bookmarkEnd w:id="84"/>
      <w:bookmarkEnd w:id="85"/>
      <w:bookmarkEnd w:id="86"/>
    </w:p>
    <w:p w:rsidR="003B2B26" w:rsidRPr="00926393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26393">
        <w:rPr>
          <w:rFonts w:ascii="Arial" w:hAnsi="Arial" w:cs="Arial"/>
          <w:szCs w:val="22"/>
        </w:rPr>
        <w:t>The ambient thermal load has been assumed based on the thermal variation for structure of 28 ºC.</w:t>
      </w:r>
    </w:p>
    <w:p w:rsidR="003B2B26" w:rsidRPr="000372F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87" w:name="_Toc89514334"/>
      <w:bookmarkStart w:id="88" w:name="_Toc95752264"/>
      <w:bookmarkStart w:id="89" w:name="_Toc95896614"/>
      <w:r w:rsidRPr="000372FC">
        <w:rPr>
          <w:rFonts w:ascii="Arial" w:hAnsi="Arial" w:cs="Arial"/>
          <w:b/>
          <w:bCs/>
          <w:szCs w:val="22"/>
        </w:rPr>
        <w:t>Live load (</w:t>
      </w:r>
      <w:bookmarkEnd w:id="87"/>
      <w:r w:rsidR="003C36BD">
        <w:rPr>
          <w:rFonts w:ascii="Arial" w:hAnsi="Arial" w:cs="Arial"/>
          <w:b/>
          <w:bCs/>
          <w:szCs w:val="22"/>
        </w:rPr>
        <w:t>L):</w:t>
      </w:r>
      <w:bookmarkEnd w:id="88"/>
      <w:bookmarkEnd w:id="89"/>
    </w:p>
    <w:p w:rsidR="003B2B26" w:rsidRPr="00926393" w:rsidRDefault="003B2B26" w:rsidP="00971A38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26393">
        <w:rPr>
          <w:rFonts w:ascii="Arial" w:hAnsi="Arial" w:cs="Arial"/>
          <w:szCs w:val="22"/>
        </w:rPr>
        <w:t>For bottom distributed load about 200kg/m2,</w:t>
      </w:r>
      <w:r w:rsidR="00971A38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has been considered for design of structure</w:t>
      </w:r>
    </w:p>
    <w:p w:rsidR="003B2B26" w:rsidRPr="000372F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90" w:name="_Toc89514335"/>
      <w:bookmarkStart w:id="91" w:name="_Toc95752265"/>
      <w:bookmarkStart w:id="92" w:name="_Toc95896615"/>
      <w:r w:rsidRPr="000372FC">
        <w:rPr>
          <w:rFonts w:ascii="Arial" w:hAnsi="Arial" w:cs="Arial"/>
          <w:b/>
          <w:bCs/>
          <w:szCs w:val="22"/>
        </w:rPr>
        <w:t>Snow loads(</w:t>
      </w:r>
      <w:r w:rsidR="003C36BD">
        <w:rPr>
          <w:rFonts w:ascii="Arial" w:hAnsi="Arial" w:cs="Arial"/>
          <w:b/>
          <w:bCs/>
          <w:szCs w:val="22"/>
        </w:rPr>
        <w:t>S</w:t>
      </w:r>
      <w:r w:rsidRPr="000372FC">
        <w:rPr>
          <w:rFonts w:ascii="Arial" w:hAnsi="Arial" w:cs="Arial"/>
          <w:b/>
          <w:bCs/>
          <w:szCs w:val="22"/>
        </w:rPr>
        <w:t>):</w:t>
      </w:r>
      <w:bookmarkEnd w:id="90"/>
      <w:bookmarkEnd w:id="91"/>
      <w:bookmarkEnd w:id="92"/>
    </w:p>
    <w:p w:rsidR="003B2B26" w:rsidRPr="00926393" w:rsidRDefault="003B2B26" w:rsidP="00971A38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26393">
        <w:rPr>
          <w:rFonts w:ascii="Arial" w:hAnsi="Arial" w:cs="Arial"/>
          <w:szCs w:val="22"/>
        </w:rPr>
        <w:t>According to Iranian National Building Code No.6 table 6-7-1 this site location is in Z</w:t>
      </w:r>
      <w:r w:rsidR="00971A38">
        <w:rPr>
          <w:rFonts w:ascii="Arial" w:hAnsi="Arial" w:cs="Arial"/>
          <w:szCs w:val="22"/>
        </w:rPr>
        <w:t>o</w:t>
      </w:r>
      <w:r w:rsidRPr="00926393">
        <w:rPr>
          <w:rFonts w:ascii="Arial" w:hAnsi="Arial" w:cs="Arial"/>
          <w:szCs w:val="22"/>
        </w:rPr>
        <w:t xml:space="preserve">ne 1 so </w:t>
      </w:r>
    </w:p>
    <w:p w:rsidR="003B2B26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26393">
        <w:rPr>
          <w:rFonts w:ascii="Arial" w:hAnsi="Arial" w:cs="Arial"/>
          <w:szCs w:val="22"/>
        </w:rPr>
        <w:t>Pg</w:t>
      </w:r>
      <w:r w:rsidR="00E27FAF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=</w:t>
      </w:r>
      <w:r w:rsidR="00E27FAF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0.25</w:t>
      </w:r>
      <w:r w:rsidR="00E27FAF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KN/m2</w:t>
      </w:r>
      <w:r w:rsidR="00E27FAF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=</w:t>
      </w:r>
      <w:r w:rsidR="00E27FAF">
        <w:rPr>
          <w:rFonts w:ascii="Arial" w:hAnsi="Arial" w:cs="Arial"/>
          <w:szCs w:val="22"/>
        </w:rPr>
        <w:t xml:space="preserve"> </w:t>
      </w:r>
      <w:r w:rsidRPr="00926393">
        <w:rPr>
          <w:rFonts w:ascii="Arial" w:hAnsi="Arial" w:cs="Arial"/>
          <w:szCs w:val="22"/>
        </w:rPr>
        <w:t>25 kg/m2</w:t>
      </w:r>
    </w:p>
    <w:p w:rsidR="00E27FAF" w:rsidRPr="000372FC" w:rsidRDefault="00E27FAF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93" w:name="_Toc95752266"/>
      <w:bookmarkStart w:id="94" w:name="_Toc95896616"/>
      <w:r w:rsidRPr="000372FC">
        <w:rPr>
          <w:rFonts w:ascii="Arial" w:hAnsi="Arial" w:cs="Arial"/>
          <w:b/>
          <w:bCs/>
          <w:szCs w:val="22"/>
        </w:rPr>
        <w:t>machinery load(ML)</w:t>
      </w:r>
      <w:bookmarkEnd w:id="93"/>
      <w:bookmarkEnd w:id="94"/>
    </w:p>
    <w:p w:rsidR="00E27FAF" w:rsidRDefault="00E27FAF" w:rsidP="00E27FAF">
      <w:pPr>
        <w:bidi w:val="0"/>
        <w:spacing w:before="240" w:after="240" w:line="276" w:lineRule="auto"/>
        <w:jc w:val="lowKashida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            Apply 45 ton of truck load with 10.1 m x 2.99 </w:t>
      </w:r>
      <w:r w:rsidR="00971A38">
        <w:rPr>
          <w:rFonts w:ascii="Arial" w:hAnsi="Arial" w:cs="Arial"/>
          <w:szCs w:val="22"/>
        </w:rPr>
        <w:t xml:space="preserve">m </w:t>
      </w:r>
      <w:r w:rsidR="00971A38" w:rsidRPr="00E27FAF">
        <w:rPr>
          <w:rFonts w:ascii="Arial" w:hAnsi="Arial" w:cs="Arial"/>
          <w:szCs w:val="22"/>
        </w:rPr>
        <w:t>dimension</w:t>
      </w:r>
      <w:r>
        <w:rPr>
          <w:rFonts w:ascii="Arial" w:hAnsi="Arial" w:cs="Arial"/>
          <w:szCs w:val="22"/>
        </w:rPr>
        <w:t xml:space="preserve"> on concrete </w:t>
      </w:r>
      <w:r w:rsidR="00971A38">
        <w:rPr>
          <w:rFonts w:ascii="Arial" w:hAnsi="Arial" w:cs="Arial"/>
          <w:szCs w:val="22"/>
        </w:rPr>
        <w:t>pad.</w:t>
      </w:r>
    </w:p>
    <w:p w:rsidR="00E27FAF" w:rsidRPr="00926393" w:rsidRDefault="00E27FAF" w:rsidP="00971A38">
      <w:pPr>
        <w:bidi w:val="0"/>
        <w:spacing w:before="240" w:after="240" w:line="276" w:lineRule="auto"/>
        <w:jc w:val="center"/>
        <w:rPr>
          <w:rFonts w:ascii="Arial" w:hAnsi="Arial" w:cs="Arial"/>
          <w:szCs w:val="22"/>
        </w:rPr>
      </w:pPr>
      <m:oMath>
        <m:r>
          <w:rPr>
            <w:rFonts w:ascii="Cambria Math" w:hAnsi="Cambria Math" w:cs="Arial"/>
            <w:szCs w:val="22"/>
          </w:rPr>
          <m:t>Ml=</m:t>
        </m:r>
        <m:f>
          <m:fPr>
            <m:ctrlPr>
              <w:rPr>
                <w:rFonts w:ascii="Cambria Math" w:hAnsi="Cambria Math" w:cs="Arial"/>
                <w:i/>
                <w:szCs w:val="22"/>
              </w:rPr>
            </m:ctrlPr>
          </m:fPr>
          <m:num>
            <m:r>
              <w:rPr>
                <w:rFonts w:ascii="Cambria Math" w:hAnsi="Cambria Math" w:cs="Arial"/>
                <w:szCs w:val="22"/>
              </w:rPr>
              <m:t>45000</m:t>
            </m:r>
          </m:num>
          <m:den>
            <m:r>
              <w:rPr>
                <w:rFonts w:ascii="Cambria Math" w:hAnsi="Cambria Math" w:cs="Arial"/>
                <w:szCs w:val="22"/>
              </w:rPr>
              <m:t>10.1*2.9</m:t>
            </m:r>
          </m:den>
        </m:f>
        <m:r>
          <w:rPr>
            <w:rFonts w:ascii="Cambria Math" w:hAnsi="Cambria Math" w:cs="Arial"/>
            <w:szCs w:val="22"/>
          </w:rPr>
          <m:t>=1536kg/m2</m:t>
        </m:r>
      </m:oMath>
      <w:r w:rsidR="00C33711">
        <w:rPr>
          <w:rFonts w:ascii="Arial" w:hAnsi="Arial" w:cs="Arial"/>
          <w:szCs w:val="22"/>
        </w:rPr>
        <w:t xml:space="preserve">=1.536e-2 </w:t>
      </w:r>
      <m:oMath>
        <m:r>
          <w:rPr>
            <w:rFonts w:ascii="Cambria Math" w:hAnsi="Cambria Math" w:cs="Arial"/>
            <w:szCs w:val="22"/>
          </w:rPr>
          <m:t>N/mm2</m:t>
        </m:r>
      </m:oMath>
    </w:p>
    <w:p w:rsidR="003B2B26" w:rsidRDefault="00E27FAF" w:rsidP="003B2B26">
      <w:pPr>
        <w:keepNext/>
        <w:widowControl w:val="0"/>
        <w:bidi w:val="0"/>
        <w:spacing w:before="240" w:after="240"/>
        <w:jc w:val="center"/>
        <w:outlineLvl w:val="0"/>
        <w:rPr>
          <w:b/>
          <w:bCs/>
          <w:sz w:val="24"/>
        </w:rPr>
      </w:pPr>
      <w:bookmarkStart w:id="95" w:name="_Toc91594658"/>
      <w:bookmarkStart w:id="96" w:name="_Toc95749187"/>
      <w:bookmarkStart w:id="97" w:name="_Toc95752267"/>
      <w:bookmarkStart w:id="98" w:name="_Toc95896617"/>
      <w:r>
        <w:rPr>
          <w:b/>
          <w:bCs/>
          <w:noProof/>
          <w:sz w:val="24"/>
        </w:rPr>
        <w:drawing>
          <wp:inline distT="0" distB="0" distL="0" distR="0" wp14:anchorId="07FCB844" wp14:editId="0535BA29">
            <wp:extent cx="2497491" cy="2724536"/>
            <wp:effectExtent l="0" t="0" r="0" b="0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078" cy="2730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95"/>
      <w:bookmarkEnd w:id="96"/>
      <w:bookmarkEnd w:id="97"/>
      <w:bookmarkEnd w:id="98"/>
    </w:p>
    <w:p w:rsidR="003B2B26" w:rsidRDefault="003B2B26" w:rsidP="00971A38">
      <w:pPr>
        <w:pStyle w:val="NormalIndent"/>
      </w:pPr>
      <w:r w:rsidRPr="006048F6">
        <w:t>Figure</w:t>
      </w:r>
      <w:r w:rsidR="00270968">
        <w:t>10</w:t>
      </w:r>
      <w:r w:rsidRPr="006048F6">
        <w:t xml:space="preserve"> –</w:t>
      </w:r>
      <w:r>
        <w:t>loading on Pads</w:t>
      </w:r>
      <w:r w:rsidR="00971A38">
        <w:t xml:space="preserve"> </w:t>
      </w:r>
      <w:r>
        <w:t>(</w:t>
      </w:r>
      <w:r w:rsidR="00971A38">
        <w:t>THK</w:t>
      </w:r>
      <w:r>
        <w:t>=200 mm)</w:t>
      </w: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b/>
          <w:bCs/>
        </w:rPr>
      </w:pPr>
      <w:bookmarkStart w:id="99" w:name="_Toc89514337"/>
      <w:bookmarkStart w:id="100" w:name="_Toc95752268"/>
      <w:bookmarkStart w:id="101" w:name="_Toc95896618"/>
      <w:r w:rsidRPr="000372FC">
        <w:rPr>
          <w:b/>
          <w:bCs/>
        </w:rPr>
        <w:lastRenderedPageBreak/>
        <w:t>Soil Pressure Control</w:t>
      </w:r>
      <w:bookmarkEnd w:id="99"/>
      <w:bookmarkEnd w:id="100"/>
      <w:bookmarkEnd w:id="101"/>
    </w:p>
    <w:p w:rsidR="003B2B26" w:rsidRPr="00926393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26393">
        <w:rPr>
          <w:rFonts w:ascii="Arial" w:hAnsi="Arial" w:cs="Arial"/>
          <w:szCs w:val="22"/>
        </w:rPr>
        <w:t>Soil pressures in different service load combinations should be checked by allowable value. The following figure is extracted from “SAFE” model.</w:t>
      </w:r>
    </w:p>
    <w:p w:rsidR="003B2B26" w:rsidRDefault="003B2B26" w:rsidP="003B2B26"/>
    <w:p w:rsidR="003B2B26" w:rsidRDefault="00B9554C" w:rsidP="003B2B26">
      <w:pPr>
        <w:jc w:val="center"/>
      </w:pPr>
      <w:r>
        <w:rPr>
          <w:noProof/>
        </w:rPr>
        <w:drawing>
          <wp:inline distT="0" distB="0" distL="0" distR="0" wp14:anchorId="4C177411" wp14:editId="3ACC9807">
            <wp:extent cx="4176669" cy="3036498"/>
            <wp:effectExtent l="0" t="0" r="0" b="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6877" cy="305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7419E7" w:rsidRDefault="003B2B26" w:rsidP="003B2B26"/>
    <w:p w:rsidR="003B2B26" w:rsidRPr="007A5AC1" w:rsidRDefault="003B2B26" w:rsidP="007A5AC1">
      <w:pPr>
        <w:pStyle w:val="NormalIndent"/>
      </w:pPr>
      <w:r w:rsidRPr="007A5AC1">
        <w:t>Figure1</w:t>
      </w:r>
      <w:r w:rsidR="00270968" w:rsidRPr="007A5AC1">
        <w:t>1</w:t>
      </w:r>
      <w:r w:rsidRPr="007A5AC1">
        <w:t xml:space="preserve"> –Soil Pressure diagram</w:t>
      </w:r>
    </w:p>
    <w:p w:rsidR="003B2B26" w:rsidRDefault="003B2B26" w:rsidP="00B9554C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  <w:r w:rsidRPr="007A5AC1">
        <w:rPr>
          <w:rFonts w:ascii="Arial" w:hAnsi="Arial" w:cs="Arial"/>
          <w:szCs w:val="22"/>
        </w:rPr>
        <w:t xml:space="preserve">Maximum soil pressure of foundation under critical </w:t>
      </w:r>
      <w:r w:rsidR="00B9554C" w:rsidRPr="007A5AC1">
        <w:rPr>
          <w:rFonts w:ascii="Arial" w:hAnsi="Arial" w:cs="Arial"/>
          <w:szCs w:val="22"/>
        </w:rPr>
        <w:t>load combination is equals to 0.0309</w:t>
      </w:r>
      <w:r w:rsidR="00E81923" w:rsidRPr="007A5AC1">
        <w:rPr>
          <w:rFonts w:ascii="Arial" w:hAnsi="Arial" w:cs="Arial"/>
          <w:szCs w:val="22"/>
        </w:rPr>
        <w:t xml:space="preserve"> </w:t>
      </w:r>
      <w:r w:rsidR="00C33711" w:rsidRPr="007A5AC1">
        <w:rPr>
          <w:rFonts w:ascii="Arial" w:hAnsi="Arial" w:cs="Arial"/>
          <w:szCs w:val="22"/>
        </w:rPr>
        <w:t>N</w:t>
      </w:r>
      <w:r w:rsidRPr="007A5AC1">
        <w:rPr>
          <w:rFonts w:ascii="Arial" w:hAnsi="Arial" w:cs="Arial"/>
          <w:szCs w:val="22"/>
        </w:rPr>
        <w:t>/</w:t>
      </w:r>
      <w:r w:rsidR="00C33711" w:rsidRPr="007A5AC1">
        <w:rPr>
          <w:rFonts w:ascii="Arial" w:hAnsi="Arial" w:cs="Arial"/>
          <w:szCs w:val="22"/>
        </w:rPr>
        <w:t>m</w:t>
      </w:r>
      <w:r w:rsidRPr="007A5AC1">
        <w:rPr>
          <w:rFonts w:ascii="Arial" w:hAnsi="Arial" w:cs="Arial"/>
          <w:szCs w:val="22"/>
        </w:rPr>
        <w:t>m2</w:t>
      </w:r>
      <w:r w:rsidR="007A5AC1">
        <w:rPr>
          <w:rFonts w:ascii="Arial" w:hAnsi="Arial" w:cs="Arial"/>
          <w:szCs w:val="22"/>
        </w:rPr>
        <w:t xml:space="preserve"> </w:t>
      </w:r>
      <w:r w:rsidR="00B9554C" w:rsidRPr="007A5AC1">
        <w:rPr>
          <w:rFonts w:ascii="Arial" w:hAnsi="Arial" w:cs="Arial"/>
          <w:szCs w:val="22"/>
        </w:rPr>
        <w:t>(at corner)</w:t>
      </w:r>
      <w:r w:rsidRPr="007A5AC1">
        <w:rPr>
          <w:rFonts w:ascii="Arial" w:hAnsi="Arial" w:cs="Arial"/>
          <w:szCs w:val="22"/>
        </w:rPr>
        <w:t>, which is less than allowable bearing capacity of soil</w:t>
      </w:r>
      <w:r w:rsidR="00B9554C" w:rsidRPr="007A5AC1">
        <w:rPr>
          <w:rFonts w:asciiTheme="majorBidi" w:hAnsiTheme="majorBidi" w:cstheme="majorBidi"/>
          <w:sz w:val="24"/>
        </w:rPr>
        <w:t>(qall=1.24 N/mm2 at the corner).</w:t>
      </w: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Theme="majorBidi" w:hAnsiTheme="majorBidi" w:cstheme="majorBidi"/>
          <w:sz w:val="24"/>
        </w:rPr>
      </w:pPr>
    </w:p>
    <w:p w:rsidR="003B2B26" w:rsidRPr="00CE7B95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02" w:name="_Toc89514338"/>
      <w:bookmarkStart w:id="103" w:name="_Toc95752269"/>
      <w:bookmarkStart w:id="104" w:name="_Toc95896619"/>
      <w:r w:rsidRPr="00CE7B95">
        <w:rPr>
          <w:rFonts w:ascii="Arial" w:hAnsi="Arial" w:cs="Arial"/>
          <w:b/>
          <w:bCs/>
          <w:szCs w:val="22"/>
        </w:rPr>
        <w:lastRenderedPageBreak/>
        <w:t>Settlement Control</w:t>
      </w:r>
      <w:bookmarkEnd w:id="102"/>
      <w:bookmarkEnd w:id="103"/>
      <w:bookmarkEnd w:id="104"/>
    </w:p>
    <w:p w:rsidR="003B2B26" w:rsidRPr="00996861" w:rsidRDefault="003B2B26" w:rsidP="00A124C5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996861">
        <w:rPr>
          <w:rFonts w:ascii="Arial" w:hAnsi="Arial" w:cs="Arial"/>
          <w:szCs w:val="22"/>
        </w:rPr>
        <w:t xml:space="preserve">Settlement in different service load combinations should be </w:t>
      </w:r>
      <w:r w:rsidR="00A124C5">
        <w:rPr>
          <w:rFonts w:ascii="Arial" w:hAnsi="Arial" w:cs="Arial"/>
          <w:szCs w:val="22"/>
        </w:rPr>
        <w:t xml:space="preserve">checked by allowable value. The </w:t>
      </w:r>
      <w:r w:rsidRPr="00996861">
        <w:rPr>
          <w:rFonts w:ascii="Arial" w:hAnsi="Arial" w:cs="Arial"/>
          <w:szCs w:val="22"/>
        </w:rPr>
        <w:t>following figure is extracted from “SAFE” model.</w:t>
      </w:r>
    </w:p>
    <w:p w:rsidR="003B2B26" w:rsidRDefault="003B2B26" w:rsidP="003B2B26">
      <w:pPr>
        <w:tabs>
          <w:tab w:val="left" w:pos="3590"/>
        </w:tabs>
      </w:pPr>
      <w:r>
        <w:rPr>
          <w:rtl/>
        </w:rPr>
        <w:tab/>
      </w:r>
    </w:p>
    <w:p w:rsidR="003B2B26" w:rsidRPr="00342CD2" w:rsidRDefault="00B9554C" w:rsidP="00B9554C">
      <w:pPr>
        <w:jc w:val="center"/>
      </w:pPr>
      <w:r>
        <w:rPr>
          <w:noProof/>
        </w:rPr>
        <w:drawing>
          <wp:inline distT="0" distB="0" distL="0" distR="0" wp14:anchorId="45C20C5B" wp14:editId="4060CD22">
            <wp:extent cx="3629481" cy="2409825"/>
            <wp:effectExtent l="0" t="0" r="9525" b="0"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675" cy="2419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2A49BC">
      <w:pPr>
        <w:pStyle w:val="NormalIndent"/>
      </w:pPr>
      <w:r w:rsidRPr="006048F6">
        <w:t>Figure</w:t>
      </w:r>
      <w:r>
        <w:t>1</w:t>
      </w:r>
      <w:r w:rsidR="00270968">
        <w:t>2</w:t>
      </w:r>
      <w:r w:rsidRPr="006048F6">
        <w:t>–</w:t>
      </w:r>
      <w:r>
        <w:t xml:space="preserve">Displacement under </w:t>
      </w:r>
      <w:r w:rsidR="00B9554C">
        <w:t xml:space="preserve">critical </w:t>
      </w:r>
      <w:r>
        <w:t>service load combination</w:t>
      </w:r>
      <w:r w:rsidR="00A124C5">
        <w:t xml:space="preserve"> </w:t>
      </w:r>
      <w:r>
        <w:t>(</w:t>
      </w:r>
      <w:r w:rsidR="007A5AC1">
        <w:t>max=</w:t>
      </w:r>
      <w:r w:rsidR="00B9554C">
        <w:t>5.32</w:t>
      </w:r>
      <w:r>
        <w:t xml:space="preserve"> mm)</w:t>
      </w:r>
    </w:p>
    <w:p w:rsidR="000B14AE" w:rsidRDefault="000B14AE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01EAA1A1" wp14:editId="21473E75">
            <wp:extent cx="3703903" cy="3001993"/>
            <wp:effectExtent l="0" t="0" r="0" b="8255"/>
            <wp:docPr id="1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2230" cy="300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0E24" w:rsidRPr="00300E24" w:rsidRDefault="00270968" w:rsidP="002A49BC">
      <w:pPr>
        <w:pStyle w:val="NormalIndent"/>
      </w:pPr>
      <w:bookmarkStart w:id="105" w:name="_Toc89514339"/>
      <w:r w:rsidRPr="006048F6">
        <w:t>Figure</w:t>
      </w:r>
      <w:r>
        <w:t>13</w:t>
      </w:r>
      <w:r w:rsidRPr="006048F6">
        <w:t>–</w:t>
      </w:r>
      <w:r>
        <w:t>additional reinforcement check</w:t>
      </w:r>
    </w:p>
    <w:p w:rsidR="00300E24" w:rsidRPr="00300E24" w:rsidRDefault="00300E24" w:rsidP="00300E24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According to above output from safe 2016 software there is </w:t>
      </w:r>
      <w:r w:rsidR="007A5AC1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no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need for additional reinforcement to existing reinforcement</w:t>
      </w:r>
      <w:r w:rsidR="00A124C5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(</w:t>
      </w:r>
      <m:oMath>
        <m:r>
          <w:rPr>
            <w:rFonts w:ascii="Cambria Math" w:hAnsi="Cambria Math" w:cs="Arial"/>
            <w:snapToGrid w:val="0"/>
            <w:color w:val="000000" w:themeColor="text1"/>
            <w:szCs w:val="20"/>
            <w:lang w:val="en-GB" w:eastAsia="en-GB"/>
          </w:rPr>
          <m:t>∅10@200 at bottom)</m:t>
        </m:r>
      </m:oMath>
    </w:p>
    <w:p w:rsidR="003B2B26" w:rsidRPr="006339EE" w:rsidRDefault="003B2B26" w:rsidP="00A124C5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</w:pPr>
      <w:bookmarkStart w:id="106" w:name="_Toc95896620"/>
      <w:r w:rsidRPr="000372FC">
        <w:rPr>
          <w:rFonts w:ascii="Arial" w:hAnsi="Arial" w:cs="Arial"/>
          <w:b/>
          <w:bCs/>
          <w:caps/>
          <w:kern w:val="28"/>
          <w:sz w:val="24"/>
        </w:rPr>
        <w:lastRenderedPageBreak/>
        <w:t>GAS</w:t>
      </w:r>
      <w:r w:rsidRPr="006339EE">
        <w:t xml:space="preserve"> </w:t>
      </w:r>
      <w:r w:rsidRPr="000372FC">
        <w:rPr>
          <w:rFonts w:ascii="Arial" w:hAnsi="Arial" w:cs="Arial"/>
          <w:b/>
          <w:bCs/>
          <w:caps/>
          <w:kern w:val="28"/>
          <w:sz w:val="24"/>
        </w:rPr>
        <w:t>OIL STORAGE FOUNDATION</w:t>
      </w:r>
      <w:bookmarkEnd w:id="105"/>
      <w:bookmarkEnd w:id="106"/>
    </w:p>
    <w:p w:rsidR="003B2B26" w:rsidRPr="00CE7B95" w:rsidRDefault="003B2B26" w:rsidP="00A124C5">
      <w:pPr>
        <w:bidi w:val="0"/>
        <w:spacing w:before="240" w:after="240" w:line="276" w:lineRule="auto"/>
        <w:ind w:left="993"/>
        <w:jc w:val="lowKashida"/>
        <w:rPr>
          <w:rFonts w:ascii="Arial" w:hAnsi="Arial" w:cs="Arial"/>
          <w:szCs w:val="22"/>
        </w:rPr>
      </w:pPr>
      <w:r w:rsidRPr="00CE7B95">
        <w:rPr>
          <w:rFonts w:ascii="Arial" w:hAnsi="Arial" w:cs="Arial"/>
          <w:szCs w:val="22"/>
        </w:rPr>
        <w:t>Gas Oil Storage foundation has been modeled as a concrete pad with thickness 0.3 m in safe 2016 software.</w:t>
      </w:r>
    </w:p>
    <w:p w:rsidR="003B2B26" w:rsidRDefault="00281618" w:rsidP="003B2B26">
      <w:pPr>
        <w:keepNext/>
        <w:widowControl w:val="0"/>
        <w:bidi w:val="0"/>
        <w:spacing w:before="240" w:after="240"/>
        <w:jc w:val="center"/>
        <w:outlineLvl w:val="0"/>
      </w:pPr>
      <w:bookmarkStart w:id="107" w:name="_Toc95749191"/>
      <w:bookmarkStart w:id="108" w:name="_Toc95752271"/>
      <w:bookmarkStart w:id="109" w:name="_Toc95896621"/>
      <w:r>
        <w:rPr>
          <w:noProof/>
        </w:rPr>
        <w:drawing>
          <wp:inline distT="0" distB="0" distL="0" distR="0" wp14:anchorId="38E6DFA3" wp14:editId="0C1E3AD9">
            <wp:extent cx="4934142" cy="2805622"/>
            <wp:effectExtent l="0" t="0" r="0" b="0"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8501" cy="2813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7"/>
      <w:bookmarkEnd w:id="108"/>
      <w:bookmarkEnd w:id="109"/>
    </w:p>
    <w:p w:rsidR="00281618" w:rsidRDefault="00281618" w:rsidP="00281618">
      <w:pPr>
        <w:keepNext/>
        <w:widowControl w:val="0"/>
        <w:bidi w:val="0"/>
        <w:spacing w:before="240" w:after="240"/>
        <w:jc w:val="center"/>
        <w:outlineLvl w:val="0"/>
      </w:pPr>
      <w:bookmarkStart w:id="110" w:name="_Toc95749192"/>
      <w:bookmarkStart w:id="111" w:name="_Toc95752272"/>
      <w:bookmarkStart w:id="112" w:name="_Toc95896622"/>
      <w:r>
        <w:rPr>
          <w:noProof/>
        </w:rPr>
        <w:drawing>
          <wp:inline distT="0" distB="0" distL="0" distR="0" wp14:anchorId="2F54CF1F" wp14:editId="639A9B3F">
            <wp:extent cx="6470015" cy="3459480"/>
            <wp:effectExtent l="0" t="0" r="6985" b="7620"/>
            <wp:docPr id="97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015" cy="345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10"/>
      <w:bookmarkEnd w:id="111"/>
      <w:bookmarkEnd w:id="112"/>
    </w:p>
    <w:p w:rsidR="00EC4FFC" w:rsidRDefault="003B2B26" w:rsidP="002A49BC">
      <w:pPr>
        <w:pStyle w:val="NormalIndent"/>
      </w:pPr>
      <w:r w:rsidRPr="006048F6">
        <w:t>Figure</w:t>
      </w:r>
      <w:r w:rsidR="00270968">
        <w:t>14</w:t>
      </w:r>
      <w:r w:rsidRPr="006048F6">
        <w:t>–</w:t>
      </w:r>
      <w:r>
        <w:t>Gas Oil Storage Foundation (1</w:t>
      </w:r>
      <w:r w:rsidR="00281618">
        <w:t>8</w:t>
      </w:r>
      <w:r>
        <w:t>mx1</w:t>
      </w:r>
      <w:r w:rsidR="00281618">
        <w:t>0</w:t>
      </w:r>
      <w:r>
        <w:t>mx0.3m)</w:t>
      </w:r>
    </w:p>
    <w:p w:rsidR="00B6245A" w:rsidRPr="007A5AC1" w:rsidRDefault="003B2B26" w:rsidP="007A5AC1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7A5AC1">
        <w:rPr>
          <w:rFonts w:ascii="Arial" w:hAnsi="Arial" w:cs="Arial"/>
          <w:szCs w:val="22"/>
        </w:rPr>
        <w:lastRenderedPageBreak/>
        <w:t>A concrete pad with thickness 0.3m has been modelled in</w:t>
      </w:r>
      <w:bookmarkStart w:id="113" w:name="_Toc87698534"/>
      <w:r w:rsidRPr="007A5AC1">
        <w:rPr>
          <w:rFonts w:ascii="Arial" w:hAnsi="Arial" w:cs="Arial"/>
          <w:szCs w:val="22"/>
        </w:rPr>
        <w:t xml:space="preserve"> safe software 2016</w:t>
      </w:r>
      <w:r w:rsidR="003F0866" w:rsidRPr="007A5AC1">
        <w:rPr>
          <w:rFonts w:ascii="Arial" w:hAnsi="Arial" w:cs="Arial"/>
          <w:szCs w:val="22"/>
        </w:rPr>
        <w:t>.</w:t>
      </w:r>
      <w:r w:rsidRPr="007A5AC1">
        <w:rPr>
          <w:rFonts w:ascii="Arial" w:hAnsi="Arial" w:cs="Arial"/>
          <w:szCs w:val="22"/>
        </w:rPr>
        <w:t xml:space="preserve"> </w:t>
      </w:r>
    </w:p>
    <w:bookmarkEnd w:id="113"/>
    <w:p w:rsidR="003B2B26" w:rsidRDefault="002F4870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09E79462" wp14:editId="1434389D">
            <wp:extent cx="4067175" cy="1762125"/>
            <wp:effectExtent l="0" t="0" r="9525" b="9525"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14" w:name="_Toc89514341"/>
      <w:bookmarkStart w:id="115" w:name="_Toc95896623"/>
      <w:r w:rsidRPr="000372FC">
        <w:rPr>
          <w:rFonts w:ascii="Arial" w:hAnsi="Arial" w:cs="Arial"/>
          <w:b/>
          <w:bCs/>
          <w:szCs w:val="22"/>
        </w:rPr>
        <w:t>Thermal Load (</w:t>
      </w:r>
      <w:r w:rsidR="000372FC">
        <w:rPr>
          <w:rFonts w:ascii="Arial" w:hAnsi="Arial" w:cs="Arial"/>
          <w:b/>
          <w:bCs/>
          <w:szCs w:val="22"/>
        </w:rPr>
        <w:t>T</w:t>
      </w:r>
      <w:r w:rsidRPr="000372FC">
        <w:rPr>
          <w:rFonts w:ascii="Arial" w:hAnsi="Arial" w:cs="Arial"/>
          <w:b/>
          <w:bCs/>
          <w:szCs w:val="22"/>
        </w:rPr>
        <w:t>)</w:t>
      </w:r>
      <w:bookmarkEnd w:id="114"/>
      <w:bookmarkEnd w:id="115"/>
    </w:p>
    <w:p w:rsidR="003B2B26" w:rsidRPr="00803C19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>The ambient thermal load has been assumed based on the thermal variation for structure of 28 ºC.</w:t>
      </w: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16" w:name="_Toc89514342"/>
      <w:bookmarkStart w:id="117" w:name="_Toc95896624"/>
      <w:r w:rsidRPr="000372FC">
        <w:rPr>
          <w:rFonts w:ascii="Arial" w:hAnsi="Arial" w:cs="Arial"/>
          <w:b/>
          <w:bCs/>
          <w:szCs w:val="22"/>
        </w:rPr>
        <w:t>Live load (</w:t>
      </w:r>
      <w:bookmarkEnd w:id="116"/>
      <w:r w:rsidR="000372FC">
        <w:rPr>
          <w:rFonts w:ascii="Arial" w:hAnsi="Arial" w:cs="Arial"/>
          <w:b/>
          <w:bCs/>
          <w:szCs w:val="22"/>
        </w:rPr>
        <w:t>L)</w:t>
      </w:r>
      <w:bookmarkEnd w:id="117"/>
    </w:p>
    <w:p w:rsidR="003B2B26" w:rsidRPr="003F0866" w:rsidRDefault="003B2B26" w:rsidP="007A5AC1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 xml:space="preserve">For bottom distributed load about </w:t>
      </w:r>
      <w:r w:rsidR="005D2C32">
        <w:rPr>
          <w:rFonts w:ascii="Arial" w:hAnsi="Arial" w:cs="Arial"/>
          <w:szCs w:val="22"/>
        </w:rPr>
        <w:t>6</w:t>
      </w:r>
      <w:r w:rsidRPr="00803C19">
        <w:rPr>
          <w:rFonts w:ascii="Arial" w:hAnsi="Arial" w:cs="Arial"/>
          <w:szCs w:val="22"/>
        </w:rPr>
        <w:t>00kg/m2,</w:t>
      </w:r>
      <w:r w:rsidR="007A5AC1">
        <w:rPr>
          <w:rFonts w:ascii="Arial" w:hAnsi="Arial" w:cs="Arial"/>
          <w:szCs w:val="22"/>
        </w:rPr>
        <w:t xml:space="preserve"> </w:t>
      </w:r>
      <w:r w:rsidRPr="00803C19">
        <w:rPr>
          <w:rFonts w:ascii="Arial" w:hAnsi="Arial" w:cs="Arial"/>
          <w:szCs w:val="22"/>
        </w:rPr>
        <w:t>has been considered for design of structure</w:t>
      </w:r>
    </w:p>
    <w:p w:rsidR="003B2B26" w:rsidRDefault="005D2C32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4306BD57" wp14:editId="749A9E0D">
            <wp:extent cx="3800475" cy="2886075"/>
            <wp:effectExtent l="0" t="0" r="9525" b="9525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2A49BC">
      <w:pPr>
        <w:pStyle w:val="NormalIndent"/>
      </w:pPr>
      <w:r w:rsidRPr="006048F6">
        <w:t>Figure</w:t>
      </w:r>
      <w:r w:rsidR="00270968">
        <w:t>16</w:t>
      </w:r>
      <w:r w:rsidRPr="006048F6">
        <w:t>–</w:t>
      </w:r>
      <w:r>
        <w:t>Load applied on Pad</w:t>
      </w: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18" w:name="_Toc29899099"/>
      <w:bookmarkStart w:id="119" w:name="_Toc66793041"/>
      <w:bookmarkStart w:id="120" w:name="_Toc89514343"/>
      <w:bookmarkStart w:id="121" w:name="_Toc95896625"/>
      <w:r w:rsidRPr="000372FC">
        <w:rPr>
          <w:rFonts w:ascii="Arial" w:hAnsi="Arial" w:cs="Arial"/>
          <w:b/>
          <w:bCs/>
          <w:szCs w:val="22"/>
        </w:rPr>
        <w:lastRenderedPageBreak/>
        <w:t>Settlement Control</w:t>
      </w:r>
      <w:bookmarkEnd w:id="118"/>
      <w:bookmarkEnd w:id="119"/>
      <w:bookmarkEnd w:id="120"/>
      <w:bookmarkEnd w:id="121"/>
    </w:p>
    <w:p w:rsidR="003B2B26" w:rsidRPr="00A3186C" w:rsidRDefault="003B2B26" w:rsidP="00A3186C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 xml:space="preserve">Settlement in different service load combinations should be checked by allowable value. The following figure </w:t>
      </w:r>
      <w:r w:rsidR="00A3186C">
        <w:rPr>
          <w:rFonts w:ascii="Arial" w:hAnsi="Arial" w:cs="Arial"/>
          <w:szCs w:val="22"/>
        </w:rPr>
        <w:t>is extracted from “SAFE” model.</w:t>
      </w:r>
    </w:p>
    <w:p w:rsidR="003B2B26" w:rsidRPr="00342CD2" w:rsidRDefault="00C06E42" w:rsidP="00A3186C">
      <w:pPr>
        <w:jc w:val="center"/>
      </w:pPr>
      <w:r>
        <w:rPr>
          <w:noProof/>
        </w:rPr>
        <w:drawing>
          <wp:inline distT="0" distB="0" distL="0" distR="0" wp14:anchorId="154DB503" wp14:editId="6125E04C">
            <wp:extent cx="5424023" cy="3062377"/>
            <wp:effectExtent l="0" t="0" r="5715" b="5080"/>
            <wp:docPr id="98" name="Pictur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6404" cy="3069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C36" w:rsidRDefault="003B2B26" w:rsidP="002A49BC">
      <w:pPr>
        <w:pStyle w:val="NormalIndent"/>
      </w:pPr>
      <w:r w:rsidRPr="006048F6">
        <w:t>Figure</w:t>
      </w:r>
      <w:r>
        <w:t>1</w:t>
      </w:r>
      <w:r w:rsidR="00270968">
        <w:t>7</w:t>
      </w:r>
      <w:r w:rsidRPr="006048F6">
        <w:t xml:space="preserve"> –</w:t>
      </w:r>
      <w:r>
        <w:t>Displacement under service load combination</w:t>
      </w:r>
      <w:r w:rsidR="00A124C5">
        <w:t xml:space="preserve"> </w:t>
      </w:r>
      <w:r>
        <w:t>(</w:t>
      </w:r>
      <w:r w:rsidR="007A5AC1">
        <w:t>max=</w:t>
      </w:r>
      <w:r w:rsidR="00C22C36">
        <w:t>1.</w:t>
      </w:r>
      <w:r w:rsidR="00C06E42">
        <w:rPr>
          <w:lang w:val="en-US"/>
        </w:rPr>
        <w:t>19</w:t>
      </w:r>
      <w:r>
        <w:t xml:space="preserve"> mm)</w:t>
      </w: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Default="00F527EE" w:rsidP="002A49BC">
      <w:pPr>
        <w:pStyle w:val="NormalIndent"/>
      </w:pPr>
    </w:p>
    <w:p w:rsidR="00F527EE" w:rsidRPr="00342CD2" w:rsidRDefault="00F527EE" w:rsidP="002A49BC">
      <w:pPr>
        <w:pStyle w:val="NormalIndent"/>
      </w:pP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22" w:name="_Toc29899100"/>
      <w:bookmarkStart w:id="123" w:name="_Toc66793042"/>
      <w:bookmarkStart w:id="124" w:name="_Toc89514344"/>
      <w:bookmarkStart w:id="125" w:name="_Toc95896626"/>
      <w:r w:rsidRPr="000372FC">
        <w:rPr>
          <w:rFonts w:ascii="Arial" w:hAnsi="Arial" w:cs="Arial"/>
          <w:b/>
          <w:bCs/>
          <w:szCs w:val="22"/>
        </w:rPr>
        <w:lastRenderedPageBreak/>
        <w:t>Soil Pressure Control</w:t>
      </w:r>
      <w:bookmarkEnd w:id="122"/>
      <w:bookmarkEnd w:id="123"/>
      <w:bookmarkEnd w:id="124"/>
      <w:bookmarkEnd w:id="125"/>
    </w:p>
    <w:p w:rsidR="003B2B26" w:rsidRPr="00A3186C" w:rsidRDefault="003B2B26" w:rsidP="00A3186C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>Soil pressures in different service load combinations should be checked by allowable value. The following figure is extracted</w:t>
      </w:r>
      <w:r w:rsidR="00A3186C">
        <w:rPr>
          <w:rFonts w:ascii="Arial" w:hAnsi="Arial" w:cs="Arial"/>
          <w:szCs w:val="22"/>
        </w:rPr>
        <w:t xml:space="preserve"> from “SAFE” model.</w:t>
      </w:r>
    </w:p>
    <w:p w:rsidR="003B2B26" w:rsidRDefault="00C06E42" w:rsidP="003B2B26">
      <w:pPr>
        <w:jc w:val="center"/>
        <w:rPr>
          <w:rFonts w:asciiTheme="majorBidi" w:hAnsiTheme="majorBidi" w:cstheme="majorBidi"/>
          <w:szCs w:val="22"/>
        </w:rPr>
      </w:pPr>
      <w:r>
        <w:rPr>
          <w:rFonts w:asciiTheme="majorBidi" w:hAnsiTheme="majorBidi" w:cstheme="majorBidi"/>
          <w:noProof/>
          <w:szCs w:val="22"/>
        </w:rPr>
        <w:drawing>
          <wp:inline distT="0" distB="0" distL="0" distR="0" wp14:anchorId="6A507851" wp14:editId="2C24A66D">
            <wp:extent cx="4847877" cy="2711428"/>
            <wp:effectExtent l="0" t="0" r="0" b="0"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0561" cy="2712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2A49BC">
      <w:pPr>
        <w:pStyle w:val="NormalIndent"/>
      </w:pPr>
      <w:r w:rsidRPr="006048F6">
        <w:t>Figure</w:t>
      </w:r>
      <w:r w:rsidR="00270968">
        <w:t>18</w:t>
      </w:r>
      <w:r w:rsidRPr="006048F6">
        <w:t>–</w:t>
      </w:r>
      <w:r>
        <w:t>soil Pressure under service load combination</w:t>
      </w:r>
      <w:r w:rsidR="00A124C5">
        <w:t xml:space="preserve"> </w:t>
      </w:r>
      <w:r>
        <w:t>(max=0.</w:t>
      </w:r>
      <w:r w:rsidR="00C33711">
        <w:t>0</w:t>
      </w:r>
      <w:r w:rsidR="00C06E42">
        <w:t>166</w:t>
      </w:r>
      <w:r>
        <w:t xml:space="preserve"> </w:t>
      </w:r>
      <w:r w:rsidR="00C33711">
        <w:t>N</w:t>
      </w:r>
      <w:r>
        <w:t>/</w:t>
      </w:r>
      <w:r w:rsidR="00C33711">
        <w:t>m</w:t>
      </w:r>
      <w:r>
        <w:t>m2)</w:t>
      </w:r>
    </w:p>
    <w:p w:rsidR="00C06E42" w:rsidRDefault="00C06E42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59A19365" wp14:editId="26A06F5F">
            <wp:extent cx="5158429" cy="3166756"/>
            <wp:effectExtent l="0" t="0" r="4445" b="0"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891" cy="3169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0E24" w:rsidRPr="003F0866" w:rsidRDefault="00270968" w:rsidP="002A49BC">
      <w:pPr>
        <w:pStyle w:val="NormalIndent"/>
      </w:pPr>
      <w:r w:rsidRPr="006048F6">
        <w:t>Figure</w:t>
      </w:r>
      <w:r>
        <w:t>19</w:t>
      </w:r>
      <w:r w:rsidRPr="006048F6">
        <w:t>–</w:t>
      </w:r>
      <w:r>
        <w:t xml:space="preserve">additional reinforcement check </w:t>
      </w:r>
    </w:p>
    <w:p w:rsidR="00270968" w:rsidRPr="003F0866" w:rsidRDefault="00300E24" w:rsidP="00A124C5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lastRenderedPageBreak/>
        <w:t>According to above output from safe 2016 software there is</w:t>
      </w:r>
      <w:r w:rsidR="00A124C5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no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need for additional reinforcement to existing reinforcement</w:t>
      </w:r>
      <w:r w:rsidR="00A124C5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(</w:t>
      </w:r>
      <m:oMath>
        <m:r>
          <w:rPr>
            <w:rFonts w:ascii="Cambria Math" w:hAnsi="Cambria Math" w:cs="Arial"/>
            <w:snapToGrid w:val="0"/>
            <w:color w:val="000000" w:themeColor="text1"/>
            <w:szCs w:val="20"/>
            <w:lang w:val="en-GB" w:eastAsia="en-GB"/>
          </w:rPr>
          <m:t>∅10@200 top &amp; bottom)</m:t>
        </m:r>
      </m:oMath>
    </w:p>
    <w:p w:rsidR="003B2B26" w:rsidRPr="000372FC" w:rsidRDefault="003B2B26" w:rsidP="00A124C5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26" w:name="_Toc89514345"/>
      <w:bookmarkStart w:id="127" w:name="_Toc95896627"/>
      <w:r w:rsidRPr="000372FC">
        <w:rPr>
          <w:rFonts w:ascii="Arial" w:hAnsi="Arial" w:cs="Arial"/>
          <w:b/>
          <w:bCs/>
          <w:caps/>
          <w:kern w:val="28"/>
          <w:sz w:val="24"/>
        </w:rPr>
        <w:t>HELIPAD FOUNDATION</w:t>
      </w:r>
      <w:bookmarkEnd w:id="126"/>
      <w:bookmarkEnd w:id="127"/>
    </w:p>
    <w:p w:rsidR="003B2B26" w:rsidRPr="00803C19" w:rsidRDefault="00A124C5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Helipad </w:t>
      </w:r>
      <w:r w:rsidR="003B2B26" w:rsidRPr="00803C19">
        <w:rPr>
          <w:rFonts w:ascii="Arial" w:hAnsi="Arial" w:cs="Arial"/>
          <w:szCs w:val="22"/>
        </w:rPr>
        <w:t>foundation has been modeled as a concrete pad with thickness 0.25 m in safe 2016 software.</w:t>
      </w:r>
    </w:p>
    <w:p w:rsidR="003B2B26" w:rsidRDefault="003B2B26" w:rsidP="003B2B26">
      <w:pPr>
        <w:keepNext/>
        <w:widowControl w:val="0"/>
        <w:bidi w:val="0"/>
        <w:spacing w:before="240" w:after="240"/>
        <w:jc w:val="center"/>
        <w:outlineLvl w:val="0"/>
      </w:pPr>
      <w:bookmarkStart w:id="128" w:name="_Toc89514346"/>
      <w:bookmarkStart w:id="129" w:name="_Toc91594668"/>
      <w:bookmarkStart w:id="130" w:name="_Toc95749198"/>
      <w:bookmarkStart w:id="131" w:name="_Toc95752278"/>
      <w:bookmarkStart w:id="132" w:name="_Toc95896628"/>
      <w:r>
        <w:rPr>
          <w:noProof/>
        </w:rPr>
        <w:drawing>
          <wp:inline distT="0" distB="0" distL="0" distR="0" wp14:anchorId="6A1CE0C7" wp14:editId="70E833EB">
            <wp:extent cx="2687718" cy="2044468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039" cy="2049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28"/>
      <w:bookmarkEnd w:id="129"/>
      <w:bookmarkEnd w:id="130"/>
      <w:bookmarkEnd w:id="131"/>
      <w:bookmarkEnd w:id="132"/>
    </w:p>
    <w:p w:rsidR="003B2B26" w:rsidRDefault="003B2B26" w:rsidP="002A49BC">
      <w:pPr>
        <w:pStyle w:val="NormalIndent"/>
      </w:pPr>
      <w:r w:rsidRPr="006048F6">
        <w:t>Figure</w:t>
      </w:r>
      <w:r>
        <w:t>2</w:t>
      </w:r>
      <w:r w:rsidR="00270968">
        <w:t>0</w:t>
      </w:r>
      <w:r w:rsidRPr="006048F6">
        <w:t>–</w:t>
      </w:r>
      <w:r>
        <w:t>Helipad Foundation (8mx8mx0.25m)</w:t>
      </w:r>
    </w:p>
    <w:p w:rsidR="003B2B26" w:rsidRPr="00AC7D1F" w:rsidRDefault="003B2B26" w:rsidP="002A49BC">
      <w:pPr>
        <w:pStyle w:val="NormalIndent"/>
      </w:pPr>
      <w:r w:rsidRPr="00AC7D1F">
        <w:t xml:space="preserve">A concrete pad with thickness 0.25m has been modelled in safe software 2016 as bellow: </w:t>
      </w:r>
    </w:p>
    <w:p w:rsidR="003B2B26" w:rsidRPr="00342CD2" w:rsidRDefault="00270968" w:rsidP="003B2B26">
      <w:pPr>
        <w:jc w:val="center"/>
        <w:rPr>
          <w:lang w:val="en-GB" w:eastAsia="ja-JP"/>
        </w:rPr>
      </w:pPr>
      <w:r>
        <w:rPr>
          <w:noProof/>
        </w:rPr>
        <w:drawing>
          <wp:inline distT="0" distB="0" distL="0" distR="0" wp14:anchorId="5D9D4001" wp14:editId="74AD40F3">
            <wp:extent cx="3528359" cy="1433311"/>
            <wp:effectExtent l="0" t="0" r="0" b="0"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5884" cy="1436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7A5AC1">
      <w:pPr>
        <w:pStyle w:val="NormalIndent"/>
      </w:pPr>
      <w:r w:rsidRPr="002F4870">
        <w:t>Figure2</w:t>
      </w:r>
      <w:r w:rsidR="00270968" w:rsidRPr="002F4870">
        <w:t>1</w:t>
      </w:r>
      <w:r w:rsidRPr="002F4870">
        <w:t>–Slab Property Data</w:t>
      </w:r>
      <w:r w:rsidR="007A5AC1">
        <w:t xml:space="preserve"> </w:t>
      </w:r>
      <w:r w:rsidRPr="002F4870">
        <w:t>(</w:t>
      </w:r>
      <w:r w:rsidR="007A5AC1">
        <w:t>THK</w:t>
      </w:r>
      <w:r w:rsidRPr="002F4870">
        <w:t>=0.25m)</w:t>
      </w:r>
    </w:p>
    <w:p w:rsidR="00F527EE" w:rsidRDefault="00F527EE" w:rsidP="007A5AC1">
      <w:pPr>
        <w:pStyle w:val="NormalIndent"/>
      </w:pPr>
    </w:p>
    <w:p w:rsidR="00F527EE" w:rsidRDefault="00F527EE" w:rsidP="007A5AC1">
      <w:pPr>
        <w:pStyle w:val="NormalIndent"/>
      </w:pPr>
    </w:p>
    <w:p w:rsidR="00F527EE" w:rsidRDefault="00F527EE" w:rsidP="007A5AC1">
      <w:pPr>
        <w:pStyle w:val="NormalIndent"/>
      </w:pPr>
    </w:p>
    <w:p w:rsidR="003B2B26" w:rsidRPr="000372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33" w:name="_Toc95896629"/>
      <w:r w:rsidRPr="000372FC">
        <w:rPr>
          <w:rFonts w:ascii="Arial" w:hAnsi="Arial" w:cs="Arial"/>
          <w:b/>
          <w:bCs/>
          <w:szCs w:val="22"/>
        </w:rPr>
        <w:lastRenderedPageBreak/>
        <w:t>Loads on foundation</w:t>
      </w:r>
      <w:bookmarkEnd w:id="133"/>
    </w:p>
    <w:p w:rsidR="003B2B26" w:rsidRPr="00EC4FF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134" w:name="_Toc89514347"/>
      <w:bookmarkStart w:id="135" w:name="_Toc95896630"/>
      <w:r w:rsidRPr="00EC4FFC">
        <w:rPr>
          <w:rFonts w:ascii="Arial" w:hAnsi="Arial" w:cs="Arial"/>
          <w:b/>
          <w:bCs/>
          <w:szCs w:val="22"/>
        </w:rPr>
        <w:t>Thermal Load(</w:t>
      </w:r>
      <w:r w:rsidR="00EC4FFC">
        <w:rPr>
          <w:rFonts w:ascii="Arial" w:hAnsi="Arial" w:cs="Arial"/>
          <w:b/>
          <w:bCs/>
          <w:szCs w:val="22"/>
        </w:rPr>
        <w:t>T</w:t>
      </w:r>
      <w:r w:rsidRPr="00EC4FFC">
        <w:rPr>
          <w:rFonts w:ascii="Arial" w:hAnsi="Arial" w:cs="Arial"/>
          <w:b/>
          <w:bCs/>
          <w:szCs w:val="22"/>
        </w:rPr>
        <w:t>)</w:t>
      </w:r>
      <w:bookmarkEnd w:id="134"/>
      <w:bookmarkEnd w:id="135"/>
    </w:p>
    <w:p w:rsidR="003B2B26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>The ambient thermal load has been assumed based on the thermal variation for structure of 28 ºC.</w:t>
      </w:r>
    </w:p>
    <w:p w:rsidR="003B2B26" w:rsidRPr="00EC4FFC" w:rsidRDefault="003B2B26" w:rsidP="008D7A32">
      <w:pPr>
        <w:keepNext/>
        <w:numPr>
          <w:ilvl w:val="2"/>
          <w:numId w:val="1"/>
        </w:numPr>
        <w:tabs>
          <w:tab w:val="left" w:pos="1440"/>
        </w:tabs>
        <w:bidi w:val="0"/>
        <w:spacing w:before="240" w:after="240"/>
        <w:ind w:left="1530" w:hanging="810"/>
        <w:outlineLvl w:val="1"/>
        <w:rPr>
          <w:rFonts w:ascii="Arial" w:hAnsi="Arial" w:cs="Arial"/>
          <w:b/>
          <w:bCs/>
          <w:szCs w:val="22"/>
        </w:rPr>
      </w:pPr>
      <w:bookmarkStart w:id="136" w:name="_Toc89514348"/>
      <w:bookmarkStart w:id="137" w:name="_Toc95896631"/>
      <w:r w:rsidRPr="00EC4FFC">
        <w:rPr>
          <w:rFonts w:ascii="Arial" w:hAnsi="Arial" w:cs="Arial"/>
          <w:b/>
          <w:bCs/>
          <w:szCs w:val="22"/>
        </w:rPr>
        <w:t>Live load (l)</w:t>
      </w:r>
      <w:bookmarkEnd w:id="136"/>
      <w:bookmarkEnd w:id="137"/>
    </w:p>
    <w:p w:rsidR="003B2B26" w:rsidRDefault="003B2B26" w:rsidP="006C4E73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 xml:space="preserve">For Helipad Live load due to </w:t>
      </w:r>
      <w:r w:rsidR="00C22C36">
        <w:rPr>
          <w:rFonts w:ascii="Arial" w:hAnsi="Arial" w:cs="Arial"/>
          <w:szCs w:val="22"/>
        </w:rPr>
        <w:t xml:space="preserve">table 6-5-1 code No.6 assumed 3KN/m2 (300kg/m2) </w:t>
      </w:r>
    </w:p>
    <w:p w:rsidR="00F527EE" w:rsidRDefault="00F527EE" w:rsidP="00F527EE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</w:p>
    <w:p w:rsidR="00F527EE" w:rsidRPr="002740A2" w:rsidRDefault="00F527EE" w:rsidP="00F527EE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</w:p>
    <w:p w:rsidR="003B2B26" w:rsidRDefault="00C22C36" w:rsidP="002A49BC">
      <w:pPr>
        <w:pStyle w:val="NormalIndent"/>
      </w:pPr>
      <w:r>
        <w:rPr>
          <w:noProof/>
          <w:lang w:val="en-US" w:eastAsia="en-US"/>
        </w:rPr>
        <w:drawing>
          <wp:inline distT="0" distB="0" distL="0" distR="0" wp14:anchorId="2DD9A8CB" wp14:editId="122D4F63">
            <wp:extent cx="2905125" cy="2115316"/>
            <wp:effectExtent l="0" t="0" r="0" b="0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761" cy="21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Default="003B2B26" w:rsidP="00A124C5">
      <w:pPr>
        <w:pStyle w:val="NormalIndent"/>
      </w:pPr>
      <w:r w:rsidRPr="006048F6">
        <w:t>Figure</w:t>
      </w:r>
      <w:r>
        <w:t>2</w:t>
      </w:r>
      <w:r w:rsidR="00270968">
        <w:t>2</w:t>
      </w:r>
      <w:r w:rsidRPr="006048F6">
        <w:t xml:space="preserve"> –</w:t>
      </w:r>
      <w:r>
        <w:t xml:space="preserve">Load applied on </w:t>
      </w:r>
      <w:r w:rsidR="00C22C36">
        <w:t>Heli</w:t>
      </w:r>
      <w:r w:rsidR="00A124C5">
        <w:t>p</w:t>
      </w:r>
      <w:r>
        <w:t>ad</w:t>
      </w: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F527EE" w:rsidRDefault="00F527EE" w:rsidP="00A124C5">
      <w:pPr>
        <w:pStyle w:val="NormalIndent"/>
      </w:pPr>
    </w:p>
    <w:p w:rsidR="003B2B26" w:rsidRPr="00EC4F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38" w:name="_Toc89514349"/>
      <w:bookmarkStart w:id="139" w:name="_Toc95896632"/>
      <w:r w:rsidRPr="00EC4FFC">
        <w:rPr>
          <w:rFonts w:ascii="Arial" w:hAnsi="Arial" w:cs="Arial"/>
          <w:b/>
          <w:bCs/>
          <w:szCs w:val="22"/>
        </w:rPr>
        <w:lastRenderedPageBreak/>
        <w:t>Settlement Control</w:t>
      </w:r>
      <w:bookmarkEnd w:id="138"/>
      <w:bookmarkEnd w:id="139"/>
    </w:p>
    <w:p w:rsidR="003B2B26" w:rsidRPr="00803C19" w:rsidRDefault="003B2B26" w:rsidP="003B2B2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>Settlement in different service load combinations should be checked by allowable value. The following figure is extracted from “SAFE” model.</w:t>
      </w:r>
    </w:p>
    <w:p w:rsidR="003B2B26" w:rsidRPr="00342CD2" w:rsidRDefault="00270968" w:rsidP="003B2B26">
      <w:pPr>
        <w:jc w:val="center"/>
      </w:pPr>
      <w:r>
        <w:rPr>
          <w:noProof/>
        </w:rPr>
        <w:drawing>
          <wp:inline distT="0" distB="0" distL="0" distR="0" wp14:anchorId="79107985" wp14:editId="0812CF4B">
            <wp:extent cx="2949695" cy="2408611"/>
            <wp:effectExtent l="0" t="0" r="3175" b="0"/>
            <wp:docPr id="108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4138" cy="2420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B26" w:rsidRPr="00342CD2" w:rsidRDefault="003B2B26" w:rsidP="003B2B26"/>
    <w:p w:rsidR="003B2B26" w:rsidRPr="00342CD2" w:rsidRDefault="003B2B26" w:rsidP="002A49BC">
      <w:pPr>
        <w:pStyle w:val="NormalIndent"/>
      </w:pPr>
      <w:r w:rsidRPr="006048F6">
        <w:t>Figure</w:t>
      </w:r>
      <w:r>
        <w:t>2</w:t>
      </w:r>
      <w:r w:rsidR="00270968">
        <w:t>3</w:t>
      </w:r>
      <w:r w:rsidRPr="006048F6">
        <w:t xml:space="preserve"> –</w:t>
      </w:r>
      <w:r>
        <w:t>Displacement u</w:t>
      </w:r>
      <w:r w:rsidR="00C22C36">
        <w:t>nder service load combination</w:t>
      </w:r>
      <w:r w:rsidR="00A124C5">
        <w:t xml:space="preserve"> </w:t>
      </w:r>
      <w:r w:rsidR="00C22C36">
        <w:t>(</w:t>
      </w:r>
      <w:r w:rsidR="007A5AC1">
        <w:t>max=</w:t>
      </w:r>
      <w:r w:rsidR="00C22C36">
        <w:t>1.0</w:t>
      </w:r>
      <w:r w:rsidR="00270968">
        <w:t>5</w:t>
      </w:r>
      <w:r w:rsidR="00C22C36">
        <w:t xml:space="preserve"> mm</w:t>
      </w:r>
      <w:r>
        <w:t>)</w:t>
      </w:r>
    </w:p>
    <w:p w:rsidR="003B2B26" w:rsidRPr="00EC4FFC" w:rsidRDefault="003B2B26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  <w:rPr>
          <w:rFonts w:ascii="Arial" w:hAnsi="Arial" w:cs="Arial"/>
          <w:b/>
          <w:bCs/>
          <w:szCs w:val="22"/>
        </w:rPr>
      </w:pPr>
      <w:bookmarkStart w:id="140" w:name="_Toc89514350"/>
      <w:bookmarkStart w:id="141" w:name="_Toc95896633"/>
      <w:r w:rsidRPr="00EC4FFC">
        <w:rPr>
          <w:rFonts w:ascii="Arial" w:hAnsi="Arial" w:cs="Arial"/>
          <w:b/>
          <w:bCs/>
          <w:szCs w:val="22"/>
        </w:rPr>
        <w:t>Soil Pressure Control</w:t>
      </w:r>
      <w:bookmarkEnd w:id="140"/>
      <w:bookmarkEnd w:id="141"/>
    </w:p>
    <w:p w:rsidR="003B2B26" w:rsidRPr="003F0866" w:rsidRDefault="003B2B26" w:rsidP="003F0866">
      <w:pPr>
        <w:bidi w:val="0"/>
        <w:spacing w:before="240" w:after="240" w:line="276" w:lineRule="auto"/>
        <w:ind w:left="709"/>
        <w:jc w:val="lowKashida"/>
        <w:rPr>
          <w:rFonts w:ascii="Arial" w:hAnsi="Arial" w:cs="Arial"/>
          <w:szCs w:val="22"/>
        </w:rPr>
      </w:pPr>
      <w:r w:rsidRPr="00803C19">
        <w:rPr>
          <w:rFonts w:ascii="Arial" w:hAnsi="Arial" w:cs="Arial"/>
          <w:szCs w:val="22"/>
        </w:rPr>
        <w:t>Soil pressures in different service load combinations should be checked by allowable value. The following figure</w:t>
      </w:r>
      <w:r>
        <w:rPr>
          <w:rFonts w:ascii="Arial" w:hAnsi="Arial" w:cs="Arial"/>
          <w:szCs w:val="22"/>
        </w:rPr>
        <w:t xml:space="preserve"> is extracted from “SAFE” model</w:t>
      </w:r>
    </w:p>
    <w:p w:rsidR="003B2B26" w:rsidRDefault="00270968" w:rsidP="003B2B26">
      <w:pPr>
        <w:jc w:val="center"/>
        <w:rPr>
          <w:rFonts w:asciiTheme="majorBidi" w:hAnsiTheme="majorBidi" w:cstheme="majorBidi"/>
          <w:szCs w:val="22"/>
        </w:rPr>
      </w:pPr>
      <w:r>
        <w:rPr>
          <w:rFonts w:asciiTheme="majorBidi" w:hAnsiTheme="majorBidi" w:cstheme="majorBidi"/>
          <w:noProof/>
          <w:szCs w:val="22"/>
        </w:rPr>
        <w:drawing>
          <wp:inline distT="0" distB="0" distL="0" distR="0" wp14:anchorId="7729A92D" wp14:editId="144C2C05">
            <wp:extent cx="3269076" cy="2673875"/>
            <wp:effectExtent l="0" t="0" r="7620" b="0"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9101" cy="268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C36" w:rsidRDefault="003B2B26" w:rsidP="002A49BC">
      <w:pPr>
        <w:pStyle w:val="NormalIndent"/>
      </w:pPr>
      <w:r w:rsidRPr="006048F6">
        <w:t>Figure</w:t>
      </w:r>
      <w:r>
        <w:t>2</w:t>
      </w:r>
      <w:r w:rsidR="00270968">
        <w:t>4</w:t>
      </w:r>
      <w:r w:rsidRPr="006048F6">
        <w:t xml:space="preserve"> –</w:t>
      </w:r>
      <w:r>
        <w:t>soil Pressure under service load combination</w:t>
      </w:r>
      <w:r w:rsidR="00A124C5">
        <w:t xml:space="preserve"> </w:t>
      </w:r>
      <w:r>
        <w:t>(max=0.</w:t>
      </w:r>
      <w:r w:rsidR="00C33711">
        <w:t>0</w:t>
      </w:r>
      <w:r>
        <w:t>1</w:t>
      </w:r>
      <w:r w:rsidR="00C22C36">
        <w:t>5</w:t>
      </w:r>
      <w:r w:rsidR="00C33711">
        <w:t>N</w:t>
      </w:r>
      <w:r>
        <w:t>/</w:t>
      </w:r>
      <w:r w:rsidR="00C33711">
        <w:t>m</w:t>
      </w:r>
      <w:r>
        <w:t>m2)</w:t>
      </w:r>
    </w:p>
    <w:p w:rsidR="00F527EE" w:rsidRDefault="00F527EE" w:rsidP="002A49BC">
      <w:pPr>
        <w:pStyle w:val="NormalIndent"/>
      </w:pPr>
    </w:p>
    <w:p w:rsidR="00C22C36" w:rsidRPr="00342CD2" w:rsidRDefault="00EC4FFC" w:rsidP="008D7A32">
      <w:pPr>
        <w:keepNext/>
        <w:numPr>
          <w:ilvl w:val="1"/>
          <w:numId w:val="1"/>
        </w:numPr>
        <w:tabs>
          <w:tab w:val="clear" w:pos="1260"/>
          <w:tab w:val="num" w:pos="540"/>
          <w:tab w:val="num" w:pos="1170"/>
        </w:tabs>
        <w:bidi w:val="0"/>
        <w:spacing w:before="240" w:after="240"/>
        <w:ind w:hanging="1080"/>
        <w:outlineLvl w:val="1"/>
      </w:pPr>
      <w:bookmarkStart w:id="142" w:name="_Toc95896634"/>
      <w:r>
        <w:rPr>
          <w:rFonts w:ascii="Arial" w:hAnsi="Arial" w:cs="Arial"/>
          <w:b/>
          <w:bCs/>
          <w:szCs w:val="22"/>
        </w:rPr>
        <w:t>C</w:t>
      </w:r>
      <w:r w:rsidR="00C22C36" w:rsidRPr="00EC4FFC">
        <w:rPr>
          <w:rFonts w:ascii="Arial" w:hAnsi="Arial" w:cs="Arial"/>
          <w:b/>
          <w:bCs/>
          <w:szCs w:val="22"/>
        </w:rPr>
        <w:t xml:space="preserve">heck </w:t>
      </w:r>
      <w:r>
        <w:rPr>
          <w:rFonts w:ascii="Arial" w:hAnsi="Arial" w:cs="Arial"/>
          <w:b/>
          <w:bCs/>
          <w:szCs w:val="22"/>
        </w:rPr>
        <w:t>A</w:t>
      </w:r>
      <w:r w:rsidR="00C22C36" w:rsidRPr="00EC4FFC">
        <w:rPr>
          <w:rFonts w:ascii="Arial" w:hAnsi="Arial" w:cs="Arial"/>
          <w:b/>
          <w:bCs/>
          <w:szCs w:val="22"/>
        </w:rPr>
        <w:t xml:space="preserve">dditional </w:t>
      </w:r>
      <w:r>
        <w:rPr>
          <w:rFonts w:ascii="Arial" w:hAnsi="Arial" w:cs="Arial"/>
          <w:b/>
          <w:bCs/>
          <w:szCs w:val="22"/>
        </w:rPr>
        <w:t>R</w:t>
      </w:r>
      <w:r w:rsidR="00C22C36" w:rsidRPr="00EC4FFC">
        <w:rPr>
          <w:rFonts w:ascii="Arial" w:hAnsi="Arial" w:cs="Arial"/>
          <w:b/>
          <w:bCs/>
          <w:szCs w:val="22"/>
        </w:rPr>
        <w:t>einforcement</w:t>
      </w:r>
      <w:bookmarkEnd w:id="142"/>
    </w:p>
    <w:p w:rsidR="000D7DBD" w:rsidRDefault="00C22C36" w:rsidP="00716F2B">
      <w:pPr>
        <w:widowControl w:val="0"/>
        <w:bidi w:val="0"/>
        <w:snapToGrid w:val="0"/>
        <w:spacing w:before="240" w:after="240" w:line="276" w:lineRule="auto"/>
        <w:ind w:left="709"/>
        <w:jc w:val="center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>
        <w:rPr>
          <w:rFonts w:ascii="Arial" w:hAnsi="Arial" w:cs="Arial"/>
          <w:noProof/>
          <w:snapToGrid w:val="0"/>
          <w:color w:val="000000" w:themeColor="text1"/>
          <w:szCs w:val="20"/>
        </w:rPr>
        <w:drawing>
          <wp:inline distT="0" distB="0" distL="0" distR="0" wp14:anchorId="31EA2095" wp14:editId="7DF0D2D6">
            <wp:extent cx="1997710" cy="1945140"/>
            <wp:effectExtent l="0" t="0" r="2540" b="0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779" cy="1953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F2B" w:rsidRPr="003F0866" w:rsidRDefault="00716F2B" w:rsidP="002A49BC">
      <w:pPr>
        <w:pStyle w:val="NormalIndent"/>
      </w:pPr>
      <w:r w:rsidRPr="006048F6">
        <w:t>Figure</w:t>
      </w:r>
      <w:r>
        <w:t>2</w:t>
      </w:r>
      <w:r w:rsidR="00270968">
        <w:t>5</w:t>
      </w:r>
      <w:r w:rsidRPr="006048F6">
        <w:t xml:space="preserve"> –</w:t>
      </w:r>
      <w:r w:rsidR="00C33711">
        <w:t>Additional reinforcement</w:t>
      </w:r>
    </w:p>
    <w:p w:rsidR="00716F2B" w:rsidRDefault="00716F2B" w:rsidP="00300E24">
      <w:pPr>
        <w:widowControl w:val="0"/>
        <w:bidi w:val="0"/>
        <w:snapToGrid w:val="0"/>
        <w:spacing w:before="240" w:after="240" w:line="276" w:lineRule="auto"/>
        <w:ind w:left="709"/>
        <w:jc w:val="lowKashida"/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</w:pP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According to above output from safe 2016 software there is </w:t>
      </w:r>
      <w:r w:rsidR="00A124C5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no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need for additional reinforcement to existing reinforcement</w:t>
      </w:r>
      <w:r w:rsidR="00A124C5"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 xml:space="preserve"> </w:t>
      </w:r>
      <w:r>
        <w:rPr>
          <w:rFonts w:ascii="Arial" w:hAnsi="Arial" w:cs="Arial"/>
          <w:snapToGrid w:val="0"/>
          <w:color w:val="000000" w:themeColor="text1"/>
          <w:szCs w:val="20"/>
          <w:lang w:val="en-GB" w:eastAsia="en-GB"/>
        </w:rPr>
        <w:t>(</w:t>
      </w:r>
      <m:oMath>
        <m:r>
          <w:rPr>
            <w:rFonts w:ascii="Cambria Math" w:hAnsi="Cambria Math" w:cs="Arial"/>
            <w:snapToGrid w:val="0"/>
            <w:color w:val="000000" w:themeColor="text1"/>
            <w:szCs w:val="20"/>
            <w:lang w:val="en-GB" w:eastAsia="en-GB"/>
          </w:rPr>
          <m:t>∅10@200 top &amp; bottom)</m:t>
        </m:r>
      </m:oMath>
    </w:p>
    <w:sectPr w:rsidR="00716F2B" w:rsidSect="00FA1B90">
      <w:headerReference w:type="default" r:id="rId42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E7C" w:rsidRDefault="003D2E7C" w:rsidP="00053F8D">
      <w:r>
        <w:separator/>
      </w:r>
    </w:p>
  </w:endnote>
  <w:endnote w:type="continuationSeparator" w:id="0">
    <w:p w:rsidR="003D2E7C" w:rsidRDefault="003D2E7C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OTAHD+TTE1B6108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Nazanin">
    <w:altName w:val="Times New Roman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">
    <w:altName w:val="Arial Unicode MS"/>
    <w:panose1 w:val="00000000000000000000"/>
    <w:charset w:val="81"/>
    <w:family w:val="roman"/>
    <w:notTrueType/>
    <w:pitch w:val="variable"/>
    <w:sig w:usb0="00000000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E7C" w:rsidRDefault="003D2E7C" w:rsidP="00053F8D">
      <w:r>
        <w:separator/>
      </w:r>
    </w:p>
  </w:footnote>
  <w:footnote w:type="continuationSeparator" w:id="0">
    <w:p w:rsidR="003D2E7C" w:rsidRDefault="003D2E7C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CE4E72" w:rsidRPr="008C593B" w:rsidTr="00D868C9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CE4E72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2336" behindDoc="0" locked="0" layoutInCell="1" allowOverlap="1" wp14:anchorId="039414EA" wp14:editId="62F31658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57" name="Picture 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E4E72" w:rsidRPr="00ED37F3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22AD16CC" wp14:editId="65504801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58" name="Picture 5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4144" behindDoc="0" locked="0" layoutInCell="1" allowOverlap="1" wp14:anchorId="53E73B88" wp14:editId="68E3C332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66" name="Picture 6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CE4E72" w:rsidRPr="00FA21C4" w:rsidRDefault="00CE4E72" w:rsidP="00E85B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نک</w:t>
          </w:r>
        </w:p>
        <w:p w:rsidR="00CE4E72" w:rsidRDefault="00CE4E72" w:rsidP="00E85B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فعالیت های رو زمینی در بسته های کاری تحت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CE4E72" w:rsidRPr="003B2B26" w:rsidRDefault="00CE4E72" w:rsidP="00C601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highlight w:val="yellow"/>
              <w:lang w:bidi="fa-IR"/>
            </w:rPr>
          </w:pPr>
        </w:p>
        <w:p w:rsidR="00CE4E72" w:rsidRPr="00FA21C4" w:rsidRDefault="00CE4E72" w:rsidP="00C601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rtl/>
              <w:lang w:bidi="fa-IR"/>
            </w:rPr>
          </w:pPr>
          <w:r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>س</w:t>
          </w:r>
          <w:r w:rsidRPr="002B2C10"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 xml:space="preserve">اخت موقعیت چاه، </w:t>
          </w:r>
          <w:r w:rsidRPr="002B2C10">
            <w:rPr>
              <w:rFonts w:ascii="Arial Bold" w:hAnsi="Arial Bold" w:cs="B Zar"/>
              <w:b/>
              <w:bCs/>
              <w:szCs w:val="26"/>
              <w:rtl/>
              <w:lang w:bidi="fa-IR"/>
            </w:rPr>
            <w:t>تاس</w:t>
          </w:r>
          <w:r w:rsidRPr="002B2C10"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>ی</w:t>
          </w:r>
          <w:r w:rsidRPr="002B2C10">
            <w:rPr>
              <w:rFonts w:ascii="Arial Bold" w:hAnsi="Arial Bold" w:cs="B Zar" w:hint="eastAsia"/>
              <w:b/>
              <w:bCs/>
              <w:szCs w:val="26"/>
              <w:rtl/>
              <w:lang w:bidi="fa-IR"/>
            </w:rPr>
            <w:t>سات</w:t>
          </w:r>
          <w:r w:rsidRPr="002B2C10">
            <w:rPr>
              <w:rFonts w:ascii="Arial Bold" w:hAnsi="Arial Bold" w:cs="B Zar"/>
              <w:b/>
              <w:bCs/>
              <w:szCs w:val="26"/>
              <w:rtl/>
              <w:lang w:bidi="fa-IR"/>
            </w:rPr>
            <w:t xml:space="preserve"> سرچاه</w:t>
          </w:r>
          <w:r w:rsidRPr="002B2C10"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>ی</w:t>
          </w:r>
          <w:r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 xml:space="preserve"> و</w:t>
          </w:r>
          <w:r w:rsidRPr="002B2C10"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 xml:space="preserve"> </w:t>
          </w:r>
          <w:r w:rsidRPr="002B2C10">
            <w:rPr>
              <w:rFonts w:ascii="Arial Bold" w:hAnsi="Arial Bold" w:cs="B Zar"/>
              <w:b/>
              <w:bCs/>
              <w:szCs w:val="26"/>
              <w:rtl/>
              <w:lang w:bidi="fa-IR"/>
            </w:rPr>
            <w:t>خطوط جرياني</w:t>
          </w:r>
          <w:r w:rsidRPr="002B2C10">
            <w:rPr>
              <w:rFonts w:ascii="Arial Bold" w:hAnsi="Arial Bold" w:cs="B Zar" w:hint="cs"/>
              <w:b/>
              <w:bCs/>
              <w:szCs w:val="26"/>
              <w:rtl/>
              <w:lang w:bidi="fa-IR"/>
            </w:rPr>
            <w:t xml:space="preserve"> مربوط به موقعیت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CE4E72" w:rsidRPr="0034040D" w:rsidRDefault="00CE4E72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04C4397F" wp14:editId="76DE78ED">
                <wp:extent cx="845634" cy="619125"/>
                <wp:effectExtent l="0" t="0" r="0" b="0"/>
                <wp:docPr id="68" name="Picture 68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CE4E72" w:rsidRPr="0034040D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CE4E72" w:rsidRPr="008C593B" w:rsidTr="00D868C9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CE4E72" w:rsidRPr="00F67855" w:rsidRDefault="00CE4E72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273AC9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273AC9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24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CE4E72" w:rsidRPr="003E261A" w:rsidRDefault="00CE4E72" w:rsidP="00D10CB9">
          <w:pPr>
            <w:pStyle w:val="Header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2726B0"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CALCULATION NOTE FOR HELIPAD</w:t>
          </w:r>
          <w:r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 xml:space="preserve"> </w:t>
          </w:r>
          <w:r w:rsidRPr="002726B0"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,</w:t>
          </w:r>
          <w:r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 xml:space="preserve"> </w:t>
          </w:r>
          <w:r w:rsidRPr="002726B0"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WELLPAD&amp; DIESEL STORAGE PAD-</w:t>
          </w:r>
          <w:r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W</w:t>
          </w:r>
          <w:r w:rsidRPr="002726B0"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0</w:t>
          </w:r>
          <w:r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18</w:t>
          </w:r>
          <w:r w:rsidR="00D10CB9">
            <w:rPr>
              <w:rFonts w:cstheme="minorBidi"/>
              <w:b/>
              <w:bCs/>
              <w:color w:val="000000"/>
              <w:sz w:val="16"/>
              <w:szCs w:val="16"/>
              <w:lang w:bidi="fa-IR"/>
            </w:rPr>
            <w:t>S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CE4E72" w:rsidRPr="007B6EBF" w:rsidRDefault="00CE4E72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CE4E72" w:rsidRPr="008C593B" w:rsidTr="00D868C9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CE4E72" w:rsidRPr="00F1221B" w:rsidRDefault="00CE4E72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CE4E72" w:rsidRPr="00571B19" w:rsidRDefault="00CE4E72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CE4E72" w:rsidRPr="00571B19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CE4E72" w:rsidRPr="00470459" w:rsidRDefault="00CE4E72" w:rsidP="00EB2D3E">
          <w:pPr>
            <w:jc w:val="center"/>
            <w:rPr>
              <w:rFonts w:ascii="Arial" w:hAnsi="Arial" w:cs="B Zar"/>
              <w:color w:val="000000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Cs w:val="22"/>
              <w:rtl/>
            </w:rPr>
            <w:t>053</w:t>
          </w:r>
        </w:p>
      </w:tc>
    </w:tr>
    <w:tr w:rsidR="00CE4E72" w:rsidRPr="008C593B" w:rsidTr="00D868C9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CE4E72" w:rsidRPr="008C593B" w:rsidRDefault="00CE4E72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D10CB9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D10CB9">
            <w:rPr>
              <w:rFonts w:ascii="Arial" w:hAnsi="Arial" w:cs="B Zar" w:hint="cs"/>
              <w:color w:val="000000"/>
              <w:sz w:val="16"/>
              <w:szCs w:val="16"/>
              <w:rtl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</w:rPr>
            <w:t>0001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</w:rPr>
            <w:t>CN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</w:rPr>
            <w:t>CV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110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CE4E72" w:rsidRPr="002F4870" w:rsidRDefault="006022C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W018S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E4E72" w:rsidRPr="002F4870" w:rsidRDefault="00CE4E72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2F487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CE4E72" w:rsidRPr="008C593B" w:rsidRDefault="00CE4E72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CE4E72" w:rsidRPr="00CE0376" w:rsidRDefault="00CE4E72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DB3409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7E925A3"/>
    <w:multiLevelType w:val="hybridMultilevel"/>
    <w:tmpl w:val="3BA0CD5C"/>
    <w:lvl w:ilvl="0" w:tplc="02A4C710">
      <w:start w:val="1"/>
      <w:numFmt w:val="bullet"/>
      <w:pStyle w:val="G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CFE1DB2"/>
    <w:multiLevelType w:val="hybridMultilevel"/>
    <w:tmpl w:val="04941B98"/>
    <w:lvl w:ilvl="0" w:tplc="0614A930">
      <w:start w:val="1"/>
      <w:numFmt w:val="bullet"/>
      <w:pStyle w:val="Style5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A7F0B"/>
    <w:multiLevelType w:val="hybridMultilevel"/>
    <w:tmpl w:val="44DE511E"/>
    <w:lvl w:ilvl="0" w:tplc="BB80BAFE">
      <w:start w:val="1"/>
      <w:numFmt w:val="bullet"/>
      <w:pStyle w:val="BulletTitl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A4EAC"/>
    <w:multiLevelType w:val="hybridMultilevel"/>
    <w:tmpl w:val="C0168BA0"/>
    <w:lvl w:ilvl="0" w:tplc="5A2EF3D6">
      <w:start w:val="1"/>
      <w:numFmt w:val="decimal"/>
      <w:pStyle w:val="Heading2"/>
      <w:lvlText w:val="5.%1"/>
      <w:lvlJc w:val="left"/>
      <w:pPr>
        <w:ind w:left="14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018A0"/>
    <w:multiLevelType w:val="hybridMultilevel"/>
    <w:tmpl w:val="9BD00E58"/>
    <w:lvl w:ilvl="0" w:tplc="FFFFFFFF">
      <w:start w:val="1"/>
      <w:numFmt w:val="bullet"/>
      <w:lvlText w:val=""/>
      <w:lvlJc w:val="left"/>
      <w:pPr>
        <w:tabs>
          <w:tab w:val="num" w:pos="1360"/>
        </w:tabs>
        <w:ind w:left="1360" w:hanging="396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6" w15:restartNumberingAfterBreak="0">
    <w:nsid w:val="171E1FA5"/>
    <w:multiLevelType w:val="multilevel"/>
    <w:tmpl w:val="638EDA3E"/>
    <w:lvl w:ilvl="0">
      <w:start w:val="1"/>
      <w:numFmt w:val="decimal"/>
      <w:pStyle w:val="HeaderTex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1A112551"/>
    <w:multiLevelType w:val="hybridMultilevel"/>
    <w:tmpl w:val="A046251E"/>
    <w:lvl w:ilvl="0" w:tplc="5AA87AC6">
      <w:start w:val="1"/>
      <w:numFmt w:val="bullet"/>
      <w:pStyle w:val="BulletTab"/>
      <w:lvlText w:val="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C7DCC65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9330B3"/>
    <w:multiLevelType w:val="hybridMultilevel"/>
    <w:tmpl w:val="4164EF92"/>
    <w:lvl w:ilvl="0" w:tplc="5B7892AE">
      <w:start w:val="1"/>
      <w:numFmt w:val="decimal"/>
      <w:pStyle w:val="TableTitle"/>
      <w:suff w:val="space"/>
      <w:lvlText w:val="Table %1."/>
      <w:lvlJc w:val="center"/>
      <w:pPr>
        <w:ind w:left="3658" w:hanging="113"/>
      </w:pPr>
      <w:rPr>
        <w:rFonts w:cs="Times New Roman" w:hint="default"/>
        <w:bCs w:val="0"/>
        <w:i w:val="0"/>
        <w:iC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9" w15:restartNumberingAfterBreak="0">
    <w:nsid w:val="246C7B7B"/>
    <w:multiLevelType w:val="multilevel"/>
    <w:tmpl w:val="159450A2"/>
    <w:lvl w:ilvl="0">
      <w:start w:val="1"/>
      <w:numFmt w:val="decimal"/>
      <w:lvlText w:val="%1"/>
      <w:lvlJc w:val="left"/>
      <w:pPr>
        <w:tabs>
          <w:tab w:val="num" w:pos="900"/>
        </w:tabs>
        <w:ind w:left="90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720"/>
      </w:pPr>
      <w:rPr>
        <w:rFonts w:hint="default"/>
        <w:b/>
        <w:bCs/>
        <w:color w:val="000000" w:themeColor="text1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25F272CF"/>
    <w:multiLevelType w:val="hybridMultilevel"/>
    <w:tmpl w:val="293C566C"/>
    <w:lvl w:ilvl="0" w:tplc="3D7E7E4A">
      <w:start w:val="1"/>
      <w:numFmt w:val="decimal"/>
      <w:lvlText w:val="%1)"/>
      <w:lvlJc w:val="left"/>
      <w:pPr>
        <w:tabs>
          <w:tab w:val="num" w:pos="2024"/>
        </w:tabs>
        <w:ind w:left="20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4A30FD"/>
    <w:multiLevelType w:val="hybridMultilevel"/>
    <w:tmpl w:val="52E8E92E"/>
    <w:lvl w:ilvl="0" w:tplc="0409000F">
      <w:start w:val="1"/>
      <w:numFmt w:val="decimal"/>
      <w:lvlText w:val="%1.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2" w15:restartNumberingAfterBreak="0">
    <w:nsid w:val="2DE734EE"/>
    <w:multiLevelType w:val="hybridMultilevel"/>
    <w:tmpl w:val="AB66D522"/>
    <w:lvl w:ilvl="0" w:tplc="32DED224">
      <w:start w:val="1"/>
      <w:numFmt w:val="decimal"/>
      <w:lvlText w:val="7.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155CF9"/>
    <w:multiLevelType w:val="multilevel"/>
    <w:tmpl w:val="FB3AACB8"/>
    <w:lvl w:ilvl="0">
      <w:start w:val="6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9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040" w:hanging="1800"/>
      </w:pPr>
      <w:rPr>
        <w:rFonts w:hint="default"/>
      </w:rPr>
    </w:lvl>
  </w:abstractNum>
  <w:abstractNum w:abstractNumId="14" w15:restartNumberingAfterBreak="0">
    <w:nsid w:val="3832227C"/>
    <w:multiLevelType w:val="multilevel"/>
    <w:tmpl w:val="F0C430BE"/>
    <w:lvl w:ilvl="0">
      <w:start w:val="1"/>
      <w:numFmt w:val="decimal"/>
      <w:pStyle w:val="1-Siraf-Heading1"/>
      <w:lvlText w:val="%1."/>
      <w:lvlJc w:val="left"/>
      <w:pPr>
        <w:ind w:left="720" w:hanging="720"/>
      </w:pPr>
      <w:rPr>
        <w:rFonts w:ascii="Times New Roman" w:hAnsi="Times New Roman" w:cs="Times New Roman" w:hint="default"/>
        <w:b/>
        <w:bCs/>
        <w:i w:val="0"/>
        <w:iC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>
      <w:start w:val="1"/>
      <w:numFmt w:val="decimal"/>
      <w:lvlText w:val="6.%2"/>
      <w:lvlJc w:val="left"/>
      <w:pPr>
        <w:ind w:left="1440" w:hanging="720"/>
      </w:pPr>
      <w:rPr>
        <w:rFonts w:hint="default"/>
        <w:b/>
        <w:bCs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5" w15:restartNumberingAfterBreak="0">
    <w:nsid w:val="3AC30B2B"/>
    <w:multiLevelType w:val="hybridMultilevel"/>
    <w:tmpl w:val="25AEE00E"/>
    <w:lvl w:ilvl="0" w:tplc="5B90290E">
      <w:start w:val="1"/>
      <w:numFmt w:val="bullet"/>
      <w:pStyle w:val="BulletTab1"/>
      <w:lvlText w:val=""/>
      <w:lvlJc w:val="left"/>
      <w:pPr>
        <w:tabs>
          <w:tab w:val="num" w:pos="928"/>
        </w:tabs>
        <w:ind w:left="851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E046E2F"/>
    <w:multiLevelType w:val="multilevel"/>
    <w:tmpl w:val="D92875C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77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1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1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176" w:hanging="1800"/>
      </w:pPr>
      <w:rPr>
        <w:rFonts w:hint="default"/>
      </w:rPr>
    </w:lvl>
  </w:abstractNum>
  <w:abstractNum w:abstractNumId="17" w15:restartNumberingAfterBreak="0">
    <w:nsid w:val="3E230338"/>
    <w:multiLevelType w:val="hybridMultilevel"/>
    <w:tmpl w:val="5E184AC2"/>
    <w:lvl w:ilvl="0" w:tplc="C368241A">
      <w:start w:val="1"/>
      <w:numFmt w:val="decimal"/>
      <w:lvlText w:val="6.1.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034AC8"/>
    <w:multiLevelType w:val="multilevel"/>
    <w:tmpl w:val="2C1A6200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5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4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6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800"/>
      </w:pPr>
      <w:rPr>
        <w:rFonts w:hint="default"/>
      </w:rPr>
    </w:lvl>
  </w:abstractNum>
  <w:abstractNum w:abstractNumId="19" w15:restartNumberingAfterBreak="0">
    <w:nsid w:val="496A39B8"/>
    <w:multiLevelType w:val="hybridMultilevel"/>
    <w:tmpl w:val="F652488E"/>
    <w:lvl w:ilvl="0" w:tplc="D7CE8DA6">
      <w:start w:val="1"/>
      <w:numFmt w:val="decimal"/>
      <w:pStyle w:val="Heading1"/>
      <w:lvlText w:val="%1.0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E50C1D"/>
    <w:multiLevelType w:val="multilevel"/>
    <w:tmpl w:val="7A64AB0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1" w15:restartNumberingAfterBreak="0">
    <w:nsid w:val="4EF260AF"/>
    <w:multiLevelType w:val="hybridMultilevel"/>
    <w:tmpl w:val="E5044C6E"/>
    <w:lvl w:ilvl="0" w:tplc="C33A2D2E">
      <w:start w:val="1"/>
      <w:numFmt w:val="decimal"/>
      <w:lvlText w:val="9.%1"/>
      <w:lvlJc w:val="left"/>
      <w:pPr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2" w15:restartNumberingAfterBreak="0">
    <w:nsid w:val="4FA400DF"/>
    <w:multiLevelType w:val="multilevel"/>
    <w:tmpl w:val="E040BBBA"/>
    <w:lvl w:ilvl="0">
      <w:start w:val="8"/>
      <w:numFmt w:val="decimal"/>
      <w:lvlText w:val="%1"/>
      <w:lvlJc w:val="left"/>
      <w:pPr>
        <w:ind w:left="7725" w:hanging="25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76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020" w:hanging="1800"/>
      </w:pPr>
      <w:rPr>
        <w:rFonts w:hint="default"/>
      </w:rPr>
    </w:lvl>
  </w:abstractNum>
  <w:abstractNum w:abstractNumId="23" w15:restartNumberingAfterBreak="0">
    <w:nsid w:val="4FA5226A"/>
    <w:multiLevelType w:val="hybridMultilevel"/>
    <w:tmpl w:val="E94A68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08E1985"/>
    <w:multiLevelType w:val="hybridMultilevel"/>
    <w:tmpl w:val="76728C78"/>
    <w:lvl w:ilvl="0" w:tplc="511E796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76A40A4"/>
    <w:multiLevelType w:val="hybridMultilevel"/>
    <w:tmpl w:val="5EA676EE"/>
    <w:lvl w:ilvl="0" w:tplc="DD2A4450">
      <w:start w:val="1"/>
      <w:numFmt w:val="decimal"/>
      <w:pStyle w:val="FigureTitle"/>
      <w:suff w:val="space"/>
      <w:lvlText w:val="FIGURE %1."/>
      <w:lvlJc w:val="center"/>
      <w:pPr>
        <w:ind w:left="2813" w:firstLine="247"/>
      </w:pPr>
      <w:rPr>
        <w:rFonts w:cs="Times New Roman"/>
        <w:i w:val="0"/>
        <w:iC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8"/>
        <w:szCs w:val="18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ind w:left="2373" w:hanging="360"/>
      </w:pPr>
    </w:lvl>
    <w:lvl w:ilvl="2" w:tplc="0409001B" w:tentative="1">
      <w:start w:val="1"/>
      <w:numFmt w:val="lowerRoman"/>
      <w:lvlText w:val="%3."/>
      <w:lvlJc w:val="right"/>
      <w:pPr>
        <w:ind w:left="3093" w:hanging="180"/>
      </w:pPr>
    </w:lvl>
    <w:lvl w:ilvl="3" w:tplc="0409000F" w:tentative="1">
      <w:start w:val="1"/>
      <w:numFmt w:val="decimal"/>
      <w:lvlText w:val="%4."/>
      <w:lvlJc w:val="left"/>
      <w:pPr>
        <w:ind w:left="3813" w:hanging="360"/>
      </w:pPr>
    </w:lvl>
    <w:lvl w:ilvl="4" w:tplc="04090019" w:tentative="1">
      <w:start w:val="1"/>
      <w:numFmt w:val="lowerLetter"/>
      <w:lvlText w:val="%5."/>
      <w:lvlJc w:val="left"/>
      <w:pPr>
        <w:ind w:left="4533" w:hanging="360"/>
      </w:pPr>
    </w:lvl>
    <w:lvl w:ilvl="5" w:tplc="0409001B" w:tentative="1">
      <w:start w:val="1"/>
      <w:numFmt w:val="lowerRoman"/>
      <w:lvlText w:val="%6."/>
      <w:lvlJc w:val="right"/>
      <w:pPr>
        <w:ind w:left="5253" w:hanging="180"/>
      </w:pPr>
    </w:lvl>
    <w:lvl w:ilvl="6" w:tplc="0409000F" w:tentative="1">
      <w:start w:val="1"/>
      <w:numFmt w:val="decimal"/>
      <w:lvlText w:val="%7."/>
      <w:lvlJc w:val="left"/>
      <w:pPr>
        <w:ind w:left="5973" w:hanging="360"/>
      </w:pPr>
    </w:lvl>
    <w:lvl w:ilvl="7" w:tplc="04090019" w:tentative="1">
      <w:start w:val="1"/>
      <w:numFmt w:val="lowerLetter"/>
      <w:lvlText w:val="%8."/>
      <w:lvlJc w:val="left"/>
      <w:pPr>
        <w:ind w:left="6693" w:hanging="360"/>
      </w:pPr>
    </w:lvl>
    <w:lvl w:ilvl="8" w:tplc="0409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27" w15:restartNumberingAfterBreak="0">
    <w:nsid w:val="596F4CF1"/>
    <w:multiLevelType w:val="hybridMultilevel"/>
    <w:tmpl w:val="3EE419D6"/>
    <w:lvl w:ilvl="0" w:tplc="C33A2D2E">
      <w:start w:val="1"/>
      <w:numFmt w:val="decimal"/>
      <w:lvlText w:val="9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909E7F44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2A3D55"/>
    <w:multiLevelType w:val="multilevel"/>
    <w:tmpl w:val="159450A2"/>
    <w:lvl w:ilvl="0">
      <w:start w:val="1"/>
      <w:numFmt w:val="decimal"/>
      <w:lvlText w:val="%1"/>
      <w:lvlJc w:val="left"/>
      <w:pPr>
        <w:tabs>
          <w:tab w:val="num" w:pos="990"/>
        </w:tabs>
        <w:ind w:left="99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720"/>
      </w:pPr>
      <w:rPr>
        <w:rFonts w:hint="default"/>
        <w:b/>
        <w:bCs/>
        <w:color w:val="000000" w:themeColor="text1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 w15:restartNumberingAfterBreak="0">
    <w:nsid w:val="5CDA7297"/>
    <w:multiLevelType w:val="hybridMultilevel"/>
    <w:tmpl w:val="D29C2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32016"/>
    <w:multiLevelType w:val="hybridMultilevel"/>
    <w:tmpl w:val="D0609010"/>
    <w:lvl w:ilvl="0" w:tplc="C0620028">
      <w:start w:val="1"/>
      <w:numFmt w:val="bullet"/>
      <w:pStyle w:val="MainText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6290C94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C5AAA"/>
    <w:multiLevelType w:val="hybridMultilevel"/>
    <w:tmpl w:val="EF925208"/>
    <w:lvl w:ilvl="0" w:tplc="4A74C9F2">
      <w:start w:val="1"/>
      <w:numFmt w:val="bullet"/>
      <w:lvlText w:val="-"/>
      <w:lvlJc w:val="center"/>
      <w:pPr>
        <w:ind w:left="720" w:hanging="360"/>
      </w:pPr>
      <w:rPr>
        <w:rFonts w:ascii="B Zar" w:hAnsi="B Zar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4F66F0"/>
    <w:multiLevelType w:val="hybridMultilevel"/>
    <w:tmpl w:val="E58A8B18"/>
    <w:lvl w:ilvl="0" w:tplc="32DED224">
      <w:start w:val="1"/>
      <w:numFmt w:val="decimal"/>
      <w:lvlText w:val="7.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D32EB0"/>
    <w:multiLevelType w:val="multilevel"/>
    <w:tmpl w:val="4B12633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9.1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34" w15:restartNumberingAfterBreak="0">
    <w:nsid w:val="65A70134"/>
    <w:multiLevelType w:val="multilevel"/>
    <w:tmpl w:val="97EE308A"/>
    <w:lvl w:ilvl="0">
      <w:start w:val="1"/>
      <w:numFmt w:val="bullet"/>
      <w:pStyle w:val="Bullet1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pStyle w:val="Bullet2"/>
      <w:lvlText w:val=""/>
      <w:lvlJc w:val="left"/>
      <w:pPr>
        <w:tabs>
          <w:tab w:val="num" w:pos="1211"/>
        </w:tabs>
        <w:ind w:left="1134" w:hanging="283"/>
      </w:pPr>
      <w:rPr>
        <w:rFonts w:ascii="Symbol" w:hAnsi="Symbol" w:hint="default"/>
      </w:rPr>
    </w:lvl>
    <w:lvl w:ilvl="2">
      <w:start w:val="1"/>
      <w:numFmt w:val="lowerRoman"/>
      <w:lvlText w:val="(%3)"/>
      <w:lvlJc w:val="left"/>
      <w:pPr>
        <w:tabs>
          <w:tab w:val="num" w:pos="0"/>
        </w:tabs>
        <w:ind w:left="3402" w:hanging="1134"/>
      </w:pPr>
    </w:lvl>
    <w:lvl w:ilvl="3">
      <w:start w:val="1"/>
      <w:numFmt w:val="upperLetter"/>
      <w:lvlText w:val="%4."/>
      <w:lvlJc w:val="left"/>
      <w:pPr>
        <w:tabs>
          <w:tab w:val="num" w:pos="0"/>
        </w:tabs>
        <w:ind w:left="4536" w:hanging="1134"/>
      </w:pPr>
    </w:lvl>
    <w:lvl w:ilvl="4">
      <w:start w:val="1"/>
      <w:numFmt w:val="upperRoman"/>
      <w:lvlText w:val="%5."/>
      <w:lvlJc w:val="left"/>
      <w:pPr>
        <w:tabs>
          <w:tab w:val="num" w:pos="0"/>
        </w:tabs>
        <w:ind w:left="5670" w:hanging="1134"/>
      </w:p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6379" w:hanging="709"/>
      </w:pPr>
    </w:lvl>
    <w:lvl w:ilvl="6">
      <w:start w:val="1"/>
      <w:numFmt w:val="lowerRoman"/>
      <w:lvlText w:val="(%7)"/>
      <w:lvlJc w:val="left"/>
      <w:pPr>
        <w:tabs>
          <w:tab w:val="num" w:pos="0"/>
        </w:tabs>
        <w:ind w:left="7088" w:hanging="709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7797" w:hanging="709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8506" w:hanging="709"/>
      </w:pPr>
    </w:lvl>
  </w:abstractNum>
  <w:abstractNum w:abstractNumId="35" w15:restartNumberingAfterBreak="0">
    <w:nsid w:val="69A07BAC"/>
    <w:multiLevelType w:val="multilevel"/>
    <w:tmpl w:val="88A6CC98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6" w15:restartNumberingAfterBreak="0">
    <w:nsid w:val="6DF2190A"/>
    <w:multiLevelType w:val="multilevel"/>
    <w:tmpl w:val="7A64AB0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37" w15:restartNumberingAfterBreak="0">
    <w:nsid w:val="6EC1415D"/>
    <w:multiLevelType w:val="hybridMultilevel"/>
    <w:tmpl w:val="7DFA52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EC740F"/>
    <w:multiLevelType w:val="hybridMultilevel"/>
    <w:tmpl w:val="75B04970"/>
    <w:lvl w:ilvl="0" w:tplc="4A74C9F2">
      <w:start w:val="1"/>
      <w:numFmt w:val="bullet"/>
      <w:lvlText w:val="-"/>
      <w:lvlJc w:val="center"/>
      <w:pPr>
        <w:ind w:left="720" w:hanging="360"/>
      </w:pPr>
      <w:rPr>
        <w:rFonts w:ascii="B Zar" w:hAnsi="B Zar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28"/>
  </w:num>
  <w:num w:numId="2">
    <w:abstractNumId w:val="39"/>
  </w:num>
  <w:num w:numId="3">
    <w:abstractNumId w:val="34"/>
  </w:num>
  <w:num w:numId="4">
    <w:abstractNumId w:val="30"/>
  </w:num>
  <w:num w:numId="5">
    <w:abstractNumId w:val="4"/>
  </w:num>
  <w:num w:numId="6">
    <w:abstractNumId w:val="24"/>
  </w:num>
  <w:num w:numId="7">
    <w:abstractNumId w:val="8"/>
  </w:num>
  <w:num w:numId="8">
    <w:abstractNumId w:val="26"/>
  </w:num>
  <w:num w:numId="9">
    <w:abstractNumId w:val="37"/>
  </w:num>
  <w:num w:numId="10">
    <w:abstractNumId w:val="3"/>
  </w:num>
  <w:num w:numId="11">
    <w:abstractNumId w:val="29"/>
  </w:num>
  <w:num w:numId="12">
    <w:abstractNumId w:val="22"/>
  </w:num>
  <w:num w:numId="13">
    <w:abstractNumId w:val="18"/>
  </w:num>
  <w:num w:numId="14">
    <w:abstractNumId w:val="35"/>
  </w:num>
  <w:num w:numId="15">
    <w:abstractNumId w:val="25"/>
  </w:num>
  <w:num w:numId="16">
    <w:abstractNumId w:val="23"/>
  </w:num>
  <w:num w:numId="17">
    <w:abstractNumId w:val="10"/>
  </w:num>
  <w:num w:numId="18">
    <w:abstractNumId w:val="0"/>
  </w:num>
  <w:num w:numId="19">
    <w:abstractNumId w:val="6"/>
  </w:num>
  <w:num w:numId="20">
    <w:abstractNumId w:val="14"/>
  </w:num>
  <w:num w:numId="21">
    <w:abstractNumId w:val="2"/>
  </w:num>
  <w:num w:numId="22">
    <w:abstractNumId w:val="7"/>
  </w:num>
  <w:num w:numId="23">
    <w:abstractNumId w:val="15"/>
  </w:num>
  <w:num w:numId="24">
    <w:abstractNumId w:val="5"/>
  </w:num>
  <w:num w:numId="25">
    <w:abstractNumId w:val="1"/>
  </w:num>
  <w:num w:numId="26">
    <w:abstractNumId w:val="31"/>
  </w:num>
  <w:num w:numId="27">
    <w:abstractNumId w:val="38"/>
  </w:num>
  <w:num w:numId="28">
    <w:abstractNumId w:val="19"/>
  </w:num>
  <w:num w:numId="29">
    <w:abstractNumId w:val="16"/>
  </w:num>
  <w:num w:numId="30">
    <w:abstractNumId w:val="13"/>
  </w:num>
  <w:num w:numId="31">
    <w:abstractNumId w:val="33"/>
  </w:num>
  <w:num w:numId="32">
    <w:abstractNumId w:val="12"/>
  </w:num>
  <w:num w:numId="33">
    <w:abstractNumId w:val="32"/>
  </w:num>
  <w:num w:numId="34">
    <w:abstractNumId w:val="17"/>
  </w:num>
  <w:num w:numId="35">
    <w:abstractNumId w:val="36"/>
  </w:num>
  <w:num w:numId="36">
    <w:abstractNumId w:val="27"/>
  </w:num>
  <w:num w:numId="37">
    <w:abstractNumId w:val="21"/>
  </w:num>
  <w:num w:numId="38">
    <w:abstractNumId w:val="11"/>
  </w:num>
  <w:num w:numId="39">
    <w:abstractNumId w:val="20"/>
  </w:num>
  <w:num w:numId="40">
    <w:abstractNumId w:val="4"/>
    <w:lvlOverride w:ilvl="0">
      <w:startOverride w:val="1"/>
    </w:lvlOverride>
  </w:num>
  <w:num w:numId="41">
    <w:abstractNumId w:val="4"/>
  </w:num>
  <w:num w:numId="42">
    <w:abstractNumId w:val="4"/>
  </w:num>
  <w:num w:numId="43">
    <w:abstractNumId w:val="4"/>
  </w:num>
  <w:num w:numId="44">
    <w:abstractNumId w:val="4"/>
  </w:num>
  <w:num w:numId="45">
    <w:abstractNumId w:val="4"/>
  </w:num>
  <w:num w:numId="46">
    <w:abstractNumId w:val="9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F8D"/>
    <w:rsid w:val="00001434"/>
    <w:rsid w:val="00001EAD"/>
    <w:rsid w:val="00005BDB"/>
    <w:rsid w:val="0001269C"/>
    <w:rsid w:val="00013403"/>
    <w:rsid w:val="00013924"/>
    <w:rsid w:val="00015633"/>
    <w:rsid w:val="00020199"/>
    <w:rsid w:val="000208CE"/>
    <w:rsid w:val="000221F5"/>
    <w:rsid w:val="000222DB"/>
    <w:rsid w:val="000234A9"/>
    <w:rsid w:val="00024794"/>
    <w:rsid w:val="0002587E"/>
    <w:rsid w:val="00025DE7"/>
    <w:rsid w:val="00030372"/>
    <w:rsid w:val="000333BE"/>
    <w:rsid w:val="0003381E"/>
    <w:rsid w:val="0003384E"/>
    <w:rsid w:val="000352E8"/>
    <w:rsid w:val="000372FC"/>
    <w:rsid w:val="00037E23"/>
    <w:rsid w:val="000400E5"/>
    <w:rsid w:val="00041C66"/>
    <w:rsid w:val="00042BC4"/>
    <w:rsid w:val="000450FE"/>
    <w:rsid w:val="00046A73"/>
    <w:rsid w:val="00050550"/>
    <w:rsid w:val="00051064"/>
    <w:rsid w:val="00053F8D"/>
    <w:rsid w:val="00054599"/>
    <w:rsid w:val="00055236"/>
    <w:rsid w:val="00057727"/>
    <w:rsid w:val="00057C4F"/>
    <w:rsid w:val="00060880"/>
    <w:rsid w:val="00060DF1"/>
    <w:rsid w:val="000617F0"/>
    <w:rsid w:val="000648E7"/>
    <w:rsid w:val="00064A6F"/>
    <w:rsid w:val="000701F1"/>
    <w:rsid w:val="00070A5C"/>
    <w:rsid w:val="000717D0"/>
    <w:rsid w:val="00071989"/>
    <w:rsid w:val="0007288C"/>
    <w:rsid w:val="00077927"/>
    <w:rsid w:val="00077C76"/>
    <w:rsid w:val="00080BDD"/>
    <w:rsid w:val="00085944"/>
    <w:rsid w:val="00085FC6"/>
    <w:rsid w:val="00086491"/>
    <w:rsid w:val="00086F57"/>
    <w:rsid w:val="00087D8D"/>
    <w:rsid w:val="00090AC4"/>
    <w:rsid w:val="00090F55"/>
    <w:rsid w:val="000913D5"/>
    <w:rsid w:val="00091822"/>
    <w:rsid w:val="0009491A"/>
    <w:rsid w:val="000967D6"/>
    <w:rsid w:val="00097E0E"/>
    <w:rsid w:val="000A23E4"/>
    <w:rsid w:val="000A33BC"/>
    <w:rsid w:val="000A348F"/>
    <w:rsid w:val="000A44D4"/>
    <w:rsid w:val="000A4E5E"/>
    <w:rsid w:val="000A6A96"/>
    <w:rsid w:val="000A6B82"/>
    <w:rsid w:val="000B027C"/>
    <w:rsid w:val="000B14AE"/>
    <w:rsid w:val="000B3486"/>
    <w:rsid w:val="000B3C40"/>
    <w:rsid w:val="000B581E"/>
    <w:rsid w:val="000B6462"/>
    <w:rsid w:val="000B6582"/>
    <w:rsid w:val="000B659D"/>
    <w:rsid w:val="000B73E6"/>
    <w:rsid w:val="000B7B46"/>
    <w:rsid w:val="000C0C3C"/>
    <w:rsid w:val="000C194C"/>
    <w:rsid w:val="000C21F6"/>
    <w:rsid w:val="000C326F"/>
    <w:rsid w:val="000C38B1"/>
    <w:rsid w:val="000C3C86"/>
    <w:rsid w:val="000C4EAB"/>
    <w:rsid w:val="000C7433"/>
    <w:rsid w:val="000D628C"/>
    <w:rsid w:val="000D69BB"/>
    <w:rsid w:val="000D6E7B"/>
    <w:rsid w:val="000D719F"/>
    <w:rsid w:val="000D7763"/>
    <w:rsid w:val="000D7DBD"/>
    <w:rsid w:val="000E07D7"/>
    <w:rsid w:val="000E2DDE"/>
    <w:rsid w:val="000E5C72"/>
    <w:rsid w:val="000F16D7"/>
    <w:rsid w:val="000F3AE9"/>
    <w:rsid w:val="000F5F03"/>
    <w:rsid w:val="000F5F87"/>
    <w:rsid w:val="000F70A5"/>
    <w:rsid w:val="00101646"/>
    <w:rsid w:val="00102AC5"/>
    <w:rsid w:val="00105D6C"/>
    <w:rsid w:val="00110C11"/>
    <w:rsid w:val="00112423"/>
    <w:rsid w:val="00112D2E"/>
    <w:rsid w:val="00113474"/>
    <w:rsid w:val="001135CD"/>
    <w:rsid w:val="00113941"/>
    <w:rsid w:val="001176BD"/>
    <w:rsid w:val="0011775F"/>
    <w:rsid w:val="001206DC"/>
    <w:rsid w:val="001220DD"/>
    <w:rsid w:val="00122515"/>
    <w:rsid w:val="00122603"/>
    <w:rsid w:val="00123330"/>
    <w:rsid w:val="001236BD"/>
    <w:rsid w:val="00126B66"/>
    <w:rsid w:val="00126C3E"/>
    <w:rsid w:val="00130F25"/>
    <w:rsid w:val="00136C72"/>
    <w:rsid w:val="00137743"/>
    <w:rsid w:val="00143A1F"/>
    <w:rsid w:val="00144153"/>
    <w:rsid w:val="001443DE"/>
    <w:rsid w:val="001448D9"/>
    <w:rsid w:val="0014610C"/>
    <w:rsid w:val="00146CD9"/>
    <w:rsid w:val="00147625"/>
    <w:rsid w:val="00150794"/>
    <w:rsid w:val="00150A83"/>
    <w:rsid w:val="00151ACC"/>
    <w:rsid w:val="00151DCC"/>
    <w:rsid w:val="001531B5"/>
    <w:rsid w:val="00154574"/>
    <w:rsid w:val="00154E36"/>
    <w:rsid w:val="001553C2"/>
    <w:rsid w:val="001574C8"/>
    <w:rsid w:val="00160688"/>
    <w:rsid w:val="00161958"/>
    <w:rsid w:val="00164186"/>
    <w:rsid w:val="0016573C"/>
    <w:rsid w:val="00166250"/>
    <w:rsid w:val="0016777A"/>
    <w:rsid w:val="0017007F"/>
    <w:rsid w:val="00170892"/>
    <w:rsid w:val="00170E10"/>
    <w:rsid w:val="0017224D"/>
    <w:rsid w:val="00174739"/>
    <w:rsid w:val="00174930"/>
    <w:rsid w:val="00174C8D"/>
    <w:rsid w:val="001751D5"/>
    <w:rsid w:val="00177BB0"/>
    <w:rsid w:val="00180D86"/>
    <w:rsid w:val="00182157"/>
    <w:rsid w:val="0018275F"/>
    <w:rsid w:val="00183B1E"/>
    <w:rsid w:val="00186124"/>
    <w:rsid w:val="00186884"/>
    <w:rsid w:val="00190386"/>
    <w:rsid w:val="00193480"/>
    <w:rsid w:val="0019579A"/>
    <w:rsid w:val="00196407"/>
    <w:rsid w:val="001A4127"/>
    <w:rsid w:val="001A64FC"/>
    <w:rsid w:val="001B172B"/>
    <w:rsid w:val="001B55C6"/>
    <w:rsid w:val="001B5DD3"/>
    <w:rsid w:val="001B7565"/>
    <w:rsid w:val="001B77A3"/>
    <w:rsid w:val="001B7D19"/>
    <w:rsid w:val="001C072C"/>
    <w:rsid w:val="001C2BE4"/>
    <w:rsid w:val="001C3536"/>
    <w:rsid w:val="001C3752"/>
    <w:rsid w:val="001C4E3A"/>
    <w:rsid w:val="001C55B5"/>
    <w:rsid w:val="001C650E"/>
    <w:rsid w:val="001C7A69"/>
    <w:rsid w:val="001C7B0A"/>
    <w:rsid w:val="001D02D9"/>
    <w:rsid w:val="001D3C5A"/>
    <w:rsid w:val="001D3D57"/>
    <w:rsid w:val="001D4C9F"/>
    <w:rsid w:val="001D5B7F"/>
    <w:rsid w:val="001D6873"/>
    <w:rsid w:val="001D692B"/>
    <w:rsid w:val="001D694C"/>
    <w:rsid w:val="001D7F25"/>
    <w:rsid w:val="001E0FD6"/>
    <w:rsid w:val="001E3690"/>
    <w:rsid w:val="001E3946"/>
    <w:rsid w:val="001E4809"/>
    <w:rsid w:val="001E4C59"/>
    <w:rsid w:val="001E4D12"/>
    <w:rsid w:val="001E5B5F"/>
    <w:rsid w:val="001E6769"/>
    <w:rsid w:val="001F0228"/>
    <w:rsid w:val="001F06B8"/>
    <w:rsid w:val="001F0E95"/>
    <w:rsid w:val="001F20FC"/>
    <w:rsid w:val="001F310F"/>
    <w:rsid w:val="001F35CF"/>
    <w:rsid w:val="001F3B3B"/>
    <w:rsid w:val="001F47C8"/>
    <w:rsid w:val="001F4DC5"/>
    <w:rsid w:val="001F78AB"/>
    <w:rsid w:val="001F7F5E"/>
    <w:rsid w:val="00202019"/>
    <w:rsid w:val="00202F81"/>
    <w:rsid w:val="0020542E"/>
    <w:rsid w:val="00206A35"/>
    <w:rsid w:val="0021112E"/>
    <w:rsid w:val="0021481B"/>
    <w:rsid w:val="002148C7"/>
    <w:rsid w:val="00216102"/>
    <w:rsid w:val="00217F89"/>
    <w:rsid w:val="0022151F"/>
    <w:rsid w:val="00226297"/>
    <w:rsid w:val="00231A23"/>
    <w:rsid w:val="00234F8A"/>
    <w:rsid w:val="00235EE8"/>
    <w:rsid w:val="00236DB2"/>
    <w:rsid w:val="002374B6"/>
    <w:rsid w:val="00244285"/>
    <w:rsid w:val="0024547B"/>
    <w:rsid w:val="00245C78"/>
    <w:rsid w:val="00246731"/>
    <w:rsid w:val="00251A3F"/>
    <w:rsid w:val="00252228"/>
    <w:rsid w:val="0025316F"/>
    <w:rsid w:val="002539AC"/>
    <w:rsid w:val="00253C38"/>
    <w:rsid w:val="002545B8"/>
    <w:rsid w:val="00257024"/>
    <w:rsid w:val="00257977"/>
    <w:rsid w:val="00257A8D"/>
    <w:rsid w:val="00260743"/>
    <w:rsid w:val="002607DD"/>
    <w:rsid w:val="00265187"/>
    <w:rsid w:val="0026527B"/>
    <w:rsid w:val="00265AC7"/>
    <w:rsid w:val="0027058A"/>
    <w:rsid w:val="00270968"/>
    <w:rsid w:val="00273AC9"/>
    <w:rsid w:val="00274B2E"/>
    <w:rsid w:val="0027726D"/>
    <w:rsid w:val="00280952"/>
    <w:rsid w:val="00280A4E"/>
    <w:rsid w:val="00281618"/>
    <w:rsid w:val="002860DA"/>
    <w:rsid w:val="00286183"/>
    <w:rsid w:val="00287530"/>
    <w:rsid w:val="00291A41"/>
    <w:rsid w:val="00292627"/>
    <w:rsid w:val="0029340B"/>
    <w:rsid w:val="00293484"/>
    <w:rsid w:val="00294CBA"/>
    <w:rsid w:val="00294FC3"/>
    <w:rsid w:val="00295345"/>
    <w:rsid w:val="00295A85"/>
    <w:rsid w:val="00295CEE"/>
    <w:rsid w:val="002965E3"/>
    <w:rsid w:val="00296D5E"/>
    <w:rsid w:val="002A0643"/>
    <w:rsid w:val="002A0850"/>
    <w:rsid w:val="002A1C02"/>
    <w:rsid w:val="002A26F3"/>
    <w:rsid w:val="002A49BC"/>
    <w:rsid w:val="002A5D65"/>
    <w:rsid w:val="002B15CA"/>
    <w:rsid w:val="002B2368"/>
    <w:rsid w:val="002B37E0"/>
    <w:rsid w:val="002B5588"/>
    <w:rsid w:val="002C076E"/>
    <w:rsid w:val="002C0A08"/>
    <w:rsid w:val="002C1C3A"/>
    <w:rsid w:val="002C3E50"/>
    <w:rsid w:val="002C5D64"/>
    <w:rsid w:val="002C652B"/>
    <w:rsid w:val="002C65DD"/>
    <w:rsid w:val="002C70F4"/>
    <w:rsid w:val="002C737E"/>
    <w:rsid w:val="002D05AE"/>
    <w:rsid w:val="002D0A01"/>
    <w:rsid w:val="002D0E1B"/>
    <w:rsid w:val="002D111E"/>
    <w:rsid w:val="002D1B6E"/>
    <w:rsid w:val="002D33E4"/>
    <w:rsid w:val="002D33EB"/>
    <w:rsid w:val="002D3FEF"/>
    <w:rsid w:val="002D4CC3"/>
    <w:rsid w:val="002E0372"/>
    <w:rsid w:val="002E3B0C"/>
    <w:rsid w:val="002E3D3D"/>
    <w:rsid w:val="002E4A3F"/>
    <w:rsid w:val="002E50A1"/>
    <w:rsid w:val="002E54D9"/>
    <w:rsid w:val="002E5823"/>
    <w:rsid w:val="002E5CFC"/>
    <w:rsid w:val="002E6410"/>
    <w:rsid w:val="002F4870"/>
    <w:rsid w:val="002F7477"/>
    <w:rsid w:val="002F7868"/>
    <w:rsid w:val="002F7B4E"/>
    <w:rsid w:val="003006B8"/>
    <w:rsid w:val="00300E24"/>
    <w:rsid w:val="00300EB6"/>
    <w:rsid w:val="00301C02"/>
    <w:rsid w:val="00302048"/>
    <w:rsid w:val="003036E7"/>
    <w:rsid w:val="003039C9"/>
    <w:rsid w:val="0030566B"/>
    <w:rsid w:val="00305B83"/>
    <w:rsid w:val="00306040"/>
    <w:rsid w:val="00306222"/>
    <w:rsid w:val="00306E83"/>
    <w:rsid w:val="003109E7"/>
    <w:rsid w:val="003110C2"/>
    <w:rsid w:val="003134DF"/>
    <w:rsid w:val="00313623"/>
    <w:rsid w:val="003147B4"/>
    <w:rsid w:val="00314BD5"/>
    <w:rsid w:val="0031550C"/>
    <w:rsid w:val="003223A8"/>
    <w:rsid w:val="00325956"/>
    <w:rsid w:val="00326803"/>
    <w:rsid w:val="00326813"/>
    <w:rsid w:val="00327126"/>
    <w:rsid w:val="00327C1C"/>
    <w:rsid w:val="00330C3E"/>
    <w:rsid w:val="0033267C"/>
    <w:rsid w:val="003326A4"/>
    <w:rsid w:val="003327BF"/>
    <w:rsid w:val="00334B91"/>
    <w:rsid w:val="003372AB"/>
    <w:rsid w:val="00342588"/>
    <w:rsid w:val="00344DD0"/>
    <w:rsid w:val="00351B3B"/>
    <w:rsid w:val="00352FCF"/>
    <w:rsid w:val="003555D5"/>
    <w:rsid w:val="00355C7B"/>
    <w:rsid w:val="00356151"/>
    <w:rsid w:val="003573CF"/>
    <w:rsid w:val="0036312D"/>
    <w:rsid w:val="003655D9"/>
    <w:rsid w:val="00366E3B"/>
    <w:rsid w:val="003671D8"/>
    <w:rsid w:val="0036768E"/>
    <w:rsid w:val="00367AC6"/>
    <w:rsid w:val="003715CB"/>
    <w:rsid w:val="00371D4B"/>
    <w:rsid w:val="00371D80"/>
    <w:rsid w:val="00376F24"/>
    <w:rsid w:val="0037704A"/>
    <w:rsid w:val="00377323"/>
    <w:rsid w:val="00383301"/>
    <w:rsid w:val="0038530A"/>
    <w:rsid w:val="00387DEA"/>
    <w:rsid w:val="003900DD"/>
    <w:rsid w:val="003907F9"/>
    <w:rsid w:val="003919F0"/>
    <w:rsid w:val="0039443B"/>
    <w:rsid w:val="00394F1B"/>
    <w:rsid w:val="0039668D"/>
    <w:rsid w:val="003A16F1"/>
    <w:rsid w:val="003A43F7"/>
    <w:rsid w:val="003A4F59"/>
    <w:rsid w:val="003A59C3"/>
    <w:rsid w:val="003A603E"/>
    <w:rsid w:val="003A6F06"/>
    <w:rsid w:val="003B02ED"/>
    <w:rsid w:val="003B1A41"/>
    <w:rsid w:val="003B1B97"/>
    <w:rsid w:val="003B2B26"/>
    <w:rsid w:val="003B2CE0"/>
    <w:rsid w:val="003B35C2"/>
    <w:rsid w:val="003B7EA2"/>
    <w:rsid w:val="003C208B"/>
    <w:rsid w:val="003C369B"/>
    <w:rsid w:val="003C36BD"/>
    <w:rsid w:val="003C54A9"/>
    <w:rsid w:val="003C5919"/>
    <w:rsid w:val="003C740A"/>
    <w:rsid w:val="003D061E"/>
    <w:rsid w:val="003D0D79"/>
    <w:rsid w:val="003D14D0"/>
    <w:rsid w:val="003D2E7C"/>
    <w:rsid w:val="003D39FC"/>
    <w:rsid w:val="003D3CF7"/>
    <w:rsid w:val="003D3FDF"/>
    <w:rsid w:val="003D5293"/>
    <w:rsid w:val="003D61D1"/>
    <w:rsid w:val="003E0353"/>
    <w:rsid w:val="003E0357"/>
    <w:rsid w:val="003E261A"/>
    <w:rsid w:val="003E39C6"/>
    <w:rsid w:val="003E79A8"/>
    <w:rsid w:val="003F0866"/>
    <w:rsid w:val="003F3138"/>
    <w:rsid w:val="003F4ED4"/>
    <w:rsid w:val="003F6F9C"/>
    <w:rsid w:val="004007D5"/>
    <w:rsid w:val="004036F7"/>
    <w:rsid w:val="0040687C"/>
    <w:rsid w:val="00410E60"/>
    <w:rsid w:val="00411071"/>
    <w:rsid w:val="00413803"/>
    <w:rsid w:val="004138B9"/>
    <w:rsid w:val="0041786C"/>
    <w:rsid w:val="00417C20"/>
    <w:rsid w:val="0042177C"/>
    <w:rsid w:val="00422060"/>
    <w:rsid w:val="00423386"/>
    <w:rsid w:val="0042473D"/>
    <w:rsid w:val="00424830"/>
    <w:rsid w:val="00425C30"/>
    <w:rsid w:val="00425FA0"/>
    <w:rsid w:val="00426114"/>
    <w:rsid w:val="004266CA"/>
    <w:rsid w:val="00426B75"/>
    <w:rsid w:val="0042783D"/>
    <w:rsid w:val="00432BF4"/>
    <w:rsid w:val="0043473F"/>
    <w:rsid w:val="00435532"/>
    <w:rsid w:val="004420AF"/>
    <w:rsid w:val="00445BE9"/>
    <w:rsid w:val="0044624C"/>
    <w:rsid w:val="00446580"/>
    <w:rsid w:val="00446B94"/>
    <w:rsid w:val="00447CC2"/>
    <w:rsid w:val="00447F6C"/>
    <w:rsid w:val="00450002"/>
    <w:rsid w:val="0045046C"/>
    <w:rsid w:val="0045374C"/>
    <w:rsid w:val="004537C1"/>
    <w:rsid w:val="00457B04"/>
    <w:rsid w:val="00457CBE"/>
    <w:rsid w:val="0046213A"/>
    <w:rsid w:val="004633A9"/>
    <w:rsid w:val="00463955"/>
    <w:rsid w:val="004641BA"/>
    <w:rsid w:val="004642AC"/>
    <w:rsid w:val="00465183"/>
    <w:rsid w:val="00465D93"/>
    <w:rsid w:val="0046617A"/>
    <w:rsid w:val="00470459"/>
    <w:rsid w:val="004710C1"/>
    <w:rsid w:val="0047113F"/>
    <w:rsid w:val="00471A33"/>
    <w:rsid w:val="00472C85"/>
    <w:rsid w:val="00473480"/>
    <w:rsid w:val="00477B82"/>
    <w:rsid w:val="004822FE"/>
    <w:rsid w:val="00482674"/>
    <w:rsid w:val="00484F38"/>
    <w:rsid w:val="00485398"/>
    <w:rsid w:val="00487F42"/>
    <w:rsid w:val="0049145D"/>
    <w:rsid w:val="00491C2B"/>
    <w:rsid w:val="004929C4"/>
    <w:rsid w:val="00495A5D"/>
    <w:rsid w:val="00495DA7"/>
    <w:rsid w:val="004A0391"/>
    <w:rsid w:val="004A194B"/>
    <w:rsid w:val="004A2C4F"/>
    <w:rsid w:val="004A3F9E"/>
    <w:rsid w:val="004A659F"/>
    <w:rsid w:val="004B04D8"/>
    <w:rsid w:val="004B1238"/>
    <w:rsid w:val="004B2995"/>
    <w:rsid w:val="004B5BE6"/>
    <w:rsid w:val="004C0007"/>
    <w:rsid w:val="004C0274"/>
    <w:rsid w:val="004C0FA2"/>
    <w:rsid w:val="004C1155"/>
    <w:rsid w:val="004C16DA"/>
    <w:rsid w:val="004C18A3"/>
    <w:rsid w:val="004C2147"/>
    <w:rsid w:val="004C3076"/>
    <w:rsid w:val="004C3241"/>
    <w:rsid w:val="004C3299"/>
    <w:rsid w:val="004C50BA"/>
    <w:rsid w:val="004C6763"/>
    <w:rsid w:val="004C6B55"/>
    <w:rsid w:val="004C76BF"/>
    <w:rsid w:val="004D2013"/>
    <w:rsid w:val="004D2941"/>
    <w:rsid w:val="004D7319"/>
    <w:rsid w:val="004E088B"/>
    <w:rsid w:val="004E0E53"/>
    <w:rsid w:val="004E0E58"/>
    <w:rsid w:val="004E213B"/>
    <w:rsid w:val="004E2FE8"/>
    <w:rsid w:val="004E3838"/>
    <w:rsid w:val="004E3E87"/>
    <w:rsid w:val="004E424D"/>
    <w:rsid w:val="004E6108"/>
    <w:rsid w:val="004E6363"/>
    <w:rsid w:val="004E69EE"/>
    <w:rsid w:val="004E757E"/>
    <w:rsid w:val="004F0595"/>
    <w:rsid w:val="004F294E"/>
    <w:rsid w:val="004F61BE"/>
    <w:rsid w:val="005006D3"/>
    <w:rsid w:val="005020AF"/>
    <w:rsid w:val="0050312F"/>
    <w:rsid w:val="00506772"/>
    <w:rsid w:val="00506D7B"/>
    <w:rsid w:val="00506F11"/>
    <w:rsid w:val="00506F7A"/>
    <w:rsid w:val="005110E0"/>
    <w:rsid w:val="00512A74"/>
    <w:rsid w:val="00520379"/>
    <w:rsid w:val="005205C2"/>
    <w:rsid w:val="00521131"/>
    <w:rsid w:val="0052274F"/>
    <w:rsid w:val="005237C3"/>
    <w:rsid w:val="00525114"/>
    <w:rsid w:val="0052522A"/>
    <w:rsid w:val="005259D7"/>
    <w:rsid w:val="005300A5"/>
    <w:rsid w:val="005300D9"/>
    <w:rsid w:val="005307BF"/>
    <w:rsid w:val="00530D6B"/>
    <w:rsid w:val="0053243D"/>
    <w:rsid w:val="00532ECB"/>
    <w:rsid w:val="00532F7D"/>
    <w:rsid w:val="0053540F"/>
    <w:rsid w:val="00536F77"/>
    <w:rsid w:val="0053707D"/>
    <w:rsid w:val="00542916"/>
    <w:rsid w:val="005429CA"/>
    <w:rsid w:val="00543486"/>
    <w:rsid w:val="005451BD"/>
    <w:rsid w:val="00545DF1"/>
    <w:rsid w:val="00551D86"/>
    <w:rsid w:val="00551EAC"/>
    <w:rsid w:val="00552E71"/>
    <w:rsid w:val="005533F0"/>
    <w:rsid w:val="00553B1B"/>
    <w:rsid w:val="0055514A"/>
    <w:rsid w:val="005563BA"/>
    <w:rsid w:val="00557362"/>
    <w:rsid w:val="005618E7"/>
    <w:rsid w:val="00561E6D"/>
    <w:rsid w:val="005650EC"/>
    <w:rsid w:val="00565CDC"/>
    <w:rsid w:val="005670FD"/>
    <w:rsid w:val="00571B19"/>
    <w:rsid w:val="00572507"/>
    <w:rsid w:val="00573345"/>
    <w:rsid w:val="00573ABC"/>
    <w:rsid w:val="005742DF"/>
    <w:rsid w:val="00574B8F"/>
    <w:rsid w:val="0057759A"/>
    <w:rsid w:val="00577B0B"/>
    <w:rsid w:val="00580BA7"/>
    <w:rsid w:val="00584CF5"/>
    <w:rsid w:val="00586CB8"/>
    <w:rsid w:val="00591DC3"/>
    <w:rsid w:val="00593B76"/>
    <w:rsid w:val="0059405D"/>
    <w:rsid w:val="005951AE"/>
    <w:rsid w:val="00595443"/>
    <w:rsid w:val="00595948"/>
    <w:rsid w:val="005968D5"/>
    <w:rsid w:val="00596E13"/>
    <w:rsid w:val="005976FC"/>
    <w:rsid w:val="005A075B"/>
    <w:rsid w:val="005A09D7"/>
    <w:rsid w:val="005A144B"/>
    <w:rsid w:val="005A1814"/>
    <w:rsid w:val="005A1E01"/>
    <w:rsid w:val="005A2E60"/>
    <w:rsid w:val="005A3DD9"/>
    <w:rsid w:val="005A57BF"/>
    <w:rsid w:val="005A683B"/>
    <w:rsid w:val="005A7F8E"/>
    <w:rsid w:val="005B08D3"/>
    <w:rsid w:val="005B1A70"/>
    <w:rsid w:val="005B3E3E"/>
    <w:rsid w:val="005B3FB9"/>
    <w:rsid w:val="005B499D"/>
    <w:rsid w:val="005B6A60"/>
    <w:rsid w:val="005B6A7C"/>
    <w:rsid w:val="005B6E39"/>
    <w:rsid w:val="005B6FAD"/>
    <w:rsid w:val="005B7BA6"/>
    <w:rsid w:val="005C0591"/>
    <w:rsid w:val="005C0B0A"/>
    <w:rsid w:val="005C2A36"/>
    <w:rsid w:val="005C363F"/>
    <w:rsid w:val="005C3D3F"/>
    <w:rsid w:val="005C682E"/>
    <w:rsid w:val="005D2C32"/>
    <w:rsid w:val="005D2E2B"/>
    <w:rsid w:val="005D34AA"/>
    <w:rsid w:val="005D3675"/>
    <w:rsid w:val="005D4379"/>
    <w:rsid w:val="005D5192"/>
    <w:rsid w:val="005D5D4D"/>
    <w:rsid w:val="005D5D4F"/>
    <w:rsid w:val="005D639E"/>
    <w:rsid w:val="005D6597"/>
    <w:rsid w:val="005D69AC"/>
    <w:rsid w:val="005E0398"/>
    <w:rsid w:val="005E0495"/>
    <w:rsid w:val="005E1155"/>
    <w:rsid w:val="005E1A4E"/>
    <w:rsid w:val="005E1A7F"/>
    <w:rsid w:val="005E2BA9"/>
    <w:rsid w:val="005E3DDA"/>
    <w:rsid w:val="005E41EF"/>
    <w:rsid w:val="005E448A"/>
    <w:rsid w:val="005E4E9A"/>
    <w:rsid w:val="005E561F"/>
    <w:rsid w:val="005E63BA"/>
    <w:rsid w:val="005E64AC"/>
    <w:rsid w:val="005E7218"/>
    <w:rsid w:val="005E7A61"/>
    <w:rsid w:val="005F0CE3"/>
    <w:rsid w:val="005F0D3B"/>
    <w:rsid w:val="005F13DF"/>
    <w:rsid w:val="005F64DD"/>
    <w:rsid w:val="005F6504"/>
    <w:rsid w:val="005F752D"/>
    <w:rsid w:val="00600634"/>
    <w:rsid w:val="006018FB"/>
    <w:rsid w:val="006022CD"/>
    <w:rsid w:val="0060299C"/>
    <w:rsid w:val="00606687"/>
    <w:rsid w:val="00606C4E"/>
    <w:rsid w:val="00610171"/>
    <w:rsid w:val="006129F7"/>
    <w:rsid w:val="00612F70"/>
    <w:rsid w:val="00613A0C"/>
    <w:rsid w:val="00613C36"/>
    <w:rsid w:val="00614CA8"/>
    <w:rsid w:val="006159C2"/>
    <w:rsid w:val="00616885"/>
    <w:rsid w:val="00617241"/>
    <w:rsid w:val="00617C2C"/>
    <w:rsid w:val="00621332"/>
    <w:rsid w:val="00623060"/>
    <w:rsid w:val="00623755"/>
    <w:rsid w:val="00623DC5"/>
    <w:rsid w:val="00626690"/>
    <w:rsid w:val="00630302"/>
    <w:rsid w:val="00630525"/>
    <w:rsid w:val="00632247"/>
    <w:rsid w:val="0063263D"/>
    <w:rsid w:val="0063270F"/>
    <w:rsid w:val="00632ED4"/>
    <w:rsid w:val="00635598"/>
    <w:rsid w:val="006372D1"/>
    <w:rsid w:val="00640EA8"/>
    <w:rsid w:val="0064122A"/>
    <w:rsid w:val="00641A0B"/>
    <w:rsid w:val="00641D7F"/>
    <w:rsid w:val="00641E5C"/>
    <w:rsid w:val="006424D6"/>
    <w:rsid w:val="00642CFE"/>
    <w:rsid w:val="0064338E"/>
    <w:rsid w:val="0064421D"/>
    <w:rsid w:val="00644F74"/>
    <w:rsid w:val="00646CF6"/>
    <w:rsid w:val="00650180"/>
    <w:rsid w:val="0065022D"/>
    <w:rsid w:val="006506F4"/>
    <w:rsid w:val="00654E93"/>
    <w:rsid w:val="0065552A"/>
    <w:rsid w:val="00657313"/>
    <w:rsid w:val="00660B2F"/>
    <w:rsid w:val="0066103F"/>
    <w:rsid w:val="00661159"/>
    <w:rsid w:val="00661451"/>
    <w:rsid w:val="006616C3"/>
    <w:rsid w:val="0066276D"/>
    <w:rsid w:val="0066519A"/>
    <w:rsid w:val="00665EBE"/>
    <w:rsid w:val="00666F94"/>
    <w:rsid w:val="006701B2"/>
    <w:rsid w:val="00670984"/>
    <w:rsid w:val="00670C79"/>
    <w:rsid w:val="0067160F"/>
    <w:rsid w:val="006728F9"/>
    <w:rsid w:val="0067377A"/>
    <w:rsid w:val="0067598D"/>
    <w:rsid w:val="0067672D"/>
    <w:rsid w:val="006800CB"/>
    <w:rsid w:val="00680181"/>
    <w:rsid w:val="006807C0"/>
    <w:rsid w:val="00680EF0"/>
    <w:rsid w:val="00681424"/>
    <w:rsid w:val="006843E8"/>
    <w:rsid w:val="006858E5"/>
    <w:rsid w:val="00687D7A"/>
    <w:rsid w:val="0069004B"/>
    <w:rsid w:val="006913EA"/>
    <w:rsid w:val="00691458"/>
    <w:rsid w:val="00692C01"/>
    <w:rsid w:val="00693D9A"/>
    <w:rsid w:val="006946F7"/>
    <w:rsid w:val="00696B26"/>
    <w:rsid w:val="00696CF3"/>
    <w:rsid w:val="00696DEB"/>
    <w:rsid w:val="006973B9"/>
    <w:rsid w:val="006A1B9B"/>
    <w:rsid w:val="006A2F9B"/>
    <w:rsid w:val="006A33FB"/>
    <w:rsid w:val="006A3526"/>
    <w:rsid w:val="006A3B35"/>
    <w:rsid w:val="006A5BD3"/>
    <w:rsid w:val="006A71F7"/>
    <w:rsid w:val="006B1142"/>
    <w:rsid w:val="006B3415"/>
    <w:rsid w:val="006B3563"/>
    <w:rsid w:val="006B3F9C"/>
    <w:rsid w:val="006B6A69"/>
    <w:rsid w:val="006B7C9C"/>
    <w:rsid w:val="006B7CE7"/>
    <w:rsid w:val="006C1D9F"/>
    <w:rsid w:val="006C1E18"/>
    <w:rsid w:val="006C3483"/>
    <w:rsid w:val="006C4D8F"/>
    <w:rsid w:val="006C4E73"/>
    <w:rsid w:val="006D3CB9"/>
    <w:rsid w:val="006D4B08"/>
    <w:rsid w:val="006D4E25"/>
    <w:rsid w:val="006D59C2"/>
    <w:rsid w:val="006D7372"/>
    <w:rsid w:val="006E085D"/>
    <w:rsid w:val="006E2505"/>
    <w:rsid w:val="006E2C22"/>
    <w:rsid w:val="006E483B"/>
    <w:rsid w:val="006E48FE"/>
    <w:rsid w:val="006E5713"/>
    <w:rsid w:val="006E7645"/>
    <w:rsid w:val="006E7D08"/>
    <w:rsid w:val="006F07C4"/>
    <w:rsid w:val="006F07EC"/>
    <w:rsid w:val="006F6005"/>
    <w:rsid w:val="006F7F7B"/>
    <w:rsid w:val="006F7FA8"/>
    <w:rsid w:val="006F7FCC"/>
    <w:rsid w:val="007001DC"/>
    <w:rsid w:val="007031D7"/>
    <w:rsid w:val="007040A4"/>
    <w:rsid w:val="00704CC9"/>
    <w:rsid w:val="00704E44"/>
    <w:rsid w:val="00705336"/>
    <w:rsid w:val="00705C40"/>
    <w:rsid w:val="00706EB7"/>
    <w:rsid w:val="00706EFC"/>
    <w:rsid w:val="00713128"/>
    <w:rsid w:val="0071361A"/>
    <w:rsid w:val="00714B1C"/>
    <w:rsid w:val="00716F2B"/>
    <w:rsid w:val="00721368"/>
    <w:rsid w:val="0072144F"/>
    <w:rsid w:val="00721552"/>
    <w:rsid w:val="007215B0"/>
    <w:rsid w:val="00723BE6"/>
    <w:rsid w:val="00724C3D"/>
    <w:rsid w:val="00725A93"/>
    <w:rsid w:val="007266CC"/>
    <w:rsid w:val="00727098"/>
    <w:rsid w:val="00727C7B"/>
    <w:rsid w:val="00730A4D"/>
    <w:rsid w:val="007310CB"/>
    <w:rsid w:val="00731411"/>
    <w:rsid w:val="00732A8E"/>
    <w:rsid w:val="00732F2F"/>
    <w:rsid w:val="00734F5F"/>
    <w:rsid w:val="00735B02"/>
    <w:rsid w:val="00735D0E"/>
    <w:rsid w:val="00736740"/>
    <w:rsid w:val="00736C4F"/>
    <w:rsid w:val="00737455"/>
    <w:rsid w:val="00737635"/>
    <w:rsid w:val="00737DA1"/>
    <w:rsid w:val="00737F90"/>
    <w:rsid w:val="007402E7"/>
    <w:rsid w:val="007408D5"/>
    <w:rsid w:val="00742C45"/>
    <w:rsid w:val="007440EB"/>
    <w:rsid w:val="007463F1"/>
    <w:rsid w:val="0074659C"/>
    <w:rsid w:val="00746AE7"/>
    <w:rsid w:val="0074725E"/>
    <w:rsid w:val="00747697"/>
    <w:rsid w:val="00750665"/>
    <w:rsid w:val="00751ED1"/>
    <w:rsid w:val="00753466"/>
    <w:rsid w:val="0075546C"/>
    <w:rsid w:val="00755958"/>
    <w:rsid w:val="00762975"/>
    <w:rsid w:val="00764739"/>
    <w:rsid w:val="0076521A"/>
    <w:rsid w:val="007653BE"/>
    <w:rsid w:val="007667DB"/>
    <w:rsid w:val="00770C17"/>
    <w:rsid w:val="0077266D"/>
    <w:rsid w:val="00775E6A"/>
    <w:rsid w:val="00776586"/>
    <w:rsid w:val="00776D71"/>
    <w:rsid w:val="0078450A"/>
    <w:rsid w:val="007852A8"/>
    <w:rsid w:val="00785CC8"/>
    <w:rsid w:val="00785DC0"/>
    <w:rsid w:val="0079003A"/>
    <w:rsid w:val="00790253"/>
    <w:rsid w:val="00791741"/>
    <w:rsid w:val="007919D8"/>
    <w:rsid w:val="00792065"/>
    <w:rsid w:val="00792323"/>
    <w:rsid w:val="0079477B"/>
    <w:rsid w:val="00795965"/>
    <w:rsid w:val="00796921"/>
    <w:rsid w:val="00797BC2"/>
    <w:rsid w:val="007A0299"/>
    <w:rsid w:val="007A18E7"/>
    <w:rsid w:val="007A1BA6"/>
    <w:rsid w:val="007A2491"/>
    <w:rsid w:val="007A413F"/>
    <w:rsid w:val="007A5AC1"/>
    <w:rsid w:val="007B048F"/>
    <w:rsid w:val="007B13B6"/>
    <w:rsid w:val="007B1F32"/>
    <w:rsid w:val="007B200D"/>
    <w:rsid w:val="007B2034"/>
    <w:rsid w:val="007B42CE"/>
    <w:rsid w:val="007B6EBF"/>
    <w:rsid w:val="007B792A"/>
    <w:rsid w:val="007C03CE"/>
    <w:rsid w:val="007C3EA8"/>
    <w:rsid w:val="007C46E3"/>
    <w:rsid w:val="007D2451"/>
    <w:rsid w:val="007D4304"/>
    <w:rsid w:val="007D6052"/>
    <w:rsid w:val="007D6811"/>
    <w:rsid w:val="007D74AC"/>
    <w:rsid w:val="007E5134"/>
    <w:rsid w:val="007E516B"/>
    <w:rsid w:val="007E53E4"/>
    <w:rsid w:val="007E6439"/>
    <w:rsid w:val="007E7BD5"/>
    <w:rsid w:val="007F0398"/>
    <w:rsid w:val="007F4D95"/>
    <w:rsid w:val="007F50DE"/>
    <w:rsid w:val="007F6E88"/>
    <w:rsid w:val="008006D0"/>
    <w:rsid w:val="00800F3C"/>
    <w:rsid w:val="00801152"/>
    <w:rsid w:val="0080257D"/>
    <w:rsid w:val="00803A77"/>
    <w:rsid w:val="00804237"/>
    <w:rsid w:val="0080489A"/>
    <w:rsid w:val="008054B6"/>
    <w:rsid w:val="0080562C"/>
    <w:rsid w:val="00805B11"/>
    <w:rsid w:val="00805D91"/>
    <w:rsid w:val="00812F8C"/>
    <w:rsid w:val="008141AB"/>
    <w:rsid w:val="008157B8"/>
    <w:rsid w:val="00815865"/>
    <w:rsid w:val="0081638F"/>
    <w:rsid w:val="008208C2"/>
    <w:rsid w:val="0082104D"/>
    <w:rsid w:val="00821229"/>
    <w:rsid w:val="0082197D"/>
    <w:rsid w:val="00821E84"/>
    <w:rsid w:val="00821E8D"/>
    <w:rsid w:val="00823557"/>
    <w:rsid w:val="0082436C"/>
    <w:rsid w:val="00824A7D"/>
    <w:rsid w:val="00824FDE"/>
    <w:rsid w:val="00825126"/>
    <w:rsid w:val="008313BE"/>
    <w:rsid w:val="00831481"/>
    <w:rsid w:val="0083247B"/>
    <w:rsid w:val="0083295F"/>
    <w:rsid w:val="00835705"/>
    <w:rsid w:val="00835FA6"/>
    <w:rsid w:val="00836F8B"/>
    <w:rsid w:val="00841CA2"/>
    <w:rsid w:val="008422AA"/>
    <w:rsid w:val="00842F52"/>
    <w:rsid w:val="00843A47"/>
    <w:rsid w:val="00843AF1"/>
    <w:rsid w:val="0084580C"/>
    <w:rsid w:val="00847D72"/>
    <w:rsid w:val="00853CFB"/>
    <w:rsid w:val="00853FA9"/>
    <w:rsid w:val="00855832"/>
    <w:rsid w:val="008611C9"/>
    <w:rsid w:val="0086453D"/>
    <w:rsid w:val="008649B1"/>
    <w:rsid w:val="00873B1D"/>
    <w:rsid w:val="00873B21"/>
    <w:rsid w:val="00874625"/>
    <w:rsid w:val="0087573B"/>
    <w:rsid w:val="00877308"/>
    <w:rsid w:val="008775EC"/>
    <w:rsid w:val="00877F3F"/>
    <w:rsid w:val="00880668"/>
    <w:rsid w:val="00880761"/>
    <w:rsid w:val="00890A2D"/>
    <w:rsid w:val="008921D7"/>
    <w:rsid w:val="008951E8"/>
    <w:rsid w:val="00897F48"/>
    <w:rsid w:val="008A05A2"/>
    <w:rsid w:val="008A13F1"/>
    <w:rsid w:val="008A3242"/>
    <w:rsid w:val="008A361D"/>
    <w:rsid w:val="008A3C6D"/>
    <w:rsid w:val="008A3EC7"/>
    <w:rsid w:val="008A575D"/>
    <w:rsid w:val="008A7ACE"/>
    <w:rsid w:val="008B27EF"/>
    <w:rsid w:val="008B472D"/>
    <w:rsid w:val="008B5738"/>
    <w:rsid w:val="008C1AE4"/>
    <w:rsid w:val="008C2A59"/>
    <w:rsid w:val="008C2D58"/>
    <w:rsid w:val="008C3B32"/>
    <w:rsid w:val="008C425D"/>
    <w:rsid w:val="008C4534"/>
    <w:rsid w:val="008C5473"/>
    <w:rsid w:val="008C5614"/>
    <w:rsid w:val="008C5C41"/>
    <w:rsid w:val="008C6D69"/>
    <w:rsid w:val="008C7834"/>
    <w:rsid w:val="008D04AC"/>
    <w:rsid w:val="008D1B77"/>
    <w:rsid w:val="008D2BBD"/>
    <w:rsid w:val="008D3067"/>
    <w:rsid w:val="008D314B"/>
    <w:rsid w:val="008D34BA"/>
    <w:rsid w:val="008D6038"/>
    <w:rsid w:val="008D6AC8"/>
    <w:rsid w:val="008D793A"/>
    <w:rsid w:val="008D7A32"/>
    <w:rsid w:val="008D7A70"/>
    <w:rsid w:val="008E20D0"/>
    <w:rsid w:val="008E2F94"/>
    <w:rsid w:val="008E3268"/>
    <w:rsid w:val="008E67C4"/>
    <w:rsid w:val="008E7D60"/>
    <w:rsid w:val="008F2ABF"/>
    <w:rsid w:val="008F4325"/>
    <w:rsid w:val="008F7539"/>
    <w:rsid w:val="009034F5"/>
    <w:rsid w:val="00904031"/>
    <w:rsid w:val="00907F1D"/>
    <w:rsid w:val="00914348"/>
    <w:rsid w:val="00914E3E"/>
    <w:rsid w:val="00915C34"/>
    <w:rsid w:val="009204DD"/>
    <w:rsid w:val="009215C8"/>
    <w:rsid w:val="009230C2"/>
    <w:rsid w:val="00923245"/>
    <w:rsid w:val="009242FA"/>
    <w:rsid w:val="00924C28"/>
    <w:rsid w:val="00925474"/>
    <w:rsid w:val="00925F85"/>
    <w:rsid w:val="00930EDA"/>
    <w:rsid w:val="00933641"/>
    <w:rsid w:val="00933694"/>
    <w:rsid w:val="0093471B"/>
    <w:rsid w:val="00936754"/>
    <w:rsid w:val="009375CB"/>
    <w:rsid w:val="009414C6"/>
    <w:rsid w:val="00942981"/>
    <w:rsid w:val="00943759"/>
    <w:rsid w:val="00944C14"/>
    <w:rsid w:val="0094501D"/>
    <w:rsid w:val="00945880"/>
    <w:rsid w:val="00945D84"/>
    <w:rsid w:val="00947E1D"/>
    <w:rsid w:val="00950DD4"/>
    <w:rsid w:val="00951D75"/>
    <w:rsid w:val="00953B13"/>
    <w:rsid w:val="00956369"/>
    <w:rsid w:val="0095738C"/>
    <w:rsid w:val="00960D1A"/>
    <w:rsid w:val="0096333B"/>
    <w:rsid w:val="0096381D"/>
    <w:rsid w:val="00965DE0"/>
    <w:rsid w:val="0096616D"/>
    <w:rsid w:val="009665A9"/>
    <w:rsid w:val="00970DAE"/>
    <w:rsid w:val="00971918"/>
    <w:rsid w:val="00971A38"/>
    <w:rsid w:val="00977B56"/>
    <w:rsid w:val="00980246"/>
    <w:rsid w:val="0098455D"/>
    <w:rsid w:val="00984CA6"/>
    <w:rsid w:val="009857EC"/>
    <w:rsid w:val="0098601F"/>
    <w:rsid w:val="00986C1D"/>
    <w:rsid w:val="00987D00"/>
    <w:rsid w:val="00990A9F"/>
    <w:rsid w:val="00992BB1"/>
    <w:rsid w:val="00992ED1"/>
    <w:rsid w:val="00993175"/>
    <w:rsid w:val="009966F1"/>
    <w:rsid w:val="0099679E"/>
    <w:rsid w:val="00997593"/>
    <w:rsid w:val="00997B90"/>
    <w:rsid w:val="009A0E93"/>
    <w:rsid w:val="009A22EB"/>
    <w:rsid w:val="009A24B9"/>
    <w:rsid w:val="009A320C"/>
    <w:rsid w:val="009A3B1B"/>
    <w:rsid w:val="009A40F5"/>
    <w:rsid w:val="009A47E8"/>
    <w:rsid w:val="009A5745"/>
    <w:rsid w:val="009B328B"/>
    <w:rsid w:val="009B350E"/>
    <w:rsid w:val="009B379B"/>
    <w:rsid w:val="009B6BE8"/>
    <w:rsid w:val="009B70B5"/>
    <w:rsid w:val="009C1887"/>
    <w:rsid w:val="009C3223"/>
    <w:rsid w:val="009C3981"/>
    <w:rsid w:val="009C3E01"/>
    <w:rsid w:val="009C410A"/>
    <w:rsid w:val="009C43F8"/>
    <w:rsid w:val="009C51B9"/>
    <w:rsid w:val="009C534A"/>
    <w:rsid w:val="009C5FFA"/>
    <w:rsid w:val="009C79CE"/>
    <w:rsid w:val="009D165C"/>
    <w:rsid w:val="009D22BE"/>
    <w:rsid w:val="009D26B1"/>
    <w:rsid w:val="009D29E7"/>
    <w:rsid w:val="009D3264"/>
    <w:rsid w:val="009D75B9"/>
    <w:rsid w:val="009E259A"/>
    <w:rsid w:val="009E33D0"/>
    <w:rsid w:val="009E418B"/>
    <w:rsid w:val="009E496B"/>
    <w:rsid w:val="009E4E5B"/>
    <w:rsid w:val="009F033B"/>
    <w:rsid w:val="009F1202"/>
    <w:rsid w:val="009F2D00"/>
    <w:rsid w:val="009F5ECB"/>
    <w:rsid w:val="009F6228"/>
    <w:rsid w:val="009F6B17"/>
    <w:rsid w:val="009F7162"/>
    <w:rsid w:val="009F7400"/>
    <w:rsid w:val="00A009A4"/>
    <w:rsid w:val="00A009A8"/>
    <w:rsid w:val="00A012AD"/>
    <w:rsid w:val="00A01AC8"/>
    <w:rsid w:val="00A01C66"/>
    <w:rsid w:val="00A01F76"/>
    <w:rsid w:val="00A02600"/>
    <w:rsid w:val="00A031B5"/>
    <w:rsid w:val="00A049AD"/>
    <w:rsid w:val="00A052FF"/>
    <w:rsid w:val="00A07CE6"/>
    <w:rsid w:val="00A07FAC"/>
    <w:rsid w:val="00A111FB"/>
    <w:rsid w:val="00A11DA4"/>
    <w:rsid w:val="00A124C5"/>
    <w:rsid w:val="00A22617"/>
    <w:rsid w:val="00A26C9A"/>
    <w:rsid w:val="00A3186C"/>
    <w:rsid w:val="00A31CB1"/>
    <w:rsid w:val="00A31D47"/>
    <w:rsid w:val="00A33135"/>
    <w:rsid w:val="00A36189"/>
    <w:rsid w:val="00A37381"/>
    <w:rsid w:val="00A41585"/>
    <w:rsid w:val="00A425B2"/>
    <w:rsid w:val="00A51E75"/>
    <w:rsid w:val="00A528A6"/>
    <w:rsid w:val="00A52E50"/>
    <w:rsid w:val="00A53E90"/>
    <w:rsid w:val="00A56DEF"/>
    <w:rsid w:val="00A61ED6"/>
    <w:rsid w:val="00A62638"/>
    <w:rsid w:val="00A62E31"/>
    <w:rsid w:val="00A6450E"/>
    <w:rsid w:val="00A651D7"/>
    <w:rsid w:val="00A70B42"/>
    <w:rsid w:val="00A71A9C"/>
    <w:rsid w:val="00A72152"/>
    <w:rsid w:val="00A73566"/>
    <w:rsid w:val="00A745E1"/>
    <w:rsid w:val="00A74996"/>
    <w:rsid w:val="00A74C9E"/>
    <w:rsid w:val="00A779EE"/>
    <w:rsid w:val="00A81938"/>
    <w:rsid w:val="00A843E9"/>
    <w:rsid w:val="00A85E7F"/>
    <w:rsid w:val="00A860D1"/>
    <w:rsid w:val="00A866DE"/>
    <w:rsid w:val="00A86952"/>
    <w:rsid w:val="00A86996"/>
    <w:rsid w:val="00A935D0"/>
    <w:rsid w:val="00A93C6A"/>
    <w:rsid w:val="00A953EB"/>
    <w:rsid w:val="00A95752"/>
    <w:rsid w:val="00AA19C9"/>
    <w:rsid w:val="00AA1BB9"/>
    <w:rsid w:val="00AA2D39"/>
    <w:rsid w:val="00AA4462"/>
    <w:rsid w:val="00AA604B"/>
    <w:rsid w:val="00AA60FC"/>
    <w:rsid w:val="00AA724D"/>
    <w:rsid w:val="00AA725F"/>
    <w:rsid w:val="00AB0C14"/>
    <w:rsid w:val="00AB5FF3"/>
    <w:rsid w:val="00AB7D13"/>
    <w:rsid w:val="00AC000F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665A"/>
    <w:rsid w:val="00AC79DC"/>
    <w:rsid w:val="00AD1748"/>
    <w:rsid w:val="00AD18C1"/>
    <w:rsid w:val="00AD24E2"/>
    <w:rsid w:val="00AD321C"/>
    <w:rsid w:val="00AD37E0"/>
    <w:rsid w:val="00AD3929"/>
    <w:rsid w:val="00AD4B30"/>
    <w:rsid w:val="00AD6457"/>
    <w:rsid w:val="00AE1B2E"/>
    <w:rsid w:val="00AE2B83"/>
    <w:rsid w:val="00AE365E"/>
    <w:rsid w:val="00AE73B4"/>
    <w:rsid w:val="00AE7DF7"/>
    <w:rsid w:val="00AF094B"/>
    <w:rsid w:val="00AF0B9D"/>
    <w:rsid w:val="00AF0FA4"/>
    <w:rsid w:val="00AF14F9"/>
    <w:rsid w:val="00AF4D7D"/>
    <w:rsid w:val="00AF715B"/>
    <w:rsid w:val="00AF732C"/>
    <w:rsid w:val="00B00C7D"/>
    <w:rsid w:val="00B04396"/>
    <w:rsid w:val="00B0457A"/>
    <w:rsid w:val="00B04A1F"/>
    <w:rsid w:val="00B0523E"/>
    <w:rsid w:val="00B05255"/>
    <w:rsid w:val="00B07C89"/>
    <w:rsid w:val="00B11AC7"/>
    <w:rsid w:val="00B12A9D"/>
    <w:rsid w:val="00B12E7B"/>
    <w:rsid w:val="00B132D6"/>
    <w:rsid w:val="00B1456B"/>
    <w:rsid w:val="00B1493F"/>
    <w:rsid w:val="00B1697C"/>
    <w:rsid w:val="00B22573"/>
    <w:rsid w:val="00B23D05"/>
    <w:rsid w:val="00B250A9"/>
    <w:rsid w:val="00B25C71"/>
    <w:rsid w:val="00B263F3"/>
    <w:rsid w:val="00B269B5"/>
    <w:rsid w:val="00B30C55"/>
    <w:rsid w:val="00B31A83"/>
    <w:rsid w:val="00B33AC0"/>
    <w:rsid w:val="00B356E1"/>
    <w:rsid w:val="00B3779E"/>
    <w:rsid w:val="00B4053D"/>
    <w:rsid w:val="00B43748"/>
    <w:rsid w:val="00B43C03"/>
    <w:rsid w:val="00B43EBD"/>
    <w:rsid w:val="00B44536"/>
    <w:rsid w:val="00B459C5"/>
    <w:rsid w:val="00B45AC6"/>
    <w:rsid w:val="00B5027F"/>
    <w:rsid w:val="00B524AA"/>
    <w:rsid w:val="00B52776"/>
    <w:rsid w:val="00B5348B"/>
    <w:rsid w:val="00B55344"/>
    <w:rsid w:val="00B55398"/>
    <w:rsid w:val="00B5542E"/>
    <w:rsid w:val="00B5570F"/>
    <w:rsid w:val="00B56598"/>
    <w:rsid w:val="00B57660"/>
    <w:rsid w:val="00B579A2"/>
    <w:rsid w:val="00B57D78"/>
    <w:rsid w:val="00B60D09"/>
    <w:rsid w:val="00B61428"/>
    <w:rsid w:val="00B6232E"/>
    <w:rsid w:val="00B6245A"/>
    <w:rsid w:val="00B626EA"/>
    <w:rsid w:val="00B62971"/>
    <w:rsid w:val="00B62C03"/>
    <w:rsid w:val="00B63280"/>
    <w:rsid w:val="00B6601E"/>
    <w:rsid w:val="00B67842"/>
    <w:rsid w:val="00B679A3"/>
    <w:rsid w:val="00B7001A"/>
    <w:rsid w:val="00B700F7"/>
    <w:rsid w:val="00B70DA8"/>
    <w:rsid w:val="00B71152"/>
    <w:rsid w:val="00B7158C"/>
    <w:rsid w:val="00B720D2"/>
    <w:rsid w:val="00B72806"/>
    <w:rsid w:val="00B7346A"/>
    <w:rsid w:val="00B76AD5"/>
    <w:rsid w:val="00B77774"/>
    <w:rsid w:val="00B77C9A"/>
    <w:rsid w:val="00B81021"/>
    <w:rsid w:val="00B91F23"/>
    <w:rsid w:val="00B92E7F"/>
    <w:rsid w:val="00B93193"/>
    <w:rsid w:val="00B9554C"/>
    <w:rsid w:val="00B97347"/>
    <w:rsid w:val="00B97B4B"/>
    <w:rsid w:val="00BA0529"/>
    <w:rsid w:val="00BA30F7"/>
    <w:rsid w:val="00BA6B8D"/>
    <w:rsid w:val="00BA7996"/>
    <w:rsid w:val="00BB0332"/>
    <w:rsid w:val="00BB396D"/>
    <w:rsid w:val="00BB4BCD"/>
    <w:rsid w:val="00BB5CAC"/>
    <w:rsid w:val="00BB64C1"/>
    <w:rsid w:val="00BB7064"/>
    <w:rsid w:val="00BC1743"/>
    <w:rsid w:val="00BC18A5"/>
    <w:rsid w:val="00BC311D"/>
    <w:rsid w:val="00BC668F"/>
    <w:rsid w:val="00BC7AC4"/>
    <w:rsid w:val="00BD2402"/>
    <w:rsid w:val="00BD2F83"/>
    <w:rsid w:val="00BD3793"/>
    <w:rsid w:val="00BD3EA5"/>
    <w:rsid w:val="00BD4215"/>
    <w:rsid w:val="00BD451F"/>
    <w:rsid w:val="00BD4713"/>
    <w:rsid w:val="00BD47AA"/>
    <w:rsid w:val="00BD5240"/>
    <w:rsid w:val="00BD6999"/>
    <w:rsid w:val="00BD7937"/>
    <w:rsid w:val="00BE0A4A"/>
    <w:rsid w:val="00BE0FD2"/>
    <w:rsid w:val="00BE214C"/>
    <w:rsid w:val="00BE259C"/>
    <w:rsid w:val="00BE401A"/>
    <w:rsid w:val="00BE6153"/>
    <w:rsid w:val="00BE64EC"/>
    <w:rsid w:val="00BE6B87"/>
    <w:rsid w:val="00BE72CE"/>
    <w:rsid w:val="00BE7407"/>
    <w:rsid w:val="00BE7EC5"/>
    <w:rsid w:val="00BF5394"/>
    <w:rsid w:val="00BF6E2D"/>
    <w:rsid w:val="00BF7B75"/>
    <w:rsid w:val="00C0112E"/>
    <w:rsid w:val="00C01458"/>
    <w:rsid w:val="00C01958"/>
    <w:rsid w:val="00C01E20"/>
    <w:rsid w:val="00C02308"/>
    <w:rsid w:val="00C037E5"/>
    <w:rsid w:val="00C04BCB"/>
    <w:rsid w:val="00C06720"/>
    <w:rsid w:val="00C06E42"/>
    <w:rsid w:val="00C10E61"/>
    <w:rsid w:val="00C11AB5"/>
    <w:rsid w:val="00C1354B"/>
    <w:rsid w:val="00C13831"/>
    <w:rsid w:val="00C165CD"/>
    <w:rsid w:val="00C1695E"/>
    <w:rsid w:val="00C20C0C"/>
    <w:rsid w:val="00C210D8"/>
    <w:rsid w:val="00C2188B"/>
    <w:rsid w:val="00C21B14"/>
    <w:rsid w:val="00C22C36"/>
    <w:rsid w:val="00C24789"/>
    <w:rsid w:val="00C25359"/>
    <w:rsid w:val="00C25CFC"/>
    <w:rsid w:val="00C25F51"/>
    <w:rsid w:val="00C267AD"/>
    <w:rsid w:val="00C31165"/>
    <w:rsid w:val="00C323A1"/>
    <w:rsid w:val="00C32458"/>
    <w:rsid w:val="00C33210"/>
    <w:rsid w:val="00C332EE"/>
    <w:rsid w:val="00C33711"/>
    <w:rsid w:val="00C35F8F"/>
    <w:rsid w:val="00C369B5"/>
    <w:rsid w:val="00C36DDE"/>
    <w:rsid w:val="00C36E94"/>
    <w:rsid w:val="00C37927"/>
    <w:rsid w:val="00C41454"/>
    <w:rsid w:val="00C43A8F"/>
    <w:rsid w:val="00C43C6F"/>
    <w:rsid w:val="00C46D67"/>
    <w:rsid w:val="00C4732D"/>
    <w:rsid w:val="00C4767B"/>
    <w:rsid w:val="00C479D1"/>
    <w:rsid w:val="00C47A2B"/>
    <w:rsid w:val="00C5076B"/>
    <w:rsid w:val="00C50D11"/>
    <w:rsid w:val="00C53C22"/>
    <w:rsid w:val="00C5721E"/>
    <w:rsid w:val="00C57D6F"/>
    <w:rsid w:val="00C6018E"/>
    <w:rsid w:val="00C60285"/>
    <w:rsid w:val="00C605FB"/>
    <w:rsid w:val="00C62625"/>
    <w:rsid w:val="00C633DD"/>
    <w:rsid w:val="00C6606B"/>
    <w:rsid w:val="00C67515"/>
    <w:rsid w:val="00C7025D"/>
    <w:rsid w:val="00C7134C"/>
    <w:rsid w:val="00C71535"/>
    <w:rsid w:val="00C71831"/>
    <w:rsid w:val="00C7327C"/>
    <w:rsid w:val="00C73741"/>
    <w:rsid w:val="00C7494E"/>
    <w:rsid w:val="00C74CA3"/>
    <w:rsid w:val="00C74CE8"/>
    <w:rsid w:val="00C7504E"/>
    <w:rsid w:val="00C757CE"/>
    <w:rsid w:val="00C7776B"/>
    <w:rsid w:val="00C807D4"/>
    <w:rsid w:val="00C81CF2"/>
    <w:rsid w:val="00C82D74"/>
    <w:rsid w:val="00C879FF"/>
    <w:rsid w:val="00C9109A"/>
    <w:rsid w:val="00C91A5D"/>
    <w:rsid w:val="00C946AB"/>
    <w:rsid w:val="00CA07D7"/>
    <w:rsid w:val="00CA0F62"/>
    <w:rsid w:val="00CA11BC"/>
    <w:rsid w:val="00CA2858"/>
    <w:rsid w:val="00CA64C8"/>
    <w:rsid w:val="00CB0C15"/>
    <w:rsid w:val="00CB2C6E"/>
    <w:rsid w:val="00CB52CB"/>
    <w:rsid w:val="00CB76D2"/>
    <w:rsid w:val="00CB7A37"/>
    <w:rsid w:val="00CC3E75"/>
    <w:rsid w:val="00CC57D0"/>
    <w:rsid w:val="00CC5EBD"/>
    <w:rsid w:val="00CC666E"/>
    <w:rsid w:val="00CC6969"/>
    <w:rsid w:val="00CD240F"/>
    <w:rsid w:val="00CD3973"/>
    <w:rsid w:val="00CD571B"/>
    <w:rsid w:val="00CD5D2A"/>
    <w:rsid w:val="00CE0376"/>
    <w:rsid w:val="00CE215C"/>
    <w:rsid w:val="00CE2B47"/>
    <w:rsid w:val="00CE3732"/>
    <w:rsid w:val="00CE3C27"/>
    <w:rsid w:val="00CE3F44"/>
    <w:rsid w:val="00CE4E72"/>
    <w:rsid w:val="00CE599A"/>
    <w:rsid w:val="00CE5A81"/>
    <w:rsid w:val="00CF0266"/>
    <w:rsid w:val="00CF1A60"/>
    <w:rsid w:val="00CF3AD3"/>
    <w:rsid w:val="00CF4F91"/>
    <w:rsid w:val="00CF5BD4"/>
    <w:rsid w:val="00CF6870"/>
    <w:rsid w:val="00CF703E"/>
    <w:rsid w:val="00D00287"/>
    <w:rsid w:val="00D00741"/>
    <w:rsid w:val="00D009AE"/>
    <w:rsid w:val="00D01796"/>
    <w:rsid w:val="00D01DDC"/>
    <w:rsid w:val="00D022BF"/>
    <w:rsid w:val="00D03210"/>
    <w:rsid w:val="00D037F5"/>
    <w:rsid w:val="00D04174"/>
    <w:rsid w:val="00D04F32"/>
    <w:rsid w:val="00D053D5"/>
    <w:rsid w:val="00D0556D"/>
    <w:rsid w:val="00D10A86"/>
    <w:rsid w:val="00D10CB9"/>
    <w:rsid w:val="00D13B9F"/>
    <w:rsid w:val="00D141C0"/>
    <w:rsid w:val="00D16757"/>
    <w:rsid w:val="00D20F66"/>
    <w:rsid w:val="00D22226"/>
    <w:rsid w:val="00D22C39"/>
    <w:rsid w:val="00D2355C"/>
    <w:rsid w:val="00D26BCE"/>
    <w:rsid w:val="00D27443"/>
    <w:rsid w:val="00D327EA"/>
    <w:rsid w:val="00D34DEF"/>
    <w:rsid w:val="00D35C7E"/>
    <w:rsid w:val="00D35D28"/>
    <w:rsid w:val="00D36D69"/>
    <w:rsid w:val="00D37E27"/>
    <w:rsid w:val="00D43893"/>
    <w:rsid w:val="00D4580D"/>
    <w:rsid w:val="00D467DC"/>
    <w:rsid w:val="00D52190"/>
    <w:rsid w:val="00D53FB4"/>
    <w:rsid w:val="00D54CC1"/>
    <w:rsid w:val="00D54D90"/>
    <w:rsid w:val="00D56045"/>
    <w:rsid w:val="00D57CDE"/>
    <w:rsid w:val="00D602F7"/>
    <w:rsid w:val="00D61099"/>
    <w:rsid w:val="00D62DF5"/>
    <w:rsid w:val="00D630B5"/>
    <w:rsid w:val="00D636EF"/>
    <w:rsid w:val="00D6405F"/>
    <w:rsid w:val="00D6606E"/>
    <w:rsid w:val="00D6623B"/>
    <w:rsid w:val="00D66742"/>
    <w:rsid w:val="00D70889"/>
    <w:rsid w:val="00D70B5F"/>
    <w:rsid w:val="00D71778"/>
    <w:rsid w:val="00D74F6F"/>
    <w:rsid w:val="00D75A7B"/>
    <w:rsid w:val="00D7616D"/>
    <w:rsid w:val="00D76F37"/>
    <w:rsid w:val="00D80358"/>
    <w:rsid w:val="00D813B2"/>
    <w:rsid w:val="00D82106"/>
    <w:rsid w:val="00D824EF"/>
    <w:rsid w:val="00D83877"/>
    <w:rsid w:val="00D84124"/>
    <w:rsid w:val="00D843D0"/>
    <w:rsid w:val="00D867DD"/>
    <w:rsid w:val="00D868C9"/>
    <w:rsid w:val="00D87A7B"/>
    <w:rsid w:val="00D9001E"/>
    <w:rsid w:val="00D93BA2"/>
    <w:rsid w:val="00D97269"/>
    <w:rsid w:val="00D97985"/>
    <w:rsid w:val="00D97A13"/>
    <w:rsid w:val="00DA04D8"/>
    <w:rsid w:val="00DA1810"/>
    <w:rsid w:val="00DA29E8"/>
    <w:rsid w:val="00DA4101"/>
    <w:rsid w:val="00DA4AF6"/>
    <w:rsid w:val="00DA4DC9"/>
    <w:rsid w:val="00DA5D93"/>
    <w:rsid w:val="00DA79D1"/>
    <w:rsid w:val="00DA7EAA"/>
    <w:rsid w:val="00DB1A99"/>
    <w:rsid w:val="00DB219C"/>
    <w:rsid w:val="00DB39A8"/>
    <w:rsid w:val="00DB7C64"/>
    <w:rsid w:val="00DC0341"/>
    <w:rsid w:val="00DC0A10"/>
    <w:rsid w:val="00DC157C"/>
    <w:rsid w:val="00DC1805"/>
    <w:rsid w:val="00DC2472"/>
    <w:rsid w:val="00DC3E9D"/>
    <w:rsid w:val="00DC3F6D"/>
    <w:rsid w:val="00DC7AE4"/>
    <w:rsid w:val="00DD1729"/>
    <w:rsid w:val="00DD2E19"/>
    <w:rsid w:val="00DD7807"/>
    <w:rsid w:val="00DE1759"/>
    <w:rsid w:val="00DE185F"/>
    <w:rsid w:val="00DE2526"/>
    <w:rsid w:val="00DE3386"/>
    <w:rsid w:val="00DE54A3"/>
    <w:rsid w:val="00DE63E8"/>
    <w:rsid w:val="00DE79DB"/>
    <w:rsid w:val="00DF1258"/>
    <w:rsid w:val="00DF3C71"/>
    <w:rsid w:val="00DF4793"/>
    <w:rsid w:val="00DF4EEB"/>
    <w:rsid w:val="00DF5653"/>
    <w:rsid w:val="00DF5BA9"/>
    <w:rsid w:val="00DF6752"/>
    <w:rsid w:val="00DF743D"/>
    <w:rsid w:val="00DF7509"/>
    <w:rsid w:val="00E00CE8"/>
    <w:rsid w:val="00E02DAD"/>
    <w:rsid w:val="00E04619"/>
    <w:rsid w:val="00E05458"/>
    <w:rsid w:val="00E05F74"/>
    <w:rsid w:val="00E06F93"/>
    <w:rsid w:val="00E10D1B"/>
    <w:rsid w:val="00E11CFB"/>
    <w:rsid w:val="00E12AAD"/>
    <w:rsid w:val="00E12DFD"/>
    <w:rsid w:val="00E1536A"/>
    <w:rsid w:val="00E153D7"/>
    <w:rsid w:val="00E17C53"/>
    <w:rsid w:val="00E20E0A"/>
    <w:rsid w:val="00E20FCA"/>
    <w:rsid w:val="00E21B50"/>
    <w:rsid w:val="00E2361E"/>
    <w:rsid w:val="00E242D1"/>
    <w:rsid w:val="00E243B9"/>
    <w:rsid w:val="00E25CED"/>
    <w:rsid w:val="00E26A7D"/>
    <w:rsid w:val="00E26AC9"/>
    <w:rsid w:val="00E27AF3"/>
    <w:rsid w:val="00E27FAF"/>
    <w:rsid w:val="00E33279"/>
    <w:rsid w:val="00E332EB"/>
    <w:rsid w:val="00E335AF"/>
    <w:rsid w:val="00E3382C"/>
    <w:rsid w:val="00E345A1"/>
    <w:rsid w:val="00E3461B"/>
    <w:rsid w:val="00E34FDE"/>
    <w:rsid w:val="00E378FE"/>
    <w:rsid w:val="00E40AE8"/>
    <w:rsid w:val="00E4115A"/>
    <w:rsid w:val="00E41370"/>
    <w:rsid w:val="00E42337"/>
    <w:rsid w:val="00E4347A"/>
    <w:rsid w:val="00E5148A"/>
    <w:rsid w:val="00E52921"/>
    <w:rsid w:val="00E53A13"/>
    <w:rsid w:val="00E53A40"/>
    <w:rsid w:val="00E5458E"/>
    <w:rsid w:val="00E56DF1"/>
    <w:rsid w:val="00E573D8"/>
    <w:rsid w:val="00E57790"/>
    <w:rsid w:val="00E6101E"/>
    <w:rsid w:val="00E64322"/>
    <w:rsid w:val="00E64892"/>
    <w:rsid w:val="00E64BC0"/>
    <w:rsid w:val="00E65341"/>
    <w:rsid w:val="00E65AE1"/>
    <w:rsid w:val="00E660FC"/>
    <w:rsid w:val="00E66D90"/>
    <w:rsid w:val="00E715D1"/>
    <w:rsid w:val="00E727B5"/>
    <w:rsid w:val="00E72C45"/>
    <w:rsid w:val="00E756E8"/>
    <w:rsid w:val="00E75BF7"/>
    <w:rsid w:val="00E7719D"/>
    <w:rsid w:val="00E77D17"/>
    <w:rsid w:val="00E77F4E"/>
    <w:rsid w:val="00E81394"/>
    <w:rsid w:val="00E81923"/>
    <w:rsid w:val="00E8263D"/>
    <w:rsid w:val="00E82848"/>
    <w:rsid w:val="00E83713"/>
    <w:rsid w:val="00E84FCF"/>
    <w:rsid w:val="00E859B8"/>
    <w:rsid w:val="00E85B8E"/>
    <w:rsid w:val="00E85BCF"/>
    <w:rsid w:val="00E860F5"/>
    <w:rsid w:val="00E8781D"/>
    <w:rsid w:val="00E87926"/>
    <w:rsid w:val="00E90109"/>
    <w:rsid w:val="00E90F79"/>
    <w:rsid w:val="00E930A7"/>
    <w:rsid w:val="00E9342E"/>
    <w:rsid w:val="00E94675"/>
    <w:rsid w:val="00E968A3"/>
    <w:rsid w:val="00E97416"/>
    <w:rsid w:val="00E97FBF"/>
    <w:rsid w:val="00EA009D"/>
    <w:rsid w:val="00EA273A"/>
    <w:rsid w:val="00EA3057"/>
    <w:rsid w:val="00EA465C"/>
    <w:rsid w:val="00EA550F"/>
    <w:rsid w:val="00EA58B4"/>
    <w:rsid w:val="00EA6AD5"/>
    <w:rsid w:val="00EB0529"/>
    <w:rsid w:val="00EB1092"/>
    <w:rsid w:val="00EB109E"/>
    <w:rsid w:val="00EB1FF6"/>
    <w:rsid w:val="00EB2106"/>
    <w:rsid w:val="00EB2A77"/>
    <w:rsid w:val="00EB2D3E"/>
    <w:rsid w:val="00EB354C"/>
    <w:rsid w:val="00EB40AB"/>
    <w:rsid w:val="00EB5D27"/>
    <w:rsid w:val="00EB6AC4"/>
    <w:rsid w:val="00EB7C80"/>
    <w:rsid w:val="00EB7CD0"/>
    <w:rsid w:val="00EC0190"/>
    <w:rsid w:val="00EC0630"/>
    <w:rsid w:val="00EC0A41"/>
    <w:rsid w:val="00EC0BE1"/>
    <w:rsid w:val="00EC1E35"/>
    <w:rsid w:val="00EC217E"/>
    <w:rsid w:val="00EC223D"/>
    <w:rsid w:val="00EC392A"/>
    <w:rsid w:val="00EC42EC"/>
    <w:rsid w:val="00EC4898"/>
    <w:rsid w:val="00EC4FFC"/>
    <w:rsid w:val="00EC5CDC"/>
    <w:rsid w:val="00EC6841"/>
    <w:rsid w:val="00ED0DFE"/>
    <w:rsid w:val="00ED1066"/>
    <w:rsid w:val="00ED18C2"/>
    <w:rsid w:val="00ED1A76"/>
    <w:rsid w:val="00ED2F17"/>
    <w:rsid w:val="00ED37F3"/>
    <w:rsid w:val="00ED4061"/>
    <w:rsid w:val="00ED4764"/>
    <w:rsid w:val="00ED54D5"/>
    <w:rsid w:val="00ED6036"/>
    <w:rsid w:val="00ED6252"/>
    <w:rsid w:val="00EE1A14"/>
    <w:rsid w:val="00EE38B7"/>
    <w:rsid w:val="00EE3DFE"/>
    <w:rsid w:val="00EE410D"/>
    <w:rsid w:val="00EF4498"/>
    <w:rsid w:val="00EF480F"/>
    <w:rsid w:val="00EF60F4"/>
    <w:rsid w:val="00EF6B3F"/>
    <w:rsid w:val="00EF72C3"/>
    <w:rsid w:val="00EF757F"/>
    <w:rsid w:val="00F002AE"/>
    <w:rsid w:val="00F00C50"/>
    <w:rsid w:val="00F00D21"/>
    <w:rsid w:val="00F01130"/>
    <w:rsid w:val="00F0184B"/>
    <w:rsid w:val="00F02307"/>
    <w:rsid w:val="00F027AB"/>
    <w:rsid w:val="00F04051"/>
    <w:rsid w:val="00F042A3"/>
    <w:rsid w:val="00F06117"/>
    <w:rsid w:val="00F11041"/>
    <w:rsid w:val="00F11197"/>
    <w:rsid w:val="00F11931"/>
    <w:rsid w:val="00F1221B"/>
    <w:rsid w:val="00F12586"/>
    <w:rsid w:val="00F14B36"/>
    <w:rsid w:val="00F151F2"/>
    <w:rsid w:val="00F15FF0"/>
    <w:rsid w:val="00F21B96"/>
    <w:rsid w:val="00F21C0C"/>
    <w:rsid w:val="00F21C23"/>
    <w:rsid w:val="00F21F47"/>
    <w:rsid w:val="00F2203F"/>
    <w:rsid w:val="00F221EF"/>
    <w:rsid w:val="00F2379E"/>
    <w:rsid w:val="00F239AE"/>
    <w:rsid w:val="00F251F1"/>
    <w:rsid w:val="00F257E2"/>
    <w:rsid w:val="00F26A88"/>
    <w:rsid w:val="00F27C91"/>
    <w:rsid w:val="00F31045"/>
    <w:rsid w:val="00F31463"/>
    <w:rsid w:val="00F33BFB"/>
    <w:rsid w:val="00F33E8E"/>
    <w:rsid w:val="00F36DB5"/>
    <w:rsid w:val="00F37D13"/>
    <w:rsid w:val="00F40DF0"/>
    <w:rsid w:val="00F42153"/>
    <w:rsid w:val="00F42723"/>
    <w:rsid w:val="00F43233"/>
    <w:rsid w:val="00F4396C"/>
    <w:rsid w:val="00F46D9D"/>
    <w:rsid w:val="00F4742D"/>
    <w:rsid w:val="00F527EE"/>
    <w:rsid w:val="00F55F7E"/>
    <w:rsid w:val="00F5641A"/>
    <w:rsid w:val="00F61F33"/>
    <w:rsid w:val="00F62DD9"/>
    <w:rsid w:val="00F62EBA"/>
    <w:rsid w:val="00F639EA"/>
    <w:rsid w:val="00F64221"/>
    <w:rsid w:val="00F649C6"/>
    <w:rsid w:val="00F64E18"/>
    <w:rsid w:val="00F66C1E"/>
    <w:rsid w:val="00F67855"/>
    <w:rsid w:val="00F70A1E"/>
    <w:rsid w:val="00F70D97"/>
    <w:rsid w:val="00F7463B"/>
    <w:rsid w:val="00F74A2D"/>
    <w:rsid w:val="00F74B12"/>
    <w:rsid w:val="00F75EB8"/>
    <w:rsid w:val="00F7799C"/>
    <w:rsid w:val="00F77DC0"/>
    <w:rsid w:val="00F82018"/>
    <w:rsid w:val="00F82556"/>
    <w:rsid w:val="00F83C38"/>
    <w:rsid w:val="00F84FAF"/>
    <w:rsid w:val="00F8588F"/>
    <w:rsid w:val="00F86A45"/>
    <w:rsid w:val="00F9048B"/>
    <w:rsid w:val="00F95825"/>
    <w:rsid w:val="00F95B51"/>
    <w:rsid w:val="00FA0E9D"/>
    <w:rsid w:val="00FA1B90"/>
    <w:rsid w:val="00FA21C4"/>
    <w:rsid w:val="00FA3E65"/>
    <w:rsid w:val="00FA3F45"/>
    <w:rsid w:val="00FA442D"/>
    <w:rsid w:val="00FB14E1"/>
    <w:rsid w:val="00FB1B97"/>
    <w:rsid w:val="00FB21FE"/>
    <w:rsid w:val="00FB6FEA"/>
    <w:rsid w:val="00FB72E8"/>
    <w:rsid w:val="00FC1B0F"/>
    <w:rsid w:val="00FC4809"/>
    <w:rsid w:val="00FC4BE1"/>
    <w:rsid w:val="00FD1E2A"/>
    <w:rsid w:val="00FD21BD"/>
    <w:rsid w:val="00FD3772"/>
    <w:rsid w:val="00FD3BF7"/>
    <w:rsid w:val="00FD3D35"/>
    <w:rsid w:val="00FD5474"/>
    <w:rsid w:val="00FD77F8"/>
    <w:rsid w:val="00FD7D28"/>
    <w:rsid w:val="00FE0AC1"/>
    <w:rsid w:val="00FE1E4A"/>
    <w:rsid w:val="00FE25FB"/>
    <w:rsid w:val="00FE2723"/>
    <w:rsid w:val="00FE2CC3"/>
    <w:rsid w:val="00FE34E5"/>
    <w:rsid w:val="00FF0DB1"/>
    <w:rsid w:val="00FF1C3C"/>
    <w:rsid w:val="00FF4870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EFB7EF-1F19-46B7-A769-FCFE6636B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358"/>
    <w:pPr>
      <w:bidi/>
    </w:pPr>
    <w:rPr>
      <w:rFonts w:asciiTheme="minorBidi" w:eastAsia="Times New Roman" w:hAnsiTheme="minorBidi" w:cs="Traditional Arabic"/>
      <w:sz w:val="22"/>
      <w:szCs w:val="24"/>
    </w:rPr>
  </w:style>
  <w:style w:type="paragraph" w:styleId="Heading1">
    <w:name w:val="heading 1"/>
    <w:aliases w:val="Gliederung1,ALK_K1,JANE,PDS Head 04,§1."/>
    <w:basedOn w:val="Normal"/>
    <w:next w:val="Normal"/>
    <w:link w:val="Heading1Char"/>
    <w:autoRedefine/>
    <w:qFormat/>
    <w:rsid w:val="00DF7509"/>
    <w:pPr>
      <w:keepNext/>
      <w:numPr>
        <w:numId w:val="28"/>
      </w:numPr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,§1.1,_Heading 2"/>
    <w:basedOn w:val="Normal"/>
    <w:next w:val="Normal"/>
    <w:link w:val="Heading2Char"/>
    <w:qFormat/>
    <w:rsid w:val="00057C4F"/>
    <w:pPr>
      <w:keepNext/>
      <w:widowControl w:val="0"/>
      <w:numPr>
        <w:numId w:val="5"/>
      </w:numPr>
      <w:bidi w:val="0"/>
      <w:spacing w:before="240" w:after="240" w:line="276" w:lineRule="auto"/>
      <w:jc w:val="lowKashida"/>
      <w:outlineLvl w:val="1"/>
    </w:pPr>
    <w:rPr>
      <w:rFonts w:ascii="Arial" w:hAnsi="Arial" w:cs="Arial"/>
      <w:b/>
      <w:bCs/>
      <w:caps/>
      <w:szCs w:val="22"/>
      <w:lang w:val="en-GB"/>
    </w:rPr>
  </w:style>
  <w:style w:type="paragraph" w:styleId="Heading3">
    <w:name w:val="heading 3"/>
    <w:aliases w:val="Heading 3(Hendijan),§1.1.1.,§1.1.1"/>
    <w:basedOn w:val="Normal"/>
    <w:next w:val="Normal"/>
    <w:link w:val="Heading3Char"/>
    <w:autoRedefine/>
    <w:qFormat/>
    <w:rsid w:val="00842F52"/>
    <w:pPr>
      <w:keepNext/>
      <w:tabs>
        <w:tab w:val="left" w:pos="990"/>
        <w:tab w:val="left" w:pos="1170"/>
      </w:tabs>
      <w:bidi w:val="0"/>
      <w:spacing w:before="140" w:after="40" w:line="276" w:lineRule="auto"/>
      <w:ind w:left="180" w:right="27"/>
      <w:outlineLvl w:val="2"/>
    </w:pPr>
    <w:rPr>
      <w:rFonts w:asciiTheme="majorBidi" w:hAnsiTheme="majorBidi" w:cstheme="majorBidi"/>
      <w:b/>
      <w:bCs/>
      <w:caps/>
      <w:szCs w:val="22"/>
      <w:lang w:val="en-GB"/>
    </w:rPr>
  </w:style>
  <w:style w:type="paragraph" w:styleId="Heading4">
    <w:name w:val="heading 4"/>
    <w:aliases w:val="§1.1.1.1.,§1.1.1.1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qFormat/>
    <w:rsid w:val="00704E44"/>
    <w:pPr>
      <w:tabs>
        <w:tab w:val="left" w:pos="720"/>
        <w:tab w:val="right" w:leader="dot" w:pos="10206"/>
      </w:tabs>
      <w:bidi w:val="0"/>
      <w:spacing w:before="120" w:after="120"/>
      <w:ind w:firstLine="27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qFormat/>
    <w:rsid w:val="00CB76D2"/>
    <w:pPr>
      <w:tabs>
        <w:tab w:val="left" w:pos="900"/>
        <w:tab w:val="right" w:leader="dot" w:pos="10206"/>
      </w:tabs>
      <w:bidi w:val="0"/>
      <w:ind w:left="240"/>
      <w:jc w:val="both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,§1. Char"/>
    <w:basedOn w:val="DefaultParagraphFont"/>
    <w:link w:val="Heading1"/>
    <w:rsid w:val="00DF750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,§1.1 Char,_Heading 2 Char"/>
    <w:basedOn w:val="DefaultParagraphFont"/>
    <w:link w:val="Heading2"/>
    <w:rsid w:val="00057C4F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uiPriority w:val="99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,§1.1.1 Char"/>
    <w:basedOn w:val="DefaultParagraphFont"/>
    <w:link w:val="Heading3"/>
    <w:rsid w:val="00842F52"/>
    <w:rPr>
      <w:rFonts w:asciiTheme="majorBidi" w:eastAsia="Times New Roman" w:hAnsiTheme="majorBidi" w:cstheme="maj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aliases w:val="§1.1.1.1. Char,§1.1.1.1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Theme="minorBidi" w:eastAsia="Times New Roman" w:hAnsiTheme="minorBidi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 w:val="22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 w:val="22"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BodyText">
    <w:name w:val="Body Text"/>
    <w:aliases w:val="Body Text 31,Body Text 32,Body Text 321"/>
    <w:basedOn w:val="Normal"/>
    <w:link w:val="BodyTextChar"/>
    <w:uiPriority w:val="1"/>
    <w:unhideWhenUsed/>
    <w:qFormat/>
    <w:rsid w:val="00D868C9"/>
    <w:pPr>
      <w:spacing w:after="120"/>
    </w:pPr>
  </w:style>
  <w:style w:type="character" w:customStyle="1" w:styleId="BodyTextChar">
    <w:name w:val="Body Text Char"/>
    <w:aliases w:val="Body Text 31 Char,Body Text 32 Char,Body Text 321 Char"/>
    <w:basedOn w:val="DefaultParagraphFont"/>
    <w:link w:val="BodyText"/>
    <w:uiPriority w:val="1"/>
    <w:rsid w:val="00D868C9"/>
    <w:rPr>
      <w:rFonts w:ascii="Times New Roman" w:eastAsia="Times New Roman" w:hAnsi="Times New Roman" w:cs="Traditional Arabic"/>
      <w:szCs w:val="24"/>
    </w:rPr>
  </w:style>
  <w:style w:type="paragraph" w:customStyle="1" w:styleId="Bullet1">
    <w:name w:val="Bullet1"/>
    <w:aliases w:val="B1"/>
    <w:basedOn w:val="Normal"/>
    <w:rsid w:val="00D868C9"/>
    <w:pPr>
      <w:numPr>
        <w:numId w:val="3"/>
      </w:numPr>
      <w:tabs>
        <w:tab w:val="clear" w:pos="644"/>
        <w:tab w:val="left" w:pos="567"/>
      </w:tabs>
      <w:bidi w:val="0"/>
      <w:spacing w:before="140" w:line="280" w:lineRule="atLeast"/>
    </w:pPr>
    <w:rPr>
      <w:rFonts w:ascii="Arial" w:hAnsi="Arial" w:cs="Times New Roman"/>
      <w:szCs w:val="20"/>
      <w:lang w:val="en-GB"/>
    </w:rPr>
  </w:style>
  <w:style w:type="paragraph" w:customStyle="1" w:styleId="Bullet2">
    <w:name w:val="Bullet2"/>
    <w:aliases w:val="B2"/>
    <w:basedOn w:val="Bullet1"/>
    <w:rsid w:val="00D868C9"/>
    <w:pPr>
      <w:numPr>
        <w:ilvl w:val="1"/>
      </w:numPr>
      <w:tabs>
        <w:tab w:val="clear" w:pos="1211"/>
        <w:tab w:val="left" w:pos="1134"/>
      </w:tabs>
    </w:pPr>
  </w:style>
  <w:style w:type="paragraph" w:customStyle="1" w:styleId="MainTextBullet">
    <w:name w:val="Main Text Bullet"/>
    <w:basedOn w:val="ListParagraph"/>
    <w:rsid w:val="00D868C9"/>
    <w:pPr>
      <w:numPr>
        <w:numId w:val="4"/>
      </w:numPr>
      <w:bidi w:val="0"/>
      <w:spacing w:line="276" w:lineRule="auto"/>
    </w:pPr>
    <w:rPr>
      <w:rFonts w:ascii="Cambria" w:eastAsiaTheme="minorEastAsia" w:hAnsi="Cambria" w:cstheme="minorBidi"/>
      <w:szCs w:val="22"/>
      <w:lang w:bidi="en-US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EF60F4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660"/>
    </w:pPr>
    <w:rPr>
      <w:rFonts w:asciiTheme="minorHAnsi" w:eastAsiaTheme="minorEastAsia" w:hAnsiTheme="minorHAnsi" w:cstheme="minorBidi"/>
      <w:szCs w:val="22"/>
    </w:rPr>
  </w:style>
  <w:style w:type="paragraph" w:styleId="TOC5">
    <w:name w:val="toc 5"/>
    <w:basedOn w:val="Normal"/>
    <w:next w:val="Normal"/>
    <w:autoRedefine/>
    <w:unhideWhenUsed/>
    <w:rsid w:val="00EF60F4"/>
    <w:pPr>
      <w:bidi w:val="0"/>
      <w:spacing w:after="100" w:line="276" w:lineRule="auto"/>
      <w:ind w:left="880"/>
    </w:pPr>
    <w:rPr>
      <w:rFonts w:asciiTheme="minorHAnsi" w:eastAsiaTheme="minorEastAsia" w:hAnsiTheme="minorHAnsi" w:cstheme="minorBidi"/>
      <w:szCs w:val="22"/>
    </w:rPr>
  </w:style>
  <w:style w:type="paragraph" w:styleId="TOC6">
    <w:name w:val="toc 6"/>
    <w:basedOn w:val="Normal"/>
    <w:next w:val="Normal"/>
    <w:autoRedefine/>
    <w:unhideWhenUsed/>
    <w:rsid w:val="00EF60F4"/>
    <w:pPr>
      <w:bidi w:val="0"/>
      <w:spacing w:after="100" w:line="276" w:lineRule="auto"/>
      <w:ind w:left="1100"/>
    </w:pPr>
    <w:rPr>
      <w:rFonts w:asciiTheme="minorHAnsi" w:eastAsiaTheme="minorEastAsia" w:hAnsiTheme="minorHAnsi" w:cstheme="minorBidi"/>
      <w:szCs w:val="22"/>
    </w:rPr>
  </w:style>
  <w:style w:type="paragraph" w:styleId="TOC7">
    <w:name w:val="toc 7"/>
    <w:basedOn w:val="Normal"/>
    <w:next w:val="Normal"/>
    <w:autoRedefine/>
    <w:unhideWhenUsed/>
    <w:rsid w:val="00EF60F4"/>
    <w:pPr>
      <w:bidi w:val="0"/>
      <w:spacing w:after="100" w:line="276" w:lineRule="auto"/>
      <w:ind w:left="1320"/>
    </w:pPr>
    <w:rPr>
      <w:rFonts w:asciiTheme="minorHAnsi" w:eastAsiaTheme="minorEastAsia" w:hAnsiTheme="minorHAnsi" w:cstheme="minorBidi"/>
      <w:szCs w:val="22"/>
    </w:rPr>
  </w:style>
  <w:style w:type="paragraph" w:styleId="TOC8">
    <w:name w:val="toc 8"/>
    <w:basedOn w:val="Normal"/>
    <w:next w:val="Normal"/>
    <w:autoRedefine/>
    <w:unhideWhenUsed/>
    <w:rsid w:val="00EF60F4"/>
    <w:pPr>
      <w:bidi w:val="0"/>
      <w:spacing w:after="100" w:line="276" w:lineRule="auto"/>
      <w:ind w:left="1540"/>
    </w:pPr>
    <w:rPr>
      <w:rFonts w:asciiTheme="minorHAnsi" w:eastAsiaTheme="minorEastAsia" w:hAnsiTheme="minorHAnsi" w:cstheme="minorBidi"/>
      <w:szCs w:val="22"/>
    </w:rPr>
  </w:style>
  <w:style w:type="paragraph" w:styleId="TOC9">
    <w:name w:val="toc 9"/>
    <w:basedOn w:val="Normal"/>
    <w:next w:val="Normal"/>
    <w:autoRedefine/>
    <w:unhideWhenUsed/>
    <w:rsid w:val="00EF60F4"/>
    <w:pPr>
      <w:bidi w:val="0"/>
      <w:spacing w:after="100" w:line="276" w:lineRule="auto"/>
      <w:ind w:left="1760"/>
    </w:pPr>
    <w:rPr>
      <w:rFonts w:asciiTheme="minorHAnsi" w:eastAsiaTheme="minorEastAsia" w:hAnsiTheme="minorHAnsi" w:cstheme="minorBidi"/>
      <w:szCs w:val="22"/>
    </w:rPr>
  </w:style>
  <w:style w:type="paragraph" w:customStyle="1" w:styleId="1MainText">
    <w:name w:val="1. Main Text"/>
    <w:basedOn w:val="Normal"/>
    <w:link w:val="1MainTextChar"/>
    <w:qFormat/>
    <w:rsid w:val="00EB1FF6"/>
    <w:pPr>
      <w:bidi w:val="0"/>
      <w:spacing w:after="200" w:line="276" w:lineRule="auto"/>
    </w:pPr>
    <w:rPr>
      <w:rFonts w:asciiTheme="minorHAnsi" w:eastAsiaTheme="minorEastAsia" w:hAnsiTheme="minorHAnsi" w:cstheme="minorBidi"/>
      <w:szCs w:val="22"/>
      <w:lang w:eastAsia="en-GB"/>
    </w:rPr>
  </w:style>
  <w:style w:type="character" w:customStyle="1" w:styleId="1MainTextChar">
    <w:name w:val="1. Main Text Char"/>
    <w:basedOn w:val="DefaultParagraphFont"/>
    <w:link w:val="1MainText"/>
    <w:rsid w:val="00EB1FF6"/>
    <w:rPr>
      <w:rFonts w:asciiTheme="minorHAnsi" w:eastAsiaTheme="minorEastAsia" w:hAnsiTheme="minorHAnsi" w:cstheme="minorBidi"/>
      <w:sz w:val="22"/>
      <w:szCs w:val="22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39668D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nhideWhenUsed/>
    <w:rsid w:val="007D6052"/>
    <w:pPr>
      <w:widowControl w:val="0"/>
      <w:autoSpaceDE w:val="0"/>
      <w:autoSpaceDN w:val="0"/>
      <w:bidi w:val="0"/>
      <w:adjustRightInd w:val="0"/>
      <w:spacing w:before="240" w:after="240"/>
      <w:ind w:left="1946"/>
      <w:jc w:val="both"/>
    </w:pPr>
    <w:rPr>
      <w:rFonts w:ascii="Arial" w:hAnsi="Arial" w:cs="Arial"/>
      <w:szCs w:val="22"/>
      <w:lang w:bidi="fa-IR"/>
    </w:rPr>
  </w:style>
  <w:style w:type="character" w:customStyle="1" w:styleId="BodyTextIndent2Char">
    <w:name w:val="Body Text Indent 2 Char"/>
    <w:basedOn w:val="DefaultParagraphFont"/>
    <w:link w:val="BodyTextIndent2"/>
    <w:rsid w:val="007D6052"/>
    <w:rPr>
      <w:rFonts w:ascii="Arial" w:eastAsia="Times New Roman" w:hAnsi="Arial"/>
      <w:sz w:val="22"/>
      <w:szCs w:val="22"/>
      <w:lang w:bidi="fa-IR"/>
    </w:rPr>
  </w:style>
  <w:style w:type="paragraph" w:styleId="BodyTextIndent3">
    <w:name w:val="Body Text Indent 3"/>
    <w:basedOn w:val="Normal"/>
    <w:link w:val="BodyTextIndent3Char"/>
    <w:unhideWhenUsed/>
    <w:rsid w:val="004710C1"/>
    <w:pPr>
      <w:widowControl w:val="0"/>
      <w:autoSpaceDE w:val="0"/>
      <w:autoSpaceDN w:val="0"/>
      <w:bidi w:val="0"/>
      <w:adjustRightInd w:val="0"/>
      <w:spacing w:before="240" w:after="240"/>
      <w:ind w:left="1418"/>
      <w:jc w:val="both"/>
    </w:pPr>
    <w:rPr>
      <w:rFonts w:ascii="Arial" w:hAnsi="Arial" w:cs="Arial"/>
      <w:szCs w:val="22"/>
      <w:lang w:val="en-GB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710C1"/>
    <w:rPr>
      <w:rFonts w:ascii="Arial" w:eastAsia="Times New Roman" w:hAnsi="Arial"/>
      <w:sz w:val="22"/>
      <w:szCs w:val="22"/>
      <w:lang w:val="en-GB"/>
    </w:rPr>
  </w:style>
  <w:style w:type="character" w:styleId="BookTitle">
    <w:name w:val="Book Title"/>
    <w:basedOn w:val="DefaultParagraphFont"/>
    <w:uiPriority w:val="33"/>
    <w:qFormat/>
    <w:rsid w:val="00704CC9"/>
    <w:rPr>
      <w:b/>
      <w:bCs/>
      <w:smallCaps/>
      <w:spacing w:val="5"/>
    </w:rPr>
  </w:style>
  <w:style w:type="paragraph" w:styleId="NoSpacing">
    <w:name w:val="No Spacing"/>
    <w:uiPriority w:val="1"/>
    <w:qFormat/>
    <w:rsid w:val="00D80358"/>
    <w:pPr>
      <w:bidi/>
    </w:pPr>
    <w:rPr>
      <w:rFonts w:ascii="Times New Roman" w:eastAsia="Times New Roman" w:hAnsi="Times New Roman" w:cs="Traditional Arabic"/>
      <w:szCs w:val="24"/>
    </w:rPr>
  </w:style>
  <w:style w:type="character" w:styleId="IntenseReference">
    <w:name w:val="Intense Reference"/>
    <w:basedOn w:val="DefaultParagraphFont"/>
    <w:uiPriority w:val="32"/>
    <w:qFormat/>
    <w:rsid w:val="004D2013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4D2013"/>
    <w:rPr>
      <w:smallCaps/>
      <w:color w:val="C0504D" w:themeColor="accent2"/>
      <w:u w:val="single"/>
    </w:rPr>
  </w:style>
  <w:style w:type="paragraph" w:styleId="Revision">
    <w:name w:val="Revision"/>
    <w:hidden/>
    <w:uiPriority w:val="99"/>
    <w:semiHidden/>
    <w:rsid w:val="000D7DBD"/>
    <w:rPr>
      <w:sz w:val="22"/>
      <w:szCs w:val="22"/>
    </w:rPr>
  </w:style>
  <w:style w:type="character" w:customStyle="1" w:styleId="Job">
    <w:name w:val="Job"/>
    <w:rsid w:val="000D7DBD"/>
    <w:rPr>
      <w:smallCaps/>
      <w:spacing w:val="20"/>
      <w:sz w:val="20"/>
      <w:szCs w:val="24"/>
    </w:rPr>
  </w:style>
  <w:style w:type="paragraph" w:customStyle="1" w:styleId="CM34">
    <w:name w:val="CM34"/>
    <w:basedOn w:val="Default"/>
    <w:next w:val="Default"/>
    <w:uiPriority w:val="99"/>
    <w:rsid w:val="000D7DBD"/>
    <w:pPr>
      <w:spacing w:after="120"/>
    </w:pPr>
    <w:rPr>
      <w:rFonts w:ascii="LOTAHD+TTE1B61088t00" w:hAnsi="LOTAHD+TTE1B61088t00" w:cs="Arial"/>
      <w:color w:val="auto"/>
    </w:rPr>
  </w:style>
  <w:style w:type="paragraph" w:customStyle="1" w:styleId="NormalLatin9pt">
    <w:name w:val="Normal + (Latin) 9 pt"/>
    <w:aliases w:val="Centered,Before:  3 pt,After:  3 pt"/>
    <w:basedOn w:val="Normal"/>
    <w:rsid w:val="000D7DBD"/>
    <w:pPr>
      <w:bidi w:val="0"/>
      <w:ind w:left="720" w:hanging="720"/>
      <w:jc w:val="center"/>
    </w:pPr>
    <w:rPr>
      <w:rFonts w:ascii="Univers" w:hAnsi="Univers" w:cs="Times New Roman"/>
      <w:b/>
      <w:sz w:val="18"/>
      <w:szCs w:val="18"/>
    </w:rPr>
  </w:style>
  <w:style w:type="paragraph" w:customStyle="1" w:styleId="TableTitle">
    <w:name w:val="TableTitle"/>
    <w:basedOn w:val="Caption"/>
    <w:qFormat/>
    <w:rsid w:val="000D7DBD"/>
    <w:pPr>
      <w:numPr>
        <w:numId w:val="7"/>
      </w:numPr>
      <w:tabs>
        <w:tab w:val="left" w:pos="113"/>
      </w:tabs>
      <w:spacing w:before="100" w:after="100"/>
      <w:ind w:left="1428" w:hanging="360"/>
      <w:jc w:val="center"/>
    </w:pPr>
    <w:rPr>
      <w:rFonts w:ascii="Arial Bold" w:eastAsia="Times New Roman" w:hAnsi="Arial Bold" w:cs="Times New Roman"/>
      <w:b w:val="0"/>
      <w:bCs w:val="0"/>
      <w:iCs/>
      <w:caps/>
      <w:color w:val="auto"/>
      <w:sz w:val="16"/>
      <w:szCs w:val="20"/>
    </w:rPr>
  </w:style>
  <w:style w:type="paragraph" w:customStyle="1" w:styleId="Paragraph">
    <w:name w:val="Paragraph"/>
    <w:basedOn w:val="ListParagraph"/>
    <w:qFormat/>
    <w:rsid w:val="000D7DBD"/>
    <w:pPr>
      <w:tabs>
        <w:tab w:val="left" w:pos="113"/>
      </w:tabs>
      <w:bidi w:val="0"/>
      <w:spacing w:line="360" w:lineRule="auto"/>
      <w:ind w:left="0" w:firstLine="227"/>
      <w:contextualSpacing w:val="0"/>
      <w:jc w:val="lowKashida"/>
      <w:textboxTightWrap w:val="allLines"/>
    </w:pPr>
    <w:rPr>
      <w:rFonts w:ascii="Verdana" w:hAnsi="Verdana" w:cs="Times New Roman"/>
      <w:lang w:bidi="fa-IR"/>
    </w:rPr>
  </w:style>
  <w:style w:type="paragraph" w:customStyle="1" w:styleId="Tables">
    <w:name w:val="Tables"/>
    <w:basedOn w:val="Paragraph"/>
    <w:qFormat/>
    <w:rsid w:val="000D7DBD"/>
    <w:pPr>
      <w:spacing w:before="100" w:after="100" w:line="240" w:lineRule="auto"/>
      <w:ind w:firstLine="0"/>
      <w:jc w:val="center"/>
    </w:pPr>
    <w:rPr>
      <w:rFonts w:cs="Verdana"/>
      <w:sz w:val="18"/>
      <w:szCs w:val="18"/>
    </w:rPr>
  </w:style>
  <w:style w:type="paragraph" w:styleId="Caption">
    <w:name w:val="caption"/>
    <w:basedOn w:val="Normal"/>
    <w:next w:val="Normal"/>
    <w:link w:val="CaptionChar"/>
    <w:uiPriority w:val="35"/>
    <w:unhideWhenUsed/>
    <w:qFormat/>
    <w:rsid w:val="000D7DBD"/>
    <w:pPr>
      <w:bidi w:val="0"/>
      <w:spacing w:after="200"/>
    </w:pPr>
    <w:rPr>
      <w:rFonts w:ascii="Calibri" w:eastAsia="Calibri" w:hAnsi="Calibri" w:cs="Arial"/>
      <w:b/>
      <w:bCs/>
      <w:color w:val="4F81BD" w:themeColor="accent1"/>
      <w:sz w:val="18"/>
      <w:szCs w:val="18"/>
    </w:rPr>
  </w:style>
  <w:style w:type="paragraph" w:customStyle="1" w:styleId="FigureTitle">
    <w:name w:val="FigureTitle"/>
    <w:basedOn w:val="TableTitle"/>
    <w:qFormat/>
    <w:rsid w:val="000D7DBD"/>
    <w:pPr>
      <w:numPr>
        <w:numId w:val="8"/>
      </w:numPr>
    </w:pPr>
  </w:style>
  <w:style w:type="paragraph" w:customStyle="1" w:styleId="Char">
    <w:name w:val="Char"/>
    <w:basedOn w:val="Normal"/>
    <w:rsid w:val="000D7DBD"/>
    <w:pPr>
      <w:bidi w:val="0"/>
      <w:spacing w:before="100" w:beforeAutospacing="1" w:after="160" w:afterAutospacing="1" w:line="240" w:lineRule="exact"/>
      <w:ind w:firstLine="227"/>
    </w:pPr>
    <w:rPr>
      <w:rFonts w:ascii="Verdana" w:hAnsi="Verdana" w:cs="Verdana"/>
      <w:sz w:val="24"/>
      <w:lang w:bidi="ar-AE"/>
    </w:rPr>
  </w:style>
  <w:style w:type="paragraph" w:customStyle="1" w:styleId="RevisionRecordTable">
    <w:name w:val="Revision Record Table"/>
    <w:basedOn w:val="Normal"/>
    <w:semiHidden/>
    <w:rsid w:val="000D7DBD"/>
    <w:pPr>
      <w:bidi w:val="0"/>
      <w:spacing w:before="100" w:beforeAutospacing="1" w:after="100" w:afterAutospacing="1"/>
      <w:ind w:firstLine="227"/>
      <w:jc w:val="center"/>
    </w:pPr>
    <w:rPr>
      <w:rFonts w:ascii="Times New Roman" w:hAnsi="Times New Roman"/>
      <w:sz w:val="16"/>
      <w:szCs w:val="20"/>
      <w:lang w:bidi="fa-IR"/>
    </w:rPr>
  </w:style>
  <w:style w:type="paragraph" w:styleId="E-mailSignature">
    <w:name w:val="E-mail Signature"/>
    <w:basedOn w:val="Normal"/>
    <w:link w:val="E-mailSignatureChar"/>
    <w:rsid w:val="000D7DBD"/>
    <w:pPr>
      <w:spacing w:before="100" w:beforeAutospacing="1" w:after="100" w:afterAutospacing="1"/>
      <w:ind w:firstLine="227"/>
    </w:pPr>
    <w:rPr>
      <w:rFonts w:ascii="Times New Roman" w:hAnsi="Times New Roman" w:cs="Times New Roman"/>
      <w:sz w:val="28"/>
      <w:szCs w:val="28"/>
    </w:rPr>
  </w:style>
  <w:style w:type="character" w:customStyle="1" w:styleId="E-mailSignatureChar">
    <w:name w:val="E-mail Signature Char"/>
    <w:basedOn w:val="DefaultParagraphFont"/>
    <w:link w:val="E-mailSignature"/>
    <w:rsid w:val="000D7DBD"/>
    <w:rPr>
      <w:rFonts w:ascii="Times New Roman" w:eastAsia="Times New Roman" w:hAnsi="Times New Roman" w:cs="Times New Roman"/>
      <w:sz w:val="28"/>
      <w:szCs w:val="28"/>
    </w:rPr>
  </w:style>
  <w:style w:type="paragraph" w:styleId="FootnoteText">
    <w:name w:val="footnote text"/>
    <w:basedOn w:val="Normal"/>
    <w:link w:val="FootnoteTextChar"/>
    <w:semiHidden/>
    <w:rsid w:val="000D7DBD"/>
    <w:pPr>
      <w:bidi w:val="0"/>
      <w:spacing w:before="100" w:beforeAutospacing="1" w:after="100" w:afterAutospacing="1"/>
      <w:ind w:firstLine="227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D7DBD"/>
    <w:rPr>
      <w:rFonts w:ascii="Times New Roman" w:eastAsia="Times New Roman" w:hAnsi="Times New Roman" w:cs="Times New Roman"/>
      <w:sz w:val="24"/>
    </w:rPr>
  </w:style>
  <w:style w:type="paragraph" w:customStyle="1" w:styleId="figure">
    <w:name w:val="figure"/>
    <w:basedOn w:val="Normal"/>
    <w:rsid w:val="000D7DBD"/>
    <w:pPr>
      <w:widowControl w:val="0"/>
      <w:tabs>
        <w:tab w:val="left" w:pos="5896"/>
      </w:tabs>
      <w:autoSpaceDE w:val="0"/>
      <w:autoSpaceDN w:val="0"/>
      <w:bidi w:val="0"/>
      <w:adjustRightInd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b/>
      <w:bCs/>
      <w:sz w:val="24"/>
      <w:szCs w:val="22"/>
    </w:rPr>
  </w:style>
  <w:style w:type="paragraph" w:styleId="ListBullet">
    <w:name w:val="List Bullet"/>
    <w:basedOn w:val="Normal"/>
    <w:autoRedefine/>
    <w:rsid w:val="000D7DBD"/>
    <w:pPr>
      <w:widowControl w:val="0"/>
      <w:bidi w:val="0"/>
    </w:pPr>
    <w:rPr>
      <w:rFonts w:ascii="Arial" w:hAnsi="Arial" w:cs="Arial"/>
      <w:sz w:val="16"/>
      <w:szCs w:val="16"/>
    </w:rPr>
  </w:style>
  <w:style w:type="paragraph" w:styleId="List">
    <w:name w:val="List"/>
    <w:basedOn w:val="Normal"/>
    <w:rsid w:val="000D7DBD"/>
    <w:pPr>
      <w:bidi w:val="0"/>
      <w:spacing w:before="100" w:beforeAutospacing="1" w:after="100" w:afterAutospacing="1"/>
      <w:ind w:left="360" w:hanging="360"/>
    </w:pPr>
    <w:rPr>
      <w:rFonts w:ascii="Times New Roman" w:hAnsi="Times New Roman" w:cs="Times New Roman"/>
      <w:sz w:val="20"/>
      <w:szCs w:val="20"/>
    </w:rPr>
  </w:style>
  <w:style w:type="paragraph" w:customStyle="1" w:styleId="StyleHeading1Arial14pt">
    <w:name w:val="Style Heading 1 + Arial 14 pt"/>
    <w:basedOn w:val="Heading1"/>
    <w:link w:val="StyleHeading1Arial14ptChar"/>
    <w:rsid w:val="000D7DBD"/>
    <w:pPr>
      <w:spacing w:before="480" w:after="100" w:afterAutospacing="1" w:line="240" w:lineRule="auto"/>
      <w:ind w:left="432" w:hanging="432"/>
      <w:jc w:val="both"/>
    </w:pPr>
    <w:rPr>
      <w:rFonts w:ascii="Verdana" w:hAnsi="Verdana"/>
      <w:kern w:val="32"/>
      <w:sz w:val="22"/>
      <w:szCs w:val="22"/>
      <w:lang w:bidi="fa-IR"/>
    </w:rPr>
  </w:style>
  <w:style w:type="character" w:customStyle="1" w:styleId="StyleHeading1Arial14ptChar">
    <w:name w:val="Style Heading 1 + Arial 14 pt Char"/>
    <w:basedOn w:val="Heading1Char"/>
    <w:link w:val="StyleHeading1Arial14pt"/>
    <w:rsid w:val="000D7DBD"/>
    <w:rPr>
      <w:rFonts w:ascii="Verdana" w:eastAsia="Times New Roman" w:hAnsi="Verdana"/>
      <w:b/>
      <w:bCs/>
      <w:caps/>
      <w:kern w:val="32"/>
      <w:sz w:val="22"/>
      <w:szCs w:val="22"/>
      <w:lang w:bidi="fa-IR"/>
    </w:rPr>
  </w:style>
  <w:style w:type="paragraph" w:customStyle="1" w:styleId="Bullet10">
    <w:name w:val="Bullet 1"/>
    <w:basedOn w:val="Normal"/>
    <w:autoRedefine/>
    <w:rsid w:val="000D7DBD"/>
    <w:pPr>
      <w:tabs>
        <w:tab w:val="num" w:pos="1080"/>
      </w:tabs>
      <w:bidi w:val="0"/>
      <w:spacing w:before="100" w:beforeAutospacing="1" w:after="100" w:afterAutospacing="1" w:line="300" w:lineRule="auto"/>
      <w:ind w:left="1080" w:hanging="360"/>
      <w:jc w:val="both"/>
    </w:pPr>
    <w:rPr>
      <w:rFonts w:ascii="Arial" w:hAnsi="Arial" w:cs="Times New Roman"/>
      <w:sz w:val="24"/>
      <w:szCs w:val="20"/>
    </w:rPr>
  </w:style>
  <w:style w:type="paragraph" w:styleId="List3">
    <w:name w:val="List 3"/>
    <w:basedOn w:val="Normal"/>
    <w:rsid w:val="000D7DBD"/>
    <w:pPr>
      <w:tabs>
        <w:tab w:val="num" w:pos="1440"/>
      </w:tabs>
      <w:bidi w:val="0"/>
      <w:spacing w:before="100" w:beforeAutospacing="1" w:after="100" w:afterAutospacing="1" w:line="360" w:lineRule="atLeast"/>
      <w:ind w:left="1440" w:hanging="360"/>
      <w:jc w:val="both"/>
    </w:pPr>
    <w:rPr>
      <w:rFonts w:ascii="Arial" w:hAnsi="Arial" w:cs="Times New Roman"/>
      <w:szCs w:val="20"/>
    </w:rPr>
  </w:style>
  <w:style w:type="paragraph" w:customStyle="1" w:styleId="tablebullet">
    <w:name w:val="table bullet"/>
    <w:basedOn w:val="BodyText"/>
    <w:rsid w:val="000D7DBD"/>
    <w:pPr>
      <w:tabs>
        <w:tab w:val="num" w:pos="648"/>
        <w:tab w:val="left" w:pos="2016"/>
      </w:tabs>
      <w:bidi w:val="0"/>
      <w:spacing w:before="100" w:beforeAutospacing="1" w:after="240" w:afterAutospacing="1" w:line="360" w:lineRule="atLeast"/>
      <w:ind w:left="648" w:hanging="360"/>
      <w:jc w:val="both"/>
    </w:pPr>
    <w:rPr>
      <w:rFonts w:ascii="Arial" w:hAnsi="Arial" w:cs="Times New Roman"/>
      <w:sz w:val="24"/>
      <w:szCs w:val="20"/>
      <w:lang w:val="en-GB"/>
    </w:rPr>
  </w:style>
  <w:style w:type="paragraph" w:styleId="ListBullet2">
    <w:name w:val="List Bullet 2"/>
    <w:basedOn w:val="Normal"/>
    <w:rsid w:val="000D7DBD"/>
    <w:pPr>
      <w:tabs>
        <w:tab w:val="num" w:pos="720"/>
      </w:tabs>
      <w:bidi w:val="0"/>
      <w:spacing w:before="100" w:beforeAutospacing="1" w:after="100" w:afterAutospacing="1"/>
      <w:ind w:left="720" w:hanging="360"/>
      <w:jc w:val="both"/>
    </w:pPr>
    <w:rPr>
      <w:rFonts w:ascii="Times New Roman" w:hAnsi="Times New Roman" w:cs="Times New Roman"/>
      <w:sz w:val="24"/>
      <w:szCs w:val="20"/>
    </w:rPr>
  </w:style>
  <w:style w:type="paragraph" w:styleId="ListBullet3">
    <w:name w:val="List Bullet 3"/>
    <w:basedOn w:val="Normal"/>
    <w:rsid w:val="000D7DBD"/>
    <w:pPr>
      <w:tabs>
        <w:tab w:val="num" w:pos="1080"/>
      </w:tabs>
      <w:bidi w:val="0"/>
      <w:spacing w:before="100" w:beforeAutospacing="1" w:after="100" w:afterAutospacing="1"/>
      <w:ind w:left="1080" w:hanging="360"/>
      <w:jc w:val="both"/>
    </w:pPr>
    <w:rPr>
      <w:rFonts w:ascii="Times New Roman" w:hAnsi="Times New Roman" w:cs="Times New Roman"/>
      <w:sz w:val="24"/>
      <w:szCs w:val="20"/>
    </w:rPr>
  </w:style>
  <w:style w:type="paragraph" w:styleId="ListBullet4">
    <w:name w:val="List Bullet 4"/>
    <w:basedOn w:val="Normal"/>
    <w:rsid w:val="000D7DBD"/>
    <w:pPr>
      <w:tabs>
        <w:tab w:val="num" w:pos="1440"/>
      </w:tabs>
      <w:bidi w:val="0"/>
      <w:spacing w:before="100" w:beforeAutospacing="1" w:after="100" w:afterAutospacing="1"/>
      <w:ind w:left="1440" w:hanging="360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ESTO">
    <w:name w:val="TESTO"/>
    <w:basedOn w:val="Normal"/>
    <w:rsid w:val="000D7DBD"/>
    <w:pPr>
      <w:bidi w:val="0"/>
      <w:spacing w:before="100" w:beforeAutospacing="1" w:after="100" w:afterAutospacing="1"/>
      <w:ind w:left="851" w:firstLine="227"/>
      <w:jc w:val="both"/>
    </w:pPr>
    <w:rPr>
      <w:rFonts w:ascii="Arial" w:hAnsi="Arial" w:cs="Times New Roman"/>
      <w:szCs w:val="22"/>
      <w:lang w:val="en-GB"/>
    </w:rPr>
  </w:style>
  <w:style w:type="paragraph" w:styleId="DocumentMap">
    <w:name w:val="Document Map"/>
    <w:basedOn w:val="Normal"/>
    <w:link w:val="DocumentMapChar"/>
    <w:rsid w:val="000D7DBD"/>
    <w:pPr>
      <w:shd w:val="clear" w:color="auto" w:fill="000080"/>
      <w:bidi w:val="0"/>
      <w:spacing w:before="100" w:beforeAutospacing="1" w:after="100" w:afterAutospacing="1"/>
      <w:ind w:firstLine="227"/>
    </w:pPr>
    <w:rPr>
      <w:rFonts w:ascii="Tahoma" w:hAnsi="Tahoma" w:cs="Tahoma"/>
      <w:sz w:val="24"/>
    </w:rPr>
  </w:style>
  <w:style w:type="character" w:customStyle="1" w:styleId="DocumentMapChar">
    <w:name w:val="Document Map Char"/>
    <w:basedOn w:val="DefaultParagraphFont"/>
    <w:link w:val="DocumentMap"/>
    <w:rsid w:val="000D7DBD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styleId="Strong">
    <w:name w:val="Strong"/>
    <w:uiPriority w:val="22"/>
    <w:qFormat/>
    <w:rsid w:val="000D7DBD"/>
    <w:rPr>
      <w:b/>
      <w:bCs/>
    </w:rPr>
  </w:style>
  <w:style w:type="paragraph" w:styleId="Title">
    <w:name w:val="Title"/>
    <w:basedOn w:val="Normal"/>
    <w:link w:val="TitleChar"/>
    <w:uiPriority w:val="10"/>
    <w:qFormat/>
    <w:rsid w:val="000D7DBD"/>
    <w:pPr>
      <w:bidi w:val="0"/>
      <w:spacing w:before="240" w:beforeAutospacing="1" w:after="60" w:afterAutospacing="1" w:line="276" w:lineRule="auto"/>
      <w:ind w:left="1440" w:hanging="1440"/>
      <w:jc w:val="center"/>
      <w:outlineLvl w:val="0"/>
    </w:pPr>
    <w:rPr>
      <w:rFonts w:ascii="Times New Roman" w:hAnsi="Times New Roman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D7DBD"/>
    <w:rPr>
      <w:rFonts w:ascii="Times New Roman" w:eastAsia="Times New Roman" w:hAnsi="Times New Roman"/>
      <w:b/>
      <w:bCs/>
      <w:kern w:val="28"/>
      <w:sz w:val="32"/>
      <w:szCs w:val="32"/>
    </w:rPr>
  </w:style>
  <w:style w:type="paragraph" w:customStyle="1" w:styleId="xl65">
    <w:name w:val="xl65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6">
    <w:name w:val="xl66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12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7">
    <w:name w:val="xl67"/>
    <w:basedOn w:val="Normal"/>
    <w:rsid w:val="000D7DBD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8">
    <w:name w:val="xl68"/>
    <w:basedOn w:val="Normal"/>
    <w:rsid w:val="000D7DBD"/>
    <w:pPr>
      <w:pBdr>
        <w:top w:val="single" w:sz="4" w:space="0" w:color="auto"/>
        <w:left w:val="single" w:sz="4" w:space="0" w:color="auto"/>
        <w:bottom w:val="single" w:sz="12" w:space="0" w:color="auto"/>
        <w:right w:val="single" w:sz="12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9">
    <w:name w:val="xl69"/>
    <w:basedOn w:val="Normal"/>
    <w:rsid w:val="000D7DBD"/>
    <w:pPr>
      <w:pBdr>
        <w:top w:val="single" w:sz="12" w:space="0" w:color="auto"/>
        <w:left w:val="single" w:sz="12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0">
    <w:name w:val="xl70"/>
    <w:basedOn w:val="Normal"/>
    <w:rsid w:val="000D7DBD"/>
    <w:pPr>
      <w:pBdr>
        <w:top w:val="single" w:sz="12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1">
    <w:name w:val="xl71"/>
    <w:basedOn w:val="Normal"/>
    <w:rsid w:val="000D7DBD"/>
    <w:pPr>
      <w:pBdr>
        <w:top w:val="single" w:sz="12" w:space="0" w:color="auto"/>
        <w:left w:val="single" w:sz="4" w:space="0" w:color="auto"/>
        <w:bottom w:val="single" w:sz="4" w:space="0" w:color="auto"/>
        <w:right w:val="single" w:sz="12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2">
    <w:name w:val="xl72"/>
    <w:basedOn w:val="Normal"/>
    <w:rsid w:val="000D7DBD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3">
    <w:name w:val="xl73"/>
    <w:basedOn w:val="Normal"/>
    <w:rsid w:val="000D7DBD"/>
    <w:pPr>
      <w:pBdr>
        <w:top w:val="single" w:sz="4" w:space="0" w:color="auto"/>
        <w:left w:val="single" w:sz="12" w:space="0" w:color="auto"/>
        <w:bottom w:val="single" w:sz="12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styleId="TOCHeading">
    <w:name w:val="TOC Heading"/>
    <w:basedOn w:val="Heading1"/>
    <w:next w:val="Normal"/>
    <w:uiPriority w:val="39"/>
    <w:qFormat/>
    <w:rsid w:val="000D7DBD"/>
    <w:pPr>
      <w:bidi/>
      <w:spacing w:before="480" w:after="100" w:afterAutospacing="1" w:line="240" w:lineRule="auto"/>
      <w:ind w:left="432" w:hanging="432"/>
      <w:outlineLvl w:val="9"/>
    </w:pPr>
    <w:rPr>
      <w:rFonts w:ascii="Cambria" w:hAnsi="Cambria" w:cs="Times New Roman"/>
      <w:kern w:val="32"/>
      <w:sz w:val="32"/>
      <w:szCs w:val="32"/>
    </w:rPr>
  </w:style>
  <w:style w:type="character" w:customStyle="1" w:styleId="CharChar15">
    <w:name w:val="Char Char15"/>
    <w:rsid w:val="000D7DBD"/>
    <w:rPr>
      <w:rFonts w:ascii="Arial Bold" w:hAnsi="Arial Bold" w:cs="Arial"/>
      <w:b/>
      <w:bCs/>
      <w:caps/>
      <w:sz w:val="22"/>
      <w:szCs w:val="24"/>
      <w:lang w:val="en-US" w:eastAsia="en-US" w:bidi="ar-SA"/>
    </w:rPr>
  </w:style>
  <w:style w:type="character" w:customStyle="1" w:styleId="CharChar14">
    <w:name w:val="Char Char14"/>
    <w:rsid w:val="000D7DBD"/>
    <w:rPr>
      <w:rFonts w:ascii="Arial" w:eastAsia="Times New Roman" w:hAnsi="Arial" w:cs="Arial"/>
      <w:b/>
      <w:bCs/>
      <w:szCs w:val="24"/>
    </w:rPr>
  </w:style>
  <w:style w:type="character" w:styleId="PlaceholderText">
    <w:name w:val="Placeholder Text"/>
    <w:uiPriority w:val="99"/>
    <w:semiHidden/>
    <w:rsid w:val="000D7DBD"/>
    <w:rPr>
      <w:color w:val="808080"/>
    </w:rPr>
  </w:style>
  <w:style w:type="character" w:styleId="Emphasis">
    <w:name w:val="Emphasis"/>
    <w:uiPriority w:val="20"/>
    <w:qFormat/>
    <w:rsid w:val="000D7DBD"/>
    <w:rPr>
      <w:i/>
      <w:iCs/>
    </w:rPr>
  </w:style>
  <w:style w:type="paragraph" w:customStyle="1" w:styleId="BulletTitle">
    <w:name w:val="BulletTitle"/>
    <w:basedOn w:val="Heading1"/>
    <w:next w:val="BlockText"/>
    <w:qFormat/>
    <w:rsid w:val="000D7DBD"/>
    <w:pPr>
      <w:numPr>
        <w:numId w:val="10"/>
      </w:numPr>
      <w:spacing w:after="100" w:afterAutospacing="1" w:line="240" w:lineRule="auto"/>
      <w:jc w:val="both"/>
    </w:pPr>
    <w:rPr>
      <w:rFonts w:ascii="Verdana" w:hAnsi="Verdana"/>
      <w:kern w:val="32"/>
      <w:sz w:val="22"/>
      <w:szCs w:val="22"/>
    </w:rPr>
  </w:style>
  <w:style w:type="paragraph" w:styleId="BlockText">
    <w:name w:val="Block Text"/>
    <w:basedOn w:val="Normal"/>
    <w:rsid w:val="000D7DBD"/>
    <w:pPr>
      <w:pBdr>
        <w:top w:val="single" w:sz="2" w:space="10" w:color="4F81BD" w:shadow="1"/>
        <w:left w:val="single" w:sz="2" w:space="10" w:color="4F81BD" w:shadow="1"/>
        <w:bottom w:val="single" w:sz="2" w:space="10" w:color="4F81BD" w:shadow="1"/>
        <w:right w:val="single" w:sz="2" w:space="10" w:color="4F81BD" w:shadow="1"/>
      </w:pBdr>
      <w:spacing w:before="100" w:beforeAutospacing="1" w:after="100" w:afterAutospacing="1"/>
      <w:ind w:left="1152" w:right="1152" w:firstLine="227"/>
    </w:pPr>
    <w:rPr>
      <w:rFonts w:ascii="Calibri" w:hAnsi="Calibri" w:cs="Arial"/>
      <w:i/>
      <w:iCs/>
      <w:color w:val="4F81BD"/>
      <w:sz w:val="28"/>
      <w:szCs w:val="28"/>
    </w:rPr>
  </w:style>
  <w:style w:type="paragraph" w:customStyle="1" w:styleId="CSIFieldHead">
    <w:name w:val="CSIFieldHead"/>
    <w:uiPriority w:val="99"/>
    <w:rsid w:val="000D7DBD"/>
    <w:pPr>
      <w:autoSpaceDE w:val="0"/>
      <w:autoSpaceDN w:val="0"/>
      <w:adjustRightInd w:val="0"/>
    </w:pPr>
    <w:rPr>
      <w:rFonts w:ascii="Arial" w:eastAsiaTheme="minorEastAsia" w:hAnsi="Arial"/>
      <w:b/>
      <w:bCs/>
      <w:color w:val="000000"/>
      <w:sz w:val="16"/>
      <w:szCs w:val="16"/>
    </w:rPr>
  </w:style>
  <w:style w:type="paragraph" w:customStyle="1" w:styleId="CSITableData">
    <w:name w:val="CSITableData"/>
    <w:uiPriority w:val="99"/>
    <w:rsid w:val="000D7DBD"/>
    <w:pPr>
      <w:autoSpaceDE w:val="0"/>
      <w:autoSpaceDN w:val="0"/>
      <w:adjustRightInd w:val="0"/>
    </w:pPr>
    <w:rPr>
      <w:rFonts w:ascii="Arial" w:eastAsiaTheme="minorEastAsia" w:hAnsi="Arial"/>
      <w:color w:val="000000"/>
      <w:sz w:val="16"/>
      <w:szCs w:val="16"/>
    </w:rPr>
  </w:style>
  <w:style w:type="paragraph" w:customStyle="1" w:styleId="CSITableTitle">
    <w:name w:val="CSITableTitle"/>
    <w:uiPriority w:val="99"/>
    <w:rsid w:val="000D7DBD"/>
    <w:pPr>
      <w:autoSpaceDE w:val="0"/>
      <w:autoSpaceDN w:val="0"/>
      <w:adjustRightInd w:val="0"/>
      <w:spacing w:after="80"/>
    </w:pPr>
    <w:rPr>
      <w:rFonts w:ascii="Arial" w:eastAsiaTheme="minorEastAsia" w:hAnsi="Arial"/>
      <w:b/>
      <w:bCs/>
      <w:color w:val="000000"/>
      <w:sz w:val="24"/>
      <w:szCs w:val="24"/>
    </w:rPr>
  </w:style>
  <w:style w:type="character" w:styleId="FootnoteReference">
    <w:name w:val="footnote reference"/>
    <w:basedOn w:val="DefaultParagraphFont"/>
    <w:rsid w:val="000D7DBD"/>
    <w:rPr>
      <w:vertAlign w:val="superscript"/>
    </w:rPr>
  </w:style>
  <w:style w:type="character" w:styleId="FollowedHyperlink">
    <w:name w:val="FollowedHyperlink"/>
    <w:rsid w:val="000D7DBD"/>
    <w:rPr>
      <w:color w:val="800080"/>
      <w:u w:val="single"/>
    </w:rPr>
  </w:style>
  <w:style w:type="table" w:styleId="LightList-Accent1">
    <w:name w:val="Light List Accent 1"/>
    <w:basedOn w:val="TableNormal"/>
    <w:uiPriority w:val="61"/>
    <w:rsid w:val="000D7DBD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CSIText">
    <w:name w:val="CSIText"/>
    <w:uiPriority w:val="99"/>
    <w:rsid w:val="000D7DBD"/>
    <w:pPr>
      <w:autoSpaceDE w:val="0"/>
      <w:autoSpaceDN w:val="0"/>
      <w:adjustRightInd w:val="0"/>
    </w:pPr>
    <w:rPr>
      <w:rFonts w:ascii="Arial" w:eastAsia="Times New Roman" w:hAnsi="Arial"/>
      <w:color w:val="000000"/>
    </w:rPr>
  </w:style>
  <w:style w:type="numbering" w:customStyle="1" w:styleId="NoList1">
    <w:name w:val="No List1"/>
    <w:next w:val="NoList"/>
    <w:uiPriority w:val="99"/>
    <w:semiHidden/>
    <w:unhideWhenUsed/>
    <w:rsid w:val="000D7DBD"/>
  </w:style>
  <w:style w:type="paragraph" w:customStyle="1" w:styleId="xl63">
    <w:name w:val="xl63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4"/>
    </w:rPr>
  </w:style>
  <w:style w:type="paragraph" w:customStyle="1" w:styleId="xl64">
    <w:name w:val="xl64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</w:pPr>
    <w:rPr>
      <w:rFonts w:ascii="Times New Roman" w:hAnsi="Times New Roman" w:cs="Times New Roman"/>
      <w:sz w:val="24"/>
    </w:rPr>
  </w:style>
  <w:style w:type="paragraph" w:customStyle="1" w:styleId="Text">
    <w:name w:val="#Text"/>
    <w:basedOn w:val="Normal"/>
    <w:link w:val="TextChar"/>
    <w:qFormat/>
    <w:rsid w:val="000D7DBD"/>
    <w:pPr>
      <w:bidi w:val="0"/>
      <w:spacing w:after="120" w:line="360" w:lineRule="atLeast"/>
      <w:jc w:val="both"/>
    </w:pPr>
    <w:rPr>
      <w:rFonts w:ascii="Times New Roman" w:hAnsi="Times New Roman" w:cs="Times New Roman"/>
      <w:color w:val="050506"/>
      <w:sz w:val="24"/>
      <w:lang w:bidi="fa-IR"/>
    </w:rPr>
  </w:style>
  <w:style w:type="character" w:customStyle="1" w:styleId="TextChar">
    <w:name w:val="#Text Char"/>
    <w:link w:val="Text"/>
    <w:rsid w:val="000D7DBD"/>
    <w:rPr>
      <w:rFonts w:ascii="Times New Roman" w:eastAsia="Times New Roman" w:hAnsi="Times New Roman" w:cs="Times New Roman"/>
      <w:color w:val="050506"/>
      <w:sz w:val="24"/>
      <w:szCs w:val="24"/>
      <w:lang w:bidi="fa-IR"/>
    </w:rPr>
  </w:style>
  <w:style w:type="paragraph" w:styleId="BodyText2">
    <w:name w:val="Body Text 2"/>
    <w:basedOn w:val="Normal"/>
    <w:link w:val="BodyText2Char"/>
    <w:unhideWhenUsed/>
    <w:rsid w:val="003B2B26"/>
    <w:pPr>
      <w:spacing w:after="120" w:line="480" w:lineRule="auto"/>
    </w:pPr>
    <w:rPr>
      <w:rFonts w:ascii="Times New Roman" w:hAnsi="Times New Roman"/>
      <w:sz w:val="20"/>
    </w:rPr>
  </w:style>
  <w:style w:type="character" w:customStyle="1" w:styleId="BodyText2Char">
    <w:name w:val="Body Text 2 Char"/>
    <w:basedOn w:val="DefaultParagraphFont"/>
    <w:link w:val="BodyText2"/>
    <w:rsid w:val="003B2B26"/>
    <w:rPr>
      <w:rFonts w:ascii="Times New Roman" w:eastAsia="Times New Roman" w:hAnsi="Times New Roman" w:cs="Traditional Arabic"/>
      <w:szCs w:val="24"/>
    </w:rPr>
  </w:style>
  <w:style w:type="paragraph" w:customStyle="1" w:styleId="twono">
    <w:name w:val="two_no"/>
    <w:basedOn w:val="PlainText"/>
    <w:rsid w:val="003B2B26"/>
    <w:pPr>
      <w:bidi w:val="0"/>
      <w:ind w:left="720" w:right="525"/>
      <w:jc w:val="both"/>
    </w:pPr>
    <w:rPr>
      <w:rFonts w:ascii="Times New Roman" w:hAnsi="Times New Roman" w:cs="Times New Roman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B2B2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B2B26"/>
    <w:rPr>
      <w:rFonts w:ascii="Consolas" w:eastAsia="Times New Roman" w:hAnsi="Consolas" w:cs="Traditional Arabic"/>
      <w:sz w:val="21"/>
      <w:szCs w:val="21"/>
    </w:rPr>
  </w:style>
  <w:style w:type="paragraph" w:customStyle="1" w:styleId="co">
    <w:name w:val="co"/>
    <w:basedOn w:val="Normal"/>
    <w:rsid w:val="003B2B26"/>
    <w:pPr>
      <w:widowControl w:val="0"/>
      <w:wordWrap w:val="0"/>
      <w:bidi w:val="0"/>
      <w:spacing w:line="240" w:lineRule="exact"/>
      <w:ind w:left="880" w:hanging="20"/>
    </w:pPr>
    <w:rPr>
      <w:rFonts w:ascii="Arial" w:eastAsia="BatangChe" w:hAnsi="Arial" w:cs="Times New Roman"/>
      <w:snapToGrid w:val="0"/>
      <w:kern w:val="2"/>
      <w:sz w:val="20"/>
      <w:szCs w:val="20"/>
      <w:lang w:eastAsia="ko-KR"/>
    </w:rPr>
  </w:style>
  <w:style w:type="paragraph" w:customStyle="1" w:styleId="co1">
    <w:name w:val="co1"/>
    <w:basedOn w:val="co"/>
    <w:rsid w:val="003B2B26"/>
    <w:pPr>
      <w:ind w:left="3420" w:firstLine="20"/>
    </w:pPr>
  </w:style>
  <w:style w:type="character" w:styleId="CommentReference">
    <w:name w:val="annotation reference"/>
    <w:basedOn w:val="DefaultParagraphFont"/>
    <w:uiPriority w:val="99"/>
    <w:unhideWhenUsed/>
    <w:rsid w:val="003B2B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B2B26"/>
    <w:pPr>
      <w:bidi w:val="0"/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B2B26"/>
    <w:rPr>
      <w:rFonts w:asciiTheme="minorHAnsi" w:eastAsiaTheme="minorEastAsia" w:hAnsiTheme="minorHAnsi" w:cstheme="minorBid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3B2B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3B2B26"/>
    <w:rPr>
      <w:rFonts w:asciiTheme="minorHAnsi" w:eastAsiaTheme="minorEastAsia" w:hAnsiTheme="minorHAnsi" w:cstheme="minorBidi"/>
      <w:b/>
      <w:bCs/>
    </w:rPr>
  </w:style>
  <w:style w:type="paragraph" w:customStyle="1" w:styleId="a-">
    <w:name w:val="a)-"/>
    <w:basedOn w:val="Normal"/>
    <w:rsid w:val="003B2B26"/>
    <w:pPr>
      <w:widowControl w:val="0"/>
      <w:tabs>
        <w:tab w:val="left" w:pos="2000"/>
        <w:tab w:val="left" w:pos="2720"/>
      </w:tabs>
      <w:wordWrap w:val="0"/>
      <w:bidi w:val="0"/>
      <w:spacing w:line="240" w:lineRule="exact"/>
      <w:ind w:left="2720" w:hanging="20"/>
    </w:pPr>
    <w:rPr>
      <w:rFonts w:ascii="Arial" w:eastAsia="BatangChe" w:hAnsi="Arial" w:cs="Times New Roman"/>
      <w:snapToGrid w:val="0"/>
      <w:kern w:val="2"/>
      <w:sz w:val="20"/>
      <w:szCs w:val="20"/>
      <w:lang w:eastAsia="ko-KR"/>
    </w:rPr>
  </w:style>
  <w:style w:type="paragraph" w:customStyle="1" w:styleId="BalloonText1">
    <w:name w:val="Balloon Text1"/>
    <w:basedOn w:val="Normal"/>
    <w:semiHidden/>
    <w:rsid w:val="003B2B26"/>
    <w:pPr>
      <w:bidi w:val="0"/>
      <w:spacing w:line="276" w:lineRule="auto"/>
    </w:pPr>
    <w:rPr>
      <w:rFonts w:ascii="Tahoma" w:eastAsiaTheme="minorEastAsia" w:hAnsi="Tahoma" w:cs="Tahoma"/>
      <w:sz w:val="16"/>
      <w:szCs w:val="16"/>
      <w:lang w:bidi="en-US"/>
    </w:rPr>
  </w:style>
  <w:style w:type="paragraph" w:customStyle="1" w:styleId="MainTextList">
    <w:name w:val="Main Text List"/>
    <w:basedOn w:val="ListParagraph"/>
    <w:rsid w:val="003B2B26"/>
    <w:pPr>
      <w:bidi w:val="0"/>
      <w:spacing w:line="276" w:lineRule="auto"/>
      <w:ind w:left="0"/>
      <w:jc w:val="both"/>
    </w:pPr>
    <w:rPr>
      <w:rFonts w:ascii="Cambria" w:eastAsiaTheme="minorEastAsia" w:hAnsi="Cambria" w:cstheme="minorBidi"/>
      <w:szCs w:val="22"/>
      <w:lang w:bidi="en-US"/>
    </w:rPr>
  </w:style>
  <w:style w:type="paragraph" w:customStyle="1" w:styleId="Style11">
    <w:name w:val="Style11"/>
    <w:basedOn w:val="Normal"/>
    <w:rsid w:val="003B2B26"/>
    <w:pPr>
      <w:tabs>
        <w:tab w:val="left" w:pos="2016"/>
        <w:tab w:val="left" w:pos="3168"/>
        <w:tab w:val="left" w:pos="3888"/>
        <w:tab w:val="left" w:pos="4608"/>
        <w:tab w:val="left" w:pos="5328"/>
        <w:tab w:val="left" w:pos="6048"/>
        <w:tab w:val="left" w:pos="6768"/>
        <w:tab w:val="left" w:pos="7488"/>
        <w:tab w:val="left" w:pos="8208"/>
        <w:tab w:val="left" w:pos="8928"/>
        <w:tab w:val="left" w:pos="9648"/>
        <w:tab w:val="left" w:pos="10170"/>
        <w:tab w:val="left" w:pos="10368"/>
        <w:tab w:val="left" w:pos="11088"/>
      </w:tabs>
      <w:bidi w:val="0"/>
      <w:spacing w:after="240" w:line="276" w:lineRule="auto"/>
      <w:ind w:left="567"/>
      <w:jc w:val="both"/>
    </w:pPr>
    <w:rPr>
      <w:rFonts w:ascii="Cambria" w:eastAsiaTheme="minorEastAsia" w:hAnsi="Cambria" w:cstheme="minorBidi"/>
      <w:szCs w:val="22"/>
      <w:lang w:val="en-GB" w:bidi="en-US"/>
    </w:rPr>
  </w:style>
  <w:style w:type="paragraph" w:customStyle="1" w:styleId="chapter">
    <w:name w:val="chapter"/>
    <w:basedOn w:val="Normal"/>
    <w:rsid w:val="003B2B26"/>
    <w:pPr>
      <w:bidi w:val="0"/>
      <w:spacing w:before="360" w:after="120" w:line="276" w:lineRule="auto"/>
      <w:ind w:right="340"/>
      <w:jc w:val="center"/>
    </w:pPr>
    <w:rPr>
      <w:rFonts w:ascii="Cambria" w:eastAsiaTheme="minorEastAsia" w:hAnsi="Cambria"/>
      <w:b/>
      <w:bCs/>
      <w:snapToGrid w:val="0"/>
      <w:color w:val="000000"/>
      <w:szCs w:val="26"/>
      <w:lang w:val="en-GB" w:bidi="en-US"/>
    </w:rPr>
  </w:style>
  <w:style w:type="paragraph" w:customStyle="1" w:styleId="e1t">
    <w:name w:val="e1t"/>
    <w:basedOn w:val="Normal"/>
    <w:rsid w:val="003B2B26"/>
    <w:pPr>
      <w:keepLines/>
      <w:bidi w:val="0"/>
      <w:spacing w:after="240" w:line="276" w:lineRule="auto"/>
      <w:ind w:left="1418"/>
      <w:jc w:val="lowKashida"/>
    </w:pPr>
    <w:rPr>
      <w:rFonts w:ascii="Arial" w:eastAsia="MS Mincho" w:hAnsi="Arial"/>
      <w:snapToGrid w:val="0"/>
      <w:color w:val="000000"/>
      <w:szCs w:val="28"/>
      <w:lang w:val="en-GB" w:bidi="en-US"/>
    </w:rPr>
  </w:style>
  <w:style w:type="paragraph" w:styleId="List2">
    <w:name w:val="List 2"/>
    <w:basedOn w:val="Normal"/>
    <w:rsid w:val="003B2B26"/>
    <w:pPr>
      <w:bidi w:val="0"/>
      <w:spacing w:line="276" w:lineRule="auto"/>
      <w:ind w:left="566" w:hanging="283"/>
    </w:pPr>
    <w:rPr>
      <w:rFonts w:ascii="Arial" w:eastAsiaTheme="minorEastAsia" w:hAnsi="Arial" w:cs="Arial"/>
      <w:noProof/>
      <w:sz w:val="20"/>
      <w:szCs w:val="20"/>
      <w:lang w:bidi="fa-IR"/>
    </w:rPr>
  </w:style>
  <w:style w:type="paragraph" w:customStyle="1" w:styleId="Indent1">
    <w:name w:val="Indent1"/>
    <w:basedOn w:val="Normal"/>
    <w:rsid w:val="003B2B26"/>
    <w:pPr>
      <w:bidi w:val="0"/>
      <w:spacing w:before="120" w:line="276" w:lineRule="auto"/>
      <w:ind w:left="1134" w:right="284"/>
      <w:jc w:val="both"/>
    </w:pPr>
    <w:rPr>
      <w:rFonts w:ascii="Cambria" w:eastAsiaTheme="minorEastAsia" w:hAnsi="Cambria"/>
      <w:color w:val="000000"/>
      <w:szCs w:val="26"/>
      <w:lang w:val="en-GB" w:bidi="en-US"/>
    </w:rPr>
  </w:style>
  <w:style w:type="paragraph" w:customStyle="1" w:styleId="RIENTRO">
    <w:name w:val="RIENTRO"/>
    <w:basedOn w:val="Normal"/>
    <w:rsid w:val="003B2B26"/>
    <w:pPr>
      <w:bidi w:val="0"/>
      <w:spacing w:line="276" w:lineRule="auto"/>
      <w:ind w:left="1134"/>
      <w:jc w:val="both"/>
    </w:pPr>
    <w:rPr>
      <w:rFonts w:ascii="Arial" w:eastAsiaTheme="minorEastAsia" w:hAnsi="Arial" w:cstheme="minorBidi"/>
      <w:szCs w:val="20"/>
      <w:lang w:val="it-IT" w:eastAsia="it-IT" w:bidi="en-US"/>
    </w:rPr>
  </w:style>
  <w:style w:type="paragraph" w:customStyle="1" w:styleId="TRATTINO">
    <w:name w:val="TRATTINO"/>
    <w:basedOn w:val="RIENTRO"/>
    <w:rsid w:val="003B2B26"/>
    <w:pPr>
      <w:ind w:left="1701" w:hanging="567"/>
    </w:pPr>
  </w:style>
  <w:style w:type="paragraph" w:customStyle="1" w:styleId="TOCI">
    <w:name w:val="TOCI"/>
    <w:basedOn w:val="Default"/>
    <w:next w:val="Default"/>
    <w:rsid w:val="003B2B26"/>
    <w:pPr>
      <w:widowControl/>
      <w:spacing w:before="120" w:after="120" w:line="276" w:lineRule="auto"/>
    </w:pPr>
    <w:rPr>
      <w:rFonts w:ascii="Arial" w:eastAsiaTheme="minorEastAsia" w:hAnsi="Arial" w:cstheme="minorBidi"/>
      <w:color w:val="auto"/>
    </w:rPr>
  </w:style>
  <w:style w:type="paragraph" w:customStyle="1" w:styleId="Paragrafo1">
    <w:name w:val="Paragrafo 1"/>
    <w:basedOn w:val="Default"/>
    <w:next w:val="Default"/>
    <w:rsid w:val="003B2B26"/>
    <w:pPr>
      <w:widowControl/>
      <w:spacing w:after="200" w:line="276" w:lineRule="auto"/>
    </w:pPr>
    <w:rPr>
      <w:rFonts w:ascii="Arial" w:eastAsiaTheme="minorEastAsia" w:hAnsi="Arial" w:cstheme="minorBidi"/>
      <w:color w:val="auto"/>
    </w:rPr>
  </w:style>
  <w:style w:type="paragraph" w:customStyle="1" w:styleId="Paragrafo2">
    <w:name w:val="Paragrafo 2"/>
    <w:basedOn w:val="Default"/>
    <w:next w:val="Default"/>
    <w:rsid w:val="003B2B26"/>
    <w:pPr>
      <w:widowControl/>
      <w:spacing w:after="200" w:line="276" w:lineRule="auto"/>
    </w:pPr>
    <w:rPr>
      <w:rFonts w:ascii="Arial" w:eastAsiaTheme="minorEastAsia" w:hAnsi="Arial" w:cstheme="minorBidi"/>
      <w:color w:val="auto"/>
    </w:rPr>
  </w:style>
  <w:style w:type="paragraph" w:customStyle="1" w:styleId="StyleHeading2NoLevelBold">
    <w:name w:val="Style Heading 2 No Level + Bold"/>
    <w:basedOn w:val="Heading1"/>
    <w:next w:val="Heading1"/>
    <w:rsid w:val="003B2B26"/>
    <w:pPr>
      <w:spacing w:before="600" w:after="200" w:line="240" w:lineRule="auto"/>
      <w:ind w:left="716" w:right="288" w:hanging="432"/>
    </w:pPr>
    <w:rPr>
      <w:rFonts w:asciiTheme="majorHAnsi" w:eastAsiaTheme="majorEastAsia" w:hAnsiTheme="majorHAnsi" w:cstheme="majorBidi"/>
      <w:b w:val="0"/>
      <w:bCs w:val="0"/>
      <w:caps w:val="0"/>
      <w:kern w:val="0"/>
      <w:sz w:val="28"/>
      <w:szCs w:val="28"/>
      <w:lang w:eastAsia="en-GB" w:bidi="en-US"/>
    </w:rPr>
  </w:style>
  <w:style w:type="paragraph" w:customStyle="1" w:styleId="HeaderTitle">
    <w:name w:val="Header Title"/>
    <w:basedOn w:val="Header"/>
    <w:rsid w:val="003B2B26"/>
    <w:pPr>
      <w:bidi w:val="0"/>
      <w:jc w:val="center"/>
    </w:pPr>
    <w:rPr>
      <w:rFonts w:ascii="Cambria" w:eastAsiaTheme="minorEastAsia" w:hAnsi="Cambria" w:cs="Nazanin"/>
      <w:b/>
      <w:bCs/>
      <w:sz w:val="32"/>
      <w:szCs w:val="3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B26"/>
    <w:pPr>
      <w:numPr>
        <w:ilvl w:val="1"/>
      </w:numPr>
      <w:bidi w:val="0"/>
      <w:spacing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3B2B2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3B2B26"/>
    <w:pPr>
      <w:bidi w:val="0"/>
      <w:spacing w:line="276" w:lineRule="auto"/>
    </w:pPr>
    <w:rPr>
      <w:rFonts w:ascii="Cambria" w:eastAsiaTheme="minorEastAsia" w:hAnsi="Cambria" w:cstheme="minorBidi"/>
      <w:i/>
      <w:iCs/>
      <w:color w:val="000000" w:themeColor="text1"/>
      <w:szCs w:val="22"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3B2B26"/>
    <w:rPr>
      <w:rFonts w:ascii="Cambria" w:eastAsiaTheme="minorEastAsia" w:hAnsi="Cambria" w:cstheme="minorBidi"/>
      <w:i/>
      <w:iCs/>
      <w:color w:val="000000" w:themeColor="text1"/>
      <w:sz w:val="22"/>
      <w:szCs w:val="22"/>
      <w:lang w:bidi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2B26"/>
    <w:pPr>
      <w:pBdr>
        <w:bottom w:val="single" w:sz="4" w:space="4" w:color="4F81BD" w:themeColor="accent1"/>
      </w:pBdr>
      <w:bidi w:val="0"/>
      <w:spacing w:before="200" w:after="280" w:line="276" w:lineRule="auto"/>
      <w:ind w:left="936" w:right="936"/>
    </w:pPr>
    <w:rPr>
      <w:rFonts w:ascii="Cambria" w:eastAsiaTheme="minorEastAsia" w:hAnsi="Cambria" w:cstheme="minorBidi"/>
      <w:b/>
      <w:bCs/>
      <w:i/>
      <w:iCs/>
      <w:color w:val="4F81BD" w:themeColor="accent1"/>
      <w:szCs w:val="22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2B26"/>
    <w:rPr>
      <w:rFonts w:ascii="Cambria" w:eastAsiaTheme="minorEastAsia" w:hAnsi="Cambria" w:cstheme="minorBidi"/>
      <w:b/>
      <w:bCs/>
      <w:i/>
      <w:iCs/>
      <w:color w:val="4F81BD" w:themeColor="accent1"/>
      <w:sz w:val="22"/>
      <w:szCs w:val="22"/>
      <w:lang w:bidi="en-US"/>
    </w:rPr>
  </w:style>
  <w:style w:type="character" w:styleId="SubtleEmphasis">
    <w:name w:val="Subtle Emphasis"/>
    <w:basedOn w:val="DefaultParagraphFont"/>
    <w:uiPriority w:val="19"/>
    <w:qFormat/>
    <w:rsid w:val="003B2B2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3B2B26"/>
    <w:rPr>
      <w:b/>
      <w:bCs/>
      <w:i/>
      <w:iCs/>
      <w:color w:val="4F81BD" w:themeColor="accent1"/>
    </w:rPr>
  </w:style>
  <w:style w:type="paragraph" w:customStyle="1" w:styleId="TOCTitle">
    <w:name w:val="TOC Title"/>
    <w:basedOn w:val="Normal"/>
    <w:rsid w:val="003B2B26"/>
    <w:pPr>
      <w:bidi w:val="0"/>
      <w:spacing w:line="276" w:lineRule="auto"/>
      <w:jc w:val="center"/>
    </w:pPr>
    <w:rPr>
      <w:rFonts w:ascii="Cambria" w:eastAsiaTheme="minorEastAsia" w:hAnsi="Cambria" w:cstheme="minorBidi"/>
      <w:b/>
      <w:bCs/>
      <w:sz w:val="28"/>
      <w:szCs w:val="28"/>
      <w:lang w:bidi="en-US"/>
    </w:rPr>
  </w:style>
  <w:style w:type="paragraph" w:customStyle="1" w:styleId="HeaderText">
    <w:name w:val="Header Text"/>
    <w:basedOn w:val="Normal"/>
    <w:rsid w:val="003B2B26"/>
    <w:pPr>
      <w:numPr>
        <w:numId w:val="19"/>
      </w:numPr>
      <w:tabs>
        <w:tab w:val="clear" w:pos="720"/>
      </w:tabs>
      <w:bidi w:val="0"/>
      <w:spacing w:line="276" w:lineRule="auto"/>
      <w:ind w:left="0" w:firstLine="0"/>
    </w:pPr>
    <w:rPr>
      <w:rFonts w:ascii="Cambria" w:eastAsiaTheme="minorEastAsia" w:hAnsi="Cambria" w:cstheme="minorBidi"/>
      <w:szCs w:val="22"/>
      <w:lang w:bidi="en-US"/>
    </w:rPr>
  </w:style>
  <w:style w:type="paragraph" w:customStyle="1" w:styleId="TableHeader">
    <w:name w:val="Table Header"/>
    <w:basedOn w:val="Normal"/>
    <w:rsid w:val="003B2B26"/>
    <w:pPr>
      <w:bidi w:val="0"/>
      <w:jc w:val="center"/>
    </w:pPr>
    <w:rPr>
      <w:rFonts w:ascii="Cambria" w:hAnsi="Cambria" w:cs="Cambria"/>
      <w:b/>
      <w:sz w:val="18"/>
      <w:szCs w:val="18"/>
      <w:lang w:bidi="en-US"/>
    </w:rPr>
  </w:style>
  <w:style w:type="paragraph" w:customStyle="1" w:styleId="MainText">
    <w:name w:val="Main Text"/>
    <w:basedOn w:val="Normal"/>
    <w:rsid w:val="003B2B26"/>
    <w:pPr>
      <w:bidi w:val="0"/>
      <w:spacing w:line="276" w:lineRule="auto"/>
      <w:jc w:val="both"/>
    </w:pPr>
    <w:rPr>
      <w:rFonts w:ascii="Cambria" w:hAnsi="Cambria" w:cstheme="minorBidi"/>
      <w:szCs w:val="22"/>
      <w:lang w:bidi="en-US"/>
    </w:rPr>
  </w:style>
  <w:style w:type="paragraph" w:customStyle="1" w:styleId="MainTextCenter">
    <w:name w:val="Main Text Center"/>
    <w:basedOn w:val="MainText"/>
    <w:rsid w:val="003B2B26"/>
    <w:pPr>
      <w:jc w:val="center"/>
    </w:pPr>
    <w:rPr>
      <w:rFonts w:ascii="Cambria Math" w:hAnsi="Cambria Math"/>
    </w:rPr>
  </w:style>
  <w:style w:type="paragraph" w:customStyle="1" w:styleId="TableHeader2">
    <w:name w:val="Table Header 2"/>
    <w:basedOn w:val="TableHeader"/>
    <w:rsid w:val="003B2B26"/>
    <w:pPr>
      <w:jc w:val="left"/>
    </w:pPr>
    <w:rPr>
      <w:sz w:val="20"/>
      <w:szCs w:val="20"/>
    </w:rPr>
  </w:style>
  <w:style w:type="paragraph" w:customStyle="1" w:styleId="MainTextCenter-Italic">
    <w:name w:val="Main Text Center- Italic"/>
    <w:basedOn w:val="MainTextCenter"/>
    <w:rsid w:val="003B2B26"/>
    <w:rPr>
      <w:i/>
      <w:iCs/>
    </w:rPr>
  </w:style>
  <w:style w:type="paragraph" w:customStyle="1" w:styleId="TitleofDocument">
    <w:name w:val="Title of Document"/>
    <w:basedOn w:val="Normal"/>
    <w:rsid w:val="003B2B26"/>
    <w:pPr>
      <w:bidi w:val="0"/>
      <w:spacing w:line="276" w:lineRule="auto"/>
      <w:jc w:val="center"/>
    </w:pPr>
    <w:rPr>
      <w:rFonts w:asciiTheme="majorHAnsi" w:hAnsiTheme="majorHAnsi" w:cstheme="minorBidi"/>
      <w:b/>
      <w:bCs/>
      <w:sz w:val="56"/>
      <w:szCs w:val="56"/>
      <w:lang w:bidi="en-US"/>
    </w:rPr>
  </w:style>
  <w:style w:type="paragraph" w:customStyle="1" w:styleId="AppendixTitle">
    <w:name w:val="Appendix Title"/>
    <w:basedOn w:val="TOCTitle"/>
    <w:rsid w:val="003B2B26"/>
    <w:pPr>
      <w:pageBreakBefore/>
      <w:jc w:val="left"/>
      <w:outlineLvl w:val="0"/>
    </w:pPr>
  </w:style>
  <w:style w:type="paragraph" w:customStyle="1" w:styleId="CaptionofFigure">
    <w:name w:val="Caption of Figure"/>
    <w:basedOn w:val="Normal"/>
    <w:next w:val="Normal"/>
    <w:rsid w:val="003B2B26"/>
    <w:pPr>
      <w:bidi w:val="0"/>
      <w:spacing w:before="80" w:after="80"/>
      <w:jc w:val="center"/>
    </w:pPr>
    <w:rPr>
      <w:rFonts w:ascii="Arial" w:hAnsi="Arial" w:cs="B Nazanin"/>
      <w:b/>
      <w:bCs/>
      <w:sz w:val="18"/>
      <w:szCs w:val="22"/>
      <w:lang w:bidi="fa-IR"/>
    </w:rPr>
  </w:style>
  <w:style w:type="paragraph" w:styleId="NormalIndent">
    <w:name w:val="Normal Indent"/>
    <w:aliases w:val="Corpo di testo spec,Rientro normale Carattere,Rientro normale Carattere1 Carattere,Rientro normale Carattere Carattere Carattere,Rientro normale Carattere1 Carattere Carattere Carattere,Rientro normale Carattere1 Carattere1 Carattere"/>
    <w:basedOn w:val="Normal"/>
    <w:link w:val="NormalIndentChar"/>
    <w:autoRedefine/>
    <w:rsid w:val="002A49BC"/>
    <w:pPr>
      <w:widowControl w:val="0"/>
      <w:overflowPunct w:val="0"/>
      <w:autoSpaceDE w:val="0"/>
      <w:autoSpaceDN w:val="0"/>
      <w:bidi w:val="0"/>
      <w:adjustRightInd w:val="0"/>
      <w:spacing w:before="240" w:after="240" w:line="276" w:lineRule="auto"/>
      <w:ind w:left="180"/>
      <w:jc w:val="center"/>
      <w:textAlignment w:val="baseline"/>
    </w:pPr>
    <w:rPr>
      <w:rFonts w:ascii="Arial" w:eastAsia="MS Mincho" w:hAnsi="Arial" w:cs="Arial"/>
      <w:sz w:val="20"/>
      <w:szCs w:val="20"/>
      <w:lang w:val="en-GB" w:eastAsia="ja-JP"/>
    </w:rPr>
  </w:style>
  <w:style w:type="paragraph" w:customStyle="1" w:styleId="TxBrp32">
    <w:name w:val="TxBr_p32"/>
    <w:basedOn w:val="Normal"/>
    <w:rsid w:val="003B2B26"/>
    <w:pPr>
      <w:widowControl w:val="0"/>
      <w:tabs>
        <w:tab w:val="left" w:pos="708"/>
      </w:tabs>
      <w:autoSpaceDE w:val="0"/>
      <w:autoSpaceDN w:val="0"/>
      <w:bidi w:val="0"/>
      <w:adjustRightInd w:val="0"/>
      <w:spacing w:line="240" w:lineRule="atLeast"/>
      <w:ind w:left="1134" w:hanging="375"/>
    </w:pPr>
    <w:rPr>
      <w:rFonts w:ascii="Times New Roman" w:hAnsi="Times New Roman" w:cs="Times New Roman"/>
      <w:sz w:val="24"/>
    </w:rPr>
  </w:style>
  <w:style w:type="paragraph" w:customStyle="1" w:styleId="APMSection2Text">
    <w:name w:val="APM Section 2 Text"/>
    <w:basedOn w:val="Normal"/>
    <w:rsid w:val="003B2B26"/>
    <w:pPr>
      <w:bidi w:val="0"/>
      <w:spacing w:after="100"/>
      <w:ind w:left="1418"/>
      <w:jc w:val="both"/>
    </w:pPr>
    <w:rPr>
      <w:rFonts w:ascii="Times New Roman" w:eastAsia="SimSun" w:hAnsi="Times New Roman" w:cs="Times New Roman"/>
      <w:sz w:val="24"/>
      <w:szCs w:val="20"/>
      <w:lang w:val="en-GB"/>
    </w:rPr>
  </w:style>
  <w:style w:type="paragraph" w:customStyle="1" w:styleId="Normaltext">
    <w:name w:val="Normal text"/>
    <w:basedOn w:val="Normal"/>
    <w:link w:val="NormaltextChar"/>
    <w:rsid w:val="003B2B26"/>
    <w:pPr>
      <w:widowControl w:val="0"/>
      <w:bidi w:val="0"/>
      <w:spacing w:after="120"/>
      <w:jc w:val="both"/>
    </w:pPr>
    <w:rPr>
      <w:rFonts w:ascii="Verdana" w:hAnsi="Verdana" w:cs="Arial"/>
      <w:sz w:val="20"/>
      <w:szCs w:val="20"/>
      <w:lang w:val="it-IT"/>
    </w:rPr>
  </w:style>
  <w:style w:type="paragraph" w:customStyle="1" w:styleId="NGLText2">
    <w:name w:val="NGL Text2"/>
    <w:basedOn w:val="Normal"/>
    <w:link w:val="NGLText2Char"/>
    <w:rsid w:val="003B2B26"/>
    <w:pPr>
      <w:widowControl w:val="0"/>
      <w:overflowPunct w:val="0"/>
      <w:autoSpaceDE w:val="0"/>
      <w:autoSpaceDN w:val="0"/>
      <w:bidi w:val="0"/>
      <w:adjustRightInd w:val="0"/>
      <w:spacing w:before="120" w:after="120" w:line="252" w:lineRule="auto"/>
      <w:ind w:left="720" w:right="418"/>
      <w:jc w:val="lowKashida"/>
    </w:pPr>
    <w:rPr>
      <w:rFonts w:ascii="Times New Roman" w:hAnsi="Times New Roman" w:cs="Times New Roman"/>
      <w:szCs w:val="23"/>
      <w:lang w:bidi="fa-IR"/>
    </w:rPr>
  </w:style>
  <w:style w:type="character" w:customStyle="1" w:styleId="NGLText2Char">
    <w:name w:val="NGL Text2 Char"/>
    <w:basedOn w:val="DefaultParagraphFont"/>
    <w:link w:val="NGLText2"/>
    <w:rsid w:val="003B2B26"/>
    <w:rPr>
      <w:rFonts w:ascii="Times New Roman" w:eastAsia="Times New Roman" w:hAnsi="Times New Roman" w:cs="Times New Roman"/>
      <w:sz w:val="22"/>
      <w:szCs w:val="23"/>
      <w:lang w:bidi="fa-IR"/>
    </w:rPr>
  </w:style>
  <w:style w:type="character" w:customStyle="1" w:styleId="NormaltextChar">
    <w:name w:val="Normal text Char"/>
    <w:link w:val="Normaltext"/>
    <w:locked/>
    <w:rsid w:val="003B2B26"/>
    <w:rPr>
      <w:rFonts w:ascii="Verdana" w:eastAsia="Times New Roman" w:hAnsi="Verdana"/>
      <w:lang w:val="it-IT"/>
    </w:rPr>
  </w:style>
  <w:style w:type="paragraph" w:customStyle="1" w:styleId="0-Siraf-MainTEXT">
    <w:name w:val="0-Siraf-Main TEXT"/>
    <w:basedOn w:val="Normal"/>
    <w:link w:val="0-Siraf-MainTEXTChar"/>
    <w:rsid w:val="003B2B26"/>
    <w:pPr>
      <w:widowControl w:val="0"/>
      <w:overflowPunct w:val="0"/>
      <w:autoSpaceDE w:val="0"/>
      <w:autoSpaceDN w:val="0"/>
      <w:bidi w:val="0"/>
      <w:adjustRightInd w:val="0"/>
      <w:spacing w:after="240" w:line="252" w:lineRule="auto"/>
      <w:ind w:left="720" w:right="418"/>
      <w:jc w:val="lowKashida"/>
    </w:pPr>
    <w:rPr>
      <w:rFonts w:ascii="Times New Roman" w:hAnsi="Times New Roman" w:cs="Times New Roman"/>
      <w:szCs w:val="23"/>
      <w:lang w:bidi="fa-IR"/>
    </w:rPr>
  </w:style>
  <w:style w:type="character" w:customStyle="1" w:styleId="0-Siraf-MainTEXTChar">
    <w:name w:val="0-Siraf-Main TEXT Char"/>
    <w:basedOn w:val="DefaultParagraphFont"/>
    <w:link w:val="0-Siraf-MainTEXT"/>
    <w:rsid w:val="003B2B26"/>
    <w:rPr>
      <w:rFonts w:ascii="Times New Roman" w:eastAsia="Times New Roman" w:hAnsi="Times New Roman" w:cs="Times New Roman"/>
      <w:sz w:val="22"/>
      <w:szCs w:val="23"/>
      <w:lang w:bidi="fa-IR"/>
    </w:rPr>
  </w:style>
  <w:style w:type="paragraph" w:customStyle="1" w:styleId="1-Siraf-Heading1">
    <w:name w:val="1-Siraf-Heading1"/>
    <w:basedOn w:val="Heading1"/>
    <w:link w:val="1-Siraf-Heading1Char"/>
    <w:rsid w:val="003B2B26"/>
    <w:pPr>
      <w:numPr>
        <w:numId w:val="20"/>
      </w:numPr>
      <w:spacing w:after="120" w:line="240" w:lineRule="auto"/>
      <w:ind w:right="288"/>
    </w:pPr>
    <w:rPr>
      <w:rFonts w:ascii="Times New Roman" w:hAnsi="Times New Roman" w:cs="Times New Roman"/>
      <w:bCs w:val="0"/>
      <w:w w:val="92"/>
      <w:sz w:val="28"/>
      <w:lang w:eastAsia="en-GB" w:bidi="fa-IR"/>
    </w:rPr>
  </w:style>
  <w:style w:type="paragraph" w:customStyle="1" w:styleId="2-Siraf-Heading2">
    <w:name w:val="2-Siraf-Heading2"/>
    <w:basedOn w:val="Heading2"/>
    <w:link w:val="2-Siraf-Heading2Char"/>
    <w:autoRedefine/>
    <w:rsid w:val="003B2B26"/>
    <w:pPr>
      <w:keepLines/>
      <w:widowControl/>
      <w:numPr>
        <w:numId w:val="0"/>
      </w:numPr>
      <w:spacing w:before="200" w:after="120"/>
      <w:ind w:left="720" w:hanging="720"/>
      <w:jc w:val="both"/>
    </w:pPr>
    <w:rPr>
      <w:rFonts w:ascii="Times New Roman" w:hAnsi="Times New Roman" w:cs="Times New Roman"/>
      <w:caps w:val="0"/>
      <w:kern w:val="28"/>
      <w:lang w:eastAsia="en-GB"/>
    </w:rPr>
  </w:style>
  <w:style w:type="character" w:customStyle="1" w:styleId="1-Siraf-Heading1Char">
    <w:name w:val="1-Siraf-Heading1 Char"/>
    <w:basedOn w:val="Heading1Char"/>
    <w:link w:val="1-Siraf-Heading1"/>
    <w:rsid w:val="003B2B26"/>
    <w:rPr>
      <w:rFonts w:ascii="Times New Roman" w:eastAsia="Times New Roman" w:hAnsi="Times New Roman" w:cs="Times New Roman"/>
      <w:b/>
      <w:bCs w:val="0"/>
      <w:caps/>
      <w:w w:val="92"/>
      <w:kern w:val="28"/>
      <w:sz w:val="28"/>
      <w:szCs w:val="24"/>
      <w:lang w:eastAsia="en-GB" w:bidi="fa-IR"/>
    </w:rPr>
  </w:style>
  <w:style w:type="paragraph" w:customStyle="1" w:styleId="3-Siraf-Heading3">
    <w:name w:val="3-Siraf-Heading3"/>
    <w:basedOn w:val="2-Siraf-Heading2"/>
    <w:link w:val="3-Siraf-Heading3Char"/>
    <w:rsid w:val="003B2B26"/>
    <w:pPr>
      <w:tabs>
        <w:tab w:val="left" w:pos="1710"/>
      </w:tabs>
    </w:pPr>
    <w:rPr>
      <w:caps/>
      <w:smallCaps/>
      <w:lang w:val="en-US"/>
    </w:rPr>
  </w:style>
  <w:style w:type="paragraph" w:customStyle="1" w:styleId="4-Siraf-Heading4">
    <w:name w:val="4-Siraf-Heading4"/>
    <w:basedOn w:val="3-Siraf-Heading3"/>
    <w:link w:val="4-Siraf-Heading4Char"/>
    <w:rsid w:val="003B2B26"/>
    <w:pPr>
      <w:numPr>
        <w:ilvl w:val="3"/>
      </w:numPr>
      <w:ind w:left="1728" w:hanging="864"/>
    </w:pPr>
    <w:rPr>
      <w:i/>
      <w:iCs/>
    </w:rPr>
  </w:style>
  <w:style w:type="paragraph" w:customStyle="1" w:styleId="Siraf-Table">
    <w:name w:val="Siraf-Table"/>
    <w:basedOn w:val="0-Siraf-MainTEXT"/>
    <w:link w:val="Siraf-TableChar"/>
    <w:rsid w:val="003B2B26"/>
    <w:pPr>
      <w:ind w:left="180" w:right="162"/>
    </w:pPr>
  </w:style>
  <w:style w:type="character" w:customStyle="1" w:styleId="Siraf-TableChar">
    <w:name w:val="Siraf-Table Char"/>
    <w:basedOn w:val="DefaultParagraphFont"/>
    <w:link w:val="Siraf-Table"/>
    <w:rsid w:val="003B2B26"/>
    <w:rPr>
      <w:rFonts w:ascii="Times New Roman" w:eastAsia="Times New Roman" w:hAnsi="Times New Roman" w:cs="Times New Roman"/>
      <w:sz w:val="22"/>
      <w:szCs w:val="23"/>
      <w:lang w:bidi="fa-IR"/>
    </w:rPr>
  </w:style>
  <w:style w:type="paragraph" w:customStyle="1" w:styleId="00-Siraf-MainTitle">
    <w:name w:val="00-Siraf-Main Title"/>
    <w:basedOn w:val="Normal"/>
    <w:link w:val="00-Siraf-MainTitleChar"/>
    <w:rsid w:val="003B2B26"/>
    <w:pPr>
      <w:bidi w:val="0"/>
      <w:spacing w:after="200" w:line="276" w:lineRule="auto"/>
      <w:jc w:val="center"/>
    </w:pPr>
    <w:rPr>
      <w:rFonts w:ascii="Times New Roman" w:eastAsiaTheme="minorEastAsia" w:hAnsi="Times New Roman" w:cstheme="minorBidi"/>
      <w:b/>
      <w:bCs/>
      <w:smallCaps/>
      <w:sz w:val="36"/>
      <w:szCs w:val="36"/>
    </w:rPr>
  </w:style>
  <w:style w:type="character" w:customStyle="1" w:styleId="00-Siraf-MainTitleChar">
    <w:name w:val="00-Siraf-Main Title Char"/>
    <w:basedOn w:val="DefaultParagraphFont"/>
    <w:link w:val="00-Siraf-MainTitle"/>
    <w:rsid w:val="003B2B26"/>
    <w:rPr>
      <w:rFonts w:ascii="Times New Roman" w:eastAsiaTheme="minorEastAsia" w:hAnsi="Times New Roman" w:cstheme="minorBidi"/>
      <w:b/>
      <w:bCs/>
      <w:smallCaps/>
      <w:sz w:val="36"/>
      <w:szCs w:val="36"/>
    </w:rPr>
  </w:style>
  <w:style w:type="character" w:customStyle="1" w:styleId="2-Siraf-Heading2Char">
    <w:name w:val="2-Siraf-Heading2 Char"/>
    <w:basedOn w:val="Heading2Char"/>
    <w:link w:val="2-Siraf-Heading2"/>
    <w:rsid w:val="003B2B26"/>
    <w:rPr>
      <w:rFonts w:ascii="Times New Roman" w:eastAsia="Times New Roman" w:hAnsi="Times New Roman" w:cs="Times New Roman"/>
      <w:b/>
      <w:bCs/>
      <w:caps w:val="0"/>
      <w:kern w:val="28"/>
      <w:sz w:val="22"/>
      <w:szCs w:val="22"/>
      <w:lang w:val="en-GB" w:eastAsia="en-GB"/>
    </w:rPr>
  </w:style>
  <w:style w:type="paragraph" w:customStyle="1" w:styleId="Level1">
    <w:name w:val="Level1"/>
    <w:basedOn w:val="Heading1"/>
    <w:link w:val="Level1Char"/>
    <w:rsid w:val="003B2B26"/>
    <w:pPr>
      <w:spacing w:after="120" w:line="240" w:lineRule="auto"/>
      <w:ind w:left="432" w:right="288"/>
    </w:pPr>
    <w:rPr>
      <w:rFonts w:ascii="Times New Roman" w:hAnsi="Times New Roman" w:cs="Times New Roman"/>
      <w:bCs w:val="0"/>
      <w:w w:val="92"/>
      <w:sz w:val="28"/>
      <w:lang w:eastAsia="en-GB" w:bidi="fa-IR"/>
    </w:rPr>
  </w:style>
  <w:style w:type="paragraph" w:customStyle="1" w:styleId="Level2">
    <w:name w:val="Level2"/>
    <w:basedOn w:val="Heading2"/>
    <w:link w:val="Level2Char"/>
    <w:autoRedefine/>
    <w:rsid w:val="003B2B26"/>
    <w:pPr>
      <w:keepLines/>
      <w:widowControl/>
      <w:numPr>
        <w:numId w:val="0"/>
      </w:numPr>
      <w:spacing w:before="200" w:after="120"/>
      <w:ind w:left="1440" w:hanging="720"/>
      <w:jc w:val="both"/>
    </w:pPr>
    <w:rPr>
      <w:rFonts w:ascii="Times New Roman" w:hAnsi="Times New Roman" w:cs="Times New Roman"/>
      <w:caps w:val="0"/>
      <w:kern w:val="28"/>
      <w:lang w:eastAsia="en-GB"/>
    </w:rPr>
  </w:style>
  <w:style w:type="character" w:customStyle="1" w:styleId="3-Siraf-Heading3Char">
    <w:name w:val="3-Siraf-Heading3 Char"/>
    <w:basedOn w:val="DefaultParagraphFont"/>
    <w:link w:val="3-Siraf-Heading3"/>
    <w:rsid w:val="003B2B26"/>
    <w:rPr>
      <w:rFonts w:ascii="Times New Roman" w:eastAsia="Times New Roman" w:hAnsi="Times New Roman" w:cs="Times New Roman"/>
      <w:b/>
      <w:bCs/>
      <w:caps/>
      <w:smallCaps/>
      <w:kern w:val="28"/>
      <w:sz w:val="22"/>
      <w:szCs w:val="22"/>
      <w:lang w:eastAsia="en-GB"/>
    </w:rPr>
  </w:style>
  <w:style w:type="paragraph" w:customStyle="1" w:styleId="Level3">
    <w:name w:val="Level3"/>
    <w:basedOn w:val="Level2"/>
    <w:link w:val="Level3Char"/>
    <w:rsid w:val="003B2B26"/>
    <w:rPr>
      <w:caps/>
      <w:smallCaps/>
      <w:lang w:val="en-US"/>
    </w:rPr>
  </w:style>
  <w:style w:type="character" w:customStyle="1" w:styleId="4-Siraf-Heading4Char">
    <w:name w:val="4-Siraf-Heading4 Char"/>
    <w:basedOn w:val="DefaultParagraphFont"/>
    <w:link w:val="4-Siraf-Heading4"/>
    <w:rsid w:val="003B2B26"/>
    <w:rPr>
      <w:rFonts w:ascii="Times New Roman" w:eastAsia="Times New Roman" w:hAnsi="Times New Roman" w:cs="Times New Roman"/>
      <w:b/>
      <w:bCs/>
      <w:i/>
      <w:iCs/>
      <w:caps/>
      <w:smallCaps/>
      <w:kern w:val="28"/>
      <w:sz w:val="22"/>
      <w:szCs w:val="22"/>
      <w:lang w:eastAsia="en-GB"/>
    </w:rPr>
  </w:style>
  <w:style w:type="paragraph" w:customStyle="1" w:styleId="000TRPAGES">
    <w:name w:val="000TRPAGES"/>
    <w:basedOn w:val="Heading1"/>
    <w:link w:val="000TRPAGESChar"/>
    <w:rsid w:val="003B2B26"/>
    <w:pPr>
      <w:spacing w:before="0" w:after="100" w:line="240" w:lineRule="auto"/>
      <w:ind w:left="432" w:right="288" w:hanging="432"/>
      <w:jc w:val="center"/>
    </w:pPr>
    <w:rPr>
      <w:rFonts w:ascii="Times New Roman" w:hAnsi="Times New Roman" w:cs="Times New Roman"/>
      <w:kern w:val="0"/>
      <w:lang w:eastAsia="en-GB"/>
    </w:rPr>
  </w:style>
  <w:style w:type="character" w:customStyle="1" w:styleId="000TRPAGESChar">
    <w:name w:val="000TRPAGES Char"/>
    <w:basedOn w:val="DefaultParagraphFont"/>
    <w:link w:val="000TRPAGES"/>
    <w:rsid w:val="003B2B26"/>
    <w:rPr>
      <w:rFonts w:ascii="Times New Roman" w:eastAsia="Times New Roman" w:hAnsi="Times New Roman" w:cs="Times New Roman"/>
      <w:b/>
      <w:bCs/>
      <w:caps/>
      <w:sz w:val="24"/>
      <w:szCs w:val="24"/>
      <w:lang w:eastAsia="en-GB"/>
    </w:rPr>
  </w:style>
  <w:style w:type="character" w:customStyle="1" w:styleId="Level1Char">
    <w:name w:val="Level1 Char"/>
    <w:basedOn w:val="Heading1Char"/>
    <w:link w:val="Level1"/>
    <w:rsid w:val="003B2B26"/>
    <w:rPr>
      <w:rFonts w:ascii="Times New Roman" w:eastAsia="Times New Roman" w:hAnsi="Times New Roman" w:cs="Times New Roman"/>
      <w:b/>
      <w:bCs w:val="0"/>
      <w:caps/>
      <w:w w:val="92"/>
      <w:kern w:val="28"/>
      <w:sz w:val="28"/>
      <w:szCs w:val="24"/>
      <w:lang w:eastAsia="en-GB" w:bidi="fa-IR"/>
    </w:rPr>
  </w:style>
  <w:style w:type="character" w:customStyle="1" w:styleId="Level2Char">
    <w:name w:val="Level2 Char"/>
    <w:basedOn w:val="Heading2Char"/>
    <w:link w:val="Level2"/>
    <w:rsid w:val="003B2B26"/>
    <w:rPr>
      <w:rFonts w:ascii="Times New Roman" w:eastAsia="Times New Roman" w:hAnsi="Times New Roman" w:cs="Times New Roman"/>
      <w:b/>
      <w:bCs/>
      <w:caps w:val="0"/>
      <w:kern w:val="28"/>
      <w:sz w:val="22"/>
      <w:szCs w:val="22"/>
      <w:lang w:val="en-GB" w:eastAsia="en-GB"/>
    </w:rPr>
  </w:style>
  <w:style w:type="paragraph" w:customStyle="1" w:styleId="Level4">
    <w:name w:val="Level4"/>
    <w:basedOn w:val="Level3"/>
    <w:rsid w:val="003B2B26"/>
    <w:pPr>
      <w:ind w:left="1728" w:hanging="864"/>
    </w:pPr>
    <w:rPr>
      <w:i/>
      <w:iCs/>
      <w:smallCaps w:val="0"/>
    </w:rPr>
  </w:style>
  <w:style w:type="paragraph" w:customStyle="1" w:styleId="11">
    <w:name w:val="1.1*"/>
    <w:basedOn w:val="Normal"/>
    <w:rsid w:val="003B2B26"/>
    <w:pPr>
      <w:widowControl w:val="0"/>
      <w:wordWrap w:val="0"/>
      <w:bidi w:val="0"/>
      <w:adjustRightInd w:val="0"/>
      <w:spacing w:line="200" w:lineRule="atLeast"/>
      <w:ind w:left="992"/>
      <w:jc w:val="both"/>
      <w:textAlignment w:val="baseline"/>
    </w:pPr>
    <w:rPr>
      <w:rFonts w:ascii="Times New Roman" w:eastAsia="BatangChe" w:hAnsi="Times New Roman" w:cs="Times New Roman"/>
      <w:color w:val="000000"/>
      <w:szCs w:val="20"/>
      <w:lang w:eastAsia="ko-KR"/>
    </w:rPr>
  </w:style>
  <w:style w:type="paragraph" w:customStyle="1" w:styleId="Style5">
    <w:name w:val="Style5"/>
    <w:basedOn w:val="ListParagraph"/>
    <w:rsid w:val="003B2B26"/>
    <w:pPr>
      <w:numPr>
        <w:numId w:val="21"/>
      </w:numPr>
      <w:bidi w:val="0"/>
      <w:spacing w:after="200" w:line="276" w:lineRule="auto"/>
    </w:pPr>
    <w:rPr>
      <w:rFonts w:ascii="Cambria" w:eastAsiaTheme="minorEastAsia" w:hAnsi="Cambria" w:cs="Cambria"/>
      <w:szCs w:val="22"/>
      <w:lang w:bidi="fa-IR"/>
    </w:rPr>
  </w:style>
  <w:style w:type="character" w:customStyle="1" w:styleId="Level3Char">
    <w:name w:val="Level3 Char"/>
    <w:basedOn w:val="DefaultParagraphFont"/>
    <w:link w:val="Level3"/>
    <w:rsid w:val="003B2B26"/>
    <w:rPr>
      <w:rFonts w:ascii="Times New Roman" w:eastAsia="Times New Roman" w:hAnsi="Times New Roman" w:cs="Times New Roman"/>
      <w:b/>
      <w:bCs/>
      <w:caps/>
      <w:smallCaps/>
      <w:kern w:val="28"/>
      <w:sz w:val="22"/>
      <w:szCs w:val="22"/>
      <w:lang w:eastAsia="en-GB"/>
    </w:rPr>
  </w:style>
  <w:style w:type="character" w:customStyle="1" w:styleId="NormalIndentChar">
    <w:name w:val="Normal Indent Char"/>
    <w:aliases w:val="Corpo di testo spec Char,Rientro normale Carattere Char,Rientro normale Carattere1 Carattere Char,Rientro normale Carattere Carattere Carattere Char,Rientro normale Carattere1 Carattere Carattere Carattere Char"/>
    <w:basedOn w:val="DefaultParagraphFont"/>
    <w:link w:val="NormalIndent"/>
    <w:rsid w:val="002A49BC"/>
    <w:rPr>
      <w:rFonts w:ascii="Arial" w:eastAsia="MS Mincho" w:hAnsi="Arial"/>
      <w:lang w:val="en-GB" w:eastAsia="ja-JP"/>
    </w:rPr>
  </w:style>
  <w:style w:type="paragraph" w:customStyle="1" w:styleId="Text1">
    <w:name w:val="Text1"/>
    <w:basedOn w:val="Normal"/>
    <w:link w:val="Text1Char"/>
    <w:rsid w:val="003B2B26"/>
    <w:pPr>
      <w:bidi w:val="0"/>
      <w:spacing w:after="240"/>
      <w:ind w:left="-518"/>
      <w:jc w:val="both"/>
    </w:pPr>
    <w:rPr>
      <w:rFonts w:ascii="Times New Roman" w:hAnsi="Times New Roman" w:cs="Times New Roman"/>
      <w:sz w:val="24"/>
      <w:lang w:bidi="fa-IR"/>
    </w:rPr>
  </w:style>
  <w:style w:type="character" w:customStyle="1" w:styleId="Text1Char">
    <w:name w:val="Text1 Char"/>
    <w:basedOn w:val="DefaultParagraphFont"/>
    <w:link w:val="Text1"/>
    <w:rsid w:val="003B2B26"/>
    <w:rPr>
      <w:rFonts w:ascii="Times New Roman" w:eastAsia="Times New Roman" w:hAnsi="Times New Roman" w:cs="Times New Roman"/>
      <w:sz w:val="24"/>
      <w:szCs w:val="24"/>
      <w:lang w:bidi="fa-IR"/>
    </w:rPr>
  </w:style>
  <w:style w:type="paragraph" w:customStyle="1" w:styleId="Siraf-Caption">
    <w:name w:val="Siraf-Caption"/>
    <w:basedOn w:val="Caption"/>
    <w:link w:val="Siraf-CaptionChar"/>
    <w:rsid w:val="003B2B26"/>
    <w:pPr>
      <w:keepNext/>
      <w:spacing w:before="120" w:after="120"/>
      <w:jc w:val="center"/>
    </w:pPr>
    <w:rPr>
      <w:rFonts w:ascii="Cambria" w:eastAsiaTheme="minorEastAsia" w:hAnsi="Cambria" w:cstheme="minorBidi"/>
      <w:b w:val="0"/>
      <w:bCs w:val="0"/>
      <w:color w:val="auto"/>
      <w:lang w:bidi="en-US"/>
    </w:rPr>
  </w:style>
  <w:style w:type="character" w:customStyle="1" w:styleId="Siraf-CaptionChar">
    <w:name w:val="Siraf-Caption Char"/>
    <w:basedOn w:val="0-Siraf-MainTEXTChar"/>
    <w:link w:val="Siraf-Caption"/>
    <w:rsid w:val="003B2B26"/>
    <w:rPr>
      <w:rFonts w:ascii="Cambria" w:eastAsiaTheme="minorEastAsia" w:hAnsi="Cambria" w:cstheme="minorBidi"/>
      <w:sz w:val="18"/>
      <w:szCs w:val="18"/>
      <w:lang w:bidi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B2B26"/>
    <w:pPr>
      <w:widowControl w:val="0"/>
      <w:bidi w:val="0"/>
      <w:spacing w:after="120" w:line="276" w:lineRule="auto"/>
    </w:pPr>
    <w:rPr>
      <w:rFonts w:ascii="Calibri" w:eastAsia="Calibri" w:hAnsi="Calibri" w:cs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B2B26"/>
    <w:rPr>
      <w:sz w:val="16"/>
      <w:szCs w:val="16"/>
    </w:rPr>
  </w:style>
  <w:style w:type="paragraph" w:customStyle="1" w:styleId="Texttab">
    <w:name w:val="Text tab"/>
    <w:basedOn w:val="Normal"/>
    <w:rsid w:val="003B2B26"/>
    <w:pPr>
      <w:bidi w:val="0"/>
      <w:jc w:val="both"/>
    </w:pPr>
    <w:rPr>
      <w:rFonts w:ascii="Times New Roman" w:hAnsi="Times New Roman" w:cs="Times New Roman"/>
      <w:color w:val="000000"/>
      <w:szCs w:val="20"/>
      <w:lang w:val="en-GB"/>
    </w:rPr>
  </w:style>
  <w:style w:type="paragraph" w:customStyle="1" w:styleId="BulletTab">
    <w:name w:val="Bullet Tab."/>
    <w:basedOn w:val="Texttab"/>
    <w:rsid w:val="003B2B26"/>
    <w:pPr>
      <w:numPr>
        <w:numId w:val="22"/>
      </w:numPr>
      <w:tabs>
        <w:tab w:val="left" w:pos="284"/>
      </w:tabs>
    </w:pPr>
  </w:style>
  <w:style w:type="paragraph" w:customStyle="1" w:styleId="BulletTab1">
    <w:name w:val="Bullet Tab. 1"/>
    <w:basedOn w:val="BulletTab"/>
    <w:rsid w:val="003B2B26"/>
    <w:pPr>
      <w:numPr>
        <w:numId w:val="23"/>
      </w:numPr>
      <w:tabs>
        <w:tab w:val="clear" w:pos="284"/>
        <w:tab w:val="left" w:pos="567"/>
      </w:tabs>
    </w:pPr>
    <w:rPr>
      <w:lang w:eastAsia="en-GB"/>
    </w:rPr>
  </w:style>
  <w:style w:type="paragraph" w:customStyle="1" w:styleId="xl74">
    <w:name w:val="xl74"/>
    <w:basedOn w:val="Normal"/>
    <w:rsid w:val="003B2B26"/>
    <w:pPr>
      <w:pBdr>
        <w:top w:val="single" w:sz="8" w:space="0" w:color="auto"/>
        <w:left w:val="single" w:sz="8" w:space="0" w:color="auto"/>
        <w:bottom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sz w:val="24"/>
    </w:rPr>
  </w:style>
  <w:style w:type="paragraph" w:customStyle="1" w:styleId="SectionsHeading">
    <w:name w:val="Sections Heading"/>
    <w:basedOn w:val="BodyText"/>
    <w:link w:val="SectionsHeadingChar"/>
    <w:rsid w:val="003B2B26"/>
    <w:pPr>
      <w:bidi w:val="0"/>
      <w:spacing w:before="140" w:after="0" w:line="276" w:lineRule="auto"/>
      <w:jc w:val="center"/>
    </w:pPr>
    <w:rPr>
      <w:rFonts w:asciiTheme="majorHAnsi" w:hAnsiTheme="majorHAnsi" w:cstheme="majorBidi"/>
      <w:b/>
      <w:sz w:val="28"/>
      <w:szCs w:val="28"/>
      <w:lang w:val="en-GB"/>
    </w:rPr>
  </w:style>
  <w:style w:type="character" w:customStyle="1" w:styleId="SectionsHeadingChar">
    <w:name w:val="Sections Heading Char"/>
    <w:basedOn w:val="BodyTextChar"/>
    <w:link w:val="SectionsHeading"/>
    <w:rsid w:val="003B2B26"/>
    <w:rPr>
      <w:rFonts w:asciiTheme="majorHAnsi" w:eastAsia="Times New Roman" w:hAnsiTheme="majorHAnsi" w:cstheme="majorBidi"/>
      <w:b/>
      <w:sz w:val="28"/>
      <w:szCs w:val="28"/>
      <w:lang w:val="en-GB"/>
    </w:rPr>
  </w:style>
  <w:style w:type="paragraph" w:customStyle="1" w:styleId="Style1">
    <w:name w:val="Style 1"/>
    <w:basedOn w:val="Normal"/>
    <w:uiPriority w:val="99"/>
    <w:rsid w:val="003B2B26"/>
    <w:pPr>
      <w:autoSpaceDE w:val="0"/>
      <w:autoSpaceDN w:val="0"/>
      <w:bidi w:val="0"/>
      <w:ind w:left="756"/>
    </w:pPr>
    <w:rPr>
      <w:rFonts w:ascii="Times New Roman" w:hAnsi="Times New Roman" w:cs="Times New Roman"/>
      <w:sz w:val="24"/>
      <w:lang w:bidi="fa-IR"/>
    </w:rPr>
  </w:style>
  <w:style w:type="paragraph" w:customStyle="1" w:styleId="CM19">
    <w:name w:val="CM19"/>
    <w:basedOn w:val="Default"/>
    <w:next w:val="Default"/>
    <w:rsid w:val="003B2B26"/>
    <w:pPr>
      <w:widowControl/>
      <w:spacing w:after="243"/>
    </w:pPr>
    <w:rPr>
      <w:rFonts w:ascii="Arial" w:eastAsia="S" w:hAnsi="Arial" w:cs="Times New Roman"/>
      <w:color w:val="auto"/>
      <w:lang w:eastAsia="ko-KR"/>
    </w:rPr>
  </w:style>
  <w:style w:type="paragraph" w:customStyle="1" w:styleId="CM20">
    <w:name w:val="CM20"/>
    <w:basedOn w:val="Default"/>
    <w:next w:val="Default"/>
    <w:rsid w:val="003B2B26"/>
    <w:pPr>
      <w:widowControl/>
      <w:spacing w:after="115"/>
    </w:pPr>
    <w:rPr>
      <w:rFonts w:ascii="Arial" w:eastAsia="S" w:hAnsi="Arial" w:cs="Times New Roman"/>
      <w:color w:val="auto"/>
      <w:lang w:eastAsia="ko-KR"/>
    </w:rPr>
  </w:style>
  <w:style w:type="paragraph" w:customStyle="1" w:styleId="2FigureCaption">
    <w:name w:val="2. Figure Caption"/>
    <w:basedOn w:val="Caption"/>
    <w:link w:val="2FigureCaptionChar"/>
    <w:qFormat/>
    <w:rsid w:val="003B2B26"/>
    <w:pPr>
      <w:spacing w:after="240"/>
      <w:jc w:val="center"/>
    </w:pPr>
  </w:style>
  <w:style w:type="paragraph" w:customStyle="1" w:styleId="3TableCaption">
    <w:name w:val="3. Table Caption"/>
    <w:basedOn w:val="Caption"/>
    <w:link w:val="3TableCaptionChar"/>
    <w:qFormat/>
    <w:rsid w:val="003B2B26"/>
    <w:pPr>
      <w:keepNext/>
      <w:spacing w:before="240" w:after="0"/>
      <w:jc w:val="center"/>
    </w:pPr>
  </w:style>
  <w:style w:type="character" w:customStyle="1" w:styleId="CaptionChar">
    <w:name w:val="Caption Char"/>
    <w:basedOn w:val="DefaultParagraphFont"/>
    <w:link w:val="Caption"/>
    <w:uiPriority w:val="35"/>
    <w:rsid w:val="003B2B26"/>
    <w:rPr>
      <w:b/>
      <w:bCs/>
      <w:color w:val="4F81BD" w:themeColor="accent1"/>
      <w:sz w:val="18"/>
      <w:szCs w:val="18"/>
    </w:rPr>
  </w:style>
  <w:style w:type="character" w:customStyle="1" w:styleId="2FigureCaptionChar">
    <w:name w:val="2. Figure Caption Char"/>
    <w:basedOn w:val="CaptionChar"/>
    <w:link w:val="2FigureCaption"/>
    <w:rsid w:val="003B2B26"/>
    <w:rPr>
      <w:b/>
      <w:bCs/>
      <w:color w:val="4F81BD" w:themeColor="accent1"/>
      <w:sz w:val="18"/>
      <w:szCs w:val="18"/>
    </w:rPr>
  </w:style>
  <w:style w:type="character" w:customStyle="1" w:styleId="3TableCaptionChar">
    <w:name w:val="3. Table Caption Char"/>
    <w:basedOn w:val="CaptionChar"/>
    <w:link w:val="3TableCaption"/>
    <w:rsid w:val="003B2B26"/>
    <w:rPr>
      <w:b/>
      <w:bCs/>
      <w:color w:val="4F81BD" w:themeColor="accent1"/>
      <w:sz w:val="18"/>
      <w:szCs w:val="18"/>
    </w:rPr>
  </w:style>
  <w:style w:type="character" w:styleId="LineNumber">
    <w:name w:val="line number"/>
    <w:basedOn w:val="DefaultParagraphFont"/>
    <w:uiPriority w:val="99"/>
    <w:semiHidden/>
    <w:unhideWhenUsed/>
    <w:rsid w:val="003B2B26"/>
  </w:style>
  <w:style w:type="character" w:customStyle="1" w:styleId="CambriaBodyChar">
    <w:name w:val="Cambria (Body) Char"/>
    <w:basedOn w:val="DefaultParagraphFont"/>
    <w:link w:val="CambriaBody"/>
    <w:locked/>
    <w:rsid w:val="003B2B26"/>
    <w:rPr>
      <w:rFonts w:cs="Calibri"/>
    </w:rPr>
  </w:style>
  <w:style w:type="paragraph" w:customStyle="1" w:styleId="CambriaBody">
    <w:name w:val="Cambria (Body)"/>
    <w:basedOn w:val="Normal"/>
    <w:link w:val="CambriaBodyChar"/>
    <w:rsid w:val="003B2B26"/>
    <w:pPr>
      <w:bidi w:val="0"/>
      <w:spacing w:after="200" w:line="276" w:lineRule="auto"/>
      <w:ind w:left="720"/>
      <w:jc w:val="both"/>
    </w:pPr>
    <w:rPr>
      <w:rFonts w:ascii="Calibri" w:eastAsia="Calibri" w:hAnsi="Calibri" w:cs="Calibri"/>
      <w:sz w:val="20"/>
      <w:szCs w:val="20"/>
    </w:rPr>
  </w:style>
  <w:style w:type="table" w:customStyle="1" w:styleId="MediumShading11">
    <w:name w:val="Medium Shading 11"/>
    <w:basedOn w:val="TableNormal"/>
    <w:uiPriority w:val="63"/>
    <w:rsid w:val="003B2B26"/>
    <w:rPr>
      <w:rFonts w:ascii="Times New Roman" w:eastAsiaTheme="minorEastAsia" w:hAnsi="Times New Roman" w:cs="Traditional Arabic"/>
      <w:sz w:val="24"/>
      <w:szCs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GMainText">
    <w:name w:val="G Main Text"/>
    <w:basedOn w:val="Normal"/>
    <w:link w:val="GMainTextChar"/>
    <w:qFormat/>
    <w:rsid w:val="003B2B26"/>
    <w:pPr>
      <w:bidi w:val="0"/>
      <w:spacing w:before="240" w:after="120"/>
      <w:ind w:left="446"/>
      <w:jc w:val="both"/>
    </w:pPr>
    <w:rPr>
      <w:rFonts w:asciiTheme="minorHAnsi" w:eastAsiaTheme="minorHAnsi" w:hAnsiTheme="minorHAnsi" w:cs="Times New Roman"/>
      <w:shd w:val="clear" w:color="auto" w:fill="FFFFFF"/>
      <w:lang w:eastAsia="en-GB"/>
    </w:rPr>
  </w:style>
  <w:style w:type="character" w:customStyle="1" w:styleId="GMainTextChar">
    <w:name w:val="G Main Text Char"/>
    <w:basedOn w:val="DefaultParagraphFont"/>
    <w:link w:val="GMainText"/>
    <w:rsid w:val="003B2B26"/>
    <w:rPr>
      <w:rFonts w:asciiTheme="minorHAnsi" w:eastAsiaTheme="minorHAnsi" w:hAnsiTheme="minorHAnsi" w:cs="Times New Roman"/>
      <w:sz w:val="22"/>
      <w:szCs w:val="24"/>
      <w:lang w:eastAsia="en-GB"/>
    </w:rPr>
  </w:style>
  <w:style w:type="paragraph" w:customStyle="1" w:styleId="GBullet">
    <w:name w:val="G Bullet"/>
    <w:basedOn w:val="GMainText"/>
    <w:link w:val="GBulletChar"/>
    <w:qFormat/>
    <w:rsid w:val="003B2B26"/>
    <w:pPr>
      <w:numPr>
        <w:numId w:val="25"/>
      </w:numPr>
    </w:pPr>
  </w:style>
  <w:style w:type="character" w:customStyle="1" w:styleId="GBulletChar">
    <w:name w:val="G Bullet Char"/>
    <w:basedOn w:val="GMainTextChar"/>
    <w:link w:val="GBullet"/>
    <w:rsid w:val="003B2B26"/>
    <w:rPr>
      <w:rFonts w:asciiTheme="minorHAnsi" w:eastAsiaTheme="minorHAnsi" w:hAnsiTheme="minorHAnsi" w:cs="Times New Roman"/>
      <w:sz w:val="22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9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7.png"/><Relationship Id="rId2" Type="http://schemas.openxmlformats.org/officeDocument/2006/relationships/image" Target="media/image36.emf"/><Relationship Id="rId1" Type="http://schemas.openxmlformats.org/officeDocument/2006/relationships/image" Target="media/image35.jpeg"/><Relationship Id="rId4" Type="http://schemas.openxmlformats.org/officeDocument/2006/relationships/image" Target="media/image3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B5C2F-A8AE-4866-AD04-491A40513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461</TotalTime>
  <Pages>1</Pages>
  <Words>1827</Words>
  <Characters>10414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12217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21</cp:revision>
  <cp:lastPrinted>2022-02-16T07:02:00Z</cp:lastPrinted>
  <dcterms:created xsi:type="dcterms:W3CDTF">2021-12-28T13:22:00Z</dcterms:created>
  <dcterms:modified xsi:type="dcterms:W3CDTF">2023-04-08T07:31:00Z</dcterms:modified>
</cp:coreProperties>
</file>