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367D4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67D47" w:rsidRDefault="00DF3C71" w:rsidP="00CC666E">
            <w:pPr>
              <w:widowControl w:val="0"/>
              <w:jc w:val="center"/>
              <w:rPr>
                <w:rFonts w:ascii="Arial" w:hAnsi="Arial" w:cs="B Zar"/>
                <w:b/>
                <w:bCs/>
                <w:sz w:val="36"/>
                <w:szCs w:val="36"/>
                <w:rtl/>
                <w:lang w:bidi="fa-IR"/>
              </w:rPr>
            </w:pPr>
            <w:r w:rsidRPr="00367D47">
              <w:rPr>
                <w:rFonts w:ascii="Arial" w:hAnsi="Arial" w:cs="B Zar" w:hint="cs"/>
                <w:b/>
                <w:bCs/>
                <w:color w:val="365F91" w:themeColor="accent1" w:themeShade="BF"/>
                <w:sz w:val="36"/>
                <w:szCs w:val="36"/>
                <w:rtl/>
                <w:lang w:bidi="fa-IR"/>
              </w:rPr>
              <w:t>طرح نگهداشت و افزایش تولید 2</w:t>
            </w:r>
            <w:r w:rsidR="00CC666E" w:rsidRPr="00367D47">
              <w:rPr>
                <w:rFonts w:ascii="Arial" w:hAnsi="Arial" w:cs="B Zar" w:hint="cs"/>
                <w:b/>
                <w:bCs/>
                <w:color w:val="365F91" w:themeColor="accent1" w:themeShade="BF"/>
                <w:sz w:val="36"/>
                <w:szCs w:val="36"/>
                <w:rtl/>
                <w:lang w:bidi="fa-IR"/>
              </w:rPr>
              <w:t>7</w:t>
            </w:r>
            <w:r w:rsidRPr="00367D47">
              <w:rPr>
                <w:rFonts w:ascii="Arial" w:hAnsi="Arial" w:cs="B Zar" w:hint="cs"/>
                <w:b/>
                <w:bCs/>
                <w:color w:val="365F91" w:themeColor="accent1" w:themeShade="BF"/>
                <w:sz w:val="36"/>
                <w:szCs w:val="36"/>
                <w:rtl/>
                <w:lang w:bidi="fa-IR"/>
              </w:rPr>
              <w:t xml:space="preserve"> مخزن</w:t>
            </w:r>
          </w:p>
        </w:tc>
      </w:tr>
      <w:tr w:rsidR="00DF3C71" w:rsidRPr="00367D4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367D47" w:rsidRDefault="00751B2A" w:rsidP="00956369">
            <w:pPr>
              <w:widowControl w:val="0"/>
              <w:jc w:val="center"/>
              <w:rPr>
                <w:rFonts w:ascii="Arial" w:hAnsi="Arial" w:cs="Arial"/>
                <w:b/>
                <w:bCs/>
                <w:sz w:val="32"/>
                <w:szCs w:val="32"/>
              </w:rPr>
            </w:pPr>
            <w:r w:rsidRPr="00367D47">
              <w:rPr>
                <w:rFonts w:ascii="Arial" w:hAnsi="Arial" w:cs="Arial"/>
                <w:b/>
                <w:bCs/>
                <w:sz w:val="32"/>
                <w:szCs w:val="32"/>
              </w:rPr>
              <w:t>CALCULATION NOTE FOR DEPRESSURIZING (MIN. DESIGN TEMPERATURE )</w:t>
            </w:r>
          </w:p>
          <w:p w:rsidR="00F173A3" w:rsidRPr="00367D47" w:rsidRDefault="00F173A3" w:rsidP="00956369">
            <w:pPr>
              <w:widowControl w:val="0"/>
              <w:jc w:val="center"/>
              <w:rPr>
                <w:rFonts w:ascii="Arial" w:hAnsi="Arial" w:cs="Arial"/>
                <w:b/>
                <w:bCs/>
                <w:sz w:val="32"/>
                <w:szCs w:val="32"/>
              </w:rPr>
            </w:pPr>
          </w:p>
          <w:p w:rsidR="00F173A3" w:rsidRPr="00367D47" w:rsidRDefault="00F173A3" w:rsidP="00956369">
            <w:pPr>
              <w:widowControl w:val="0"/>
              <w:jc w:val="center"/>
              <w:rPr>
                <w:rFonts w:ascii="Arial" w:hAnsi="Arial" w:cs="Arial"/>
                <w:b/>
                <w:bCs/>
                <w:sz w:val="32"/>
                <w:szCs w:val="32"/>
                <w:rtl/>
              </w:rPr>
            </w:pPr>
            <w:r w:rsidRPr="00367D47">
              <w:rPr>
                <w:rFonts w:asciiTheme="majorBidi" w:hAnsiTheme="majorBidi" w:cs="B Nazanin" w:hint="cs"/>
                <w:b/>
                <w:bCs/>
                <w:color w:val="365F91"/>
                <w:sz w:val="32"/>
                <w:szCs w:val="32"/>
                <w:rtl/>
                <w:lang w:bidi="fa-IR"/>
              </w:rPr>
              <w:t>نگهداشت و افزایش تولید میدان نفتی بینک</w:t>
            </w:r>
          </w:p>
        </w:tc>
      </w:tr>
      <w:tr w:rsidR="004C5CC3" w:rsidRPr="00367D47"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4C5CC3" w:rsidRPr="00367D47" w:rsidRDefault="004C5CC3" w:rsidP="004C5CC3">
            <w:pPr>
              <w:widowControl w:val="0"/>
              <w:bidi w:val="0"/>
              <w:spacing w:before="20" w:after="20"/>
              <w:jc w:val="center"/>
              <w:rPr>
                <w:rFonts w:ascii="Arial" w:hAnsi="Arial" w:cs="Arial"/>
                <w:szCs w:val="20"/>
              </w:rPr>
            </w:pPr>
            <w:r w:rsidRPr="00367D47">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4C5CC3" w:rsidRPr="00367D47" w:rsidRDefault="00D827CC" w:rsidP="004C5CC3">
            <w:pPr>
              <w:widowControl w:val="0"/>
              <w:bidi w:val="0"/>
              <w:spacing w:before="20" w:after="20"/>
              <w:ind w:left="-64" w:right="-115"/>
              <w:jc w:val="center"/>
              <w:rPr>
                <w:rFonts w:ascii="Arial" w:hAnsi="Arial" w:cs="Arial"/>
                <w:szCs w:val="20"/>
              </w:rPr>
            </w:pPr>
            <w:r w:rsidRPr="00367D47">
              <w:rPr>
                <w:rFonts w:ascii="Arial" w:hAnsi="Arial" w:cs="Arial"/>
                <w:szCs w:val="20"/>
              </w:rPr>
              <w:t>Apr</w:t>
            </w:r>
            <w:r w:rsidR="004C5CC3" w:rsidRPr="00367D47">
              <w:rPr>
                <w:rFonts w:ascii="Arial" w:hAnsi="Arial" w:cs="Arial"/>
                <w:szCs w:val="20"/>
              </w:rPr>
              <w:t>. 2023</w:t>
            </w:r>
          </w:p>
        </w:tc>
        <w:tc>
          <w:tcPr>
            <w:tcW w:w="2152" w:type="dxa"/>
            <w:tcBorders>
              <w:top w:val="single" w:sz="12" w:space="0" w:color="auto"/>
              <w:left w:val="single" w:sz="2" w:space="0" w:color="auto"/>
              <w:bottom w:val="single" w:sz="2" w:space="0" w:color="auto"/>
              <w:right w:val="single" w:sz="2" w:space="0" w:color="auto"/>
            </w:tcBorders>
            <w:vAlign w:val="center"/>
          </w:tcPr>
          <w:p w:rsidR="004C5CC3" w:rsidRPr="00367D47" w:rsidRDefault="004C5CC3" w:rsidP="004C5CC3">
            <w:pPr>
              <w:widowControl w:val="0"/>
              <w:bidi w:val="0"/>
              <w:spacing w:before="20" w:after="20"/>
              <w:ind w:left="-64" w:right="-115"/>
              <w:jc w:val="center"/>
              <w:rPr>
                <w:rFonts w:ascii="Arial" w:hAnsi="Arial" w:cs="Arial"/>
                <w:szCs w:val="20"/>
              </w:rPr>
            </w:pPr>
            <w:r w:rsidRPr="00367D47">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4C5CC3" w:rsidRPr="00367D47" w:rsidRDefault="004C5CC3" w:rsidP="004C5CC3">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4C5CC3" w:rsidRPr="00367D47" w:rsidRDefault="004C5CC3" w:rsidP="004C5CC3">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4C5CC3" w:rsidRPr="00367D47" w:rsidRDefault="004C5CC3" w:rsidP="004C5CC3">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left w:val="single" w:sz="2" w:space="0" w:color="auto"/>
              <w:bottom w:val="single" w:sz="2" w:space="0" w:color="auto"/>
            </w:tcBorders>
            <w:vAlign w:val="center"/>
          </w:tcPr>
          <w:p w:rsidR="004C5CC3" w:rsidRPr="00367D47" w:rsidRDefault="004C5CC3" w:rsidP="004C5CC3">
            <w:pPr>
              <w:widowControl w:val="0"/>
              <w:bidi w:val="0"/>
              <w:spacing w:before="20" w:after="20"/>
              <w:ind w:hanging="59"/>
              <w:jc w:val="center"/>
              <w:rPr>
                <w:rFonts w:ascii="Arial" w:hAnsi="Arial" w:cs="Arial"/>
                <w:b/>
                <w:bCs/>
                <w:color w:val="000000"/>
                <w:sz w:val="17"/>
                <w:szCs w:val="17"/>
              </w:rPr>
            </w:pPr>
          </w:p>
        </w:tc>
      </w:tr>
      <w:tr w:rsidR="00461439" w:rsidRPr="00367D47"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61439" w:rsidRPr="00367D47" w:rsidRDefault="00461439" w:rsidP="00461439">
            <w:pPr>
              <w:widowControl w:val="0"/>
              <w:bidi w:val="0"/>
              <w:spacing w:before="20" w:after="20"/>
              <w:jc w:val="center"/>
              <w:rPr>
                <w:rFonts w:ascii="Arial" w:hAnsi="Arial" w:cs="Arial"/>
                <w:szCs w:val="20"/>
              </w:rPr>
            </w:pPr>
            <w:r w:rsidRPr="00367D47">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461439" w:rsidRPr="00367D47" w:rsidRDefault="0083156A" w:rsidP="00461439">
            <w:pPr>
              <w:widowControl w:val="0"/>
              <w:bidi w:val="0"/>
              <w:spacing w:before="20" w:after="20"/>
              <w:ind w:left="-64" w:right="-115"/>
              <w:jc w:val="center"/>
              <w:rPr>
                <w:rFonts w:ascii="Arial" w:hAnsi="Arial" w:cs="Arial"/>
                <w:szCs w:val="20"/>
              </w:rPr>
            </w:pPr>
            <w:r w:rsidRPr="00367D47">
              <w:rPr>
                <w:rFonts w:ascii="Arial" w:hAnsi="Arial" w:cs="Arial"/>
                <w:szCs w:val="20"/>
              </w:rPr>
              <w:t>Dec</w:t>
            </w:r>
            <w:r w:rsidR="00461439" w:rsidRPr="00367D47">
              <w:rPr>
                <w:rFonts w:ascii="Arial" w:hAnsi="Arial" w:cs="Arial"/>
                <w:szCs w:val="20"/>
              </w:rPr>
              <w:t>. 2021</w:t>
            </w:r>
          </w:p>
        </w:tc>
        <w:tc>
          <w:tcPr>
            <w:tcW w:w="2152" w:type="dxa"/>
            <w:tcBorders>
              <w:top w:val="single" w:sz="2" w:space="0" w:color="auto"/>
              <w:left w:val="single" w:sz="2" w:space="0" w:color="auto"/>
              <w:bottom w:val="single" w:sz="2" w:space="0" w:color="auto"/>
              <w:right w:val="single" w:sz="2" w:space="0" w:color="auto"/>
            </w:tcBorders>
            <w:vAlign w:val="center"/>
          </w:tcPr>
          <w:p w:rsidR="00461439" w:rsidRPr="00367D47" w:rsidRDefault="00461439" w:rsidP="00461439">
            <w:pPr>
              <w:widowControl w:val="0"/>
              <w:bidi w:val="0"/>
              <w:spacing w:before="20" w:after="20"/>
              <w:ind w:left="-64" w:right="-115"/>
              <w:jc w:val="center"/>
              <w:rPr>
                <w:rFonts w:ascii="Arial" w:hAnsi="Arial" w:cs="Arial"/>
                <w:szCs w:val="20"/>
              </w:rPr>
            </w:pPr>
            <w:r w:rsidRPr="00367D47">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61439" w:rsidRPr="00367D47" w:rsidRDefault="00461439" w:rsidP="00461439">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61439" w:rsidRPr="00367D47" w:rsidRDefault="00461439" w:rsidP="00461439">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61439" w:rsidRPr="00367D47" w:rsidRDefault="00461439" w:rsidP="00461439">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61439" w:rsidRPr="00367D47" w:rsidRDefault="00461439" w:rsidP="00461439">
            <w:pPr>
              <w:widowControl w:val="0"/>
              <w:bidi w:val="0"/>
              <w:spacing w:before="20" w:after="20"/>
              <w:ind w:left="180"/>
              <w:jc w:val="center"/>
              <w:rPr>
                <w:rFonts w:ascii="Arial" w:hAnsi="Arial" w:cs="Arial"/>
                <w:color w:val="000000"/>
                <w:szCs w:val="20"/>
              </w:rPr>
            </w:pPr>
          </w:p>
        </w:tc>
      </w:tr>
      <w:tr w:rsidR="009824D1" w:rsidRPr="00367D47"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9824D1" w:rsidRPr="00367D47" w:rsidRDefault="009824D1" w:rsidP="009824D1">
            <w:pPr>
              <w:widowControl w:val="0"/>
              <w:bidi w:val="0"/>
              <w:spacing w:before="20" w:after="20"/>
              <w:jc w:val="center"/>
              <w:rPr>
                <w:rFonts w:ascii="Arial" w:hAnsi="Arial" w:cs="Arial"/>
                <w:szCs w:val="20"/>
              </w:rPr>
            </w:pPr>
            <w:r w:rsidRPr="00367D47">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9824D1" w:rsidRPr="00367D47" w:rsidRDefault="00CB07C6" w:rsidP="009824D1">
            <w:pPr>
              <w:widowControl w:val="0"/>
              <w:bidi w:val="0"/>
              <w:spacing w:before="20" w:after="20"/>
              <w:ind w:left="-64" w:right="-115"/>
              <w:jc w:val="center"/>
              <w:rPr>
                <w:rFonts w:ascii="Arial" w:hAnsi="Arial" w:cs="Arial"/>
                <w:szCs w:val="20"/>
              </w:rPr>
            </w:pPr>
            <w:r w:rsidRPr="00367D47">
              <w:rPr>
                <w:rFonts w:ascii="Arial" w:hAnsi="Arial" w:cs="Arial"/>
                <w:szCs w:val="20"/>
              </w:rPr>
              <w:t>Oct</w:t>
            </w:r>
            <w:r w:rsidR="009824D1" w:rsidRPr="00367D47">
              <w:rPr>
                <w:rFonts w:ascii="Arial" w:hAnsi="Arial" w:cs="Arial"/>
                <w:szCs w:val="20"/>
              </w:rPr>
              <w:t>. 2021</w:t>
            </w:r>
          </w:p>
        </w:tc>
        <w:tc>
          <w:tcPr>
            <w:tcW w:w="2152" w:type="dxa"/>
            <w:tcBorders>
              <w:top w:val="single" w:sz="2" w:space="0" w:color="auto"/>
              <w:left w:val="single" w:sz="2" w:space="0" w:color="auto"/>
              <w:bottom w:val="single" w:sz="2" w:space="0" w:color="auto"/>
              <w:right w:val="single" w:sz="2" w:space="0" w:color="auto"/>
            </w:tcBorders>
            <w:vAlign w:val="center"/>
          </w:tcPr>
          <w:p w:rsidR="009824D1" w:rsidRPr="00367D47" w:rsidRDefault="009824D1" w:rsidP="009824D1">
            <w:pPr>
              <w:widowControl w:val="0"/>
              <w:bidi w:val="0"/>
              <w:spacing w:before="20" w:after="20"/>
              <w:ind w:left="-64" w:right="-115"/>
              <w:jc w:val="center"/>
              <w:rPr>
                <w:rFonts w:ascii="Arial" w:hAnsi="Arial" w:cs="Arial"/>
                <w:szCs w:val="20"/>
              </w:rPr>
            </w:pPr>
            <w:r w:rsidRPr="00367D47">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824D1" w:rsidRPr="00367D47" w:rsidRDefault="009824D1" w:rsidP="009824D1">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824D1" w:rsidRPr="00367D47" w:rsidRDefault="009824D1" w:rsidP="009824D1">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824D1" w:rsidRPr="00367D47" w:rsidRDefault="009824D1" w:rsidP="009824D1">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9824D1" w:rsidRPr="00367D47" w:rsidRDefault="009824D1" w:rsidP="009824D1">
            <w:pPr>
              <w:widowControl w:val="0"/>
              <w:bidi w:val="0"/>
              <w:spacing w:before="20" w:after="20"/>
              <w:ind w:left="180"/>
              <w:jc w:val="center"/>
              <w:rPr>
                <w:rFonts w:ascii="Arial" w:hAnsi="Arial" w:cs="Arial"/>
                <w:color w:val="000000"/>
                <w:szCs w:val="20"/>
              </w:rPr>
            </w:pPr>
          </w:p>
        </w:tc>
      </w:tr>
      <w:tr w:rsidR="00225EC0" w:rsidRPr="00367D47"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25EC0" w:rsidRPr="00367D47" w:rsidRDefault="00225EC0" w:rsidP="00225EC0">
            <w:pPr>
              <w:widowControl w:val="0"/>
              <w:bidi w:val="0"/>
              <w:spacing w:before="20" w:after="20"/>
              <w:jc w:val="center"/>
              <w:rPr>
                <w:rFonts w:ascii="Arial" w:hAnsi="Arial" w:cs="Arial"/>
                <w:szCs w:val="20"/>
              </w:rPr>
            </w:pPr>
            <w:r w:rsidRPr="00367D47">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25EC0" w:rsidRPr="00367D47" w:rsidRDefault="00225EC0" w:rsidP="00225EC0">
            <w:pPr>
              <w:widowControl w:val="0"/>
              <w:bidi w:val="0"/>
              <w:spacing w:before="20" w:after="20"/>
              <w:ind w:left="-64" w:right="-115"/>
              <w:jc w:val="center"/>
              <w:rPr>
                <w:rFonts w:ascii="Arial" w:hAnsi="Arial" w:cs="Arial"/>
                <w:szCs w:val="20"/>
              </w:rPr>
            </w:pPr>
            <w:r w:rsidRPr="00367D47">
              <w:rPr>
                <w:rFonts w:ascii="Arial" w:hAnsi="Arial" w:cs="Arial"/>
                <w:szCs w:val="20"/>
              </w:rPr>
              <w:t>APR. 2021</w:t>
            </w:r>
          </w:p>
        </w:tc>
        <w:tc>
          <w:tcPr>
            <w:tcW w:w="2152" w:type="dxa"/>
            <w:tcBorders>
              <w:top w:val="single" w:sz="2" w:space="0" w:color="auto"/>
              <w:left w:val="single" w:sz="2" w:space="0" w:color="auto"/>
              <w:bottom w:val="single" w:sz="4" w:space="0" w:color="auto"/>
              <w:right w:val="single" w:sz="2" w:space="0" w:color="auto"/>
            </w:tcBorders>
            <w:vAlign w:val="center"/>
          </w:tcPr>
          <w:p w:rsidR="00225EC0" w:rsidRPr="00367D47" w:rsidRDefault="00225EC0" w:rsidP="00B96525">
            <w:pPr>
              <w:widowControl w:val="0"/>
              <w:bidi w:val="0"/>
              <w:spacing w:before="20" w:after="20"/>
              <w:ind w:left="-64" w:right="-115"/>
              <w:jc w:val="center"/>
              <w:rPr>
                <w:rFonts w:ascii="Arial" w:hAnsi="Arial" w:cs="Arial"/>
                <w:szCs w:val="20"/>
              </w:rPr>
            </w:pPr>
            <w:r w:rsidRPr="00367D47">
              <w:rPr>
                <w:rFonts w:ascii="Arial" w:hAnsi="Arial" w:cs="Arial"/>
                <w:szCs w:val="20"/>
              </w:rPr>
              <w:t>IF</w:t>
            </w:r>
            <w:r w:rsidR="00B96525" w:rsidRPr="00367D47">
              <w:rPr>
                <w:rFonts w:ascii="Arial" w:hAnsi="Arial" w:cs="Arial"/>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225EC0" w:rsidRPr="00367D47" w:rsidRDefault="00225EC0" w:rsidP="00225EC0">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225EC0" w:rsidRPr="00367D47" w:rsidRDefault="00225EC0" w:rsidP="00225EC0">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25EC0" w:rsidRPr="00367D47" w:rsidRDefault="00225EC0" w:rsidP="00225EC0">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225EC0" w:rsidRPr="00367D47" w:rsidRDefault="00225EC0" w:rsidP="00225EC0">
            <w:pPr>
              <w:widowControl w:val="0"/>
              <w:bidi w:val="0"/>
              <w:spacing w:before="20" w:after="20"/>
              <w:jc w:val="center"/>
              <w:rPr>
                <w:rFonts w:ascii="Arial" w:hAnsi="Arial" w:cs="Arial"/>
                <w:szCs w:val="20"/>
              </w:rPr>
            </w:pPr>
          </w:p>
        </w:tc>
      </w:tr>
      <w:tr w:rsidR="00F173A3" w:rsidRPr="00367D47"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367D47" w:rsidRDefault="00C54EFC" w:rsidP="00956369">
            <w:pPr>
              <w:widowControl w:val="0"/>
              <w:bidi w:val="0"/>
              <w:spacing w:before="20" w:after="20"/>
              <w:jc w:val="center"/>
              <w:rPr>
                <w:rFonts w:ascii="Arial" w:hAnsi="Arial" w:cs="Arial"/>
                <w:szCs w:val="20"/>
              </w:rPr>
            </w:pPr>
            <w:r w:rsidRPr="00367D47">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367D47" w:rsidRDefault="00C54EFC" w:rsidP="00C5030D">
            <w:pPr>
              <w:widowControl w:val="0"/>
              <w:bidi w:val="0"/>
              <w:spacing w:before="20" w:after="20"/>
              <w:ind w:left="-64" w:right="-115"/>
              <w:jc w:val="center"/>
              <w:rPr>
                <w:rFonts w:ascii="Arial" w:hAnsi="Arial" w:cs="Arial"/>
                <w:szCs w:val="20"/>
              </w:rPr>
            </w:pPr>
            <w:r w:rsidRPr="00367D47">
              <w:rPr>
                <w:rFonts w:ascii="Arial" w:hAnsi="Arial" w:cs="Arial"/>
                <w:szCs w:val="20"/>
              </w:rPr>
              <w:t>DEC</w:t>
            </w:r>
            <w:r w:rsidR="00F173A3" w:rsidRPr="00367D47">
              <w:rPr>
                <w:rFonts w:ascii="Arial" w:hAnsi="Arial" w:cs="Arial"/>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367D47" w:rsidRDefault="00751B2A" w:rsidP="00C5030D">
            <w:pPr>
              <w:widowControl w:val="0"/>
              <w:bidi w:val="0"/>
              <w:spacing w:before="20" w:after="20"/>
              <w:ind w:left="-64" w:right="-115"/>
              <w:jc w:val="center"/>
              <w:rPr>
                <w:rFonts w:ascii="Arial" w:hAnsi="Arial" w:cs="Arial"/>
                <w:szCs w:val="20"/>
              </w:rPr>
            </w:pPr>
            <w:r w:rsidRPr="00367D47">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367D47" w:rsidRDefault="00C54EFC" w:rsidP="00C5030D">
            <w:pPr>
              <w:widowControl w:val="0"/>
              <w:bidi w:val="0"/>
              <w:spacing w:before="20" w:after="20"/>
              <w:ind w:left="-46"/>
              <w:jc w:val="center"/>
              <w:rPr>
                <w:rFonts w:ascii="Arial" w:hAnsi="Arial" w:cs="Arial"/>
                <w:szCs w:val="20"/>
              </w:rPr>
            </w:pPr>
            <w:r w:rsidRPr="00367D47">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367D47" w:rsidRDefault="00F173A3" w:rsidP="00C5030D">
            <w:pPr>
              <w:widowControl w:val="0"/>
              <w:bidi w:val="0"/>
              <w:spacing w:before="20" w:after="20"/>
              <w:jc w:val="center"/>
              <w:rPr>
                <w:rFonts w:ascii="Arial" w:hAnsi="Arial" w:cs="Arial"/>
                <w:szCs w:val="20"/>
              </w:rPr>
            </w:pPr>
            <w:r w:rsidRPr="00367D47">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367D47" w:rsidRDefault="0056544E" w:rsidP="00C5030D">
            <w:pPr>
              <w:widowControl w:val="0"/>
              <w:bidi w:val="0"/>
              <w:spacing w:before="20" w:after="20"/>
              <w:jc w:val="center"/>
              <w:rPr>
                <w:rFonts w:ascii="Arial" w:hAnsi="Arial" w:cs="Arial"/>
                <w:szCs w:val="20"/>
              </w:rPr>
            </w:pPr>
            <w:r w:rsidRPr="00367D47">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367D47" w:rsidRDefault="00F173A3" w:rsidP="00956369">
            <w:pPr>
              <w:widowControl w:val="0"/>
              <w:bidi w:val="0"/>
              <w:spacing w:before="20" w:after="20"/>
              <w:jc w:val="center"/>
              <w:rPr>
                <w:rFonts w:ascii="Arial" w:hAnsi="Arial" w:cs="Arial"/>
                <w:szCs w:val="20"/>
              </w:rPr>
            </w:pPr>
          </w:p>
        </w:tc>
      </w:tr>
      <w:tr w:rsidR="00F173A3" w:rsidRPr="00367D47"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367D47" w:rsidRDefault="00F173A3" w:rsidP="00C5030D">
            <w:pPr>
              <w:widowControl w:val="0"/>
              <w:bidi w:val="0"/>
              <w:spacing w:before="20" w:after="20"/>
              <w:ind w:left="180" w:hanging="180"/>
              <w:jc w:val="center"/>
              <w:rPr>
                <w:rFonts w:ascii="Arial" w:hAnsi="Arial" w:cs="Arial"/>
                <w:b/>
                <w:bCs/>
                <w:color w:val="000000"/>
                <w:sz w:val="17"/>
                <w:szCs w:val="17"/>
              </w:rPr>
            </w:pPr>
            <w:r w:rsidRPr="00367D47">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367D47" w:rsidRDefault="00F173A3" w:rsidP="00C5030D">
            <w:pPr>
              <w:widowControl w:val="0"/>
              <w:bidi w:val="0"/>
              <w:spacing w:before="20" w:after="20"/>
              <w:ind w:left="-64" w:firstLine="38"/>
              <w:jc w:val="center"/>
              <w:rPr>
                <w:rFonts w:ascii="Arial" w:hAnsi="Arial" w:cs="Arial"/>
                <w:b/>
                <w:bCs/>
                <w:sz w:val="17"/>
                <w:szCs w:val="17"/>
              </w:rPr>
            </w:pPr>
            <w:r w:rsidRPr="00367D47">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367D47" w:rsidRDefault="00F173A3" w:rsidP="00C5030D">
            <w:pPr>
              <w:widowControl w:val="0"/>
              <w:bidi w:val="0"/>
              <w:spacing w:before="20" w:after="20"/>
              <w:ind w:left="-125" w:right="-113" w:hanging="2"/>
              <w:jc w:val="center"/>
              <w:rPr>
                <w:rFonts w:ascii="Arial" w:hAnsi="Arial" w:cs="Arial"/>
                <w:b/>
                <w:bCs/>
                <w:color w:val="000000"/>
                <w:sz w:val="17"/>
                <w:szCs w:val="17"/>
              </w:rPr>
            </w:pPr>
            <w:r w:rsidRPr="00367D47">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367D47" w:rsidRDefault="00F173A3" w:rsidP="00C5030D">
            <w:pPr>
              <w:widowControl w:val="0"/>
              <w:bidi w:val="0"/>
              <w:spacing w:before="20" w:after="20"/>
              <w:ind w:hanging="15"/>
              <w:jc w:val="center"/>
              <w:rPr>
                <w:rFonts w:ascii="Arial" w:hAnsi="Arial" w:cs="Arial"/>
                <w:b/>
                <w:bCs/>
                <w:color w:val="000000"/>
                <w:sz w:val="17"/>
                <w:szCs w:val="17"/>
              </w:rPr>
            </w:pPr>
            <w:r w:rsidRPr="00367D47">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367D47" w:rsidRDefault="00F173A3" w:rsidP="00C5030D">
            <w:pPr>
              <w:widowControl w:val="0"/>
              <w:bidi w:val="0"/>
              <w:spacing w:before="20" w:after="20"/>
              <w:ind w:left="180" w:hanging="180"/>
              <w:jc w:val="center"/>
              <w:rPr>
                <w:rFonts w:ascii="Arial" w:hAnsi="Arial" w:cs="Arial"/>
                <w:b/>
                <w:bCs/>
                <w:color w:val="000000"/>
                <w:sz w:val="17"/>
                <w:szCs w:val="17"/>
              </w:rPr>
            </w:pPr>
            <w:r w:rsidRPr="00367D47">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367D47" w:rsidRDefault="00F173A3" w:rsidP="00C5030D">
            <w:pPr>
              <w:widowControl w:val="0"/>
              <w:bidi w:val="0"/>
              <w:spacing w:before="20" w:after="20"/>
              <w:ind w:left="180" w:hanging="180"/>
              <w:jc w:val="center"/>
              <w:rPr>
                <w:rFonts w:ascii="Arial" w:hAnsi="Arial" w:cs="Arial"/>
                <w:b/>
                <w:bCs/>
                <w:color w:val="000000"/>
                <w:sz w:val="17"/>
                <w:szCs w:val="17"/>
              </w:rPr>
            </w:pPr>
            <w:r w:rsidRPr="00367D47">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367D47" w:rsidRDefault="008D2FFC" w:rsidP="00C5030D">
            <w:pPr>
              <w:widowControl w:val="0"/>
              <w:bidi w:val="0"/>
              <w:spacing w:before="20" w:after="20"/>
              <w:ind w:hanging="59"/>
              <w:jc w:val="center"/>
              <w:rPr>
                <w:rFonts w:ascii="Arial" w:hAnsi="Arial" w:cs="Arial"/>
                <w:b/>
                <w:bCs/>
                <w:color w:val="000000"/>
                <w:sz w:val="17"/>
                <w:szCs w:val="17"/>
              </w:rPr>
            </w:pPr>
            <w:r w:rsidRPr="00367D47">
              <w:rPr>
                <w:rFonts w:ascii="Arial" w:hAnsi="Arial" w:cs="Arial"/>
                <w:b/>
                <w:bCs/>
                <w:color w:val="000000"/>
                <w:sz w:val="17"/>
                <w:szCs w:val="17"/>
              </w:rPr>
              <w:t>CLIENT</w:t>
            </w:r>
            <w:r w:rsidR="00F173A3" w:rsidRPr="00367D47">
              <w:rPr>
                <w:rFonts w:ascii="Arial" w:hAnsi="Arial" w:cs="Arial"/>
                <w:b/>
                <w:bCs/>
                <w:color w:val="000000"/>
                <w:sz w:val="17"/>
                <w:szCs w:val="17"/>
              </w:rPr>
              <w:t xml:space="preserve"> Approval</w:t>
            </w:r>
          </w:p>
        </w:tc>
      </w:tr>
      <w:tr w:rsidR="00F173A3" w:rsidRPr="00367D47"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367D47" w:rsidRDefault="00F173A3" w:rsidP="00956369">
            <w:pPr>
              <w:widowControl w:val="0"/>
              <w:bidi w:val="0"/>
              <w:ind w:hanging="59"/>
              <w:jc w:val="both"/>
              <w:rPr>
                <w:rFonts w:ascii="Arial" w:hAnsi="Arial" w:cs="Arial"/>
                <w:b/>
                <w:bCs/>
                <w:color w:val="000000"/>
                <w:sz w:val="18"/>
                <w:szCs w:val="18"/>
              </w:rPr>
            </w:pPr>
            <w:r w:rsidRPr="00367D47">
              <w:rPr>
                <w:rFonts w:ascii="Arial" w:hAnsi="Arial" w:cs="Arial"/>
                <w:b/>
                <w:bCs/>
                <w:sz w:val="18"/>
                <w:szCs w:val="18"/>
              </w:rPr>
              <w:t>Class:</w:t>
            </w:r>
            <w:r w:rsidR="00225EC0" w:rsidRPr="00367D47">
              <w:rPr>
                <w:rFonts w:ascii="Arial"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367D47" w:rsidRDefault="008D2FFC" w:rsidP="00956369">
            <w:pPr>
              <w:widowControl w:val="0"/>
              <w:bidi w:val="0"/>
              <w:ind w:hanging="59"/>
              <w:jc w:val="both"/>
              <w:rPr>
                <w:rFonts w:ascii="Arial" w:hAnsi="Arial" w:cs="Arial"/>
                <w:b/>
                <w:bCs/>
                <w:color w:val="000000"/>
                <w:sz w:val="18"/>
                <w:szCs w:val="18"/>
              </w:rPr>
            </w:pPr>
            <w:r w:rsidRPr="00367D47">
              <w:rPr>
                <w:rFonts w:asciiTheme="minorBidi" w:hAnsiTheme="minorBidi" w:cstheme="minorBidi"/>
                <w:b/>
                <w:bCs/>
                <w:color w:val="000000"/>
                <w:sz w:val="17"/>
                <w:szCs w:val="17"/>
              </w:rPr>
              <w:t>CLIENT</w:t>
            </w:r>
            <w:r w:rsidR="00F173A3" w:rsidRPr="00367D47">
              <w:rPr>
                <w:rFonts w:asciiTheme="minorBidi" w:hAnsiTheme="minorBidi" w:cstheme="minorBidi"/>
                <w:b/>
                <w:bCs/>
                <w:color w:val="000000"/>
                <w:sz w:val="17"/>
                <w:szCs w:val="17"/>
              </w:rPr>
              <w:t xml:space="preserve"> Doc. Number:</w:t>
            </w:r>
            <w:r w:rsidR="00225EC0" w:rsidRPr="00367D47">
              <w:t xml:space="preserve"> </w:t>
            </w:r>
            <w:r w:rsidR="00225EC0" w:rsidRPr="00367D47">
              <w:rPr>
                <w:rFonts w:asciiTheme="minorBidi" w:hAnsiTheme="minorBidi" w:cstheme="minorBidi"/>
                <w:b/>
                <w:bCs/>
                <w:color w:val="000000"/>
                <w:sz w:val="17"/>
                <w:szCs w:val="17"/>
              </w:rPr>
              <w:t>F0Z-708745</w:t>
            </w:r>
          </w:p>
        </w:tc>
      </w:tr>
      <w:tr w:rsidR="003B1A41" w:rsidRPr="00367D47"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367D47" w:rsidRDefault="003B1A41" w:rsidP="00956369">
            <w:pPr>
              <w:widowControl w:val="0"/>
              <w:bidi w:val="0"/>
              <w:ind w:left="180" w:hanging="180"/>
              <w:rPr>
                <w:rFonts w:ascii="Arial" w:hAnsi="Arial" w:cs="Arial"/>
                <w:b/>
                <w:bCs/>
                <w:color w:val="000000"/>
                <w:sz w:val="18"/>
                <w:szCs w:val="18"/>
              </w:rPr>
            </w:pPr>
            <w:r w:rsidRPr="00367D47">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367D47"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367D47" w:rsidRDefault="00823557" w:rsidP="00EB2D3E">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IDC: Inter-Discipline Check</w:t>
            </w:r>
          </w:p>
          <w:p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 xml:space="preserve">IFC: Issued For Comment </w:t>
            </w:r>
          </w:p>
          <w:p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IFA: Issued For Approval</w:t>
            </w:r>
          </w:p>
          <w:p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AFD</w:t>
            </w:r>
            <w:r w:rsidR="00C605FB" w:rsidRPr="00367D47">
              <w:rPr>
                <w:rFonts w:asciiTheme="minorBidi" w:hAnsiTheme="minorBidi" w:cstheme="minorBidi"/>
                <w:b/>
                <w:bCs/>
                <w:color w:val="000000"/>
                <w:sz w:val="14"/>
                <w:szCs w:val="14"/>
              </w:rPr>
              <w:t xml:space="preserve">: </w:t>
            </w:r>
            <w:r w:rsidRPr="00367D47">
              <w:rPr>
                <w:rFonts w:asciiTheme="minorBidi" w:hAnsiTheme="minorBidi" w:cstheme="minorBidi"/>
                <w:b/>
                <w:bCs/>
                <w:color w:val="000000"/>
                <w:sz w:val="14"/>
                <w:szCs w:val="14"/>
              </w:rPr>
              <w:t xml:space="preserve">Approved For Design </w:t>
            </w:r>
          </w:p>
          <w:p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 xml:space="preserve">AFC: Approved For Construction </w:t>
            </w:r>
          </w:p>
          <w:p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AFP: Approved For Purchase</w:t>
            </w:r>
          </w:p>
          <w:p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sz w:val="14"/>
                <w:szCs w:val="14"/>
              </w:rPr>
              <w:t xml:space="preserve">AFQ: </w:t>
            </w:r>
            <w:r w:rsidRPr="00367D47">
              <w:rPr>
                <w:rFonts w:asciiTheme="minorBidi" w:hAnsiTheme="minorBidi" w:cstheme="minorBidi"/>
                <w:sz w:val="14"/>
                <w:szCs w:val="14"/>
              </w:rPr>
              <w:t xml:space="preserve">Approved For Quotation </w:t>
            </w:r>
          </w:p>
          <w:p w:rsidR="00823557" w:rsidRPr="00367D47" w:rsidRDefault="00823557" w:rsidP="00956369">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IFI: Issued For Information</w:t>
            </w:r>
          </w:p>
          <w:p w:rsidR="00823557" w:rsidRPr="00367D47" w:rsidRDefault="00823557" w:rsidP="002A5DF1">
            <w:pPr>
              <w:widowControl w:val="0"/>
              <w:bidi w:val="0"/>
              <w:spacing w:before="60" w:after="60"/>
              <w:ind w:hanging="57"/>
              <w:rPr>
                <w:rFonts w:asciiTheme="minorBidi" w:hAnsiTheme="minorBidi" w:cstheme="minorBidi"/>
                <w:b/>
                <w:bCs/>
                <w:color w:val="000000"/>
                <w:sz w:val="14"/>
                <w:szCs w:val="14"/>
              </w:rPr>
            </w:pPr>
            <w:r w:rsidRPr="00367D47">
              <w:rPr>
                <w:rFonts w:asciiTheme="minorBidi" w:hAnsiTheme="minorBidi" w:cstheme="minorBidi"/>
                <w:b/>
                <w:bCs/>
                <w:color w:val="000000"/>
                <w:sz w:val="14"/>
                <w:szCs w:val="14"/>
              </w:rPr>
              <w:t xml:space="preserve">AB-R: As-Built for </w:t>
            </w:r>
            <w:r w:rsidR="008D2FFC" w:rsidRPr="00367D47">
              <w:rPr>
                <w:rFonts w:asciiTheme="minorBidi" w:hAnsiTheme="minorBidi" w:cstheme="minorBidi"/>
                <w:b/>
                <w:bCs/>
                <w:color w:val="000000"/>
                <w:sz w:val="14"/>
                <w:szCs w:val="14"/>
              </w:rPr>
              <w:t>CLIENT</w:t>
            </w:r>
            <w:r w:rsidRPr="00367D47">
              <w:rPr>
                <w:rFonts w:asciiTheme="minorBidi" w:hAnsiTheme="minorBidi" w:cstheme="minorBidi"/>
                <w:b/>
                <w:bCs/>
                <w:color w:val="000000"/>
                <w:sz w:val="14"/>
                <w:szCs w:val="14"/>
              </w:rPr>
              <w:t xml:space="preserve"> Review </w:t>
            </w:r>
          </w:p>
          <w:p w:rsidR="00D26BCE" w:rsidRPr="00367D47" w:rsidRDefault="00823557" w:rsidP="00956369">
            <w:pPr>
              <w:widowControl w:val="0"/>
              <w:bidi w:val="0"/>
              <w:spacing w:before="60" w:after="60"/>
              <w:ind w:hanging="58"/>
              <w:rPr>
                <w:rFonts w:ascii="Arial" w:hAnsi="Arial" w:cs="Arial"/>
                <w:b/>
                <w:bCs/>
                <w:color w:val="000000"/>
                <w:sz w:val="14"/>
                <w:szCs w:val="14"/>
              </w:rPr>
            </w:pPr>
            <w:r w:rsidRPr="00367D47">
              <w:rPr>
                <w:rFonts w:asciiTheme="minorBidi" w:hAnsiTheme="minorBidi" w:cstheme="minorBidi"/>
                <w:b/>
                <w:bCs/>
                <w:color w:val="000000"/>
                <w:sz w:val="14"/>
                <w:szCs w:val="14"/>
              </w:rPr>
              <w:t>AB-A: As-Built –Approved</w:t>
            </w:r>
          </w:p>
        </w:tc>
      </w:tr>
    </w:tbl>
    <w:p w:rsidR="008F7539" w:rsidRPr="00367D47" w:rsidRDefault="008F7539" w:rsidP="00956369">
      <w:pPr>
        <w:widowControl w:val="0"/>
        <w:spacing w:line="360" w:lineRule="auto"/>
        <w:ind w:left="720" w:right="540"/>
        <w:jc w:val="center"/>
        <w:rPr>
          <w:rFonts w:ascii="Arial" w:hAnsi="Arial" w:cs="Arial"/>
          <w:sz w:val="4"/>
          <w:szCs w:val="4"/>
          <w:lang w:bidi="fa-IR"/>
        </w:rPr>
      </w:pPr>
    </w:p>
    <w:p w:rsidR="009857EC" w:rsidRPr="00367D47" w:rsidRDefault="009857EC" w:rsidP="00956369">
      <w:pPr>
        <w:widowControl w:val="0"/>
        <w:spacing w:before="120" w:after="120"/>
        <w:jc w:val="center"/>
        <w:rPr>
          <w:rFonts w:ascii="Arial" w:hAnsi="Arial" w:cs="Arial"/>
          <w:b/>
          <w:szCs w:val="20"/>
        </w:rPr>
      </w:pPr>
    </w:p>
    <w:p w:rsidR="008F7539" w:rsidRPr="00367D47" w:rsidRDefault="00C633DD" w:rsidP="00956369">
      <w:pPr>
        <w:widowControl w:val="0"/>
        <w:spacing w:before="120" w:after="120"/>
        <w:jc w:val="center"/>
        <w:rPr>
          <w:rFonts w:ascii="Arial" w:hAnsi="Arial" w:cs="Arial"/>
          <w:b/>
          <w:szCs w:val="20"/>
        </w:rPr>
      </w:pPr>
      <w:r w:rsidRPr="00367D47">
        <w:rPr>
          <w:rFonts w:ascii="Arial" w:hAnsi="Arial" w:cs="Arial"/>
          <w:b/>
          <w:szCs w:val="20"/>
        </w:rPr>
        <w:lastRenderedPageBreak/>
        <w:t>REVISION</w:t>
      </w:r>
      <w:r w:rsidR="008F7539" w:rsidRPr="00367D47">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67D47" w:rsidTr="00B5542E">
        <w:trPr>
          <w:trHeight w:hRule="exact" w:val="359"/>
          <w:jc w:val="center"/>
        </w:trPr>
        <w:tc>
          <w:tcPr>
            <w:tcW w:w="951" w:type="dxa"/>
            <w:vAlign w:val="center"/>
          </w:tcPr>
          <w:p w:rsidR="00737F90" w:rsidRPr="00367D47" w:rsidRDefault="00737F90" w:rsidP="00956369">
            <w:pPr>
              <w:widowControl w:val="0"/>
              <w:spacing w:before="120" w:after="120" w:line="160" w:lineRule="exact"/>
              <w:jc w:val="center"/>
              <w:rPr>
                <w:rFonts w:ascii="Arial" w:hAnsi="Arial" w:cs="Arial"/>
                <w:b/>
                <w:sz w:val="16"/>
                <w:szCs w:val="16"/>
              </w:rPr>
            </w:pPr>
            <w:r w:rsidRPr="00367D47">
              <w:rPr>
                <w:rFonts w:ascii="Arial" w:hAnsi="Arial" w:cs="Arial"/>
                <w:b/>
                <w:sz w:val="16"/>
                <w:szCs w:val="16"/>
              </w:rPr>
              <w:t>PAGE</w:t>
            </w:r>
          </w:p>
        </w:tc>
        <w:tc>
          <w:tcPr>
            <w:tcW w:w="540" w:type="dxa"/>
            <w:vAlign w:val="center"/>
          </w:tcPr>
          <w:p w:rsidR="00737F90" w:rsidRPr="00367D47" w:rsidRDefault="00737F90" w:rsidP="00956369">
            <w:pPr>
              <w:widowControl w:val="0"/>
              <w:jc w:val="center"/>
              <w:rPr>
                <w:rFonts w:ascii="Arial" w:hAnsi="Arial" w:cs="Arial"/>
                <w:b/>
                <w:sz w:val="16"/>
                <w:szCs w:val="16"/>
              </w:rPr>
            </w:pPr>
            <w:r w:rsidRPr="00367D47">
              <w:rPr>
                <w:rFonts w:ascii="Arial" w:hAnsi="Arial" w:cs="Arial"/>
                <w:b/>
                <w:sz w:val="16"/>
                <w:szCs w:val="16"/>
              </w:rPr>
              <w:t>D00</w:t>
            </w:r>
          </w:p>
        </w:tc>
        <w:tc>
          <w:tcPr>
            <w:tcW w:w="576" w:type="dxa"/>
            <w:vAlign w:val="center"/>
          </w:tcPr>
          <w:p w:rsidR="00737F90" w:rsidRPr="00367D47" w:rsidRDefault="00737F90" w:rsidP="00956369">
            <w:pPr>
              <w:widowControl w:val="0"/>
              <w:jc w:val="center"/>
            </w:pPr>
            <w:r w:rsidRPr="00367D47">
              <w:rPr>
                <w:rFonts w:ascii="Arial" w:hAnsi="Arial" w:cs="Arial"/>
                <w:b/>
                <w:sz w:val="16"/>
                <w:szCs w:val="16"/>
              </w:rPr>
              <w:t>D01</w:t>
            </w:r>
          </w:p>
        </w:tc>
        <w:tc>
          <w:tcPr>
            <w:tcW w:w="678" w:type="dxa"/>
            <w:vAlign w:val="center"/>
          </w:tcPr>
          <w:p w:rsidR="00737F90" w:rsidRPr="00367D47" w:rsidRDefault="00737F90" w:rsidP="00956369">
            <w:pPr>
              <w:widowControl w:val="0"/>
              <w:jc w:val="center"/>
            </w:pPr>
            <w:r w:rsidRPr="00367D47">
              <w:rPr>
                <w:rFonts w:ascii="Arial" w:hAnsi="Arial" w:cs="Arial"/>
                <w:b/>
                <w:sz w:val="16"/>
                <w:szCs w:val="16"/>
              </w:rPr>
              <w:t>D02</w:t>
            </w:r>
          </w:p>
        </w:tc>
        <w:tc>
          <w:tcPr>
            <w:tcW w:w="636" w:type="dxa"/>
            <w:vAlign w:val="center"/>
          </w:tcPr>
          <w:p w:rsidR="00737F90" w:rsidRPr="00367D47" w:rsidRDefault="00737F90" w:rsidP="00956369">
            <w:pPr>
              <w:widowControl w:val="0"/>
              <w:jc w:val="center"/>
            </w:pPr>
            <w:r w:rsidRPr="00367D47">
              <w:rPr>
                <w:rFonts w:ascii="Arial" w:hAnsi="Arial" w:cs="Arial"/>
                <w:b/>
                <w:sz w:val="16"/>
                <w:szCs w:val="16"/>
              </w:rPr>
              <w:t>D03</w:t>
            </w:r>
          </w:p>
        </w:tc>
        <w:tc>
          <w:tcPr>
            <w:tcW w:w="636" w:type="dxa"/>
            <w:vAlign w:val="center"/>
          </w:tcPr>
          <w:p w:rsidR="00737F90" w:rsidRPr="00367D47" w:rsidRDefault="00737F90" w:rsidP="00956369">
            <w:pPr>
              <w:widowControl w:val="0"/>
              <w:jc w:val="center"/>
            </w:pPr>
            <w:r w:rsidRPr="00367D47">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367D47"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367D47" w:rsidRDefault="00737F90" w:rsidP="00956369">
            <w:pPr>
              <w:widowControl w:val="0"/>
              <w:spacing w:before="120" w:after="120" w:line="160" w:lineRule="exact"/>
              <w:jc w:val="center"/>
              <w:rPr>
                <w:rFonts w:ascii="Arial" w:hAnsi="Arial" w:cs="Arial"/>
                <w:b/>
                <w:sz w:val="16"/>
                <w:szCs w:val="16"/>
              </w:rPr>
            </w:pPr>
            <w:r w:rsidRPr="00367D47">
              <w:rPr>
                <w:rFonts w:ascii="Arial" w:hAnsi="Arial" w:cs="Arial"/>
                <w:b/>
                <w:sz w:val="16"/>
                <w:szCs w:val="16"/>
              </w:rPr>
              <w:t>PAGE</w:t>
            </w:r>
          </w:p>
        </w:tc>
        <w:tc>
          <w:tcPr>
            <w:tcW w:w="630" w:type="dxa"/>
            <w:shd w:val="clear" w:color="auto" w:fill="auto"/>
            <w:vAlign w:val="center"/>
          </w:tcPr>
          <w:p w:rsidR="00737F90" w:rsidRPr="00367D47" w:rsidRDefault="00737F90" w:rsidP="00956369">
            <w:pPr>
              <w:widowControl w:val="0"/>
              <w:jc w:val="center"/>
              <w:rPr>
                <w:rFonts w:ascii="Arial" w:hAnsi="Arial" w:cs="Arial"/>
                <w:b/>
                <w:sz w:val="16"/>
                <w:szCs w:val="16"/>
              </w:rPr>
            </w:pPr>
            <w:r w:rsidRPr="00367D47">
              <w:rPr>
                <w:rFonts w:ascii="Arial" w:hAnsi="Arial" w:cs="Arial"/>
                <w:b/>
                <w:sz w:val="16"/>
                <w:szCs w:val="16"/>
              </w:rPr>
              <w:t>D00</w:t>
            </w:r>
          </w:p>
        </w:tc>
        <w:tc>
          <w:tcPr>
            <w:tcW w:w="630" w:type="dxa"/>
            <w:shd w:val="clear" w:color="auto" w:fill="auto"/>
            <w:vAlign w:val="center"/>
          </w:tcPr>
          <w:p w:rsidR="00737F90" w:rsidRPr="00367D47" w:rsidRDefault="00737F90" w:rsidP="00956369">
            <w:pPr>
              <w:widowControl w:val="0"/>
              <w:jc w:val="center"/>
            </w:pPr>
            <w:r w:rsidRPr="00367D47">
              <w:rPr>
                <w:rFonts w:ascii="Arial" w:hAnsi="Arial" w:cs="Arial"/>
                <w:b/>
                <w:sz w:val="16"/>
                <w:szCs w:val="16"/>
              </w:rPr>
              <w:t>D01</w:t>
            </w:r>
          </w:p>
        </w:tc>
        <w:tc>
          <w:tcPr>
            <w:tcW w:w="562" w:type="dxa"/>
            <w:shd w:val="clear" w:color="auto" w:fill="auto"/>
            <w:vAlign w:val="center"/>
          </w:tcPr>
          <w:p w:rsidR="00737F90" w:rsidRPr="00367D47" w:rsidRDefault="00737F90" w:rsidP="00956369">
            <w:pPr>
              <w:widowControl w:val="0"/>
              <w:jc w:val="center"/>
            </w:pPr>
            <w:r w:rsidRPr="00367D47">
              <w:rPr>
                <w:rFonts w:ascii="Arial" w:hAnsi="Arial" w:cs="Arial"/>
                <w:b/>
                <w:sz w:val="16"/>
                <w:szCs w:val="16"/>
              </w:rPr>
              <w:t>D02</w:t>
            </w:r>
          </w:p>
        </w:tc>
        <w:tc>
          <w:tcPr>
            <w:tcW w:w="648" w:type="dxa"/>
            <w:shd w:val="clear" w:color="auto" w:fill="auto"/>
            <w:vAlign w:val="center"/>
          </w:tcPr>
          <w:p w:rsidR="00737F90" w:rsidRPr="00367D47" w:rsidRDefault="00737F90" w:rsidP="00956369">
            <w:pPr>
              <w:widowControl w:val="0"/>
              <w:jc w:val="center"/>
            </w:pPr>
            <w:r w:rsidRPr="00367D47">
              <w:rPr>
                <w:rFonts w:ascii="Arial" w:hAnsi="Arial" w:cs="Arial"/>
                <w:b/>
                <w:sz w:val="16"/>
                <w:szCs w:val="16"/>
              </w:rPr>
              <w:t>D03</w:t>
            </w:r>
          </w:p>
        </w:tc>
        <w:tc>
          <w:tcPr>
            <w:tcW w:w="649" w:type="dxa"/>
            <w:shd w:val="clear" w:color="auto" w:fill="auto"/>
            <w:vAlign w:val="center"/>
          </w:tcPr>
          <w:p w:rsidR="00737F90" w:rsidRPr="00367D47" w:rsidRDefault="00737F90" w:rsidP="00956369">
            <w:pPr>
              <w:widowControl w:val="0"/>
              <w:jc w:val="center"/>
            </w:pPr>
            <w:r w:rsidRPr="00367D47">
              <w:rPr>
                <w:rFonts w:ascii="Arial" w:hAnsi="Arial" w:cs="Arial"/>
                <w:b/>
                <w:sz w:val="16"/>
                <w:szCs w:val="16"/>
              </w:rPr>
              <w:t>D04</w:t>
            </w: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tl/>
                <w:lang w:bidi="fa-IR"/>
              </w:rPr>
            </w:pPr>
            <w:r w:rsidRPr="00367D47">
              <w:rPr>
                <w:rFonts w:ascii="Arial" w:hAnsi="Arial" w:cs="Arial"/>
                <w:b/>
                <w:sz w:val="16"/>
                <w:szCs w:val="16"/>
              </w:rPr>
              <w:t>1</w:t>
            </w:r>
          </w:p>
        </w:tc>
        <w:tc>
          <w:tcPr>
            <w:tcW w:w="540" w:type="dxa"/>
            <w:vAlign w:val="center"/>
          </w:tcPr>
          <w:p w:rsidR="0086722F" w:rsidRPr="00367D47" w:rsidRDefault="0086722F" w:rsidP="0086722F">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rsidR="0086722F" w:rsidRPr="00367D47" w:rsidRDefault="0086722F" w:rsidP="0086722F">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78" w:type="dxa"/>
            <w:vAlign w:val="center"/>
          </w:tcPr>
          <w:p w:rsidR="0086722F" w:rsidRPr="00367D47" w:rsidRDefault="0086722F" w:rsidP="0086722F">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66</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w:t>
            </w:r>
          </w:p>
        </w:tc>
        <w:tc>
          <w:tcPr>
            <w:tcW w:w="540" w:type="dxa"/>
            <w:vAlign w:val="center"/>
          </w:tcPr>
          <w:p w:rsidR="0086722F" w:rsidRPr="00367D47" w:rsidRDefault="0086722F" w:rsidP="0086722F">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rsidR="0086722F" w:rsidRPr="00367D47" w:rsidRDefault="0086722F" w:rsidP="0086722F">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78" w:type="dxa"/>
            <w:vAlign w:val="center"/>
          </w:tcPr>
          <w:p w:rsidR="0086722F" w:rsidRPr="00367D47" w:rsidRDefault="0086722F" w:rsidP="0086722F">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67</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B76911" w:rsidRPr="00367D47" w:rsidTr="00FF0DB1">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3</w:t>
            </w:r>
          </w:p>
        </w:tc>
        <w:tc>
          <w:tcPr>
            <w:tcW w:w="540" w:type="dxa"/>
            <w:vAlign w:val="center"/>
          </w:tcPr>
          <w:p w:rsidR="00B76911" w:rsidRPr="00367D47" w:rsidRDefault="00B76911" w:rsidP="00B76911">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68</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B76911" w:rsidRPr="00367D47" w:rsidTr="00FF0DB1">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4</w:t>
            </w:r>
          </w:p>
        </w:tc>
        <w:tc>
          <w:tcPr>
            <w:tcW w:w="540" w:type="dxa"/>
            <w:vAlign w:val="center"/>
          </w:tcPr>
          <w:p w:rsidR="00B76911" w:rsidRPr="00367D47" w:rsidRDefault="00B76911" w:rsidP="00B76911">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69</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B76911" w:rsidRPr="00367D47" w:rsidTr="00FF0DB1">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5</w:t>
            </w:r>
          </w:p>
        </w:tc>
        <w:tc>
          <w:tcPr>
            <w:tcW w:w="540" w:type="dxa"/>
            <w:vAlign w:val="center"/>
          </w:tcPr>
          <w:p w:rsidR="00B76911" w:rsidRPr="00367D47" w:rsidRDefault="00B76911" w:rsidP="00B76911">
            <w:pPr>
              <w:widowControl w:val="0"/>
              <w:spacing w:line="192" w:lineRule="auto"/>
              <w:jc w:val="center"/>
              <w:rPr>
                <w:rFonts w:ascii="Arial" w:hAnsi="Arial" w:cs="Arial"/>
                <w:bCs/>
                <w:sz w:val="16"/>
                <w:szCs w:val="16"/>
              </w:rPr>
            </w:pPr>
            <w:r w:rsidRPr="00367D47">
              <w:rPr>
                <w:rFonts w:ascii="Arial" w:hAnsi="Arial" w:cs="Arial"/>
                <w:bCs/>
                <w:sz w:val="16"/>
                <w:szCs w:val="16"/>
              </w:rPr>
              <w:t>X</w:t>
            </w:r>
          </w:p>
        </w:tc>
        <w:tc>
          <w:tcPr>
            <w:tcW w:w="576" w:type="dxa"/>
            <w:vAlign w:val="center"/>
          </w:tcPr>
          <w:p w:rsidR="00B76911" w:rsidRPr="00367D47"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70</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B76911" w:rsidRPr="00367D47" w:rsidTr="00EE49D6">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6</w:t>
            </w:r>
          </w:p>
        </w:tc>
        <w:tc>
          <w:tcPr>
            <w:tcW w:w="540" w:type="dxa"/>
            <w:vAlign w:val="center"/>
          </w:tcPr>
          <w:p w:rsidR="00B76911" w:rsidRPr="00367D47" w:rsidRDefault="00B76911" w:rsidP="00B76911">
            <w:pPr>
              <w:jc w:val="center"/>
            </w:pPr>
            <w:r w:rsidRPr="00367D47">
              <w:rPr>
                <w:rFonts w:ascii="Arial" w:hAnsi="Arial" w:cs="Arial"/>
                <w:bCs/>
                <w:sz w:val="16"/>
                <w:szCs w:val="16"/>
              </w:rPr>
              <w:t>X</w:t>
            </w:r>
          </w:p>
        </w:tc>
        <w:tc>
          <w:tcPr>
            <w:tcW w:w="576" w:type="dxa"/>
            <w:vAlign w:val="center"/>
          </w:tcPr>
          <w:p w:rsidR="00B76911" w:rsidRPr="00367D47" w:rsidRDefault="00B76911" w:rsidP="00B76911">
            <w:pPr>
              <w:jc w:val="center"/>
            </w:pPr>
            <w:r w:rsidRPr="00367D47">
              <w:rPr>
                <w:rFonts w:ascii="Arial" w:hAnsi="Arial" w:cs="Arial"/>
                <w:bCs/>
                <w:sz w:val="16"/>
                <w:szCs w:val="16"/>
              </w:rPr>
              <w:t>X</w:t>
            </w:r>
          </w:p>
        </w:tc>
        <w:tc>
          <w:tcPr>
            <w:tcW w:w="678"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71</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B76911" w:rsidRPr="00367D47" w:rsidTr="00EE49D6">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7</w:t>
            </w:r>
          </w:p>
        </w:tc>
        <w:tc>
          <w:tcPr>
            <w:tcW w:w="540" w:type="dxa"/>
            <w:vAlign w:val="center"/>
          </w:tcPr>
          <w:p w:rsidR="00B76911" w:rsidRPr="00367D47" w:rsidRDefault="00B76911" w:rsidP="00B76911">
            <w:pPr>
              <w:jc w:val="center"/>
            </w:pPr>
            <w:r w:rsidRPr="00367D47">
              <w:rPr>
                <w:rFonts w:ascii="Arial" w:hAnsi="Arial" w:cs="Arial"/>
                <w:bCs/>
                <w:sz w:val="16"/>
                <w:szCs w:val="16"/>
              </w:rPr>
              <w:t>X</w:t>
            </w:r>
          </w:p>
        </w:tc>
        <w:tc>
          <w:tcPr>
            <w:tcW w:w="576" w:type="dxa"/>
            <w:vAlign w:val="center"/>
          </w:tcPr>
          <w:p w:rsidR="00B76911" w:rsidRPr="00367D47" w:rsidRDefault="00B76911" w:rsidP="00B76911">
            <w:pPr>
              <w:jc w:val="center"/>
            </w:pPr>
          </w:p>
        </w:tc>
        <w:tc>
          <w:tcPr>
            <w:tcW w:w="678"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72</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B76911" w:rsidRPr="00367D47" w:rsidTr="00EE49D6">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8</w:t>
            </w:r>
          </w:p>
        </w:tc>
        <w:tc>
          <w:tcPr>
            <w:tcW w:w="540" w:type="dxa"/>
            <w:vAlign w:val="center"/>
          </w:tcPr>
          <w:p w:rsidR="00B76911" w:rsidRPr="00367D47" w:rsidRDefault="00B76911" w:rsidP="00B76911">
            <w:pPr>
              <w:jc w:val="center"/>
            </w:pPr>
            <w:r w:rsidRPr="00367D47">
              <w:rPr>
                <w:rFonts w:ascii="Arial" w:hAnsi="Arial" w:cs="Arial"/>
                <w:bCs/>
                <w:sz w:val="16"/>
                <w:szCs w:val="16"/>
              </w:rPr>
              <w:t>X</w:t>
            </w:r>
          </w:p>
        </w:tc>
        <w:tc>
          <w:tcPr>
            <w:tcW w:w="576" w:type="dxa"/>
            <w:vAlign w:val="center"/>
          </w:tcPr>
          <w:p w:rsidR="00B76911" w:rsidRPr="00367D47" w:rsidRDefault="00B76911" w:rsidP="00B76911">
            <w:pPr>
              <w:jc w:val="center"/>
            </w:pPr>
          </w:p>
        </w:tc>
        <w:tc>
          <w:tcPr>
            <w:tcW w:w="678"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73</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B76911" w:rsidRPr="00367D47" w:rsidTr="00EE49D6">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9</w:t>
            </w:r>
          </w:p>
        </w:tc>
        <w:tc>
          <w:tcPr>
            <w:tcW w:w="540" w:type="dxa"/>
            <w:vAlign w:val="center"/>
          </w:tcPr>
          <w:p w:rsidR="00B76911" w:rsidRPr="00367D47" w:rsidRDefault="00B76911" w:rsidP="00B76911">
            <w:pPr>
              <w:jc w:val="center"/>
            </w:pPr>
            <w:r w:rsidRPr="00367D47">
              <w:rPr>
                <w:rFonts w:ascii="Arial" w:hAnsi="Arial" w:cs="Arial"/>
                <w:bCs/>
                <w:sz w:val="16"/>
                <w:szCs w:val="16"/>
              </w:rPr>
              <w:t>X</w:t>
            </w:r>
          </w:p>
        </w:tc>
        <w:tc>
          <w:tcPr>
            <w:tcW w:w="576" w:type="dxa"/>
            <w:vAlign w:val="center"/>
          </w:tcPr>
          <w:p w:rsidR="00B76911" w:rsidRPr="00367D47" w:rsidRDefault="00B76911" w:rsidP="00B76911">
            <w:pPr>
              <w:jc w:val="center"/>
            </w:pPr>
            <w:r w:rsidRPr="00367D47">
              <w:rPr>
                <w:rFonts w:ascii="Arial" w:hAnsi="Arial" w:cs="Arial"/>
                <w:bCs/>
                <w:sz w:val="16"/>
                <w:szCs w:val="16"/>
              </w:rPr>
              <w:t>X</w:t>
            </w:r>
          </w:p>
        </w:tc>
        <w:tc>
          <w:tcPr>
            <w:tcW w:w="678"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74</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B76911" w:rsidRPr="00367D47" w:rsidTr="00EE49D6">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10</w:t>
            </w:r>
          </w:p>
        </w:tc>
        <w:tc>
          <w:tcPr>
            <w:tcW w:w="540" w:type="dxa"/>
            <w:vAlign w:val="center"/>
          </w:tcPr>
          <w:p w:rsidR="00B76911" w:rsidRPr="00367D47" w:rsidRDefault="00B76911" w:rsidP="00B76911">
            <w:pPr>
              <w:jc w:val="center"/>
            </w:pPr>
            <w:r w:rsidRPr="00367D47">
              <w:rPr>
                <w:rFonts w:ascii="Arial" w:hAnsi="Arial" w:cs="Arial"/>
                <w:bCs/>
                <w:sz w:val="16"/>
                <w:szCs w:val="16"/>
              </w:rPr>
              <w:t>X</w:t>
            </w:r>
          </w:p>
        </w:tc>
        <w:tc>
          <w:tcPr>
            <w:tcW w:w="576" w:type="dxa"/>
            <w:vAlign w:val="center"/>
          </w:tcPr>
          <w:p w:rsidR="00B76911" w:rsidRPr="00367D47" w:rsidRDefault="00B76911" w:rsidP="00B76911">
            <w:pPr>
              <w:jc w:val="center"/>
            </w:pPr>
          </w:p>
        </w:tc>
        <w:tc>
          <w:tcPr>
            <w:tcW w:w="678"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75</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B76911" w:rsidRPr="00367D47" w:rsidTr="00EE49D6">
        <w:trPr>
          <w:trHeight w:hRule="exact" w:val="170"/>
          <w:jc w:val="center"/>
        </w:trPr>
        <w:tc>
          <w:tcPr>
            <w:tcW w:w="951" w:type="dxa"/>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11</w:t>
            </w:r>
          </w:p>
        </w:tc>
        <w:tc>
          <w:tcPr>
            <w:tcW w:w="540" w:type="dxa"/>
            <w:vAlign w:val="center"/>
          </w:tcPr>
          <w:p w:rsidR="00B76911" w:rsidRPr="00367D47" w:rsidRDefault="00B76911" w:rsidP="00B76911">
            <w:pPr>
              <w:jc w:val="center"/>
            </w:pPr>
            <w:r w:rsidRPr="00367D47">
              <w:rPr>
                <w:rFonts w:ascii="Arial" w:hAnsi="Arial" w:cs="Arial"/>
                <w:bCs/>
                <w:sz w:val="16"/>
                <w:szCs w:val="16"/>
              </w:rPr>
              <w:t>X</w:t>
            </w:r>
          </w:p>
        </w:tc>
        <w:tc>
          <w:tcPr>
            <w:tcW w:w="576" w:type="dxa"/>
            <w:vAlign w:val="center"/>
          </w:tcPr>
          <w:p w:rsidR="00B76911" w:rsidRPr="00367D47" w:rsidRDefault="00B76911" w:rsidP="00B76911">
            <w:pPr>
              <w:jc w:val="center"/>
            </w:pPr>
          </w:p>
        </w:tc>
        <w:tc>
          <w:tcPr>
            <w:tcW w:w="678"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367D47"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367D47"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367D47" w:rsidRDefault="00B76911" w:rsidP="00B76911">
            <w:pPr>
              <w:widowControl w:val="0"/>
              <w:jc w:val="center"/>
              <w:rPr>
                <w:rFonts w:ascii="Arial" w:hAnsi="Arial" w:cs="Arial"/>
                <w:b/>
                <w:sz w:val="16"/>
                <w:szCs w:val="16"/>
              </w:rPr>
            </w:pPr>
            <w:r w:rsidRPr="00367D47">
              <w:rPr>
                <w:rFonts w:ascii="Arial" w:hAnsi="Arial" w:cs="Arial"/>
                <w:b/>
                <w:sz w:val="16"/>
                <w:szCs w:val="16"/>
              </w:rPr>
              <w:t>76</w:t>
            </w: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367D47" w:rsidRDefault="00B76911" w:rsidP="00B76911">
            <w:pPr>
              <w:widowControl w:val="0"/>
              <w:spacing w:line="192" w:lineRule="auto"/>
              <w:jc w:val="center"/>
              <w:rPr>
                <w:rFonts w:ascii="Arial" w:hAnsi="Arial" w:cs="Arial"/>
                <w:b/>
                <w:sz w:val="16"/>
                <w:szCs w:val="16"/>
              </w:rPr>
            </w:pPr>
          </w:p>
        </w:tc>
      </w:tr>
      <w:tr w:rsidR="0086722F" w:rsidRPr="00367D47" w:rsidTr="00EE49D6">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w:t>
            </w:r>
          </w:p>
        </w:tc>
        <w:tc>
          <w:tcPr>
            <w:tcW w:w="540" w:type="dxa"/>
            <w:vAlign w:val="center"/>
          </w:tcPr>
          <w:p w:rsidR="0086722F" w:rsidRPr="00367D47" w:rsidRDefault="0086722F" w:rsidP="0086722F">
            <w:pPr>
              <w:jc w:val="center"/>
            </w:pPr>
            <w:r w:rsidRPr="00367D47">
              <w:rPr>
                <w:rFonts w:ascii="Arial" w:hAnsi="Arial" w:cs="Arial"/>
                <w:bCs/>
                <w:sz w:val="16"/>
                <w:szCs w:val="16"/>
              </w:rPr>
              <w:t>X</w:t>
            </w:r>
          </w:p>
        </w:tc>
        <w:tc>
          <w:tcPr>
            <w:tcW w:w="576" w:type="dxa"/>
            <w:vAlign w:val="center"/>
          </w:tcPr>
          <w:p w:rsidR="0086722F" w:rsidRPr="00367D47" w:rsidRDefault="0086722F" w:rsidP="0086722F">
            <w:pPr>
              <w:jc w:val="center"/>
            </w:pPr>
            <w:r w:rsidRPr="00367D47">
              <w:rPr>
                <w:rFonts w:ascii="Arial" w:hAnsi="Arial" w:cs="Arial"/>
                <w:bCs/>
                <w:sz w:val="16"/>
                <w:szCs w:val="16"/>
              </w:rPr>
              <w:t>X</w:t>
            </w: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jc w:val="cente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77</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EE49D6">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13</w:t>
            </w:r>
          </w:p>
        </w:tc>
        <w:tc>
          <w:tcPr>
            <w:tcW w:w="540" w:type="dxa"/>
            <w:vAlign w:val="center"/>
          </w:tcPr>
          <w:p w:rsidR="0086722F" w:rsidRPr="00367D47" w:rsidRDefault="0086722F" w:rsidP="0086722F">
            <w:pPr>
              <w:jc w:val="center"/>
            </w:pPr>
            <w:r w:rsidRPr="00367D47">
              <w:rPr>
                <w:rFonts w:ascii="Arial" w:hAnsi="Arial" w:cs="Arial"/>
                <w:bCs/>
                <w:sz w:val="16"/>
                <w:szCs w:val="16"/>
              </w:rPr>
              <w:t>X</w:t>
            </w:r>
          </w:p>
        </w:tc>
        <w:tc>
          <w:tcPr>
            <w:tcW w:w="576" w:type="dxa"/>
            <w:vAlign w:val="center"/>
          </w:tcPr>
          <w:p w:rsidR="0086722F" w:rsidRPr="00367D47" w:rsidRDefault="0086722F" w:rsidP="0086722F">
            <w:pPr>
              <w:jc w:val="center"/>
            </w:pPr>
            <w:r w:rsidRPr="00367D47">
              <w:rPr>
                <w:rFonts w:ascii="Arial" w:hAnsi="Arial" w:cs="Arial"/>
                <w:bCs/>
                <w:sz w:val="16"/>
                <w:szCs w:val="16"/>
              </w:rPr>
              <w:t>X</w:t>
            </w: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78</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EE49D6">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14</w:t>
            </w:r>
          </w:p>
        </w:tc>
        <w:tc>
          <w:tcPr>
            <w:tcW w:w="540" w:type="dxa"/>
            <w:vAlign w:val="center"/>
          </w:tcPr>
          <w:p w:rsidR="0086722F" w:rsidRPr="00367D47" w:rsidRDefault="0086722F" w:rsidP="0086722F">
            <w:pPr>
              <w:jc w:val="center"/>
            </w:pPr>
            <w:r w:rsidRPr="00367D47">
              <w:rPr>
                <w:rFonts w:ascii="Arial" w:hAnsi="Arial" w:cs="Arial"/>
                <w:bCs/>
                <w:sz w:val="16"/>
                <w:szCs w:val="16"/>
              </w:rPr>
              <w:t>X</w:t>
            </w:r>
          </w:p>
        </w:tc>
        <w:tc>
          <w:tcPr>
            <w:tcW w:w="576" w:type="dxa"/>
            <w:vAlign w:val="center"/>
          </w:tcPr>
          <w:p w:rsidR="0086722F" w:rsidRPr="00367D47" w:rsidRDefault="0086722F" w:rsidP="0086722F">
            <w:pPr>
              <w:jc w:val="center"/>
            </w:pPr>
            <w:r w:rsidRPr="00367D47">
              <w:rPr>
                <w:rFonts w:ascii="Arial" w:hAnsi="Arial" w:cs="Arial"/>
                <w:bCs/>
                <w:sz w:val="16"/>
                <w:szCs w:val="16"/>
              </w:rPr>
              <w:t>X</w:t>
            </w:r>
          </w:p>
        </w:tc>
        <w:tc>
          <w:tcPr>
            <w:tcW w:w="678" w:type="dxa"/>
            <w:vAlign w:val="center"/>
          </w:tcPr>
          <w:p w:rsidR="0086722F" w:rsidRPr="00367D47" w:rsidRDefault="0086722F" w:rsidP="0086722F">
            <w:pPr>
              <w:jc w:val="center"/>
            </w:pPr>
            <w:r w:rsidRPr="00367D47">
              <w:rPr>
                <w:rFonts w:ascii="Arial" w:hAnsi="Arial" w:cs="Arial"/>
                <w:bCs/>
                <w:sz w:val="16"/>
                <w:szCs w:val="16"/>
              </w:rPr>
              <w:t>X</w:t>
            </w:r>
          </w:p>
        </w:tc>
        <w:tc>
          <w:tcPr>
            <w:tcW w:w="636" w:type="dxa"/>
            <w:vAlign w:val="center"/>
          </w:tcPr>
          <w:p w:rsidR="0086722F" w:rsidRPr="00367D47" w:rsidRDefault="0086722F" w:rsidP="0086722F">
            <w:pPr>
              <w:jc w:val="cente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79</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15</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jc w:val="center"/>
            </w:pPr>
            <w:r w:rsidRPr="00367D47">
              <w:rPr>
                <w:rFonts w:ascii="Arial" w:hAnsi="Arial" w:cs="Arial"/>
                <w:bCs/>
                <w:sz w:val="16"/>
                <w:szCs w:val="16"/>
              </w:rPr>
              <w:t>X</w:t>
            </w:r>
          </w:p>
        </w:tc>
        <w:tc>
          <w:tcPr>
            <w:tcW w:w="678" w:type="dxa"/>
            <w:vAlign w:val="center"/>
          </w:tcPr>
          <w:p w:rsidR="0086722F" w:rsidRPr="00367D47" w:rsidRDefault="0086722F" w:rsidP="0086722F">
            <w:pPr>
              <w:jc w:val="center"/>
            </w:pPr>
            <w:r w:rsidRPr="00367D47">
              <w:rPr>
                <w:rFonts w:ascii="Arial" w:hAnsi="Arial" w:cs="Arial"/>
                <w:bCs/>
                <w:sz w:val="16"/>
                <w:szCs w:val="16"/>
              </w:rPr>
              <w:t>X</w:t>
            </w:r>
          </w:p>
        </w:tc>
        <w:tc>
          <w:tcPr>
            <w:tcW w:w="636" w:type="dxa"/>
            <w:vAlign w:val="center"/>
          </w:tcPr>
          <w:p w:rsidR="0086722F" w:rsidRPr="00367D47" w:rsidRDefault="0086722F" w:rsidP="0086722F">
            <w:pPr>
              <w:jc w:val="cente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80</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16</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jc w:val="center"/>
            </w:pPr>
            <w:r w:rsidRPr="00367D47">
              <w:rPr>
                <w:rFonts w:ascii="Arial" w:hAnsi="Arial" w:cs="Arial"/>
                <w:bCs/>
                <w:sz w:val="16"/>
                <w:szCs w:val="16"/>
              </w:rPr>
              <w:t>X</w:t>
            </w:r>
          </w:p>
        </w:tc>
        <w:tc>
          <w:tcPr>
            <w:tcW w:w="678" w:type="dxa"/>
            <w:vAlign w:val="center"/>
          </w:tcPr>
          <w:p w:rsidR="0086722F" w:rsidRPr="00367D47" w:rsidRDefault="0086722F" w:rsidP="0086722F">
            <w:pPr>
              <w:jc w:val="center"/>
            </w:pPr>
            <w:r w:rsidRPr="00367D47">
              <w:rPr>
                <w:rFonts w:ascii="Arial" w:hAnsi="Arial" w:cs="Arial"/>
                <w:bCs/>
                <w:sz w:val="16"/>
                <w:szCs w:val="16"/>
              </w:rPr>
              <w:t>X</w:t>
            </w:r>
          </w:p>
        </w:tc>
        <w:tc>
          <w:tcPr>
            <w:tcW w:w="636" w:type="dxa"/>
            <w:vAlign w:val="center"/>
          </w:tcPr>
          <w:p w:rsidR="0086722F" w:rsidRPr="00367D47" w:rsidRDefault="0086722F" w:rsidP="0086722F">
            <w:pPr>
              <w:jc w:val="center"/>
            </w:pPr>
            <w:r w:rsidRPr="00367D47">
              <w:rPr>
                <w:rFonts w:ascii="Arial" w:hAnsi="Arial" w:cs="Arial"/>
                <w:bCs/>
                <w:sz w:val="16"/>
                <w:szCs w:val="16"/>
              </w:rPr>
              <w:t>X</w:t>
            </w: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81</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17</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jc w:val="center"/>
            </w:pPr>
            <w:r w:rsidRPr="00367D47">
              <w:rPr>
                <w:rFonts w:ascii="Arial" w:hAnsi="Arial" w:cs="Arial"/>
                <w:bCs/>
                <w:sz w:val="16"/>
                <w:szCs w:val="16"/>
              </w:rPr>
              <w:t>X</w:t>
            </w: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82</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18</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83</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19</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84</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20</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85</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21</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86</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22</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87</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23</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88</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24</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89</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25</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90</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26</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91</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27</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92</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28</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93</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29</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94</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30</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95</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31</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96</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32</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97</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33</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98</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34</w:t>
            </w:r>
          </w:p>
          <w:p w:rsidR="0086722F" w:rsidRPr="00367D47" w:rsidRDefault="0086722F" w:rsidP="0086722F">
            <w:pPr>
              <w:widowControl w:val="0"/>
              <w:jc w:val="center"/>
              <w:rPr>
                <w:rFonts w:ascii="Arial" w:hAnsi="Arial" w:cs="Arial"/>
                <w:b/>
                <w:sz w:val="16"/>
                <w:szCs w:val="16"/>
              </w:rPr>
            </w:pP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99</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35</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100</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36</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101</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37</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102</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38</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103</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39</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104</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40</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105</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41</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106</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42</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107</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43</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108</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44</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109</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45</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110</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46</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111</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47</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112</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48</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113</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49</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114</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50</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115</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51</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116</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52</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117</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53</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118</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54</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119</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55</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120</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56</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121</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57</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122</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58</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123</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59</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124</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60</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125</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61</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126</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62</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127</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63</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128</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0"/>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64</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129</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r w:rsidR="0086722F" w:rsidRPr="00367D47" w:rsidTr="00FF0DB1">
        <w:trPr>
          <w:trHeight w:hRule="exact" w:val="177"/>
          <w:jc w:val="center"/>
        </w:trPr>
        <w:tc>
          <w:tcPr>
            <w:tcW w:w="951" w:type="dxa"/>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65</w:t>
            </w:r>
          </w:p>
        </w:tc>
        <w:tc>
          <w:tcPr>
            <w:tcW w:w="540"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367D47"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367D47"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367D47" w:rsidRDefault="0086722F" w:rsidP="0086722F">
            <w:pPr>
              <w:widowControl w:val="0"/>
              <w:jc w:val="center"/>
              <w:rPr>
                <w:rFonts w:ascii="Arial" w:hAnsi="Arial" w:cs="Arial"/>
                <w:b/>
                <w:sz w:val="16"/>
                <w:szCs w:val="16"/>
              </w:rPr>
            </w:pPr>
            <w:r w:rsidRPr="00367D47">
              <w:rPr>
                <w:rFonts w:ascii="Arial" w:hAnsi="Arial" w:cs="Arial"/>
                <w:b/>
                <w:sz w:val="16"/>
                <w:szCs w:val="16"/>
              </w:rPr>
              <w:t>130</w:t>
            </w: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367D47" w:rsidRDefault="0086722F" w:rsidP="0086722F">
            <w:pPr>
              <w:widowControl w:val="0"/>
              <w:spacing w:line="192" w:lineRule="auto"/>
              <w:jc w:val="center"/>
              <w:rPr>
                <w:rFonts w:ascii="Arial" w:hAnsi="Arial" w:cs="Arial"/>
                <w:b/>
                <w:sz w:val="16"/>
                <w:szCs w:val="16"/>
              </w:rPr>
            </w:pPr>
          </w:p>
        </w:tc>
      </w:tr>
    </w:tbl>
    <w:p w:rsidR="00327126" w:rsidRPr="00367D47" w:rsidRDefault="008F7539" w:rsidP="00956369">
      <w:pPr>
        <w:widowControl w:val="0"/>
        <w:bidi w:val="0"/>
        <w:jc w:val="center"/>
        <w:rPr>
          <w:rFonts w:ascii="Arial" w:hAnsi="Arial" w:cs="Arial"/>
          <w:b/>
          <w:bCs/>
          <w:smallCaps/>
          <w:u w:val="single"/>
        </w:rPr>
      </w:pPr>
      <w:r w:rsidRPr="00367D47">
        <w:rPr>
          <w:rFonts w:ascii="Calibri" w:hAnsi="Calibri" w:cs="B Zar"/>
          <w:b/>
          <w:bCs/>
          <w:caps/>
          <w:color w:val="000000"/>
          <w:sz w:val="28"/>
          <w:szCs w:val="28"/>
          <w:lang w:bidi="fa-IR"/>
        </w:rPr>
        <w:br w:type="page"/>
      </w:r>
      <w:r w:rsidR="00327126" w:rsidRPr="00367D47">
        <w:rPr>
          <w:rFonts w:ascii="Arial" w:hAnsi="Arial" w:cs="Arial"/>
          <w:b/>
          <w:bCs/>
          <w:smallCaps/>
          <w:sz w:val="24"/>
          <w:szCs w:val="32"/>
          <w:u w:val="single"/>
        </w:rPr>
        <w:t>CONTENTS</w:t>
      </w:r>
    </w:p>
    <w:p w:rsidR="00D852DD" w:rsidRPr="00367D47" w:rsidRDefault="00BD2402">
      <w:pPr>
        <w:pStyle w:val="TOC1"/>
        <w:rPr>
          <w:rFonts w:asciiTheme="minorHAnsi" w:eastAsiaTheme="minorEastAsia" w:hAnsiTheme="minorHAnsi" w:cstheme="minorBidi"/>
          <w:b w:val="0"/>
          <w:bCs w:val="0"/>
          <w:caps w:val="0"/>
          <w:kern w:val="0"/>
          <w:sz w:val="22"/>
          <w:szCs w:val="22"/>
        </w:rPr>
      </w:pPr>
      <w:r w:rsidRPr="00367D47">
        <w:fldChar w:fldCharType="begin"/>
      </w:r>
      <w:r w:rsidR="008F7539" w:rsidRPr="00367D47">
        <w:instrText xml:space="preserve"> TOC \o "1-3" \h \z \u </w:instrText>
      </w:r>
      <w:r w:rsidRPr="00367D47">
        <w:fldChar w:fldCharType="separate"/>
      </w:r>
      <w:hyperlink w:anchor="_Toc101592395" w:history="1">
        <w:r w:rsidR="00D852DD" w:rsidRPr="00367D47">
          <w:rPr>
            <w:rStyle w:val="Hyperlink"/>
          </w:rPr>
          <w:t>1.0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INTRODUCTION</w:t>
        </w:r>
        <w:r w:rsidR="00D852DD" w:rsidRPr="00367D47">
          <w:rPr>
            <w:webHidden/>
          </w:rPr>
          <w:tab/>
        </w:r>
        <w:r w:rsidR="00D852DD" w:rsidRPr="00367D47">
          <w:rPr>
            <w:webHidden/>
          </w:rPr>
          <w:fldChar w:fldCharType="begin"/>
        </w:r>
        <w:r w:rsidR="00D852DD" w:rsidRPr="00367D47">
          <w:rPr>
            <w:webHidden/>
          </w:rPr>
          <w:instrText xml:space="preserve"> PAGEREF _Toc101592395 \h </w:instrText>
        </w:r>
        <w:r w:rsidR="00D852DD" w:rsidRPr="00367D47">
          <w:rPr>
            <w:webHidden/>
          </w:rPr>
        </w:r>
        <w:r w:rsidR="00D852DD" w:rsidRPr="00367D47">
          <w:rPr>
            <w:webHidden/>
          </w:rPr>
          <w:fldChar w:fldCharType="separate"/>
        </w:r>
        <w:r w:rsidR="00417BC1">
          <w:rPr>
            <w:webHidden/>
          </w:rPr>
          <w:t>4</w:t>
        </w:r>
        <w:r w:rsidR="00D852DD" w:rsidRPr="00367D47">
          <w:rPr>
            <w:webHidden/>
          </w:rPr>
          <w:fldChar w:fldCharType="end"/>
        </w:r>
      </w:hyperlink>
    </w:p>
    <w:p w:rsidR="00D852DD" w:rsidRPr="00367D47" w:rsidRDefault="0066501B">
      <w:pPr>
        <w:pStyle w:val="TOC1"/>
        <w:rPr>
          <w:rFonts w:asciiTheme="minorHAnsi" w:eastAsiaTheme="minorEastAsia" w:hAnsiTheme="minorHAnsi" w:cstheme="minorBidi"/>
          <w:b w:val="0"/>
          <w:bCs w:val="0"/>
          <w:caps w:val="0"/>
          <w:kern w:val="0"/>
          <w:sz w:val="22"/>
          <w:szCs w:val="22"/>
        </w:rPr>
      </w:pPr>
      <w:hyperlink w:anchor="_Toc101592396" w:history="1">
        <w:r w:rsidR="00D852DD" w:rsidRPr="00367D47">
          <w:rPr>
            <w:rStyle w:val="Hyperlink"/>
          </w:rPr>
          <w:t>2.0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Scope</w:t>
        </w:r>
        <w:r w:rsidR="00D852DD" w:rsidRPr="00367D47">
          <w:rPr>
            <w:webHidden/>
          </w:rPr>
          <w:tab/>
        </w:r>
        <w:r w:rsidR="00D852DD" w:rsidRPr="00367D47">
          <w:rPr>
            <w:webHidden/>
          </w:rPr>
          <w:fldChar w:fldCharType="begin"/>
        </w:r>
        <w:r w:rsidR="00D852DD" w:rsidRPr="00367D47">
          <w:rPr>
            <w:webHidden/>
          </w:rPr>
          <w:instrText xml:space="preserve"> PAGEREF _Toc101592396 \h </w:instrText>
        </w:r>
        <w:r w:rsidR="00D852DD" w:rsidRPr="00367D47">
          <w:rPr>
            <w:webHidden/>
          </w:rPr>
        </w:r>
        <w:r w:rsidR="00D852DD" w:rsidRPr="00367D47">
          <w:rPr>
            <w:webHidden/>
          </w:rPr>
          <w:fldChar w:fldCharType="separate"/>
        </w:r>
        <w:r w:rsidR="00417BC1">
          <w:rPr>
            <w:webHidden/>
          </w:rPr>
          <w:t>4</w:t>
        </w:r>
        <w:r w:rsidR="00D852DD" w:rsidRPr="00367D47">
          <w:rPr>
            <w:webHidden/>
          </w:rPr>
          <w:fldChar w:fldCharType="end"/>
        </w:r>
      </w:hyperlink>
    </w:p>
    <w:p w:rsidR="00D852DD" w:rsidRPr="00367D47" w:rsidRDefault="0066501B">
      <w:pPr>
        <w:pStyle w:val="TOC1"/>
        <w:rPr>
          <w:rFonts w:asciiTheme="minorHAnsi" w:eastAsiaTheme="minorEastAsia" w:hAnsiTheme="minorHAnsi" w:cstheme="minorBidi"/>
          <w:b w:val="0"/>
          <w:bCs w:val="0"/>
          <w:caps w:val="0"/>
          <w:kern w:val="0"/>
          <w:sz w:val="22"/>
          <w:szCs w:val="22"/>
        </w:rPr>
      </w:pPr>
      <w:hyperlink w:anchor="_Toc101592397" w:history="1">
        <w:r w:rsidR="00D852DD" w:rsidRPr="00367D47">
          <w:rPr>
            <w:rStyle w:val="Hyperlink"/>
          </w:rPr>
          <w:t>3.0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NORMATIVE REFERENCES</w:t>
        </w:r>
        <w:r w:rsidR="00D852DD" w:rsidRPr="00367D47">
          <w:rPr>
            <w:webHidden/>
          </w:rPr>
          <w:tab/>
        </w:r>
        <w:r w:rsidR="00D852DD" w:rsidRPr="00367D47">
          <w:rPr>
            <w:webHidden/>
          </w:rPr>
          <w:fldChar w:fldCharType="begin"/>
        </w:r>
        <w:r w:rsidR="00D852DD" w:rsidRPr="00367D47">
          <w:rPr>
            <w:webHidden/>
          </w:rPr>
          <w:instrText xml:space="preserve"> PAGEREF _Toc101592397 \h </w:instrText>
        </w:r>
        <w:r w:rsidR="00D852DD" w:rsidRPr="00367D47">
          <w:rPr>
            <w:webHidden/>
          </w:rPr>
        </w:r>
        <w:r w:rsidR="00D852DD" w:rsidRPr="00367D47">
          <w:rPr>
            <w:webHidden/>
          </w:rPr>
          <w:fldChar w:fldCharType="separate"/>
        </w:r>
        <w:r w:rsidR="00417BC1">
          <w:rPr>
            <w:webHidden/>
          </w:rPr>
          <w:t>5</w:t>
        </w:r>
        <w:r w:rsidR="00D852DD" w:rsidRPr="00367D47">
          <w:rPr>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398" w:history="1">
        <w:r w:rsidR="00D852DD" w:rsidRPr="00367D47">
          <w:rPr>
            <w:rStyle w:val="Hyperlink"/>
            <w:noProof/>
          </w:rPr>
          <w:t>3.1</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Local Codes and Standards</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_Toc101592398 \h </w:instrText>
        </w:r>
        <w:r w:rsidR="00D852DD" w:rsidRPr="00367D47">
          <w:rPr>
            <w:noProof/>
            <w:webHidden/>
          </w:rPr>
        </w:r>
        <w:r w:rsidR="00D852DD" w:rsidRPr="00367D47">
          <w:rPr>
            <w:noProof/>
            <w:webHidden/>
          </w:rPr>
          <w:fldChar w:fldCharType="separate"/>
        </w:r>
        <w:r w:rsidR="00417BC1">
          <w:rPr>
            <w:noProof/>
            <w:webHidden/>
          </w:rPr>
          <w:t>5</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399" w:history="1">
        <w:r w:rsidR="00D852DD" w:rsidRPr="00367D47">
          <w:rPr>
            <w:rStyle w:val="Hyperlink"/>
            <w:noProof/>
          </w:rPr>
          <w:t>3.2</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International Codes and Standards</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_Toc101592399 \h </w:instrText>
        </w:r>
        <w:r w:rsidR="00D852DD" w:rsidRPr="00367D47">
          <w:rPr>
            <w:noProof/>
            <w:webHidden/>
          </w:rPr>
        </w:r>
        <w:r w:rsidR="00D852DD" w:rsidRPr="00367D47">
          <w:rPr>
            <w:noProof/>
            <w:webHidden/>
          </w:rPr>
          <w:fldChar w:fldCharType="separate"/>
        </w:r>
        <w:r w:rsidR="00417BC1">
          <w:rPr>
            <w:noProof/>
            <w:webHidden/>
          </w:rPr>
          <w:t>5</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00" w:history="1">
        <w:r w:rsidR="00D852DD" w:rsidRPr="00367D47">
          <w:rPr>
            <w:rStyle w:val="Hyperlink"/>
            <w:noProof/>
          </w:rPr>
          <w:t>3.3</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The Project Documents</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_Toc101592400 \h </w:instrText>
        </w:r>
        <w:r w:rsidR="00D852DD" w:rsidRPr="00367D47">
          <w:rPr>
            <w:noProof/>
            <w:webHidden/>
          </w:rPr>
        </w:r>
        <w:r w:rsidR="00D852DD" w:rsidRPr="00367D47">
          <w:rPr>
            <w:noProof/>
            <w:webHidden/>
          </w:rPr>
          <w:fldChar w:fldCharType="separate"/>
        </w:r>
        <w:r w:rsidR="00417BC1">
          <w:rPr>
            <w:noProof/>
            <w:webHidden/>
          </w:rPr>
          <w:t>5</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01" w:history="1">
        <w:r w:rsidR="00D852DD" w:rsidRPr="00367D47">
          <w:rPr>
            <w:rStyle w:val="Hyperlink"/>
            <w:noProof/>
          </w:rPr>
          <w:t>3.4</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ENVIRONMENTAL DATA</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_Toc101592401 \h </w:instrText>
        </w:r>
        <w:r w:rsidR="00D852DD" w:rsidRPr="00367D47">
          <w:rPr>
            <w:noProof/>
            <w:webHidden/>
          </w:rPr>
        </w:r>
        <w:r w:rsidR="00D852DD" w:rsidRPr="00367D47">
          <w:rPr>
            <w:noProof/>
            <w:webHidden/>
          </w:rPr>
          <w:fldChar w:fldCharType="separate"/>
        </w:r>
        <w:r w:rsidR="00417BC1">
          <w:rPr>
            <w:noProof/>
            <w:webHidden/>
          </w:rPr>
          <w:t>6</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02" w:history="1">
        <w:r w:rsidR="00D852DD" w:rsidRPr="00367D47">
          <w:rPr>
            <w:rStyle w:val="Hyperlink"/>
            <w:noProof/>
          </w:rPr>
          <w:t>3.5</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AbbrEvIation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_Toc101592402 \h </w:instrText>
        </w:r>
        <w:r w:rsidR="00D852DD" w:rsidRPr="00367D47">
          <w:rPr>
            <w:noProof/>
            <w:webHidden/>
          </w:rPr>
        </w:r>
        <w:r w:rsidR="00D852DD" w:rsidRPr="00367D47">
          <w:rPr>
            <w:noProof/>
            <w:webHidden/>
          </w:rPr>
          <w:fldChar w:fldCharType="separate"/>
        </w:r>
        <w:r w:rsidR="00417BC1">
          <w:rPr>
            <w:noProof/>
            <w:webHidden/>
          </w:rPr>
          <w:t>6</w:t>
        </w:r>
        <w:r w:rsidR="00D852DD" w:rsidRPr="00367D47">
          <w:rPr>
            <w:noProof/>
            <w:webHidden/>
          </w:rPr>
          <w:fldChar w:fldCharType="end"/>
        </w:r>
      </w:hyperlink>
    </w:p>
    <w:p w:rsidR="00D852DD" w:rsidRPr="00367D47" w:rsidRDefault="0066501B">
      <w:pPr>
        <w:pStyle w:val="TOC1"/>
        <w:rPr>
          <w:rFonts w:asciiTheme="minorHAnsi" w:eastAsiaTheme="minorEastAsia" w:hAnsiTheme="minorHAnsi" w:cstheme="minorBidi"/>
          <w:b w:val="0"/>
          <w:bCs w:val="0"/>
          <w:caps w:val="0"/>
          <w:kern w:val="0"/>
          <w:sz w:val="22"/>
          <w:szCs w:val="22"/>
        </w:rPr>
      </w:pPr>
      <w:hyperlink w:anchor="_Toc101592403" w:history="1">
        <w:r w:rsidR="00D852DD" w:rsidRPr="00367D47">
          <w:rPr>
            <w:rStyle w:val="Hyperlink"/>
          </w:rPr>
          <w:t>4.0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general considerations</w:t>
        </w:r>
        <w:r w:rsidR="00D852DD" w:rsidRPr="00367D47">
          <w:rPr>
            <w:webHidden/>
          </w:rPr>
          <w:tab/>
        </w:r>
        <w:r w:rsidR="00D852DD" w:rsidRPr="00367D47">
          <w:rPr>
            <w:webHidden/>
          </w:rPr>
          <w:fldChar w:fldCharType="begin"/>
        </w:r>
        <w:r w:rsidR="00D852DD" w:rsidRPr="00367D47">
          <w:rPr>
            <w:webHidden/>
          </w:rPr>
          <w:instrText xml:space="preserve"> PAGEREF _Toc101592403 \h </w:instrText>
        </w:r>
        <w:r w:rsidR="00D852DD" w:rsidRPr="00367D47">
          <w:rPr>
            <w:webHidden/>
          </w:rPr>
        </w:r>
        <w:r w:rsidR="00D852DD" w:rsidRPr="00367D47">
          <w:rPr>
            <w:webHidden/>
          </w:rPr>
          <w:fldChar w:fldCharType="separate"/>
        </w:r>
        <w:r w:rsidR="00417BC1">
          <w:rPr>
            <w:webHidden/>
          </w:rPr>
          <w:t>6</w:t>
        </w:r>
        <w:r w:rsidR="00D852DD" w:rsidRPr="00367D47">
          <w:rPr>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04" w:history="1">
        <w:r w:rsidR="00D852DD" w:rsidRPr="00367D47">
          <w:rPr>
            <w:rStyle w:val="Hyperlink"/>
            <w:noProof/>
          </w:rPr>
          <w:t>4.1</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purpose of depressurizing</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_Toc101592404 \h </w:instrText>
        </w:r>
        <w:r w:rsidR="00D852DD" w:rsidRPr="00367D47">
          <w:rPr>
            <w:noProof/>
            <w:webHidden/>
          </w:rPr>
        </w:r>
        <w:r w:rsidR="00D852DD" w:rsidRPr="00367D47">
          <w:rPr>
            <w:noProof/>
            <w:webHidden/>
          </w:rPr>
          <w:fldChar w:fldCharType="separate"/>
        </w:r>
        <w:r w:rsidR="00417BC1">
          <w:rPr>
            <w:noProof/>
            <w:webHidden/>
          </w:rPr>
          <w:t>6</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05" w:history="1">
        <w:r w:rsidR="00D852DD" w:rsidRPr="00367D47">
          <w:rPr>
            <w:rStyle w:val="Hyperlink"/>
            <w:noProof/>
          </w:rPr>
          <w:t>4.2</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LIQUID BLOW DOWN</w:t>
        </w:r>
        <w:bookmarkStart w:id="0" w:name="_GoBack"/>
        <w:bookmarkEnd w:id="0"/>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_Toc101592405 \h </w:instrText>
        </w:r>
        <w:r w:rsidR="00D852DD" w:rsidRPr="00367D47">
          <w:rPr>
            <w:noProof/>
            <w:webHidden/>
          </w:rPr>
        </w:r>
        <w:r w:rsidR="00D852DD" w:rsidRPr="00367D47">
          <w:rPr>
            <w:noProof/>
            <w:webHidden/>
          </w:rPr>
          <w:fldChar w:fldCharType="separate"/>
        </w:r>
        <w:r w:rsidR="00417BC1">
          <w:rPr>
            <w:noProof/>
            <w:webHidden/>
          </w:rPr>
          <w:t>6</w:t>
        </w:r>
        <w:r w:rsidR="00D852DD" w:rsidRPr="00367D47">
          <w:rPr>
            <w:noProof/>
            <w:webHidden/>
          </w:rPr>
          <w:fldChar w:fldCharType="end"/>
        </w:r>
      </w:hyperlink>
    </w:p>
    <w:p w:rsidR="00D852DD" w:rsidRPr="00367D47" w:rsidRDefault="0066501B">
      <w:pPr>
        <w:pStyle w:val="TOC1"/>
        <w:rPr>
          <w:rFonts w:asciiTheme="minorHAnsi" w:eastAsiaTheme="minorEastAsia" w:hAnsiTheme="minorHAnsi" w:cstheme="minorBidi"/>
          <w:b w:val="0"/>
          <w:bCs w:val="0"/>
          <w:caps w:val="0"/>
          <w:kern w:val="0"/>
          <w:sz w:val="22"/>
          <w:szCs w:val="22"/>
        </w:rPr>
      </w:pPr>
      <w:hyperlink w:anchor="_Toc101592406" w:history="1">
        <w:r w:rsidR="00D852DD" w:rsidRPr="00367D47">
          <w:rPr>
            <w:rStyle w:val="Hyperlink"/>
          </w:rPr>
          <w:t>5.0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BLOW DOWN VALVE LOCATION</w:t>
        </w:r>
        <w:r w:rsidR="00D852DD" w:rsidRPr="00367D47">
          <w:rPr>
            <w:webHidden/>
          </w:rPr>
          <w:tab/>
        </w:r>
        <w:r w:rsidR="00D852DD" w:rsidRPr="00367D47">
          <w:rPr>
            <w:webHidden/>
          </w:rPr>
          <w:fldChar w:fldCharType="begin"/>
        </w:r>
        <w:r w:rsidR="00D852DD" w:rsidRPr="00367D47">
          <w:rPr>
            <w:webHidden/>
          </w:rPr>
          <w:instrText xml:space="preserve"> PAGEREF _Toc101592406 \h </w:instrText>
        </w:r>
        <w:r w:rsidR="00D852DD" w:rsidRPr="00367D47">
          <w:rPr>
            <w:webHidden/>
          </w:rPr>
        </w:r>
        <w:r w:rsidR="00D852DD" w:rsidRPr="00367D47">
          <w:rPr>
            <w:webHidden/>
          </w:rPr>
          <w:fldChar w:fldCharType="separate"/>
        </w:r>
        <w:r w:rsidR="00417BC1">
          <w:rPr>
            <w:webHidden/>
          </w:rPr>
          <w:t>7</w:t>
        </w:r>
        <w:r w:rsidR="00D852DD" w:rsidRPr="00367D47">
          <w:rPr>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07" w:history="1">
        <w:r w:rsidR="00D852DD" w:rsidRPr="00367D47">
          <w:rPr>
            <w:rStyle w:val="Hyperlink"/>
            <w:noProof/>
          </w:rPr>
          <w:t>5.1</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ISOLATION DEFINITION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_Toc101592407 \h </w:instrText>
        </w:r>
        <w:r w:rsidR="00D852DD" w:rsidRPr="00367D47">
          <w:rPr>
            <w:noProof/>
            <w:webHidden/>
          </w:rPr>
        </w:r>
        <w:r w:rsidR="00D852DD" w:rsidRPr="00367D47">
          <w:rPr>
            <w:noProof/>
            <w:webHidden/>
          </w:rPr>
          <w:fldChar w:fldCharType="separate"/>
        </w:r>
        <w:r w:rsidR="00417BC1">
          <w:rPr>
            <w:noProof/>
            <w:webHidden/>
          </w:rPr>
          <w:t>7</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08" w:history="1">
        <w:r w:rsidR="00D852DD" w:rsidRPr="00367D47">
          <w:rPr>
            <w:rStyle w:val="Hyperlink"/>
            <w:noProof/>
          </w:rPr>
          <w:t>5.2</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CRITERIA FOR BDV INSTALLATION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_Toc101592408 \h </w:instrText>
        </w:r>
        <w:r w:rsidR="00D852DD" w:rsidRPr="00367D47">
          <w:rPr>
            <w:noProof/>
            <w:webHidden/>
          </w:rPr>
        </w:r>
        <w:r w:rsidR="00D852DD" w:rsidRPr="00367D47">
          <w:rPr>
            <w:noProof/>
            <w:webHidden/>
          </w:rPr>
          <w:fldChar w:fldCharType="separate"/>
        </w:r>
        <w:r w:rsidR="00417BC1">
          <w:rPr>
            <w:noProof/>
            <w:webHidden/>
          </w:rPr>
          <w:t>7</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09" w:history="1">
        <w:r w:rsidR="00D852DD" w:rsidRPr="00367D47">
          <w:rPr>
            <w:rStyle w:val="Hyperlink"/>
            <w:noProof/>
          </w:rPr>
          <w:t>5.3</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METHODOLOGY AND ASSUMPTIONS</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_Toc101592409 \h </w:instrText>
        </w:r>
        <w:r w:rsidR="00D852DD" w:rsidRPr="00367D47">
          <w:rPr>
            <w:noProof/>
            <w:webHidden/>
          </w:rPr>
        </w:r>
        <w:r w:rsidR="00D852DD" w:rsidRPr="00367D47">
          <w:rPr>
            <w:noProof/>
            <w:webHidden/>
          </w:rPr>
          <w:fldChar w:fldCharType="separate"/>
        </w:r>
        <w:r w:rsidR="00417BC1">
          <w:rPr>
            <w:noProof/>
            <w:webHidden/>
          </w:rPr>
          <w:t>8</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10" w:history="1">
        <w:r w:rsidR="00D852DD" w:rsidRPr="00367D47">
          <w:rPr>
            <w:rStyle w:val="Hyperlink"/>
            <w:noProof/>
          </w:rPr>
          <w:t>5.4</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Depressurization in case of external pool fire</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_Toc101592410 \h </w:instrText>
        </w:r>
        <w:r w:rsidR="00D852DD" w:rsidRPr="00367D47">
          <w:rPr>
            <w:noProof/>
            <w:webHidden/>
          </w:rPr>
        </w:r>
        <w:r w:rsidR="00D852DD" w:rsidRPr="00367D47">
          <w:rPr>
            <w:noProof/>
            <w:webHidden/>
          </w:rPr>
          <w:fldChar w:fldCharType="separate"/>
        </w:r>
        <w:r w:rsidR="00417BC1">
          <w:rPr>
            <w:noProof/>
            <w:webHidden/>
          </w:rPr>
          <w:t>9</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11" w:history="1">
        <w:r w:rsidR="00D852DD" w:rsidRPr="00367D47">
          <w:rPr>
            <w:rStyle w:val="Hyperlink"/>
            <w:noProof/>
          </w:rPr>
          <w:t>5.5</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Depressurization after prolonged shutdown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_Toc101592411 \h </w:instrText>
        </w:r>
        <w:r w:rsidR="00D852DD" w:rsidRPr="00367D47">
          <w:rPr>
            <w:noProof/>
            <w:webHidden/>
          </w:rPr>
        </w:r>
        <w:r w:rsidR="00D852DD" w:rsidRPr="00367D47">
          <w:rPr>
            <w:noProof/>
            <w:webHidden/>
          </w:rPr>
          <w:fldChar w:fldCharType="separate"/>
        </w:r>
        <w:r w:rsidR="00417BC1">
          <w:rPr>
            <w:noProof/>
            <w:webHidden/>
          </w:rPr>
          <w:t>10</w:t>
        </w:r>
        <w:r w:rsidR="00D852DD" w:rsidRPr="00367D47">
          <w:rPr>
            <w:noProof/>
            <w:webHidden/>
          </w:rPr>
          <w:fldChar w:fldCharType="end"/>
        </w:r>
      </w:hyperlink>
    </w:p>
    <w:p w:rsidR="00D852DD" w:rsidRPr="00367D47" w:rsidRDefault="0066501B">
      <w:pPr>
        <w:pStyle w:val="TOC2"/>
        <w:rPr>
          <w:rFonts w:asciiTheme="minorHAnsi" w:eastAsiaTheme="minorEastAsia" w:hAnsiTheme="minorHAnsi" w:cstheme="minorBidi"/>
          <w:smallCaps w:val="0"/>
          <w:noProof/>
          <w:sz w:val="22"/>
          <w:szCs w:val="22"/>
        </w:rPr>
      </w:pPr>
      <w:hyperlink w:anchor="_Toc101592412" w:history="1">
        <w:r w:rsidR="00D852DD" w:rsidRPr="00367D47">
          <w:rPr>
            <w:rStyle w:val="Hyperlink"/>
            <w:noProof/>
          </w:rPr>
          <w:t>5.6</w:t>
        </w:r>
        <w:r w:rsidR="00D852DD" w:rsidRPr="00367D47">
          <w:rPr>
            <w:rFonts w:asciiTheme="minorHAnsi" w:eastAsiaTheme="minorEastAsia" w:hAnsiTheme="minorHAnsi" w:cstheme="minorBidi"/>
            <w:smallCaps w:val="0"/>
            <w:noProof/>
            <w:sz w:val="22"/>
            <w:szCs w:val="22"/>
          </w:rPr>
          <w:tab/>
        </w:r>
        <w:r w:rsidR="00D852DD" w:rsidRPr="00367D47">
          <w:rPr>
            <w:rStyle w:val="Hyperlink"/>
            <w:noProof/>
          </w:rPr>
          <w:t>Spurious blowdown</w:t>
        </w:r>
        <w:r w:rsidR="00D852DD" w:rsidRPr="00367D47">
          <w:rPr>
            <w:noProof/>
            <w:webHidden/>
          </w:rPr>
          <w:tab/>
        </w:r>
        <w:r w:rsidR="00D852DD" w:rsidRPr="00367D47">
          <w:rPr>
            <w:noProof/>
            <w:webHidden/>
          </w:rPr>
          <w:fldChar w:fldCharType="begin"/>
        </w:r>
        <w:r w:rsidR="00D852DD" w:rsidRPr="00367D47">
          <w:rPr>
            <w:noProof/>
            <w:webHidden/>
          </w:rPr>
          <w:instrText xml:space="preserve"> PAGEREF _Toc101592412 \h </w:instrText>
        </w:r>
        <w:r w:rsidR="00D852DD" w:rsidRPr="00367D47">
          <w:rPr>
            <w:noProof/>
            <w:webHidden/>
          </w:rPr>
        </w:r>
        <w:r w:rsidR="00D852DD" w:rsidRPr="00367D47">
          <w:rPr>
            <w:noProof/>
            <w:webHidden/>
          </w:rPr>
          <w:fldChar w:fldCharType="separate"/>
        </w:r>
        <w:r w:rsidR="00417BC1">
          <w:rPr>
            <w:noProof/>
            <w:webHidden/>
          </w:rPr>
          <w:t>11</w:t>
        </w:r>
        <w:r w:rsidR="00D852DD" w:rsidRPr="00367D47">
          <w:rPr>
            <w:noProof/>
            <w:webHidden/>
          </w:rPr>
          <w:fldChar w:fldCharType="end"/>
        </w:r>
      </w:hyperlink>
    </w:p>
    <w:p w:rsidR="00D852DD" w:rsidRPr="00367D47" w:rsidRDefault="0066501B">
      <w:pPr>
        <w:pStyle w:val="TOC1"/>
        <w:rPr>
          <w:rFonts w:asciiTheme="minorHAnsi" w:eastAsiaTheme="minorEastAsia" w:hAnsiTheme="minorHAnsi" w:cstheme="minorBidi"/>
          <w:b w:val="0"/>
          <w:bCs w:val="0"/>
          <w:caps w:val="0"/>
          <w:kern w:val="0"/>
          <w:sz w:val="22"/>
          <w:szCs w:val="22"/>
        </w:rPr>
      </w:pPr>
      <w:hyperlink w:anchor="_Toc101592413" w:history="1">
        <w:r w:rsidR="00D852DD" w:rsidRPr="00367D47">
          <w:rPr>
            <w:rStyle w:val="Hyperlink"/>
          </w:rPr>
          <w:t>6.0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SIMULATION SOFTWARE FOR EDP CALCULATION</w:t>
        </w:r>
        <w:r w:rsidR="00D852DD" w:rsidRPr="00367D47">
          <w:rPr>
            <w:webHidden/>
          </w:rPr>
          <w:tab/>
        </w:r>
        <w:r w:rsidR="00D852DD" w:rsidRPr="00367D47">
          <w:rPr>
            <w:webHidden/>
          </w:rPr>
          <w:fldChar w:fldCharType="begin"/>
        </w:r>
        <w:r w:rsidR="00D852DD" w:rsidRPr="00367D47">
          <w:rPr>
            <w:webHidden/>
          </w:rPr>
          <w:instrText xml:space="preserve"> PAGEREF _Toc101592413 \h </w:instrText>
        </w:r>
        <w:r w:rsidR="00D852DD" w:rsidRPr="00367D47">
          <w:rPr>
            <w:webHidden/>
          </w:rPr>
        </w:r>
        <w:r w:rsidR="00D852DD" w:rsidRPr="00367D47">
          <w:rPr>
            <w:webHidden/>
          </w:rPr>
          <w:fldChar w:fldCharType="separate"/>
        </w:r>
        <w:r w:rsidR="00417BC1">
          <w:rPr>
            <w:webHidden/>
          </w:rPr>
          <w:t>12</w:t>
        </w:r>
        <w:r w:rsidR="00D852DD" w:rsidRPr="00367D47">
          <w:rPr>
            <w:webHidden/>
          </w:rPr>
          <w:fldChar w:fldCharType="end"/>
        </w:r>
      </w:hyperlink>
    </w:p>
    <w:p w:rsidR="00D852DD" w:rsidRPr="00367D47" w:rsidRDefault="0066501B">
      <w:pPr>
        <w:pStyle w:val="TOC1"/>
        <w:rPr>
          <w:rFonts w:asciiTheme="minorHAnsi" w:eastAsiaTheme="minorEastAsia" w:hAnsiTheme="minorHAnsi" w:cstheme="minorBidi"/>
          <w:b w:val="0"/>
          <w:bCs w:val="0"/>
          <w:caps w:val="0"/>
          <w:kern w:val="0"/>
          <w:sz w:val="22"/>
          <w:szCs w:val="22"/>
        </w:rPr>
      </w:pPr>
      <w:hyperlink w:anchor="_Toc101592414" w:history="1">
        <w:r w:rsidR="00D852DD" w:rsidRPr="00367D47">
          <w:rPr>
            <w:rStyle w:val="Hyperlink"/>
          </w:rPr>
          <w:t>7.0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Impact of EDP on material selection</w:t>
        </w:r>
        <w:r w:rsidR="00D852DD" w:rsidRPr="00367D47">
          <w:rPr>
            <w:webHidden/>
          </w:rPr>
          <w:tab/>
        </w:r>
        <w:r w:rsidR="00D852DD" w:rsidRPr="00367D47">
          <w:rPr>
            <w:webHidden/>
          </w:rPr>
          <w:fldChar w:fldCharType="begin"/>
        </w:r>
        <w:r w:rsidR="00D852DD" w:rsidRPr="00367D47">
          <w:rPr>
            <w:webHidden/>
          </w:rPr>
          <w:instrText xml:space="preserve"> PAGEREF _Toc101592414 \h </w:instrText>
        </w:r>
        <w:r w:rsidR="00D852DD" w:rsidRPr="00367D47">
          <w:rPr>
            <w:webHidden/>
          </w:rPr>
        </w:r>
        <w:r w:rsidR="00D852DD" w:rsidRPr="00367D47">
          <w:rPr>
            <w:webHidden/>
          </w:rPr>
          <w:fldChar w:fldCharType="separate"/>
        </w:r>
        <w:r w:rsidR="00417BC1">
          <w:rPr>
            <w:webHidden/>
          </w:rPr>
          <w:t>12</w:t>
        </w:r>
        <w:r w:rsidR="00D852DD" w:rsidRPr="00367D47">
          <w:rPr>
            <w:webHidden/>
          </w:rPr>
          <w:fldChar w:fldCharType="end"/>
        </w:r>
      </w:hyperlink>
    </w:p>
    <w:p w:rsidR="00D852DD" w:rsidRPr="00367D47" w:rsidRDefault="0066501B">
      <w:pPr>
        <w:pStyle w:val="TOC1"/>
        <w:rPr>
          <w:rFonts w:asciiTheme="minorHAnsi" w:eastAsiaTheme="minorEastAsia" w:hAnsiTheme="minorHAnsi" w:cstheme="minorBidi"/>
          <w:b w:val="0"/>
          <w:bCs w:val="0"/>
          <w:caps w:val="0"/>
          <w:kern w:val="0"/>
          <w:sz w:val="22"/>
          <w:szCs w:val="22"/>
        </w:rPr>
      </w:pPr>
      <w:hyperlink w:anchor="_Toc101592415" w:history="1">
        <w:r w:rsidR="00D852DD" w:rsidRPr="00367D47">
          <w:rPr>
            <w:rStyle w:val="Hyperlink"/>
          </w:rPr>
          <w:t>8.0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VOLUME OF DEPRESSURIZED SYSTEM</w:t>
        </w:r>
        <w:r w:rsidR="00D852DD" w:rsidRPr="00367D47">
          <w:rPr>
            <w:webHidden/>
          </w:rPr>
          <w:tab/>
        </w:r>
        <w:r w:rsidR="00D852DD" w:rsidRPr="00367D47">
          <w:rPr>
            <w:webHidden/>
          </w:rPr>
          <w:fldChar w:fldCharType="begin"/>
        </w:r>
        <w:r w:rsidR="00D852DD" w:rsidRPr="00367D47">
          <w:rPr>
            <w:webHidden/>
          </w:rPr>
          <w:instrText xml:space="preserve"> PAGEREF _Toc101592415 \h </w:instrText>
        </w:r>
        <w:r w:rsidR="00D852DD" w:rsidRPr="00367D47">
          <w:rPr>
            <w:webHidden/>
          </w:rPr>
        </w:r>
        <w:r w:rsidR="00D852DD" w:rsidRPr="00367D47">
          <w:rPr>
            <w:webHidden/>
          </w:rPr>
          <w:fldChar w:fldCharType="separate"/>
        </w:r>
        <w:r w:rsidR="00417BC1">
          <w:rPr>
            <w:webHidden/>
          </w:rPr>
          <w:t>12</w:t>
        </w:r>
        <w:r w:rsidR="00D852DD" w:rsidRPr="00367D47">
          <w:rPr>
            <w:webHidden/>
          </w:rPr>
          <w:fldChar w:fldCharType="end"/>
        </w:r>
      </w:hyperlink>
    </w:p>
    <w:p w:rsidR="00D852DD" w:rsidRPr="00367D47" w:rsidRDefault="0066501B">
      <w:pPr>
        <w:pStyle w:val="TOC1"/>
        <w:rPr>
          <w:rFonts w:asciiTheme="minorHAnsi" w:eastAsiaTheme="minorEastAsia" w:hAnsiTheme="minorHAnsi" w:cstheme="minorBidi"/>
          <w:b w:val="0"/>
          <w:bCs w:val="0"/>
          <w:caps w:val="0"/>
          <w:kern w:val="0"/>
          <w:sz w:val="22"/>
          <w:szCs w:val="22"/>
        </w:rPr>
      </w:pPr>
      <w:hyperlink w:anchor="_Toc101592416" w:history="1">
        <w:r w:rsidR="00D852DD" w:rsidRPr="00367D47">
          <w:rPr>
            <w:rStyle w:val="Hyperlink"/>
          </w:rPr>
          <w:t>9.0</w:t>
        </w:r>
        <w:r w:rsidR="00D852DD" w:rsidRPr="00367D47">
          <w:rPr>
            <w:rFonts w:asciiTheme="minorHAnsi" w:eastAsiaTheme="minorEastAsia" w:hAnsiTheme="minorHAnsi" w:cstheme="minorBidi"/>
            <w:b w:val="0"/>
            <w:bCs w:val="0"/>
            <w:caps w:val="0"/>
            <w:kern w:val="0"/>
            <w:sz w:val="22"/>
            <w:szCs w:val="22"/>
          </w:rPr>
          <w:tab/>
        </w:r>
        <w:r w:rsidR="00D852DD" w:rsidRPr="00367D47">
          <w:rPr>
            <w:rStyle w:val="Hyperlink"/>
          </w:rPr>
          <w:t>RESULTS AND CONCLUSION</w:t>
        </w:r>
        <w:r w:rsidR="00D852DD" w:rsidRPr="00367D47">
          <w:rPr>
            <w:webHidden/>
          </w:rPr>
          <w:tab/>
        </w:r>
        <w:r w:rsidR="00D852DD" w:rsidRPr="00367D47">
          <w:rPr>
            <w:webHidden/>
          </w:rPr>
          <w:fldChar w:fldCharType="begin"/>
        </w:r>
        <w:r w:rsidR="00D852DD" w:rsidRPr="00367D47">
          <w:rPr>
            <w:webHidden/>
          </w:rPr>
          <w:instrText xml:space="preserve"> PAGEREF _Toc101592416 \h </w:instrText>
        </w:r>
        <w:r w:rsidR="00D852DD" w:rsidRPr="00367D47">
          <w:rPr>
            <w:webHidden/>
          </w:rPr>
        </w:r>
        <w:r w:rsidR="00D852DD" w:rsidRPr="00367D47">
          <w:rPr>
            <w:webHidden/>
          </w:rPr>
          <w:fldChar w:fldCharType="separate"/>
        </w:r>
        <w:r w:rsidR="00417BC1">
          <w:rPr>
            <w:webHidden/>
          </w:rPr>
          <w:t>13</w:t>
        </w:r>
        <w:r w:rsidR="00D852DD" w:rsidRPr="00367D47">
          <w:rPr>
            <w:webHidden/>
          </w:rPr>
          <w:fldChar w:fldCharType="end"/>
        </w:r>
      </w:hyperlink>
    </w:p>
    <w:p w:rsidR="0057759A" w:rsidRPr="00367D47" w:rsidRDefault="00BD2402" w:rsidP="00956369">
      <w:pPr>
        <w:widowControl w:val="0"/>
        <w:tabs>
          <w:tab w:val="right" w:leader="dot" w:pos="9356"/>
        </w:tabs>
        <w:bidi w:val="0"/>
        <w:mirrorIndents/>
      </w:pPr>
      <w:r w:rsidRPr="00367D47">
        <w:rPr>
          <w:rFonts w:ascii="Calibri" w:hAnsi="Calibri" w:cs="Times New Roman"/>
          <w:szCs w:val="20"/>
        </w:rPr>
        <w:fldChar w:fldCharType="end"/>
      </w:r>
    </w:p>
    <w:p w:rsidR="008A3242" w:rsidRPr="00367D47" w:rsidRDefault="008A3242" w:rsidP="00956369">
      <w:pPr>
        <w:widowControl w:val="0"/>
        <w:bidi w:val="0"/>
        <w:rPr>
          <w:rFonts w:ascii="Arial" w:hAnsi="Arial" w:cs="Arial"/>
          <w:sz w:val="22"/>
          <w:szCs w:val="22"/>
          <w:lang w:bidi="fa-IR"/>
        </w:rPr>
      </w:pPr>
      <w:r w:rsidRPr="00367D47">
        <w:rPr>
          <w:rFonts w:ascii="Arial" w:hAnsi="Arial" w:cs="Arial"/>
          <w:sz w:val="22"/>
          <w:szCs w:val="22"/>
          <w:lang w:bidi="fa-IR"/>
        </w:rPr>
        <w:br w:type="page"/>
      </w:r>
    </w:p>
    <w:p w:rsidR="00855832" w:rsidRPr="00367D47"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1592395"/>
      <w:r w:rsidRPr="00367D47">
        <w:rPr>
          <w:rFonts w:ascii="Arial" w:hAnsi="Arial" w:cs="Arial"/>
          <w:b/>
          <w:bCs/>
          <w:caps/>
          <w:kern w:val="28"/>
          <w:sz w:val="24"/>
        </w:rPr>
        <w:t>INTRODUCTION</w:t>
      </w:r>
      <w:bookmarkEnd w:id="1"/>
      <w:bookmarkEnd w:id="2"/>
      <w:bookmarkEnd w:id="3"/>
      <w:bookmarkEnd w:id="4"/>
    </w:p>
    <w:p w:rsidR="00DE1759" w:rsidRPr="00367D47" w:rsidRDefault="00EB2D3E" w:rsidP="004E7A22">
      <w:pPr>
        <w:widowControl w:val="0"/>
        <w:bidi w:val="0"/>
        <w:snapToGrid w:val="0"/>
        <w:spacing w:before="240" w:after="240"/>
        <w:ind w:left="709"/>
        <w:jc w:val="both"/>
        <w:rPr>
          <w:rFonts w:asciiTheme="minorBidi" w:hAnsiTheme="minorBidi" w:cstheme="minorBidi"/>
          <w:sz w:val="22"/>
          <w:szCs w:val="22"/>
          <w:lang w:val="en-GB"/>
        </w:rPr>
      </w:pPr>
      <w:r w:rsidRPr="00367D47">
        <w:rPr>
          <w:rFonts w:asciiTheme="minorBidi" w:hAnsiTheme="minorBidi" w:cstheme="minorBidi"/>
          <w:sz w:val="22"/>
          <w:szCs w:val="22"/>
          <w:lang w:val="en-GB"/>
        </w:rPr>
        <w:t>Binak oilfield in Bushehr province is a part of the southern oilfields of Iran, is located 2</w:t>
      </w:r>
      <w:r w:rsidR="004E7A22" w:rsidRPr="00367D47">
        <w:rPr>
          <w:rFonts w:asciiTheme="minorBidi" w:hAnsiTheme="minorBidi" w:cstheme="minorBidi"/>
          <w:sz w:val="22"/>
          <w:szCs w:val="22"/>
          <w:lang w:val="en-GB"/>
        </w:rPr>
        <w:t>5</w:t>
      </w:r>
      <w:r w:rsidRPr="00367D47">
        <w:rPr>
          <w:rFonts w:asciiTheme="minorBidi" w:hAnsiTheme="minorBidi" w:cstheme="minorBidi"/>
          <w:sz w:val="22"/>
          <w:szCs w:val="22"/>
          <w:lang w:val="en-GB"/>
        </w:rPr>
        <w:t xml:space="preserve"> km northwest of Genaveh city. </w:t>
      </w:r>
    </w:p>
    <w:p w:rsidR="00DE1759" w:rsidRPr="00367D47"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367D47">
        <w:rPr>
          <w:rFonts w:asciiTheme="minorBidi" w:hAnsiTheme="minorBidi" w:cstheme="minorBidi"/>
          <w:sz w:val="22"/>
          <w:szCs w:val="22"/>
          <w:lang w:val="en-GB"/>
        </w:rPr>
        <w:t xml:space="preserve">With the aim of increasing production of oil from Binak oilfield, an EPC/EPD </w:t>
      </w:r>
      <w:r w:rsidR="0038577C" w:rsidRPr="00367D47">
        <w:rPr>
          <w:rFonts w:asciiTheme="minorBidi" w:hAnsiTheme="minorBidi" w:cstheme="minorBidi"/>
          <w:sz w:val="22"/>
          <w:szCs w:val="22"/>
          <w:lang w:val="en-GB"/>
        </w:rPr>
        <w:t>P</w:t>
      </w:r>
      <w:r w:rsidRPr="00367D47">
        <w:rPr>
          <w:rFonts w:asciiTheme="minorBidi" w:hAnsiTheme="minorBidi" w:cstheme="minorBidi"/>
          <w:sz w:val="22"/>
          <w:szCs w:val="22"/>
          <w:lang w:val="en-GB"/>
        </w:rPr>
        <w:t xml:space="preserve">roject has been </w:t>
      </w:r>
      <w:r w:rsidRPr="00367D47">
        <w:rPr>
          <w:rFonts w:asciiTheme="minorBidi" w:hAnsiTheme="minorBidi" w:cstheme="minorBidi"/>
          <w:sz w:val="22"/>
          <w:szCs w:val="22"/>
        </w:rPr>
        <w:t xml:space="preserve">defined </w:t>
      </w:r>
      <w:r w:rsidRPr="00367D47">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367D47" w:rsidRDefault="00DE1759" w:rsidP="00136C72">
      <w:pPr>
        <w:widowControl w:val="0"/>
        <w:bidi w:val="0"/>
        <w:snapToGrid w:val="0"/>
        <w:spacing w:before="240" w:after="240"/>
        <w:ind w:left="709"/>
        <w:jc w:val="both"/>
        <w:rPr>
          <w:rFonts w:ascii="Arial" w:hAnsi="Arial" w:cs="Arial"/>
          <w:sz w:val="22"/>
          <w:szCs w:val="22"/>
        </w:rPr>
      </w:pPr>
      <w:r w:rsidRPr="00367D47">
        <w:rPr>
          <w:rFonts w:asciiTheme="minorBidi" w:hAnsiTheme="minorBidi" w:cstheme="minorBidi"/>
          <w:sz w:val="22"/>
          <w:szCs w:val="22"/>
          <w:lang w:val="en-GB"/>
        </w:rPr>
        <w:t xml:space="preserve">As a part of the Project, </w:t>
      </w:r>
      <w:r w:rsidR="00EB2D3E" w:rsidRPr="00367D47">
        <w:rPr>
          <w:rFonts w:ascii="Arial" w:hAnsi="Arial" w:cs="Arial"/>
          <w:sz w:val="22"/>
          <w:szCs w:val="22"/>
        </w:rPr>
        <w:t xml:space="preserve">a </w:t>
      </w:r>
      <w:r w:rsidRPr="00367D47">
        <w:rPr>
          <w:rFonts w:ascii="Arial" w:hAnsi="Arial" w:cs="Arial"/>
          <w:sz w:val="22"/>
          <w:szCs w:val="22"/>
        </w:rPr>
        <w:t xml:space="preserve">New Gas Compressor Station </w:t>
      </w:r>
      <w:r w:rsidR="00EB2D3E" w:rsidRPr="00367D47">
        <w:rPr>
          <w:rFonts w:ascii="Arial" w:hAnsi="Arial" w:cs="Arial"/>
          <w:sz w:val="22"/>
          <w:szCs w:val="22"/>
        </w:rPr>
        <w:t>(adjacent to existing Binak GCS)</w:t>
      </w:r>
      <w:r w:rsidRPr="00367D47">
        <w:rPr>
          <w:rFonts w:ascii="Arial" w:hAnsi="Arial" w:cs="Arial"/>
          <w:sz w:val="22"/>
          <w:szCs w:val="22"/>
        </w:rPr>
        <w:t xml:space="preserve"> shall be constructed</w:t>
      </w:r>
      <w:r w:rsidR="00EB2D3E" w:rsidRPr="00367D47">
        <w:rPr>
          <w:rFonts w:ascii="Arial" w:hAnsi="Arial" w:cs="Arial"/>
          <w:sz w:val="22"/>
          <w:szCs w:val="22"/>
        </w:rPr>
        <w:t xml:space="preserve"> to gather of 15 MMSCFD (approx.) associated gases and compress &amp; transfer them to Sia</w:t>
      </w:r>
      <w:r w:rsidRPr="00367D47">
        <w:rPr>
          <w:rFonts w:ascii="Arial" w:hAnsi="Arial" w:cs="Arial"/>
          <w:sz w:val="22"/>
          <w:szCs w:val="22"/>
        </w:rPr>
        <w:t xml:space="preserve">hmakan </w:t>
      </w:r>
      <w:r w:rsidR="00136C72" w:rsidRPr="00367D47">
        <w:rPr>
          <w:rFonts w:ascii="Arial" w:hAnsi="Arial" w:cs="Arial"/>
          <w:sz w:val="22"/>
          <w:szCs w:val="22"/>
        </w:rPr>
        <w:t>GIS</w:t>
      </w:r>
      <w:r w:rsidRPr="00367D47">
        <w:rPr>
          <w:rFonts w:ascii="Arial" w:hAnsi="Arial" w:cs="Arial"/>
          <w:sz w:val="22"/>
          <w:szCs w:val="22"/>
        </w:rPr>
        <w:t>.</w:t>
      </w:r>
    </w:p>
    <w:p w:rsidR="00855832" w:rsidRPr="00367D47"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367D47">
        <w:rPr>
          <w:rFonts w:asciiTheme="minorBidi" w:hAnsiTheme="minorBidi" w:cstheme="minorBidi"/>
          <w:b/>
          <w:bCs/>
          <w:sz w:val="22"/>
          <w:szCs w:val="22"/>
          <w:u w:val="single"/>
          <w:lang w:val="en-GB"/>
        </w:rPr>
        <w:t>GENERAL DEFINITION</w:t>
      </w:r>
      <w:bookmarkEnd w:id="5"/>
      <w:bookmarkEnd w:id="6"/>
    </w:p>
    <w:p w:rsidR="00EB2D3E" w:rsidRPr="00367D47"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367D4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367D47" w:rsidTr="00C5030D">
        <w:trPr>
          <w:trHeight w:val="352"/>
        </w:trPr>
        <w:tc>
          <w:tcPr>
            <w:tcW w:w="3780" w:type="dxa"/>
          </w:tcPr>
          <w:p w:rsidR="00EB2D3E" w:rsidRPr="00367D47" w:rsidRDefault="008D2FFC"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CLIENT</w:t>
            </w:r>
            <w:r w:rsidR="00EB2D3E" w:rsidRPr="00367D47">
              <w:rPr>
                <w:rFonts w:asciiTheme="minorBidi" w:hAnsiTheme="minorBidi" w:cstheme="minorBidi"/>
                <w:sz w:val="22"/>
                <w:szCs w:val="22"/>
                <w:lang w:val="en-GB"/>
              </w:rPr>
              <w:t>:</w:t>
            </w:r>
            <w:r w:rsidR="00EB2D3E" w:rsidRPr="00367D47">
              <w:rPr>
                <w:rFonts w:asciiTheme="minorBidi" w:hAnsiTheme="minorBidi" w:cstheme="minorBidi"/>
                <w:sz w:val="22"/>
                <w:szCs w:val="22"/>
                <w:lang w:val="en-GB"/>
              </w:rPr>
              <w:tab/>
            </w:r>
          </w:p>
        </w:tc>
        <w:tc>
          <w:tcPr>
            <w:tcW w:w="5633" w:type="dxa"/>
          </w:tcPr>
          <w:p w:rsidR="00EB2D3E" w:rsidRPr="00367D47" w:rsidRDefault="00EB2D3E" w:rsidP="006E48FE">
            <w:pPr>
              <w:widowControl w:val="0"/>
              <w:bidi w:val="0"/>
              <w:snapToGrid w:val="0"/>
              <w:spacing w:before="80" w:after="80"/>
              <w:jc w:val="both"/>
              <w:rPr>
                <w:rFonts w:asciiTheme="minorBidi" w:hAnsiTheme="minorBidi" w:cstheme="minorBidi"/>
                <w:sz w:val="22"/>
                <w:szCs w:val="22"/>
                <w:lang w:val="en-GB"/>
              </w:rPr>
            </w:pPr>
            <w:r w:rsidRPr="00367D47">
              <w:rPr>
                <w:rFonts w:asciiTheme="minorBidi" w:hAnsiTheme="minorBidi" w:cstheme="minorBidi"/>
                <w:sz w:val="22"/>
                <w:szCs w:val="22"/>
                <w:lang w:val="en-GB"/>
              </w:rPr>
              <w:t xml:space="preserve">National Iranian South Oilfields Company (NISOC) </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PROJECT:</w:t>
            </w:r>
          </w:p>
        </w:tc>
        <w:tc>
          <w:tcPr>
            <w:tcW w:w="5633" w:type="dxa"/>
          </w:tcPr>
          <w:p w:rsidR="00EB2D3E" w:rsidRPr="00367D47"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 xml:space="preserve">Binak Oilfield Development – Surface </w:t>
            </w:r>
            <w:r w:rsidR="0038577C" w:rsidRPr="00367D47">
              <w:rPr>
                <w:rFonts w:asciiTheme="minorBidi" w:hAnsiTheme="minorBidi" w:cstheme="minorBidi"/>
                <w:sz w:val="22"/>
                <w:szCs w:val="22"/>
                <w:lang w:val="en-GB"/>
              </w:rPr>
              <w:t>Fcilities</w:t>
            </w:r>
            <w:r w:rsidRPr="00367D47">
              <w:rPr>
                <w:rFonts w:asciiTheme="minorBidi" w:hAnsiTheme="minorBidi" w:cstheme="minorBidi"/>
                <w:sz w:val="22"/>
                <w:szCs w:val="22"/>
                <w:lang w:val="en-GB"/>
              </w:rPr>
              <w:t>; New Gas Compressor Station</w:t>
            </w:r>
          </w:p>
        </w:tc>
      </w:tr>
      <w:tr w:rsidR="00EB2D3E" w:rsidRPr="00367D47" w:rsidTr="00C5030D">
        <w:tc>
          <w:tcPr>
            <w:tcW w:w="3780" w:type="dxa"/>
          </w:tcPr>
          <w:p w:rsidR="00EB2D3E" w:rsidRPr="00367D47" w:rsidRDefault="003A1389" w:rsidP="003A1389">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EPD/EPC</w:t>
            </w:r>
            <w:r w:rsidR="00EB2D3E" w:rsidRPr="00367D47">
              <w:rPr>
                <w:rFonts w:asciiTheme="minorBidi" w:hAnsiTheme="minorBidi" w:cstheme="minorBidi"/>
                <w:sz w:val="22"/>
                <w:szCs w:val="22"/>
                <w:lang w:val="en-GB"/>
              </w:rPr>
              <w:t xml:space="preserve"> CONTRACTOR</w:t>
            </w:r>
            <w:r w:rsidR="00D946AD" w:rsidRPr="00367D47">
              <w:rPr>
                <w:rFonts w:asciiTheme="minorBidi" w:hAnsiTheme="minorBidi" w:cstheme="minorBidi"/>
                <w:sz w:val="22"/>
                <w:szCs w:val="22"/>
                <w:lang w:val="en-GB"/>
              </w:rPr>
              <w:t xml:space="preserve"> (GC):</w:t>
            </w:r>
          </w:p>
        </w:tc>
        <w:tc>
          <w:tcPr>
            <w:tcW w:w="5633" w:type="dxa"/>
          </w:tcPr>
          <w:p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Petro Iran Development Company (PEDCO)</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EPC CONTRACTOR:</w:t>
            </w:r>
          </w:p>
        </w:tc>
        <w:tc>
          <w:tcPr>
            <w:tcW w:w="5633" w:type="dxa"/>
          </w:tcPr>
          <w:p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Joint Venture of : Hirgan Energy – Design &amp; Inspection</w:t>
            </w:r>
            <w:r w:rsidR="005C44B8" w:rsidRPr="00367D47">
              <w:rPr>
                <w:rFonts w:asciiTheme="minorBidi" w:hAnsiTheme="minorBidi" w:cstheme="minorBidi"/>
                <w:sz w:val="22"/>
                <w:szCs w:val="22"/>
                <w:lang w:val="en-GB"/>
              </w:rPr>
              <w:t xml:space="preserve"> </w:t>
            </w:r>
            <w:r w:rsidRPr="00367D47">
              <w:rPr>
                <w:rFonts w:asciiTheme="minorBidi" w:hAnsiTheme="minorBidi" w:cstheme="minorBidi"/>
                <w:sz w:val="22"/>
                <w:szCs w:val="22"/>
                <w:lang w:val="en-GB"/>
              </w:rPr>
              <w:t>(D&amp;I) Companies</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VENDOR:</w:t>
            </w:r>
          </w:p>
        </w:tc>
        <w:tc>
          <w:tcPr>
            <w:tcW w:w="5633" w:type="dxa"/>
          </w:tcPr>
          <w:p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The firm or person who will fabricate the equipment or material.</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EXECUTOR:</w:t>
            </w:r>
            <w:r w:rsidRPr="00367D47">
              <w:rPr>
                <w:rFonts w:asciiTheme="minorBidi" w:hAnsiTheme="minorBidi" w:cstheme="minorBidi"/>
                <w:sz w:val="22"/>
                <w:szCs w:val="22"/>
                <w:lang w:val="en-GB"/>
              </w:rPr>
              <w:tab/>
            </w:r>
          </w:p>
        </w:tc>
        <w:tc>
          <w:tcPr>
            <w:tcW w:w="5633" w:type="dxa"/>
          </w:tcPr>
          <w:p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Executor is the party which carries out all or part of construction and/or commissioning for the project.</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THIRD PARTY INSPECTOR (TPI):</w:t>
            </w:r>
          </w:p>
        </w:tc>
        <w:tc>
          <w:tcPr>
            <w:tcW w:w="5633" w:type="dxa"/>
          </w:tcPr>
          <w:p w:rsidR="00EB2D3E" w:rsidRPr="00367D47"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367D47">
              <w:rPr>
                <w:rFonts w:ascii="Arial" w:hAnsi="Arial" w:cs="Arial"/>
                <w:sz w:val="22"/>
                <w:szCs w:val="22"/>
                <w:lang w:val="en-GB"/>
              </w:rPr>
              <w:t>The firm appointed by EPD/EPC CONTRACTOR</w:t>
            </w:r>
            <w:r w:rsidRPr="00367D47">
              <w:rPr>
                <w:rFonts w:ascii="Arial" w:hAnsi="Arial" w:cs="Arial"/>
                <w:sz w:val="22"/>
                <w:szCs w:val="22"/>
              </w:rPr>
              <w:t xml:space="preserve"> </w:t>
            </w:r>
            <w:r w:rsidRPr="00367D47">
              <w:rPr>
                <w:rFonts w:ascii="Arial" w:hAnsi="Arial" w:cs="Arial"/>
                <w:sz w:val="22"/>
                <w:szCs w:val="22"/>
                <w:lang w:val="en-GB"/>
              </w:rPr>
              <w:t xml:space="preserve">(GC) and approved by </w:t>
            </w:r>
            <w:r w:rsidR="008D2FFC" w:rsidRPr="00367D47">
              <w:rPr>
                <w:rFonts w:ascii="Arial" w:hAnsi="Arial" w:cs="Arial"/>
                <w:sz w:val="22"/>
                <w:szCs w:val="22"/>
                <w:lang w:val="en-GB"/>
              </w:rPr>
              <w:t>CLIENT</w:t>
            </w:r>
            <w:r w:rsidRPr="00367D47">
              <w:rPr>
                <w:rFonts w:ascii="Arial" w:hAnsi="Arial" w:cs="Arial"/>
                <w:sz w:val="22"/>
                <w:szCs w:val="22"/>
                <w:lang w:val="en-GB"/>
              </w:rPr>
              <w:t xml:space="preserve"> (in writing) for the inspection of goods.</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SHALL:</w:t>
            </w:r>
          </w:p>
        </w:tc>
        <w:tc>
          <w:tcPr>
            <w:tcW w:w="5633" w:type="dxa"/>
          </w:tcPr>
          <w:p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Is used where a provision is mandatory.</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SHOULD:</w:t>
            </w:r>
          </w:p>
        </w:tc>
        <w:tc>
          <w:tcPr>
            <w:tcW w:w="5633" w:type="dxa"/>
          </w:tcPr>
          <w:p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Is used where a provision is advisory only.</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WILL:</w:t>
            </w:r>
            <w:r w:rsidRPr="00367D47">
              <w:rPr>
                <w:rFonts w:asciiTheme="minorBidi" w:hAnsiTheme="minorBidi" w:cstheme="minorBidi"/>
                <w:sz w:val="22"/>
                <w:szCs w:val="22"/>
                <w:lang w:val="en-GB"/>
              </w:rPr>
              <w:tab/>
            </w:r>
          </w:p>
        </w:tc>
        <w:tc>
          <w:tcPr>
            <w:tcW w:w="5633" w:type="dxa"/>
          </w:tcPr>
          <w:p w:rsidR="00EB2D3E" w:rsidRPr="00367D47"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 xml:space="preserve">Is normally used in connection with the action by </w:t>
            </w:r>
            <w:r w:rsidR="008D2FFC" w:rsidRPr="00367D47">
              <w:rPr>
                <w:rFonts w:asciiTheme="minorBidi" w:hAnsiTheme="minorBidi" w:cstheme="minorBidi"/>
                <w:sz w:val="22"/>
                <w:szCs w:val="22"/>
                <w:lang w:val="en-GB"/>
              </w:rPr>
              <w:t>CLIENT</w:t>
            </w:r>
            <w:r w:rsidRPr="00367D47">
              <w:rPr>
                <w:rFonts w:asciiTheme="minorBidi" w:hAnsiTheme="minorBidi" w:cstheme="minorBidi"/>
                <w:sz w:val="22"/>
                <w:szCs w:val="22"/>
                <w:lang w:val="en-GB"/>
              </w:rPr>
              <w:t xml:space="preserve"> rather than by an EPC/EPD CONTRACTOR, supplier or VENDOR.</w:t>
            </w:r>
          </w:p>
        </w:tc>
      </w:tr>
      <w:tr w:rsidR="00EB2D3E" w:rsidRPr="00367D47" w:rsidTr="00C5030D">
        <w:tc>
          <w:tcPr>
            <w:tcW w:w="3780" w:type="dxa"/>
          </w:tcPr>
          <w:p w:rsidR="00EB2D3E" w:rsidRPr="00367D47" w:rsidRDefault="00EB2D3E" w:rsidP="006E48FE">
            <w:pPr>
              <w:widowControl w:val="0"/>
              <w:bidi w:val="0"/>
              <w:snapToGrid w:val="0"/>
              <w:spacing w:before="80" w:after="80"/>
              <w:rPr>
                <w:rFonts w:asciiTheme="minorBidi" w:hAnsiTheme="minorBidi" w:cstheme="minorBidi"/>
                <w:sz w:val="22"/>
                <w:szCs w:val="22"/>
                <w:lang w:val="en-GB"/>
              </w:rPr>
            </w:pPr>
            <w:r w:rsidRPr="00367D47">
              <w:rPr>
                <w:rFonts w:asciiTheme="minorBidi" w:hAnsiTheme="minorBidi" w:cstheme="minorBidi"/>
                <w:sz w:val="22"/>
                <w:szCs w:val="22"/>
                <w:lang w:val="en-GB"/>
              </w:rPr>
              <w:t>MAY:</w:t>
            </w:r>
            <w:r w:rsidRPr="00367D47">
              <w:rPr>
                <w:rFonts w:asciiTheme="minorBidi" w:hAnsiTheme="minorBidi" w:cstheme="minorBidi"/>
                <w:sz w:val="22"/>
                <w:szCs w:val="22"/>
                <w:lang w:val="en-GB"/>
              </w:rPr>
              <w:tab/>
            </w:r>
          </w:p>
        </w:tc>
        <w:tc>
          <w:tcPr>
            <w:tcW w:w="5633" w:type="dxa"/>
          </w:tcPr>
          <w:p w:rsidR="00EB2D3E" w:rsidRPr="00367D47"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67D47">
              <w:rPr>
                <w:rFonts w:asciiTheme="minorBidi" w:hAnsiTheme="minorBidi" w:cstheme="minorBidi"/>
                <w:sz w:val="22"/>
                <w:szCs w:val="22"/>
                <w:lang w:val="en-GB"/>
              </w:rPr>
              <w:t>Is used where</w:t>
            </w:r>
            <w:r w:rsidRPr="00367D47">
              <w:rPr>
                <w:rFonts w:asciiTheme="minorBidi" w:hAnsiTheme="minorBidi" w:cstheme="minorBidi"/>
                <w:sz w:val="22"/>
                <w:szCs w:val="22"/>
                <w:lang w:val="en-GB"/>
              </w:rPr>
              <w:tab/>
              <w:t>a provision is completely discretionary.</w:t>
            </w:r>
          </w:p>
        </w:tc>
      </w:tr>
    </w:tbl>
    <w:p w:rsidR="00855832" w:rsidRPr="00367D47"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1592396"/>
      <w:bookmarkStart w:id="10" w:name="_Toc328298191"/>
      <w:bookmarkStart w:id="11" w:name="_Toc259347570"/>
      <w:bookmarkStart w:id="12" w:name="_Toc292715166"/>
      <w:bookmarkStart w:id="13" w:name="_Toc325006574"/>
      <w:r w:rsidRPr="00367D47">
        <w:rPr>
          <w:rFonts w:ascii="Arial" w:hAnsi="Arial" w:cs="Arial"/>
          <w:b/>
          <w:bCs/>
          <w:caps/>
          <w:kern w:val="28"/>
          <w:sz w:val="24"/>
        </w:rPr>
        <w:t>Scope</w:t>
      </w:r>
      <w:bookmarkEnd w:id="7"/>
      <w:bookmarkEnd w:id="8"/>
      <w:bookmarkEnd w:id="9"/>
      <w:r w:rsidRPr="00367D47">
        <w:rPr>
          <w:rFonts w:ascii="Arial" w:hAnsi="Arial" w:cs="Arial"/>
          <w:b/>
          <w:bCs/>
          <w:caps/>
          <w:kern w:val="28"/>
          <w:sz w:val="24"/>
        </w:rPr>
        <w:t xml:space="preserve"> </w:t>
      </w:r>
      <w:bookmarkEnd w:id="10"/>
    </w:p>
    <w:p w:rsidR="0027058A" w:rsidRPr="00367D47" w:rsidRDefault="004E7A22" w:rsidP="004E7A22">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4" w:name="_Toc328298192"/>
      <w:bookmarkEnd w:id="11"/>
      <w:bookmarkEnd w:id="12"/>
      <w:bookmarkEnd w:id="13"/>
      <w:r w:rsidRPr="00367D47">
        <w:rPr>
          <w:rFonts w:ascii="Arial" w:hAnsi="Arial" w:cs="Arial"/>
          <w:noProof/>
          <w:snapToGrid w:val="0"/>
          <w:sz w:val="22"/>
          <w:szCs w:val="20"/>
        </w:rPr>
        <w:t>The purpose of this report is to present depressurizing philosophy and calculation method for BINAK NEW gas compressor station. depressuring loads and minimum metal temperature while depressurizing will be reported in this document</w:t>
      </w:r>
      <w:r w:rsidRPr="00367D47">
        <w:rPr>
          <w:rFonts w:ascii="Arial" w:hAnsi="Arial" w:cs="Arial"/>
          <w:noProof/>
          <w:snapToGrid w:val="0"/>
          <w:color w:val="00B0F0"/>
          <w:sz w:val="22"/>
          <w:szCs w:val="20"/>
        </w:rPr>
        <w:t>.</w:t>
      </w:r>
    </w:p>
    <w:p w:rsidR="00855832" w:rsidRPr="00367D47"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367D47">
        <w:rPr>
          <w:rFonts w:ascii="Arial" w:hAnsi="Arial" w:cs="Arial"/>
          <w:b/>
          <w:bCs/>
          <w:caps/>
          <w:kern w:val="28"/>
          <w:sz w:val="24"/>
        </w:rPr>
        <w:t xml:space="preserve"> </w:t>
      </w:r>
      <w:bookmarkStart w:id="15" w:name="_Toc343327081"/>
      <w:bookmarkStart w:id="16" w:name="_Toc343327778"/>
      <w:bookmarkStart w:id="17" w:name="_Toc101592397"/>
      <w:bookmarkEnd w:id="14"/>
      <w:r w:rsidR="00855832" w:rsidRPr="00367D47">
        <w:rPr>
          <w:rFonts w:ascii="Arial" w:hAnsi="Arial" w:cs="Arial"/>
          <w:b/>
          <w:bCs/>
          <w:caps/>
          <w:kern w:val="28"/>
          <w:sz w:val="24"/>
        </w:rPr>
        <w:t>NORMATIVE REFERENCES</w:t>
      </w:r>
      <w:bookmarkEnd w:id="15"/>
      <w:bookmarkEnd w:id="16"/>
      <w:bookmarkEnd w:id="17"/>
    </w:p>
    <w:p w:rsidR="00855832" w:rsidRPr="00367D47" w:rsidRDefault="00855832" w:rsidP="00EB2D3E">
      <w:pPr>
        <w:pStyle w:val="Heading2"/>
        <w:widowControl w:val="0"/>
      </w:pPr>
      <w:bookmarkStart w:id="18" w:name="_Toc343001691"/>
      <w:bookmarkStart w:id="19" w:name="_Toc343327082"/>
      <w:bookmarkStart w:id="20" w:name="_Toc343327779"/>
      <w:bookmarkStart w:id="21" w:name="_Toc101592398"/>
      <w:bookmarkStart w:id="22" w:name="_Toc325006576"/>
      <w:r w:rsidRPr="00367D47">
        <w:t>Local Codes and Standards</w:t>
      </w:r>
      <w:bookmarkEnd w:id="18"/>
      <w:bookmarkEnd w:id="19"/>
      <w:bookmarkEnd w:id="20"/>
      <w:bookmarkEnd w:id="2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281"/>
      </w:tblGrid>
      <w:tr w:rsidR="004E7A22" w:rsidRPr="00367D47" w:rsidTr="005F7F03">
        <w:trPr>
          <w:jc w:val="center"/>
        </w:trPr>
        <w:tc>
          <w:tcPr>
            <w:tcW w:w="4876" w:type="dxa"/>
            <w:vAlign w:val="center"/>
          </w:tcPr>
          <w:p w:rsidR="004E7A22" w:rsidRPr="00367D47" w:rsidRDefault="004E7A22" w:rsidP="004E7A22">
            <w:pPr>
              <w:pStyle w:val="ListParagraph"/>
              <w:widowControl w:val="0"/>
              <w:numPr>
                <w:ilvl w:val="0"/>
                <w:numId w:val="6"/>
              </w:numPr>
              <w:tabs>
                <w:tab w:val="left" w:pos="4820"/>
              </w:tabs>
              <w:bidi w:val="0"/>
              <w:spacing w:before="120" w:after="120"/>
              <w:ind w:right="2140"/>
              <w:jc w:val="center"/>
              <w:rPr>
                <w:rFonts w:asciiTheme="minorBidi" w:hAnsiTheme="minorBidi" w:cstheme="minorBidi"/>
                <w:sz w:val="22"/>
                <w:szCs w:val="22"/>
                <w:lang w:val="en-GB"/>
              </w:rPr>
            </w:pPr>
            <w:r w:rsidRPr="00367D47">
              <w:rPr>
                <w:rFonts w:asciiTheme="minorBidi" w:hAnsiTheme="minorBidi" w:cstheme="minorBidi"/>
                <w:sz w:val="22"/>
                <w:szCs w:val="22"/>
                <w:lang w:val="en-GB"/>
              </w:rPr>
              <w:t>IPS-E-PR-450</w:t>
            </w:r>
          </w:p>
        </w:tc>
        <w:tc>
          <w:tcPr>
            <w:tcW w:w="4281" w:type="dxa"/>
            <w:vAlign w:val="center"/>
          </w:tcPr>
          <w:p w:rsidR="004E7A22" w:rsidRPr="00367D47" w:rsidRDefault="004E7A22" w:rsidP="004E7A22">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Process Design Of Pressure Relieving Systems Inclusive Safety Relief Valves</w:t>
            </w:r>
          </w:p>
        </w:tc>
      </w:tr>
      <w:tr w:rsidR="004E7A22" w:rsidRPr="00367D47" w:rsidTr="005F7F03">
        <w:trPr>
          <w:jc w:val="center"/>
        </w:trPr>
        <w:tc>
          <w:tcPr>
            <w:tcW w:w="4876" w:type="dxa"/>
            <w:vAlign w:val="center"/>
          </w:tcPr>
          <w:p w:rsidR="004E7A22" w:rsidRPr="00367D47" w:rsidRDefault="004E7A22" w:rsidP="004E7A22">
            <w:pPr>
              <w:pStyle w:val="ListParagraph"/>
              <w:widowControl w:val="0"/>
              <w:numPr>
                <w:ilvl w:val="0"/>
                <w:numId w:val="6"/>
              </w:numPr>
              <w:tabs>
                <w:tab w:val="left" w:pos="4820"/>
              </w:tabs>
              <w:bidi w:val="0"/>
              <w:spacing w:before="120" w:after="120"/>
              <w:ind w:right="2140"/>
              <w:jc w:val="center"/>
              <w:rPr>
                <w:rFonts w:ascii="Arial" w:hAnsi="Arial" w:cs="Arial"/>
                <w:snapToGrid w:val="0"/>
                <w:sz w:val="22"/>
                <w:szCs w:val="20"/>
                <w:lang w:val="en-GB" w:eastAsia="en-GB"/>
              </w:rPr>
            </w:pPr>
            <w:r w:rsidRPr="00367D47">
              <w:rPr>
                <w:rFonts w:asciiTheme="minorBidi" w:hAnsiTheme="minorBidi" w:cstheme="minorBidi"/>
                <w:sz w:val="22"/>
                <w:szCs w:val="22"/>
                <w:lang w:val="en-GB"/>
              </w:rPr>
              <w:t>IPS-E-PR-460</w:t>
            </w:r>
          </w:p>
        </w:tc>
        <w:tc>
          <w:tcPr>
            <w:tcW w:w="4281" w:type="dxa"/>
          </w:tcPr>
          <w:p w:rsidR="004E7A22" w:rsidRPr="00367D47" w:rsidRDefault="004E7A22" w:rsidP="004E7A22">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367D47">
              <w:rPr>
                <w:rFonts w:ascii="Arial" w:hAnsi="Arial" w:cs="Arial"/>
                <w:snapToGrid w:val="0"/>
                <w:sz w:val="22"/>
                <w:szCs w:val="20"/>
                <w:lang w:val="en-GB" w:eastAsia="en-GB"/>
              </w:rPr>
              <w:t>Process Design Of Flare And Blowdown Systems</w:t>
            </w:r>
          </w:p>
        </w:tc>
      </w:tr>
    </w:tbl>
    <w:p w:rsidR="004E7A22" w:rsidRPr="00367D47" w:rsidRDefault="004E7A22" w:rsidP="004E7A22">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rsidR="00855832" w:rsidRPr="00367D47" w:rsidRDefault="00855832" w:rsidP="00EB2D3E">
      <w:pPr>
        <w:pStyle w:val="Heading2"/>
        <w:widowControl w:val="0"/>
      </w:pPr>
      <w:bookmarkStart w:id="23" w:name="_Toc343001692"/>
      <w:bookmarkStart w:id="24" w:name="_Toc343327083"/>
      <w:bookmarkStart w:id="25" w:name="_Toc343327780"/>
      <w:bookmarkStart w:id="26" w:name="_Toc101592399"/>
      <w:r w:rsidRPr="00367D47">
        <w:t>International Codes and Standards</w:t>
      </w:r>
      <w:bookmarkEnd w:id="23"/>
      <w:bookmarkEnd w:id="24"/>
      <w:bookmarkEnd w:id="25"/>
      <w:bookmarkEnd w:id="26"/>
    </w:p>
    <w:tbl>
      <w:tblPr>
        <w:tblStyle w:val="TableGrid"/>
        <w:tblW w:w="9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4536"/>
      </w:tblGrid>
      <w:tr w:rsidR="005F7F03" w:rsidRPr="00367D47" w:rsidTr="005F7F03">
        <w:trPr>
          <w:jc w:val="center"/>
        </w:trPr>
        <w:tc>
          <w:tcPr>
            <w:tcW w:w="5312" w:type="dxa"/>
            <w:vAlign w:val="center"/>
          </w:tcPr>
          <w:p w:rsidR="004E7A22" w:rsidRPr="00367D47"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API-RP-521</w:t>
            </w:r>
          </w:p>
        </w:tc>
        <w:tc>
          <w:tcPr>
            <w:tcW w:w="4536" w:type="dxa"/>
            <w:vAlign w:val="center"/>
          </w:tcPr>
          <w:p w:rsidR="004E7A22" w:rsidRPr="00367D47" w:rsidRDefault="004E7A22" w:rsidP="005F7F03">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"Guide for Pressure-Relieving and Depressurizing Systems" Fifth Edition</w:t>
            </w:r>
            <w:r w:rsidR="00BF3BF3" w:rsidRPr="00367D47">
              <w:rPr>
                <w:rFonts w:ascii="Arial" w:hAnsi="Arial" w:cs="Arial"/>
                <w:snapToGrid w:val="0"/>
                <w:sz w:val="22"/>
                <w:szCs w:val="20"/>
                <w:lang w:val="en-GB" w:eastAsia="en-GB"/>
              </w:rPr>
              <w:t>.</w:t>
            </w:r>
          </w:p>
        </w:tc>
      </w:tr>
      <w:tr w:rsidR="005F7F03" w:rsidRPr="00367D47" w:rsidTr="005F7F03">
        <w:trPr>
          <w:jc w:val="center"/>
        </w:trPr>
        <w:tc>
          <w:tcPr>
            <w:tcW w:w="5312" w:type="dxa"/>
            <w:vAlign w:val="center"/>
          </w:tcPr>
          <w:p w:rsidR="004E7A22" w:rsidRPr="00367D47" w:rsidRDefault="004E7A22" w:rsidP="004E7A22">
            <w:pPr>
              <w:pStyle w:val="ListParagraph"/>
              <w:widowControl w:val="0"/>
              <w:numPr>
                <w:ilvl w:val="0"/>
                <w:numId w:val="6"/>
              </w:numPr>
              <w:tabs>
                <w:tab w:val="left" w:pos="4820"/>
              </w:tabs>
              <w:bidi w:val="0"/>
              <w:spacing w:before="120" w:after="120"/>
              <w:ind w:right="2140"/>
              <w:rPr>
                <w:rFonts w:ascii="Arial" w:hAnsi="Arial" w:cs="Arial"/>
                <w:snapToGrid w:val="0"/>
                <w:sz w:val="22"/>
                <w:szCs w:val="20"/>
                <w:lang w:val="en-GB" w:eastAsia="en-GB"/>
              </w:rPr>
            </w:pPr>
            <w:r w:rsidRPr="00367D47">
              <w:rPr>
                <w:rFonts w:asciiTheme="minorBidi" w:hAnsiTheme="minorBidi" w:cstheme="minorBidi"/>
                <w:sz w:val="22"/>
                <w:szCs w:val="22"/>
                <w:lang w:val="en-GB"/>
              </w:rPr>
              <w:t>ASME Sec. I &amp; VIII</w:t>
            </w:r>
          </w:p>
        </w:tc>
        <w:tc>
          <w:tcPr>
            <w:tcW w:w="4536" w:type="dxa"/>
            <w:vAlign w:val="center"/>
          </w:tcPr>
          <w:p w:rsidR="004E7A22" w:rsidRPr="00367D47" w:rsidRDefault="004E7A22" w:rsidP="005F7F03">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367D47">
              <w:rPr>
                <w:rFonts w:asciiTheme="minorBidi" w:hAnsiTheme="minorBidi" w:cstheme="minorBidi"/>
                <w:sz w:val="22"/>
                <w:szCs w:val="22"/>
                <w:lang w:val="en-GB"/>
              </w:rPr>
              <w:t>"ASME Boiler and Pressure Vessel Codes", 1998, 2000 Addenda</w:t>
            </w:r>
          </w:p>
        </w:tc>
      </w:tr>
      <w:tr w:rsidR="004E7A22" w:rsidRPr="00367D47" w:rsidTr="005F7F03">
        <w:trPr>
          <w:trHeight w:val="1092"/>
          <w:jc w:val="center"/>
        </w:trPr>
        <w:tc>
          <w:tcPr>
            <w:tcW w:w="5312" w:type="dxa"/>
            <w:vAlign w:val="center"/>
          </w:tcPr>
          <w:p w:rsidR="004E7A22" w:rsidRPr="00367D47"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API-PBL-2510A</w:t>
            </w:r>
          </w:p>
        </w:tc>
        <w:tc>
          <w:tcPr>
            <w:tcW w:w="4536" w:type="dxa"/>
            <w:vAlign w:val="center"/>
          </w:tcPr>
          <w:p w:rsidR="004E7A22" w:rsidRPr="00367D47" w:rsidRDefault="004E7A22" w:rsidP="005F7F03">
            <w:pPr>
              <w:widowControl w:val="0"/>
              <w:tabs>
                <w:tab w:val="left" w:pos="1560"/>
                <w:tab w:val="left" w:pos="4820"/>
              </w:tabs>
              <w:bidi w:val="0"/>
              <w:spacing w:before="120" w:after="120"/>
              <w:rPr>
                <w:rFonts w:asciiTheme="minorBidi" w:hAnsiTheme="minorBidi" w:cstheme="minorBidi"/>
                <w:sz w:val="22"/>
                <w:szCs w:val="22"/>
                <w:lang w:val="en-GB"/>
              </w:rPr>
            </w:pPr>
            <w:r w:rsidRPr="00367D47">
              <w:rPr>
                <w:rFonts w:asciiTheme="minorBidi" w:hAnsiTheme="minorBidi" w:cstheme="minorBidi"/>
                <w:sz w:val="22"/>
                <w:szCs w:val="22"/>
                <w:lang w:val="en-GB"/>
              </w:rPr>
              <w:t>"Fire Protection Considerations for the Design and Operation of Liquefied, Petroleum Gas (LPG) Storage Facilities" Second Edition, December. 1996.</w:t>
            </w:r>
          </w:p>
        </w:tc>
      </w:tr>
      <w:tr w:rsidR="004E7A22" w:rsidRPr="00367D47" w:rsidTr="005F7F03">
        <w:trPr>
          <w:jc w:val="center"/>
        </w:trPr>
        <w:tc>
          <w:tcPr>
            <w:tcW w:w="5312" w:type="dxa"/>
            <w:vAlign w:val="center"/>
          </w:tcPr>
          <w:p w:rsidR="004E7A22" w:rsidRPr="00367D47"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API-RP-520</w:t>
            </w:r>
          </w:p>
        </w:tc>
        <w:tc>
          <w:tcPr>
            <w:tcW w:w="4536" w:type="dxa"/>
            <w:vAlign w:val="center"/>
          </w:tcPr>
          <w:p w:rsidR="004E7A22" w:rsidRPr="00367D47" w:rsidRDefault="004E7A22" w:rsidP="005F7F03">
            <w:pPr>
              <w:widowControl w:val="0"/>
              <w:tabs>
                <w:tab w:val="left" w:pos="1560"/>
                <w:tab w:val="left" w:pos="4820"/>
              </w:tabs>
              <w:bidi w:val="0"/>
              <w:spacing w:before="120" w:after="120"/>
              <w:rPr>
                <w:rFonts w:asciiTheme="minorBidi" w:hAnsiTheme="minorBidi" w:cstheme="minorBidi"/>
                <w:sz w:val="22"/>
                <w:szCs w:val="22"/>
                <w:lang w:val="en-GB"/>
              </w:rPr>
            </w:pPr>
            <w:r w:rsidRPr="00367D47">
              <w:rPr>
                <w:rFonts w:asciiTheme="minorBidi" w:hAnsiTheme="minorBidi" w:cstheme="minorBidi"/>
                <w:sz w:val="22"/>
                <w:szCs w:val="22"/>
                <w:lang w:val="en-GB"/>
              </w:rPr>
              <w:t>"Sizing, Selection and Installation of Pressure-Relieving Devices in Refineries, Part 1-Sizing and Selection", Eighth Edition, 2008.</w:t>
            </w:r>
          </w:p>
        </w:tc>
      </w:tr>
      <w:tr w:rsidR="005F7F03" w:rsidRPr="00367D47" w:rsidTr="005F7F03">
        <w:trPr>
          <w:jc w:val="center"/>
        </w:trPr>
        <w:tc>
          <w:tcPr>
            <w:tcW w:w="5312" w:type="dxa"/>
            <w:vAlign w:val="center"/>
          </w:tcPr>
          <w:p w:rsidR="005F7F03" w:rsidRPr="00367D47"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API STD 607</w:t>
            </w:r>
          </w:p>
        </w:tc>
        <w:tc>
          <w:tcPr>
            <w:tcW w:w="4536" w:type="dxa"/>
            <w:vAlign w:val="center"/>
          </w:tcPr>
          <w:p w:rsidR="005F7F03" w:rsidRPr="00367D47" w:rsidRDefault="005F7F03" w:rsidP="005F7F03">
            <w:pPr>
              <w:widowControl w:val="0"/>
              <w:tabs>
                <w:tab w:val="left" w:pos="1560"/>
                <w:tab w:val="left" w:pos="4820"/>
              </w:tabs>
              <w:bidi w:val="0"/>
              <w:spacing w:before="120" w:after="120"/>
              <w:rPr>
                <w:rFonts w:asciiTheme="minorBidi" w:hAnsiTheme="minorBidi" w:cstheme="minorBidi"/>
                <w:sz w:val="22"/>
                <w:szCs w:val="22"/>
                <w:lang w:val="en-GB"/>
              </w:rPr>
            </w:pPr>
            <w:r w:rsidRPr="00367D47">
              <w:rPr>
                <w:rFonts w:asciiTheme="minorBidi" w:hAnsiTheme="minorBidi" w:cstheme="minorBidi"/>
                <w:sz w:val="22"/>
                <w:szCs w:val="22"/>
                <w:lang w:val="en-GB"/>
              </w:rPr>
              <w:t>"Fire Test for Soft-Seated Quarter-turn Valves", Fourth Edition, 1998.</w:t>
            </w:r>
          </w:p>
        </w:tc>
      </w:tr>
    </w:tbl>
    <w:p w:rsidR="004E7A22" w:rsidRPr="00367D47" w:rsidRDefault="004E7A22" w:rsidP="004E7A22">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855832" w:rsidRPr="00367D47" w:rsidRDefault="00855832" w:rsidP="00EB2D3E">
      <w:pPr>
        <w:pStyle w:val="Heading2"/>
        <w:widowControl w:val="0"/>
      </w:pPr>
      <w:bookmarkStart w:id="27" w:name="_Toc343001693"/>
      <w:bookmarkStart w:id="28" w:name="_Toc343327084"/>
      <w:bookmarkStart w:id="29" w:name="_Toc343327781"/>
      <w:bookmarkStart w:id="30" w:name="_Toc101592400"/>
      <w:r w:rsidRPr="00367D47">
        <w:t>The Project Documents</w:t>
      </w:r>
      <w:bookmarkEnd w:id="27"/>
      <w:bookmarkEnd w:id="28"/>
      <w:bookmarkEnd w:id="29"/>
      <w:bookmarkEnd w:id="30"/>
    </w:p>
    <w:tbl>
      <w:tblPr>
        <w:tblStyle w:val="TableGrid"/>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4050"/>
      </w:tblGrid>
      <w:tr w:rsidR="005F7F03" w:rsidRPr="00367D47" w:rsidTr="00126AC5">
        <w:trPr>
          <w:trHeight w:val="712"/>
          <w:jc w:val="center"/>
        </w:trPr>
        <w:tc>
          <w:tcPr>
            <w:tcW w:w="5932" w:type="dxa"/>
            <w:vAlign w:val="center"/>
          </w:tcPr>
          <w:p w:rsidR="005F7F03" w:rsidRPr="00367D47"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Piping &amp; Instrumentation Diagram</w:t>
            </w:r>
          </w:p>
        </w:tc>
        <w:tc>
          <w:tcPr>
            <w:tcW w:w="4050" w:type="dxa"/>
            <w:vAlign w:val="center"/>
          </w:tcPr>
          <w:p w:rsidR="005F7F03" w:rsidRPr="00367D47"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BK-GCS-PEDCO-120-PR-PI-0001</w:t>
            </w:r>
          </w:p>
        </w:tc>
      </w:tr>
      <w:tr w:rsidR="005F7F03" w:rsidRPr="00367D47" w:rsidTr="00126AC5">
        <w:trPr>
          <w:trHeight w:val="712"/>
          <w:jc w:val="center"/>
        </w:trPr>
        <w:tc>
          <w:tcPr>
            <w:tcW w:w="5932" w:type="dxa"/>
            <w:vAlign w:val="center"/>
          </w:tcPr>
          <w:p w:rsidR="005F7F03" w:rsidRPr="00367D47" w:rsidRDefault="005F7F03" w:rsidP="005F7F03">
            <w:pPr>
              <w:pStyle w:val="ListParagraph"/>
              <w:widowControl w:val="0"/>
              <w:numPr>
                <w:ilvl w:val="0"/>
                <w:numId w:val="6"/>
              </w:numPr>
              <w:tabs>
                <w:tab w:val="left" w:pos="4820"/>
              </w:tabs>
              <w:bidi w:val="0"/>
              <w:spacing w:before="120" w:after="120"/>
              <w:ind w:right="2140"/>
              <w:rPr>
                <w:rFonts w:ascii="Arial" w:hAnsi="Arial" w:cs="Arial"/>
                <w:snapToGrid w:val="0"/>
                <w:sz w:val="22"/>
                <w:szCs w:val="20"/>
                <w:lang w:val="en-GB" w:eastAsia="en-GB"/>
              </w:rPr>
            </w:pPr>
            <w:r w:rsidRPr="00367D47">
              <w:rPr>
                <w:rFonts w:asciiTheme="minorBidi" w:hAnsiTheme="minorBidi" w:cstheme="minorBidi"/>
                <w:sz w:val="22"/>
                <w:szCs w:val="22"/>
                <w:lang w:val="en-GB"/>
              </w:rPr>
              <w:t xml:space="preserve">Process Design Criteria                                     </w:t>
            </w:r>
          </w:p>
        </w:tc>
        <w:tc>
          <w:tcPr>
            <w:tcW w:w="4050" w:type="dxa"/>
          </w:tcPr>
          <w:p w:rsidR="005F7F03" w:rsidRPr="00367D47" w:rsidRDefault="00126AC5" w:rsidP="00C5030D">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367D47">
              <w:rPr>
                <w:rFonts w:ascii="Arial" w:hAnsi="Arial" w:cs="Arial"/>
                <w:snapToGrid w:val="0"/>
                <w:sz w:val="22"/>
                <w:szCs w:val="20"/>
                <w:lang w:val="en-GB" w:eastAsia="en-GB"/>
              </w:rPr>
              <w:t>BK-GNRAL-PEDCO-000-PR-DC-0001</w:t>
            </w:r>
          </w:p>
        </w:tc>
      </w:tr>
      <w:tr w:rsidR="005F7F03" w:rsidRPr="00367D47" w:rsidTr="00126AC5">
        <w:trPr>
          <w:trHeight w:val="481"/>
          <w:jc w:val="center"/>
        </w:trPr>
        <w:tc>
          <w:tcPr>
            <w:tcW w:w="5932" w:type="dxa"/>
            <w:vAlign w:val="center"/>
          </w:tcPr>
          <w:p w:rsidR="005F7F03" w:rsidRPr="00367D47"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ESD Philosophy</w:t>
            </w:r>
          </w:p>
        </w:tc>
        <w:tc>
          <w:tcPr>
            <w:tcW w:w="4050" w:type="dxa"/>
          </w:tcPr>
          <w:p w:rsidR="005F7F03" w:rsidRPr="00367D47"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BK-GCS-PEDCO-120-PR-PH-0005</w:t>
            </w:r>
          </w:p>
        </w:tc>
      </w:tr>
      <w:tr w:rsidR="005F7F03" w:rsidRPr="00367D47" w:rsidTr="00126AC5">
        <w:trPr>
          <w:trHeight w:val="730"/>
          <w:jc w:val="center"/>
        </w:trPr>
        <w:tc>
          <w:tcPr>
            <w:tcW w:w="5932" w:type="dxa"/>
            <w:vAlign w:val="center"/>
          </w:tcPr>
          <w:p w:rsidR="005F7F03" w:rsidRPr="00367D47"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367D47">
              <w:rPr>
                <w:rFonts w:asciiTheme="minorBidi" w:hAnsiTheme="minorBidi" w:cstheme="minorBidi"/>
                <w:sz w:val="22"/>
                <w:szCs w:val="22"/>
                <w:lang w:val="en-GB"/>
              </w:rPr>
              <w:t>Flare,Blow Down And Relief  Philosophy</w:t>
            </w:r>
          </w:p>
        </w:tc>
        <w:tc>
          <w:tcPr>
            <w:tcW w:w="4050" w:type="dxa"/>
          </w:tcPr>
          <w:p w:rsidR="005F7F03" w:rsidRPr="00367D47"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367D47">
              <w:rPr>
                <w:rFonts w:ascii="Arial" w:hAnsi="Arial" w:cs="Arial"/>
                <w:snapToGrid w:val="0"/>
                <w:sz w:val="22"/>
                <w:szCs w:val="20"/>
                <w:lang w:val="en-GB" w:eastAsia="en-GB"/>
              </w:rPr>
              <w:t>BK-GCS-PEDCO-120-PR-PH-0003</w:t>
            </w:r>
          </w:p>
        </w:tc>
      </w:tr>
    </w:tbl>
    <w:p w:rsidR="00855832" w:rsidRPr="00367D47" w:rsidRDefault="00855832" w:rsidP="00EB2D3E">
      <w:pPr>
        <w:pStyle w:val="Heading2"/>
        <w:widowControl w:val="0"/>
      </w:pPr>
      <w:bookmarkStart w:id="31" w:name="_Toc341278664"/>
      <w:bookmarkStart w:id="32" w:name="_Toc341280195"/>
      <w:bookmarkStart w:id="33" w:name="_Toc343327085"/>
      <w:bookmarkStart w:id="34" w:name="_Toc343327782"/>
      <w:bookmarkStart w:id="35" w:name="_Toc101592401"/>
      <w:r w:rsidRPr="00367D47">
        <w:t>ENVIRONMENTAL DATA</w:t>
      </w:r>
      <w:bookmarkEnd w:id="31"/>
      <w:bookmarkEnd w:id="32"/>
      <w:bookmarkEnd w:id="33"/>
      <w:bookmarkEnd w:id="34"/>
      <w:bookmarkEnd w:id="35"/>
    </w:p>
    <w:p w:rsidR="00855832" w:rsidRPr="00367D47" w:rsidRDefault="00855832" w:rsidP="00126AC5">
      <w:pPr>
        <w:widowControl w:val="0"/>
        <w:autoSpaceDE w:val="0"/>
        <w:autoSpaceDN w:val="0"/>
        <w:bidi w:val="0"/>
        <w:adjustRightInd w:val="0"/>
        <w:spacing w:before="240" w:after="240"/>
        <w:ind w:left="709"/>
        <w:jc w:val="both"/>
        <w:rPr>
          <w:rFonts w:ascii="Arial" w:hAnsi="Arial" w:cs="Arial"/>
          <w:sz w:val="22"/>
          <w:szCs w:val="22"/>
          <w:lang w:bidi="fa-IR"/>
        </w:rPr>
      </w:pPr>
      <w:r w:rsidRPr="00367D47">
        <w:rPr>
          <w:rFonts w:ascii="Arial" w:hAnsi="Arial" w:cs="Arial"/>
          <w:sz w:val="22"/>
          <w:szCs w:val="22"/>
          <w:lang w:bidi="fa-IR"/>
        </w:rPr>
        <w:t xml:space="preserve">Refer to "Process </w:t>
      </w:r>
      <w:r w:rsidR="005D4379" w:rsidRPr="00367D47">
        <w:rPr>
          <w:rFonts w:ascii="Arial" w:hAnsi="Arial" w:cs="Arial"/>
          <w:sz w:val="22"/>
          <w:szCs w:val="22"/>
          <w:lang w:bidi="fa-IR"/>
        </w:rPr>
        <w:t xml:space="preserve">Basis of </w:t>
      </w:r>
      <w:r w:rsidRPr="00367D47">
        <w:rPr>
          <w:rFonts w:ascii="Arial" w:hAnsi="Arial" w:cs="Arial"/>
          <w:sz w:val="22"/>
          <w:szCs w:val="22"/>
          <w:lang w:bidi="fa-IR"/>
        </w:rPr>
        <w:t xml:space="preserve">Design; Doc. No. </w:t>
      </w:r>
      <w:r w:rsidR="00126AC5" w:rsidRPr="00367D47">
        <w:rPr>
          <w:rFonts w:ascii="Arial" w:hAnsi="Arial" w:cs="Arial"/>
          <w:sz w:val="22"/>
          <w:szCs w:val="22"/>
          <w:lang w:bidi="fa-IR"/>
        </w:rPr>
        <w:t xml:space="preserve">BK-GNRAL-PEDCO-000-PR-DB-0001 </w:t>
      </w:r>
      <w:r w:rsidRPr="00367D47">
        <w:rPr>
          <w:rFonts w:ascii="Arial" w:hAnsi="Arial" w:cs="Arial"/>
          <w:sz w:val="22"/>
          <w:szCs w:val="22"/>
          <w:lang w:bidi="fa-IR"/>
        </w:rPr>
        <w:t xml:space="preserve">". </w:t>
      </w:r>
    </w:p>
    <w:p w:rsidR="00126AC5" w:rsidRPr="00367D47" w:rsidRDefault="00126AC5" w:rsidP="00126AC5">
      <w:pPr>
        <w:pStyle w:val="Heading2"/>
        <w:widowControl w:val="0"/>
      </w:pPr>
      <w:bookmarkStart w:id="36" w:name="_Toc330722099"/>
      <w:bookmarkStart w:id="37" w:name="_Toc330983284"/>
      <w:bookmarkStart w:id="38" w:name="_Toc330983325"/>
      <w:bookmarkStart w:id="39" w:name="_Toc330985716"/>
      <w:bookmarkStart w:id="40" w:name="_Toc330985897"/>
      <w:bookmarkStart w:id="41" w:name="_Toc330986186"/>
      <w:bookmarkStart w:id="42" w:name="_Toc344717516"/>
      <w:bookmarkStart w:id="43" w:name="_Toc363575934"/>
      <w:bookmarkStart w:id="44" w:name="_Toc33001435"/>
      <w:bookmarkStart w:id="45" w:name="_Toc101592402"/>
      <w:bookmarkEnd w:id="22"/>
      <w:r w:rsidRPr="00367D47">
        <w:t>AbbrEvIation</w:t>
      </w:r>
      <w:bookmarkEnd w:id="36"/>
      <w:bookmarkEnd w:id="37"/>
      <w:bookmarkEnd w:id="38"/>
      <w:bookmarkEnd w:id="39"/>
      <w:bookmarkEnd w:id="40"/>
      <w:bookmarkEnd w:id="41"/>
      <w:bookmarkEnd w:id="42"/>
      <w:bookmarkEnd w:id="43"/>
      <w:bookmarkEnd w:id="44"/>
      <w:bookmarkEnd w:id="45"/>
    </w:p>
    <w:p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ESD</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Emergency shutdown</w:t>
      </w:r>
    </w:p>
    <w:p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 xml:space="preserve">SD </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Shutdown</w:t>
      </w:r>
    </w:p>
    <w:p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BDV</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Blow down valve</w:t>
      </w:r>
    </w:p>
    <w:p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SDV</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Shutdown valve</w:t>
      </w:r>
    </w:p>
    <w:p w:rsidR="00126AC5"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ESDV</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Emergency shutdown valve</w:t>
      </w:r>
    </w:p>
    <w:p w:rsidR="00B720D2" w:rsidRPr="00367D47"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PSV</w:t>
      </w:r>
      <w:r w:rsidRPr="00367D47">
        <w:rPr>
          <w:rFonts w:asciiTheme="minorBidi" w:hAnsiTheme="minorBidi" w:cstheme="minorBidi"/>
          <w:sz w:val="22"/>
          <w:szCs w:val="22"/>
          <w:lang w:val="en-GB"/>
        </w:rPr>
        <w:tab/>
      </w:r>
      <w:r w:rsidRPr="00367D47">
        <w:rPr>
          <w:rFonts w:asciiTheme="minorBidi" w:hAnsiTheme="minorBidi" w:cstheme="minorBidi"/>
          <w:sz w:val="22"/>
          <w:szCs w:val="22"/>
          <w:lang w:val="en-GB"/>
        </w:rPr>
        <w:tab/>
        <w:t>Pressure Safety Valve</w:t>
      </w:r>
    </w:p>
    <w:p w:rsidR="00225EC0" w:rsidRPr="00367D47" w:rsidRDefault="00225EC0" w:rsidP="004E3D0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367D47">
        <w:rPr>
          <w:rFonts w:asciiTheme="minorBidi" w:hAnsiTheme="minorBidi" w:cstheme="minorBidi"/>
          <w:sz w:val="22"/>
          <w:szCs w:val="22"/>
          <w:lang w:val="en-GB"/>
        </w:rPr>
        <w:t>BLEVE            boiling-expanding- vapour explosion</w:t>
      </w:r>
    </w:p>
    <w:p w:rsidR="00126AC5" w:rsidRPr="00367D47" w:rsidRDefault="00126AC5" w:rsidP="00126AC5">
      <w:pPr>
        <w:keepNext/>
        <w:widowControl w:val="0"/>
        <w:numPr>
          <w:ilvl w:val="0"/>
          <w:numId w:val="1"/>
        </w:numPr>
        <w:bidi w:val="0"/>
        <w:spacing w:before="240" w:after="240"/>
        <w:jc w:val="both"/>
        <w:outlineLvl w:val="0"/>
        <w:rPr>
          <w:rFonts w:ascii="Arial" w:hAnsi="Arial" w:cs="Arial"/>
          <w:b/>
          <w:bCs/>
          <w:caps/>
          <w:kern w:val="28"/>
          <w:sz w:val="24"/>
        </w:rPr>
      </w:pPr>
      <w:bookmarkStart w:id="46" w:name="_Toc33001436"/>
      <w:bookmarkStart w:id="47" w:name="_Toc101592403"/>
      <w:r w:rsidRPr="00367D47">
        <w:rPr>
          <w:rFonts w:ascii="Arial" w:hAnsi="Arial" w:cs="Arial"/>
          <w:b/>
          <w:bCs/>
          <w:caps/>
          <w:kern w:val="28"/>
          <w:sz w:val="24"/>
        </w:rPr>
        <w:t>general considerations</w:t>
      </w:r>
      <w:bookmarkEnd w:id="46"/>
      <w:bookmarkEnd w:id="47"/>
    </w:p>
    <w:p w:rsidR="00126AC5" w:rsidRPr="00367D47" w:rsidRDefault="00126AC5" w:rsidP="00126AC5">
      <w:pPr>
        <w:pStyle w:val="Heading2"/>
        <w:widowControl w:val="0"/>
      </w:pPr>
      <w:bookmarkStart w:id="48" w:name="_Toc33001437"/>
      <w:bookmarkStart w:id="49" w:name="_Toc101592404"/>
      <w:r w:rsidRPr="00367D47">
        <w:t>purpose of depressurizing</w:t>
      </w:r>
      <w:bookmarkEnd w:id="48"/>
      <w:bookmarkEnd w:id="49"/>
    </w:p>
    <w:p w:rsidR="007A28BC" w:rsidRPr="00367D47" w:rsidRDefault="007A28BC" w:rsidP="007A28BC">
      <w:pPr>
        <w:widowControl w:val="0"/>
        <w:autoSpaceDE w:val="0"/>
        <w:autoSpaceDN w:val="0"/>
        <w:bidi w:val="0"/>
        <w:adjustRightInd w:val="0"/>
        <w:spacing w:before="360" w:after="240" w:line="276" w:lineRule="auto"/>
        <w:ind w:left="706"/>
        <w:jc w:val="both"/>
        <w:rPr>
          <w:rFonts w:ascii="Arial" w:hAnsi="Arial" w:cs="Arial"/>
          <w:sz w:val="22"/>
          <w:szCs w:val="22"/>
          <w:lang w:bidi="fa-IR"/>
        </w:rPr>
      </w:pPr>
      <w:r w:rsidRPr="00367D47">
        <w:rPr>
          <w:rFonts w:ascii="Arial" w:hAnsi="Arial" w:cs="Arial"/>
          <w:sz w:val="22"/>
          <w:szCs w:val="22"/>
          <w:lang w:bidi="fa-IR"/>
        </w:rPr>
        <w:t>The purpose of the Emergency Depressurization (EDP) is to unstress equipment under fire by releasing pressure to limit the quantity released through a leak to minimize hydrocarbon inventory. The purpose of the Emergency Depressurization (EDP) is:</w:t>
      </w:r>
    </w:p>
    <w:p w:rsidR="007A28BC" w:rsidRPr="00367D47"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367D47">
        <w:rPr>
          <w:rFonts w:ascii="Arial" w:hAnsi="Arial" w:cs="Arial"/>
          <w:sz w:val="22"/>
          <w:szCs w:val="22"/>
          <w:lang w:bidi="fa-IR"/>
        </w:rPr>
        <w:t>To avoid escalation of initial event by preventing release of other isolated flammable inventories</w:t>
      </w:r>
    </w:p>
    <w:p w:rsidR="007A28BC" w:rsidRPr="00367D47"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367D47">
        <w:rPr>
          <w:rFonts w:ascii="Arial" w:hAnsi="Arial" w:cs="Arial"/>
          <w:sz w:val="22"/>
          <w:szCs w:val="22"/>
          <w:lang w:bidi="fa-IR"/>
        </w:rPr>
        <w:t>To unstress equipment under fire by releasing pressure</w:t>
      </w:r>
    </w:p>
    <w:p w:rsidR="007A28BC" w:rsidRPr="00367D47"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367D47">
        <w:rPr>
          <w:rFonts w:ascii="Arial" w:hAnsi="Arial" w:cs="Arial"/>
          <w:sz w:val="22"/>
          <w:szCs w:val="22"/>
          <w:lang w:bidi="fa-IR"/>
        </w:rPr>
        <w:t>To limit the quantity released through a leak</w:t>
      </w:r>
    </w:p>
    <w:p w:rsidR="007A28BC" w:rsidRPr="00367D47"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367D47">
        <w:rPr>
          <w:rFonts w:ascii="Arial" w:hAnsi="Arial" w:cs="Arial"/>
          <w:sz w:val="22"/>
          <w:szCs w:val="22"/>
          <w:lang w:bidi="fa-IR"/>
        </w:rPr>
        <w:t>To minimize hydrocarbon inventory.</w:t>
      </w:r>
    </w:p>
    <w:p w:rsidR="007A28BC" w:rsidRPr="00367D47" w:rsidRDefault="007A28BC" w:rsidP="007A28B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In case of a large liquefied hydrocarbon inventory, a liquid emergency blowdown will not be provided to achieve the required reduction of pressure in the allowable period of time.</w:t>
      </w:r>
    </w:p>
    <w:p w:rsidR="007A28BC" w:rsidRPr="00367D47" w:rsidRDefault="007A28BC" w:rsidP="007A28B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In order to limit the wall temperature and therefore possible damage of the capacities exposed to fire, liquid will be kept inside the vessel.</w:t>
      </w:r>
    </w:p>
    <w:p w:rsidR="00126AC5" w:rsidRPr="00367D47" w:rsidRDefault="00126AC5" w:rsidP="00126AC5">
      <w:pPr>
        <w:widowControl w:val="0"/>
        <w:autoSpaceDE w:val="0"/>
        <w:autoSpaceDN w:val="0"/>
        <w:bidi w:val="0"/>
        <w:adjustRightInd w:val="0"/>
        <w:spacing w:before="240" w:after="240"/>
        <w:ind w:left="709"/>
        <w:jc w:val="both"/>
        <w:rPr>
          <w:rFonts w:ascii="Arial" w:hAnsi="Arial" w:cs="Arial"/>
          <w:sz w:val="22"/>
          <w:szCs w:val="22"/>
          <w:lang w:bidi="fa-IR"/>
        </w:rPr>
      </w:pPr>
      <w:r w:rsidRPr="00367D47">
        <w:rPr>
          <w:rFonts w:ascii="Arial" w:hAnsi="Arial" w:cs="Arial"/>
          <w:sz w:val="22"/>
          <w:szCs w:val="22"/>
          <w:lang w:bidi="fa-IR"/>
        </w:rPr>
        <w:t>EDP calculations will allow determination of minimum design metal temperature (MDMT) of various facilities including Flare and Closed Drain network.</w:t>
      </w:r>
    </w:p>
    <w:p w:rsidR="00126AC5" w:rsidRPr="00367D47" w:rsidRDefault="00126AC5" w:rsidP="00126AC5">
      <w:pPr>
        <w:pStyle w:val="Heading2"/>
        <w:widowControl w:val="0"/>
      </w:pPr>
      <w:bookmarkStart w:id="50" w:name="_Toc33001438"/>
      <w:bookmarkStart w:id="51" w:name="_Toc101592405"/>
      <w:r w:rsidRPr="00367D47">
        <w:t>LIQUID BLOW DOWN</w:t>
      </w:r>
      <w:bookmarkEnd w:id="50"/>
      <w:bookmarkEnd w:id="51"/>
    </w:p>
    <w:p w:rsidR="00126AC5" w:rsidRPr="00367D47" w:rsidRDefault="00126AC5" w:rsidP="00126AC5">
      <w:pPr>
        <w:widowControl w:val="0"/>
        <w:autoSpaceDE w:val="0"/>
        <w:autoSpaceDN w:val="0"/>
        <w:bidi w:val="0"/>
        <w:adjustRightInd w:val="0"/>
        <w:spacing w:before="240" w:after="240"/>
        <w:ind w:left="709"/>
        <w:jc w:val="both"/>
        <w:rPr>
          <w:rFonts w:ascii="Arial" w:hAnsi="Arial" w:cs="Arial"/>
          <w:sz w:val="22"/>
          <w:szCs w:val="22"/>
          <w:lang w:bidi="fa-IR"/>
        </w:rPr>
      </w:pPr>
      <w:r w:rsidRPr="00367D47">
        <w:rPr>
          <w:rFonts w:ascii="Arial" w:hAnsi="Arial" w:cs="Arial"/>
          <w:sz w:val="22"/>
          <w:szCs w:val="22"/>
          <w:lang w:bidi="fa-IR"/>
        </w:rPr>
        <w:t>Emergency depressurization applies to gas systems only. There is no emergency liquid blow down system for this project.</w:t>
      </w:r>
    </w:p>
    <w:p w:rsidR="00126AC5" w:rsidRPr="00367D47" w:rsidRDefault="00126AC5" w:rsidP="00126AC5">
      <w:pPr>
        <w:keepNext/>
        <w:widowControl w:val="0"/>
        <w:numPr>
          <w:ilvl w:val="0"/>
          <w:numId w:val="1"/>
        </w:numPr>
        <w:bidi w:val="0"/>
        <w:spacing w:before="240" w:after="240"/>
        <w:jc w:val="both"/>
        <w:outlineLvl w:val="0"/>
        <w:rPr>
          <w:rFonts w:ascii="Arial" w:hAnsi="Arial" w:cs="Arial"/>
          <w:b/>
          <w:bCs/>
          <w:caps/>
          <w:kern w:val="28"/>
          <w:sz w:val="24"/>
        </w:rPr>
      </w:pPr>
      <w:bookmarkStart w:id="52" w:name="_Toc33001439"/>
      <w:bookmarkStart w:id="53" w:name="_Toc101592406"/>
      <w:r w:rsidRPr="00367D47">
        <w:rPr>
          <w:rFonts w:ascii="Arial" w:hAnsi="Arial" w:cs="Arial"/>
          <w:b/>
          <w:bCs/>
          <w:caps/>
          <w:kern w:val="28"/>
          <w:sz w:val="24"/>
        </w:rPr>
        <w:t>BLOW DOWN VALVE LOCATION</w:t>
      </w:r>
      <w:bookmarkEnd w:id="52"/>
      <w:bookmarkEnd w:id="53"/>
    </w:p>
    <w:p w:rsidR="00C5030D" w:rsidRPr="00367D47" w:rsidRDefault="00C5030D" w:rsidP="00C5030D">
      <w:pPr>
        <w:pStyle w:val="Heading2"/>
        <w:widowControl w:val="0"/>
      </w:pPr>
      <w:bookmarkStart w:id="54" w:name="_Toc33001440"/>
      <w:bookmarkStart w:id="55" w:name="_Toc101592407"/>
      <w:r w:rsidRPr="00367D47">
        <w:t>ISOLATION DEFINITION</w:t>
      </w:r>
      <w:bookmarkEnd w:id="54"/>
      <w:bookmarkEnd w:id="55"/>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An emergency depressurization (EDP) system is defined as a group of several pieces of equipment and piping elements that can be exposed to fire and can be isolated simultaneously. These systems are limited by Shut down Valves (SDV, ESDV) but also by control valves which are Fail Close (FC): although control valves are not intended for isolation, their closure must be considered.</w:t>
      </w:r>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Multiple items of equipment may depressurize through a single BDV, however there must be a clear vapor pathway (of sufficient size) from each significant volume in the protected system to the blow down valve ; additional BDV ‘s for the system will otherwise be needed.</w:t>
      </w:r>
    </w:p>
    <w:p w:rsidR="00C5030D" w:rsidRPr="00367D47" w:rsidRDefault="00C5030D" w:rsidP="00C5030D">
      <w:pPr>
        <w:pStyle w:val="Heading2"/>
        <w:widowControl w:val="0"/>
      </w:pPr>
      <w:bookmarkStart w:id="56" w:name="_Toc33001441"/>
      <w:bookmarkStart w:id="57" w:name="_Toc101592408"/>
      <w:r w:rsidRPr="00367D47">
        <w:t>CRITERIA FOR BDV INSTALLATION</w:t>
      </w:r>
      <w:bookmarkEnd w:id="56"/>
      <w:bookmarkEnd w:id="57"/>
    </w:p>
    <w:p w:rsidR="00C5030D" w:rsidRPr="00367D47" w:rsidRDefault="00134F94"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criteria that shall be used to decide whether a Blowdown Valve (BDV) is required are summarized in the following table:</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70"/>
        <w:gridCol w:w="3393"/>
        <w:gridCol w:w="4770"/>
      </w:tblGrid>
      <w:tr w:rsidR="00134F94" w:rsidRPr="00367D47" w:rsidTr="00AE5479">
        <w:trPr>
          <w:trHeight w:val="462"/>
          <w:tblHeader/>
          <w:jc w:val="center"/>
        </w:trPr>
        <w:tc>
          <w:tcPr>
            <w:tcW w:w="4563" w:type="dxa"/>
            <w:gridSpan w:val="2"/>
            <w:tcBorders>
              <w:top w:val="single" w:sz="4" w:space="0" w:color="auto"/>
              <w:left w:val="single" w:sz="4" w:space="0" w:color="auto"/>
            </w:tcBorders>
            <w:shd w:val="clear" w:color="auto" w:fill="D9D9D9"/>
          </w:tcPr>
          <w:p w:rsidR="00134F94" w:rsidRPr="00367D47" w:rsidRDefault="00134F94" w:rsidP="00AE5479">
            <w:pPr>
              <w:bidi w:val="0"/>
              <w:jc w:val="center"/>
              <w:rPr>
                <w:rFonts w:asciiTheme="minorHAnsi" w:hAnsiTheme="minorHAnsi" w:cs="Times New Roman"/>
                <w:snapToGrid w:val="0"/>
                <w:sz w:val="22"/>
                <w:szCs w:val="22"/>
                <w:lang w:bidi="fa-IR"/>
              </w:rPr>
            </w:pPr>
          </w:p>
        </w:tc>
        <w:tc>
          <w:tcPr>
            <w:tcW w:w="4770" w:type="dxa"/>
            <w:shd w:val="clear" w:color="auto" w:fill="D9D9D9"/>
            <w:vAlign w:val="center"/>
          </w:tcPr>
          <w:p w:rsidR="00134F94" w:rsidRPr="00367D47" w:rsidRDefault="00134F94" w:rsidP="00AE5479">
            <w:pPr>
              <w:bidi w:val="0"/>
              <w:ind w:left="46"/>
              <w:rPr>
                <w:rFonts w:asciiTheme="minorHAnsi" w:hAnsiTheme="minorHAnsi" w:cs="Times New Roman"/>
                <w:b/>
                <w:bCs/>
                <w:snapToGrid w:val="0"/>
                <w:sz w:val="22"/>
                <w:szCs w:val="22"/>
                <w:lang w:bidi="fa-IR"/>
              </w:rPr>
            </w:pPr>
            <w:r w:rsidRPr="00367D47">
              <w:rPr>
                <w:rFonts w:asciiTheme="minorHAnsi" w:hAnsiTheme="minorHAnsi" w:cs="Times New Roman"/>
                <w:b/>
                <w:bCs/>
                <w:snapToGrid w:val="0"/>
                <w:sz w:val="22"/>
                <w:szCs w:val="22"/>
                <w:lang w:bidi="fa-IR"/>
              </w:rPr>
              <w:t>BDV Required</w:t>
            </w:r>
          </w:p>
        </w:tc>
      </w:tr>
      <w:tr w:rsidR="00134F94" w:rsidRPr="00367D47" w:rsidTr="00AE5479">
        <w:trPr>
          <w:jc w:val="center"/>
        </w:trPr>
        <w:tc>
          <w:tcPr>
            <w:tcW w:w="1170" w:type="dxa"/>
            <w:vMerge w:val="restart"/>
            <w:vAlign w:val="center"/>
          </w:tcPr>
          <w:p w:rsidR="00134F94" w:rsidRPr="00367D47" w:rsidRDefault="00134F94" w:rsidP="00AE5479">
            <w:pPr>
              <w:bidi w:val="0"/>
              <w:ind w:left="180"/>
              <w:rPr>
                <w:rFonts w:asciiTheme="minorHAnsi" w:hAnsiTheme="minorHAnsi" w:cs="Times New Roman"/>
                <w:b/>
                <w:bCs/>
                <w:caps/>
                <w:snapToGrid w:val="0"/>
                <w:sz w:val="22"/>
                <w:szCs w:val="22"/>
                <w:lang w:bidi="fa-IR"/>
              </w:rPr>
            </w:pPr>
            <w:r w:rsidRPr="00367D47">
              <w:rPr>
                <w:rFonts w:asciiTheme="minorHAnsi" w:hAnsiTheme="minorHAnsi" w:cs="Times New Roman"/>
                <w:b/>
                <w:bCs/>
                <w:caps/>
                <w:snapToGrid w:val="0"/>
                <w:sz w:val="22"/>
                <w:szCs w:val="22"/>
                <w:lang w:bidi="fa-IR"/>
              </w:rPr>
              <w:t>PIPING</w:t>
            </w:r>
          </w:p>
        </w:tc>
        <w:tc>
          <w:tcPr>
            <w:tcW w:w="3393" w:type="dxa"/>
          </w:tcPr>
          <w:p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That cannot be isolated</w:t>
            </w:r>
          </w:p>
        </w:tc>
        <w:tc>
          <w:tcPr>
            <w:tcW w:w="4770" w:type="dxa"/>
            <w:vAlign w:val="center"/>
          </w:tcPr>
          <w:p w:rsidR="00134F94" w:rsidRPr="00367D47" w:rsidRDefault="00134F94" w:rsidP="00AE5479">
            <w:pPr>
              <w:bidi w:val="0"/>
              <w:ind w:left="4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w:t>
            </w:r>
          </w:p>
        </w:tc>
      </w:tr>
      <w:tr w:rsidR="00134F94" w:rsidRPr="00367D47" w:rsidTr="00AE5479">
        <w:trPr>
          <w:jc w:val="center"/>
        </w:trPr>
        <w:tc>
          <w:tcPr>
            <w:tcW w:w="1170" w:type="dxa"/>
            <w:vMerge/>
          </w:tcPr>
          <w:p w:rsidR="00134F94" w:rsidRPr="00367D47" w:rsidRDefault="00134F94" w:rsidP="00AE5479">
            <w:pPr>
              <w:bidi w:val="0"/>
              <w:rPr>
                <w:rFonts w:asciiTheme="minorHAnsi" w:hAnsiTheme="minorHAnsi" w:cs="Times New Roman"/>
                <w:caps/>
                <w:snapToGrid w:val="0"/>
                <w:sz w:val="22"/>
                <w:szCs w:val="22"/>
                <w:lang w:bidi="fa-IR"/>
              </w:rPr>
            </w:pPr>
          </w:p>
        </w:tc>
        <w:tc>
          <w:tcPr>
            <w:tcW w:w="3393" w:type="dxa"/>
          </w:tcPr>
          <w:p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That can be isolated but not exposed to fire</w:t>
            </w:r>
          </w:p>
        </w:tc>
        <w:tc>
          <w:tcPr>
            <w:tcW w:w="4770" w:type="dxa"/>
            <w:vAlign w:val="center"/>
          </w:tcPr>
          <w:p w:rsidR="00134F94" w:rsidRPr="00367D47" w:rsidRDefault="00134F94" w:rsidP="00AE5479">
            <w:pPr>
              <w:bidi w:val="0"/>
              <w:ind w:left="4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 (1)</w:t>
            </w:r>
          </w:p>
        </w:tc>
      </w:tr>
      <w:tr w:rsidR="00134F94" w:rsidRPr="00367D47" w:rsidTr="00AE5479">
        <w:trPr>
          <w:jc w:val="center"/>
        </w:trPr>
        <w:tc>
          <w:tcPr>
            <w:tcW w:w="1170" w:type="dxa"/>
            <w:vMerge/>
          </w:tcPr>
          <w:p w:rsidR="00134F94" w:rsidRPr="00367D47" w:rsidRDefault="00134F94" w:rsidP="00AE5479">
            <w:pPr>
              <w:bidi w:val="0"/>
              <w:rPr>
                <w:rFonts w:asciiTheme="minorHAnsi" w:hAnsiTheme="minorHAnsi" w:cs="Times New Roman"/>
                <w:caps/>
                <w:snapToGrid w:val="0"/>
                <w:sz w:val="22"/>
                <w:szCs w:val="22"/>
                <w:lang w:bidi="fa-IR"/>
              </w:rPr>
            </w:pPr>
          </w:p>
        </w:tc>
        <w:tc>
          <w:tcPr>
            <w:tcW w:w="3393" w:type="dxa"/>
          </w:tcPr>
          <w:p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That can be isolated and exposed to fire (5):</w:t>
            </w:r>
          </w:p>
          <w:p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Flammable gas</w:t>
            </w:r>
          </w:p>
          <w:p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Liquefied HC (4)</w:t>
            </w:r>
          </w:p>
          <w:p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Liquid HC</w:t>
            </w:r>
          </w:p>
          <w:p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Two-phase</w:t>
            </w:r>
          </w:p>
          <w:p w:rsidR="00134F94" w:rsidRPr="00367D47" w:rsidRDefault="00134F94" w:rsidP="00134F94">
            <w:pPr>
              <w:numPr>
                <w:ilvl w:val="0"/>
                <w:numId w:val="27"/>
              </w:numPr>
              <w:bidi w:val="0"/>
              <w:ind w:left="290" w:hanging="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Toxic gases</w:t>
            </w:r>
          </w:p>
        </w:tc>
        <w:tc>
          <w:tcPr>
            <w:tcW w:w="4770" w:type="dxa"/>
            <w:vAlign w:val="center"/>
          </w:tcPr>
          <w:p w:rsidR="00134F94" w:rsidRPr="00367D47" w:rsidRDefault="00134F94" w:rsidP="00AE5479">
            <w:pPr>
              <w:bidi w:val="0"/>
              <w:rPr>
                <w:rFonts w:asciiTheme="minorHAnsi" w:hAnsiTheme="minorHAnsi" w:cs="Times New Roman"/>
                <w:snapToGrid w:val="0"/>
                <w:sz w:val="22"/>
                <w:szCs w:val="22"/>
                <w:lang w:bidi="fa-IR"/>
              </w:rPr>
            </w:pPr>
          </w:p>
          <w:p w:rsidR="00134F94" w:rsidRPr="00367D47" w:rsidRDefault="00134F94" w:rsidP="00AE5479">
            <w:pPr>
              <w:bidi w:val="0"/>
              <w:rPr>
                <w:rFonts w:asciiTheme="minorHAnsi" w:hAnsiTheme="minorHAnsi" w:cs="Times New Roman"/>
                <w:snapToGrid w:val="0"/>
                <w:sz w:val="22"/>
                <w:szCs w:val="22"/>
                <w:lang w:bidi="fa-IR"/>
              </w:rPr>
            </w:pPr>
          </w:p>
          <w:p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P &gt; 17 barg and PV</w:t>
            </w:r>
            <w:r w:rsidRPr="00367D47">
              <w:rPr>
                <w:rFonts w:asciiTheme="minorHAnsi" w:hAnsiTheme="minorHAnsi" w:cs="Times New Roman"/>
                <w:snapToGrid w:val="0"/>
                <w:sz w:val="13"/>
                <w:lang w:eastAsia="it-IT" w:bidi="fa-IR"/>
              </w:rPr>
              <w:t>gas</w:t>
            </w:r>
            <w:r w:rsidRPr="00367D47">
              <w:rPr>
                <w:rFonts w:asciiTheme="minorHAnsi" w:hAnsiTheme="minorHAnsi" w:cs="Times New Roman"/>
                <w:snapToGrid w:val="0"/>
                <w:sz w:val="22"/>
                <w:szCs w:val="22"/>
                <w:lang w:bidi="fa-IR"/>
              </w:rPr>
              <w:t xml:space="preserve"> &gt; 100 bar.</w:t>
            </w:r>
            <w:r w:rsidRPr="00367D47">
              <w:rPr>
                <w:rFonts w:asciiTheme="minorHAnsi" w:hAnsiTheme="minorHAnsi" w:cs="Times New Roman"/>
                <w:snapToGrid w:val="0"/>
                <w:sz w:val="24"/>
                <w:lang w:eastAsia="it-IT" w:bidi="fa-IR"/>
              </w:rPr>
              <w:t xml:space="preserve"> </w:t>
            </w: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22"/>
                <w:szCs w:val="22"/>
                <w:vertAlign w:val="superscript"/>
                <w:lang w:eastAsia="it-IT" w:bidi="fa-IR"/>
              </w:rPr>
              <w:t>3</w:t>
            </w:r>
            <w:r w:rsidRPr="00367D47">
              <w:rPr>
                <w:rFonts w:asciiTheme="minorHAnsi" w:hAnsiTheme="minorHAnsi" w:cs="Times New Roman"/>
                <w:snapToGrid w:val="0"/>
                <w:sz w:val="22"/>
                <w:szCs w:val="22"/>
                <w:lang w:bidi="fa-IR"/>
              </w:rPr>
              <w:t xml:space="preserve"> (6)</w:t>
            </w:r>
          </w:p>
          <w:p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16"/>
                <w:lang w:eastAsia="it-IT" w:bidi="fa-IR"/>
              </w:rPr>
              <w:t xml:space="preserve">gas </w:t>
            </w:r>
            <w:r w:rsidRPr="00367D47">
              <w:rPr>
                <w:rFonts w:asciiTheme="minorHAnsi" w:hAnsiTheme="minorHAnsi" w:cs="Times New Roman"/>
                <w:snapToGrid w:val="0"/>
                <w:sz w:val="22"/>
                <w:szCs w:val="22"/>
                <w:lang w:eastAsia="it-IT" w:bidi="fa-IR"/>
              </w:rPr>
              <w:t>or</w:t>
            </w:r>
            <w:r w:rsidRPr="00367D47">
              <w:rPr>
                <w:rFonts w:asciiTheme="minorHAnsi" w:hAnsiTheme="minorHAnsi" w:cs="Times New Roman"/>
                <w:snapToGrid w:val="0"/>
                <w:sz w:val="16"/>
                <w:lang w:eastAsia="it-IT" w:bidi="fa-IR"/>
              </w:rPr>
              <w:t xml:space="preserve"> </w:t>
            </w: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16"/>
                <w:lang w:eastAsia="it-IT" w:bidi="fa-IR"/>
              </w:rPr>
              <w:t>liq</w:t>
            </w:r>
            <w:r w:rsidRPr="00367D47">
              <w:rPr>
                <w:rFonts w:asciiTheme="minorHAnsi" w:hAnsiTheme="minorHAnsi" w:cs="Times New Roman"/>
                <w:snapToGrid w:val="0"/>
                <w:sz w:val="13"/>
                <w:lang w:eastAsia="it-IT" w:bidi="fa-IR"/>
              </w:rPr>
              <w:t xml:space="preserve"> </w:t>
            </w:r>
            <w:r w:rsidRPr="00367D47">
              <w:rPr>
                <w:rFonts w:asciiTheme="minorHAnsi" w:hAnsiTheme="minorHAnsi" w:cs="Times New Roman"/>
                <w:snapToGrid w:val="0"/>
                <w:sz w:val="22"/>
                <w:szCs w:val="22"/>
                <w:lang w:bidi="fa-IR"/>
              </w:rPr>
              <w:t xml:space="preserve"> &gt; 2 tons of </w:t>
            </w:r>
            <w:r w:rsidRPr="00367D47">
              <w:rPr>
                <w:rFonts w:asciiTheme="minorHAnsi" w:hAnsiTheme="minorHAnsi" w:cs="Times New Roman"/>
                <w:snapToGrid w:val="0"/>
                <w:sz w:val="22"/>
                <w:szCs w:val="22"/>
                <w:lang w:eastAsia="it-IT" w:bidi="fa-IR"/>
              </w:rPr>
              <w:t>C</w:t>
            </w:r>
            <w:r w:rsidRPr="00367D47">
              <w:rPr>
                <w:rFonts w:asciiTheme="minorHAnsi" w:hAnsiTheme="minorHAnsi" w:cs="Times New Roman"/>
                <w:snapToGrid w:val="0"/>
                <w:sz w:val="16"/>
                <w:lang w:eastAsia="it-IT" w:bidi="fa-IR"/>
              </w:rPr>
              <w:t>4</w:t>
            </w:r>
            <w:r w:rsidRPr="00367D47">
              <w:rPr>
                <w:rFonts w:asciiTheme="minorHAnsi" w:hAnsiTheme="minorHAnsi" w:cs="Times New Roman"/>
                <w:snapToGrid w:val="0"/>
                <w:sz w:val="22"/>
                <w:szCs w:val="22"/>
                <w:lang w:bidi="fa-IR"/>
              </w:rPr>
              <w:t xml:space="preserve"> and more volatile (6)</w:t>
            </w:r>
          </w:p>
          <w:p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 (3)</w:t>
            </w:r>
            <w:r w:rsidRPr="00367D47">
              <w:rPr>
                <w:rFonts w:asciiTheme="minorHAnsi" w:hAnsiTheme="minorHAnsi" w:cs="Times New Roman"/>
                <w:snapToGrid w:val="0"/>
                <w:sz w:val="22"/>
                <w:szCs w:val="22"/>
                <w:lang w:bidi="fa-IR"/>
              </w:rPr>
              <w:tab/>
            </w:r>
          </w:p>
          <w:p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P &gt; 17 barg and PV</w:t>
            </w:r>
            <w:r w:rsidRPr="00367D47">
              <w:rPr>
                <w:rFonts w:asciiTheme="minorHAnsi" w:hAnsiTheme="minorHAnsi" w:cs="Times New Roman"/>
                <w:snapToGrid w:val="0"/>
                <w:sz w:val="13"/>
                <w:lang w:eastAsia="it-IT" w:bidi="fa-IR"/>
              </w:rPr>
              <w:t>gas</w:t>
            </w:r>
            <w:r w:rsidRPr="00367D47">
              <w:rPr>
                <w:rFonts w:asciiTheme="minorHAnsi" w:hAnsiTheme="minorHAnsi" w:cs="Times New Roman"/>
                <w:snapToGrid w:val="0"/>
                <w:sz w:val="22"/>
                <w:szCs w:val="22"/>
                <w:lang w:bidi="fa-IR"/>
              </w:rPr>
              <w:t xml:space="preserve"> &gt; 100 bar.</w:t>
            </w:r>
            <w:r w:rsidRPr="00367D47">
              <w:rPr>
                <w:rFonts w:asciiTheme="minorHAnsi" w:hAnsiTheme="minorHAnsi" w:cs="Times New Roman"/>
                <w:snapToGrid w:val="0"/>
                <w:sz w:val="22"/>
                <w:szCs w:val="22"/>
                <w:lang w:eastAsia="it-IT" w:bidi="fa-IR"/>
              </w:rPr>
              <w:t xml:space="preserve"> m</w:t>
            </w:r>
            <w:r w:rsidRPr="00367D47">
              <w:rPr>
                <w:rFonts w:asciiTheme="minorHAnsi" w:hAnsiTheme="minorHAnsi" w:cs="Times New Roman"/>
                <w:snapToGrid w:val="0"/>
                <w:sz w:val="22"/>
                <w:szCs w:val="22"/>
                <w:vertAlign w:val="superscript"/>
                <w:lang w:eastAsia="it-IT" w:bidi="fa-IR"/>
              </w:rPr>
              <w:t>3</w:t>
            </w:r>
          </w:p>
          <w:p w:rsidR="00134F94" w:rsidRPr="00367D47" w:rsidRDefault="00134F94" w:rsidP="00134F94">
            <w:pPr>
              <w:numPr>
                <w:ilvl w:val="0"/>
                <w:numId w:val="28"/>
              </w:numPr>
              <w:bidi w:val="0"/>
              <w:ind w:left="316"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As required for protection of personnel</w:t>
            </w:r>
          </w:p>
        </w:tc>
      </w:tr>
      <w:tr w:rsidR="00134F94" w:rsidRPr="00367D47" w:rsidTr="00AE5479">
        <w:trPr>
          <w:jc w:val="center"/>
        </w:trPr>
        <w:tc>
          <w:tcPr>
            <w:tcW w:w="1170" w:type="dxa"/>
            <w:vMerge w:val="restart"/>
            <w:vAlign w:val="center"/>
          </w:tcPr>
          <w:p w:rsidR="00134F94" w:rsidRPr="00367D47" w:rsidRDefault="00134F94" w:rsidP="00AE5479">
            <w:pPr>
              <w:bidi w:val="0"/>
              <w:rPr>
                <w:rFonts w:asciiTheme="minorHAnsi" w:hAnsiTheme="minorHAnsi" w:cs="Times New Roman"/>
                <w:b/>
                <w:bCs/>
                <w:caps/>
                <w:snapToGrid w:val="0"/>
                <w:sz w:val="22"/>
                <w:szCs w:val="22"/>
                <w:lang w:bidi="fa-IR"/>
              </w:rPr>
            </w:pPr>
            <w:r w:rsidRPr="00367D47">
              <w:rPr>
                <w:rFonts w:asciiTheme="minorHAnsi" w:hAnsiTheme="minorHAnsi" w:cs="Times New Roman"/>
                <w:b/>
                <w:bCs/>
                <w:caps/>
                <w:snapToGrid w:val="0"/>
                <w:sz w:val="22"/>
                <w:szCs w:val="22"/>
                <w:lang w:bidi="fa-IR"/>
              </w:rPr>
              <w:t>VESSELS</w:t>
            </w:r>
          </w:p>
        </w:tc>
        <w:tc>
          <w:tcPr>
            <w:tcW w:w="3393" w:type="dxa"/>
            <w:vAlign w:val="center"/>
          </w:tcPr>
          <w:p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 xml:space="preserve">That cannot be isolated </w:t>
            </w:r>
          </w:p>
        </w:tc>
        <w:tc>
          <w:tcPr>
            <w:tcW w:w="4770" w:type="dxa"/>
            <w:vAlign w:val="center"/>
          </w:tcPr>
          <w:p w:rsidR="00134F94" w:rsidRPr="00367D47" w:rsidRDefault="00134F94" w:rsidP="00AE5479">
            <w:pPr>
              <w:bidi w:val="0"/>
              <w:ind w:left="18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w:t>
            </w:r>
          </w:p>
        </w:tc>
      </w:tr>
      <w:tr w:rsidR="00134F94" w:rsidRPr="00367D47" w:rsidTr="00AE5479">
        <w:trPr>
          <w:jc w:val="center"/>
        </w:trPr>
        <w:tc>
          <w:tcPr>
            <w:tcW w:w="1170" w:type="dxa"/>
            <w:vMerge/>
            <w:vAlign w:val="center"/>
          </w:tcPr>
          <w:p w:rsidR="00134F94" w:rsidRPr="00367D47" w:rsidRDefault="00134F94" w:rsidP="00AE5479">
            <w:pPr>
              <w:bidi w:val="0"/>
              <w:rPr>
                <w:rFonts w:asciiTheme="minorHAnsi" w:hAnsiTheme="minorHAnsi" w:cs="Times New Roman"/>
                <w:caps/>
                <w:snapToGrid w:val="0"/>
                <w:sz w:val="22"/>
                <w:szCs w:val="22"/>
                <w:lang w:bidi="fa-IR"/>
              </w:rPr>
            </w:pPr>
          </w:p>
        </w:tc>
        <w:tc>
          <w:tcPr>
            <w:tcW w:w="3393" w:type="dxa"/>
            <w:vAlign w:val="center"/>
          </w:tcPr>
          <w:p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That can be isolated but are not exposed to fire</w:t>
            </w:r>
          </w:p>
        </w:tc>
        <w:tc>
          <w:tcPr>
            <w:tcW w:w="4770" w:type="dxa"/>
            <w:vAlign w:val="center"/>
          </w:tcPr>
          <w:p w:rsidR="00134F94" w:rsidRPr="00367D47" w:rsidRDefault="00134F94" w:rsidP="00AE5479">
            <w:pPr>
              <w:bidi w:val="0"/>
              <w:ind w:left="4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No (2)</w:t>
            </w:r>
          </w:p>
        </w:tc>
      </w:tr>
      <w:tr w:rsidR="00134F94" w:rsidRPr="00367D47" w:rsidTr="00AE5479">
        <w:trPr>
          <w:jc w:val="center"/>
        </w:trPr>
        <w:tc>
          <w:tcPr>
            <w:tcW w:w="1170" w:type="dxa"/>
            <w:vMerge/>
            <w:vAlign w:val="center"/>
          </w:tcPr>
          <w:p w:rsidR="00134F94" w:rsidRPr="00367D47" w:rsidRDefault="00134F94" w:rsidP="00AE5479">
            <w:pPr>
              <w:bidi w:val="0"/>
              <w:rPr>
                <w:rFonts w:asciiTheme="minorHAnsi" w:hAnsiTheme="minorHAnsi" w:cs="Times New Roman"/>
                <w:caps/>
                <w:snapToGrid w:val="0"/>
                <w:sz w:val="22"/>
                <w:szCs w:val="22"/>
                <w:lang w:bidi="fa-IR"/>
              </w:rPr>
            </w:pPr>
          </w:p>
        </w:tc>
        <w:tc>
          <w:tcPr>
            <w:tcW w:w="3393" w:type="dxa"/>
            <w:vAlign w:val="center"/>
          </w:tcPr>
          <w:p w:rsidR="00134F94" w:rsidRPr="00367D47" w:rsidRDefault="00134F94" w:rsidP="00AE5479">
            <w:pPr>
              <w:bidi w:val="0"/>
              <w:ind w:left="11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 xml:space="preserve">That can be isolated and are exposed to fire (5): </w:t>
            </w:r>
          </w:p>
          <w:p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Flammable gas</w:t>
            </w:r>
          </w:p>
          <w:p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Liquefied HC (4)</w:t>
            </w:r>
          </w:p>
          <w:p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Liquid HC</w:t>
            </w:r>
          </w:p>
          <w:p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Two-phase</w:t>
            </w:r>
          </w:p>
          <w:p w:rsidR="00134F94" w:rsidRPr="00367D47" w:rsidRDefault="00134F94" w:rsidP="00134F94">
            <w:pPr>
              <w:numPr>
                <w:ilvl w:val="0"/>
                <w:numId w:val="29"/>
              </w:numPr>
              <w:bidi w:val="0"/>
              <w:ind w:left="380" w:hanging="270"/>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Toxic gases</w:t>
            </w:r>
          </w:p>
        </w:tc>
        <w:tc>
          <w:tcPr>
            <w:tcW w:w="4770" w:type="dxa"/>
            <w:vAlign w:val="center"/>
          </w:tcPr>
          <w:p w:rsidR="00134F94" w:rsidRPr="00367D47" w:rsidRDefault="00134F94" w:rsidP="00AE5479">
            <w:pPr>
              <w:bidi w:val="0"/>
              <w:rPr>
                <w:rFonts w:asciiTheme="minorHAnsi" w:hAnsiTheme="minorHAnsi" w:cs="Times New Roman"/>
                <w:snapToGrid w:val="0"/>
                <w:sz w:val="22"/>
                <w:szCs w:val="22"/>
                <w:lang w:bidi="fa-IR"/>
              </w:rPr>
            </w:pPr>
          </w:p>
          <w:p w:rsidR="00134F94" w:rsidRPr="00367D47" w:rsidRDefault="00134F94" w:rsidP="00AE5479">
            <w:pPr>
              <w:bidi w:val="0"/>
              <w:rPr>
                <w:rFonts w:asciiTheme="minorHAnsi" w:hAnsiTheme="minorHAnsi" w:cs="Times New Roman"/>
                <w:snapToGrid w:val="0"/>
                <w:sz w:val="22"/>
                <w:szCs w:val="22"/>
                <w:lang w:bidi="fa-IR"/>
              </w:rPr>
            </w:pPr>
          </w:p>
          <w:p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P &gt; 17 barg and PV</w:t>
            </w:r>
            <w:r w:rsidRPr="00367D47">
              <w:rPr>
                <w:rFonts w:asciiTheme="minorHAnsi" w:hAnsiTheme="minorHAnsi" w:cs="Times New Roman"/>
                <w:snapToGrid w:val="0"/>
                <w:sz w:val="13"/>
                <w:lang w:eastAsia="it-IT" w:bidi="fa-IR"/>
              </w:rPr>
              <w:t>gas</w:t>
            </w:r>
            <w:r w:rsidRPr="00367D47">
              <w:rPr>
                <w:rFonts w:asciiTheme="minorHAnsi" w:hAnsiTheme="minorHAnsi" w:cs="Times New Roman"/>
                <w:snapToGrid w:val="0"/>
                <w:sz w:val="22"/>
                <w:szCs w:val="22"/>
                <w:lang w:bidi="fa-IR"/>
              </w:rPr>
              <w:t xml:space="preserve"> &gt; 100 bar.</w:t>
            </w:r>
            <w:r w:rsidRPr="00367D47">
              <w:rPr>
                <w:rFonts w:asciiTheme="minorHAnsi" w:hAnsiTheme="minorHAnsi" w:cs="Times New Roman"/>
                <w:snapToGrid w:val="0"/>
                <w:sz w:val="22"/>
                <w:szCs w:val="22"/>
                <w:lang w:eastAsia="it-IT" w:bidi="fa-IR"/>
              </w:rPr>
              <w:t xml:space="preserve"> m</w:t>
            </w:r>
            <w:r w:rsidRPr="00367D47">
              <w:rPr>
                <w:rFonts w:asciiTheme="minorHAnsi" w:hAnsiTheme="minorHAnsi" w:cs="Times New Roman"/>
                <w:snapToGrid w:val="0"/>
                <w:sz w:val="22"/>
                <w:szCs w:val="22"/>
                <w:vertAlign w:val="superscript"/>
                <w:lang w:eastAsia="it-IT" w:bidi="fa-IR"/>
              </w:rPr>
              <w:t>3</w:t>
            </w:r>
            <w:r w:rsidRPr="00367D47">
              <w:rPr>
                <w:rFonts w:asciiTheme="minorHAnsi" w:hAnsiTheme="minorHAnsi" w:cs="Times New Roman"/>
                <w:snapToGrid w:val="0"/>
                <w:sz w:val="22"/>
                <w:szCs w:val="22"/>
                <w:lang w:bidi="fa-IR"/>
              </w:rPr>
              <w:t xml:space="preserve"> (6)</w:t>
            </w:r>
          </w:p>
          <w:p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16"/>
                <w:lang w:eastAsia="it-IT" w:bidi="fa-IR"/>
              </w:rPr>
              <w:t xml:space="preserve">gas </w:t>
            </w:r>
            <w:r w:rsidRPr="00367D47">
              <w:rPr>
                <w:rFonts w:asciiTheme="minorHAnsi" w:hAnsiTheme="minorHAnsi" w:cs="Times New Roman"/>
                <w:snapToGrid w:val="0"/>
                <w:sz w:val="22"/>
                <w:szCs w:val="22"/>
                <w:lang w:eastAsia="it-IT" w:bidi="fa-IR"/>
              </w:rPr>
              <w:t>or</w:t>
            </w:r>
            <w:r w:rsidRPr="00367D47">
              <w:rPr>
                <w:rFonts w:asciiTheme="minorHAnsi" w:hAnsiTheme="minorHAnsi" w:cs="Times New Roman"/>
                <w:snapToGrid w:val="0"/>
                <w:sz w:val="16"/>
                <w:lang w:eastAsia="it-IT" w:bidi="fa-IR"/>
              </w:rPr>
              <w:t xml:space="preserve"> </w:t>
            </w:r>
            <w:r w:rsidRPr="00367D47">
              <w:rPr>
                <w:rFonts w:asciiTheme="minorHAnsi" w:hAnsiTheme="minorHAnsi" w:cs="Times New Roman"/>
                <w:snapToGrid w:val="0"/>
                <w:sz w:val="22"/>
                <w:szCs w:val="22"/>
                <w:lang w:eastAsia="it-IT" w:bidi="fa-IR"/>
              </w:rPr>
              <w:t>M</w:t>
            </w:r>
            <w:r w:rsidRPr="00367D47">
              <w:rPr>
                <w:rFonts w:asciiTheme="minorHAnsi" w:hAnsiTheme="minorHAnsi" w:cs="Times New Roman"/>
                <w:snapToGrid w:val="0"/>
                <w:sz w:val="16"/>
                <w:lang w:eastAsia="it-IT" w:bidi="fa-IR"/>
              </w:rPr>
              <w:t>liq</w:t>
            </w:r>
            <w:r w:rsidRPr="00367D47">
              <w:rPr>
                <w:rFonts w:asciiTheme="minorHAnsi" w:hAnsiTheme="minorHAnsi" w:cs="Times New Roman"/>
                <w:snapToGrid w:val="0"/>
                <w:sz w:val="13"/>
                <w:lang w:eastAsia="it-IT" w:bidi="fa-IR"/>
              </w:rPr>
              <w:t xml:space="preserve"> </w:t>
            </w:r>
            <w:r w:rsidRPr="00367D47">
              <w:rPr>
                <w:rFonts w:asciiTheme="minorHAnsi" w:hAnsiTheme="minorHAnsi" w:cs="Times New Roman"/>
                <w:snapToGrid w:val="0"/>
                <w:sz w:val="22"/>
                <w:szCs w:val="22"/>
                <w:lang w:bidi="fa-IR"/>
              </w:rPr>
              <w:t xml:space="preserve"> &gt; 2 tons of </w:t>
            </w:r>
            <w:r w:rsidRPr="00367D47">
              <w:rPr>
                <w:rFonts w:asciiTheme="minorHAnsi" w:hAnsiTheme="minorHAnsi" w:cs="Times New Roman"/>
                <w:snapToGrid w:val="0"/>
                <w:sz w:val="22"/>
                <w:szCs w:val="22"/>
                <w:lang w:eastAsia="it-IT" w:bidi="fa-IR"/>
              </w:rPr>
              <w:t>C</w:t>
            </w:r>
            <w:r w:rsidRPr="00367D47">
              <w:rPr>
                <w:rFonts w:asciiTheme="minorHAnsi" w:hAnsiTheme="minorHAnsi" w:cs="Times New Roman"/>
                <w:snapToGrid w:val="0"/>
                <w:sz w:val="16"/>
                <w:lang w:eastAsia="it-IT" w:bidi="fa-IR"/>
              </w:rPr>
              <w:t>4</w:t>
            </w:r>
            <w:r w:rsidRPr="00367D47">
              <w:rPr>
                <w:rFonts w:asciiTheme="minorHAnsi" w:hAnsiTheme="minorHAnsi" w:cs="Times New Roman"/>
                <w:snapToGrid w:val="0"/>
                <w:sz w:val="22"/>
                <w:szCs w:val="22"/>
                <w:lang w:bidi="fa-IR"/>
              </w:rPr>
              <w:t xml:space="preserve"> and more volatile (6)</w:t>
            </w:r>
          </w:p>
          <w:p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 xml:space="preserve">No (3) </w:t>
            </w:r>
          </w:p>
          <w:p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P &gt; 17 barg and PV</w:t>
            </w:r>
            <w:r w:rsidRPr="00367D47">
              <w:rPr>
                <w:rFonts w:asciiTheme="minorHAnsi" w:hAnsiTheme="minorHAnsi" w:cs="Times New Roman"/>
                <w:snapToGrid w:val="0"/>
                <w:sz w:val="13"/>
                <w:lang w:eastAsia="it-IT" w:bidi="fa-IR"/>
              </w:rPr>
              <w:t>gas</w:t>
            </w:r>
            <w:r w:rsidRPr="00367D47">
              <w:rPr>
                <w:rFonts w:asciiTheme="minorHAnsi" w:hAnsiTheme="minorHAnsi" w:cs="Times New Roman"/>
                <w:snapToGrid w:val="0"/>
                <w:sz w:val="22"/>
                <w:szCs w:val="22"/>
                <w:lang w:bidi="fa-IR"/>
              </w:rPr>
              <w:t xml:space="preserve"> &gt; 100 bar.</w:t>
            </w:r>
            <w:r w:rsidRPr="00367D47">
              <w:rPr>
                <w:rFonts w:asciiTheme="minorHAnsi" w:hAnsiTheme="minorHAnsi" w:cs="Times New Roman"/>
                <w:snapToGrid w:val="0"/>
                <w:sz w:val="22"/>
                <w:szCs w:val="22"/>
                <w:lang w:eastAsia="it-IT" w:bidi="fa-IR"/>
              </w:rPr>
              <w:t xml:space="preserve"> m</w:t>
            </w:r>
            <w:r w:rsidRPr="00367D47">
              <w:rPr>
                <w:rFonts w:asciiTheme="minorHAnsi" w:hAnsiTheme="minorHAnsi" w:cs="Times New Roman"/>
                <w:snapToGrid w:val="0"/>
                <w:sz w:val="22"/>
                <w:szCs w:val="22"/>
                <w:vertAlign w:val="superscript"/>
                <w:lang w:eastAsia="it-IT" w:bidi="fa-IR"/>
              </w:rPr>
              <w:t>3</w:t>
            </w:r>
          </w:p>
          <w:p w:rsidR="00134F94" w:rsidRPr="00367D47" w:rsidRDefault="00134F94" w:rsidP="00134F94">
            <w:pPr>
              <w:numPr>
                <w:ilvl w:val="0"/>
                <w:numId w:val="30"/>
              </w:numPr>
              <w:bidi w:val="0"/>
              <w:ind w:left="406"/>
              <w:rPr>
                <w:rFonts w:asciiTheme="minorHAnsi" w:hAnsiTheme="minorHAnsi" w:cs="Times New Roman"/>
                <w:snapToGrid w:val="0"/>
                <w:sz w:val="22"/>
                <w:szCs w:val="22"/>
                <w:lang w:bidi="fa-IR"/>
              </w:rPr>
            </w:pPr>
            <w:r w:rsidRPr="00367D47">
              <w:rPr>
                <w:rFonts w:asciiTheme="minorHAnsi" w:hAnsiTheme="minorHAnsi" w:cs="Times New Roman"/>
                <w:snapToGrid w:val="0"/>
                <w:sz w:val="22"/>
                <w:szCs w:val="22"/>
                <w:lang w:bidi="fa-IR"/>
              </w:rPr>
              <w:t>As required for protection of personnel</w:t>
            </w:r>
          </w:p>
        </w:tc>
      </w:tr>
    </w:tbl>
    <w:p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bookmarkStart w:id="58" w:name="_Toc33001442"/>
      <w:r w:rsidRPr="00367D47">
        <w:rPr>
          <w:rFonts w:ascii="Arial" w:hAnsi="Arial" w:cs="Arial"/>
          <w:sz w:val="22"/>
          <w:szCs w:val="22"/>
          <w:lang w:bidi="fa-IR"/>
        </w:rPr>
        <w:t>Notes:</w:t>
      </w:r>
    </w:p>
    <w:p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Except piping interconnecting equipment subject to EDP within one process unit, regardless of pressure and volume.</w:t>
      </w:r>
    </w:p>
    <w:p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Cambria" w:eastAsia="Cambria" w:hAnsi="Cambria" w:cs="Cambria"/>
          <w:szCs w:val="20"/>
        </w:rPr>
      </w:pPr>
      <w:r w:rsidRPr="00367D47">
        <w:rPr>
          <w:rFonts w:ascii="Arial" w:hAnsi="Arial" w:cs="Arial"/>
          <w:sz w:val="22"/>
          <w:szCs w:val="22"/>
          <w:lang w:bidi="fa-IR"/>
        </w:rPr>
        <w:t>Except vessels between other vessels or piping within the same process unit and subject to EDP.</w:t>
      </w:r>
      <w:r w:rsidRPr="00367D47">
        <w:rPr>
          <w:rFonts w:ascii="Cambria"/>
          <w:spacing w:val="-1"/>
        </w:rPr>
        <w:t xml:space="preserve"> </w:t>
      </w:r>
    </w:p>
    <w:p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TSV or PSV fire cases are regarded as sufficient protections.</w:t>
      </w:r>
    </w:p>
    <w:p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Both refrigerated or under pressure.</w:t>
      </w:r>
    </w:p>
    <w:p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Cambria" w:eastAsia="Cambria" w:hAnsi="Cambria" w:cs="Cambria"/>
          <w:szCs w:val="20"/>
        </w:rPr>
      </w:pPr>
      <w:r w:rsidRPr="00367D47">
        <w:rPr>
          <w:rFonts w:ascii="Arial" w:hAnsi="Arial" w:cs="Arial"/>
          <w:sz w:val="22"/>
          <w:szCs w:val="22"/>
          <w:lang w:bidi="fa-IR"/>
        </w:rPr>
        <w:t>Piping or vessels shall be considered as being possibly exposed to fire if their external surface (more than 10%) can be engulfed in a pool fire likely to last more than 3 minutes</w:t>
      </w:r>
      <w:r w:rsidRPr="00367D47">
        <w:rPr>
          <w:rFonts w:ascii="Cambria"/>
        </w:rPr>
        <w:t>.</w:t>
      </w:r>
    </w:p>
    <w:p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The presence of pressurized fluid “trapped” in the network after EDP shall be avoided. The position of check valves and/or control valves failing to close shall be carefully contemplated in this respect.</w:t>
      </w:r>
    </w:p>
    <w:p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BDV protecting an equipment with mesh will be installed upstream the mesh</w:t>
      </w:r>
    </w:p>
    <w:p w:rsidR="007A14F7" w:rsidRPr="00367D47"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Depressurization to be avoided through plate and frame exchanger.</w:t>
      </w:r>
    </w:p>
    <w:p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Legend:</w:t>
      </w:r>
    </w:p>
    <w:p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P: Maximum operating pressure (PSHH)</w:t>
      </w:r>
    </w:p>
    <w:p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V: Internal vessels (or piping or vessel + piping) volume Vgas: Gas phase volume</w:t>
      </w:r>
    </w:p>
    <w:p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Vliq/Vgas: Maximum liquid/gas volume inside vessel or piping or both (LAHH/LALL)</w:t>
      </w:r>
    </w:p>
    <w:p w:rsidR="007A14F7" w:rsidRPr="00367D47"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Mliq / Mgas Maximum: Mass of liquefied hydrocarbon liquid phase/gaseous phase inside vessel (or piping or both)</w:t>
      </w:r>
    </w:p>
    <w:p w:rsidR="00C5030D" w:rsidRPr="00367D47" w:rsidRDefault="00C5030D" w:rsidP="00C5030D">
      <w:pPr>
        <w:pStyle w:val="Heading2"/>
        <w:widowControl w:val="0"/>
      </w:pPr>
      <w:bookmarkStart w:id="59" w:name="_Toc101592409"/>
      <w:r w:rsidRPr="00367D47">
        <w:t>METHODOLOGY AND ASSUMPTIONS</w:t>
      </w:r>
      <w:bookmarkEnd w:id="58"/>
      <w:bookmarkEnd w:id="59"/>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Each emergency and depressurization system (equipment and piping within the same isolation section) is considered as a Flat-end vessel. This equivalent vessel has the same volume and surface area of the isolated system.</w:t>
      </w:r>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Volume of the system to be depressurized shall be determined by the isolation block considered here above which are ESDV, SDV and control valve FC. The volume will not take into account the possibility of non-closing of the SDV or control valve.</w:t>
      </w:r>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Equipment dimensions are taken from respective mechanical data sheets, whereas piping lengths are based on preliminary piping rout as plot plan. Purge and drain lines are neglected in the total volume.</w:t>
      </w:r>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Isolated volume thickness is determined by a surface-weighted average based on the thicknesses of the different parts of the isolated system.</w:t>
      </w:r>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fluid compositions and conditions and the dimensions of piping used in the depressurization calculations are based on the latest simulations, PFD’s and P&amp;ID’s.</w:t>
      </w:r>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system initial pressure is taken as the system design pressure.</w:t>
      </w:r>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blow-down valves (BDV) sizes are determined by the fire case depressurization and Minimum design metal temperature will be determined by the cold case depressurization.</w:t>
      </w:r>
    </w:p>
    <w:p w:rsidR="00C5030D" w:rsidRPr="00367D47" w:rsidRDefault="007A14F7" w:rsidP="007A14F7">
      <w:pPr>
        <w:pStyle w:val="Heading2"/>
      </w:pPr>
      <w:bookmarkStart w:id="60" w:name="_Toc101592410"/>
      <w:r w:rsidRPr="00367D47">
        <w:t>Depressurization in case of external pool fire</w:t>
      </w:r>
      <w:bookmarkEnd w:id="60"/>
    </w:p>
    <w:p w:rsidR="00C5030D" w:rsidRPr="00367D47" w:rsidRDefault="00C5030D" w:rsidP="00C5030D">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367D47">
        <w:rPr>
          <w:rFonts w:asciiTheme="minorBidi" w:hAnsiTheme="minorBidi" w:cstheme="minorBidi"/>
          <w:sz w:val="22"/>
          <w:szCs w:val="22"/>
          <w:lang w:val="en-GB"/>
        </w:rPr>
        <w:t>The following conditions are considered:</w:t>
      </w:r>
    </w:p>
    <w:p w:rsidR="00C5030D" w:rsidRPr="00367D47" w:rsidRDefault="00C5030D" w:rsidP="00C5030D">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367D47">
        <w:rPr>
          <w:rFonts w:asciiTheme="minorBidi" w:hAnsiTheme="minorBidi" w:cstheme="minorBidi"/>
          <w:b/>
          <w:bCs/>
          <w:sz w:val="22"/>
          <w:szCs w:val="22"/>
          <w:u w:val="single"/>
          <w:lang w:val="en-GB"/>
        </w:rPr>
        <w:t>Initial Conditions:</w:t>
      </w:r>
    </w:p>
    <w:p w:rsidR="007A14F7" w:rsidRPr="00367D47" w:rsidRDefault="007A14F7" w:rsidP="007A14F7">
      <w:pPr>
        <w:widowControl w:val="0"/>
        <w:autoSpaceDE w:val="0"/>
        <w:autoSpaceDN w:val="0"/>
        <w:bidi w:val="0"/>
        <w:adjustRightInd w:val="0"/>
        <w:spacing w:before="240" w:after="240" w:line="276" w:lineRule="auto"/>
        <w:ind w:left="1066"/>
        <w:jc w:val="both"/>
      </w:pPr>
      <w:r w:rsidRPr="00367D47">
        <w:rPr>
          <w:rFonts w:ascii="Arial" w:hAnsi="Arial" w:cs="Arial"/>
          <w:sz w:val="22"/>
          <w:szCs w:val="22"/>
          <w:lang w:bidi="fa-IR"/>
        </w:rPr>
        <w:t>Pressure = Initial pressure is in any case the network design pressure (unless it differs more than 15%</w:t>
      </w:r>
      <w:r w:rsidRPr="00367D47">
        <w:t xml:space="preserve"> </w:t>
      </w:r>
      <w:r w:rsidRPr="00367D47">
        <w:rPr>
          <w:rFonts w:ascii="Arial" w:hAnsi="Arial" w:cs="Arial"/>
          <w:sz w:val="22"/>
          <w:szCs w:val="22"/>
          <w:lang w:bidi="fa-IR"/>
        </w:rPr>
        <w:t>from operating pressure) or PSHH (taken as 90% of design pressure)</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Temperature = Maximum operating (it is assumed that heat exchanges are stopped) Liquid Level = NLL for vessel with auto level control</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LSH for vessel with ON/OFF control</w:t>
      </w:r>
    </w:p>
    <w:p w:rsidR="005A22EC"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Liquid Level corresponding to piping hold up for piping</w:t>
      </w:r>
    </w:p>
    <w:p w:rsidR="007A14F7" w:rsidRPr="00367D47" w:rsidRDefault="007A14F7" w:rsidP="005A22EC">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 LSH for relief K.O. drum or flare vessel</w:t>
      </w:r>
    </w:p>
    <w:p w:rsidR="007A14F7" w:rsidRPr="00367D47"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367D47">
        <w:rPr>
          <w:rFonts w:asciiTheme="minorBidi" w:hAnsiTheme="minorBidi" w:cstheme="minorBidi"/>
          <w:b/>
          <w:bCs/>
          <w:sz w:val="22"/>
          <w:szCs w:val="22"/>
          <w:u w:val="single"/>
          <w:lang w:val="en-GB"/>
        </w:rPr>
        <w:t>Final Conditions:</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7 bar g or 50 % of PSHH (or design pressure) whichever is lower.</w:t>
      </w:r>
    </w:p>
    <w:p w:rsidR="007A14F7" w:rsidRPr="00367D47"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367D47">
        <w:rPr>
          <w:rFonts w:asciiTheme="minorBidi" w:hAnsiTheme="minorBidi" w:cstheme="minorBidi"/>
          <w:b/>
          <w:bCs/>
          <w:sz w:val="22"/>
          <w:szCs w:val="22"/>
          <w:u w:val="single"/>
          <w:lang w:val="en-GB"/>
        </w:rPr>
        <w:t>Depressurization time</w:t>
      </w:r>
    </w:p>
    <w:p w:rsidR="00AA402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As a general rule, for vessels whose smallest wall thickness is equal to or greater than 25 mm, time to achieve the final pressure level after an EDP has been initiated shall be, by default: within 15 minutes or less for piping and vessels containing hydrocarbon, both gas or liquid; within 8 minutes or less for storage vessels containing LPG’s or light condensate to avoid the risk of BLEVE; For wall thickness smaller than 25 mm, the following rule shall be applied: </w:t>
      </w:r>
    </w:p>
    <w:p w:rsidR="007A14F7" w:rsidRPr="00367D47" w:rsidRDefault="007A14F7" w:rsidP="00AA4027">
      <w:pPr>
        <w:pStyle w:val="ListParagraph"/>
        <w:widowControl w:val="0"/>
        <w:numPr>
          <w:ilvl w:val="0"/>
          <w:numId w:val="40"/>
        </w:numPr>
        <w:bidi w:val="0"/>
        <w:snapToGrid w:val="0"/>
        <w:spacing w:before="240" w:after="240" w:line="276" w:lineRule="auto"/>
        <w:ind w:right="-143"/>
        <w:jc w:val="lowKashida"/>
        <w:rPr>
          <w:rFonts w:ascii="Arial" w:hAnsi="Arial" w:cs="Arial"/>
          <w:sz w:val="22"/>
          <w:szCs w:val="22"/>
          <w:lang w:bidi="fa-IR"/>
        </w:rPr>
      </w:pPr>
      <w:r w:rsidRPr="00367D47">
        <w:rPr>
          <w:rFonts w:ascii="Arial" w:hAnsi="Arial" w:cs="Arial"/>
          <w:sz w:val="22"/>
          <w:szCs w:val="22"/>
          <w:lang w:bidi="fa-IR"/>
        </w:rPr>
        <w:t>Wall thickness &lt; 25 mm: 15 minutes minus 3 minutes for each 5 mm decrease in thickness;</w:t>
      </w:r>
    </w:p>
    <w:p w:rsidR="00AA4027" w:rsidRPr="00367D47" w:rsidRDefault="00AA4027" w:rsidP="00AA4027">
      <w:pPr>
        <w:pStyle w:val="ListParagraph"/>
        <w:widowControl w:val="0"/>
        <w:numPr>
          <w:ilvl w:val="0"/>
          <w:numId w:val="40"/>
        </w:numPr>
        <w:bidi w:val="0"/>
        <w:snapToGrid w:val="0"/>
        <w:spacing w:before="240" w:after="240" w:line="276" w:lineRule="auto"/>
        <w:ind w:right="-143"/>
        <w:jc w:val="lowKashida"/>
        <w:rPr>
          <w:rFonts w:asciiTheme="minorBidi" w:hAnsiTheme="minorBidi" w:cstheme="minorBidi"/>
          <w:sz w:val="22"/>
          <w:szCs w:val="22"/>
          <w:lang w:val="en-GB"/>
        </w:rPr>
      </w:pPr>
      <w:r w:rsidRPr="00367D47">
        <w:rPr>
          <w:rFonts w:asciiTheme="minorBidi" w:hAnsiTheme="minorBidi" w:cstheme="minorBidi"/>
          <w:sz w:val="22"/>
          <w:szCs w:val="22"/>
          <w:lang w:val="en-GB"/>
        </w:rPr>
        <w:t xml:space="preserve">Vessel Thickness </w:t>
      </w:r>
      <w:r w:rsidRPr="00367D47">
        <w:rPr>
          <w:lang w:val="en-GB"/>
        </w:rPr>
        <w:sym w:font="Symbol" w:char="F0B3"/>
      </w:r>
      <w:r w:rsidRPr="00367D47">
        <w:rPr>
          <w:rFonts w:asciiTheme="minorBidi" w:hAnsiTheme="minorBidi" w:cstheme="minorBidi"/>
          <w:sz w:val="22"/>
          <w:szCs w:val="22"/>
          <w:lang w:val="en-GB"/>
        </w:rPr>
        <w:t xml:space="preserve"> 25 mm</w:t>
      </w:r>
      <w:r w:rsidRPr="00367D47">
        <w:rPr>
          <w:rFonts w:asciiTheme="minorBidi" w:hAnsiTheme="minorBidi" w:cstheme="minorBidi"/>
          <w:sz w:val="22"/>
          <w:szCs w:val="22"/>
          <w:lang w:val="en-GB"/>
        </w:rPr>
        <w:tab/>
        <w:t>= 15 minutes or less for piping and vessels containing HC (both gas/ liquid)</w:t>
      </w:r>
    </w:p>
    <w:p w:rsidR="00362435" w:rsidRPr="00367D47" w:rsidRDefault="00362435" w:rsidP="00362435">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in this calculation wall thickness is considered </w:t>
      </w:r>
      <w:r w:rsidRPr="00367D47">
        <w:rPr>
          <w:lang w:val="en-GB"/>
        </w:rPr>
        <w:sym w:font="Symbol" w:char="F0B3"/>
      </w:r>
      <w:r w:rsidRPr="00367D47">
        <w:rPr>
          <w:rFonts w:asciiTheme="minorBidi" w:hAnsiTheme="minorBidi" w:cstheme="minorBidi"/>
          <w:sz w:val="22"/>
          <w:szCs w:val="22"/>
          <w:lang w:val="en-GB"/>
        </w:rPr>
        <w:t xml:space="preserve"> 25 mm</w:t>
      </w:r>
      <w:r w:rsidRPr="00367D47">
        <w:rPr>
          <w:rFonts w:ascii="Arial" w:hAnsi="Arial" w:cs="Arial"/>
          <w:sz w:val="22"/>
          <w:szCs w:val="22"/>
          <w:lang w:bidi="fa-IR"/>
        </w:rPr>
        <w:t>. this item is finalized after received vendor data.</w:t>
      </w:r>
    </w:p>
    <w:p w:rsidR="00AA4027" w:rsidRPr="00367D47" w:rsidRDefault="00AA4027" w:rsidP="00AA4027">
      <w:pPr>
        <w:widowControl w:val="0"/>
        <w:autoSpaceDE w:val="0"/>
        <w:autoSpaceDN w:val="0"/>
        <w:bidi w:val="0"/>
        <w:adjustRightInd w:val="0"/>
        <w:spacing w:before="240" w:after="240" w:line="276" w:lineRule="auto"/>
        <w:ind w:left="1066"/>
        <w:jc w:val="both"/>
        <w:rPr>
          <w:rFonts w:ascii="Arial" w:hAnsi="Arial" w:cs="Arial"/>
          <w:sz w:val="22"/>
          <w:szCs w:val="22"/>
          <w:lang w:bidi="fa-IR"/>
        </w:rPr>
      </w:pPr>
    </w:p>
    <w:p w:rsidR="007A14F7" w:rsidRPr="00367D47"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367D47">
        <w:rPr>
          <w:rFonts w:asciiTheme="minorBidi" w:hAnsiTheme="minorBidi" w:cstheme="minorBidi"/>
          <w:b/>
          <w:bCs/>
          <w:sz w:val="22"/>
          <w:szCs w:val="22"/>
          <w:u w:val="single"/>
          <w:lang w:val="en-GB"/>
        </w:rPr>
        <w:t>Heat input</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Pool Fire: This shall be considered only in the fire zone corresponding to a cylindrical volume of about 18 m diameter/8 m height. In the case of equipment and/or piping elevated at 8 meters or higher, heat input will only be considered if a retention structure appears. The heat input will be specified as per API:</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q = 21000 F A </w:t>
      </w:r>
      <w:r w:rsidRPr="00367D47">
        <w:rPr>
          <w:rFonts w:ascii="Cambria Math" w:hAnsi="Cambria Math" w:cs="Cambria Math"/>
          <w:sz w:val="22"/>
          <w:szCs w:val="22"/>
          <w:vertAlign w:val="superscript"/>
          <w:lang w:bidi="fa-IR"/>
        </w:rPr>
        <w:t>‐</w:t>
      </w:r>
      <w:r w:rsidRPr="00367D47">
        <w:rPr>
          <w:rFonts w:ascii="Arial" w:hAnsi="Arial" w:cs="Arial"/>
          <w:sz w:val="22"/>
          <w:szCs w:val="22"/>
          <w:vertAlign w:val="superscript"/>
          <w:lang w:bidi="fa-IR"/>
        </w:rPr>
        <w:t>0.18</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Q = 21000 F A </w:t>
      </w:r>
      <w:r w:rsidRPr="00367D47">
        <w:rPr>
          <w:rFonts w:ascii="Arial" w:hAnsi="Arial" w:cs="Arial"/>
          <w:sz w:val="22"/>
          <w:szCs w:val="22"/>
          <w:vertAlign w:val="superscript"/>
          <w:lang w:bidi="fa-IR"/>
        </w:rPr>
        <w:t>0.82</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Where:</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367D47">
        <w:rPr>
          <w:rFonts w:ascii="Arial" w:hAnsi="Arial" w:cs="Arial"/>
          <w:sz w:val="22"/>
          <w:szCs w:val="22"/>
          <w:lang w:bidi="fa-IR"/>
        </w:rPr>
        <w:t>q = average unit heat absorption, in BTU/h.ft² of wetted surface</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Q = total heat absorption (input) to the wetted surface, in BTU/h</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 xml:space="preserve">F = environment factor to be taken equal to 1 for EDP </w:t>
      </w:r>
      <w:r w:rsidRPr="00367D47">
        <w:rPr>
          <w:rFonts w:ascii="Cambria Math" w:hAnsi="Cambria Math" w:cs="Cambria Math"/>
          <w:sz w:val="22"/>
          <w:szCs w:val="22"/>
          <w:lang w:bidi="fa-IR"/>
        </w:rPr>
        <w:t>‐</w:t>
      </w:r>
      <w:r w:rsidRPr="00367D47">
        <w:rPr>
          <w:rFonts w:ascii="Arial" w:hAnsi="Arial" w:cs="Arial"/>
          <w:sz w:val="22"/>
          <w:szCs w:val="22"/>
          <w:lang w:bidi="fa-IR"/>
        </w:rPr>
        <w:t xml:space="preserve"> insulation shall be considered as non-fire resistant</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A = total wetted surface, in ft² (The expression A</w:t>
      </w:r>
      <w:r w:rsidRPr="00367D47">
        <w:rPr>
          <w:rFonts w:ascii="Cambria Math" w:hAnsi="Cambria Math" w:cs="Cambria Math"/>
          <w:sz w:val="22"/>
          <w:szCs w:val="22"/>
          <w:vertAlign w:val="superscript"/>
          <w:lang w:bidi="fa-IR"/>
        </w:rPr>
        <w:t>‐</w:t>
      </w:r>
      <w:r w:rsidRPr="00367D47">
        <w:rPr>
          <w:rFonts w:ascii="Arial" w:hAnsi="Arial" w:cs="Arial"/>
          <w:sz w:val="22"/>
          <w:szCs w:val="22"/>
          <w:vertAlign w:val="superscript"/>
          <w:lang w:bidi="fa-IR"/>
        </w:rPr>
        <w:t>0.18</w:t>
      </w:r>
      <w:r w:rsidRPr="00367D47">
        <w:rPr>
          <w:rFonts w:ascii="Arial" w:hAnsi="Arial" w:cs="Arial"/>
          <w:sz w:val="22"/>
          <w:szCs w:val="22"/>
          <w:lang w:bidi="fa-IR"/>
        </w:rPr>
        <w:t xml:space="preserve"> is the area exposure factor or ratio. This ratio recognizes the fact that large vessels are less likely than small ones to be completely exposed to the flame of an open fire)</w:t>
      </w:r>
    </w:p>
    <w:p w:rsidR="007A14F7" w:rsidRPr="00367D47"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Heat exchanges by natural convection with the ambient shall be based on:</w:t>
      </w:r>
    </w:p>
    <w:p w:rsidR="007A14F7" w:rsidRPr="00367D47" w:rsidRDefault="007A14F7" w:rsidP="002171ED">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 xml:space="preserve">ambient temperature: </w:t>
      </w:r>
      <w:r w:rsidR="002171ED" w:rsidRPr="00367D47">
        <w:rPr>
          <w:rFonts w:ascii="Arial" w:hAnsi="Arial" w:cs="Arial"/>
          <w:sz w:val="22"/>
          <w:szCs w:val="22"/>
          <w:lang w:bidi="fa-IR"/>
        </w:rPr>
        <w:t>33.03</w:t>
      </w:r>
      <w:r w:rsidRPr="00367D47">
        <w:rPr>
          <w:rFonts w:ascii="Arial" w:hAnsi="Arial" w:cs="Arial"/>
          <w:sz w:val="22"/>
          <w:szCs w:val="22"/>
          <w:lang w:bidi="fa-IR"/>
        </w:rPr>
        <w:t xml:space="preserve"> °C</w:t>
      </w:r>
    </w:p>
    <w:p w:rsidR="007A14F7" w:rsidRPr="00367D47" w:rsidRDefault="007A14F7" w:rsidP="007A14F7">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Heat transfer coefficient : 5 W/m2°C</w:t>
      </w:r>
    </w:p>
    <w:p w:rsidR="007A14F7" w:rsidRPr="00367D47" w:rsidRDefault="007A14F7" w:rsidP="007A14F7">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rtl/>
          <w:lang w:bidi="fa-IR"/>
        </w:rPr>
      </w:pPr>
      <w:r w:rsidRPr="00367D47">
        <w:rPr>
          <w:rFonts w:ascii="Arial" w:hAnsi="Arial" w:cs="Arial"/>
          <w:sz w:val="22"/>
          <w:szCs w:val="22"/>
          <w:lang w:bidi="fa-IR"/>
        </w:rPr>
        <w:t>For restriction orifice, atmospheric conditions shall be considered downstream the orifice.</w:t>
      </w:r>
    </w:p>
    <w:p w:rsidR="00C5030D" w:rsidRPr="00367D47" w:rsidRDefault="00C5030D" w:rsidP="00C5030D">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367D47">
        <w:rPr>
          <w:rFonts w:asciiTheme="minorBidi" w:hAnsiTheme="minorBidi" w:cstheme="minorBidi"/>
          <w:b/>
          <w:bCs/>
          <w:sz w:val="22"/>
          <w:szCs w:val="22"/>
          <w:u w:val="single"/>
          <w:lang w:val="en-GB"/>
        </w:rPr>
        <w:t>Flow Through Restriction Orifice:</w:t>
      </w:r>
    </w:p>
    <w:p w:rsidR="00C5030D" w:rsidRPr="00367D47" w:rsidRDefault="00C5030D" w:rsidP="00C5030D">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The flow is normally assumed to be critical through the orifice. This shall be checked when flare header is sized.</w:t>
      </w:r>
    </w:p>
    <w:p w:rsidR="00C5030D" w:rsidRPr="00367D47" w:rsidRDefault="001D1C1C" w:rsidP="001D1C1C">
      <w:pPr>
        <w:pStyle w:val="Heading2"/>
      </w:pPr>
      <w:bookmarkStart w:id="61" w:name="_Toc101592411"/>
      <w:r w:rsidRPr="00367D47">
        <w:t>Depressurization after prolonged shutdown</w:t>
      </w:r>
      <w:bookmarkEnd w:id="61"/>
    </w:p>
    <w:p w:rsidR="001D1C1C" w:rsidRPr="00367D47"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In the cold depressurization procedure, the target is to check the final temperature after the system has reached the final network pressure (around 0 barg), in order to assure the material resistance at the lowest temperature reached in the system. Besides, this calculation allows calculating the time necessary to reach this pressure: in fact, the restriction orifice will be sized for the depressurization in case of pool fire, which usually gives the highest peak flow.</w:t>
      </w:r>
    </w:p>
    <w:p w:rsidR="001D1C1C" w:rsidRPr="00367D47"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The same initial pressure for the fire case is assumed as starting point for the depressurization, while the initial temperature is the operating temperature or 21°C, whichever the lowest. Total volume of the circuit to be depressurized (same as calculated for depressurization for fire). Total volume of the circuit to be depressurised (same as calculated for depressurisation for fire). Heat exchanges by natural convection with the ambient shall be based on:</w:t>
      </w:r>
    </w:p>
    <w:p w:rsidR="001D1C1C" w:rsidRPr="00367D47" w:rsidRDefault="001D1C1C" w:rsidP="00C2100F">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 xml:space="preserve">Ambient temperature: </w:t>
      </w:r>
      <w:r w:rsidR="00C2100F" w:rsidRPr="00367D47">
        <w:rPr>
          <w:rFonts w:ascii="Arial" w:hAnsi="Arial" w:cs="Arial"/>
          <w:sz w:val="22"/>
          <w:szCs w:val="22"/>
          <w:lang w:bidi="fa-IR"/>
        </w:rPr>
        <w:t>18.75</w:t>
      </w:r>
      <w:r w:rsidRPr="00367D47">
        <w:rPr>
          <w:rFonts w:ascii="Arial" w:hAnsi="Arial" w:cs="Arial"/>
          <w:sz w:val="22"/>
          <w:szCs w:val="22"/>
          <w:lang w:bidi="fa-IR"/>
        </w:rPr>
        <w:t>°C</w:t>
      </w:r>
    </w:p>
    <w:p w:rsidR="001D1C1C" w:rsidRPr="00367D47" w:rsidRDefault="001D1C1C" w:rsidP="001D1C1C">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heat transfer coefficient : 5 W/m2°C</w:t>
      </w:r>
    </w:p>
    <w:p w:rsidR="001D1C1C" w:rsidRPr="00367D47"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In case of conflict between this calculated minimum temperature and the material resistance low limit temperature, API RP 579 and ASME BPVC Section VIII Division 1 can be followed using critical exposure temperature (CET). In particular, the maximum operating pressure, instead of the design pressure, will be selected as starting point and the calculation procedure will also consider the effect of metal weight on heat capacity.</w:t>
      </w:r>
    </w:p>
    <w:p w:rsidR="0049097B" w:rsidRPr="00367D47" w:rsidRDefault="0049097B" w:rsidP="0049097B">
      <w:pPr>
        <w:pStyle w:val="Heading2"/>
      </w:pPr>
      <w:bookmarkStart w:id="62" w:name="_Toc101592412"/>
      <w:r w:rsidRPr="00367D47">
        <w:t>Spurious blowdown</w:t>
      </w:r>
      <w:bookmarkEnd w:id="62"/>
    </w:p>
    <w:p w:rsidR="0049097B" w:rsidRPr="00367D47" w:rsidRDefault="0049097B" w:rsidP="0049097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67D47">
        <w:rPr>
          <w:rFonts w:ascii="Arial" w:hAnsi="Arial" w:cs="Arial"/>
          <w:sz w:val="22"/>
          <w:szCs w:val="22"/>
          <w:lang w:bidi="fa-IR"/>
        </w:rPr>
        <w:t>Spurious blowdown will be applied for all systems and defined as follows:</w:t>
      </w:r>
    </w:p>
    <w:p w:rsidR="0049097B" w:rsidRPr="00367D47"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Initial conditions :</w:t>
      </w:r>
    </w:p>
    <w:p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Pressure = Network design pressure or PSHH.</w:t>
      </w:r>
    </w:p>
    <w:p w:rsidR="0049097B" w:rsidRPr="00367D47" w:rsidRDefault="0049097B" w:rsidP="0049097B">
      <w:pPr>
        <w:widowControl w:val="0"/>
        <w:autoSpaceDE w:val="0"/>
        <w:autoSpaceDN w:val="0"/>
        <w:bidi w:val="0"/>
        <w:adjustRightInd w:val="0"/>
        <w:spacing w:before="240" w:after="240" w:line="276" w:lineRule="auto"/>
        <w:ind w:left="1066"/>
        <w:jc w:val="both"/>
      </w:pPr>
      <w:r w:rsidRPr="00367D47">
        <w:rPr>
          <w:rFonts w:ascii="Arial" w:hAnsi="Arial" w:cs="Arial"/>
          <w:sz w:val="22"/>
          <w:szCs w:val="22"/>
          <w:lang w:bidi="fa-IR"/>
        </w:rPr>
        <w:t>Temperature = Minimum operating (it is assumed that heat exchanges are stopped)</w:t>
      </w:r>
    </w:p>
    <w:p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Liquid Level = NLL for vessel with auto level control, LSH for vessel with ON/OFF control Liquid Level corresponding to piping hold up for piping, LSL for relief K.O. drum or flare vessel</w:t>
      </w:r>
    </w:p>
    <w:p w:rsidR="0049097B" w:rsidRPr="00367D47"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Final Conditions:</w:t>
      </w:r>
    </w:p>
    <w:p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The calculation shall be carried up to ATM pressure to find the minimum achieved temperature.</w:t>
      </w:r>
    </w:p>
    <w:p w:rsidR="0049097B" w:rsidRPr="00367D47"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Depressurization time</w:t>
      </w:r>
    </w:p>
    <w:p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367D47">
        <w:rPr>
          <w:rFonts w:ascii="Arial" w:hAnsi="Arial" w:cs="Arial"/>
          <w:sz w:val="22"/>
          <w:szCs w:val="22"/>
          <w:lang w:bidi="fa-IR"/>
        </w:rPr>
        <w:t>No time is taken into account here because the blowdown rate depends on the orifice sized on fire case blowdown basis.</w:t>
      </w:r>
    </w:p>
    <w:p w:rsidR="0049097B" w:rsidRPr="00367D47"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367D47">
        <w:rPr>
          <w:rFonts w:ascii="Arial" w:hAnsi="Arial" w:cs="Arial"/>
          <w:sz w:val="22"/>
          <w:szCs w:val="22"/>
          <w:lang w:bidi="fa-IR"/>
        </w:rPr>
        <w:t>Heat input</w:t>
      </w:r>
    </w:p>
    <w:p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None in this case. However, insulation, if any, will be considered.</w:t>
      </w:r>
    </w:p>
    <w:p w:rsidR="0049097B" w:rsidRPr="00367D47"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367D47">
        <w:rPr>
          <w:rFonts w:ascii="Arial" w:hAnsi="Arial" w:cs="Arial"/>
          <w:sz w:val="22"/>
          <w:szCs w:val="22"/>
          <w:lang w:bidi="fa-IR"/>
        </w:rPr>
        <w:t>Heat exchanges by natural convection with the ambient shall be based on:</w:t>
      </w:r>
    </w:p>
    <w:p w:rsidR="0049097B" w:rsidRPr="00367D47" w:rsidRDefault="0049097B" w:rsidP="0049097B">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Ambient temperature : 18.75°C</w:t>
      </w:r>
    </w:p>
    <w:p w:rsidR="0049097B" w:rsidRPr="00367D47" w:rsidRDefault="0049097B" w:rsidP="0049097B">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367D47">
        <w:rPr>
          <w:rFonts w:ascii="Arial" w:hAnsi="Arial" w:cs="Arial"/>
          <w:sz w:val="22"/>
          <w:szCs w:val="22"/>
          <w:lang w:bidi="fa-IR"/>
        </w:rPr>
        <w:t>Heat transfer coefficient : 5 W/m2°C</w:t>
      </w:r>
    </w:p>
    <w:p w:rsidR="0049097B" w:rsidRPr="00367D47" w:rsidRDefault="0049097B" w:rsidP="0049097B">
      <w:pPr>
        <w:widowControl w:val="0"/>
        <w:autoSpaceDE w:val="0"/>
        <w:autoSpaceDN w:val="0"/>
        <w:bidi w:val="0"/>
        <w:adjustRightInd w:val="0"/>
        <w:spacing w:before="240" w:after="240" w:line="276" w:lineRule="auto"/>
        <w:ind w:left="706"/>
        <w:jc w:val="both"/>
        <w:rPr>
          <w:rFonts w:ascii="Arial" w:hAnsi="Arial" w:cs="Arial"/>
          <w:sz w:val="22"/>
          <w:szCs w:val="22"/>
          <w:lang w:bidi="fa-IR"/>
        </w:rPr>
      </w:pPr>
    </w:p>
    <w:p w:rsidR="00F721FC" w:rsidRPr="00367D47" w:rsidRDefault="00F721FC" w:rsidP="00F721FC">
      <w:pPr>
        <w:keepNext/>
        <w:widowControl w:val="0"/>
        <w:numPr>
          <w:ilvl w:val="0"/>
          <w:numId w:val="1"/>
        </w:numPr>
        <w:bidi w:val="0"/>
        <w:spacing w:before="240" w:after="240"/>
        <w:jc w:val="both"/>
        <w:outlineLvl w:val="0"/>
        <w:rPr>
          <w:rFonts w:ascii="Arial" w:hAnsi="Arial" w:cs="Arial"/>
          <w:b/>
          <w:bCs/>
          <w:caps/>
          <w:kern w:val="28"/>
          <w:sz w:val="24"/>
        </w:rPr>
      </w:pPr>
      <w:bookmarkStart w:id="63" w:name="_Toc101592413"/>
      <w:r w:rsidRPr="00367D47">
        <w:rPr>
          <w:rFonts w:ascii="Arial" w:hAnsi="Arial" w:cs="Arial"/>
          <w:b/>
          <w:bCs/>
          <w:caps/>
          <w:kern w:val="28"/>
          <w:sz w:val="24"/>
        </w:rPr>
        <w:t>SIMULATION SOFTWARE FOR EDP CALCULATION</w:t>
      </w:r>
      <w:bookmarkEnd w:id="63"/>
    </w:p>
    <w:p w:rsidR="004248D7" w:rsidRPr="00367D47" w:rsidRDefault="00F721FC" w:rsidP="004248D7">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367D47">
        <w:rPr>
          <w:rFonts w:asciiTheme="minorBidi" w:hAnsiTheme="minorBidi" w:cstheme="minorBidi"/>
          <w:sz w:val="22"/>
          <w:szCs w:val="22"/>
          <w:lang w:val="en-GB"/>
        </w:rPr>
        <w:t>Depressurizing Utility in Aspen HYSYS V.11 is used as default software tool to perform corresponding calculation procedure in previous section</w:t>
      </w:r>
      <w:r w:rsidR="000451E0" w:rsidRPr="00367D47">
        <w:rPr>
          <w:rFonts w:asciiTheme="minorBidi" w:hAnsiTheme="minorBidi" w:cstheme="minorBidi" w:hint="cs"/>
          <w:sz w:val="22"/>
          <w:szCs w:val="22"/>
          <w:rtl/>
          <w:lang w:val="en-GB"/>
        </w:rPr>
        <w:t>.</w:t>
      </w:r>
    </w:p>
    <w:p w:rsidR="00F721FC" w:rsidRPr="00367D47" w:rsidRDefault="00F721FC" w:rsidP="00F721FC">
      <w:pPr>
        <w:keepNext/>
        <w:widowControl w:val="0"/>
        <w:numPr>
          <w:ilvl w:val="0"/>
          <w:numId w:val="1"/>
        </w:numPr>
        <w:bidi w:val="0"/>
        <w:spacing w:before="240" w:after="240"/>
        <w:jc w:val="both"/>
        <w:outlineLvl w:val="0"/>
        <w:rPr>
          <w:rFonts w:ascii="Arial" w:hAnsi="Arial" w:cs="Arial"/>
          <w:b/>
          <w:bCs/>
          <w:caps/>
          <w:kern w:val="28"/>
          <w:sz w:val="24"/>
        </w:rPr>
      </w:pPr>
      <w:bookmarkStart w:id="64" w:name="_Toc87713090"/>
      <w:bookmarkStart w:id="65" w:name="_Toc101592414"/>
      <w:r w:rsidRPr="00367D47">
        <w:rPr>
          <w:rFonts w:ascii="Arial" w:hAnsi="Arial" w:cs="Arial"/>
          <w:b/>
          <w:bCs/>
          <w:caps/>
          <w:kern w:val="28"/>
          <w:sz w:val="24"/>
        </w:rPr>
        <w:t>Impact of EDP on material selection</w:t>
      </w:r>
      <w:bookmarkEnd w:id="64"/>
      <w:bookmarkEnd w:id="65"/>
    </w:p>
    <w:p w:rsidR="00F721FC" w:rsidRPr="00367D47" w:rsidRDefault="00F721FC" w:rsidP="000B543E">
      <w:pPr>
        <w:widowControl w:val="0"/>
        <w:bidi w:val="0"/>
        <w:spacing w:before="240" w:after="240" w:line="276" w:lineRule="auto"/>
        <w:ind w:left="720"/>
        <w:jc w:val="both"/>
        <w:rPr>
          <w:rFonts w:ascii="Arial" w:hAnsi="Arial" w:cs="Arial"/>
          <w:sz w:val="22"/>
          <w:szCs w:val="22"/>
          <w:lang w:bidi="fa-IR"/>
        </w:rPr>
      </w:pPr>
      <w:r w:rsidRPr="00367D47">
        <w:rPr>
          <w:rFonts w:ascii="Arial" w:hAnsi="Arial" w:cs="Arial"/>
          <w:sz w:val="22"/>
          <w:szCs w:val="22"/>
          <w:lang w:bidi="fa-IR"/>
        </w:rPr>
        <w:t xml:space="preserve">The piping material will be selected taking into account the temperatures occurring during depressurisation. Piping repressurization shall be considered to be performed with the minimum depressurisation temperature. As a base case, the above consideration shall be applied also for vessels: the minimum temperature due to blowdown conditions shall be associated with design pressure. </w:t>
      </w:r>
    </w:p>
    <w:p w:rsidR="00861E89" w:rsidRPr="00367D47" w:rsidRDefault="00861E89" w:rsidP="00861E89">
      <w:pPr>
        <w:keepNext/>
        <w:widowControl w:val="0"/>
        <w:numPr>
          <w:ilvl w:val="0"/>
          <w:numId w:val="1"/>
        </w:numPr>
        <w:bidi w:val="0"/>
        <w:spacing w:before="240" w:after="240"/>
        <w:jc w:val="both"/>
        <w:outlineLvl w:val="0"/>
        <w:rPr>
          <w:rFonts w:ascii="Arial" w:hAnsi="Arial" w:cs="Arial"/>
          <w:b/>
          <w:bCs/>
          <w:caps/>
          <w:kern w:val="28"/>
          <w:sz w:val="24"/>
        </w:rPr>
      </w:pPr>
      <w:bookmarkStart w:id="66" w:name="_Toc413499548"/>
      <w:bookmarkStart w:id="67" w:name="_Toc424740613"/>
      <w:bookmarkStart w:id="68" w:name="_Toc101592415"/>
      <w:r w:rsidRPr="00367D47">
        <w:rPr>
          <w:rFonts w:ascii="Arial" w:hAnsi="Arial" w:cs="Arial"/>
          <w:b/>
          <w:bCs/>
          <w:caps/>
          <w:kern w:val="28"/>
          <w:sz w:val="24"/>
        </w:rPr>
        <w:t>VOLUME OF DEPRESSURIZED SYSTEM</w:t>
      </w:r>
      <w:bookmarkEnd w:id="66"/>
      <w:bookmarkEnd w:id="67"/>
      <w:bookmarkEnd w:id="68"/>
      <w:r w:rsidRPr="00367D47">
        <w:rPr>
          <w:rFonts w:ascii="Arial" w:hAnsi="Arial" w:cs="Arial"/>
          <w:b/>
          <w:bCs/>
          <w:caps/>
          <w:kern w:val="28"/>
          <w:sz w:val="24"/>
        </w:rPr>
        <w:t>  </w:t>
      </w:r>
    </w:p>
    <w:p w:rsidR="00861E89" w:rsidRPr="00367D47" w:rsidRDefault="0013283C" w:rsidP="00C14F83">
      <w:pPr>
        <w:widowControl w:val="0"/>
        <w:bidi w:val="0"/>
        <w:spacing w:before="240" w:after="240" w:line="276" w:lineRule="auto"/>
        <w:ind w:left="720"/>
        <w:jc w:val="both"/>
        <w:rPr>
          <w:rFonts w:ascii="Arial" w:hAnsi="Arial" w:cs="Arial"/>
          <w:sz w:val="22"/>
          <w:szCs w:val="22"/>
          <w:lang w:bidi="fa-IR"/>
        </w:rPr>
      </w:pPr>
      <w:r w:rsidRPr="00367D47">
        <w:rPr>
          <w:rFonts w:cstheme="minorHAnsi"/>
          <w:noProof/>
        </w:rPr>
        <mc:AlternateContent>
          <mc:Choice Requires="wps">
            <w:drawing>
              <wp:anchor distT="0" distB="0" distL="114300" distR="114300" simplePos="0" relativeHeight="251559936" behindDoc="0" locked="0" layoutInCell="1" allowOverlap="1" wp14:anchorId="551EFA1F" wp14:editId="206E52D4">
                <wp:simplePos x="0" y="0"/>
                <wp:positionH relativeFrom="column">
                  <wp:posOffset>5431180</wp:posOffset>
                </wp:positionH>
                <wp:positionV relativeFrom="paragraph">
                  <wp:posOffset>405587</wp:posOffset>
                </wp:positionV>
                <wp:extent cx="467995" cy="283845"/>
                <wp:effectExtent l="19050" t="19050" r="46355" b="20955"/>
                <wp:wrapNone/>
                <wp:docPr id="65" name="Isosceles Tri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66501B" w:rsidRPr="00AA257C" w:rsidRDefault="0066501B" w:rsidP="001259FC">
                            <w:pPr>
                              <w:jc w:val="center"/>
                              <w:rPr>
                                <w:rFonts w:asciiTheme="minorHAnsi" w:hAnsiTheme="minorHAnsi" w:cstheme="minorHAnsi"/>
                                <w:sz w:val="16"/>
                                <w:szCs w:val="16"/>
                              </w:rPr>
                            </w:pPr>
                            <w:r w:rsidRPr="00AA257C">
                              <w:rPr>
                                <w:rFonts w:asciiTheme="minorHAnsi" w:hAnsiTheme="minorHAnsi" w:cstheme="minorHAnsi"/>
                                <w:sz w:val="16"/>
                                <w:szCs w:val="16"/>
                              </w:rPr>
                              <w:t>D</w:t>
                            </w:r>
                            <w:r w:rsidR="001259FC">
                              <w:rPr>
                                <w:rFonts w:asciiTheme="minorHAnsi" w:hAnsiTheme="minorHAnsi" w:cstheme="minorHAnsi"/>
                                <w:sz w:val="16"/>
                                <w:szCs w:val="16"/>
                              </w:rPr>
                              <w:t>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FA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5" o:spid="_x0000_s1026" type="#_x0000_t5" style="position:absolute;left:0;text-align:left;margin-left:427.65pt;margin-top:31.95pt;width:36.85pt;height:22.3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">
                <v:textbox inset="0,0,0,0">
                  <w:txbxContent>
                    <w:p w:rsidR="0066501B" w:rsidRPr="00AA257C" w:rsidRDefault="0066501B" w:rsidP="001259FC">
                      <w:pPr>
                        <w:jc w:val="center"/>
                        <w:rPr>
                          <w:rFonts w:asciiTheme="minorHAnsi" w:hAnsiTheme="minorHAnsi" w:cstheme="minorHAnsi"/>
                          <w:sz w:val="16"/>
                          <w:szCs w:val="16"/>
                        </w:rPr>
                      </w:pPr>
                      <w:r w:rsidRPr="00AA257C">
                        <w:rPr>
                          <w:rFonts w:asciiTheme="minorHAnsi" w:hAnsiTheme="minorHAnsi" w:cstheme="minorHAnsi"/>
                          <w:sz w:val="16"/>
                          <w:szCs w:val="16"/>
                        </w:rPr>
                        <w:t>D</w:t>
                      </w:r>
                      <w:r w:rsidR="001259FC">
                        <w:rPr>
                          <w:rFonts w:asciiTheme="minorHAnsi" w:hAnsiTheme="minorHAnsi" w:cstheme="minorHAnsi"/>
                          <w:sz w:val="16"/>
                          <w:szCs w:val="16"/>
                        </w:rPr>
                        <w:t>04</w:t>
                      </w:r>
                    </w:p>
                  </w:txbxContent>
                </v:textbox>
              </v:shape>
            </w:pict>
          </mc:Fallback>
        </mc:AlternateContent>
      </w:r>
      <w:r w:rsidR="00861E89" w:rsidRPr="00367D47">
        <w:rPr>
          <w:rFonts w:ascii="Arial" w:hAnsi="Arial" w:cs="Arial"/>
          <w:sz w:val="22"/>
          <w:szCs w:val="22"/>
          <w:lang w:bidi="fa-IR"/>
        </w:rPr>
        <w:t xml:space="preserve">The ESDVs divide the compressor station into </w:t>
      </w:r>
      <w:r w:rsidR="00C14F83" w:rsidRPr="00367D47">
        <w:rPr>
          <w:rFonts w:ascii="Arial" w:hAnsi="Arial" w:cs="Arial"/>
          <w:sz w:val="22"/>
          <w:szCs w:val="22"/>
          <w:lang w:bidi="fa-IR"/>
        </w:rPr>
        <w:t>9</w:t>
      </w:r>
      <w:r w:rsidR="00861E89" w:rsidRPr="00367D47">
        <w:rPr>
          <w:rFonts w:ascii="Arial" w:hAnsi="Arial" w:cs="Arial"/>
          <w:sz w:val="22"/>
          <w:szCs w:val="22"/>
          <w:lang w:bidi="fa-IR"/>
        </w:rPr>
        <w:t xml:space="preserve"> main sections in case of a general emergency shutdown which are detailed in here below table 1. </w:t>
      </w:r>
    </w:p>
    <w:p w:rsidR="00861E89" w:rsidRPr="00367D47" w:rsidRDefault="00861E89" w:rsidP="00861E89">
      <w:pPr>
        <w:pStyle w:val="NoSpacing"/>
        <w:spacing w:line="360" w:lineRule="auto"/>
        <w:ind w:left="270"/>
        <w:jc w:val="center"/>
        <w:rPr>
          <w:rFonts w:ascii="Arial" w:hAnsi="Arial" w:cs="Arial"/>
          <w:b/>
          <w:bCs/>
          <w:sz w:val="20"/>
          <w:szCs w:val="20"/>
          <w:lang w:val="en-US"/>
        </w:rPr>
      </w:pPr>
      <w:r w:rsidRPr="00367D47">
        <w:rPr>
          <w:rFonts w:ascii="Arial" w:hAnsi="Arial" w:cs="Arial"/>
          <w:b/>
          <w:bCs/>
          <w:sz w:val="20"/>
          <w:szCs w:val="20"/>
          <w:lang w:val="en-US"/>
        </w:rPr>
        <w:t>Table1: Blow Down Sections in BINAK New Compressor Station</w:t>
      </w:r>
    </w:p>
    <w:tbl>
      <w:tblPr>
        <w:tblW w:w="7809" w:type="dxa"/>
        <w:jc w:val="center"/>
        <w:tblLook w:val="04A0" w:firstRow="1" w:lastRow="0" w:firstColumn="1" w:lastColumn="0" w:noHBand="0" w:noVBand="1"/>
      </w:tblPr>
      <w:tblGrid>
        <w:gridCol w:w="1065"/>
        <w:gridCol w:w="1969"/>
        <w:gridCol w:w="3475"/>
        <w:gridCol w:w="1300"/>
      </w:tblGrid>
      <w:tr w:rsidR="00FE3D33" w:rsidRPr="00367D47" w:rsidTr="00FE3D33">
        <w:trPr>
          <w:trHeight w:val="540"/>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SECTION</w:t>
            </w:r>
          </w:p>
        </w:tc>
        <w:tc>
          <w:tcPr>
            <w:tcW w:w="1969" w:type="dxa"/>
            <w:vMerge w:val="restart"/>
            <w:tcBorders>
              <w:top w:val="single" w:sz="4" w:space="0" w:color="auto"/>
              <w:left w:val="single" w:sz="4" w:space="0" w:color="auto"/>
              <w:right w:val="single" w:sz="4" w:space="0" w:color="auto"/>
            </w:tcBorders>
            <w:vAlign w:val="center"/>
          </w:tcPr>
          <w:p w:rsidR="00FE3D33" w:rsidRPr="00367D47" w:rsidRDefault="00FE3D33" w:rsidP="00CC0106">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Valve</w:t>
            </w:r>
          </w:p>
          <w:p w:rsidR="00FE3D33" w:rsidRPr="00367D47" w:rsidRDefault="00FE3D33" w:rsidP="00CC0106">
            <w:pPr>
              <w:jc w:val="center"/>
              <w:rPr>
                <w:rFonts w:asciiTheme="minorBidi" w:hAnsiTheme="minorBidi" w:cstheme="minorBidi"/>
                <w:b/>
                <w:bCs/>
                <w:color w:val="000000"/>
                <w:sz w:val="18"/>
                <w:szCs w:val="18"/>
              </w:rPr>
            </w:pPr>
            <w:r w:rsidRPr="00367D47">
              <w:rPr>
                <w:rFonts w:asciiTheme="minorBidi" w:hAnsiTheme="minorBidi" w:cstheme="minorBidi"/>
                <w:b/>
                <w:bCs/>
                <w:szCs w:val="20"/>
                <w:lang w:val="en-GB"/>
              </w:rPr>
              <w:t>Tag No.</w:t>
            </w:r>
          </w:p>
        </w:tc>
        <w:tc>
          <w:tcPr>
            <w:tcW w:w="3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Main Equipment/Lines within the section</w:t>
            </w:r>
          </w:p>
        </w:tc>
        <w:tc>
          <w:tcPr>
            <w:tcW w:w="1300" w:type="dxa"/>
            <w:tcBorders>
              <w:top w:val="single" w:sz="4" w:space="0" w:color="auto"/>
              <w:left w:val="nil"/>
              <w:bottom w:val="nil"/>
              <w:right w:val="single" w:sz="4" w:space="0" w:color="auto"/>
            </w:tcBorders>
            <w:shd w:val="clear" w:color="auto" w:fill="auto"/>
            <w:vAlign w:val="center"/>
            <w:hideMark/>
          </w:tcPr>
          <w:p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Blow Down Volume</w:t>
            </w:r>
          </w:p>
        </w:tc>
      </w:tr>
      <w:tr w:rsidR="00FE3D33" w:rsidRPr="00367D47" w:rsidTr="00FE3D33">
        <w:trPr>
          <w:trHeight w:val="33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No.</w:t>
            </w:r>
          </w:p>
        </w:tc>
        <w:tc>
          <w:tcPr>
            <w:tcW w:w="1969" w:type="dxa"/>
            <w:vMerge/>
            <w:tcBorders>
              <w:left w:val="single" w:sz="4" w:space="0" w:color="auto"/>
              <w:bottom w:val="single" w:sz="4" w:space="0" w:color="auto"/>
              <w:right w:val="single" w:sz="4" w:space="0" w:color="auto"/>
            </w:tcBorders>
          </w:tcPr>
          <w:p w:rsidR="00FE3D33" w:rsidRPr="00367D47" w:rsidRDefault="00FE3D33" w:rsidP="00861E89">
            <w:pPr>
              <w:rPr>
                <w:rFonts w:asciiTheme="minorBidi" w:hAnsiTheme="minorBidi" w:cstheme="minorBidi"/>
                <w:b/>
                <w:bCs/>
                <w:color w:val="000000"/>
                <w:sz w:val="18"/>
                <w:szCs w:val="18"/>
              </w:rPr>
            </w:pPr>
          </w:p>
        </w:tc>
        <w:tc>
          <w:tcPr>
            <w:tcW w:w="3475" w:type="dxa"/>
            <w:vMerge/>
            <w:tcBorders>
              <w:top w:val="single" w:sz="4" w:space="0" w:color="auto"/>
              <w:left w:val="single" w:sz="4" w:space="0" w:color="auto"/>
              <w:bottom w:val="single" w:sz="4" w:space="0" w:color="000000"/>
              <w:right w:val="single" w:sz="4" w:space="0" w:color="auto"/>
            </w:tcBorders>
            <w:vAlign w:val="center"/>
            <w:hideMark/>
          </w:tcPr>
          <w:p w:rsidR="00FE3D33" w:rsidRPr="00367D47" w:rsidRDefault="00FE3D33" w:rsidP="00861E89">
            <w:pPr>
              <w:rPr>
                <w:rFonts w:asciiTheme="minorBidi" w:hAnsiTheme="minorBidi" w:cstheme="minorBidi"/>
                <w:b/>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FE3D33" w:rsidRPr="00367D47" w:rsidRDefault="00FE3D33" w:rsidP="00861E89">
            <w:pPr>
              <w:jc w:val="center"/>
              <w:rPr>
                <w:rFonts w:asciiTheme="minorBidi" w:hAnsiTheme="minorBidi" w:cstheme="minorBidi"/>
                <w:b/>
                <w:bCs/>
                <w:color w:val="000000"/>
                <w:sz w:val="18"/>
                <w:szCs w:val="18"/>
              </w:rPr>
            </w:pPr>
            <w:r w:rsidRPr="00367D47">
              <w:rPr>
                <w:rFonts w:asciiTheme="minorBidi" w:hAnsiTheme="minorBidi" w:cstheme="minorBidi"/>
                <w:b/>
                <w:bCs/>
                <w:color w:val="000000"/>
                <w:sz w:val="18"/>
                <w:szCs w:val="18"/>
              </w:rPr>
              <w:t>(m</w:t>
            </w:r>
            <w:r w:rsidRPr="00367D47">
              <w:rPr>
                <w:rFonts w:asciiTheme="minorBidi" w:hAnsiTheme="minorBidi" w:cstheme="minorBidi"/>
                <w:b/>
                <w:bCs/>
                <w:color w:val="000000"/>
                <w:sz w:val="18"/>
                <w:szCs w:val="18"/>
                <w:vertAlign w:val="superscript"/>
              </w:rPr>
              <w:t>3</w:t>
            </w:r>
            <w:r w:rsidRPr="00367D47">
              <w:rPr>
                <w:rFonts w:asciiTheme="minorBidi" w:hAnsiTheme="minorBidi" w:cstheme="minorBidi"/>
                <w:b/>
                <w:bCs/>
                <w:color w:val="000000"/>
                <w:sz w:val="18"/>
                <w:szCs w:val="18"/>
              </w:rPr>
              <w:t>)</w:t>
            </w:r>
          </w:p>
        </w:tc>
      </w:tr>
      <w:tr w:rsidR="00FE3D33" w:rsidRPr="00367D47"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861E89">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1</w:t>
            </w:r>
          </w:p>
        </w:tc>
        <w:tc>
          <w:tcPr>
            <w:tcW w:w="1969" w:type="dxa"/>
            <w:tcBorders>
              <w:top w:val="single" w:sz="4" w:space="0" w:color="auto"/>
              <w:left w:val="nil"/>
              <w:bottom w:val="single" w:sz="4" w:space="0" w:color="auto"/>
              <w:right w:val="single" w:sz="4" w:space="0" w:color="auto"/>
            </w:tcBorders>
            <w:vAlign w:val="center"/>
          </w:tcPr>
          <w:p w:rsidR="00FE3D33" w:rsidRPr="00367D47" w:rsidRDefault="00FE3D33" w:rsidP="00461439">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w:t>
            </w:r>
            <w:r w:rsidR="00461439" w:rsidRPr="00367D47">
              <w:rPr>
                <w:rFonts w:asciiTheme="minorBidi" w:hAnsiTheme="minorBidi" w:cstheme="minorBidi"/>
                <w:b/>
                <w:bCs/>
                <w:color w:val="000000"/>
                <w:szCs w:val="20"/>
              </w:rPr>
              <w:t>4</w:t>
            </w:r>
            <w:r w:rsidRPr="00367D47">
              <w:rPr>
                <w:rFonts w:asciiTheme="minorBidi" w:hAnsiTheme="minorBidi" w:cstheme="minorBidi"/>
                <w:b/>
                <w:bCs/>
                <w:color w:val="000000"/>
                <w:szCs w:val="20"/>
              </w:rPr>
              <w:t>A</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GAS-111-0026A-AN07-8"-PT</w:t>
            </w:r>
          </w:p>
          <w:p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V-2101A</w:t>
            </w:r>
          </w:p>
          <w:p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GAS-111-0031A-AN05-8"-ET</w:t>
            </w:r>
          </w:p>
          <w:p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C-2101A</w:t>
            </w:r>
          </w:p>
          <w:p w:rsidR="00FE3D33" w:rsidRPr="00367D47" w:rsidRDefault="00FE3D33"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GAS-111-0036A-CN05-6"-</w:t>
            </w:r>
            <w:r w:rsidR="00F73CE2" w:rsidRPr="00367D47">
              <w:rPr>
                <w:rFonts w:asciiTheme="minorBidi" w:hAnsiTheme="minorBidi" w:cstheme="minorBidi"/>
                <w:color w:val="000000"/>
                <w:szCs w:val="20"/>
              </w:rPr>
              <w:t>PT</w:t>
            </w:r>
          </w:p>
          <w:p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AE-2101A</w:t>
            </w:r>
          </w:p>
          <w:p w:rsidR="00FE3D33" w:rsidRPr="00367D47" w:rsidRDefault="00FE3D33"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w:t>
            </w:r>
            <w:r w:rsidR="00461439" w:rsidRPr="00367D47">
              <w:rPr>
                <w:rFonts w:asciiTheme="minorBidi" w:hAnsiTheme="minorBidi" w:cstheme="minorBidi"/>
                <w:color w:val="000000"/>
                <w:szCs w:val="20"/>
              </w:rPr>
              <w:t>37</w:t>
            </w:r>
            <w:r w:rsidRPr="00367D47">
              <w:rPr>
                <w:rFonts w:asciiTheme="minorBidi" w:hAnsiTheme="minorBidi" w:cstheme="minorBidi"/>
                <w:color w:val="000000"/>
                <w:szCs w:val="20"/>
              </w:rPr>
              <w:t>A-CS00-6"-</w:t>
            </w:r>
            <w:r w:rsidR="00F73CE2" w:rsidRPr="00367D47">
              <w:rPr>
                <w:rFonts w:asciiTheme="minorBidi" w:hAnsiTheme="minorBidi" w:cstheme="minorBidi"/>
                <w:color w:val="000000"/>
                <w:szCs w:val="20"/>
              </w:rPr>
              <w:t>NP</w:t>
            </w:r>
          </w:p>
          <w:p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V-2102A</w:t>
            </w:r>
          </w:p>
          <w:p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color w:val="000000"/>
                <w:szCs w:val="20"/>
              </w:rPr>
              <w:t>GAS-111-0044A-CN05-6"-ET</w:t>
            </w:r>
          </w:p>
          <w:p w:rsidR="00FE3D33" w:rsidRPr="00367D47" w:rsidRDefault="00FE3D33" w:rsidP="0027297C">
            <w:pPr>
              <w:jc w:val="center"/>
              <w:rPr>
                <w:rFonts w:asciiTheme="minorBidi" w:hAnsiTheme="minorBidi" w:cstheme="minorBidi"/>
                <w:color w:val="000000"/>
                <w:szCs w:val="20"/>
              </w:rPr>
            </w:pPr>
            <w:r w:rsidRPr="00367D47">
              <w:rPr>
                <w:rFonts w:asciiTheme="minorBidi" w:hAnsiTheme="minorBidi" w:cstheme="minorBidi"/>
                <w:sz w:val="18"/>
                <w:szCs w:val="18"/>
                <w:lang w:val="en-GB"/>
              </w:rPr>
              <w:t xml:space="preserve"> (TRAIN A)</w:t>
            </w:r>
          </w:p>
        </w:tc>
        <w:tc>
          <w:tcPr>
            <w:tcW w:w="1300" w:type="dxa"/>
            <w:tcBorders>
              <w:top w:val="nil"/>
              <w:left w:val="nil"/>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8.4</w:t>
            </w:r>
          </w:p>
        </w:tc>
      </w:tr>
      <w:tr w:rsidR="00FE3D33" w:rsidRPr="00367D47"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2</w:t>
            </w:r>
          </w:p>
        </w:tc>
        <w:tc>
          <w:tcPr>
            <w:tcW w:w="1969" w:type="dxa"/>
            <w:tcBorders>
              <w:top w:val="single" w:sz="4" w:space="0" w:color="auto"/>
              <w:left w:val="nil"/>
              <w:bottom w:val="single" w:sz="4" w:space="0" w:color="auto"/>
              <w:right w:val="single" w:sz="4" w:space="0" w:color="auto"/>
            </w:tcBorders>
            <w:vAlign w:val="center"/>
          </w:tcPr>
          <w:p w:rsidR="00FE3D33" w:rsidRPr="00367D47" w:rsidRDefault="00FE3D33" w:rsidP="00461439">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w:t>
            </w:r>
            <w:r w:rsidR="00461439" w:rsidRPr="00367D47">
              <w:rPr>
                <w:rFonts w:asciiTheme="minorBidi" w:hAnsiTheme="minorBidi" w:cstheme="minorBidi"/>
                <w:b/>
                <w:bCs/>
                <w:color w:val="000000"/>
                <w:szCs w:val="20"/>
              </w:rPr>
              <w:t>4</w:t>
            </w:r>
            <w:r w:rsidRPr="00367D47">
              <w:rPr>
                <w:rFonts w:asciiTheme="minorBidi" w:hAnsiTheme="minorBidi" w:cstheme="minorBidi"/>
                <w:b/>
                <w:bCs/>
                <w:color w:val="000000"/>
                <w:szCs w:val="20"/>
              </w:rPr>
              <w:t>B</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GAS-111-0026B-AN07-8"-PT</w:t>
            </w:r>
          </w:p>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V-2101B</w:t>
            </w:r>
          </w:p>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GAS-111-0031B-AN05-8"-ET</w:t>
            </w:r>
          </w:p>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C-2101B</w:t>
            </w:r>
          </w:p>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GAS-111-0036B-CN05-6"-PT</w:t>
            </w:r>
          </w:p>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AE-2101B</w:t>
            </w:r>
          </w:p>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GAS-111-0037B-CS00-6"-NP</w:t>
            </w:r>
          </w:p>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V-2102B</w:t>
            </w:r>
          </w:p>
          <w:p w:rsidR="00F73CE2" w:rsidRPr="00367D47" w:rsidRDefault="00F73CE2"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GAS-111-0044B-CN05-6"-ET</w:t>
            </w:r>
          </w:p>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sz w:val="18"/>
                <w:szCs w:val="18"/>
                <w:lang w:val="en-GB"/>
              </w:rPr>
              <w:t xml:space="preserve"> (TRAIN B)</w:t>
            </w:r>
          </w:p>
        </w:tc>
        <w:tc>
          <w:tcPr>
            <w:tcW w:w="1300" w:type="dxa"/>
            <w:tcBorders>
              <w:top w:val="nil"/>
              <w:left w:val="nil"/>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8.4</w:t>
            </w:r>
          </w:p>
        </w:tc>
      </w:tr>
      <w:tr w:rsidR="00FE3D33" w:rsidRPr="00367D47"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3</w:t>
            </w:r>
          </w:p>
        </w:tc>
        <w:tc>
          <w:tcPr>
            <w:tcW w:w="1969" w:type="dxa"/>
            <w:tcBorders>
              <w:top w:val="single" w:sz="4" w:space="0" w:color="auto"/>
              <w:left w:val="nil"/>
              <w:bottom w:val="single" w:sz="4" w:space="0" w:color="auto"/>
              <w:right w:val="single" w:sz="4" w:space="0" w:color="auto"/>
            </w:tcBorders>
            <w:vAlign w:val="center"/>
          </w:tcPr>
          <w:p w:rsidR="00FE3D33" w:rsidRPr="00367D47" w:rsidRDefault="00FE3D33" w:rsidP="00461439">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w:t>
            </w:r>
            <w:r w:rsidR="00461439" w:rsidRPr="00367D47">
              <w:rPr>
                <w:rFonts w:asciiTheme="minorBidi" w:hAnsiTheme="minorBidi" w:cstheme="minorBidi"/>
                <w:b/>
                <w:bCs/>
                <w:color w:val="000000"/>
                <w:szCs w:val="20"/>
              </w:rPr>
              <w:t>4</w:t>
            </w:r>
            <w:r w:rsidRPr="00367D47">
              <w:rPr>
                <w:rFonts w:asciiTheme="minorBidi" w:hAnsiTheme="minorBidi" w:cstheme="minorBidi"/>
                <w:b/>
                <w:bCs/>
                <w:color w:val="000000"/>
                <w:szCs w:val="20"/>
              </w:rPr>
              <w:t>C</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GAS-111-0026C-AN07-8"-PT</w:t>
            </w:r>
          </w:p>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V-2101C</w:t>
            </w:r>
          </w:p>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GAS-111-0031C-AN05-8"-ET</w:t>
            </w:r>
          </w:p>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C-2101C</w:t>
            </w:r>
          </w:p>
          <w:p w:rsidR="00FE3D33" w:rsidRPr="00367D47" w:rsidRDefault="00FE3D33"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GAS-111-0036C-CN05-6"-</w:t>
            </w:r>
            <w:r w:rsidR="00F73CE2" w:rsidRPr="00367D47">
              <w:rPr>
                <w:rFonts w:asciiTheme="minorBidi" w:hAnsiTheme="minorBidi" w:cstheme="minorBidi"/>
                <w:color w:val="000000"/>
                <w:szCs w:val="20"/>
              </w:rPr>
              <w:t>PT</w:t>
            </w:r>
          </w:p>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AE-2101C</w:t>
            </w:r>
          </w:p>
          <w:p w:rsidR="00FE3D33" w:rsidRPr="00367D47" w:rsidRDefault="00FE3D33" w:rsidP="00F73CE2">
            <w:pPr>
              <w:jc w:val="center"/>
              <w:rPr>
                <w:rFonts w:asciiTheme="minorBidi" w:hAnsiTheme="minorBidi" w:cstheme="minorBidi"/>
                <w:color w:val="000000"/>
                <w:szCs w:val="20"/>
              </w:rPr>
            </w:pPr>
            <w:r w:rsidRPr="00367D47">
              <w:rPr>
                <w:rFonts w:asciiTheme="minorBidi" w:hAnsiTheme="minorBidi" w:cstheme="minorBidi"/>
                <w:color w:val="000000"/>
                <w:szCs w:val="20"/>
              </w:rPr>
              <w:t>GAS-111-00</w:t>
            </w:r>
            <w:r w:rsidR="00461439" w:rsidRPr="00367D47">
              <w:rPr>
                <w:rFonts w:asciiTheme="minorBidi" w:hAnsiTheme="minorBidi" w:cstheme="minorBidi"/>
                <w:color w:val="000000"/>
                <w:szCs w:val="20"/>
              </w:rPr>
              <w:t>37</w:t>
            </w:r>
            <w:r w:rsidRPr="00367D47">
              <w:rPr>
                <w:rFonts w:asciiTheme="minorBidi" w:hAnsiTheme="minorBidi" w:cstheme="minorBidi"/>
                <w:color w:val="000000"/>
                <w:szCs w:val="20"/>
              </w:rPr>
              <w:t>C-CS00-6"-</w:t>
            </w:r>
            <w:r w:rsidR="00F73CE2" w:rsidRPr="00367D47">
              <w:rPr>
                <w:rFonts w:asciiTheme="minorBidi" w:hAnsiTheme="minorBidi" w:cstheme="minorBidi"/>
                <w:color w:val="000000"/>
                <w:szCs w:val="20"/>
              </w:rPr>
              <w:t>NP</w:t>
            </w:r>
          </w:p>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V-2102C</w:t>
            </w:r>
          </w:p>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GAS-111-0044C-CN05-6"-ET</w:t>
            </w:r>
          </w:p>
          <w:p w:rsidR="00FE3D33" w:rsidRPr="00367D47" w:rsidRDefault="00FE3D33" w:rsidP="00FE3D33">
            <w:pPr>
              <w:jc w:val="center"/>
              <w:rPr>
                <w:rFonts w:asciiTheme="minorBidi" w:hAnsiTheme="minorBidi" w:cstheme="minorBidi"/>
                <w:color w:val="000000"/>
                <w:szCs w:val="20"/>
              </w:rPr>
            </w:pPr>
            <w:r w:rsidRPr="00367D47">
              <w:rPr>
                <w:rFonts w:asciiTheme="minorBidi" w:hAnsiTheme="minorBidi" w:cstheme="minorBidi"/>
                <w:sz w:val="18"/>
                <w:szCs w:val="18"/>
                <w:lang w:val="en-GB"/>
              </w:rPr>
              <w:t xml:space="preserve"> (TRAIN C)</w:t>
            </w:r>
          </w:p>
        </w:tc>
        <w:tc>
          <w:tcPr>
            <w:tcW w:w="1300" w:type="dxa"/>
            <w:tcBorders>
              <w:top w:val="nil"/>
              <w:left w:val="nil"/>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8.4</w:t>
            </w:r>
          </w:p>
        </w:tc>
      </w:tr>
      <w:tr w:rsidR="00FE3D33" w:rsidRPr="00367D47"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4</w:t>
            </w:r>
          </w:p>
        </w:tc>
        <w:tc>
          <w:tcPr>
            <w:tcW w:w="1969" w:type="dxa"/>
            <w:tcBorders>
              <w:top w:val="single" w:sz="4" w:space="0" w:color="auto"/>
              <w:left w:val="nil"/>
              <w:bottom w:val="single" w:sz="4" w:space="0" w:color="auto"/>
              <w:right w:val="single" w:sz="4" w:space="0" w:color="auto"/>
            </w:tcBorders>
            <w:vAlign w:val="center"/>
          </w:tcPr>
          <w:p w:rsidR="00FE3D33" w:rsidRPr="00367D47" w:rsidRDefault="00FE3D33" w:rsidP="00FE3D33">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BDV-2132A</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GAS-111-0044A-CN05-6"-ET</w:t>
            </w:r>
          </w:p>
          <w:p w:rsidR="004725D4"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C-2102A</w:t>
            </w:r>
          </w:p>
          <w:p w:rsidR="004725D4"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GAS-111-0051A-FN05-6"-IS</w:t>
            </w:r>
          </w:p>
          <w:p w:rsidR="004725D4"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AE-2102A</w:t>
            </w:r>
          </w:p>
          <w:p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GAS-111-0054A-FS00-6"-</w:t>
            </w:r>
            <w:r w:rsidR="00102ED4" w:rsidRPr="00367D47">
              <w:rPr>
                <w:rFonts w:asciiTheme="minorBidi" w:hAnsiTheme="minorBidi" w:cstheme="minorBidi"/>
                <w:color w:val="000000"/>
                <w:szCs w:val="20"/>
              </w:rPr>
              <w:t>NP</w:t>
            </w:r>
          </w:p>
          <w:p w:rsidR="004725D4" w:rsidRPr="00367D47" w:rsidRDefault="004725D4" w:rsidP="00FE3D33">
            <w:pPr>
              <w:jc w:val="center"/>
              <w:rPr>
                <w:rFonts w:asciiTheme="minorBidi" w:hAnsiTheme="minorBidi" w:cstheme="minorBidi"/>
                <w:color w:val="000000"/>
                <w:szCs w:val="20"/>
              </w:rPr>
            </w:pPr>
            <w:r w:rsidRPr="00367D47">
              <w:rPr>
                <w:rFonts w:asciiTheme="minorBidi" w:hAnsiTheme="minorBidi" w:cstheme="minorBidi"/>
                <w:sz w:val="18"/>
                <w:szCs w:val="18"/>
                <w:lang w:val="en-GB"/>
              </w:rPr>
              <w:t>(TRAIN A)</w:t>
            </w:r>
          </w:p>
        </w:tc>
        <w:tc>
          <w:tcPr>
            <w:tcW w:w="1300" w:type="dxa"/>
            <w:tcBorders>
              <w:top w:val="nil"/>
              <w:left w:val="nil"/>
              <w:bottom w:val="single" w:sz="4" w:space="0" w:color="auto"/>
              <w:right w:val="single" w:sz="4" w:space="0" w:color="auto"/>
            </w:tcBorders>
            <w:shd w:val="clear" w:color="auto" w:fill="auto"/>
            <w:vAlign w:val="center"/>
            <w:hideMark/>
          </w:tcPr>
          <w:p w:rsidR="00FE3D33" w:rsidRPr="00367D47" w:rsidRDefault="004725D4"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2.5</w:t>
            </w:r>
          </w:p>
        </w:tc>
      </w:tr>
      <w:tr w:rsidR="004725D4" w:rsidRPr="00367D47"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4725D4" w:rsidRPr="00367D47" w:rsidRDefault="004725D4" w:rsidP="004725D4">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5</w:t>
            </w:r>
          </w:p>
        </w:tc>
        <w:tc>
          <w:tcPr>
            <w:tcW w:w="1969" w:type="dxa"/>
            <w:tcBorders>
              <w:top w:val="single" w:sz="4" w:space="0" w:color="auto"/>
              <w:left w:val="nil"/>
              <w:bottom w:val="single" w:sz="4" w:space="0" w:color="auto"/>
              <w:right w:val="single" w:sz="4" w:space="0" w:color="auto"/>
            </w:tcBorders>
            <w:vAlign w:val="center"/>
          </w:tcPr>
          <w:p w:rsidR="004725D4" w:rsidRPr="00367D47" w:rsidRDefault="004725D4" w:rsidP="004725D4">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BDV-2132B</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GAS-111-0044B-CN05-6"-ET</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C-2102B</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GAS-111-0051A-FN05-6"-IS</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AE-2102B</w:t>
            </w:r>
          </w:p>
          <w:p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GAS-111-0054B-FS00-6"-</w:t>
            </w:r>
            <w:r w:rsidR="00102ED4" w:rsidRPr="00367D47">
              <w:rPr>
                <w:rFonts w:asciiTheme="minorBidi" w:hAnsiTheme="minorBidi" w:cstheme="minorBidi"/>
                <w:color w:val="000000"/>
                <w:szCs w:val="20"/>
              </w:rPr>
              <w:t>NP</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sz w:val="18"/>
                <w:szCs w:val="18"/>
                <w:lang w:val="en-GB"/>
              </w:rPr>
              <w:t>(TRAIN B)</w:t>
            </w:r>
          </w:p>
        </w:tc>
        <w:tc>
          <w:tcPr>
            <w:tcW w:w="1300" w:type="dxa"/>
            <w:tcBorders>
              <w:top w:val="nil"/>
              <w:left w:val="nil"/>
              <w:bottom w:val="single" w:sz="4" w:space="0" w:color="auto"/>
              <w:right w:val="single" w:sz="4" w:space="0" w:color="auto"/>
            </w:tcBorders>
            <w:shd w:val="clear" w:color="auto" w:fill="auto"/>
            <w:vAlign w:val="center"/>
            <w:hideMark/>
          </w:tcPr>
          <w:p w:rsidR="004725D4" w:rsidRPr="00367D47" w:rsidRDefault="004725D4" w:rsidP="004725D4">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2.5</w:t>
            </w:r>
          </w:p>
        </w:tc>
      </w:tr>
      <w:tr w:rsidR="004725D4" w:rsidRPr="00367D47"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4725D4" w:rsidRPr="00367D47" w:rsidRDefault="004725D4" w:rsidP="004725D4">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6</w:t>
            </w:r>
          </w:p>
        </w:tc>
        <w:tc>
          <w:tcPr>
            <w:tcW w:w="1969" w:type="dxa"/>
            <w:tcBorders>
              <w:top w:val="single" w:sz="4" w:space="0" w:color="auto"/>
              <w:left w:val="nil"/>
              <w:bottom w:val="single" w:sz="4" w:space="0" w:color="auto"/>
              <w:right w:val="single" w:sz="4" w:space="0" w:color="auto"/>
            </w:tcBorders>
            <w:vAlign w:val="center"/>
          </w:tcPr>
          <w:p w:rsidR="004725D4" w:rsidRPr="00367D47" w:rsidRDefault="004725D4" w:rsidP="004725D4">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BDV-2132C</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GAS-111-0044C-CN05-6"-ET</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C-2102C</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GAS-111-0051C-FN05-6"-IS</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AE-2102C</w:t>
            </w:r>
          </w:p>
          <w:p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GAS-111-0054C-FS00-6"-</w:t>
            </w:r>
            <w:r w:rsidR="00102ED4" w:rsidRPr="00367D47">
              <w:rPr>
                <w:rFonts w:asciiTheme="minorBidi" w:hAnsiTheme="minorBidi" w:cstheme="minorBidi"/>
                <w:color w:val="000000"/>
                <w:szCs w:val="20"/>
              </w:rPr>
              <w:t>NP</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sz w:val="18"/>
                <w:szCs w:val="18"/>
                <w:lang w:val="en-GB"/>
              </w:rPr>
              <w:t>(TRAIN C)</w:t>
            </w:r>
          </w:p>
        </w:tc>
        <w:tc>
          <w:tcPr>
            <w:tcW w:w="1300" w:type="dxa"/>
            <w:tcBorders>
              <w:top w:val="nil"/>
              <w:left w:val="nil"/>
              <w:bottom w:val="single" w:sz="4" w:space="0" w:color="auto"/>
              <w:right w:val="single" w:sz="4" w:space="0" w:color="auto"/>
            </w:tcBorders>
            <w:shd w:val="clear" w:color="auto" w:fill="auto"/>
            <w:vAlign w:val="center"/>
            <w:hideMark/>
          </w:tcPr>
          <w:p w:rsidR="004725D4" w:rsidRPr="00367D47" w:rsidRDefault="004725D4" w:rsidP="004725D4">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2.5</w:t>
            </w:r>
          </w:p>
        </w:tc>
      </w:tr>
      <w:tr w:rsidR="00FE3D33" w:rsidRPr="00367D47" w:rsidTr="004725D4">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7</w:t>
            </w:r>
          </w:p>
        </w:tc>
        <w:tc>
          <w:tcPr>
            <w:tcW w:w="1969" w:type="dxa"/>
            <w:tcBorders>
              <w:top w:val="single" w:sz="4" w:space="0" w:color="auto"/>
              <w:left w:val="nil"/>
              <w:bottom w:val="single" w:sz="4" w:space="0" w:color="auto"/>
              <w:right w:val="single" w:sz="4" w:space="0" w:color="auto"/>
            </w:tcBorders>
            <w:vAlign w:val="center"/>
          </w:tcPr>
          <w:p w:rsidR="00FE3D33"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b/>
                <w:bCs/>
                <w:color w:val="000000"/>
                <w:szCs w:val="20"/>
              </w:rPr>
              <w:t>BDV-2141</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GAS-111-0058A-FS00-6"-</w:t>
            </w:r>
            <w:r w:rsidR="00102ED4" w:rsidRPr="00367D47">
              <w:rPr>
                <w:rFonts w:asciiTheme="minorBidi" w:hAnsiTheme="minorBidi" w:cstheme="minorBidi"/>
                <w:color w:val="000000"/>
                <w:szCs w:val="20"/>
              </w:rPr>
              <w:t>NP</w:t>
            </w:r>
          </w:p>
          <w:p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GAS-111-0058B-FS00-6"-</w:t>
            </w:r>
            <w:r w:rsidR="00102ED4" w:rsidRPr="00367D47">
              <w:rPr>
                <w:rFonts w:asciiTheme="minorBidi" w:hAnsiTheme="minorBidi" w:cstheme="minorBidi"/>
                <w:color w:val="000000"/>
                <w:szCs w:val="20"/>
              </w:rPr>
              <w:t>NP</w:t>
            </w:r>
          </w:p>
          <w:p w:rsidR="004725D4" w:rsidRPr="00367D47" w:rsidRDefault="004725D4"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GAS-111-0058C-FS00-6"-</w:t>
            </w:r>
            <w:r w:rsidR="00102ED4" w:rsidRPr="00367D47">
              <w:rPr>
                <w:rFonts w:asciiTheme="minorBidi" w:hAnsiTheme="minorBidi" w:cstheme="minorBidi"/>
                <w:color w:val="000000"/>
                <w:szCs w:val="20"/>
              </w:rPr>
              <w:t>NP</w:t>
            </w:r>
          </w:p>
          <w:p w:rsidR="004725D4" w:rsidRPr="00367D47" w:rsidRDefault="004725D4" w:rsidP="004725D4">
            <w:pPr>
              <w:jc w:val="center"/>
              <w:rPr>
                <w:rFonts w:asciiTheme="minorBidi" w:hAnsiTheme="minorBidi" w:cstheme="minorBidi"/>
                <w:color w:val="000000"/>
                <w:szCs w:val="20"/>
              </w:rPr>
            </w:pPr>
            <w:r w:rsidRPr="00367D47">
              <w:rPr>
                <w:rFonts w:asciiTheme="minorBidi" w:hAnsiTheme="minorBidi" w:cstheme="minorBidi"/>
                <w:color w:val="000000"/>
                <w:szCs w:val="20"/>
              </w:rPr>
              <w:t>V-2103</w:t>
            </w:r>
          </w:p>
        </w:tc>
        <w:tc>
          <w:tcPr>
            <w:tcW w:w="1300" w:type="dxa"/>
            <w:tcBorders>
              <w:top w:val="nil"/>
              <w:left w:val="nil"/>
              <w:bottom w:val="single" w:sz="4" w:space="0" w:color="auto"/>
              <w:right w:val="single" w:sz="4" w:space="0" w:color="auto"/>
            </w:tcBorders>
            <w:shd w:val="clear" w:color="auto" w:fill="auto"/>
            <w:vAlign w:val="center"/>
            <w:hideMark/>
          </w:tcPr>
          <w:p w:rsidR="00FE3D33" w:rsidRPr="00367D47" w:rsidRDefault="004725D4"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3.1</w:t>
            </w:r>
          </w:p>
        </w:tc>
      </w:tr>
      <w:tr w:rsidR="00FE3D33" w:rsidRPr="00367D47" w:rsidTr="00C14F8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FE3D33"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8</w:t>
            </w:r>
          </w:p>
        </w:tc>
        <w:tc>
          <w:tcPr>
            <w:tcW w:w="1969" w:type="dxa"/>
            <w:tcBorders>
              <w:top w:val="single" w:sz="4" w:space="0" w:color="auto"/>
              <w:left w:val="nil"/>
              <w:bottom w:val="single" w:sz="4" w:space="0" w:color="auto"/>
              <w:right w:val="single" w:sz="4" w:space="0" w:color="auto"/>
            </w:tcBorders>
            <w:vAlign w:val="center"/>
          </w:tcPr>
          <w:p w:rsidR="00FE3D33" w:rsidRPr="00367D47" w:rsidRDefault="006564FB" w:rsidP="006564FB">
            <w:pPr>
              <w:jc w:val="center"/>
              <w:rPr>
                <w:rFonts w:asciiTheme="minorBidi" w:hAnsiTheme="minorBidi" w:cstheme="minorBidi"/>
                <w:color w:val="000000"/>
                <w:szCs w:val="20"/>
              </w:rPr>
            </w:pPr>
            <w:r w:rsidRPr="00367D47">
              <w:rPr>
                <w:rFonts w:asciiTheme="minorBidi" w:hAnsiTheme="minorBidi" w:cstheme="minorBidi"/>
                <w:b/>
                <w:bCs/>
                <w:color w:val="000000"/>
                <w:szCs w:val="20"/>
              </w:rPr>
              <w:t>BDV-2151</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367D47" w:rsidRDefault="007C3286" w:rsidP="00FE3D33">
            <w:pPr>
              <w:jc w:val="center"/>
              <w:rPr>
                <w:rFonts w:asciiTheme="minorBidi" w:hAnsiTheme="minorBidi" w:cstheme="minorBidi"/>
                <w:color w:val="000000"/>
                <w:szCs w:val="20"/>
              </w:rPr>
            </w:pPr>
            <w:r w:rsidRPr="00367D47">
              <w:rPr>
                <w:rFonts w:asciiTheme="minorBidi" w:hAnsiTheme="minorBidi" w:cstheme="minorBidi"/>
                <w:color w:val="000000"/>
                <w:szCs w:val="20"/>
              </w:rPr>
              <w:t>GAS-111-0066-FN05-6"-PT</w:t>
            </w:r>
          </w:p>
          <w:p w:rsidR="007C3286" w:rsidRPr="00367D47" w:rsidRDefault="007C3286" w:rsidP="007C3286">
            <w:pPr>
              <w:jc w:val="center"/>
              <w:rPr>
                <w:rFonts w:asciiTheme="minorBidi" w:hAnsiTheme="minorBidi" w:cstheme="minorBidi"/>
                <w:color w:val="000000"/>
                <w:szCs w:val="20"/>
              </w:rPr>
            </w:pPr>
            <w:r w:rsidRPr="00367D47">
              <w:rPr>
                <w:rFonts w:asciiTheme="minorBidi" w:hAnsiTheme="minorBidi" w:cstheme="minorBidi"/>
                <w:color w:val="000000"/>
                <w:szCs w:val="20"/>
              </w:rPr>
              <w:t>DEHYDRATION PACKAGE</w:t>
            </w:r>
          </w:p>
          <w:p w:rsidR="007C3286" w:rsidRPr="00367D47" w:rsidRDefault="007C3286" w:rsidP="00102ED4">
            <w:pPr>
              <w:jc w:val="center"/>
              <w:rPr>
                <w:rFonts w:asciiTheme="minorBidi" w:hAnsiTheme="minorBidi" w:cstheme="minorBidi"/>
                <w:color w:val="000000"/>
                <w:szCs w:val="20"/>
              </w:rPr>
            </w:pPr>
            <w:r w:rsidRPr="00367D47">
              <w:rPr>
                <w:rFonts w:asciiTheme="minorBidi" w:hAnsiTheme="minorBidi" w:cstheme="minorBidi"/>
                <w:color w:val="000000"/>
                <w:szCs w:val="20"/>
              </w:rPr>
              <w:t>GAS-111-0</w:t>
            </w:r>
            <w:r w:rsidR="00102ED4" w:rsidRPr="00367D47">
              <w:rPr>
                <w:rFonts w:asciiTheme="minorBidi" w:hAnsiTheme="minorBidi" w:cstheme="minorBidi"/>
                <w:color w:val="000000"/>
                <w:szCs w:val="20"/>
              </w:rPr>
              <w:t>179</w:t>
            </w:r>
            <w:r w:rsidRPr="00367D47">
              <w:rPr>
                <w:rFonts w:asciiTheme="minorBidi" w:hAnsiTheme="minorBidi" w:cstheme="minorBidi"/>
                <w:color w:val="000000"/>
                <w:szCs w:val="20"/>
              </w:rPr>
              <w:t>-FN05-6"-PT</w:t>
            </w:r>
          </w:p>
        </w:tc>
        <w:tc>
          <w:tcPr>
            <w:tcW w:w="1300" w:type="dxa"/>
            <w:tcBorders>
              <w:top w:val="nil"/>
              <w:left w:val="nil"/>
              <w:bottom w:val="single" w:sz="4" w:space="0" w:color="auto"/>
              <w:right w:val="single" w:sz="4" w:space="0" w:color="auto"/>
            </w:tcBorders>
            <w:shd w:val="clear" w:color="auto" w:fill="auto"/>
            <w:noWrap/>
            <w:vAlign w:val="center"/>
            <w:hideMark/>
          </w:tcPr>
          <w:p w:rsidR="00FE3D33" w:rsidRPr="00367D47" w:rsidRDefault="005A18A8" w:rsidP="00FE3D3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7.5</w:t>
            </w:r>
          </w:p>
        </w:tc>
      </w:tr>
      <w:tr w:rsidR="00C14F83" w:rsidRPr="00367D47" w:rsidTr="00C14F83">
        <w:trPr>
          <w:trHeight w:val="499"/>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C14F83" w:rsidRPr="00367D47" w:rsidRDefault="00C14F83" w:rsidP="00C14F83">
            <w:pPr>
              <w:jc w:val="center"/>
              <w:rPr>
                <w:rFonts w:asciiTheme="minorBidi" w:hAnsiTheme="minorBidi" w:cstheme="minorBidi"/>
                <w:color w:val="000000"/>
                <w:sz w:val="18"/>
                <w:szCs w:val="18"/>
              </w:rPr>
            </w:pPr>
            <w:r w:rsidRPr="00367D47">
              <w:rPr>
                <w:rFonts w:asciiTheme="minorBidi" w:hAnsiTheme="minorBidi" w:cstheme="minorBidi"/>
                <w:color w:val="000000"/>
                <w:sz w:val="18"/>
                <w:szCs w:val="18"/>
              </w:rPr>
              <w:t>9</w:t>
            </w:r>
          </w:p>
        </w:tc>
        <w:tc>
          <w:tcPr>
            <w:tcW w:w="1969" w:type="dxa"/>
            <w:tcBorders>
              <w:top w:val="single" w:sz="4" w:space="0" w:color="auto"/>
              <w:left w:val="nil"/>
              <w:bottom w:val="single" w:sz="4" w:space="0" w:color="auto"/>
              <w:right w:val="single" w:sz="4" w:space="0" w:color="auto"/>
            </w:tcBorders>
            <w:vAlign w:val="center"/>
          </w:tcPr>
          <w:p w:rsidR="00C14F83" w:rsidRPr="00367D47" w:rsidRDefault="002C0893" w:rsidP="00C14F83">
            <w:pPr>
              <w:jc w:val="center"/>
              <w:rPr>
                <w:rFonts w:asciiTheme="minorBidi" w:hAnsiTheme="minorBidi" w:cstheme="minorBidi"/>
                <w:color w:val="000000"/>
                <w:szCs w:val="20"/>
              </w:rPr>
            </w:pPr>
            <w:r w:rsidRPr="00367D47">
              <w:rPr>
                <w:rFonts w:asciiTheme="minorBidi" w:hAnsiTheme="minorBidi" w:cstheme="minorBidi"/>
                <w:b/>
                <w:bCs/>
                <w:color w:val="000000"/>
                <w:szCs w:val="20"/>
              </w:rPr>
              <w:t>BD</w:t>
            </w:r>
            <w:r w:rsidR="00C14F83" w:rsidRPr="00367D47">
              <w:rPr>
                <w:rFonts w:asciiTheme="minorBidi" w:hAnsiTheme="minorBidi" w:cstheme="minorBidi"/>
                <w:b/>
                <w:bCs/>
                <w:color w:val="000000"/>
                <w:szCs w:val="20"/>
              </w:rPr>
              <w:t>V-2110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GAS-111-0101-AN07-6"-PT</w:t>
            </w:r>
          </w:p>
          <w:p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GAS-111-0012-AN07-14"-PT</w:t>
            </w:r>
          </w:p>
          <w:p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V-2104</w:t>
            </w:r>
          </w:p>
          <w:p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GAS-111-0019-AN07-8"-PT</w:t>
            </w:r>
          </w:p>
          <w:p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V-2105</w:t>
            </w:r>
          </w:p>
          <w:p w:rsidR="00C14F83" w:rsidRPr="00367D47" w:rsidRDefault="00C14F83" w:rsidP="00C14F83">
            <w:pPr>
              <w:jc w:val="center"/>
              <w:rPr>
                <w:rFonts w:asciiTheme="minorBidi" w:hAnsiTheme="minorBidi" w:cstheme="minorBidi"/>
                <w:color w:val="000000"/>
                <w:szCs w:val="20"/>
              </w:rPr>
            </w:pPr>
            <w:r w:rsidRPr="00367D47">
              <w:rPr>
                <w:rFonts w:asciiTheme="minorBidi" w:hAnsiTheme="minorBidi" w:cstheme="minorBidi"/>
                <w:color w:val="000000"/>
                <w:szCs w:val="20"/>
              </w:rPr>
              <w:t>FL-112-0017-AN07-2"-PT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C14F83" w:rsidRPr="00367D47" w:rsidRDefault="00961618" w:rsidP="00C14F83">
            <w:pPr>
              <w:jc w:val="center"/>
              <w:rPr>
                <w:rFonts w:asciiTheme="minorBidi" w:hAnsiTheme="minorBidi" w:cstheme="minorBidi"/>
                <w:color w:val="000000"/>
                <w:sz w:val="22"/>
                <w:szCs w:val="22"/>
              </w:rPr>
            </w:pPr>
            <w:r w:rsidRPr="00367D47">
              <w:rPr>
                <w:rFonts w:asciiTheme="minorBidi" w:hAnsiTheme="minorBidi" w:cstheme="minorBidi"/>
                <w:color w:val="000000"/>
                <w:sz w:val="18"/>
                <w:szCs w:val="18"/>
              </w:rPr>
              <w:t>184.9</w:t>
            </w:r>
          </w:p>
        </w:tc>
      </w:tr>
    </w:tbl>
    <w:p w:rsidR="00861E89" w:rsidRPr="00367D47" w:rsidRDefault="00861E89" w:rsidP="00861E89">
      <w:pPr>
        <w:pStyle w:val="NoSpacing"/>
        <w:spacing w:line="360" w:lineRule="auto"/>
        <w:jc w:val="center"/>
        <w:rPr>
          <w:rFonts w:ascii="Arial" w:hAnsi="Arial" w:cs="Arial"/>
          <w:sz w:val="20"/>
          <w:szCs w:val="20"/>
        </w:rPr>
      </w:pPr>
    </w:p>
    <w:p w:rsidR="00861E89" w:rsidRPr="00367D47" w:rsidRDefault="00861E89" w:rsidP="007C3286">
      <w:pPr>
        <w:widowControl w:val="0"/>
        <w:bidi w:val="0"/>
        <w:spacing w:before="240" w:after="240" w:line="276" w:lineRule="auto"/>
        <w:ind w:left="720"/>
        <w:jc w:val="both"/>
        <w:rPr>
          <w:rFonts w:ascii="Arial" w:hAnsi="Arial" w:cs="Arial"/>
          <w:sz w:val="22"/>
          <w:szCs w:val="22"/>
          <w:lang w:bidi="fa-IR"/>
        </w:rPr>
      </w:pPr>
      <w:r w:rsidRPr="00367D47">
        <w:rPr>
          <w:rFonts w:ascii="Arial" w:hAnsi="Arial" w:cs="Arial"/>
          <w:sz w:val="22"/>
          <w:szCs w:val="22"/>
          <w:lang w:bidi="fa-IR"/>
        </w:rPr>
        <w:t xml:space="preserve"> The total volume of each section is the sum of volumes of all lines and equipment in the section.</w:t>
      </w:r>
    </w:p>
    <w:p w:rsidR="004248D7" w:rsidRPr="00367D47" w:rsidRDefault="004248D7" w:rsidP="004248D7">
      <w:pPr>
        <w:keepNext/>
        <w:widowControl w:val="0"/>
        <w:numPr>
          <w:ilvl w:val="0"/>
          <w:numId w:val="1"/>
        </w:numPr>
        <w:bidi w:val="0"/>
        <w:spacing w:before="240" w:after="240"/>
        <w:jc w:val="both"/>
        <w:outlineLvl w:val="0"/>
        <w:rPr>
          <w:rFonts w:ascii="Arial" w:hAnsi="Arial" w:cs="Arial"/>
          <w:b/>
          <w:bCs/>
          <w:caps/>
          <w:kern w:val="28"/>
          <w:sz w:val="24"/>
        </w:rPr>
      </w:pPr>
      <w:bookmarkStart w:id="69" w:name="_Toc33001447"/>
      <w:bookmarkStart w:id="70" w:name="_Toc101592416"/>
      <w:r w:rsidRPr="00367D47">
        <w:rPr>
          <w:rFonts w:ascii="Arial" w:hAnsi="Arial" w:cs="Arial"/>
          <w:b/>
          <w:bCs/>
          <w:caps/>
          <w:kern w:val="28"/>
          <w:sz w:val="24"/>
        </w:rPr>
        <w:t>RESULTS AND CONCLUSION</w:t>
      </w:r>
      <w:bookmarkEnd w:id="69"/>
      <w:bookmarkEnd w:id="70"/>
    </w:p>
    <w:p w:rsidR="004248D7" w:rsidRPr="00367D47" w:rsidRDefault="004248D7" w:rsidP="004248D7">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Considering all above assumptions, depressurizing calculation for BINAK NEW gas compressor station has been implemented and results are given in below table</w:t>
      </w:r>
      <w:r w:rsidRPr="00367D47">
        <w:rPr>
          <w:rFonts w:asciiTheme="minorBidi" w:hAnsiTheme="minorBidi" w:cstheme="minorBidi"/>
          <w:sz w:val="22"/>
          <w:szCs w:val="22"/>
          <w:rtl/>
        </w:rPr>
        <w:t>.</w:t>
      </w:r>
    </w:p>
    <w:p w:rsidR="004248D7" w:rsidRPr="00367D47" w:rsidRDefault="004248D7" w:rsidP="00F721FC">
      <w:pPr>
        <w:widowControl w:val="0"/>
        <w:bidi w:val="0"/>
        <w:spacing w:before="240" w:after="240" w:line="276" w:lineRule="auto"/>
        <w:ind w:left="720"/>
        <w:jc w:val="both"/>
        <w:rPr>
          <w:rFonts w:asciiTheme="minorBidi" w:hAnsiTheme="minorBidi" w:cstheme="minorBidi"/>
          <w:sz w:val="22"/>
          <w:szCs w:val="22"/>
        </w:rPr>
      </w:pPr>
      <w:r w:rsidRPr="00367D47">
        <w:rPr>
          <w:rFonts w:asciiTheme="minorBidi" w:hAnsiTheme="minorBidi" w:cstheme="minorBidi"/>
          <w:sz w:val="22"/>
          <w:szCs w:val="22"/>
        </w:rPr>
        <w:t>As per below results, at cold case depressurizing through blowdown valves, fluid temperature does not reduction to lower values than -29ºC.</w:t>
      </w:r>
    </w:p>
    <w:p w:rsidR="004248D7" w:rsidRPr="00367D47" w:rsidRDefault="004248D7" w:rsidP="004248D7">
      <w:pPr>
        <w:widowControl w:val="0"/>
        <w:bidi w:val="0"/>
        <w:spacing w:before="240" w:after="240" w:line="276" w:lineRule="auto"/>
        <w:ind w:left="720"/>
        <w:jc w:val="both"/>
        <w:rPr>
          <w:rFonts w:asciiTheme="minorBidi" w:hAnsiTheme="minorBidi" w:cstheme="minorBidi"/>
          <w:sz w:val="22"/>
          <w:szCs w:val="22"/>
        </w:rPr>
        <w:sectPr w:rsidR="004248D7" w:rsidRPr="00367D47" w:rsidSect="00A031B5">
          <w:headerReference w:type="default" r:id="rId8"/>
          <w:pgSz w:w="11907" w:h="16840" w:code="9"/>
          <w:pgMar w:top="3434" w:right="851" w:bottom="851" w:left="851" w:header="709" w:footer="709" w:gutter="0"/>
          <w:cols w:space="708"/>
          <w:docGrid w:linePitch="360"/>
        </w:sectPr>
      </w:pPr>
    </w:p>
    <w:tbl>
      <w:tblPr>
        <w:tblStyle w:val="TableGrid1"/>
        <w:tblW w:w="15652" w:type="dxa"/>
        <w:tblInd w:w="-34" w:type="dxa"/>
        <w:tblLook w:val="04A0" w:firstRow="1" w:lastRow="0" w:firstColumn="1" w:lastColumn="0" w:noHBand="0" w:noVBand="1"/>
      </w:tblPr>
      <w:tblGrid>
        <w:gridCol w:w="1423"/>
        <w:gridCol w:w="2930"/>
        <w:gridCol w:w="1438"/>
        <w:gridCol w:w="810"/>
        <w:gridCol w:w="1049"/>
        <w:gridCol w:w="933"/>
        <w:gridCol w:w="1556"/>
        <w:gridCol w:w="1687"/>
        <w:gridCol w:w="1650"/>
        <w:gridCol w:w="1275"/>
        <w:gridCol w:w="901"/>
      </w:tblGrid>
      <w:tr w:rsidR="005409F6" w:rsidRPr="00367D47" w:rsidTr="00673921">
        <w:trPr>
          <w:trHeight w:val="665"/>
          <w:tblHeader/>
        </w:trPr>
        <w:tc>
          <w:tcPr>
            <w:tcW w:w="1423" w:type="dxa"/>
            <w:tcBorders>
              <w:top w:val="single" w:sz="12" w:space="0" w:color="auto"/>
              <w:left w:val="single" w:sz="12" w:space="0" w:color="auto"/>
              <w:bottom w:val="single" w:sz="12" w:space="0" w:color="auto"/>
            </w:tcBorders>
            <w:vAlign w:val="center"/>
          </w:tcPr>
          <w:p w:rsidR="00C52F1C" w:rsidRPr="00367D47" w:rsidRDefault="00916564" w:rsidP="00DB5471">
            <w:pPr>
              <w:widowControl w:val="0"/>
              <w:bidi w:val="0"/>
              <w:snapToGrid w:val="0"/>
              <w:spacing w:line="276" w:lineRule="auto"/>
              <w:jc w:val="center"/>
              <w:rPr>
                <w:rFonts w:asciiTheme="minorBidi" w:hAnsiTheme="minorBidi" w:cstheme="minorBidi"/>
                <w:b/>
                <w:bCs/>
                <w:szCs w:val="20"/>
                <w:lang w:val="en-GB"/>
              </w:rPr>
            </w:pPr>
            <w:r w:rsidRPr="00367D47">
              <w:rPr>
                <w:rFonts w:cstheme="minorHAnsi"/>
                <w:noProof/>
              </w:rPr>
              <mc:AlternateContent>
                <mc:Choice Requires="wps">
                  <w:drawing>
                    <wp:anchor distT="0" distB="0" distL="114300" distR="114300" simplePos="0" relativeHeight="251557888" behindDoc="0" locked="0" layoutInCell="1" allowOverlap="1" wp14:anchorId="02AE35C2" wp14:editId="7050F74A">
                      <wp:simplePos x="0" y="0"/>
                      <wp:positionH relativeFrom="column">
                        <wp:posOffset>119380</wp:posOffset>
                      </wp:positionH>
                      <wp:positionV relativeFrom="paragraph">
                        <wp:posOffset>-426720</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916564" w:rsidRPr="00AA257C" w:rsidRDefault="00916564" w:rsidP="00916564">
                                  <w:pPr>
                                    <w:jc w:val="center"/>
                                    <w:rPr>
                                      <w:rFonts w:asciiTheme="minorHAnsi" w:hAnsiTheme="minorHAnsi" w:cstheme="minorHAnsi"/>
                                      <w:sz w:val="16"/>
                                      <w:szCs w:val="16"/>
                                    </w:rPr>
                                  </w:pPr>
                                  <w:r w:rsidRPr="00AA257C">
                                    <w:rPr>
                                      <w:rFonts w:asciiTheme="minorHAnsi" w:hAnsiTheme="minorHAnsi" w:cstheme="minorHAnsi"/>
                                      <w:sz w:val="16"/>
                                      <w:szCs w:val="16"/>
                                    </w:rPr>
                                    <w:t>D</w:t>
                                  </w:r>
                                  <w:r>
                                    <w:rPr>
                                      <w:rFonts w:asciiTheme="minorHAnsi" w:hAnsiTheme="minorHAnsi" w:cstheme="minorHAnsi"/>
                                      <w:sz w:val="16"/>
                                      <w:szCs w:val="16"/>
                                    </w:rPr>
                                    <w:t>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AE35C2" id="Isosceles Triangle 5" o:spid="_x0000_s1027" type="#_x0000_t5" style="position:absolute;left:0;text-align:left;margin-left:9.4pt;margin-top:-33.6pt;width:36.85pt;height:22.3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">
                      <v:textbox inset="0,0,0,0">
                        <w:txbxContent>
                          <w:p w:rsidR="00916564" w:rsidRPr="00AA257C" w:rsidRDefault="00916564" w:rsidP="00916564">
                            <w:pPr>
                              <w:jc w:val="center"/>
                              <w:rPr>
                                <w:rFonts w:asciiTheme="minorHAnsi" w:hAnsiTheme="minorHAnsi" w:cstheme="minorHAnsi"/>
                                <w:sz w:val="16"/>
                                <w:szCs w:val="16"/>
                              </w:rPr>
                            </w:pPr>
                            <w:r w:rsidRPr="00AA257C">
                              <w:rPr>
                                <w:rFonts w:asciiTheme="minorHAnsi" w:hAnsiTheme="minorHAnsi" w:cstheme="minorHAnsi"/>
                                <w:sz w:val="16"/>
                                <w:szCs w:val="16"/>
                              </w:rPr>
                              <w:t>D</w:t>
                            </w:r>
                            <w:r>
                              <w:rPr>
                                <w:rFonts w:asciiTheme="minorHAnsi" w:hAnsiTheme="minorHAnsi" w:cstheme="minorHAnsi"/>
                                <w:sz w:val="16"/>
                                <w:szCs w:val="16"/>
                              </w:rPr>
                              <w:t>04</w:t>
                            </w:r>
                          </w:p>
                        </w:txbxContent>
                      </v:textbox>
                    </v:shape>
                  </w:pict>
                </mc:Fallback>
              </mc:AlternateContent>
            </w:r>
            <w:r w:rsidR="00C52F1C" w:rsidRPr="00367D47">
              <w:rPr>
                <w:rFonts w:asciiTheme="minorBidi" w:hAnsiTheme="minorBidi" w:cstheme="minorBidi"/>
                <w:b/>
                <w:bCs/>
                <w:szCs w:val="20"/>
                <w:lang w:val="en-GB"/>
              </w:rPr>
              <w:t>Valve</w:t>
            </w:r>
          </w:p>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Tag No.</w:t>
            </w:r>
          </w:p>
        </w:tc>
        <w:tc>
          <w:tcPr>
            <w:tcW w:w="2930" w:type="dxa"/>
            <w:tcBorders>
              <w:top w:val="single" w:sz="12" w:space="0" w:color="auto"/>
              <w:bottom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Protected Equipment</w:t>
            </w:r>
          </w:p>
        </w:tc>
        <w:tc>
          <w:tcPr>
            <w:tcW w:w="1438" w:type="dxa"/>
            <w:tcBorders>
              <w:top w:val="single" w:sz="12" w:space="0" w:color="auto"/>
              <w:bottom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Case</w:t>
            </w:r>
          </w:p>
        </w:tc>
        <w:tc>
          <w:tcPr>
            <w:tcW w:w="810" w:type="dxa"/>
            <w:tcBorders>
              <w:top w:val="single" w:sz="12" w:space="0" w:color="auto"/>
              <w:bottom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Initial Pres. (barg)</w:t>
            </w:r>
          </w:p>
        </w:tc>
        <w:tc>
          <w:tcPr>
            <w:tcW w:w="0" w:type="auto"/>
            <w:tcBorders>
              <w:top w:val="single" w:sz="12" w:space="0" w:color="auto"/>
              <w:bottom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Initial Temp.</w:t>
            </w:r>
          </w:p>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 xml:space="preserve"> (ºC)</w:t>
            </w:r>
          </w:p>
        </w:tc>
        <w:tc>
          <w:tcPr>
            <w:tcW w:w="0" w:type="auto"/>
            <w:tcBorders>
              <w:top w:val="single" w:sz="12" w:space="0" w:color="auto"/>
              <w:bottom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Time (Sec)</w:t>
            </w:r>
          </w:p>
        </w:tc>
        <w:tc>
          <w:tcPr>
            <w:tcW w:w="0" w:type="auto"/>
            <w:tcBorders>
              <w:top w:val="single" w:sz="12" w:space="0" w:color="auto"/>
              <w:bottom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Final Pressure (barg)</w:t>
            </w:r>
          </w:p>
        </w:tc>
        <w:tc>
          <w:tcPr>
            <w:tcW w:w="0" w:type="auto"/>
            <w:tcBorders>
              <w:top w:val="single" w:sz="12" w:space="0" w:color="auto"/>
              <w:bottom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Vessel Fluid Min. Temp (ºC)</w:t>
            </w:r>
          </w:p>
        </w:tc>
        <w:tc>
          <w:tcPr>
            <w:tcW w:w="0" w:type="auto"/>
            <w:tcBorders>
              <w:top w:val="single" w:sz="12" w:space="0" w:color="auto"/>
              <w:bottom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Valve Outlet Min. Temp (ºC)</w:t>
            </w:r>
          </w:p>
        </w:tc>
        <w:tc>
          <w:tcPr>
            <w:tcW w:w="0" w:type="auto"/>
            <w:tcBorders>
              <w:top w:val="single" w:sz="12" w:space="0" w:color="auto"/>
              <w:bottom w:val="single" w:sz="12" w:space="0" w:color="auto"/>
              <w:right w:val="single" w:sz="12" w:space="0" w:color="auto"/>
            </w:tcBorders>
            <w:vAlign w:val="center"/>
          </w:tcPr>
          <w:p w:rsidR="00C52F1C" w:rsidRPr="00367D47" w:rsidRDefault="00C52F1C" w:rsidP="00DB5471">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Peak Flow (kg/hr)</w:t>
            </w:r>
          </w:p>
        </w:tc>
        <w:tc>
          <w:tcPr>
            <w:tcW w:w="0" w:type="auto"/>
            <w:tcBorders>
              <w:top w:val="single" w:sz="12" w:space="0" w:color="auto"/>
              <w:bottom w:val="single" w:sz="12" w:space="0" w:color="auto"/>
              <w:right w:val="single" w:sz="12" w:space="0" w:color="auto"/>
            </w:tcBorders>
          </w:tcPr>
          <w:p w:rsidR="00C52F1C" w:rsidRPr="00367D47" w:rsidRDefault="00C52F1C" w:rsidP="00C52F1C">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RO Area</w:t>
            </w:r>
          </w:p>
          <w:p w:rsidR="00C52F1C" w:rsidRPr="00367D47" w:rsidRDefault="00C52F1C" w:rsidP="00C52F1C">
            <w:pPr>
              <w:widowControl w:val="0"/>
              <w:bidi w:val="0"/>
              <w:snapToGrid w:val="0"/>
              <w:spacing w:line="276" w:lineRule="auto"/>
              <w:jc w:val="center"/>
              <w:rPr>
                <w:rFonts w:asciiTheme="minorBidi" w:hAnsiTheme="minorBidi" w:cstheme="minorBidi"/>
                <w:b/>
                <w:bCs/>
                <w:szCs w:val="20"/>
                <w:lang w:val="en-GB"/>
              </w:rPr>
            </w:pPr>
            <w:r w:rsidRPr="00367D47">
              <w:rPr>
                <w:rFonts w:asciiTheme="minorBidi" w:hAnsiTheme="minorBidi" w:cstheme="minorBidi"/>
                <w:b/>
                <w:bCs/>
                <w:szCs w:val="20"/>
                <w:lang w:val="en-GB"/>
              </w:rPr>
              <w:t>(mm2</w:t>
            </w:r>
            <w:r w:rsidR="00397F81" w:rsidRPr="00367D47">
              <w:rPr>
                <w:rFonts w:asciiTheme="minorBidi" w:hAnsiTheme="minorBidi" w:cstheme="minorBidi"/>
                <w:b/>
                <w:bCs/>
                <w:szCs w:val="20"/>
                <w:lang w:val="en-GB"/>
              </w:rPr>
              <w:t>)</w:t>
            </w:r>
          </w:p>
        </w:tc>
      </w:tr>
      <w:tr w:rsidR="005409F6" w:rsidRPr="00367D47" w:rsidTr="00673921">
        <w:trPr>
          <w:trHeight w:val="640"/>
        </w:trPr>
        <w:tc>
          <w:tcPr>
            <w:tcW w:w="1423" w:type="dxa"/>
            <w:vMerge w:val="restart"/>
            <w:tcBorders>
              <w:top w:val="single" w:sz="12" w:space="0" w:color="auto"/>
              <w:left w:val="single" w:sz="12" w:space="0" w:color="auto"/>
            </w:tcBorders>
            <w:vAlign w:val="center"/>
          </w:tcPr>
          <w:p w:rsidR="006A7788" w:rsidRPr="00367D47" w:rsidRDefault="006A7788" w:rsidP="0046143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w:t>
            </w:r>
            <w:r w:rsidR="00461439" w:rsidRPr="00367D47">
              <w:rPr>
                <w:rFonts w:asciiTheme="minorBidi" w:hAnsiTheme="minorBidi" w:cstheme="minorBidi"/>
                <w:b/>
                <w:bCs/>
                <w:sz w:val="18"/>
                <w:szCs w:val="18"/>
                <w:lang w:val="en-GB"/>
              </w:rPr>
              <w:t>4</w:t>
            </w:r>
            <w:r w:rsidRPr="00367D47">
              <w:rPr>
                <w:rFonts w:asciiTheme="minorBidi" w:hAnsiTheme="minorBidi" w:cstheme="minorBidi"/>
                <w:b/>
                <w:bCs/>
                <w:sz w:val="18"/>
                <w:szCs w:val="18"/>
                <w:lang w:val="en-GB"/>
              </w:rPr>
              <w:t>A</w:t>
            </w:r>
          </w:p>
        </w:tc>
        <w:tc>
          <w:tcPr>
            <w:tcW w:w="2930" w:type="dxa"/>
            <w:vMerge w:val="restart"/>
            <w:tcBorders>
              <w:top w:val="single" w:sz="12"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V-2101A,</w:t>
            </w:r>
            <w:r w:rsidRPr="00367D47">
              <w:t xml:space="preserve"> </w:t>
            </w:r>
            <w:r w:rsidRPr="00367D47">
              <w:rPr>
                <w:rFonts w:asciiTheme="minorBidi" w:hAnsiTheme="minorBidi" w:cstheme="minorBidi"/>
                <w:sz w:val="18"/>
                <w:szCs w:val="18"/>
                <w:lang w:val="en-GB"/>
              </w:rPr>
              <w:t>C-2101A,</w:t>
            </w:r>
            <w:r w:rsidRPr="00367D47">
              <w:t xml:space="preserve"> </w:t>
            </w:r>
            <w:r w:rsidRPr="00367D47">
              <w:rPr>
                <w:rFonts w:asciiTheme="minorBidi" w:hAnsiTheme="minorBidi" w:cstheme="minorBidi"/>
                <w:sz w:val="18"/>
                <w:szCs w:val="18"/>
                <w:lang w:val="en-GB"/>
              </w:rPr>
              <w:t>AE-2101A, V-2102A, C-2102A, AE-2102A</w:t>
            </w:r>
          </w:p>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TRAIN A</w:t>
            </w:r>
          </w:p>
        </w:tc>
        <w:tc>
          <w:tcPr>
            <w:tcW w:w="1438" w:type="dxa"/>
            <w:tcBorders>
              <w:top w:val="single" w:sz="12" w:space="0" w:color="auto"/>
              <w:bottom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6A7788" w:rsidRPr="00367D47" w:rsidRDefault="00FE2566"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37.</w:t>
            </w:r>
            <w:r w:rsidR="00DF75EF" w:rsidRPr="00367D47">
              <w:rPr>
                <w:rFonts w:asciiTheme="minorBidi" w:hAnsiTheme="minorBidi" w:cstheme="minorBidi"/>
                <w:sz w:val="18"/>
                <w:szCs w:val="18"/>
                <w:lang w:val="en-GB"/>
              </w:rPr>
              <w:t>88</w:t>
            </w:r>
          </w:p>
        </w:tc>
        <w:tc>
          <w:tcPr>
            <w:tcW w:w="0" w:type="auto"/>
            <w:tcBorders>
              <w:top w:val="single" w:sz="12" w:space="0" w:color="auto"/>
              <w:bottom w:val="single" w:sz="4" w:space="0" w:color="auto"/>
            </w:tcBorders>
            <w:vAlign w:val="center"/>
          </w:tcPr>
          <w:p w:rsidR="006A7788" w:rsidRPr="00367D47" w:rsidRDefault="00FE2566"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32.</w:t>
            </w:r>
            <w:r w:rsidR="00DF75EF" w:rsidRPr="00367D47">
              <w:rPr>
                <w:rFonts w:asciiTheme="minorBidi" w:hAnsiTheme="minorBidi" w:cstheme="minorBidi"/>
                <w:sz w:val="18"/>
                <w:szCs w:val="18"/>
                <w:lang w:val="en-GB"/>
              </w:rPr>
              <w:t>1</w:t>
            </w: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right w:val="single" w:sz="12" w:space="0" w:color="auto"/>
            </w:tcBorders>
            <w:vAlign w:val="center"/>
          </w:tcPr>
          <w:p w:rsidR="006A7788" w:rsidRPr="00367D47" w:rsidRDefault="00FE2566"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77</w:t>
            </w:r>
            <w:r w:rsidR="00DF75EF" w:rsidRPr="00367D47">
              <w:rPr>
                <w:rFonts w:asciiTheme="minorBidi" w:hAnsiTheme="minorBidi" w:cstheme="minorBidi"/>
                <w:b/>
                <w:bCs/>
                <w:sz w:val="18"/>
                <w:szCs w:val="18"/>
                <w:lang w:val="en-GB"/>
              </w:rPr>
              <w:t>8</w:t>
            </w:r>
            <w:r w:rsidRPr="00367D47">
              <w:rPr>
                <w:rFonts w:asciiTheme="minorBidi" w:hAnsiTheme="minorBidi" w:cstheme="minorBidi"/>
                <w:b/>
                <w:bCs/>
                <w:sz w:val="18"/>
                <w:szCs w:val="18"/>
                <w:lang w:val="en-GB"/>
              </w:rPr>
              <w:t>.</w:t>
            </w:r>
            <w:r w:rsidR="00DF75EF" w:rsidRPr="00367D47">
              <w:rPr>
                <w:rFonts w:asciiTheme="minorBidi" w:hAnsiTheme="minorBidi" w:cstheme="minorBidi"/>
                <w:b/>
                <w:bCs/>
                <w:sz w:val="18"/>
                <w:szCs w:val="18"/>
                <w:lang w:val="en-GB"/>
              </w:rPr>
              <w:t>4</w:t>
            </w:r>
          </w:p>
        </w:tc>
        <w:tc>
          <w:tcPr>
            <w:tcW w:w="0" w:type="auto"/>
            <w:vMerge w:val="restart"/>
            <w:tcBorders>
              <w:top w:val="single" w:sz="12" w:space="0" w:color="auto"/>
              <w:right w:val="single" w:sz="12" w:space="0" w:color="auto"/>
            </w:tcBorders>
            <w:vAlign w:val="center"/>
          </w:tcPr>
          <w:p w:rsidR="006A7788" w:rsidRPr="00367D47" w:rsidRDefault="00E546A8"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56.</w:t>
            </w:r>
            <w:r w:rsidR="00DF75EF" w:rsidRPr="00367D47">
              <w:rPr>
                <w:rFonts w:asciiTheme="minorBidi" w:hAnsiTheme="minorBidi" w:cstheme="minorBidi"/>
                <w:b/>
                <w:bCs/>
                <w:sz w:val="18"/>
                <w:szCs w:val="18"/>
                <w:lang w:val="en-GB"/>
              </w:rPr>
              <w:t>9</w:t>
            </w:r>
            <w:r w:rsidR="00FE2566" w:rsidRPr="00367D47">
              <w:rPr>
                <w:rFonts w:asciiTheme="minorBidi" w:hAnsiTheme="minorBidi" w:cstheme="minorBidi"/>
                <w:b/>
                <w:bCs/>
                <w:sz w:val="18"/>
                <w:szCs w:val="18"/>
                <w:lang w:val="en-GB"/>
              </w:rPr>
              <w:t>3</w:t>
            </w:r>
          </w:p>
        </w:tc>
      </w:tr>
      <w:tr w:rsidR="005409F6" w:rsidRPr="00367D47" w:rsidTr="00673921">
        <w:trPr>
          <w:trHeight w:val="750"/>
        </w:trPr>
        <w:tc>
          <w:tcPr>
            <w:tcW w:w="1423" w:type="dxa"/>
            <w:vMerge/>
            <w:tcBorders>
              <w:left w:val="single" w:sz="12" w:space="0" w:color="auto"/>
            </w:tcBorders>
            <w:vAlign w:val="center"/>
          </w:tcPr>
          <w:p w:rsidR="00F62FE5" w:rsidRPr="00367D47" w:rsidRDefault="00F62FE5" w:rsidP="00DB547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367D47" w:rsidRDefault="00F62FE5" w:rsidP="00F2131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367D47" w:rsidRDefault="00F62FE5" w:rsidP="00DB547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367D47" w:rsidRDefault="00F62FE5" w:rsidP="00DB547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rsidR="00F62FE5" w:rsidRPr="00367D47" w:rsidRDefault="00F62FE5" w:rsidP="00DB547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367D47" w:rsidRDefault="00AD68E6" w:rsidP="00DC1C5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2520</w:t>
            </w:r>
          </w:p>
        </w:tc>
        <w:tc>
          <w:tcPr>
            <w:tcW w:w="0" w:type="auto"/>
            <w:tcBorders>
              <w:top w:val="single" w:sz="4" w:space="0" w:color="auto"/>
            </w:tcBorders>
            <w:vAlign w:val="center"/>
          </w:tcPr>
          <w:p w:rsidR="00F62FE5" w:rsidRPr="00367D47" w:rsidRDefault="009679D7" w:rsidP="0067392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rsidR="00F62FE5" w:rsidRPr="00367D47" w:rsidRDefault="00AD68E6" w:rsidP="008102E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14.35</w:t>
            </w:r>
          </w:p>
        </w:tc>
        <w:tc>
          <w:tcPr>
            <w:tcW w:w="0" w:type="auto"/>
            <w:tcBorders>
              <w:top w:val="single" w:sz="4" w:space="0" w:color="auto"/>
            </w:tcBorders>
            <w:vAlign w:val="center"/>
          </w:tcPr>
          <w:p w:rsidR="00F62FE5" w:rsidRPr="00367D47" w:rsidRDefault="00AD68E6" w:rsidP="009679D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4.91</w:t>
            </w:r>
          </w:p>
        </w:tc>
        <w:tc>
          <w:tcPr>
            <w:tcW w:w="0" w:type="auto"/>
            <w:tcBorders>
              <w:top w:val="single" w:sz="4" w:space="0" w:color="auto"/>
              <w:right w:val="single" w:sz="12" w:space="0" w:color="auto"/>
            </w:tcBorders>
            <w:vAlign w:val="center"/>
          </w:tcPr>
          <w:p w:rsidR="00F62FE5" w:rsidRPr="00367D47" w:rsidRDefault="00AF43E3" w:rsidP="00AD68E6">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79</w:t>
            </w:r>
            <w:r w:rsidR="00AD68E6" w:rsidRPr="00367D47">
              <w:rPr>
                <w:rFonts w:asciiTheme="minorBidi" w:hAnsiTheme="minorBidi" w:cstheme="minorBidi"/>
                <w:b/>
                <w:bCs/>
                <w:sz w:val="18"/>
                <w:szCs w:val="18"/>
                <w:lang w:val="en-GB"/>
              </w:rPr>
              <w:t>6</w:t>
            </w:r>
            <w:r w:rsidRPr="00367D47">
              <w:rPr>
                <w:rFonts w:asciiTheme="minorBidi" w:hAnsiTheme="minorBidi" w:cstheme="minorBidi"/>
                <w:b/>
                <w:bCs/>
                <w:sz w:val="18"/>
                <w:szCs w:val="18"/>
                <w:lang w:val="en-GB"/>
              </w:rPr>
              <w:t>.</w:t>
            </w:r>
            <w:r w:rsidR="00AD68E6" w:rsidRPr="00367D47">
              <w:rPr>
                <w:rFonts w:asciiTheme="minorBidi" w:hAnsiTheme="minorBidi" w:cstheme="minorBidi"/>
                <w:b/>
                <w:bCs/>
                <w:sz w:val="18"/>
                <w:szCs w:val="18"/>
                <w:lang w:val="en-GB"/>
              </w:rPr>
              <w:t>4</w:t>
            </w:r>
          </w:p>
        </w:tc>
        <w:tc>
          <w:tcPr>
            <w:tcW w:w="0" w:type="auto"/>
            <w:vMerge/>
            <w:tcBorders>
              <w:right w:val="single" w:sz="12" w:space="0" w:color="auto"/>
            </w:tcBorders>
          </w:tcPr>
          <w:p w:rsidR="00F62FE5" w:rsidRPr="00367D47" w:rsidRDefault="00F62FE5" w:rsidP="00835CA6">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885"/>
        </w:trPr>
        <w:tc>
          <w:tcPr>
            <w:tcW w:w="1423" w:type="dxa"/>
            <w:vMerge/>
            <w:tcBorders>
              <w:left w:val="single" w:sz="12" w:space="0" w:color="auto"/>
            </w:tcBorders>
            <w:vAlign w:val="center"/>
          </w:tcPr>
          <w:p w:rsidR="0047335E" w:rsidRPr="00367D47" w:rsidRDefault="0047335E" w:rsidP="0047335E">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47335E" w:rsidRPr="00367D47" w:rsidRDefault="0047335E" w:rsidP="0047335E">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47335E" w:rsidRPr="00367D47" w:rsidRDefault="0047335E"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47335E" w:rsidRPr="00367D47" w:rsidRDefault="0047335E"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rsidR="0047335E" w:rsidRPr="00367D47" w:rsidRDefault="0047335E"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47335E" w:rsidRPr="00367D47" w:rsidRDefault="004261AB"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3600</w:t>
            </w:r>
          </w:p>
        </w:tc>
        <w:tc>
          <w:tcPr>
            <w:tcW w:w="0" w:type="auto"/>
            <w:tcBorders>
              <w:top w:val="single" w:sz="4" w:space="0" w:color="auto"/>
            </w:tcBorders>
            <w:vAlign w:val="center"/>
          </w:tcPr>
          <w:p w:rsidR="0047335E" w:rsidRPr="00367D47" w:rsidRDefault="00B75EE6"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rsidR="0047335E" w:rsidRPr="00367D47" w:rsidRDefault="004261AB" w:rsidP="0047335E">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35.27</w:t>
            </w:r>
          </w:p>
        </w:tc>
        <w:tc>
          <w:tcPr>
            <w:tcW w:w="0" w:type="auto"/>
            <w:tcBorders>
              <w:top w:val="single" w:sz="4" w:space="0" w:color="auto"/>
            </w:tcBorders>
            <w:vAlign w:val="center"/>
          </w:tcPr>
          <w:p w:rsidR="0047335E" w:rsidRPr="00367D47" w:rsidRDefault="00B47543"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29.</w:t>
            </w:r>
            <w:r w:rsidR="004261AB" w:rsidRPr="00367D47">
              <w:rPr>
                <w:rFonts w:asciiTheme="minorBidi" w:hAnsiTheme="minorBidi" w:cstheme="minorBidi"/>
                <w:sz w:val="18"/>
                <w:szCs w:val="18"/>
                <w:lang w:val="en-GB"/>
              </w:rPr>
              <w:t>5</w:t>
            </w:r>
            <w:r w:rsidRPr="00367D47">
              <w:rPr>
                <w:rFonts w:asciiTheme="minorBidi" w:hAnsiTheme="minorBidi" w:cstheme="minorBidi"/>
                <w:sz w:val="18"/>
                <w:szCs w:val="18"/>
                <w:lang w:val="en-GB"/>
              </w:rPr>
              <w:t>2</w:t>
            </w:r>
          </w:p>
        </w:tc>
        <w:tc>
          <w:tcPr>
            <w:tcW w:w="0" w:type="auto"/>
            <w:tcBorders>
              <w:top w:val="single" w:sz="4" w:space="0" w:color="auto"/>
              <w:right w:val="single" w:sz="12" w:space="0" w:color="auto"/>
            </w:tcBorders>
            <w:vAlign w:val="center"/>
          </w:tcPr>
          <w:p w:rsidR="0047335E" w:rsidRPr="00367D47" w:rsidRDefault="004261AB" w:rsidP="0047335E">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725.6</w:t>
            </w:r>
          </w:p>
        </w:tc>
        <w:tc>
          <w:tcPr>
            <w:tcW w:w="0" w:type="auto"/>
            <w:vMerge/>
            <w:tcBorders>
              <w:right w:val="single" w:sz="12" w:space="0" w:color="auto"/>
            </w:tcBorders>
          </w:tcPr>
          <w:p w:rsidR="0047335E" w:rsidRPr="00367D47" w:rsidRDefault="0047335E" w:rsidP="0047335E">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568"/>
        </w:trPr>
        <w:tc>
          <w:tcPr>
            <w:tcW w:w="1423" w:type="dxa"/>
            <w:vMerge w:val="restart"/>
            <w:tcBorders>
              <w:top w:val="single" w:sz="12" w:space="0" w:color="auto"/>
              <w:left w:val="single" w:sz="12"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BDV-2134B</w:t>
            </w:r>
          </w:p>
        </w:tc>
        <w:tc>
          <w:tcPr>
            <w:tcW w:w="2930" w:type="dxa"/>
            <w:vMerge w:val="restart"/>
            <w:tcBorders>
              <w:top w:val="single" w:sz="12"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V-2101B,</w:t>
            </w:r>
            <w:r w:rsidRPr="00367D47">
              <w:t xml:space="preserve"> </w:t>
            </w:r>
            <w:r w:rsidRPr="00367D47">
              <w:rPr>
                <w:rFonts w:asciiTheme="minorBidi" w:hAnsiTheme="minorBidi" w:cstheme="minorBidi"/>
                <w:sz w:val="18"/>
                <w:szCs w:val="18"/>
                <w:lang w:val="en-GB"/>
              </w:rPr>
              <w:t>C-2101B,</w:t>
            </w:r>
            <w:r w:rsidRPr="00367D47">
              <w:t xml:space="preserve"> </w:t>
            </w:r>
            <w:r w:rsidRPr="00367D47">
              <w:rPr>
                <w:rFonts w:asciiTheme="minorBidi" w:hAnsiTheme="minorBidi" w:cstheme="minorBidi"/>
                <w:sz w:val="18"/>
                <w:szCs w:val="18"/>
                <w:lang w:val="en-GB"/>
              </w:rPr>
              <w:t>AE-2101B, V-2102B, C-2102B, AE-2102B</w:t>
            </w:r>
          </w:p>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TRAIN B</w:t>
            </w:r>
          </w:p>
        </w:tc>
        <w:tc>
          <w:tcPr>
            <w:tcW w:w="1438" w:type="dxa"/>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37.88</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32.17</w:t>
            </w:r>
          </w:p>
        </w:tc>
        <w:tc>
          <w:tcPr>
            <w:tcW w:w="0" w:type="auto"/>
            <w:tcBorders>
              <w:top w:val="single" w:sz="12" w:space="0" w:color="auto"/>
              <w:bottom w:val="single" w:sz="4" w:space="0" w:color="auto"/>
              <w:right w:val="single" w:sz="12"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778.4</w:t>
            </w:r>
          </w:p>
        </w:tc>
        <w:tc>
          <w:tcPr>
            <w:tcW w:w="0" w:type="auto"/>
            <w:vMerge w:val="restart"/>
            <w:tcBorders>
              <w:top w:val="single" w:sz="12" w:space="0" w:color="auto"/>
              <w:right w:val="single" w:sz="12"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56.93</w:t>
            </w:r>
          </w:p>
        </w:tc>
      </w:tr>
      <w:tr w:rsidR="005409F6" w:rsidRPr="00367D47" w:rsidTr="00673921">
        <w:trPr>
          <w:trHeight w:val="858"/>
        </w:trPr>
        <w:tc>
          <w:tcPr>
            <w:tcW w:w="1423" w:type="dxa"/>
            <w:vMerge/>
            <w:tcBorders>
              <w:left w:val="single" w:sz="12"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2520</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14.35</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4.91</w:t>
            </w:r>
          </w:p>
        </w:tc>
        <w:tc>
          <w:tcPr>
            <w:tcW w:w="0" w:type="auto"/>
            <w:tcBorders>
              <w:top w:val="single" w:sz="4" w:space="0" w:color="auto"/>
              <w:right w:val="single" w:sz="12"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796.4</w:t>
            </w:r>
          </w:p>
        </w:tc>
        <w:tc>
          <w:tcPr>
            <w:tcW w:w="0" w:type="auto"/>
            <w:vMerge/>
            <w:tcBorders>
              <w:right w:val="single" w:sz="12" w:space="0" w:color="auto"/>
            </w:tcBorders>
          </w:tcPr>
          <w:p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822"/>
        </w:trPr>
        <w:tc>
          <w:tcPr>
            <w:tcW w:w="1423" w:type="dxa"/>
            <w:vMerge/>
            <w:tcBorders>
              <w:lef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3600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35.27</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29.52</w:t>
            </w:r>
          </w:p>
        </w:tc>
        <w:tc>
          <w:tcPr>
            <w:tcW w:w="0" w:type="auto"/>
            <w:tcBorders>
              <w:top w:val="single" w:sz="4" w:space="0" w:color="auto"/>
              <w:righ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725.6</w:t>
            </w:r>
          </w:p>
        </w:tc>
        <w:tc>
          <w:tcPr>
            <w:tcW w:w="0" w:type="auto"/>
            <w:vMerge/>
            <w:tcBorders>
              <w:right w:val="single" w:sz="12" w:space="0" w:color="auto"/>
            </w:tcBorders>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487"/>
        </w:trPr>
        <w:tc>
          <w:tcPr>
            <w:tcW w:w="1423" w:type="dxa"/>
            <w:vMerge w:val="restart"/>
            <w:tcBorders>
              <w:top w:val="single" w:sz="12" w:space="0" w:color="auto"/>
              <w:left w:val="single" w:sz="12"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BDV-2134C</w:t>
            </w:r>
          </w:p>
        </w:tc>
        <w:tc>
          <w:tcPr>
            <w:tcW w:w="2930" w:type="dxa"/>
            <w:vMerge w:val="restart"/>
            <w:tcBorders>
              <w:top w:val="single" w:sz="12"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V-2101C,</w:t>
            </w:r>
            <w:r w:rsidRPr="00367D47">
              <w:t xml:space="preserve"> </w:t>
            </w:r>
            <w:r w:rsidRPr="00367D47">
              <w:rPr>
                <w:rFonts w:asciiTheme="minorBidi" w:hAnsiTheme="minorBidi" w:cstheme="minorBidi"/>
                <w:sz w:val="18"/>
                <w:szCs w:val="18"/>
                <w:lang w:val="en-GB"/>
              </w:rPr>
              <w:t>C-2101C,</w:t>
            </w:r>
            <w:r w:rsidRPr="00367D47">
              <w:t xml:space="preserve"> </w:t>
            </w:r>
            <w:r w:rsidRPr="00367D47">
              <w:rPr>
                <w:rFonts w:asciiTheme="minorBidi" w:hAnsiTheme="minorBidi" w:cstheme="minorBidi"/>
                <w:sz w:val="18"/>
                <w:szCs w:val="18"/>
                <w:lang w:val="en-GB"/>
              </w:rPr>
              <w:t>AE-2101C, V-2102C, C-2102C, AE-2102C</w:t>
            </w:r>
          </w:p>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TRAIN C</w:t>
            </w:r>
          </w:p>
        </w:tc>
        <w:tc>
          <w:tcPr>
            <w:tcW w:w="1438" w:type="dxa"/>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37.88</w:t>
            </w:r>
          </w:p>
        </w:tc>
        <w:tc>
          <w:tcPr>
            <w:tcW w:w="0" w:type="auto"/>
            <w:tcBorders>
              <w:top w:val="single" w:sz="12" w:space="0" w:color="auto"/>
              <w:bottom w:val="single" w:sz="4"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32.17</w:t>
            </w:r>
          </w:p>
        </w:tc>
        <w:tc>
          <w:tcPr>
            <w:tcW w:w="0" w:type="auto"/>
            <w:tcBorders>
              <w:top w:val="single" w:sz="12" w:space="0" w:color="auto"/>
              <w:bottom w:val="single" w:sz="4" w:space="0" w:color="auto"/>
              <w:right w:val="single" w:sz="12"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778.4</w:t>
            </w:r>
          </w:p>
        </w:tc>
        <w:tc>
          <w:tcPr>
            <w:tcW w:w="0" w:type="auto"/>
            <w:vMerge w:val="restart"/>
            <w:tcBorders>
              <w:top w:val="single" w:sz="12" w:space="0" w:color="auto"/>
              <w:right w:val="single" w:sz="12" w:space="0" w:color="auto"/>
            </w:tcBorders>
            <w:vAlign w:val="center"/>
          </w:tcPr>
          <w:p w:rsidR="00DF75EF" w:rsidRPr="00367D47" w:rsidRDefault="00DF75EF" w:rsidP="00DF75E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56.93</w:t>
            </w:r>
          </w:p>
        </w:tc>
      </w:tr>
      <w:tr w:rsidR="005409F6" w:rsidRPr="00367D47" w:rsidTr="00673921">
        <w:trPr>
          <w:trHeight w:val="543"/>
        </w:trPr>
        <w:tc>
          <w:tcPr>
            <w:tcW w:w="1423" w:type="dxa"/>
            <w:vMerge/>
            <w:tcBorders>
              <w:left w:val="single" w:sz="12"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2520</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14.35</w:t>
            </w:r>
          </w:p>
        </w:tc>
        <w:tc>
          <w:tcPr>
            <w:tcW w:w="0" w:type="auto"/>
            <w:tcBorders>
              <w:top w:val="single" w:sz="4"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4.91</w:t>
            </w:r>
          </w:p>
        </w:tc>
        <w:tc>
          <w:tcPr>
            <w:tcW w:w="0" w:type="auto"/>
            <w:tcBorders>
              <w:top w:val="single" w:sz="4" w:space="0" w:color="auto"/>
              <w:right w:val="single" w:sz="12" w:space="0" w:color="auto"/>
            </w:tcBorders>
            <w:vAlign w:val="center"/>
          </w:tcPr>
          <w:p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796.4</w:t>
            </w:r>
          </w:p>
        </w:tc>
        <w:tc>
          <w:tcPr>
            <w:tcW w:w="0" w:type="auto"/>
            <w:vMerge/>
            <w:tcBorders>
              <w:right w:val="single" w:sz="12" w:space="0" w:color="auto"/>
            </w:tcBorders>
          </w:tcPr>
          <w:p w:rsidR="00AD68E6" w:rsidRPr="00367D47" w:rsidRDefault="00AD68E6" w:rsidP="00AD68E6">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705"/>
        </w:trPr>
        <w:tc>
          <w:tcPr>
            <w:tcW w:w="1423" w:type="dxa"/>
            <w:vMerge/>
            <w:tcBorders>
              <w:lef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22</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3600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hint="cs"/>
                <w:sz w:val="18"/>
                <w:szCs w:val="18"/>
                <w:rtl/>
                <w:lang w:val="en-GB"/>
              </w:rPr>
              <w:t>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35.27</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29.52</w:t>
            </w:r>
          </w:p>
        </w:tc>
        <w:tc>
          <w:tcPr>
            <w:tcW w:w="0" w:type="auto"/>
            <w:tcBorders>
              <w:top w:val="single" w:sz="4" w:space="0" w:color="auto"/>
              <w:righ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725.6</w:t>
            </w:r>
          </w:p>
        </w:tc>
        <w:tc>
          <w:tcPr>
            <w:tcW w:w="0" w:type="auto"/>
            <w:vMerge/>
            <w:tcBorders>
              <w:right w:val="single" w:sz="12" w:space="0" w:color="auto"/>
            </w:tcBorders>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705"/>
        </w:trPr>
        <w:tc>
          <w:tcPr>
            <w:tcW w:w="1423" w:type="dxa"/>
            <w:vMerge w:val="restart"/>
            <w:tcBorders>
              <w:left w:val="single" w:sz="12"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BDV-2132A</w:t>
            </w:r>
          </w:p>
        </w:tc>
        <w:tc>
          <w:tcPr>
            <w:tcW w:w="2930" w:type="dxa"/>
            <w:vMerge w:val="restart"/>
            <w:vAlign w:val="center"/>
          </w:tcPr>
          <w:p w:rsidR="006A7788" w:rsidRPr="00367D47" w:rsidRDefault="006A7788" w:rsidP="006A7788">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C-2102A</w:t>
            </w:r>
          </w:p>
          <w:p w:rsidR="006A7788" w:rsidRPr="00367D47" w:rsidRDefault="006A7788" w:rsidP="006A7788">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AE-2102A</w:t>
            </w:r>
          </w:p>
          <w:p w:rsidR="006A7788" w:rsidRPr="00367D47"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 xml:space="preserve"> (TRAIN A)</w:t>
            </w:r>
          </w:p>
        </w:tc>
        <w:tc>
          <w:tcPr>
            <w:tcW w:w="1438" w:type="dxa"/>
            <w:tcBorders>
              <w:top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tcBorders>
            <w:vAlign w:val="center"/>
          </w:tcPr>
          <w:p w:rsidR="006A7788" w:rsidRPr="00367D47" w:rsidRDefault="006A7788" w:rsidP="006A778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4" w:space="0" w:color="auto"/>
            </w:tcBorders>
            <w:vAlign w:val="center"/>
          </w:tcPr>
          <w:p w:rsidR="006A7788" w:rsidRPr="00367D47" w:rsidRDefault="007C12A2" w:rsidP="00E4697A">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59.9</w:t>
            </w:r>
          </w:p>
        </w:tc>
        <w:tc>
          <w:tcPr>
            <w:tcW w:w="0" w:type="auto"/>
            <w:tcBorders>
              <w:top w:val="single" w:sz="4" w:space="0" w:color="auto"/>
            </w:tcBorders>
            <w:vAlign w:val="center"/>
          </w:tcPr>
          <w:p w:rsidR="006A7788" w:rsidRPr="00367D47" w:rsidRDefault="0066501B" w:rsidP="0066501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17.5</w:t>
            </w:r>
          </w:p>
        </w:tc>
        <w:tc>
          <w:tcPr>
            <w:tcW w:w="0" w:type="auto"/>
            <w:tcBorders>
              <w:top w:val="single" w:sz="4" w:space="0" w:color="auto"/>
              <w:right w:val="single" w:sz="12" w:space="0" w:color="auto"/>
            </w:tcBorders>
            <w:vAlign w:val="center"/>
          </w:tcPr>
          <w:p w:rsidR="006A7788" w:rsidRPr="00367D47" w:rsidRDefault="006A7788" w:rsidP="0066501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w:t>
            </w:r>
            <w:r w:rsidR="0066501B" w:rsidRPr="00367D47">
              <w:rPr>
                <w:rFonts w:asciiTheme="minorBidi" w:hAnsiTheme="minorBidi" w:cstheme="minorBidi"/>
                <w:b/>
                <w:bCs/>
                <w:sz w:val="18"/>
                <w:szCs w:val="18"/>
                <w:lang w:val="en-GB"/>
              </w:rPr>
              <w:t>3</w:t>
            </w:r>
            <w:r w:rsidRPr="00367D47">
              <w:rPr>
                <w:rFonts w:asciiTheme="minorBidi" w:hAnsiTheme="minorBidi" w:cstheme="minorBidi"/>
                <w:b/>
                <w:bCs/>
                <w:sz w:val="18"/>
                <w:szCs w:val="18"/>
                <w:lang w:val="en-GB"/>
              </w:rPr>
              <w:t>3</w:t>
            </w:r>
            <w:r w:rsidR="0066501B" w:rsidRPr="00367D47">
              <w:rPr>
                <w:rFonts w:asciiTheme="minorBidi" w:hAnsiTheme="minorBidi" w:cstheme="minorBidi"/>
                <w:b/>
                <w:bCs/>
                <w:sz w:val="18"/>
                <w:szCs w:val="18"/>
                <w:lang w:val="en-GB"/>
              </w:rPr>
              <w:t>3</w:t>
            </w:r>
          </w:p>
        </w:tc>
        <w:tc>
          <w:tcPr>
            <w:tcW w:w="0" w:type="auto"/>
            <w:vMerge w:val="restart"/>
            <w:tcBorders>
              <w:top w:val="single" w:sz="4" w:space="0" w:color="auto"/>
              <w:right w:val="single" w:sz="12" w:space="0" w:color="auto"/>
            </w:tcBorders>
            <w:vAlign w:val="center"/>
          </w:tcPr>
          <w:p w:rsidR="006A7788" w:rsidRPr="00367D47" w:rsidRDefault="006A7788" w:rsidP="0066501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3</w:t>
            </w:r>
            <w:r w:rsidR="0066501B" w:rsidRPr="00367D47">
              <w:rPr>
                <w:rFonts w:asciiTheme="minorBidi" w:hAnsiTheme="minorBidi" w:cstheme="minorBidi"/>
                <w:b/>
                <w:bCs/>
                <w:sz w:val="18"/>
                <w:szCs w:val="18"/>
                <w:lang w:val="en-GB"/>
              </w:rPr>
              <w:t>1</w:t>
            </w:r>
            <w:r w:rsidRPr="00367D47">
              <w:rPr>
                <w:rFonts w:asciiTheme="minorBidi" w:hAnsiTheme="minorBidi" w:cstheme="minorBidi"/>
                <w:b/>
                <w:bCs/>
                <w:sz w:val="18"/>
                <w:szCs w:val="18"/>
                <w:lang w:val="en-GB"/>
              </w:rPr>
              <w:t>.</w:t>
            </w:r>
            <w:r w:rsidR="0066501B" w:rsidRPr="00367D47">
              <w:rPr>
                <w:rFonts w:asciiTheme="minorBidi" w:hAnsiTheme="minorBidi" w:cstheme="minorBidi"/>
                <w:b/>
                <w:bCs/>
                <w:sz w:val="18"/>
                <w:szCs w:val="18"/>
                <w:lang w:val="en-GB"/>
              </w:rPr>
              <w:t>39</w:t>
            </w:r>
          </w:p>
        </w:tc>
      </w:tr>
      <w:tr w:rsidR="005409F6" w:rsidRPr="00367D47" w:rsidTr="00673921">
        <w:trPr>
          <w:trHeight w:val="705"/>
        </w:trPr>
        <w:tc>
          <w:tcPr>
            <w:tcW w:w="1423" w:type="dxa"/>
            <w:vMerge/>
            <w:tcBorders>
              <w:left w:val="single" w:sz="12"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367D47" w:rsidRDefault="00EB531A"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367D47" w:rsidRDefault="004261AB"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1860</w:t>
            </w:r>
          </w:p>
        </w:tc>
        <w:tc>
          <w:tcPr>
            <w:tcW w:w="0" w:type="auto"/>
            <w:tcBorders>
              <w:top w:val="single" w:sz="4" w:space="0" w:color="auto"/>
            </w:tcBorders>
            <w:vAlign w:val="center"/>
          </w:tcPr>
          <w:p w:rsidR="00F62FE5" w:rsidRPr="00367D47" w:rsidRDefault="000F6FF5" w:rsidP="00577615">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rsidR="00F62FE5" w:rsidRPr="00367D47" w:rsidRDefault="004261AB"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14.21</w:t>
            </w:r>
          </w:p>
        </w:tc>
        <w:tc>
          <w:tcPr>
            <w:tcW w:w="0" w:type="auto"/>
            <w:tcBorders>
              <w:top w:val="single" w:sz="4" w:space="0" w:color="auto"/>
            </w:tcBorders>
            <w:vAlign w:val="center"/>
          </w:tcPr>
          <w:p w:rsidR="00F62FE5" w:rsidRPr="00367D47" w:rsidRDefault="004261AB" w:rsidP="000F6FF5">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right w:val="single" w:sz="12" w:space="0" w:color="auto"/>
            </w:tcBorders>
            <w:vAlign w:val="center"/>
          </w:tcPr>
          <w:p w:rsidR="00F62FE5" w:rsidRPr="00367D47" w:rsidRDefault="00E25660"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w:t>
            </w:r>
            <w:r w:rsidR="004261AB" w:rsidRPr="00367D47">
              <w:rPr>
                <w:rFonts w:asciiTheme="minorBidi" w:hAnsiTheme="minorBidi" w:cstheme="minorBidi"/>
                <w:b/>
                <w:bCs/>
                <w:sz w:val="18"/>
                <w:szCs w:val="18"/>
                <w:lang w:val="en-GB"/>
              </w:rPr>
              <w:t>414</w:t>
            </w:r>
          </w:p>
        </w:tc>
        <w:tc>
          <w:tcPr>
            <w:tcW w:w="0" w:type="auto"/>
            <w:vMerge/>
            <w:tcBorders>
              <w:right w:val="single" w:sz="12" w:space="0" w:color="auto"/>
            </w:tcBorders>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705"/>
        </w:trPr>
        <w:tc>
          <w:tcPr>
            <w:tcW w:w="1423" w:type="dxa"/>
            <w:vMerge/>
            <w:tcBorders>
              <w:left w:val="single" w:sz="12"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F62FE5" w:rsidRPr="00367D47" w:rsidRDefault="00445BB9"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F62FE5" w:rsidRPr="00367D47" w:rsidRDefault="008A0529" w:rsidP="00AC5975">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1920</w:t>
            </w:r>
          </w:p>
        </w:tc>
        <w:tc>
          <w:tcPr>
            <w:tcW w:w="0" w:type="auto"/>
            <w:tcBorders>
              <w:top w:val="single" w:sz="4" w:space="0" w:color="auto"/>
            </w:tcBorders>
            <w:vAlign w:val="center"/>
          </w:tcPr>
          <w:p w:rsidR="00F62FE5" w:rsidRPr="00367D47" w:rsidRDefault="006E5698" w:rsidP="00A202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w:t>
            </w:r>
            <w:r w:rsidR="00A2024C" w:rsidRPr="00367D47">
              <w:rPr>
                <w:rFonts w:asciiTheme="minorBidi" w:hAnsiTheme="minorBidi" w:cstheme="minorBidi"/>
                <w:sz w:val="18"/>
                <w:szCs w:val="18"/>
                <w:lang w:val="en-GB"/>
              </w:rPr>
              <w:t>0</w:t>
            </w:r>
          </w:p>
        </w:tc>
        <w:tc>
          <w:tcPr>
            <w:tcW w:w="0" w:type="auto"/>
            <w:tcBorders>
              <w:top w:val="single" w:sz="4" w:space="0" w:color="auto"/>
            </w:tcBorders>
            <w:vAlign w:val="center"/>
          </w:tcPr>
          <w:p w:rsidR="00F62FE5" w:rsidRPr="00367D47" w:rsidRDefault="008A0529"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24.87</w:t>
            </w:r>
          </w:p>
        </w:tc>
        <w:tc>
          <w:tcPr>
            <w:tcW w:w="0" w:type="auto"/>
            <w:tcBorders>
              <w:top w:val="single" w:sz="4" w:space="0" w:color="auto"/>
            </w:tcBorders>
            <w:vAlign w:val="center"/>
          </w:tcPr>
          <w:p w:rsidR="00F62FE5" w:rsidRPr="00367D47" w:rsidRDefault="008A0529"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8.44</w:t>
            </w:r>
          </w:p>
        </w:tc>
        <w:tc>
          <w:tcPr>
            <w:tcW w:w="0" w:type="auto"/>
            <w:tcBorders>
              <w:top w:val="single" w:sz="4" w:space="0" w:color="auto"/>
              <w:right w:val="single" w:sz="12" w:space="0" w:color="auto"/>
            </w:tcBorders>
            <w:vAlign w:val="center"/>
          </w:tcPr>
          <w:p w:rsidR="00F62FE5" w:rsidRPr="00367D47" w:rsidRDefault="00AC5975" w:rsidP="008A052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w:t>
            </w:r>
            <w:r w:rsidR="008A0529" w:rsidRPr="00367D47">
              <w:rPr>
                <w:rFonts w:asciiTheme="minorBidi" w:hAnsiTheme="minorBidi" w:cstheme="minorBidi"/>
                <w:b/>
                <w:bCs/>
                <w:sz w:val="18"/>
                <w:szCs w:val="18"/>
                <w:lang w:val="en-GB"/>
              </w:rPr>
              <w:t>199</w:t>
            </w:r>
          </w:p>
        </w:tc>
        <w:tc>
          <w:tcPr>
            <w:tcW w:w="0" w:type="auto"/>
            <w:vMerge/>
            <w:tcBorders>
              <w:right w:val="single" w:sz="12" w:space="0" w:color="auto"/>
            </w:tcBorders>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705"/>
        </w:trPr>
        <w:tc>
          <w:tcPr>
            <w:tcW w:w="1423" w:type="dxa"/>
            <w:vMerge w:val="restart"/>
            <w:tcBorders>
              <w:left w:val="single" w:sz="12"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BDV-2132B</w:t>
            </w:r>
          </w:p>
        </w:tc>
        <w:tc>
          <w:tcPr>
            <w:tcW w:w="2930" w:type="dxa"/>
            <w:vMerge w:val="restart"/>
            <w:vAlign w:val="center"/>
          </w:tcPr>
          <w:p w:rsidR="007C12A2" w:rsidRPr="00367D47" w:rsidRDefault="007C12A2" w:rsidP="007C12A2">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C-2102B</w:t>
            </w:r>
          </w:p>
          <w:p w:rsidR="007C12A2" w:rsidRPr="00367D47" w:rsidRDefault="007C12A2" w:rsidP="007C12A2">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AE-2102B</w:t>
            </w:r>
          </w:p>
          <w:p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 xml:space="preserve"> (TRAIN B)</w:t>
            </w:r>
          </w:p>
        </w:tc>
        <w:tc>
          <w:tcPr>
            <w:tcW w:w="1438" w:type="dxa"/>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59.9</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17.5</w:t>
            </w:r>
          </w:p>
        </w:tc>
        <w:tc>
          <w:tcPr>
            <w:tcW w:w="0" w:type="auto"/>
            <w:tcBorders>
              <w:top w:val="single" w:sz="4" w:space="0" w:color="auto"/>
              <w:right w:val="single" w:sz="12"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1333</w:t>
            </w:r>
          </w:p>
        </w:tc>
        <w:tc>
          <w:tcPr>
            <w:tcW w:w="0" w:type="auto"/>
            <w:vMerge w:val="restart"/>
            <w:tcBorders>
              <w:top w:val="single" w:sz="4" w:space="0" w:color="auto"/>
              <w:right w:val="single" w:sz="12"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31.39</w:t>
            </w:r>
          </w:p>
        </w:tc>
      </w:tr>
      <w:tr w:rsidR="005409F6" w:rsidRPr="00367D47" w:rsidTr="00673921">
        <w:trPr>
          <w:trHeight w:val="705"/>
        </w:trPr>
        <w:tc>
          <w:tcPr>
            <w:tcW w:w="1423" w:type="dxa"/>
            <w:vMerge/>
            <w:tcBorders>
              <w:lef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1860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14.21</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righ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1414</w:t>
            </w:r>
          </w:p>
        </w:tc>
        <w:tc>
          <w:tcPr>
            <w:tcW w:w="0" w:type="auto"/>
            <w:vMerge/>
            <w:tcBorders>
              <w:righ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705"/>
        </w:trPr>
        <w:tc>
          <w:tcPr>
            <w:tcW w:w="1423" w:type="dxa"/>
            <w:vMerge/>
            <w:tcBorders>
              <w:left w:val="single" w:sz="12"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1920</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24.87</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8.44</w:t>
            </w:r>
          </w:p>
        </w:tc>
        <w:tc>
          <w:tcPr>
            <w:tcW w:w="0" w:type="auto"/>
            <w:tcBorders>
              <w:top w:val="single" w:sz="4" w:space="0" w:color="auto"/>
              <w:right w:val="single" w:sz="12"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1199</w:t>
            </w:r>
          </w:p>
        </w:tc>
        <w:tc>
          <w:tcPr>
            <w:tcW w:w="0" w:type="auto"/>
            <w:vMerge/>
            <w:tcBorders>
              <w:right w:val="single" w:sz="12"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705"/>
        </w:trPr>
        <w:tc>
          <w:tcPr>
            <w:tcW w:w="1423" w:type="dxa"/>
            <w:vMerge w:val="restart"/>
            <w:tcBorders>
              <w:left w:val="single" w:sz="12" w:space="0" w:color="auto"/>
            </w:tcBorders>
            <w:vAlign w:val="center"/>
          </w:tcPr>
          <w:p w:rsidR="007C12A2" w:rsidRPr="00367D47" w:rsidRDefault="00DF60DA"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w:t>
            </w:r>
            <w:r w:rsidR="007C12A2" w:rsidRPr="00367D47">
              <w:rPr>
                <w:rFonts w:asciiTheme="minorBidi" w:hAnsiTheme="minorBidi" w:cstheme="minorBidi"/>
                <w:b/>
                <w:bCs/>
                <w:sz w:val="18"/>
                <w:szCs w:val="18"/>
                <w:lang w:val="en-GB"/>
              </w:rPr>
              <w:t>DV-2132C</w:t>
            </w:r>
          </w:p>
        </w:tc>
        <w:tc>
          <w:tcPr>
            <w:tcW w:w="2930" w:type="dxa"/>
            <w:vMerge w:val="restart"/>
            <w:vAlign w:val="center"/>
          </w:tcPr>
          <w:p w:rsidR="007C12A2" w:rsidRPr="00367D47" w:rsidRDefault="007C12A2" w:rsidP="007C12A2">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C-2102C</w:t>
            </w:r>
          </w:p>
          <w:p w:rsidR="007C12A2" w:rsidRPr="00367D47" w:rsidRDefault="007C12A2" w:rsidP="007C12A2">
            <w:pPr>
              <w:jc w:val="center"/>
              <w:rPr>
                <w:rFonts w:asciiTheme="minorBidi" w:hAnsiTheme="minorBidi" w:cstheme="minorBidi"/>
                <w:b/>
                <w:bCs/>
                <w:color w:val="000000"/>
                <w:szCs w:val="20"/>
              </w:rPr>
            </w:pPr>
            <w:r w:rsidRPr="00367D47">
              <w:rPr>
                <w:rFonts w:asciiTheme="minorBidi" w:hAnsiTheme="minorBidi" w:cstheme="minorBidi"/>
                <w:b/>
                <w:bCs/>
                <w:color w:val="000000"/>
                <w:szCs w:val="20"/>
              </w:rPr>
              <w:t>AE-2102C</w:t>
            </w:r>
          </w:p>
          <w:p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 xml:space="preserve"> (TRAIN C)</w:t>
            </w:r>
          </w:p>
        </w:tc>
        <w:tc>
          <w:tcPr>
            <w:tcW w:w="1438" w:type="dxa"/>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59.9</w:t>
            </w:r>
          </w:p>
        </w:tc>
        <w:tc>
          <w:tcPr>
            <w:tcW w:w="0" w:type="auto"/>
            <w:tcBorders>
              <w:top w:val="single" w:sz="4"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17.5</w:t>
            </w:r>
          </w:p>
        </w:tc>
        <w:tc>
          <w:tcPr>
            <w:tcW w:w="0" w:type="auto"/>
            <w:tcBorders>
              <w:top w:val="single" w:sz="4" w:space="0" w:color="auto"/>
              <w:right w:val="single" w:sz="12"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1333</w:t>
            </w:r>
          </w:p>
        </w:tc>
        <w:tc>
          <w:tcPr>
            <w:tcW w:w="0" w:type="auto"/>
            <w:vMerge w:val="restart"/>
            <w:tcBorders>
              <w:top w:val="single" w:sz="4" w:space="0" w:color="auto"/>
              <w:right w:val="single" w:sz="12" w:space="0" w:color="auto"/>
            </w:tcBorders>
            <w:vAlign w:val="center"/>
          </w:tcPr>
          <w:p w:rsidR="007C12A2" w:rsidRPr="00367D47" w:rsidRDefault="007C12A2" w:rsidP="007C12A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31.39</w:t>
            </w:r>
          </w:p>
        </w:tc>
      </w:tr>
      <w:tr w:rsidR="005409F6" w:rsidRPr="00367D47" w:rsidTr="00673921">
        <w:trPr>
          <w:trHeight w:val="705"/>
        </w:trPr>
        <w:tc>
          <w:tcPr>
            <w:tcW w:w="1423" w:type="dxa"/>
            <w:vMerge/>
            <w:tcBorders>
              <w:lef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1860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14.21</w:t>
            </w:r>
          </w:p>
        </w:tc>
        <w:tc>
          <w:tcPr>
            <w:tcW w:w="0" w:type="auto"/>
            <w:tcBorders>
              <w:top w:val="single" w:sz="4"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righ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1414</w:t>
            </w:r>
          </w:p>
        </w:tc>
        <w:tc>
          <w:tcPr>
            <w:tcW w:w="0" w:type="auto"/>
            <w:vMerge/>
            <w:tcBorders>
              <w:right w:val="single" w:sz="12" w:space="0" w:color="auto"/>
            </w:tcBorders>
            <w:vAlign w:val="center"/>
          </w:tcPr>
          <w:p w:rsidR="004261AB" w:rsidRPr="00367D47" w:rsidRDefault="004261AB" w:rsidP="004261AB">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705"/>
        </w:trPr>
        <w:tc>
          <w:tcPr>
            <w:tcW w:w="1423" w:type="dxa"/>
            <w:vMerge/>
            <w:tcBorders>
              <w:left w:val="single" w:sz="12"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1920</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24.87</w:t>
            </w:r>
          </w:p>
        </w:tc>
        <w:tc>
          <w:tcPr>
            <w:tcW w:w="0" w:type="auto"/>
            <w:tcBorders>
              <w:top w:val="single" w:sz="4"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8.44</w:t>
            </w:r>
          </w:p>
        </w:tc>
        <w:tc>
          <w:tcPr>
            <w:tcW w:w="0" w:type="auto"/>
            <w:tcBorders>
              <w:top w:val="single" w:sz="4" w:space="0" w:color="auto"/>
              <w:right w:val="single" w:sz="12"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1199</w:t>
            </w:r>
          </w:p>
        </w:tc>
        <w:tc>
          <w:tcPr>
            <w:tcW w:w="0" w:type="auto"/>
            <w:vMerge/>
            <w:tcBorders>
              <w:right w:val="single" w:sz="12" w:space="0" w:color="auto"/>
            </w:tcBorders>
            <w:vAlign w:val="center"/>
          </w:tcPr>
          <w:p w:rsidR="008A0529" w:rsidRPr="00367D47" w:rsidRDefault="008A0529" w:rsidP="008A0529">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478"/>
        </w:trPr>
        <w:tc>
          <w:tcPr>
            <w:tcW w:w="1423" w:type="dxa"/>
            <w:vMerge w:val="restart"/>
            <w:tcBorders>
              <w:top w:val="single" w:sz="12" w:space="0" w:color="auto"/>
              <w:left w:val="single" w:sz="12"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BDV-2141</w:t>
            </w:r>
          </w:p>
        </w:tc>
        <w:tc>
          <w:tcPr>
            <w:tcW w:w="2930" w:type="dxa"/>
            <w:vMerge w:val="restart"/>
            <w:tcBorders>
              <w:top w:val="single" w:sz="12"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V-2103</w:t>
            </w:r>
          </w:p>
        </w:tc>
        <w:tc>
          <w:tcPr>
            <w:tcW w:w="1438" w:type="dxa"/>
            <w:tcBorders>
              <w:top w:val="single" w:sz="12" w:space="0" w:color="auto"/>
              <w:bottom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F62FE5" w:rsidRPr="00367D47" w:rsidRDefault="00F62FE5" w:rsidP="00E85B74">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12" w:space="0" w:color="auto"/>
              <w:bottom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F62FE5" w:rsidRPr="00367D47" w:rsidRDefault="00AA13D9" w:rsidP="00C3050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59.9</w:t>
            </w:r>
          </w:p>
        </w:tc>
        <w:tc>
          <w:tcPr>
            <w:tcW w:w="0" w:type="auto"/>
            <w:tcBorders>
              <w:top w:val="single" w:sz="12" w:space="0" w:color="auto"/>
              <w:bottom w:val="single" w:sz="4" w:space="0" w:color="auto"/>
            </w:tcBorders>
            <w:vAlign w:val="center"/>
          </w:tcPr>
          <w:p w:rsidR="00F62FE5" w:rsidRPr="00367D47" w:rsidRDefault="00AA13D9"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17.36</w:t>
            </w:r>
          </w:p>
        </w:tc>
        <w:tc>
          <w:tcPr>
            <w:tcW w:w="0" w:type="auto"/>
            <w:tcBorders>
              <w:top w:val="single" w:sz="12" w:space="0" w:color="auto"/>
              <w:bottom w:val="single" w:sz="4" w:space="0" w:color="auto"/>
              <w:right w:val="single" w:sz="12" w:space="0" w:color="auto"/>
            </w:tcBorders>
            <w:vAlign w:val="center"/>
          </w:tcPr>
          <w:p w:rsidR="00F62FE5" w:rsidRPr="00367D47" w:rsidRDefault="009B04E3" w:rsidP="00AA13D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w:t>
            </w:r>
            <w:r w:rsidR="00AA13D9" w:rsidRPr="00367D47">
              <w:rPr>
                <w:rFonts w:asciiTheme="minorBidi" w:hAnsiTheme="minorBidi" w:cstheme="minorBidi"/>
                <w:b/>
                <w:bCs/>
                <w:sz w:val="18"/>
                <w:szCs w:val="18"/>
                <w:lang w:val="en-GB"/>
              </w:rPr>
              <w:t>722</w:t>
            </w:r>
          </w:p>
        </w:tc>
        <w:tc>
          <w:tcPr>
            <w:tcW w:w="0" w:type="auto"/>
            <w:vMerge w:val="restart"/>
            <w:tcBorders>
              <w:top w:val="single" w:sz="12" w:space="0" w:color="auto"/>
              <w:right w:val="single" w:sz="12" w:space="0" w:color="auto"/>
            </w:tcBorders>
            <w:vAlign w:val="center"/>
          </w:tcPr>
          <w:p w:rsidR="00F62FE5" w:rsidRPr="00367D47" w:rsidRDefault="009B04E3" w:rsidP="00AA13D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4</w:t>
            </w:r>
            <w:r w:rsidR="00AA13D9" w:rsidRPr="00367D47">
              <w:rPr>
                <w:rFonts w:asciiTheme="minorBidi" w:hAnsiTheme="minorBidi" w:cstheme="minorBidi"/>
                <w:b/>
                <w:bCs/>
                <w:sz w:val="18"/>
                <w:szCs w:val="18"/>
                <w:lang w:val="en-GB"/>
              </w:rPr>
              <w:t>0.51</w:t>
            </w:r>
          </w:p>
        </w:tc>
      </w:tr>
      <w:tr w:rsidR="005409F6" w:rsidRPr="00367D47" w:rsidTr="00673921">
        <w:trPr>
          <w:trHeight w:val="196"/>
        </w:trPr>
        <w:tc>
          <w:tcPr>
            <w:tcW w:w="1423" w:type="dxa"/>
            <w:vMerge/>
            <w:tcBorders>
              <w:left w:val="single" w:sz="12"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367D47" w:rsidRDefault="00F62FE5" w:rsidP="0063537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w:t>
            </w:r>
            <w:r w:rsidR="00635371" w:rsidRPr="00367D47">
              <w:rPr>
                <w:rFonts w:asciiTheme="minorBidi" w:hAnsiTheme="minorBidi" w:cstheme="minorBidi"/>
                <w:sz w:val="18"/>
                <w:szCs w:val="18"/>
                <w:lang w:val="en-GB"/>
              </w:rPr>
              <w:t>2</w:t>
            </w:r>
          </w:p>
        </w:tc>
        <w:tc>
          <w:tcPr>
            <w:tcW w:w="0" w:type="auto"/>
            <w:tcBorders>
              <w:top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367D47" w:rsidRDefault="00C46CC8"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1800</w:t>
            </w:r>
          </w:p>
        </w:tc>
        <w:tc>
          <w:tcPr>
            <w:tcW w:w="0" w:type="auto"/>
            <w:tcBorders>
              <w:top w:val="single" w:sz="4" w:space="0" w:color="auto"/>
            </w:tcBorders>
            <w:vAlign w:val="center"/>
          </w:tcPr>
          <w:p w:rsidR="00F62FE5" w:rsidRPr="00367D47" w:rsidRDefault="008968C0" w:rsidP="008968C0">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0.0</w:t>
            </w:r>
          </w:p>
        </w:tc>
        <w:tc>
          <w:tcPr>
            <w:tcW w:w="0" w:type="auto"/>
            <w:tcBorders>
              <w:top w:val="single" w:sz="4" w:space="0" w:color="auto"/>
            </w:tcBorders>
            <w:vAlign w:val="center"/>
          </w:tcPr>
          <w:p w:rsidR="00F62FE5" w:rsidRPr="00367D47" w:rsidRDefault="00EA4912" w:rsidP="0001165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12.49</w:t>
            </w:r>
          </w:p>
        </w:tc>
        <w:tc>
          <w:tcPr>
            <w:tcW w:w="0" w:type="auto"/>
            <w:tcBorders>
              <w:top w:val="single" w:sz="4" w:space="0" w:color="auto"/>
            </w:tcBorders>
            <w:vAlign w:val="center"/>
          </w:tcPr>
          <w:p w:rsidR="00F62FE5" w:rsidRPr="00367D47" w:rsidRDefault="00EA4912" w:rsidP="0001165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right w:val="single" w:sz="12" w:space="0" w:color="auto"/>
            </w:tcBorders>
            <w:vAlign w:val="center"/>
          </w:tcPr>
          <w:p w:rsidR="00F62FE5" w:rsidRPr="00367D47" w:rsidRDefault="00EA4912" w:rsidP="0001165F">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1825</w:t>
            </w:r>
          </w:p>
        </w:tc>
        <w:tc>
          <w:tcPr>
            <w:tcW w:w="0" w:type="auto"/>
            <w:vMerge/>
            <w:tcBorders>
              <w:right w:val="single" w:sz="12" w:space="0" w:color="auto"/>
            </w:tcBorders>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570"/>
        </w:trPr>
        <w:tc>
          <w:tcPr>
            <w:tcW w:w="1423" w:type="dxa"/>
            <w:vMerge/>
            <w:tcBorders>
              <w:left w:val="single" w:sz="12"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F62FE5" w:rsidRPr="00367D47" w:rsidRDefault="00F62FE5"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F62FE5" w:rsidRPr="00367D47" w:rsidRDefault="0096036B"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bottom w:val="single" w:sz="4" w:space="0" w:color="auto"/>
            </w:tcBorders>
            <w:vAlign w:val="center"/>
          </w:tcPr>
          <w:p w:rsidR="00F62FE5" w:rsidRPr="00367D47" w:rsidRDefault="0096036B"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w:t>
            </w:r>
            <w:r w:rsidR="00606BC5"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F62FE5" w:rsidRPr="00367D47" w:rsidRDefault="00EA4912"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1800</w:t>
            </w:r>
          </w:p>
        </w:tc>
        <w:tc>
          <w:tcPr>
            <w:tcW w:w="0" w:type="auto"/>
            <w:tcBorders>
              <w:top w:val="single" w:sz="4" w:space="0" w:color="auto"/>
              <w:bottom w:val="single" w:sz="4" w:space="0" w:color="auto"/>
            </w:tcBorders>
            <w:vAlign w:val="center"/>
          </w:tcPr>
          <w:p w:rsidR="00F62FE5" w:rsidRPr="00367D47" w:rsidRDefault="006C527C" w:rsidP="004F482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w:t>
            </w:r>
            <w:r w:rsidR="004F4828"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F62FE5" w:rsidRPr="00367D47" w:rsidRDefault="00512B1E" w:rsidP="00353E4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22.81</w:t>
            </w:r>
          </w:p>
        </w:tc>
        <w:tc>
          <w:tcPr>
            <w:tcW w:w="0" w:type="auto"/>
            <w:tcBorders>
              <w:top w:val="single" w:sz="4" w:space="0" w:color="auto"/>
              <w:bottom w:val="single" w:sz="4" w:space="0" w:color="auto"/>
            </w:tcBorders>
            <w:vAlign w:val="center"/>
          </w:tcPr>
          <w:p w:rsidR="00F62FE5" w:rsidRPr="00367D47" w:rsidRDefault="00512B1E" w:rsidP="004F482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7.155</w:t>
            </w:r>
          </w:p>
        </w:tc>
        <w:tc>
          <w:tcPr>
            <w:tcW w:w="0" w:type="auto"/>
            <w:tcBorders>
              <w:top w:val="single" w:sz="4" w:space="0" w:color="auto"/>
              <w:bottom w:val="single" w:sz="4" w:space="0" w:color="auto"/>
              <w:right w:val="single" w:sz="12" w:space="0" w:color="auto"/>
            </w:tcBorders>
            <w:vAlign w:val="center"/>
          </w:tcPr>
          <w:p w:rsidR="00F62FE5" w:rsidRPr="00367D47" w:rsidRDefault="00512B1E" w:rsidP="006C527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1548</w:t>
            </w:r>
          </w:p>
        </w:tc>
        <w:tc>
          <w:tcPr>
            <w:tcW w:w="0" w:type="auto"/>
            <w:vMerge/>
            <w:tcBorders>
              <w:right w:val="single" w:sz="12" w:space="0" w:color="auto"/>
            </w:tcBorders>
          </w:tcPr>
          <w:p w:rsidR="00F62FE5" w:rsidRPr="00367D47"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570"/>
        </w:trPr>
        <w:tc>
          <w:tcPr>
            <w:tcW w:w="1423" w:type="dxa"/>
            <w:vMerge w:val="restart"/>
            <w:tcBorders>
              <w:left w:val="single" w:sz="12"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BDV-2151</w:t>
            </w:r>
          </w:p>
        </w:tc>
        <w:tc>
          <w:tcPr>
            <w:tcW w:w="2930" w:type="dxa"/>
            <w:vMerge w:val="restart"/>
            <w:vAlign w:val="center"/>
          </w:tcPr>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DEHYDRATION PACKAGE</w:t>
            </w:r>
          </w:p>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PK-2101</w:t>
            </w:r>
          </w:p>
        </w:tc>
        <w:tc>
          <w:tcPr>
            <w:tcW w:w="1438" w:type="dxa"/>
            <w:tcBorders>
              <w:top w:val="single" w:sz="4" w:space="0" w:color="auto"/>
              <w:bottom w:val="single" w:sz="4"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bottom w:val="single" w:sz="4"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62</w:t>
            </w:r>
          </w:p>
        </w:tc>
        <w:tc>
          <w:tcPr>
            <w:tcW w:w="0" w:type="auto"/>
            <w:tcBorders>
              <w:top w:val="single" w:sz="4" w:space="0" w:color="auto"/>
              <w:bottom w:val="single" w:sz="4"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bottom w:val="single" w:sz="4"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bottom w:val="single" w:sz="4"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7</w:t>
            </w:r>
          </w:p>
        </w:tc>
        <w:tc>
          <w:tcPr>
            <w:tcW w:w="0" w:type="auto"/>
            <w:tcBorders>
              <w:top w:val="single" w:sz="4" w:space="0" w:color="auto"/>
              <w:bottom w:val="single" w:sz="4" w:space="0" w:color="auto"/>
            </w:tcBorders>
            <w:vAlign w:val="center"/>
          </w:tcPr>
          <w:p w:rsidR="006375F1" w:rsidRPr="00367D47" w:rsidRDefault="00BF57A7" w:rsidP="00C3050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16.57</w:t>
            </w:r>
          </w:p>
        </w:tc>
        <w:tc>
          <w:tcPr>
            <w:tcW w:w="0" w:type="auto"/>
            <w:tcBorders>
              <w:top w:val="single" w:sz="4" w:space="0" w:color="auto"/>
              <w:bottom w:val="single" w:sz="4" w:space="0" w:color="auto"/>
            </w:tcBorders>
            <w:vAlign w:val="center"/>
          </w:tcPr>
          <w:p w:rsidR="006375F1" w:rsidRPr="00367D47" w:rsidRDefault="004C5202" w:rsidP="00BF57A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5.</w:t>
            </w:r>
            <w:r w:rsidR="00BF57A7" w:rsidRPr="00367D47">
              <w:rPr>
                <w:rFonts w:asciiTheme="minorBidi" w:hAnsiTheme="minorBidi" w:cstheme="minorBidi"/>
                <w:sz w:val="18"/>
                <w:szCs w:val="18"/>
                <w:lang w:val="en-GB"/>
              </w:rPr>
              <w:t>14</w:t>
            </w:r>
          </w:p>
        </w:tc>
        <w:tc>
          <w:tcPr>
            <w:tcW w:w="0" w:type="auto"/>
            <w:tcBorders>
              <w:top w:val="single" w:sz="4" w:space="0" w:color="auto"/>
              <w:bottom w:val="single" w:sz="4" w:space="0" w:color="auto"/>
              <w:right w:val="single" w:sz="12" w:space="0" w:color="auto"/>
            </w:tcBorders>
            <w:vAlign w:val="center"/>
          </w:tcPr>
          <w:p w:rsidR="006375F1" w:rsidRPr="00367D47" w:rsidRDefault="00BF57A7" w:rsidP="004C5202">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4578</w:t>
            </w:r>
          </w:p>
        </w:tc>
        <w:tc>
          <w:tcPr>
            <w:tcW w:w="0" w:type="auto"/>
            <w:vMerge w:val="restart"/>
            <w:tcBorders>
              <w:right w:val="single" w:sz="12" w:space="0" w:color="auto"/>
            </w:tcBorders>
            <w:vAlign w:val="center"/>
          </w:tcPr>
          <w:p w:rsidR="006375F1" w:rsidRPr="00367D47" w:rsidRDefault="00BF57A7" w:rsidP="00B77A57">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107.5</w:t>
            </w:r>
          </w:p>
        </w:tc>
      </w:tr>
      <w:tr w:rsidR="005409F6" w:rsidRPr="00367D47" w:rsidTr="00673921">
        <w:trPr>
          <w:trHeight w:val="570"/>
        </w:trPr>
        <w:tc>
          <w:tcPr>
            <w:tcW w:w="1423" w:type="dxa"/>
            <w:vMerge/>
            <w:tcBorders>
              <w:left w:val="single" w:sz="12"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bottom w:val="single" w:sz="4" w:space="0" w:color="auto"/>
            </w:tcBorders>
            <w:vAlign w:val="center"/>
          </w:tcPr>
          <w:p w:rsidR="006375F1" w:rsidRPr="00367D47" w:rsidRDefault="006375F1" w:rsidP="00F87E1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w:t>
            </w:r>
            <w:r w:rsidR="00F87E19" w:rsidRPr="00367D47">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21.0</w:t>
            </w:r>
          </w:p>
        </w:tc>
        <w:tc>
          <w:tcPr>
            <w:tcW w:w="0" w:type="auto"/>
            <w:tcBorders>
              <w:top w:val="single" w:sz="4" w:space="0" w:color="auto"/>
              <w:bottom w:val="single" w:sz="4" w:space="0" w:color="auto"/>
            </w:tcBorders>
            <w:vAlign w:val="center"/>
          </w:tcPr>
          <w:p w:rsidR="006375F1" w:rsidRPr="00367D47" w:rsidRDefault="00B17638" w:rsidP="002E056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w:t>
            </w:r>
            <w:r w:rsidR="008968C0" w:rsidRPr="00367D47">
              <w:rPr>
                <w:rFonts w:asciiTheme="minorBidi" w:hAnsiTheme="minorBidi" w:cstheme="minorBidi"/>
                <w:sz w:val="18"/>
                <w:szCs w:val="18"/>
                <w:lang w:val="en-GB"/>
              </w:rPr>
              <w:t>00</w:t>
            </w:r>
          </w:p>
        </w:tc>
        <w:tc>
          <w:tcPr>
            <w:tcW w:w="0" w:type="auto"/>
            <w:tcBorders>
              <w:top w:val="single" w:sz="4" w:space="0" w:color="auto"/>
              <w:bottom w:val="single" w:sz="4" w:space="0" w:color="auto"/>
            </w:tcBorders>
            <w:vAlign w:val="center"/>
          </w:tcPr>
          <w:p w:rsidR="006375F1" w:rsidRPr="00367D47" w:rsidRDefault="0047335E" w:rsidP="008968C0">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w:t>
            </w:r>
            <w:r w:rsidR="00C14C92" w:rsidRPr="00367D47">
              <w:rPr>
                <w:rFonts w:asciiTheme="minorBidi" w:hAnsiTheme="minorBidi" w:cstheme="minorBidi"/>
                <w:sz w:val="18"/>
                <w:szCs w:val="18"/>
                <w:lang w:val="en-GB"/>
              </w:rPr>
              <w:t>.</w:t>
            </w:r>
            <w:r w:rsidR="008968C0"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6375F1" w:rsidRPr="00367D47" w:rsidRDefault="00B17638" w:rsidP="00867222">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2.89</w:t>
            </w:r>
          </w:p>
        </w:tc>
        <w:tc>
          <w:tcPr>
            <w:tcW w:w="0" w:type="auto"/>
            <w:tcBorders>
              <w:top w:val="single" w:sz="4" w:space="0" w:color="auto"/>
              <w:bottom w:val="single" w:sz="4" w:space="0" w:color="auto"/>
            </w:tcBorders>
            <w:vAlign w:val="center"/>
          </w:tcPr>
          <w:p w:rsidR="006375F1" w:rsidRPr="00367D47" w:rsidRDefault="00B17638" w:rsidP="008968C0">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-28.61</w:t>
            </w:r>
          </w:p>
        </w:tc>
        <w:tc>
          <w:tcPr>
            <w:tcW w:w="0" w:type="auto"/>
            <w:tcBorders>
              <w:top w:val="single" w:sz="4" w:space="0" w:color="auto"/>
              <w:bottom w:val="single" w:sz="4" w:space="0" w:color="auto"/>
              <w:right w:val="single" w:sz="12" w:space="0" w:color="auto"/>
            </w:tcBorders>
            <w:vAlign w:val="center"/>
          </w:tcPr>
          <w:p w:rsidR="006375F1" w:rsidRPr="00367D47" w:rsidRDefault="0047335E" w:rsidP="00B17638">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4</w:t>
            </w:r>
            <w:r w:rsidR="00B17638" w:rsidRPr="00367D47">
              <w:rPr>
                <w:rFonts w:asciiTheme="minorBidi" w:hAnsiTheme="minorBidi" w:cstheme="minorBidi"/>
                <w:b/>
                <w:bCs/>
                <w:sz w:val="18"/>
                <w:szCs w:val="18"/>
                <w:lang w:val="en-GB"/>
              </w:rPr>
              <w:t>843</w:t>
            </w:r>
          </w:p>
        </w:tc>
        <w:tc>
          <w:tcPr>
            <w:tcW w:w="0" w:type="auto"/>
            <w:vMerge/>
            <w:tcBorders>
              <w:right w:val="single" w:sz="12" w:space="0" w:color="auto"/>
            </w:tcBorders>
          </w:tcPr>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570"/>
        </w:trPr>
        <w:tc>
          <w:tcPr>
            <w:tcW w:w="1423" w:type="dxa"/>
            <w:vMerge/>
            <w:tcBorders>
              <w:left w:val="single" w:sz="12"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6375F1" w:rsidRPr="00367D47" w:rsidRDefault="006375F1"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6375F1" w:rsidRPr="00367D47" w:rsidRDefault="006375F1" w:rsidP="00606BC5">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w:t>
            </w:r>
            <w:r w:rsidR="00606BC5" w:rsidRPr="00367D47">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rsidR="006375F1" w:rsidRPr="00367D47" w:rsidRDefault="00606BC5"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60.0</w:t>
            </w:r>
          </w:p>
        </w:tc>
        <w:tc>
          <w:tcPr>
            <w:tcW w:w="0" w:type="auto"/>
            <w:tcBorders>
              <w:top w:val="single" w:sz="4" w:space="0" w:color="auto"/>
              <w:bottom w:val="single" w:sz="4" w:space="0" w:color="auto"/>
            </w:tcBorders>
            <w:vAlign w:val="center"/>
          </w:tcPr>
          <w:p w:rsidR="006375F1" w:rsidRPr="00367D47" w:rsidRDefault="006E7D1A" w:rsidP="006375F1">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w:t>
            </w:r>
            <w:r w:rsidR="008534BA" w:rsidRPr="00367D47">
              <w:rPr>
                <w:rFonts w:asciiTheme="minorBidi" w:hAnsiTheme="minorBidi" w:cstheme="minorBidi"/>
                <w:sz w:val="18"/>
                <w:szCs w:val="18"/>
                <w:lang w:val="en-GB"/>
              </w:rPr>
              <w:t>00</w:t>
            </w:r>
          </w:p>
        </w:tc>
        <w:tc>
          <w:tcPr>
            <w:tcW w:w="0" w:type="auto"/>
            <w:tcBorders>
              <w:top w:val="single" w:sz="4" w:space="0" w:color="auto"/>
              <w:bottom w:val="single" w:sz="4" w:space="0" w:color="auto"/>
            </w:tcBorders>
            <w:vAlign w:val="center"/>
          </w:tcPr>
          <w:p w:rsidR="006375F1" w:rsidRPr="00367D47" w:rsidRDefault="006C527C" w:rsidP="008534BA">
            <w:pPr>
              <w:widowControl w:val="0"/>
              <w:bidi w:val="0"/>
              <w:snapToGrid w:val="0"/>
              <w:spacing w:line="276" w:lineRule="auto"/>
              <w:jc w:val="center"/>
              <w:rPr>
                <w:rFonts w:asciiTheme="minorBidi" w:hAnsiTheme="minorBidi" w:cstheme="minorBidi"/>
                <w:sz w:val="18"/>
                <w:szCs w:val="18"/>
              </w:rPr>
            </w:pPr>
            <w:r w:rsidRPr="00367D47">
              <w:rPr>
                <w:rFonts w:asciiTheme="minorBidi" w:hAnsiTheme="minorBidi" w:cstheme="minorBidi"/>
                <w:sz w:val="18"/>
                <w:szCs w:val="18"/>
                <w:lang w:val="en-GB"/>
              </w:rPr>
              <w:t>0.</w:t>
            </w:r>
            <w:r w:rsidR="008534BA"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6375F1" w:rsidRPr="00367D47" w:rsidRDefault="006E7D1A" w:rsidP="00B06648">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16.23</w:t>
            </w:r>
          </w:p>
        </w:tc>
        <w:tc>
          <w:tcPr>
            <w:tcW w:w="0" w:type="auto"/>
            <w:tcBorders>
              <w:top w:val="single" w:sz="4" w:space="0" w:color="auto"/>
              <w:bottom w:val="single" w:sz="4" w:space="0" w:color="auto"/>
            </w:tcBorders>
            <w:vAlign w:val="center"/>
          </w:tcPr>
          <w:p w:rsidR="006375F1" w:rsidRPr="00367D47" w:rsidRDefault="006E7D1A" w:rsidP="008534BA">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1.62</w:t>
            </w:r>
          </w:p>
        </w:tc>
        <w:tc>
          <w:tcPr>
            <w:tcW w:w="0" w:type="auto"/>
            <w:tcBorders>
              <w:top w:val="single" w:sz="4" w:space="0" w:color="auto"/>
              <w:bottom w:val="single" w:sz="4" w:space="0" w:color="auto"/>
              <w:right w:val="single" w:sz="12" w:space="0" w:color="auto"/>
            </w:tcBorders>
            <w:vAlign w:val="center"/>
          </w:tcPr>
          <w:p w:rsidR="006375F1" w:rsidRPr="00367D47" w:rsidRDefault="006E7D1A" w:rsidP="006C527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4112</w:t>
            </w:r>
          </w:p>
        </w:tc>
        <w:tc>
          <w:tcPr>
            <w:tcW w:w="0" w:type="auto"/>
            <w:vMerge/>
            <w:tcBorders>
              <w:right w:val="single" w:sz="12" w:space="0" w:color="auto"/>
            </w:tcBorders>
          </w:tcPr>
          <w:p w:rsidR="006375F1" w:rsidRPr="00367D47" w:rsidRDefault="006375F1" w:rsidP="006375F1">
            <w:pPr>
              <w:widowControl w:val="0"/>
              <w:bidi w:val="0"/>
              <w:snapToGrid w:val="0"/>
              <w:spacing w:line="276" w:lineRule="auto"/>
              <w:jc w:val="center"/>
              <w:rPr>
                <w:rFonts w:asciiTheme="minorBidi" w:hAnsiTheme="minorBidi" w:cstheme="minorBidi"/>
                <w:b/>
                <w:bCs/>
                <w:sz w:val="18"/>
                <w:szCs w:val="18"/>
                <w:lang w:val="en-GB"/>
              </w:rPr>
            </w:pPr>
          </w:p>
        </w:tc>
      </w:tr>
      <w:tr w:rsidR="005409F6" w:rsidRPr="00367D47" w:rsidTr="00673921">
        <w:trPr>
          <w:trHeight w:val="570"/>
        </w:trPr>
        <w:tc>
          <w:tcPr>
            <w:tcW w:w="1423" w:type="dxa"/>
            <w:vMerge w:val="restart"/>
            <w:tcBorders>
              <w:left w:val="single" w:sz="12" w:space="0" w:color="auto"/>
            </w:tcBorders>
            <w:vAlign w:val="center"/>
          </w:tcPr>
          <w:p w:rsidR="00C14F83" w:rsidRPr="00367D47" w:rsidRDefault="005E6557" w:rsidP="00C14F83">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BD</w:t>
            </w:r>
            <w:r w:rsidR="00C14F83" w:rsidRPr="00367D47">
              <w:rPr>
                <w:rFonts w:asciiTheme="minorBidi" w:hAnsiTheme="minorBidi" w:cstheme="minorBidi"/>
                <w:b/>
                <w:bCs/>
                <w:sz w:val="18"/>
                <w:szCs w:val="18"/>
                <w:lang w:val="en-GB"/>
              </w:rPr>
              <w:t>V-2110</w:t>
            </w:r>
          </w:p>
        </w:tc>
        <w:tc>
          <w:tcPr>
            <w:tcW w:w="2930" w:type="dxa"/>
            <w:vMerge w:val="restart"/>
            <w:vAlign w:val="center"/>
          </w:tcPr>
          <w:p w:rsidR="00362435" w:rsidRPr="00367D47" w:rsidRDefault="0068795C" w:rsidP="0068795C">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V-2104, V-2105</w:t>
            </w:r>
          </w:p>
        </w:tc>
        <w:tc>
          <w:tcPr>
            <w:tcW w:w="1438" w:type="dxa"/>
            <w:tcBorders>
              <w:top w:val="single" w:sz="4" w:space="0" w:color="auto"/>
              <w:bottom w:val="single" w:sz="4" w:space="0" w:color="auto"/>
            </w:tcBorders>
            <w:vAlign w:val="center"/>
          </w:tcPr>
          <w:p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Fire case</w:t>
            </w:r>
          </w:p>
        </w:tc>
        <w:tc>
          <w:tcPr>
            <w:tcW w:w="810" w:type="dxa"/>
            <w:tcBorders>
              <w:top w:val="single" w:sz="4" w:space="0" w:color="auto"/>
              <w:bottom w:val="single" w:sz="4" w:space="0" w:color="auto"/>
            </w:tcBorders>
            <w:vAlign w:val="center"/>
          </w:tcPr>
          <w:p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C14F83" w:rsidRPr="00367D47" w:rsidRDefault="00C14F83" w:rsidP="00DC3930">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w:t>
            </w:r>
            <w:r w:rsidR="00DC3930" w:rsidRPr="00367D47">
              <w:rPr>
                <w:rFonts w:asciiTheme="minorBidi" w:hAnsiTheme="minorBidi" w:cstheme="minorBidi"/>
                <w:sz w:val="18"/>
                <w:szCs w:val="18"/>
                <w:lang w:val="en-GB"/>
              </w:rPr>
              <w:t>87</w:t>
            </w:r>
          </w:p>
        </w:tc>
        <w:tc>
          <w:tcPr>
            <w:tcW w:w="0" w:type="auto"/>
            <w:tcBorders>
              <w:top w:val="single" w:sz="4" w:space="0" w:color="auto"/>
              <w:bottom w:val="single" w:sz="4" w:space="0" w:color="auto"/>
            </w:tcBorders>
            <w:vAlign w:val="center"/>
          </w:tcPr>
          <w:p w:rsidR="00C14F83" w:rsidRPr="00367D47" w:rsidRDefault="0068795C"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900</w:t>
            </w:r>
          </w:p>
        </w:tc>
        <w:tc>
          <w:tcPr>
            <w:tcW w:w="0" w:type="auto"/>
            <w:tcBorders>
              <w:top w:val="single" w:sz="4" w:space="0" w:color="auto"/>
              <w:bottom w:val="single" w:sz="4" w:space="0" w:color="auto"/>
            </w:tcBorders>
            <w:vAlign w:val="center"/>
          </w:tcPr>
          <w:p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4.5</w:t>
            </w:r>
          </w:p>
        </w:tc>
        <w:tc>
          <w:tcPr>
            <w:tcW w:w="0" w:type="auto"/>
            <w:tcBorders>
              <w:top w:val="single" w:sz="4" w:space="0" w:color="auto"/>
              <w:bottom w:val="single" w:sz="4" w:space="0" w:color="auto"/>
            </w:tcBorders>
            <w:vAlign w:val="center"/>
          </w:tcPr>
          <w:p w:rsidR="00C14F83" w:rsidRPr="00367D47" w:rsidRDefault="001F2E03" w:rsidP="001F2E0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36</w:t>
            </w:r>
            <w:r w:rsidR="00DD082A" w:rsidRPr="00367D47">
              <w:rPr>
                <w:rFonts w:asciiTheme="minorBidi" w:hAnsiTheme="minorBidi" w:cstheme="minorBidi"/>
                <w:sz w:val="18"/>
                <w:szCs w:val="18"/>
                <w:lang w:val="en-GB"/>
              </w:rPr>
              <w:t>.</w:t>
            </w:r>
            <w:r w:rsidR="003E03CF" w:rsidRPr="00367D47">
              <w:rPr>
                <w:rFonts w:asciiTheme="minorBidi" w:hAnsiTheme="minorBidi" w:cstheme="minorBidi"/>
                <w:sz w:val="18"/>
                <w:szCs w:val="18"/>
                <w:lang w:val="en-GB"/>
              </w:rPr>
              <w:t>86</w:t>
            </w:r>
          </w:p>
        </w:tc>
        <w:tc>
          <w:tcPr>
            <w:tcW w:w="0" w:type="auto"/>
            <w:tcBorders>
              <w:top w:val="single" w:sz="4" w:space="0" w:color="auto"/>
              <w:bottom w:val="single" w:sz="4" w:space="0" w:color="auto"/>
            </w:tcBorders>
            <w:vAlign w:val="center"/>
          </w:tcPr>
          <w:p w:rsidR="00C14F83" w:rsidRPr="00367D47" w:rsidRDefault="003E03CF" w:rsidP="00F226C9">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30.43</w:t>
            </w:r>
          </w:p>
        </w:tc>
        <w:tc>
          <w:tcPr>
            <w:tcW w:w="0" w:type="auto"/>
            <w:tcBorders>
              <w:top w:val="single" w:sz="4" w:space="0" w:color="auto"/>
              <w:bottom w:val="single" w:sz="4" w:space="0" w:color="auto"/>
              <w:right w:val="single" w:sz="12" w:space="0" w:color="auto"/>
            </w:tcBorders>
            <w:vAlign w:val="center"/>
          </w:tcPr>
          <w:p w:rsidR="00C14F83" w:rsidRPr="00367D47" w:rsidRDefault="003E03CF" w:rsidP="00F226C9">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5665.4</w:t>
            </w:r>
          </w:p>
        </w:tc>
        <w:tc>
          <w:tcPr>
            <w:tcW w:w="0" w:type="auto"/>
            <w:vMerge w:val="restart"/>
            <w:tcBorders>
              <w:right w:val="single" w:sz="12" w:space="0" w:color="auto"/>
            </w:tcBorders>
            <w:vAlign w:val="center"/>
          </w:tcPr>
          <w:p w:rsidR="00C14F83" w:rsidRPr="00367D47" w:rsidRDefault="003E03CF" w:rsidP="008B4057">
            <w:pPr>
              <w:widowControl w:val="0"/>
              <w:bidi w:val="0"/>
              <w:snapToGrid w:val="0"/>
              <w:spacing w:line="276" w:lineRule="auto"/>
              <w:jc w:val="center"/>
              <w:rPr>
                <w:rFonts w:asciiTheme="minorBidi" w:hAnsiTheme="minorBidi" w:cstheme="minorBidi"/>
                <w:b/>
                <w:bCs/>
                <w:sz w:val="18"/>
                <w:szCs w:val="18"/>
                <w:lang w:bidi="fa-IR"/>
              </w:rPr>
            </w:pPr>
            <w:r w:rsidRPr="00367D47">
              <w:rPr>
                <w:rFonts w:asciiTheme="minorBidi" w:hAnsiTheme="minorBidi" w:cstheme="minorBidi"/>
                <w:b/>
                <w:bCs/>
                <w:sz w:val="18"/>
                <w:szCs w:val="18"/>
                <w:lang w:val="en-GB"/>
              </w:rPr>
              <w:t>943.5</w:t>
            </w:r>
          </w:p>
        </w:tc>
      </w:tr>
      <w:tr w:rsidR="005409F6" w:rsidRPr="00367D47" w:rsidTr="00673921">
        <w:trPr>
          <w:trHeight w:val="570"/>
        </w:trPr>
        <w:tc>
          <w:tcPr>
            <w:tcW w:w="1423" w:type="dxa"/>
            <w:vMerge/>
            <w:tcBorders>
              <w:left w:val="single" w:sz="12" w:space="0" w:color="auto"/>
            </w:tcBorders>
            <w:vAlign w:val="center"/>
          </w:tcPr>
          <w:p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bottom w:val="single" w:sz="4" w:space="0" w:color="auto"/>
            </w:tcBorders>
            <w:vAlign w:val="center"/>
          </w:tcPr>
          <w:p w:rsidR="00C14F83" w:rsidRPr="00367D47" w:rsidRDefault="00C14F83"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Cold shutdown case</w:t>
            </w:r>
          </w:p>
        </w:tc>
        <w:tc>
          <w:tcPr>
            <w:tcW w:w="810" w:type="dxa"/>
            <w:tcBorders>
              <w:top w:val="single" w:sz="4" w:space="0" w:color="auto"/>
              <w:bottom w:val="single" w:sz="4" w:space="0" w:color="auto"/>
            </w:tcBorders>
            <w:vAlign w:val="center"/>
          </w:tcPr>
          <w:p w:rsidR="00C14F83" w:rsidRPr="00367D47" w:rsidRDefault="004B25B0"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C14F83" w:rsidRPr="00367D47" w:rsidRDefault="005409F6" w:rsidP="00C14F83">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w:t>
            </w:r>
            <w:r w:rsidR="004B25B0"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C14F83" w:rsidRPr="00367D47" w:rsidRDefault="00442CA7" w:rsidP="003E03CF">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w:t>
            </w:r>
            <w:r w:rsidR="003E03CF" w:rsidRPr="00367D47">
              <w:rPr>
                <w:rFonts w:asciiTheme="minorBidi" w:hAnsiTheme="minorBidi" w:cstheme="minorBidi"/>
                <w:sz w:val="18"/>
                <w:szCs w:val="18"/>
                <w:lang w:val="en-GB"/>
              </w:rPr>
              <w:t>8000</w:t>
            </w:r>
          </w:p>
        </w:tc>
        <w:tc>
          <w:tcPr>
            <w:tcW w:w="0" w:type="auto"/>
            <w:tcBorders>
              <w:top w:val="single" w:sz="4" w:space="0" w:color="auto"/>
              <w:bottom w:val="single" w:sz="4" w:space="0" w:color="auto"/>
            </w:tcBorders>
            <w:vAlign w:val="center"/>
          </w:tcPr>
          <w:p w:rsidR="00C14F83" w:rsidRPr="00367D47" w:rsidRDefault="00927720" w:rsidP="004D39A3">
            <w:pPr>
              <w:widowControl w:val="0"/>
              <w:bidi w:val="0"/>
              <w:snapToGrid w:val="0"/>
              <w:spacing w:line="276" w:lineRule="auto"/>
              <w:jc w:val="center"/>
              <w:rPr>
                <w:rFonts w:asciiTheme="minorBidi" w:hAnsiTheme="minorBidi" w:cstheme="minorBidi"/>
                <w:sz w:val="18"/>
                <w:szCs w:val="18"/>
                <w:rtl/>
                <w:lang w:val="en-GB" w:bidi="fa-IR"/>
              </w:rPr>
            </w:pPr>
            <w:r w:rsidRPr="00367D47">
              <w:rPr>
                <w:rFonts w:asciiTheme="minorBidi" w:hAnsiTheme="minorBidi" w:cstheme="minorBidi"/>
                <w:sz w:val="18"/>
                <w:szCs w:val="18"/>
                <w:lang w:val="en-GB"/>
              </w:rPr>
              <w:t>0.0</w:t>
            </w:r>
          </w:p>
        </w:tc>
        <w:tc>
          <w:tcPr>
            <w:tcW w:w="0" w:type="auto"/>
            <w:tcBorders>
              <w:top w:val="single" w:sz="4" w:space="0" w:color="auto"/>
              <w:bottom w:val="single" w:sz="4" w:space="0" w:color="auto"/>
            </w:tcBorders>
            <w:vAlign w:val="center"/>
          </w:tcPr>
          <w:p w:rsidR="00C14F83" w:rsidRPr="00367D47" w:rsidRDefault="005409F6" w:rsidP="005409F6">
            <w:pPr>
              <w:widowControl w:val="0"/>
              <w:bidi w:val="0"/>
              <w:snapToGrid w:val="0"/>
              <w:spacing w:line="276" w:lineRule="auto"/>
              <w:jc w:val="center"/>
              <w:rPr>
                <w:rFonts w:asciiTheme="minorBidi" w:hAnsiTheme="minorBidi" w:cstheme="minorBidi"/>
                <w:sz w:val="18"/>
                <w:szCs w:val="18"/>
                <w:lang w:bidi="fa-IR"/>
              </w:rPr>
            </w:pPr>
            <w:r w:rsidRPr="00367D47">
              <w:rPr>
                <w:rFonts w:asciiTheme="minorBidi" w:hAnsiTheme="minorBidi" w:cstheme="minorBidi"/>
                <w:sz w:val="18"/>
                <w:szCs w:val="18"/>
                <w:lang w:val="en-GB"/>
              </w:rPr>
              <w:t>6.96</w:t>
            </w:r>
          </w:p>
        </w:tc>
        <w:tc>
          <w:tcPr>
            <w:tcW w:w="0" w:type="auto"/>
            <w:tcBorders>
              <w:top w:val="single" w:sz="4" w:space="0" w:color="auto"/>
              <w:bottom w:val="single" w:sz="4" w:space="0" w:color="auto"/>
            </w:tcBorders>
            <w:vAlign w:val="center"/>
          </w:tcPr>
          <w:p w:rsidR="00C14F83" w:rsidRPr="00367D47" w:rsidRDefault="005409F6" w:rsidP="005409F6">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w:t>
            </w:r>
            <w:r w:rsidR="005E6557" w:rsidRPr="00367D47">
              <w:rPr>
                <w:rFonts w:asciiTheme="minorBidi" w:hAnsiTheme="minorBidi" w:cstheme="minorBidi"/>
                <w:sz w:val="18"/>
                <w:szCs w:val="18"/>
                <w:lang w:val="en-GB"/>
              </w:rPr>
              <w:t>.</w:t>
            </w:r>
            <w:r w:rsidRPr="00367D47">
              <w:rPr>
                <w:rFonts w:asciiTheme="minorBidi" w:hAnsiTheme="minorBidi" w:cstheme="minorBidi"/>
                <w:sz w:val="18"/>
                <w:szCs w:val="18"/>
                <w:lang w:val="en-GB"/>
              </w:rPr>
              <w:t>95</w:t>
            </w:r>
          </w:p>
        </w:tc>
        <w:tc>
          <w:tcPr>
            <w:tcW w:w="0" w:type="auto"/>
            <w:tcBorders>
              <w:top w:val="single" w:sz="4" w:space="0" w:color="auto"/>
              <w:bottom w:val="single" w:sz="4" w:space="0" w:color="auto"/>
              <w:right w:val="single" w:sz="12" w:space="0" w:color="auto"/>
            </w:tcBorders>
            <w:vAlign w:val="center"/>
          </w:tcPr>
          <w:p w:rsidR="00C14F83" w:rsidRPr="00367D47" w:rsidRDefault="005E6557" w:rsidP="005409F6">
            <w:pPr>
              <w:widowControl w:val="0"/>
              <w:bidi w:val="0"/>
              <w:snapToGrid w:val="0"/>
              <w:spacing w:line="276" w:lineRule="auto"/>
              <w:jc w:val="center"/>
              <w:rPr>
                <w:rFonts w:asciiTheme="minorBidi" w:hAnsiTheme="minorBidi" w:cstheme="minorBidi"/>
                <w:b/>
                <w:bCs/>
                <w:sz w:val="18"/>
                <w:szCs w:val="18"/>
                <w:lang w:val="en-GB"/>
              </w:rPr>
            </w:pPr>
            <w:r w:rsidRPr="00367D47">
              <w:rPr>
                <w:rFonts w:asciiTheme="minorBidi" w:hAnsiTheme="minorBidi" w:cstheme="minorBidi"/>
                <w:b/>
                <w:bCs/>
                <w:sz w:val="18"/>
                <w:szCs w:val="18"/>
                <w:lang w:val="en-GB"/>
              </w:rPr>
              <w:t>5</w:t>
            </w:r>
            <w:r w:rsidR="005409F6" w:rsidRPr="00367D47">
              <w:rPr>
                <w:rFonts w:asciiTheme="minorBidi" w:hAnsiTheme="minorBidi" w:cstheme="minorBidi"/>
                <w:b/>
                <w:bCs/>
                <w:sz w:val="18"/>
                <w:szCs w:val="18"/>
                <w:lang w:val="en-GB"/>
              </w:rPr>
              <w:t>517.1</w:t>
            </w:r>
          </w:p>
        </w:tc>
        <w:tc>
          <w:tcPr>
            <w:tcW w:w="0" w:type="auto"/>
            <w:vMerge/>
            <w:tcBorders>
              <w:right w:val="single" w:sz="12" w:space="0" w:color="auto"/>
            </w:tcBorders>
          </w:tcPr>
          <w:p w:rsidR="00C14F83" w:rsidRPr="00367D47" w:rsidRDefault="00C14F83" w:rsidP="00C14F83">
            <w:pPr>
              <w:widowControl w:val="0"/>
              <w:bidi w:val="0"/>
              <w:snapToGrid w:val="0"/>
              <w:spacing w:line="276" w:lineRule="auto"/>
              <w:jc w:val="center"/>
              <w:rPr>
                <w:rFonts w:asciiTheme="minorBidi" w:hAnsiTheme="minorBidi" w:cstheme="minorBidi"/>
                <w:b/>
                <w:bCs/>
                <w:sz w:val="18"/>
                <w:szCs w:val="18"/>
                <w:lang w:val="en-GB"/>
              </w:rPr>
            </w:pPr>
          </w:p>
        </w:tc>
      </w:tr>
      <w:tr w:rsidR="005409F6" w:rsidRPr="004A0D9D" w:rsidTr="00673921">
        <w:trPr>
          <w:trHeight w:val="570"/>
        </w:trPr>
        <w:tc>
          <w:tcPr>
            <w:tcW w:w="1423" w:type="dxa"/>
            <w:vMerge/>
            <w:tcBorders>
              <w:left w:val="single" w:sz="12" w:space="0" w:color="auto"/>
            </w:tcBorders>
            <w:vAlign w:val="center"/>
          </w:tcPr>
          <w:p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bottom w:val="single" w:sz="4" w:space="0" w:color="auto"/>
            </w:tcBorders>
            <w:vAlign w:val="center"/>
          </w:tcPr>
          <w:p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F441C7" w:rsidRPr="00367D47" w:rsidRDefault="00F441C7" w:rsidP="00F441C7">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19.0</w:t>
            </w:r>
          </w:p>
        </w:tc>
        <w:tc>
          <w:tcPr>
            <w:tcW w:w="0" w:type="auto"/>
            <w:tcBorders>
              <w:top w:val="single" w:sz="4" w:space="0" w:color="auto"/>
              <w:bottom w:val="single" w:sz="4" w:space="0" w:color="auto"/>
            </w:tcBorders>
            <w:vAlign w:val="center"/>
          </w:tcPr>
          <w:p w:rsidR="00F441C7" w:rsidRPr="00367D47" w:rsidRDefault="00AD68E6" w:rsidP="0013283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18000</w:t>
            </w:r>
          </w:p>
        </w:tc>
        <w:tc>
          <w:tcPr>
            <w:tcW w:w="0" w:type="auto"/>
            <w:tcBorders>
              <w:top w:val="single" w:sz="4" w:space="0" w:color="auto"/>
              <w:bottom w:val="single" w:sz="4" w:space="0" w:color="auto"/>
            </w:tcBorders>
            <w:vAlign w:val="center"/>
          </w:tcPr>
          <w:p w:rsidR="00F441C7" w:rsidRPr="00367D47" w:rsidRDefault="00630216" w:rsidP="0013283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0.</w:t>
            </w:r>
            <w:r w:rsidR="0013283C" w:rsidRPr="00367D47">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F441C7" w:rsidRPr="00367D47" w:rsidRDefault="00AD68E6" w:rsidP="0013283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6.96</w:t>
            </w:r>
          </w:p>
        </w:tc>
        <w:tc>
          <w:tcPr>
            <w:tcW w:w="0" w:type="auto"/>
            <w:tcBorders>
              <w:top w:val="single" w:sz="4" w:space="0" w:color="auto"/>
              <w:bottom w:val="single" w:sz="4" w:space="0" w:color="auto"/>
            </w:tcBorders>
            <w:vAlign w:val="center"/>
          </w:tcPr>
          <w:p w:rsidR="00F441C7" w:rsidRPr="00367D47" w:rsidRDefault="00AD68E6" w:rsidP="0013283C">
            <w:pPr>
              <w:widowControl w:val="0"/>
              <w:bidi w:val="0"/>
              <w:snapToGrid w:val="0"/>
              <w:spacing w:line="276" w:lineRule="auto"/>
              <w:jc w:val="center"/>
              <w:rPr>
                <w:rFonts w:asciiTheme="minorBidi" w:hAnsiTheme="minorBidi" w:cstheme="minorBidi"/>
                <w:sz w:val="18"/>
                <w:szCs w:val="18"/>
                <w:lang w:val="en-GB"/>
              </w:rPr>
            </w:pPr>
            <w:r w:rsidRPr="00367D47">
              <w:rPr>
                <w:rFonts w:asciiTheme="minorBidi" w:hAnsiTheme="minorBidi" w:cstheme="minorBidi"/>
                <w:sz w:val="18"/>
                <w:szCs w:val="18"/>
                <w:lang w:val="en-GB"/>
              </w:rPr>
              <w:t>4.96</w:t>
            </w:r>
          </w:p>
        </w:tc>
        <w:tc>
          <w:tcPr>
            <w:tcW w:w="0" w:type="auto"/>
            <w:tcBorders>
              <w:top w:val="single" w:sz="4" w:space="0" w:color="auto"/>
              <w:bottom w:val="single" w:sz="4" w:space="0" w:color="auto"/>
              <w:right w:val="single" w:sz="12" w:space="0" w:color="auto"/>
            </w:tcBorders>
            <w:vAlign w:val="center"/>
          </w:tcPr>
          <w:p w:rsidR="00F441C7" w:rsidRPr="004A0D9D" w:rsidRDefault="00AD68E6" w:rsidP="00F441C7">
            <w:pPr>
              <w:widowControl w:val="0"/>
              <w:bidi w:val="0"/>
              <w:snapToGrid w:val="0"/>
              <w:spacing w:line="276" w:lineRule="auto"/>
              <w:jc w:val="center"/>
              <w:rPr>
                <w:rFonts w:asciiTheme="minorBidi" w:hAnsiTheme="minorBidi" w:cstheme="minorBidi"/>
                <w:b/>
                <w:bCs/>
                <w:sz w:val="18"/>
                <w:szCs w:val="18"/>
                <w:rtl/>
                <w:lang w:val="en-GB" w:bidi="fa-IR"/>
              </w:rPr>
            </w:pPr>
            <w:r w:rsidRPr="00367D47">
              <w:rPr>
                <w:rFonts w:asciiTheme="minorBidi" w:hAnsiTheme="minorBidi" w:cstheme="minorBidi"/>
                <w:b/>
                <w:bCs/>
                <w:sz w:val="18"/>
                <w:szCs w:val="18"/>
                <w:lang w:val="en-GB"/>
              </w:rPr>
              <w:t>5517.1</w:t>
            </w:r>
          </w:p>
        </w:tc>
        <w:tc>
          <w:tcPr>
            <w:tcW w:w="0" w:type="auto"/>
            <w:vMerge/>
            <w:tcBorders>
              <w:right w:val="single" w:sz="12" w:space="0" w:color="auto"/>
            </w:tcBorders>
          </w:tcPr>
          <w:p w:rsidR="00F441C7" w:rsidRPr="004A0D9D" w:rsidRDefault="00F441C7" w:rsidP="00F441C7">
            <w:pPr>
              <w:widowControl w:val="0"/>
              <w:bidi w:val="0"/>
              <w:snapToGrid w:val="0"/>
              <w:spacing w:line="276" w:lineRule="auto"/>
              <w:jc w:val="center"/>
              <w:rPr>
                <w:rFonts w:asciiTheme="minorBidi" w:hAnsiTheme="minorBidi" w:cstheme="minorBidi"/>
                <w:b/>
                <w:bCs/>
                <w:sz w:val="18"/>
                <w:szCs w:val="18"/>
                <w:lang w:val="en-GB"/>
              </w:rPr>
            </w:pPr>
          </w:p>
        </w:tc>
      </w:tr>
    </w:tbl>
    <w:p w:rsidR="004248D7" w:rsidRPr="004A0D9D" w:rsidRDefault="004248D7" w:rsidP="004248D7">
      <w:pPr>
        <w:widowControl w:val="0"/>
        <w:bidi w:val="0"/>
        <w:spacing w:before="240" w:after="240" w:line="276" w:lineRule="auto"/>
        <w:ind w:left="720"/>
        <w:jc w:val="both"/>
        <w:rPr>
          <w:rFonts w:asciiTheme="minorBidi" w:hAnsiTheme="minorBidi" w:cstheme="minorBidi"/>
          <w:sz w:val="22"/>
          <w:szCs w:val="22"/>
        </w:rPr>
      </w:pPr>
    </w:p>
    <w:sectPr w:rsidR="004248D7" w:rsidRPr="004A0D9D" w:rsidSect="00350CEF">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1B" w:rsidRDefault="0066501B" w:rsidP="00053F8D">
      <w:r>
        <w:separator/>
      </w:r>
    </w:p>
  </w:endnote>
  <w:endnote w:type="continuationSeparator" w:id="0">
    <w:p w:rsidR="0066501B" w:rsidRDefault="0066501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1B" w:rsidRDefault="0066501B" w:rsidP="00053F8D">
      <w:r>
        <w:separator/>
      </w:r>
    </w:p>
  </w:footnote>
  <w:footnote w:type="continuationSeparator" w:id="0">
    <w:p w:rsidR="0066501B" w:rsidRDefault="0066501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6501B" w:rsidRPr="008C593B" w:rsidTr="00C5030D">
      <w:trPr>
        <w:cantSplit/>
        <w:trHeight w:val="1843"/>
        <w:jc w:val="center"/>
      </w:trPr>
      <w:tc>
        <w:tcPr>
          <w:tcW w:w="2524" w:type="dxa"/>
          <w:tcBorders>
            <w:top w:val="single" w:sz="12" w:space="0" w:color="auto"/>
            <w:left w:val="single" w:sz="12" w:space="0" w:color="auto"/>
          </w:tcBorders>
        </w:tcPr>
        <w:p w:rsidR="0066501B" w:rsidRDefault="0066501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4144" behindDoc="0" locked="0" layoutInCell="1" allowOverlap="1" wp14:anchorId="2B9FA305" wp14:editId="263DD083">
                <wp:simplePos x="0" y="0"/>
                <wp:positionH relativeFrom="column">
                  <wp:posOffset>475017</wp:posOffset>
                </wp:positionH>
                <wp:positionV relativeFrom="paragraph">
                  <wp:posOffset>164465</wp:posOffset>
                </wp:positionV>
                <wp:extent cx="512064" cy="485416"/>
                <wp:effectExtent l="0" t="0" r="254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6501B" w:rsidRPr="00ED37F3" w:rsidRDefault="0066501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120" behindDoc="0" locked="0" layoutInCell="1" allowOverlap="1" wp14:anchorId="2C74E5F7" wp14:editId="1BA70D4C">
                <wp:simplePos x="0" y="0"/>
                <wp:positionH relativeFrom="column">
                  <wp:posOffset>815340</wp:posOffset>
                </wp:positionH>
                <wp:positionV relativeFrom="paragraph">
                  <wp:posOffset>482600</wp:posOffset>
                </wp:positionV>
                <wp:extent cx="508635" cy="371475"/>
                <wp:effectExtent l="0" t="0" r="5715" b="952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72B5EAE8" wp14:editId="4801BF5D">
                <wp:simplePos x="0" y="0"/>
                <wp:positionH relativeFrom="column">
                  <wp:posOffset>46355</wp:posOffset>
                </wp:positionH>
                <wp:positionV relativeFrom="paragraph">
                  <wp:posOffset>442595</wp:posOffset>
                </wp:positionV>
                <wp:extent cx="723900" cy="427231"/>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6501B" w:rsidRPr="00FA21C4" w:rsidRDefault="0066501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6501B" w:rsidRDefault="0066501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6501B" w:rsidRPr="0037207F" w:rsidRDefault="0066501B" w:rsidP="00EB2D3E">
          <w:pPr>
            <w:tabs>
              <w:tab w:val="right" w:pos="29"/>
            </w:tabs>
            <w:jc w:val="center"/>
            <w:rPr>
              <w:rFonts w:ascii="Arial" w:hAnsi="Arial" w:cs="B Zar"/>
              <w:b/>
              <w:bCs/>
              <w:sz w:val="12"/>
              <w:szCs w:val="12"/>
              <w:rtl/>
              <w:lang w:bidi="fa-IR"/>
            </w:rPr>
          </w:pPr>
        </w:p>
        <w:p w:rsidR="0066501B" w:rsidRPr="00822FF3" w:rsidRDefault="0066501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6501B" w:rsidRPr="0034040D" w:rsidRDefault="0066501B" w:rsidP="00EB2D3E">
          <w:pPr>
            <w:bidi w:val="0"/>
            <w:jc w:val="center"/>
            <w:rPr>
              <w:noProof/>
              <w:sz w:val="24"/>
              <w:rtl/>
            </w:rPr>
          </w:pPr>
          <w:r w:rsidRPr="0034040D">
            <w:rPr>
              <w:rFonts w:ascii="Arial" w:hAnsi="Arial" w:cs="B Zar"/>
              <w:noProof/>
              <w:color w:val="000000"/>
              <w:sz w:val="24"/>
            </w:rPr>
            <w:drawing>
              <wp:inline distT="0" distB="0" distL="0" distR="0" wp14:anchorId="06174102" wp14:editId="4525A49F">
                <wp:extent cx="845634" cy="619125"/>
                <wp:effectExtent l="0" t="0" r="0" b="0"/>
                <wp:docPr id="59" name="Picture 5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6501B" w:rsidRPr="0034040D" w:rsidRDefault="0066501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6501B" w:rsidRPr="008C593B" w:rsidTr="00C5030D">
      <w:trPr>
        <w:cantSplit/>
        <w:trHeight w:val="150"/>
        <w:jc w:val="center"/>
      </w:trPr>
      <w:tc>
        <w:tcPr>
          <w:tcW w:w="2524" w:type="dxa"/>
          <w:vMerge w:val="restart"/>
          <w:tcBorders>
            <w:left w:val="single" w:sz="12" w:space="0" w:color="auto"/>
          </w:tcBorders>
          <w:vAlign w:val="center"/>
        </w:tcPr>
        <w:p w:rsidR="0066501B" w:rsidRPr="00F67855" w:rsidRDefault="0066501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65F58">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65F58">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66501B" w:rsidRPr="003E261A" w:rsidRDefault="0066501B" w:rsidP="00EB2D3E">
          <w:pPr>
            <w:pStyle w:val="Header"/>
            <w:jc w:val="center"/>
            <w:rPr>
              <w:rFonts w:ascii="Arial" w:hAnsi="Arial" w:cs="B Zar"/>
              <w:b/>
              <w:bCs/>
              <w:color w:val="000000"/>
              <w:sz w:val="18"/>
              <w:szCs w:val="18"/>
              <w:lang w:bidi="fa-IR"/>
            </w:rPr>
          </w:pPr>
          <w:r w:rsidRPr="00751B2A">
            <w:rPr>
              <w:rFonts w:ascii="Arial" w:hAnsi="Arial" w:cs="B Zar"/>
              <w:b/>
              <w:bCs/>
              <w:color w:val="000000"/>
              <w:sz w:val="12"/>
              <w:szCs w:val="12"/>
              <w:lang w:bidi="fa-IR"/>
            </w:rPr>
            <w:t>CALCULATION NOTE FOR DEPRESSURIZING (MIN. DESIGN TEMPERATURE )</w:t>
          </w:r>
        </w:p>
      </w:tc>
      <w:tc>
        <w:tcPr>
          <w:tcW w:w="2327" w:type="dxa"/>
          <w:tcBorders>
            <w:bottom w:val="nil"/>
            <w:right w:val="single" w:sz="12" w:space="0" w:color="auto"/>
          </w:tcBorders>
          <w:vAlign w:val="center"/>
        </w:tcPr>
        <w:p w:rsidR="0066501B" w:rsidRPr="007B6EBF" w:rsidRDefault="0066501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6501B" w:rsidRPr="008C593B" w:rsidTr="00C5030D">
      <w:trPr>
        <w:cantSplit/>
        <w:trHeight w:val="207"/>
        <w:jc w:val="center"/>
      </w:trPr>
      <w:tc>
        <w:tcPr>
          <w:tcW w:w="2524" w:type="dxa"/>
          <w:vMerge/>
          <w:tcBorders>
            <w:left w:val="single" w:sz="12" w:space="0" w:color="auto"/>
          </w:tcBorders>
          <w:vAlign w:val="center"/>
        </w:tcPr>
        <w:p w:rsidR="0066501B" w:rsidRPr="00F1221B" w:rsidRDefault="0066501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6501B" w:rsidRPr="00571B19" w:rsidRDefault="0066501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6501B" w:rsidRPr="00571B19" w:rsidRDefault="0066501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6501B" w:rsidRPr="00571B19" w:rsidRDefault="006650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6501B" w:rsidRPr="00571B19" w:rsidRDefault="0066501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6501B" w:rsidRPr="00571B19" w:rsidRDefault="006650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6501B" w:rsidRPr="00571B19" w:rsidRDefault="0066501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6501B" w:rsidRPr="00571B19" w:rsidRDefault="0066501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6501B" w:rsidRPr="00571B19" w:rsidRDefault="006650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6501B" w:rsidRPr="00470459" w:rsidRDefault="0066501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6501B" w:rsidRPr="008C593B" w:rsidTr="00C5030D">
      <w:trPr>
        <w:cantSplit/>
        <w:trHeight w:val="206"/>
        <w:jc w:val="center"/>
      </w:trPr>
      <w:tc>
        <w:tcPr>
          <w:tcW w:w="2524" w:type="dxa"/>
          <w:vMerge/>
          <w:tcBorders>
            <w:left w:val="single" w:sz="12" w:space="0" w:color="auto"/>
            <w:bottom w:val="single" w:sz="12" w:space="0" w:color="auto"/>
          </w:tcBorders>
          <w:vAlign w:val="center"/>
        </w:tcPr>
        <w:p w:rsidR="0066501B" w:rsidRPr="008C593B" w:rsidRDefault="0066501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6501B" w:rsidRPr="007B6EBF" w:rsidRDefault="0066501B" w:rsidP="004C5CC3">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66501B" w:rsidRPr="007B6EBF" w:rsidRDefault="0066501B"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66501B" w:rsidRPr="007B6EBF" w:rsidRDefault="0066501B"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66501B" w:rsidRPr="007B6EBF" w:rsidRDefault="0066501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66501B" w:rsidRPr="007B6EBF" w:rsidRDefault="006650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66501B" w:rsidRPr="007B6EBF" w:rsidRDefault="006650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6501B" w:rsidRPr="007B6EBF" w:rsidRDefault="006650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66501B" w:rsidRPr="007B6EBF" w:rsidRDefault="006650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6501B" w:rsidRPr="008C593B" w:rsidRDefault="0066501B" w:rsidP="00EB2D3E">
          <w:pPr>
            <w:bidi w:val="0"/>
            <w:jc w:val="center"/>
            <w:rPr>
              <w:rFonts w:ascii="Arial" w:hAnsi="Arial" w:cs="Arial"/>
              <w:b/>
              <w:bCs/>
              <w:rtl/>
              <w:lang w:bidi="fa-IR"/>
            </w:rPr>
          </w:pPr>
        </w:p>
      </w:tc>
    </w:tr>
  </w:tbl>
  <w:p w:rsidR="0066501B" w:rsidRPr="00CE0376" w:rsidRDefault="0066501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1A0D"/>
    <w:multiLevelType w:val="multilevel"/>
    <w:tmpl w:val="2B023D40"/>
    <w:lvl w:ilvl="0">
      <w:start w:val="1"/>
      <w:numFmt w:val="decimal"/>
      <w:lvlText w:val="%1.0"/>
      <w:lvlJc w:val="left"/>
      <w:pPr>
        <w:ind w:left="360" w:hanging="360"/>
      </w:pPr>
      <w:rPr>
        <w:rFonts w:hint="default"/>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62A05"/>
    <w:multiLevelType w:val="hybridMultilevel"/>
    <w:tmpl w:val="90DA8E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6932083"/>
    <w:multiLevelType w:val="hybridMultilevel"/>
    <w:tmpl w:val="44F6E6A2"/>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2E7F6D04"/>
    <w:multiLevelType w:val="hybridMultilevel"/>
    <w:tmpl w:val="19C282BA"/>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EDD128F"/>
    <w:multiLevelType w:val="hybridMultilevel"/>
    <w:tmpl w:val="F7503892"/>
    <w:lvl w:ilvl="0" w:tplc="A866F1E8">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2FDA784D"/>
    <w:multiLevelType w:val="hybridMultilevel"/>
    <w:tmpl w:val="57E66326"/>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 w15:restartNumberingAfterBreak="0">
    <w:nsid w:val="37852400"/>
    <w:multiLevelType w:val="hybridMultilevel"/>
    <w:tmpl w:val="680E6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0709A1"/>
    <w:multiLevelType w:val="hybridMultilevel"/>
    <w:tmpl w:val="3EA2172C"/>
    <w:lvl w:ilvl="0" w:tplc="F12CD28A">
      <w:start w:val="1"/>
      <w:numFmt w:val="decimal"/>
      <w:lvlText w:val="(%1)."/>
      <w:lvlJc w:val="left"/>
      <w:pPr>
        <w:ind w:left="1426" w:hanging="360"/>
      </w:pPr>
      <w:rPr>
        <w:rFonts w:ascii="Cambria" w:eastAsia="Cambria" w:hAnsi="Cambria" w:hint="default"/>
        <w:w w:val="100"/>
        <w:sz w:val="20"/>
        <w:szCs w:val="2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3CED06D9"/>
    <w:multiLevelType w:val="hybridMultilevel"/>
    <w:tmpl w:val="A768AC0E"/>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02918AE"/>
    <w:multiLevelType w:val="hybridMultilevel"/>
    <w:tmpl w:val="DE26EB08"/>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4EC82611"/>
    <w:multiLevelType w:val="hybridMultilevel"/>
    <w:tmpl w:val="445E3A98"/>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3" w15:restartNumberingAfterBreak="0">
    <w:nsid w:val="508E1985"/>
    <w:multiLevelType w:val="hybridMultilevel"/>
    <w:tmpl w:val="79343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9513C74"/>
    <w:multiLevelType w:val="hybridMultilevel"/>
    <w:tmpl w:val="49AEFD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96D7166"/>
    <w:multiLevelType w:val="hybridMultilevel"/>
    <w:tmpl w:val="2974D2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EF36B3"/>
    <w:multiLevelType w:val="hybridMultilevel"/>
    <w:tmpl w:val="4866C68E"/>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15:restartNumberingAfterBreak="0">
    <w:nsid w:val="5D763741"/>
    <w:multiLevelType w:val="hybridMultilevel"/>
    <w:tmpl w:val="134EDEBA"/>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6C461A28"/>
    <w:multiLevelType w:val="hybridMultilevel"/>
    <w:tmpl w:val="412248AE"/>
    <w:lvl w:ilvl="0" w:tplc="6A4430D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75215"/>
    <w:multiLevelType w:val="multilevel"/>
    <w:tmpl w:val="D352A176"/>
    <w:lvl w:ilvl="0">
      <w:start w:val="1"/>
      <w:numFmt w:val="decimal"/>
      <w:pStyle w:val="1-1Title1"/>
      <w:lvlText w:val="%1."/>
      <w:lvlJc w:val="left"/>
      <w:pPr>
        <w:ind w:left="786" w:hanging="360"/>
      </w:pPr>
      <w:rPr>
        <w:rFonts w:ascii="Times New Roman" w:hAnsi="Times New Roman" w:cs="Times New Roman" w:hint="default"/>
        <w:b/>
        <w:bCs/>
        <w:i w:val="0"/>
        <w:iCs w:val="0"/>
        <w:caps w:val="0"/>
        <w:strike w:val="0"/>
        <w:dstrike w:val="0"/>
        <w:outline w:val="0"/>
        <w:shadow w:val="0"/>
        <w:emboss w:val="0"/>
        <w:imprint w:val="0"/>
        <w:vanish w:val="0"/>
        <w:color w:val="auto"/>
        <w:sz w:val="28"/>
        <w:szCs w:val="28"/>
        <w:u w:val="none"/>
        <w:vertAlign w:val="baseline"/>
      </w:rPr>
    </w:lvl>
    <w:lvl w:ilvl="1">
      <w:start w:val="1"/>
      <w:numFmt w:val="decimal"/>
      <w:pStyle w:val="2-1Title2"/>
      <w:lvlText w:val="%1.%2."/>
      <w:lvlJc w:val="left"/>
      <w:pPr>
        <w:ind w:left="792" w:hanging="432"/>
      </w:pPr>
      <w:rPr>
        <w:rFonts w:ascii="Times New Roman" w:hAnsi="Times New Roman" w:cs="Times New Roman" w:hint="default"/>
        <w:b/>
        <w:bCs/>
        <w:i w:val="0"/>
        <w:iCs w:val="0"/>
        <w:sz w:val="26"/>
        <w:szCs w:val="26"/>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6518DA"/>
    <w:multiLevelType w:val="hybridMultilevel"/>
    <w:tmpl w:val="56763D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5"/>
  </w:num>
  <w:num w:numId="3">
    <w:abstractNumId w:val="23"/>
  </w:num>
  <w:num w:numId="4">
    <w:abstractNumId w:val="24"/>
  </w:num>
  <w:num w:numId="5">
    <w:abstractNumId w:val="14"/>
  </w:num>
  <w:num w:numId="6">
    <w:abstractNumId w:val="13"/>
  </w:num>
  <w:num w:numId="7">
    <w:abstractNumId w:val="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
  </w:num>
  <w:num w:numId="13">
    <w:abstractNumId w:val="0"/>
  </w:num>
  <w:num w:numId="14">
    <w:abstractNumId w:val="20"/>
  </w:num>
  <w:num w:numId="15">
    <w:abstractNumId w:val="10"/>
  </w:num>
  <w:num w:numId="16">
    <w:abstractNumId w:val="17"/>
  </w:num>
  <w:num w:numId="17">
    <w:abstractNumId w:val="17"/>
  </w:num>
  <w:num w:numId="18">
    <w:abstractNumId w:val="17"/>
  </w:num>
  <w:num w:numId="19">
    <w:abstractNumId w:val="17"/>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17"/>
  </w:num>
  <w:num w:numId="25">
    <w:abstractNumId w:val="17"/>
  </w:num>
  <w:num w:numId="26">
    <w:abstractNumId w:val="17"/>
  </w:num>
  <w:num w:numId="27">
    <w:abstractNumId w:val="19"/>
  </w:num>
  <w:num w:numId="28">
    <w:abstractNumId w:val="9"/>
  </w:num>
  <w:num w:numId="29">
    <w:abstractNumId w:val="11"/>
  </w:num>
  <w:num w:numId="30">
    <w:abstractNumId w:val="4"/>
  </w:num>
  <w:num w:numId="31">
    <w:abstractNumId w:val="5"/>
  </w:num>
  <w:num w:numId="32">
    <w:abstractNumId w:val="8"/>
  </w:num>
  <w:num w:numId="33">
    <w:abstractNumId w:val="6"/>
  </w:num>
  <w:num w:numId="34">
    <w:abstractNumId w:val="12"/>
  </w:num>
  <w:num w:numId="35">
    <w:abstractNumId w:val="17"/>
  </w:num>
  <w:num w:numId="36">
    <w:abstractNumId w:val="18"/>
  </w:num>
  <w:num w:numId="37">
    <w:abstractNumId w:val="21"/>
  </w:num>
  <w:num w:numId="38">
    <w:abstractNumId w:val="3"/>
  </w:num>
  <w:num w:numId="39">
    <w:abstractNumId w:val="7"/>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65F"/>
    <w:rsid w:val="0001269C"/>
    <w:rsid w:val="00013924"/>
    <w:rsid w:val="00015633"/>
    <w:rsid w:val="000157CE"/>
    <w:rsid w:val="000208CE"/>
    <w:rsid w:val="000222DB"/>
    <w:rsid w:val="00024794"/>
    <w:rsid w:val="00025480"/>
    <w:rsid w:val="00025DE7"/>
    <w:rsid w:val="00030473"/>
    <w:rsid w:val="000333BE"/>
    <w:rsid w:val="0003381E"/>
    <w:rsid w:val="0003384E"/>
    <w:rsid w:val="000352E8"/>
    <w:rsid w:val="00040283"/>
    <w:rsid w:val="00040E9C"/>
    <w:rsid w:val="00042BC4"/>
    <w:rsid w:val="000450FE"/>
    <w:rsid w:val="000451E0"/>
    <w:rsid w:val="00046A73"/>
    <w:rsid w:val="00050550"/>
    <w:rsid w:val="00051FC9"/>
    <w:rsid w:val="00053F8D"/>
    <w:rsid w:val="000648E7"/>
    <w:rsid w:val="00064A6F"/>
    <w:rsid w:val="00064B65"/>
    <w:rsid w:val="000657D1"/>
    <w:rsid w:val="000701F1"/>
    <w:rsid w:val="00070A5C"/>
    <w:rsid w:val="00071989"/>
    <w:rsid w:val="00080BDD"/>
    <w:rsid w:val="00080E9A"/>
    <w:rsid w:val="00084CC1"/>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543E"/>
    <w:rsid w:val="000B5626"/>
    <w:rsid w:val="000B6582"/>
    <w:rsid w:val="000B7B46"/>
    <w:rsid w:val="000C0C3C"/>
    <w:rsid w:val="000C38B1"/>
    <w:rsid w:val="000C3C86"/>
    <w:rsid w:val="000C4EAB"/>
    <w:rsid w:val="000C7433"/>
    <w:rsid w:val="000D719F"/>
    <w:rsid w:val="000D7763"/>
    <w:rsid w:val="000E2DDE"/>
    <w:rsid w:val="000E5C72"/>
    <w:rsid w:val="000F47E5"/>
    <w:rsid w:val="000F5F03"/>
    <w:rsid w:val="000F6FF5"/>
    <w:rsid w:val="00102ED4"/>
    <w:rsid w:val="00110C11"/>
    <w:rsid w:val="00112D2E"/>
    <w:rsid w:val="00113474"/>
    <w:rsid w:val="00113941"/>
    <w:rsid w:val="001228D0"/>
    <w:rsid w:val="00123330"/>
    <w:rsid w:val="001259FC"/>
    <w:rsid w:val="00126AC5"/>
    <w:rsid w:val="00126C3E"/>
    <w:rsid w:val="00130F25"/>
    <w:rsid w:val="0013283C"/>
    <w:rsid w:val="00134F94"/>
    <w:rsid w:val="00136C72"/>
    <w:rsid w:val="00137B55"/>
    <w:rsid w:val="001417C7"/>
    <w:rsid w:val="001417EC"/>
    <w:rsid w:val="00144153"/>
    <w:rsid w:val="0014610C"/>
    <w:rsid w:val="00150794"/>
    <w:rsid w:val="00150A83"/>
    <w:rsid w:val="001531B5"/>
    <w:rsid w:val="00154E36"/>
    <w:rsid w:val="001553C2"/>
    <w:rsid w:val="001574C8"/>
    <w:rsid w:val="00161F6A"/>
    <w:rsid w:val="00164186"/>
    <w:rsid w:val="0016777A"/>
    <w:rsid w:val="00174739"/>
    <w:rsid w:val="00174C8D"/>
    <w:rsid w:val="001751D5"/>
    <w:rsid w:val="001765E2"/>
    <w:rsid w:val="00177BB0"/>
    <w:rsid w:val="00180D86"/>
    <w:rsid w:val="0018275F"/>
    <w:rsid w:val="00192174"/>
    <w:rsid w:val="0019579A"/>
    <w:rsid w:val="00196407"/>
    <w:rsid w:val="001A4127"/>
    <w:rsid w:val="001A64FC"/>
    <w:rsid w:val="001B5539"/>
    <w:rsid w:val="001B77A3"/>
    <w:rsid w:val="001C2BE4"/>
    <w:rsid w:val="001C520C"/>
    <w:rsid w:val="001C55B5"/>
    <w:rsid w:val="001C7B0A"/>
    <w:rsid w:val="001D1C1C"/>
    <w:rsid w:val="001D3D57"/>
    <w:rsid w:val="001D3E8F"/>
    <w:rsid w:val="001D4C9F"/>
    <w:rsid w:val="001D525B"/>
    <w:rsid w:val="001D5B7F"/>
    <w:rsid w:val="001D5E23"/>
    <w:rsid w:val="001D692B"/>
    <w:rsid w:val="001E00B7"/>
    <w:rsid w:val="001E3690"/>
    <w:rsid w:val="001E3946"/>
    <w:rsid w:val="001E4809"/>
    <w:rsid w:val="001E4C59"/>
    <w:rsid w:val="001E5B5F"/>
    <w:rsid w:val="001F0228"/>
    <w:rsid w:val="001F20FC"/>
    <w:rsid w:val="001F2E03"/>
    <w:rsid w:val="001F310F"/>
    <w:rsid w:val="001F47C8"/>
    <w:rsid w:val="001F7F5E"/>
    <w:rsid w:val="00201C1A"/>
    <w:rsid w:val="00202F81"/>
    <w:rsid w:val="00206A35"/>
    <w:rsid w:val="00207027"/>
    <w:rsid w:val="002171ED"/>
    <w:rsid w:val="0022151F"/>
    <w:rsid w:val="0022505B"/>
    <w:rsid w:val="00225EC0"/>
    <w:rsid w:val="00226297"/>
    <w:rsid w:val="00231A23"/>
    <w:rsid w:val="00236DB2"/>
    <w:rsid w:val="0023731F"/>
    <w:rsid w:val="00241001"/>
    <w:rsid w:val="00251731"/>
    <w:rsid w:val="002539AC"/>
    <w:rsid w:val="002545B8"/>
    <w:rsid w:val="00257A8D"/>
    <w:rsid w:val="00260743"/>
    <w:rsid w:val="00265187"/>
    <w:rsid w:val="0026622C"/>
    <w:rsid w:val="0027058A"/>
    <w:rsid w:val="0027297C"/>
    <w:rsid w:val="00280952"/>
    <w:rsid w:val="00291A41"/>
    <w:rsid w:val="00292627"/>
    <w:rsid w:val="00293484"/>
    <w:rsid w:val="00293CF1"/>
    <w:rsid w:val="00294CBA"/>
    <w:rsid w:val="00295345"/>
    <w:rsid w:val="00295A85"/>
    <w:rsid w:val="002A5A1B"/>
    <w:rsid w:val="002A5DF1"/>
    <w:rsid w:val="002B15CA"/>
    <w:rsid w:val="002B22DC"/>
    <w:rsid w:val="002B2368"/>
    <w:rsid w:val="002B37E0"/>
    <w:rsid w:val="002C076E"/>
    <w:rsid w:val="002C0893"/>
    <w:rsid w:val="002C1C0A"/>
    <w:rsid w:val="002C1C7F"/>
    <w:rsid w:val="002C737E"/>
    <w:rsid w:val="002D05AE"/>
    <w:rsid w:val="002D0A01"/>
    <w:rsid w:val="002D111E"/>
    <w:rsid w:val="002D33E4"/>
    <w:rsid w:val="002E0372"/>
    <w:rsid w:val="002E0562"/>
    <w:rsid w:val="002E3B0C"/>
    <w:rsid w:val="002E3D3D"/>
    <w:rsid w:val="002E4A3F"/>
    <w:rsid w:val="002E54D9"/>
    <w:rsid w:val="002E5CFC"/>
    <w:rsid w:val="002F27C8"/>
    <w:rsid w:val="002F7477"/>
    <w:rsid w:val="002F7868"/>
    <w:rsid w:val="002F7B4E"/>
    <w:rsid w:val="003006B8"/>
    <w:rsid w:val="00300EB6"/>
    <w:rsid w:val="00302048"/>
    <w:rsid w:val="003039C9"/>
    <w:rsid w:val="00304EC5"/>
    <w:rsid w:val="0030566B"/>
    <w:rsid w:val="00306040"/>
    <w:rsid w:val="0031188C"/>
    <w:rsid w:val="003147B4"/>
    <w:rsid w:val="00314BD5"/>
    <w:rsid w:val="0031550C"/>
    <w:rsid w:val="00316D53"/>
    <w:rsid w:val="003223A8"/>
    <w:rsid w:val="00324512"/>
    <w:rsid w:val="00327126"/>
    <w:rsid w:val="00327C1C"/>
    <w:rsid w:val="00330C3E"/>
    <w:rsid w:val="0033267C"/>
    <w:rsid w:val="003326A4"/>
    <w:rsid w:val="003327BF"/>
    <w:rsid w:val="00334B91"/>
    <w:rsid w:val="00350CEF"/>
    <w:rsid w:val="00352FCF"/>
    <w:rsid w:val="00353E4C"/>
    <w:rsid w:val="00362435"/>
    <w:rsid w:val="003655D9"/>
    <w:rsid w:val="00366E3B"/>
    <w:rsid w:val="0036768E"/>
    <w:rsid w:val="00367D47"/>
    <w:rsid w:val="003715CB"/>
    <w:rsid w:val="00371D80"/>
    <w:rsid w:val="0038114B"/>
    <w:rsid w:val="00383301"/>
    <w:rsid w:val="0038577C"/>
    <w:rsid w:val="00387DEA"/>
    <w:rsid w:val="00394F1B"/>
    <w:rsid w:val="00397F81"/>
    <w:rsid w:val="003A1389"/>
    <w:rsid w:val="003B02ED"/>
    <w:rsid w:val="003B1A41"/>
    <w:rsid w:val="003B1B97"/>
    <w:rsid w:val="003B4D51"/>
    <w:rsid w:val="003C1FE5"/>
    <w:rsid w:val="003C208B"/>
    <w:rsid w:val="003C369B"/>
    <w:rsid w:val="003C54A9"/>
    <w:rsid w:val="003C740A"/>
    <w:rsid w:val="003D061E"/>
    <w:rsid w:val="003D14D0"/>
    <w:rsid w:val="003D3CF7"/>
    <w:rsid w:val="003D3FDF"/>
    <w:rsid w:val="003D5293"/>
    <w:rsid w:val="003D61D1"/>
    <w:rsid w:val="003E0357"/>
    <w:rsid w:val="003E03CF"/>
    <w:rsid w:val="003E261A"/>
    <w:rsid w:val="003F3138"/>
    <w:rsid w:val="003F4ED4"/>
    <w:rsid w:val="003F6F9C"/>
    <w:rsid w:val="004007D5"/>
    <w:rsid w:val="00407B7B"/>
    <w:rsid w:val="00411071"/>
    <w:rsid w:val="004138B9"/>
    <w:rsid w:val="0041786C"/>
    <w:rsid w:val="00417BC1"/>
    <w:rsid w:val="00417C20"/>
    <w:rsid w:val="0042473D"/>
    <w:rsid w:val="00424830"/>
    <w:rsid w:val="004248D7"/>
    <w:rsid w:val="00426114"/>
    <w:rsid w:val="004261AB"/>
    <w:rsid w:val="00426B75"/>
    <w:rsid w:val="00441D91"/>
    <w:rsid w:val="00442CA7"/>
    <w:rsid w:val="00443B0E"/>
    <w:rsid w:val="00444FDB"/>
    <w:rsid w:val="0044577B"/>
    <w:rsid w:val="00445BB9"/>
    <w:rsid w:val="0044624C"/>
    <w:rsid w:val="00446580"/>
    <w:rsid w:val="00447CC2"/>
    <w:rsid w:val="00447F6C"/>
    <w:rsid w:val="00450002"/>
    <w:rsid w:val="0045046C"/>
    <w:rsid w:val="0045374C"/>
    <w:rsid w:val="00457CD0"/>
    <w:rsid w:val="00460A05"/>
    <w:rsid w:val="00461439"/>
    <w:rsid w:val="004633A9"/>
    <w:rsid w:val="004657A5"/>
    <w:rsid w:val="00470459"/>
    <w:rsid w:val="00471E9F"/>
    <w:rsid w:val="004725D4"/>
    <w:rsid w:val="00472C85"/>
    <w:rsid w:val="0047335E"/>
    <w:rsid w:val="004822FE"/>
    <w:rsid w:val="00482674"/>
    <w:rsid w:val="00487BEA"/>
    <w:rsid w:val="00487F42"/>
    <w:rsid w:val="0049097B"/>
    <w:rsid w:val="004929C4"/>
    <w:rsid w:val="00494F6E"/>
    <w:rsid w:val="00495A5D"/>
    <w:rsid w:val="004A0D9D"/>
    <w:rsid w:val="004A2C4F"/>
    <w:rsid w:val="004A3F9E"/>
    <w:rsid w:val="004A659F"/>
    <w:rsid w:val="004B04D8"/>
    <w:rsid w:val="004B1238"/>
    <w:rsid w:val="004B198D"/>
    <w:rsid w:val="004B25B0"/>
    <w:rsid w:val="004B5BE6"/>
    <w:rsid w:val="004C0007"/>
    <w:rsid w:val="004C3241"/>
    <w:rsid w:val="004C5202"/>
    <w:rsid w:val="004C5CC3"/>
    <w:rsid w:val="004D39A3"/>
    <w:rsid w:val="004E3D05"/>
    <w:rsid w:val="004E3E87"/>
    <w:rsid w:val="004E424D"/>
    <w:rsid w:val="004E6108"/>
    <w:rsid w:val="004E757E"/>
    <w:rsid w:val="004E7A22"/>
    <w:rsid w:val="004F0595"/>
    <w:rsid w:val="004F4828"/>
    <w:rsid w:val="0050140A"/>
    <w:rsid w:val="0050312F"/>
    <w:rsid w:val="00504706"/>
    <w:rsid w:val="00506772"/>
    <w:rsid w:val="00506F7A"/>
    <w:rsid w:val="005109AD"/>
    <w:rsid w:val="005110E0"/>
    <w:rsid w:val="00512A74"/>
    <w:rsid w:val="00512B1E"/>
    <w:rsid w:val="00517FE3"/>
    <w:rsid w:val="00521131"/>
    <w:rsid w:val="0052274F"/>
    <w:rsid w:val="00523222"/>
    <w:rsid w:val="0052522A"/>
    <w:rsid w:val="0052527A"/>
    <w:rsid w:val="005259D7"/>
    <w:rsid w:val="00532ECB"/>
    <w:rsid w:val="00532F7D"/>
    <w:rsid w:val="00536853"/>
    <w:rsid w:val="005409F6"/>
    <w:rsid w:val="005429CA"/>
    <w:rsid w:val="005443E8"/>
    <w:rsid w:val="00552E71"/>
    <w:rsid w:val="005533F0"/>
    <w:rsid w:val="0055514A"/>
    <w:rsid w:val="005563BA"/>
    <w:rsid w:val="00557362"/>
    <w:rsid w:val="005618E7"/>
    <w:rsid w:val="00561E6D"/>
    <w:rsid w:val="0056369C"/>
    <w:rsid w:val="00563B8C"/>
    <w:rsid w:val="00563C07"/>
    <w:rsid w:val="005653F9"/>
    <w:rsid w:val="0056544E"/>
    <w:rsid w:val="00565CDC"/>
    <w:rsid w:val="00565D41"/>
    <w:rsid w:val="005670FD"/>
    <w:rsid w:val="00571B19"/>
    <w:rsid w:val="00572507"/>
    <w:rsid w:val="00573345"/>
    <w:rsid w:val="005742DF"/>
    <w:rsid w:val="00574B8F"/>
    <w:rsid w:val="0057759A"/>
    <w:rsid w:val="00577615"/>
    <w:rsid w:val="00584CF5"/>
    <w:rsid w:val="00586CB8"/>
    <w:rsid w:val="00593B76"/>
    <w:rsid w:val="005976FC"/>
    <w:rsid w:val="005A075B"/>
    <w:rsid w:val="005A18A8"/>
    <w:rsid w:val="005A22EC"/>
    <w:rsid w:val="005A3DD9"/>
    <w:rsid w:val="005A57BF"/>
    <w:rsid w:val="005A683B"/>
    <w:rsid w:val="005B3A30"/>
    <w:rsid w:val="005B6A7C"/>
    <w:rsid w:val="005B6FAD"/>
    <w:rsid w:val="005C0591"/>
    <w:rsid w:val="005C0B0A"/>
    <w:rsid w:val="005C2A36"/>
    <w:rsid w:val="005C363F"/>
    <w:rsid w:val="005C3D3F"/>
    <w:rsid w:val="005C44B8"/>
    <w:rsid w:val="005C50F2"/>
    <w:rsid w:val="005C6133"/>
    <w:rsid w:val="005C682E"/>
    <w:rsid w:val="005D2E2B"/>
    <w:rsid w:val="005D34AA"/>
    <w:rsid w:val="005D4379"/>
    <w:rsid w:val="005D5D4F"/>
    <w:rsid w:val="005D614B"/>
    <w:rsid w:val="005E1155"/>
    <w:rsid w:val="005E1A4E"/>
    <w:rsid w:val="005E2BA9"/>
    <w:rsid w:val="005E3DDA"/>
    <w:rsid w:val="005E4E9A"/>
    <w:rsid w:val="005E63BA"/>
    <w:rsid w:val="005E6557"/>
    <w:rsid w:val="005E6D7F"/>
    <w:rsid w:val="005E7A61"/>
    <w:rsid w:val="005F2504"/>
    <w:rsid w:val="005F3FFC"/>
    <w:rsid w:val="005F64DD"/>
    <w:rsid w:val="005F6504"/>
    <w:rsid w:val="005F7F03"/>
    <w:rsid w:val="006018FB"/>
    <w:rsid w:val="0060299C"/>
    <w:rsid w:val="00606BC5"/>
    <w:rsid w:val="00612F70"/>
    <w:rsid w:val="00613A0C"/>
    <w:rsid w:val="00614CA8"/>
    <w:rsid w:val="006159C2"/>
    <w:rsid w:val="00616111"/>
    <w:rsid w:val="00617241"/>
    <w:rsid w:val="00623060"/>
    <w:rsid w:val="00623755"/>
    <w:rsid w:val="00626690"/>
    <w:rsid w:val="00630216"/>
    <w:rsid w:val="00630525"/>
    <w:rsid w:val="00632ED4"/>
    <w:rsid w:val="00635371"/>
    <w:rsid w:val="006375F1"/>
    <w:rsid w:val="00641A0B"/>
    <w:rsid w:val="006424D6"/>
    <w:rsid w:val="0064338E"/>
    <w:rsid w:val="0064421D"/>
    <w:rsid w:val="00644F74"/>
    <w:rsid w:val="00650180"/>
    <w:rsid w:val="006506F4"/>
    <w:rsid w:val="00651A02"/>
    <w:rsid w:val="00654E93"/>
    <w:rsid w:val="0065552A"/>
    <w:rsid w:val="006564FB"/>
    <w:rsid w:val="00657313"/>
    <w:rsid w:val="00660B2F"/>
    <w:rsid w:val="0066103F"/>
    <w:rsid w:val="006616C3"/>
    <w:rsid w:val="0066501B"/>
    <w:rsid w:val="0066519A"/>
    <w:rsid w:val="00665EBE"/>
    <w:rsid w:val="00670C79"/>
    <w:rsid w:val="0067377A"/>
    <w:rsid w:val="00673921"/>
    <w:rsid w:val="0067598D"/>
    <w:rsid w:val="0067672D"/>
    <w:rsid w:val="006800CB"/>
    <w:rsid w:val="00680EF0"/>
    <w:rsid w:val="00681424"/>
    <w:rsid w:val="006858E5"/>
    <w:rsid w:val="0068795C"/>
    <w:rsid w:val="00687D7A"/>
    <w:rsid w:val="006913EA"/>
    <w:rsid w:val="00693DC1"/>
    <w:rsid w:val="006946F7"/>
    <w:rsid w:val="00696B26"/>
    <w:rsid w:val="006A2F9B"/>
    <w:rsid w:val="006A5BD3"/>
    <w:rsid w:val="006A71F7"/>
    <w:rsid w:val="006A7788"/>
    <w:rsid w:val="006B3415"/>
    <w:rsid w:val="006B3F9C"/>
    <w:rsid w:val="006B6A69"/>
    <w:rsid w:val="006B7CE7"/>
    <w:rsid w:val="006C1D9F"/>
    <w:rsid w:val="006C3483"/>
    <w:rsid w:val="006C4D8F"/>
    <w:rsid w:val="006C527C"/>
    <w:rsid w:val="006D4B08"/>
    <w:rsid w:val="006D4E25"/>
    <w:rsid w:val="006D59C2"/>
    <w:rsid w:val="006E2505"/>
    <w:rsid w:val="006E2C22"/>
    <w:rsid w:val="006E48FE"/>
    <w:rsid w:val="006E5698"/>
    <w:rsid w:val="006E7645"/>
    <w:rsid w:val="006E7D1A"/>
    <w:rsid w:val="006F415A"/>
    <w:rsid w:val="006F7F7B"/>
    <w:rsid w:val="007031D7"/>
    <w:rsid w:val="0070403F"/>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B2A"/>
    <w:rsid w:val="00751ED1"/>
    <w:rsid w:val="00753466"/>
    <w:rsid w:val="00755958"/>
    <w:rsid w:val="00762975"/>
    <w:rsid w:val="00763CBA"/>
    <w:rsid w:val="00764739"/>
    <w:rsid w:val="00775E6A"/>
    <w:rsid w:val="00776586"/>
    <w:rsid w:val="007800A4"/>
    <w:rsid w:val="0078450A"/>
    <w:rsid w:val="00791741"/>
    <w:rsid w:val="007919D8"/>
    <w:rsid w:val="00792323"/>
    <w:rsid w:val="0079477B"/>
    <w:rsid w:val="007965FF"/>
    <w:rsid w:val="007A0299"/>
    <w:rsid w:val="007A14F7"/>
    <w:rsid w:val="007A1BA6"/>
    <w:rsid w:val="007A28BC"/>
    <w:rsid w:val="007A413F"/>
    <w:rsid w:val="007B048F"/>
    <w:rsid w:val="007B13B6"/>
    <w:rsid w:val="007B1F32"/>
    <w:rsid w:val="007B200D"/>
    <w:rsid w:val="007B5FB6"/>
    <w:rsid w:val="007B6EBF"/>
    <w:rsid w:val="007B792A"/>
    <w:rsid w:val="007C12A2"/>
    <w:rsid w:val="007C3286"/>
    <w:rsid w:val="007C3EA8"/>
    <w:rsid w:val="007C46E3"/>
    <w:rsid w:val="007C5409"/>
    <w:rsid w:val="007D2451"/>
    <w:rsid w:val="007D4304"/>
    <w:rsid w:val="007D6811"/>
    <w:rsid w:val="007E3B2D"/>
    <w:rsid w:val="007E5134"/>
    <w:rsid w:val="007F4D95"/>
    <w:rsid w:val="007F50DE"/>
    <w:rsid w:val="007F6E88"/>
    <w:rsid w:val="008006D0"/>
    <w:rsid w:val="00800F3C"/>
    <w:rsid w:val="0080257D"/>
    <w:rsid w:val="00803071"/>
    <w:rsid w:val="00804237"/>
    <w:rsid w:val="0080489A"/>
    <w:rsid w:val="008054B6"/>
    <w:rsid w:val="0080562C"/>
    <w:rsid w:val="00805D91"/>
    <w:rsid w:val="008102E9"/>
    <w:rsid w:val="008157B8"/>
    <w:rsid w:val="00815865"/>
    <w:rsid w:val="008208C2"/>
    <w:rsid w:val="0082104D"/>
    <w:rsid w:val="00821229"/>
    <w:rsid w:val="0082197D"/>
    <w:rsid w:val="00821A8C"/>
    <w:rsid w:val="00821E84"/>
    <w:rsid w:val="00821E8D"/>
    <w:rsid w:val="00822FF3"/>
    <w:rsid w:val="00823557"/>
    <w:rsid w:val="0082436C"/>
    <w:rsid w:val="00825126"/>
    <w:rsid w:val="008313BE"/>
    <w:rsid w:val="00831481"/>
    <w:rsid w:val="0083156A"/>
    <w:rsid w:val="00835CA6"/>
    <w:rsid w:val="00835FA6"/>
    <w:rsid w:val="00836F8B"/>
    <w:rsid w:val="00840D04"/>
    <w:rsid w:val="008422AA"/>
    <w:rsid w:val="00842B29"/>
    <w:rsid w:val="0084580C"/>
    <w:rsid w:val="00847D72"/>
    <w:rsid w:val="00852E0F"/>
    <w:rsid w:val="008534BA"/>
    <w:rsid w:val="00855832"/>
    <w:rsid w:val="00861E89"/>
    <w:rsid w:val="0086453D"/>
    <w:rsid w:val="008649B1"/>
    <w:rsid w:val="00865F58"/>
    <w:rsid w:val="00867222"/>
    <w:rsid w:val="0086722F"/>
    <w:rsid w:val="00874750"/>
    <w:rsid w:val="0087740C"/>
    <w:rsid w:val="00890A2D"/>
    <w:rsid w:val="008921D7"/>
    <w:rsid w:val="008968C0"/>
    <w:rsid w:val="00897F48"/>
    <w:rsid w:val="008A0529"/>
    <w:rsid w:val="008A3242"/>
    <w:rsid w:val="008A3EC7"/>
    <w:rsid w:val="008A4B9D"/>
    <w:rsid w:val="008A575D"/>
    <w:rsid w:val="008A7ACE"/>
    <w:rsid w:val="008B4057"/>
    <w:rsid w:val="008B5738"/>
    <w:rsid w:val="008C2A59"/>
    <w:rsid w:val="008C2D58"/>
    <w:rsid w:val="008C3B32"/>
    <w:rsid w:val="008C425D"/>
    <w:rsid w:val="008C6D69"/>
    <w:rsid w:val="008D1B77"/>
    <w:rsid w:val="008D2BBD"/>
    <w:rsid w:val="008D2FFC"/>
    <w:rsid w:val="008D3067"/>
    <w:rsid w:val="008D34BA"/>
    <w:rsid w:val="008D6AC8"/>
    <w:rsid w:val="008D7A70"/>
    <w:rsid w:val="008E10B3"/>
    <w:rsid w:val="008E3268"/>
    <w:rsid w:val="008F5EED"/>
    <w:rsid w:val="008F7539"/>
    <w:rsid w:val="00914E3E"/>
    <w:rsid w:val="00915C34"/>
    <w:rsid w:val="00916564"/>
    <w:rsid w:val="009204DD"/>
    <w:rsid w:val="009230C2"/>
    <w:rsid w:val="00923245"/>
    <w:rsid w:val="009242FA"/>
    <w:rsid w:val="00924C28"/>
    <w:rsid w:val="00927720"/>
    <w:rsid w:val="00930978"/>
    <w:rsid w:val="00933641"/>
    <w:rsid w:val="00936754"/>
    <w:rsid w:val="009375CB"/>
    <w:rsid w:val="00943759"/>
    <w:rsid w:val="00945D84"/>
    <w:rsid w:val="00947E1D"/>
    <w:rsid w:val="00950DD4"/>
    <w:rsid w:val="00953B13"/>
    <w:rsid w:val="00956369"/>
    <w:rsid w:val="0095738C"/>
    <w:rsid w:val="00957A7B"/>
    <w:rsid w:val="0096036B"/>
    <w:rsid w:val="00960D1A"/>
    <w:rsid w:val="00961618"/>
    <w:rsid w:val="00961BBA"/>
    <w:rsid w:val="0096616D"/>
    <w:rsid w:val="009679D7"/>
    <w:rsid w:val="00970DAE"/>
    <w:rsid w:val="009824D1"/>
    <w:rsid w:val="0098455D"/>
    <w:rsid w:val="00984CA6"/>
    <w:rsid w:val="009857EC"/>
    <w:rsid w:val="00986C1D"/>
    <w:rsid w:val="00992BB1"/>
    <w:rsid w:val="00993175"/>
    <w:rsid w:val="009A0E93"/>
    <w:rsid w:val="009A1819"/>
    <w:rsid w:val="009A320C"/>
    <w:rsid w:val="009A3B1B"/>
    <w:rsid w:val="009A47E8"/>
    <w:rsid w:val="009B04E3"/>
    <w:rsid w:val="009B328B"/>
    <w:rsid w:val="009B350E"/>
    <w:rsid w:val="009B6BE8"/>
    <w:rsid w:val="009B70B5"/>
    <w:rsid w:val="009C1887"/>
    <w:rsid w:val="009C3981"/>
    <w:rsid w:val="009C410A"/>
    <w:rsid w:val="009C51B9"/>
    <w:rsid w:val="009C534A"/>
    <w:rsid w:val="009D165C"/>
    <w:rsid w:val="009D22BE"/>
    <w:rsid w:val="009D29E7"/>
    <w:rsid w:val="009D4D4B"/>
    <w:rsid w:val="009E3E8F"/>
    <w:rsid w:val="009E5808"/>
    <w:rsid w:val="009E7C7E"/>
    <w:rsid w:val="009E7E8C"/>
    <w:rsid w:val="009F296C"/>
    <w:rsid w:val="009F2D00"/>
    <w:rsid w:val="009F6D2F"/>
    <w:rsid w:val="009F7162"/>
    <w:rsid w:val="009F7400"/>
    <w:rsid w:val="00A01AC8"/>
    <w:rsid w:val="00A031B5"/>
    <w:rsid w:val="00A043D4"/>
    <w:rsid w:val="00A052FF"/>
    <w:rsid w:val="00A07CE6"/>
    <w:rsid w:val="00A11DA4"/>
    <w:rsid w:val="00A13336"/>
    <w:rsid w:val="00A2024C"/>
    <w:rsid w:val="00A20ACD"/>
    <w:rsid w:val="00A31D47"/>
    <w:rsid w:val="00A33135"/>
    <w:rsid w:val="00A344AD"/>
    <w:rsid w:val="00A36189"/>
    <w:rsid w:val="00A37381"/>
    <w:rsid w:val="00A41585"/>
    <w:rsid w:val="00A51E75"/>
    <w:rsid w:val="00A528A6"/>
    <w:rsid w:val="00A56B23"/>
    <w:rsid w:val="00A61ED6"/>
    <w:rsid w:val="00A62638"/>
    <w:rsid w:val="00A651D7"/>
    <w:rsid w:val="00A70B42"/>
    <w:rsid w:val="00A71792"/>
    <w:rsid w:val="00A72152"/>
    <w:rsid w:val="00A73566"/>
    <w:rsid w:val="00A745E1"/>
    <w:rsid w:val="00A74996"/>
    <w:rsid w:val="00A860D1"/>
    <w:rsid w:val="00A93C6A"/>
    <w:rsid w:val="00AA13D9"/>
    <w:rsid w:val="00AA1BB9"/>
    <w:rsid w:val="00AA4027"/>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5975"/>
    <w:rsid w:val="00AC79DC"/>
    <w:rsid w:val="00AD1748"/>
    <w:rsid w:val="00AD6457"/>
    <w:rsid w:val="00AD68E6"/>
    <w:rsid w:val="00AE2619"/>
    <w:rsid w:val="00AE5479"/>
    <w:rsid w:val="00AE5968"/>
    <w:rsid w:val="00AE73B4"/>
    <w:rsid w:val="00AF0B9D"/>
    <w:rsid w:val="00AF0FA4"/>
    <w:rsid w:val="00AF14F9"/>
    <w:rsid w:val="00AF2C79"/>
    <w:rsid w:val="00AF43E3"/>
    <w:rsid w:val="00AF4D7D"/>
    <w:rsid w:val="00AF732C"/>
    <w:rsid w:val="00B00C7D"/>
    <w:rsid w:val="00B0523E"/>
    <w:rsid w:val="00B05255"/>
    <w:rsid w:val="00B06648"/>
    <w:rsid w:val="00B07C89"/>
    <w:rsid w:val="00B11AC7"/>
    <w:rsid w:val="00B12A9D"/>
    <w:rsid w:val="00B1456B"/>
    <w:rsid w:val="00B14A5B"/>
    <w:rsid w:val="00B15124"/>
    <w:rsid w:val="00B17638"/>
    <w:rsid w:val="00B22573"/>
    <w:rsid w:val="00B23D05"/>
    <w:rsid w:val="00B25C71"/>
    <w:rsid w:val="00B269B5"/>
    <w:rsid w:val="00B30C55"/>
    <w:rsid w:val="00B31611"/>
    <w:rsid w:val="00B31A83"/>
    <w:rsid w:val="00B4053D"/>
    <w:rsid w:val="00B41A77"/>
    <w:rsid w:val="00B41D3B"/>
    <w:rsid w:val="00B43748"/>
    <w:rsid w:val="00B43C03"/>
    <w:rsid w:val="00B43EBD"/>
    <w:rsid w:val="00B44536"/>
    <w:rsid w:val="00B459C5"/>
    <w:rsid w:val="00B47543"/>
    <w:rsid w:val="00B524AA"/>
    <w:rsid w:val="00B52776"/>
    <w:rsid w:val="00B54FDC"/>
    <w:rsid w:val="00B55398"/>
    <w:rsid w:val="00B5542E"/>
    <w:rsid w:val="00B56598"/>
    <w:rsid w:val="00B6232E"/>
    <w:rsid w:val="00B626EA"/>
    <w:rsid w:val="00B62C03"/>
    <w:rsid w:val="00B700F7"/>
    <w:rsid w:val="00B720D2"/>
    <w:rsid w:val="00B7346A"/>
    <w:rsid w:val="00B75A55"/>
    <w:rsid w:val="00B75EE6"/>
    <w:rsid w:val="00B76911"/>
    <w:rsid w:val="00B76AD5"/>
    <w:rsid w:val="00B77A57"/>
    <w:rsid w:val="00B873E4"/>
    <w:rsid w:val="00B9090F"/>
    <w:rsid w:val="00B91F23"/>
    <w:rsid w:val="00B96525"/>
    <w:rsid w:val="00B97347"/>
    <w:rsid w:val="00B97B4B"/>
    <w:rsid w:val="00BA7996"/>
    <w:rsid w:val="00BB3463"/>
    <w:rsid w:val="00BB4258"/>
    <w:rsid w:val="00BB64C1"/>
    <w:rsid w:val="00BB6CBB"/>
    <w:rsid w:val="00BC1743"/>
    <w:rsid w:val="00BC7AC4"/>
    <w:rsid w:val="00BD2402"/>
    <w:rsid w:val="00BD3793"/>
    <w:rsid w:val="00BD3EA5"/>
    <w:rsid w:val="00BD4215"/>
    <w:rsid w:val="00BD451F"/>
    <w:rsid w:val="00BD4713"/>
    <w:rsid w:val="00BD4DEB"/>
    <w:rsid w:val="00BD7937"/>
    <w:rsid w:val="00BE0A4A"/>
    <w:rsid w:val="00BE1618"/>
    <w:rsid w:val="00BE259C"/>
    <w:rsid w:val="00BE401A"/>
    <w:rsid w:val="00BE6B87"/>
    <w:rsid w:val="00BE7407"/>
    <w:rsid w:val="00BF3BF3"/>
    <w:rsid w:val="00BF57A7"/>
    <w:rsid w:val="00BF7B75"/>
    <w:rsid w:val="00C0112E"/>
    <w:rsid w:val="00C01458"/>
    <w:rsid w:val="00C014E4"/>
    <w:rsid w:val="00C02308"/>
    <w:rsid w:val="00C0246B"/>
    <w:rsid w:val="00C10E61"/>
    <w:rsid w:val="00C13831"/>
    <w:rsid w:val="00C14C92"/>
    <w:rsid w:val="00C14F83"/>
    <w:rsid w:val="00C165CD"/>
    <w:rsid w:val="00C1695E"/>
    <w:rsid w:val="00C2017B"/>
    <w:rsid w:val="00C2100F"/>
    <w:rsid w:val="00C210D8"/>
    <w:rsid w:val="00C2188B"/>
    <w:rsid w:val="00C24789"/>
    <w:rsid w:val="00C2514D"/>
    <w:rsid w:val="00C30501"/>
    <w:rsid w:val="00C31165"/>
    <w:rsid w:val="00C32458"/>
    <w:rsid w:val="00C33210"/>
    <w:rsid w:val="00C332EE"/>
    <w:rsid w:val="00C369B5"/>
    <w:rsid w:val="00C36DDE"/>
    <w:rsid w:val="00C36E94"/>
    <w:rsid w:val="00C37927"/>
    <w:rsid w:val="00C41454"/>
    <w:rsid w:val="00C46CC8"/>
    <w:rsid w:val="00C4732D"/>
    <w:rsid w:val="00C4767B"/>
    <w:rsid w:val="00C5030D"/>
    <w:rsid w:val="00C52F1C"/>
    <w:rsid w:val="00C53C22"/>
    <w:rsid w:val="00C54EFC"/>
    <w:rsid w:val="00C5721E"/>
    <w:rsid w:val="00C57D6F"/>
    <w:rsid w:val="00C605FB"/>
    <w:rsid w:val="00C633DD"/>
    <w:rsid w:val="00C67515"/>
    <w:rsid w:val="00C7134C"/>
    <w:rsid w:val="00C71535"/>
    <w:rsid w:val="00C71831"/>
    <w:rsid w:val="00C7494E"/>
    <w:rsid w:val="00C74CA3"/>
    <w:rsid w:val="00C74CE8"/>
    <w:rsid w:val="00C76327"/>
    <w:rsid w:val="00C82D74"/>
    <w:rsid w:val="00C879FF"/>
    <w:rsid w:val="00C9109A"/>
    <w:rsid w:val="00C946AB"/>
    <w:rsid w:val="00C9738B"/>
    <w:rsid w:val="00CA0F62"/>
    <w:rsid w:val="00CB07C6"/>
    <w:rsid w:val="00CB0C15"/>
    <w:rsid w:val="00CC0106"/>
    <w:rsid w:val="00CC666E"/>
    <w:rsid w:val="00CC6969"/>
    <w:rsid w:val="00CC71D4"/>
    <w:rsid w:val="00CD240F"/>
    <w:rsid w:val="00CD3973"/>
    <w:rsid w:val="00CD4769"/>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39C3"/>
    <w:rsid w:val="00D26BCE"/>
    <w:rsid w:val="00D27443"/>
    <w:rsid w:val="00D306E4"/>
    <w:rsid w:val="00D31512"/>
    <w:rsid w:val="00D319A7"/>
    <w:rsid w:val="00D37E27"/>
    <w:rsid w:val="00D42F85"/>
    <w:rsid w:val="00D54D90"/>
    <w:rsid w:val="00D56045"/>
    <w:rsid w:val="00D602F7"/>
    <w:rsid w:val="00D61099"/>
    <w:rsid w:val="00D636EF"/>
    <w:rsid w:val="00D6606E"/>
    <w:rsid w:val="00D6623B"/>
    <w:rsid w:val="00D70889"/>
    <w:rsid w:val="00D74F6F"/>
    <w:rsid w:val="00D76F37"/>
    <w:rsid w:val="00D807AF"/>
    <w:rsid w:val="00D813B2"/>
    <w:rsid w:val="00D82106"/>
    <w:rsid w:val="00D827CC"/>
    <w:rsid w:val="00D83877"/>
    <w:rsid w:val="00D843D0"/>
    <w:rsid w:val="00D852DD"/>
    <w:rsid w:val="00D87A7B"/>
    <w:rsid w:val="00D93BA2"/>
    <w:rsid w:val="00D946AD"/>
    <w:rsid w:val="00DA04D8"/>
    <w:rsid w:val="00DA1515"/>
    <w:rsid w:val="00DA4101"/>
    <w:rsid w:val="00DA4DC9"/>
    <w:rsid w:val="00DA5D93"/>
    <w:rsid w:val="00DB1A99"/>
    <w:rsid w:val="00DB5471"/>
    <w:rsid w:val="00DC0A10"/>
    <w:rsid w:val="00DC1C5C"/>
    <w:rsid w:val="00DC2472"/>
    <w:rsid w:val="00DC3930"/>
    <w:rsid w:val="00DC3E9D"/>
    <w:rsid w:val="00DD082A"/>
    <w:rsid w:val="00DD1729"/>
    <w:rsid w:val="00DD2E19"/>
    <w:rsid w:val="00DD7807"/>
    <w:rsid w:val="00DE1759"/>
    <w:rsid w:val="00DE185F"/>
    <w:rsid w:val="00DE2526"/>
    <w:rsid w:val="00DE79DB"/>
    <w:rsid w:val="00DF3C71"/>
    <w:rsid w:val="00DF5BA9"/>
    <w:rsid w:val="00DF60DA"/>
    <w:rsid w:val="00DF75EF"/>
    <w:rsid w:val="00E00CE8"/>
    <w:rsid w:val="00E04619"/>
    <w:rsid w:val="00E06F93"/>
    <w:rsid w:val="00E10D1B"/>
    <w:rsid w:val="00E11CFB"/>
    <w:rsid w:val="00E12AAD"/>
    <w:rsid w:val="00E12DFD"/>
    <w:rsid w:val="00E153D7"/>
    <w:rsid w:val="00E16FB1"/>
    <w:rsid w:val="00E20E0A"/>
    <w:rsid w:val="00E25660"/>
    <w:rsid w:val="00E26A7D"/>
    <w:rsid w:val="00E27AF3"/>
    <w:rsid w:val="00E33279"/>
    <w:rsid w:val="00E335AF"/>
    <w:rsid w:val="00E34FDE"/>
    <w:rsid w:val="00E378FE"/>
    <w:rsid w:val="00E41370"/>
    <w:rsid w:val="00E42337"/>
    <w:rsid w:val="00E4347A"/>
    <w:rsid w:val="00E4697A"/>
    <w:rsid w:val="00E53F80"/>
    <w:rsid w:val="00E546A8"/>
    <w:rsid w:val="00E56DF1"/>
    <w:rsid w:val="00E64322"/>
    <w:rsid w:val="00E65AE1"/>
    <w:rsid w:val="00E66D90"/>
    <w:rsid w:val="00E67DA5"/>
    <w:rsid w:val="00E71255"/>
    <w:rsid w:val="00E72C45"/>
    <w:rsid w:val="00E82848"/>
    <w:rsid w:val="00E85B74"/>
    <w:rsid w:val="00E860F5"/>
    <w:rsid w:val="00E8781D"/>
    <w:rsid w:val="00E90109"/>
    <w:rsid w:val="00E9342E"/>
    <w:rsid w:val="00E96640"/>
    <w:rsid w:val="00EA009D"/>
    <w:rsid w:val="00EA3057"/>
    <w:rsid w:val="00EA4912"/>
    <w:rsid w:val="00EA58B4"/>
    <w:rsid w:val="00EA6AD5"/>
    <w:rsid w:val="00EB2106"/>
    <w:rsid w:val="00EB2A77"/>
    <w:rsid w:val="00EB2D3E"/>
    <w:rsid w:val="00EB531A"/>
    <w:rsid w:val="00EB7C80"/>
    <w:rsid w:val="00EC0630"/>
    <w:rsid w:val="00EC0BE1"/>
    <w:rsid w:val="00EC217E"/>
    <w:rsid w:val="00EC392A"/>
    <w:rsid w:val="00EC5CDC"/>
    <w:rsid w:val="00ED0DFE"/>
    <w:rsid w:val="00ED1066"/>
    <w:rsid w:val="00ED2F17"/>
    <w:rsid w:val="00ED37F3"/>
    <w:rsid w:val="00ED4061"/>
    <w:rsid w:val="00ED6036"/>
    <w:rsid w:val="00ED6252"/>
    <w:rsid w:val="00EE0F57"/>
    <w:rsid w:val="00EE3DFE"/>
    <w:rsid w:val="00EE410D"/>
    <w:rsid w:val="00EE49D6"/>
    <w:rsid w:val="00EE59A8"/>
    <w:rsid w:val="00EF480F"/>
    <w:rsid w:val="00EF48DB"/>
    <w:rsid w:val="00EF6B3F"/>
    <w:rsid w:val="00F002AE"/>
    <w:rsid w:val="00F00C50"/>
    <w:rsid w:val="00F11041"/>
    <w:rsid w:val="00F1221B"/>
    <w:rsid w:val="00F12586"/>
    <w:rsid w:val="00F14B36"/>
    <w:rsid w:val="00F14E04"/>
    <w:rsid w:val="00F165DF"/>
    <w:rsid w:val="00F173A3"/>
    <w:rsid w:val="00F21317"/>
    <w:rsid w:val="00F2203F"/>
    <w:rsid w:val="00F221EF"/>
    <w:rsid w:val="00F226C9"/>
    <w:rsid w:val="00F2379E"/>
    <w:rsid w:val="00F239AE"/>
    <w:rsid w:val="00F257E2"/>
    <w:rsid w:val="00F25A9C"/>
    <w:rsid w:val="00F26A88"/>
    <w:rsid w:val="00F27C91"/>
    <w:rsid w:val="00F309BC"/>
    <w:rsid w:val="00F31045"/>
    <w:rsid w:val="00F33BFB"/>
    <w:rsid w:val="00F33D49"/>
    <w:rsid w:val="00F33E8E"/>
    <w:rsid w:val="00F40DF0"/>
    <w:rsid w:val="00F42723"/>
    <w:rsid w:val="00F441C7"/>
    <w:rsid w:val="00F45A37"/>
    <w:rsid w:val="00F46FB7"/>
    <w:rsid w:val="00F517AA"/>
    <w:rsid w:val="00F518D8"/>
    <w:rsid w:val="00F55F7E"/>
    <w:rsid w:val="00F5641A"/>
    <w:rsid w:val="00F61F33"/>
    <w:rsid w:val="00F62DD9"/>
    <w:rsid w:val="00F62FE5"/>
    <w:rsid w:val="00F639EA"/>
    <w:rsid w:val="00F64E18"/>
    <w:rsid w:val="00F65329"/>
    <w:rsid w:val="00F67855"/>
    <w:rsid w:val="00F70D97"/>
    <w:rsid w:val="00F721FC"/>
    <w:rsid w:val="00F734A5"/>
    <w:rsid w:val="00F73CE2"/>
    <w:rsid w:val="00F7463B"/>
    <w:rsid w:val="00F74B12"/>
    <w:rsid w:val="00F82018"/>
    <w:rsid w:val="00F82556"/>
    <w:rsid w:val="00F83C38"/>
    <w:rsid w:val="00F843BB"/>
    <w:rsid w:val="00F8582A"/>
    <w:rsid w:val="00F87E19"/>
    <w:rsid w:val="00F90F76"/>
    <w:rsid w:val="00FA110D"/>
    <w:rsid w:val="00FA21C4"/>
    <w:rsid w:val="00FA3E65"/>
    <w:rsid w:val="00FA3F45"/>
    <w:rsid w:val="00FA442D"/>
    <w:rsid w:val="00FB14E1"/>
    <w:rsid w:val="00FB21FE"/>
    <w:rsid w:val="00FB6FEA"/>
    <w:rsid w:val="00FC4809"/>
    <w:rsid w:val="00FC4BE1"/>
    <w:rsid w:val="00FC642F"/>
    <w:rsid w:val="00FD3BF7"/>
    <w:rsid w:val="00FE2566"/>
    <w:rsid w:val="00FE25FB"/>
    <w:rsid w:val="00FE2723"/>
    <w:rsid w:val="00FE3D33"/>
    <w:rsid w:val="00FF0DB1"/>
    <w:rsid w:val="00FF1C3C"/>
    <w:rsid w:val="00FF1DF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0344E0D-2108-479B-A479-47F8185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1">
    <w:name w:val="Table Grid1"/>
    <w:basedOn w:val="TableNormal"/>
    <w:next w:val="TableGrid"/>
    <w:uiPriority w:val="59"/>
    <w:rsid w:val="004248D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Title1">
    <w:name w:val="1-1 Title1"/>
    <w:qFormat/>
    <w:rsid w:val="00861E89"/>
    <w:pPr>
      <w:numPr>
        <w:numId w:val="37"/>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61E89"/>
    <w:pPr>
      <w:numPr>
        <w:ilvl w:val="1"/>
        <w:numId w:val="37"/>
      </w:numPr>
      <w:spacing w:line="360" w:lineRule="auto"/>
      <w:outlineLvl w:val="1"/>
    </w:pPr>
    <w:rPr>
      <w:rFonts w:ascii="Times New Roman" w:eastAsia="Times New Roman" w:hAnsi="Times New Roman" w:cs="Times New Roman"/>
      <w:b/>
      <w:bCs/>
      <w:sz w:val="26"/>
      <w:szCs w:val="26"/>
    </w:rPr>
  </w:style>
  <w:style w:type="paragraph" w:customStyle="1" w:styleId="2-2Text2">
    <w:name w:val="2-2 Text 2"/>
    <w:qFormat/>
    <w:rsid w:val="00861E89"/>
    <w:pPr>
      <w:spacing w:line="276" w:lineRule="auto"/>
      <w:ind w:left="284" w:firstLine="425"/>
      <w:jc w:val="both"/>
    </w:pPr>
    <w:rPr>
      <w:rFonts w:ascii="Times New Roman" w:eastAsia="Times New Roman" w:hAnsi="Times New Roman" w:cs="Times New Roman"/>
      <w:sz w:val="24"/>
      <w:szCs w:val="24"/>
    </w:rPr>
  </w:style>
  <w:style w:type="character" w:customStyle="1" w:styleId="BodyText1">
    <w:name w:val="Body Text1"/>
    <w:basedOn w:val="DefaultParagraphFont"/>
    <w:rsid w:val="00861E89"/>
    <w:rPr>
      <w:rFonts w:ascii="Times New Roman" w:hAnsi="Times New Roman" w:cs="Times New Roman"/>
      <w:noProof w:val="0"/>
      <w:sz w:val="26"/>
      <w:szCs w:val="26"/>
      <w:lang w:val="en-GB"/>
    </w:rPr>
  </w:style>
  <w:style w:type="paragraph" w:styleId="NoSpacing">
    <w:name w:val="No Spacing"/>
    <w:uiPriority w:val="1"/>
    <w:qFormat/>
    <w:rsid w:val="00861E89"/>
    <w:rPr>
      <w:rFonts w:cs="Times New Roman"/>
      <w:sz w:val="22"/>
      <w:szCs w:val="22"/>
      <w:lang w:val="it-IT"/>
    </w:rPr>
  </w:style>
  <w:style w:type="character" w:styleId="SubtleEmphasis">
    <w:name w:val="Subtle Emphasis"/>
    <w:basedOn w:val="DefaultParagraphFont"/>
    <w:uiPriority w:val="19"/>
    <w:qFormat/>
    <w:rsid w:val="0036243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DDF87-27EF-40D0-A7C0-BCD47E28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14451</TotalTime>
  <Pages>16</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22353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244</cp:revision>
  <cp:lastPrinted>2023-04-04T09:42:00Z</cp:lastPrinted>
  <dcterms:created xsi:type="dcterms:W3CDTF">2019-06-17T10:16:00Z</dcterms:created>
  <dcterms:modified xsi:type="dcterms:W3CDTF">2023-04-04T11:21:00Z</dcterms:modified>
</cp:coreProperties>
</file>