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B42952" w:rsidRPr="00945547" w:rsidTr="00B42952">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E1E6B" w:rsidRPr="008A471D" w:rsidRDefault="00B42952" w:rsidP="008E1E6B">
            <w:pPr>
              <w:widowControl w:val="0"/>
              <w:bidi/>
              <w:spacing w:after="0" w:line="240" w:lineRule="auto"/>
              <w:jc w:val="center"/>
              <w:rPr>
                <w:rFonts w:ascii="Arial" w:eastAsia="Times New Roman" w:hAnsi="Arial" w:cs="B Zar"/>
                <w:b/>
                <w:bCs/>
                <w:color w:val="365F91"/>
                <w:sz w:val="36"/>
                <w:szCs w:val="36"/>
                <w:rtl/>
                <w:lang w:bidi="fa-IR"/>
              </w:rPr>
            </w:pPr>
            <w:r w:rsidRPr="00945547">
              <w:rPr>
                <w:rFonts w:ascii="Arial" w:hAnsi="Arial" w:cs="Arial"/>
              </w:rPr>
              <w:br w:type="page"/>
            </w:r>
            <w:r w:rsidRPr="008A471D">
              <w:rPr>
                <w:rFonts w:ascii="Arial" w:eastAsia="Times New Roman" w:hAnsi="Arial" w:cs="B Zar"/>
                <w:b/>
                <w:bCs/>
                <w:color w:val="365F91"/>
                <w:sz w:val="36"/>
                <w:szCs w:val="36"/>
                <w:rtl/>
                <w:lang w:bidi="fa-IR"/>
              </w:rPr>
              <w:t>طرح نگهداشت و افزایش تولید 27 مخزن</w:t>
            </w:r>
          </w:p>
        </w:tc>
      </w:tr>
      <w:tr w:rsidR="00B42952" w:rsidRPr="00945547" w:rsidTr="00B42952">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42952" w:rsidRPr="00945547" w:rsidRDefault="00136225" w:rsidP="00136225">
            <w:pPr>
              <w:widowControl w:val="0"/>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PIPING </w:t>
            </w:r>
            <w:r w:rsidR="008E1E6B" w:rsidRPr="00945547">
              <w:rPr>
                <w:rFonts w:ascii="Arial" w:eastAsia="Times New Roman" w:hAnsi="Arial" w:cs="Arial"/>
                <w:b/>
                <w:bCs/>
                <w:sz w:val="32"/>
                <w:szCs w:val="32"/>
              </w:rPr>
              <w:t xml:space="preserve">WALL THICKNESS CALCULATION </w:t>
            </w:r>
          </w:p>
          <w:p w:rsidR="008E1E6B" w:rsidRPr="00945547" w:rsidRDefault="008E1E6B" w:rsidP="008E1E6B">
            <w:pPr>
              <w:widowControl w:val="0"/>
              <w:spacing w:after="0" w:line="240" w:lineRule="auto"/>
              <w:jc w:val="center"/>
              <w:rPr>
                <w:rFonts w:ascii="Arial" w:eastAsia="Times New Roman" w:hAnsi="Arial" w:cs="Arial"/>
                <w:b/>
                <w:bCs/>
                <w:sz w:val="32"/>
                <w:szCs w:val="32"/>
              </w:rPr>
            </w:pPr>
          </w:p>
          <w:p w:rsidR="00B42952" w:rsidRPr="008A471D" w:rsidRDefault="00B42952" w:rsidP="00B42952">
            <w:pPr>
              <w:widowControl w:val="0"/>
              <w:bidi/>
              <w:spacing w:after="0" w:line="240" w:lineRule="auto"/>
              <w:jc w:val="center"/>
              <w:rPr>
                <w:rFonts w:ascii="Arial" w:eastAsia="Times New Roman" w:hAnsi="Arial" w:cs="B Zar"/>
                <w:b/>
                <w:bCs/>
                <w:sz w:val="32"/>
                <w:szCs w:val="32"/>
                <w:rtl/>
              </w:rPr>
            </w:pPr>
            <w:r w:rsidRPr="008A471D">
              <w:rPr>
                <w:rFonts w:ascii="Arial" w:eastAsia="Times New Roman" w:hAnsi="Arial" w:cs="B Zar"/>
                <w:b/>
                <w:bCs/>
                <w:color w:val="365F91"/>
                <w:sz w:val="32"/>
                <w:szCs w:val="32"/>
                <w:rtl/>
                <w:lang w:bidi="fa-IR"/>
              </w:rPr>
              <w:t>نگهداشت و افزایش تولید میدان نفتی بینک</w:t>
            </w:r>
          </w:p>
        </w:tc>
      </w:tr>
      <w:tr w:rsidR="00B42952"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64" w:firstLine="38"/>
              <w:jc w:val="center"/>
              <w:rPr>
                <w:rFonts w:ascii="Arial" w:eastAsia="Times New Roman"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p>
        </w:tc>
        <w:tc>
          <w:tcPr>
            <w:tcW w:w="1841" w:type="dxa"/>
            <w:tcBorders>
              <w:left w:val="single" w:sz="2" w:space="0" w:color="auto"/>
              <w:bottom w:val="single" w:sz="2" w:space="0" w:color="auto"/>
            </w:tcBorders>
            <w:vAlign w:val="center"/>
          </w:tcPr>
          <w:p w:rsidR="00B42952" w:rsidRPr="00945547" w:rsidRDefault="00B42952" w:rsidP="00B42952">
            <w:pPr>
              <w:widowControl w:val="0"/>
              <w:spacing w:before="20" w:after="20" w:line="240" w:lineRule="auto"/>
              <w:ind w:hanging="59"/>
              <w:jc w:val="center"/>
              <w:rPr>
                <w:rFonts w:ascii="Arial" w:eastAsia="Times New Roman" w:hAnsi="Arial" w:cs="Arial"/>
                <w:b/>
                <w:bCs/>
                <w:color w:val="000000"/>
                <w:sz w:val="17"/>
                <w:szCs w:val="17"/>
              </w:rPr>
            </w:pPr>
          </w:p>
        </w:tc>
      </w:tr>
      <w:tr w:rsidR="003C4D96"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3C4D96" w:rsidRPr="00945547" w:rsidRDefault="003C4D96" w:rsidP="003C4D9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APR. 2023</w:t>
            </w:r>
          </w:p>
        </w:tc>
        <w:tc>
          <w:tcPr>
            <w:tcW w:w="2152" w:type="dxa"/>
            <w:tcBorders>
              <w:top w:val="single" w:sz="2" w:space="0" w:color="auto"/>
              <w:left w:val="single" w:sz="2" w:space="0" w:color="auto"/>
              <w:bottom w:val="single" w:sz="2" w:space="0" w:color="auto"/>
              <w:right w:val="single" w:sz="2" w:space="0" w:color="auto"/>
            </w:tcBorders>
            <w:vAlign w:val="center"/>
          </w:tcPr>
          <w:p w:rsidR="003C4D96" w:rsidRPr="00945547" w:rsidRDefault="003C4D96" w:rsidP="003C4D9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rsidR="003C4D96" w:rsidRPr="00945547" w:rsidRDefault="003C4D96" w:rsidP="003C4D96">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proofErr w:type="spellStart"/>
            <w:r>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proofErr w:type="spellStart"/>
            <w:r>
              <w:rPr>
                <w:rFonts w:ascii="Arial" w:eastAsia="Times New Roman" w:hAnsi="Arial" w:cs="Arial"/>
                <w:sz w:val="20"/>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3C4D96" w:rsidRPr="00945547" w:rsidRDefault="003C4D96" w:rsidP="003C4D96">
            <w:pPr>
              <w:widowControl w:val="0"/>
              <w:spacing w:before="20" w:after="20" w:line="240" w:lineRule="auto"/>
              <w:ind w:left="180"/>
              <w:jc w:val="center"/>
              <w:rPr>
                <w:rFonts w:ascii="Arial" w:eastAsia="Times New Roman" w:hAnsi="Arial" w:cs="Arial"/>
                <w:color w:val="000000"/>
                <w:sz w:val="20"/>
                <w:szCs w:val="20"/>
              </w:rPr>
            </w:pPr>
          </w:p>
        </w:tc>
      </w:tr>
      <w:tr w:rsidR="003C4D96"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3C4D96" w:rsidRPr="00945547" w:rsidRDefault="003C4D96" w:rsidP="003C4D9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AUG. 2022</w:t>
            </w:r>
          </w:p>
        </w:tc>
        <w:tc>
          <w:tcPr>
            <w:tcW w:w="2152" w:type="dxa"/>
            <w:tcBorders>
              <w:top w:val="single" w:sz="2" w:space="0" w:color="auto"/>
              <w:left w:val="single" w:sz="2" w:space="0" w:color="auto"/>
              <w:bottom w:val="single" w:sz="2" w:space="0" w:color="auto"/>
              <w:right w:val="single" w:sz="2" w:space="0" w:color="auto"/>
            </w:tcBorders>
            <w:vAlign w:val="center"/>
          </w:tcPr>
          <w:p w:rsidR="003C4D96" w:rsidRPr="00945547" w:rsidRDefault="003C4D96" w:rsidP="003C4D9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rsidR="003C4D96" w:rsidRPr="00945547" w:rsidRDefault="003C4D96" w:rsidP="003C4D96">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proofErr w:type="spellStart"/>
            <w:r>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proofErr w:type="spellStart"/>
            <w:r>
              <w:rPr>
                <w:rFonts w:ascii="Arial" w:eastAsia="Times New Roman" w:hAnsi="Arial" w:cs="Arial"/>
                <w:sz w:val="20"/>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3C4D96" w:rsidRPr="00945547" w:rsidRDefault="003C4D96" w:rsidP="003C4D96">
            <w:pPr>
              <w:widowControl w:val="0"/>
              <w:spacing w:before="20" w:after="20" w:line="240" w:lineRule="auto"/>
              <w:ind w:left="180"/>
              <w:jc w:val="center"/>
              <w:rPr>
                <w:rFonts w:ascii="Arial" w:eastAsia="Times New Roman" w:hAnsi="Arial" w:cs="Arial"/>
                <w:color w:val="000000"/>
                <w:sz w:val="20"/>
                <w:szCs w:val="20"/>
              </w:rPr>
            </w:pPr>
          </w:p>
        </w:tc>
      </w:tr>
      <w:tr w:rsidR="003C4D96"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3C4D96" w:rsidRPr="00945547" w:rsidRDefault="003C4D96" w:rsidP="003C4D9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MAR. 2022</w:t>
            </w:r>
          </w:p>
        </w:tc>
        <w:tc>
          <w:tcPr>
            <w:tcW w:w="2152" w:type="dxa"/>
            <w:tcBorders>
              <w:top w:val="single" w:sz="2" w:space="0" w:color="auto"/>
              <w:left w:val="single" w:sz="2" w:space="0" w:color="auto"/>
              <w:bottom w:val="single" w:sz="4" w:space="0" w:color="auto"/>
              <w:right w:val="single" w:sz="2" w:space="0" w:color="auto"/>
            </w:tcBorders>
            <w:vAlign w:val="center"/>
          </w:tcPr>
          <w:p w:rsidR="003C4D96" w:rsidRPr="00945547" w:rsidRDefault="003C4D96" w:rsidP="003C4D9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3C4D96" w:rsidRPr="00945547" w:rsidRDefault="003C4D96" w:rsidP="003C4D96">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p>
        </w:tc>
      </w:tr>
      <w:tr w:rsidR="003C4D96"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3C4D96" w:rsidRPr="00945547" w:rsidRDefault="003C4D96" w:rsidP="003C4D9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NOV</w:t>
            </w:r>
            <w:r w:rsidRPr="00945547">
              <w:rPr>
                <w:rFonts w:ascii="Arial" w:eastAsia="Times New Roman" w:hAnsi="Arial" w:cs="Arial"/>
                <w:sz w:val="20"/>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rsidR="003C4D96" w:rsidRPr="00945547" w:rsidRDefault="003C4D96" w:rsidP="003C4D9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3C4D96" w:rsidRPr="00945547" w:rsidRDefault="003C4D96" w:rsidP="003C4D96">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3C4D96" w:rsidRPr="00945547" w:rsidRDefault="003C4D96" w:rsidP="003C4D96">
            <w:pPr>
              <w:widowControl w:val="0"/>
              <w:spacing w:before="20" w:after="20" w:line="240" w:lineRule="auto"/>
              <w:jc w:val="center"/>
              <w:rPr>
                <w:rFonts w:ascii="Arial" w:eastAsia="Times New Roman" w:hAnsi="Arial" w:cs="Arial"/>
                <w:sz w:val="20"/>
                <w:szCs w:val="20"/>
              </w:rPr>
            </w:pPr>
          </w:p>
        </w:tc>
      </w:tr>
      <w:tr w:rsidR="003C4D96"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3C4D96" w:rsidRPr="00945547" w:rsidRDefault="003C4D96" w:rsidP="003C4D96">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3C4D96" w:rsidRPr="00945547" w:rsidRDefault="003C4D96" w:rsidP="003C4D96">
            <w:pPr>
              <w:widowControl w:val="0"/>
              <w:spacing w:before="20" w:after="20" w:line="240" w:lineRule="auto"/>
              <w:ind w:left="-64" w:firstLine="38"/>
              <w:jc w:val="center"/>
              <w:rPr>
                <w:rFonts w:ascii="Arial" w:eastAsia="Times New Roman" w:hAnsi="Arial" w:cs="Arial"/>
                <w:b/>
                <w:bCs/>
                <w:sz w:val="17"/>
                <w:szCs w:val="17"/>
              </w:rPr>
            </w:pPr>
            <w:r w:rsidRPr="00945547">
              <w:rPr>
                <w:rFonts w:ascii="Arial" w:eastAsia="Times New Roman"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3C4D96" w:rsidRPr="00945547" w:rsidRDefault="003C4D96" w:rsidP="003C4D96">
            <w:pPr>
              <w:widowControl w:val="0"/>
              <w:spacing w:before="20" w:after="20" w:line="240" w:lineRule="auto"/>
              <w:ind w:left="-125" w:right="-113" w:hanging="2"/>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3C4D96" w:rsidRPr="00945547" w:rsidRDefault="003C4D96" w:rsidP="003C4D96">
            <w:pPr>
              <w:widowControl w:val="0"/>
              <w:spacing w:before="20" w:after="20" w:line="240" w:lineRule="auto"/>
              <w:ind w:hanging="15"/>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C4D96" w:rsidRPr="00945547" w:rsidRDefault="003C4D96" w:rsidP="003C4D96">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C4D96" w:rsidRPr="00945547" w:rsidRDefault="003C4D96" w:rsidP="003C4D96">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3C4D96" w:rsidRPr="00945547" w:rsidRDefault="003C4D96" w:rsidP="003C4D96">
            <w:pPr>
              <w:widowControl w:val="0"/>
              <w:spacing w:before="20" w:after="20" w:line="240" w:lineRule="auto"/>
              <w:ind w:hanging="59"/>
              <w:jc w:val="center"/>
              <w:rPr>
                <w:rFonts w:ascii="Arial" w:eastAsia="Times New Roman" w:hAnsi="Arial" w:cs="Arial"/>
                <w:b/>
                <w:bCs/>
                <w:color w:val="000000"/>
                <w:sz w:val="17"/>
                <w:szCs w:val="17"/>
              </w:rPr>
            </w:pPr>
            <w:r>
              <w:rPr>
                <w:rFonts w:ascii="Arial" w:eastAsia="Times New Roman" w:hAnsi="Arial" w:cs="Arial"/>
                <w:b/>
                <w:bCs/>
                <w:color w:val="000000"/>
                <w:sz w:val="17"/>
                <w:szCs w:val="17"/>
              </w:rPr>
              <w:t>CLIENT</w:t>
            </w:r>
            <w:r w:rsidRPr="00945547">
              <w:rPr>
                <w:rFonts w:ascii="Arial" w:eastAsia="Times New Roman" w:hAnsi="Arial" w:cs="Arial"/>
                <w:b/>
                <w:bCs/>
                <w:color w:val="000000"/>
                <w:sz w:val="17"/>
                <w:szCs w:val="17"/>
              </w:rPr>
              <w:t xml:space="preserve"> Approval</w:t>
            </w:r>
          </w:p>
        </w:tc>
      </w:tr>
      <w:tr w:rsidR="003C4D96"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3C4D96" w:rsidRPr="00945547" w:rsidRDefault="003C4D96" w:rsidP="003C4D96">
            <w:pPr>
              <w:widowControl w:val="0"/>
              <w:spacing w:after="0" w:line="240" w:lineRule="auto"/>
              <w:ind w:hanging="59"/>
              <w:jc w:val="both"/>
              <w:rPr>
                <w:rFonts w:ascii="Arial" w:eastAsia="Times New Roman" w:hAnsi="Arial" w:cs="Arial"/>
                <w:b/>
                <w:bCs/>
                <w:color w:val="000000"/>
                <w:sz w:val="18"/>
                <w:szCs w:val="18"/>
              </w:rPr>
            </w:pPr>
            <w:r w:rsidRPr="00945547">
              <w:rPr>
                <w:rFonts w:ascii="Arial" w:eastAsia="Times New Roman" w:hAnsi="Arial" w:cs="Arial"/>
                <w:b/>
                <w:bCs/>
                <w:sz w:val="18"/>
                <w:szCs w:val="18"/>
              </w:rPr>
              <w:t>Class:</w:t>
            </w:r>
            <w:r>
              <w:rPr>
                <w:rFonts w:ascii="Arial" w:eastAsia="Times New Roman" w:hAnsi="Arial" w:cs="Arial"/>
                <w:b/>
                <w:bCs/>
                <w:sz w:val="18"/>
                <w:szCs w:val="18"/>
              </w:rPr>
              <w:t>2</w:t>
            </w:r>
          </w:p>
        </w:tc>
        <w:tc>
          <w:tcPr>
            <w:tcW w:w="8333" w:type="dxa"/>
            <w:gridSpan w:val="5"/>
            <w:tcBorders>
              <w:top w:val="single" w:sz="12" w:space="0" w:color="auto"/>
              <w:left w:val="single" w:sz="2" w:space="0" w:color="auto"/>
              <w:bottom w:val="single" w:sz="4" w:space="0" w:color="auto"/>
            </w:tcBorders>
            <w:vAlign w:val="center"/>
          </w:tcPr>
          <w:p w:rsidR="003C4D96" w:rsidRPr="00945547" w:rsidRDefault="003C4D96" w:rsidP="003C4D96">
            <w:pPr>
              <w:widowControl w:val="0"/>
              <w:spacing w:after="0" w:line="240" w:lineRule="auto"/>
              <w:ind w:hanging="59"/>
              <w:jc w:val="both"/>
              <w:rPr>
                <w:rFonts w:ascii="Arial" w:eastAsia="Times New Roman" w:hAnsi="Arial" w:cs="Arial"/>
                <w:b/>
                <w:bCs/>
                <w:color w:val="000000"/>
                <w:sz w:val="18"/>
                <w:szCs w:val="18"/>
              </w:rPr>
            </w:pPr>
            <w:r>
              <w:rPr>
                <w:rFonts w:ascii="Arial" w:eastAsia="Times New Roman" w:hAnsi="Arial" w:cs="Arial"/>
                <w:b/>
                <w:bCs/>
                <w:color w:val="000000"/>
                <w:sz w:val="17"/>
                <w:szCs w:val="17"/>
              </w:rPr>
              <w:t>CLINET</w:t>
            </w:r>
            <w:r w:rsidRPr="00945547">
              <w:rPr>
                <w:rFonts w:ascii="Arial" w:eastAsia="Times New Roman" w:hAnsi="Arial" w:cs="Arial"/>
                <w:b/>
                <w:bCs/>
                <w:color w:val="000000"/>
                <w:sz w:val="17"/>
                <w:szCs w:val="17"/>
              </w:rPr>
              <w:t xml:space="preserve"> Doc. Number:</w:t>
            </w:r>
            <w:r>
              <w:t xml:space="preserve"> </w:t>
            </w:r>
            <w:r w:rsidRPr="002242F0">
              <w:rPr>
                <w:rFonts w:ascii="Arial" w:eastAsia="Times New Roman" w:hAnsi="Arial" w:cs="Arial"/>
                <w:b/>
                <w:bCs/>
                <w:color w:val="000000"/>
                <w:sz w:val="17"/>
                <w:szCs w:val="17"/>
              </w:rPr>
              <w:t>F0Z-707358</w:t>
            </w:r>
          </w:p>
        </w:tc>
      </w:tr>
      <w:tr w:rsidR="003C4D96"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C4D96" w:rsidRPr="00945547" w:rsidRDefault="003C4D96" w:rsidP="003C4D96">
            <w:pPr>
              <w:widowControl w:val="0"/>
              <w:spacing w:after="0" w:line="240" w:lineRule="auto"/>
              <w:ind w:left="180" w:hanging="180"/>
              <w:rPr>
                <w:rFonts w:ascii="Arial" w:eastAsia="Times New Roman" w:hAnsi="Arial" w:cs="Arial"/>
                <w:b/>
                <w:bCs/>
                <w:color w:val="000000"/>
                <w:sz w:val="18"/>
                <w:szCs w:val="18"/>
              </w:rPr>
            </w:pPr>
            <w:r w:rsidRPr="00945547">
              <w:rPr>
                <w:rFonts w:ascii="Arial" w:eastAsia="Times New Roman"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3C4D96" w:rsidRPr="00945547" w:rsidRDefault="003C4D96" w:rsidP="003C4D96">
            <w:pPr>
              <w:widowControl w:val="0"/>
              <w:spacing w:before="60" w:after="60" w:line="240" w:lineRule="auto"/>
              <w:ind w:hanging="57"/>
              <w:rPr>
                <w:rFonts w:ascii="Arial" w:eastAsia="Times New Roman" w:hAnsi="Arial" w:cs="Arial"/>
                <w:b/>
                <w:bCs/>
                <w:color w:val="000000"/>
                <w:sz w:val="14"/>
                <w:szCs w:val="14"/>
              </w:rPr>
            </w:pPr>
          </w:p>
          <w:p w:rsidR="003C4D96" w:rsidRPr="00945547" w:rsidRDefault="003C4D96" w:rsidP="003C4D96">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IDC: Inter-Discipline Check</w:t>
            </w:r>
          </w:p>
          <w:p w:rsidR="003C4D96" w:rsidRPr="00945547" w:rsidRDefault="003C4D96" w:rsidP="003C4D96">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IFC: Issued For Comment </w:t>
            </w:r>
          </w:p>
          <w:p w:rsidR="003C4D96" w:rsidRPr="00945547" w:rsidRDefault="003C4D96" w:rsidP="003C4D96">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IFA: Issued For Approval</w:t>
            </w:r>
          </w:p>
          <w:p w:rsidR="003C4D96" w:rsidRPr="00945547" w:rsidRDefault="003C4D96" w:rsidP="003C4D96">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AFD: Approved For Design </w:t>
            </w:r>
          </w:p>
          <w:p w:rsidR="003C4D96" w:rsidRPr="00945547" w:rsidRDefault="003C4D96" w:rsidP="003C4D96">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AFC: Approved For Construction </w:t>
            </w:r>
          </w:p>
          <w:p w:rsidR="003C4D96" w:rsidRPr="00945547" w:rsidRDefault="003C4D96" w:rsidP="003C4D96">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AFP: Approved For Purchase</w:t>
            </w:r>
          </w:p>
          <w:p w:rsidR="003C4D96" w:rsidRPr="00945547" w:rsidRDefault="003C4D96" w:rsidP="003C4D96">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sz w:val="14"/>
                <w:szCs w:val="14"/>
              </w:rPr>
              <w:t xml:space="preserve">AFQ: </w:t>
            </w:r>
            <w:r w:rsidRPr="003864E1">
              <w:rPr>
                <w:rFonts w:ascii="Arial" w:eastAsia="Times New Roman" w:hAnsi="Arial" w:cs="Arial"/>
                <w:b/>
                <w:bCs/>
                <w:sz w:val="14"/>
                <w:szCs w:val="14"/>
              </w:rPr>
              <w:t>Approved For Quotation</w:t>
            </w:r>
            <w:r w:rsidRPr="00945547">
              <w:rPr>
                <w:rFonts w:ascii="Arial" w:eastAsia="Times New Roman" w:hAnsi="Arial" w:cs="Arial"/>
                <w:sz w:val="14"/>
                <w:szCs w:val="14"/>
              </w:rPr>
              <w:t xml:space="preserve"> </w:t>
            </w:r>
          </w:p>
          <w:p w:rsidR="003C4D96" w:rsidRPr="00945547" w:rsidRDefault="003C4D96" w:rsidP="003C4D96">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IFI: Issued For Information</w:t>
            </w:r>
          </w:p>
          <w:p w:rsidR="003C4D96" w:rsidRPr="00945547" w:rsidRDefault="003C4D96" w:rsidP="003C4D96">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AB-R: As-Built for </w:t>
            </w:r>
            <w:r>
              <w:rPr>
                <w:rFonts w:ascii="Arial" w:eastAsia="Times New Roman" w:hAnsi="Arial" w:cs="Arial"/>
                <w:b/>
                <w:bCs/>
                <w:color w:val="000000"/>
                <w:sz w:val="14"/>
                <w:szCs w:val="14"/>
              </w:rPr>
              <w:t>CLIENT</w:t>
            </w:r>
            <w:r w:rsidRPr="00945547">
              <w:rPr>
                <w:rFonts w:ascii="Arial" w:eastAsia="Times New Roman" w:hAnsi="Arial" w:cs="Arial"/>
                <w:b/>
                <w:bCs/>
                <w:color w:val="000000"/>
                <w:sz w:val="14"/>
                <w:szCs w:val="14"/>
              </w:rPr>
              <w:t xml:space="preserve"> Review </w:t>
            </w:r>
          </w:p>
          <w:p w:rsidR="003C4D96" w:rsidRPr="00945547" w:rsidRDefault="003C4D96" w:rsidP="003C4D96">
            <w:pPr>
              <w:widowControl w:val="0"/>
              <w:spacing w:before="60" w:after="60" w:line="240" w:lineRule="auto"/>
              <w:ind w:hanging="58"/>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AB-A: As-Built –Approved</w:t>
            </w:r>
          </w:p>
        </w:tc>
      </w:tr>
    </w:tbl>
    <w:p w:rsidR="00B42952" w:rsidRPr="00945547" w:rsidRDefault="00B42952">
      <w:pPr>
        <w:rPr>
          <w:rFonts w:ascii="Arial" w:hAnsi="Arial" w:cs="Arial"/>
          <w:b/>
          <w:bCs/>
          <w:sz w:val="28"/>
          <w:szCs w:val="28"/>
        </w:rPr>
      </w:pPr>
    </w:p>
    <w:p w:rsidR="00B42952" w:rsidRPr="00945547" w:rsidRDefault="00B42952" w:rsidP="00B42952">
      <w:pPr>
        <w:widowControl w:val="0"/>
        <w:spacing w:before="120" w:after="120"/>
        <w:jc w:val="center"/>
        <w:rPr>
          <w:rFonts w:ascii="Arial" w:hAnsi="Arial" w:cs="Arial"/>
          <w:b/>
          <w:szCs w:val="20"/>
        </w:rPr>
      </w:pPr>
      <w:r w:rsidRPr="00945547">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42952" w:rsidRPr="00945547" w:rsidTr="00B42952">
        <w:trPr>
          <w:trHeight w:hRule="exact" w:val="359"/>
          <w:jc w:val="center"/>
        </w:trPr>
        <w:tc>
          <w:tcPr>
            <w:tcW w:w="951" w:type="dxa"/>
            <w:vAlign w:val="center"/>
          </w:tcPr>
          <w:p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540" w:type="dxa"/>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57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678"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3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63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c>
          <w:tcPr>
            <w:tcW w:w="1149" w:type="dxa"/>
            <w:vMerge w:val="restart"/>
            <w:tcBorders>
              <w:top w:val="nil"/>
              <w:bottom w:val="nil"/>
            </w:tcBorders>
            <w:shd w:val="clear" w:color="auto" w:fill="auto"/>
            <w:vAlign w:val="center"/>
          </w:tcPr>
          <w:p w:rsidR="00B42952" w:rsidRPr="00945547" w:rsidRDefault="00B42952" w:rsidP="00B42952">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630"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630"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562"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48"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649"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tl/>
                <w:lang w:bidi="fa-IR"/>
              </w:rPr>
            </w:pPr>
            <w:r w:rsidRPr="00945547">
              <w:rPr>
                <w:rFonts w:ascii="Arial" w:hAnsi="Arial" w:cs="Arial"/>
                <w:b/>
                <w:sz w:val="16"/>
                <w:szCs w:val="16"/>
              </w:rPr>
              <w:t>1</w:t>
            </w:r>
          </w:p>
        </w:tc>
        <w:tc>
          <w:tcPr>
            <w:tcW w:w="540" w:type="dxa"/>
            <w:vAlign w:val="center"/>
          </w:tcPr>
          <w:p w:rsidR="008570D1" w:rsidRPr="00945547" w:rsidRDefault="008570D1" w:rsidP="008570D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8570D1" w:rsidRPr="00945547" w:rsidRDefault="008570D1" w:rsidP="008570D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8570D1" w:rsidRPr="00945547" w:rsidRDefault="008570D1" w:rsidP="008570D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8570D1" w:rsidRPr="00945547" w:rsidRDefault="008570D1" w:rsidP="008570D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66</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2</w:t>
            </w:r>
          </w:p>
        </w:tc>
        <w:tc>
          <w:tcPr>
            <w:tcW w:w="540" w:type="dxa"/>
            <w:vAlign w:val="center"/>
          </w:tcPr>
          <w:p w:rsidR="008570D1" w:rsidRPr="00945547" w:rsidRDefault="008570D1" w:rsidP="008570D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8570D1" w:rsidRPr="00945547" w:rsidRDefault="008570D1" w:rsidP="008570D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8570D1" w:rsidRPr="00945547" w:rsidRDefault="008570D1" w:rsidP="008570D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8570D1" w:rsidRPr="00945547" w:rsidRDefault="008570D1" w:rsidP="008570D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8570D1" w:rsidRPr="00945547" w:rsidRDefault="008570D1" w:rsidP="008570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67</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3</w:t>
            </w:r>
          </w:p>
        </w:tc>
        <w:tc>
          <w:tcPr>
            <w:tcW w:w="540" w:type="dxa"/>
            <w:vAlign w:val="center"/>
          </w:tcPr>
          <w:p w:rsidR="008570D1" w:rsidRPr="00945547" w:rsidRDefault="008570D1" w:rsidP="008570D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8570D1" w:rsidRPr="00945547" w:rsidRDefault="008570D1" w:rsidP="008570D1">
            <w:pPr>
              <w:widowControl w:val="0"/>
              <w:spacing w:line="192" w:lineRule="auto"/>
              <w:jc w:val="center"/>
              <w:rPr>
                <w:rFonts w:ascii="Arial" w:hAnsi="Arial" w:cs="Arial"/>
                <w:bCs/>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Cs/>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Cs/>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68</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4</w:t>
            </w:r>
          </w:p>
        </w:tc>
        <w:tc>
          <w:tcPr>
            <w:tcW w:w="540" w:type="dxa"/>
            <w:vAlign w:val="center"/>
          </w:tcPr>
          <w:p w:rsidR="008570D1" w:rsidRPr="00945547" w:rsidRDefault="008570D1" w:rsidP="008570D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8570D1" w:rsidRPr="00945547" w:rsidRDefault="008570D1" w:rsidP="008570D1">
            <w:pPr>
              <w:widowControl w:val="0"/>
              <w:spacing w:line="192" w:lineRule="auto"/>
              <w:jc w:val="center"/>
              <w:rPr>
                <w:rFonts w:ascii="Arial" w:hAnsi="Arial" w:cs="Arial"/>
                <w:bCs/>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Cs/>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Cs/>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69</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5</w:t>
            </w:r>
          </w:p>
        </w:tc>
        <w:tc>
          <w:tcPr>
            <w:tcW w:w="540" w:type="dxa"/>
            <w:vAlign w:val="center"/>
          </w:tcPr>
          <w:p w:rsidR="008570D1" w:rsidRPr="00945547" w:rsidRDefault="008570D1" w:rsidP="008570D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8570D1" w:rsidRPr="00945547" w:rsidRDefault="008570D1" w:rsidP="008570D1">
            <w:pPr>
              <w:widowControl w:val="0"/>
              <w:spacing w:line="192" w:lineRule="auto"/>
              <w:jc w:val="center"/>
              <w:rPr>
                <w:rFonts w:ascii="Arial" w:hAnsi="Arial" w:cs="Arial"/>
                <w:bCs/>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70</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C3349F">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6</w:t>
            </w:r>
          </w:p>
        </w:tc>
        <w:tc>
          <w:tcPr>
            <w:tcW w:w="540" w:type="dxa"/>
            <w:vAlign w:val="center"/>
          </w:tcPr>
          <w:p w:rsidR="008570D1" w:rsidRDefault="008570D1" w:rsidP="008570D1">
            <w:pPr>
              <w:jc w:val="center"/>
            </w:pPr>
            <w:r w:rsidRPr="00687BD9">
              <w:rPr>
                <w:rFonts w:ascii="Arial" w:hAnsi="Arial" w:cs="Arial"/>
                <w:bCs/>
                <w:sz w:val="16"/>
                <w:szCs w:val="16"/>
              </w:rPr>
              <w:t>X</w:t>
            </w:r>
          </w:p>
        </w:tc>
        <w:tc>
          <w:tcPr>
            <w:tcW w:w="576" w:type="dxa"/>
            <w:vAlign w:val="center"/>
          </w:tcPr>
          <w:p w:rsidR="008570D1" w:rsidRPr="00945547" w:rsidRDefault="008570D1" w:rsidP="008570D1">
            <w:pPr>
              <w:widowControl w:val="0"/>
              <w:spacing w:line="192" w:lineRule="auto"/>
              <w:jc w:val="center"/>
              <w:rPr>
                <w:rFonts w:ascii="Arial" w:hAnsi="Arial" w:cs="Arial"/>
                <w:bCs/>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71</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C3349F">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7</w:t>
            </w:r>
          </w:p>
        </w:tc>
        <w:tc>
          <w:tcPr>
            <w:tcW w:w="540" w:type="dxa"/>
            <w:vAlign w:val="center"/>
          </w:tcPr>
          <w:p w:rsidR="008570D1" w:rsidRDefault="008570D1" w:rsidP="008570D1">
            <w:pPr>
              <w:jc w:val="center"/>
            </w:pPr>
            <w:r w:rsidRPr="00687BD9">
              <w:rPr>
                <w:rFonts w:ascii="Arial" w:hAnsi="Arial" w:cs="Arial"/>
                <w:bCs/>
                <w:sz w:val="16"/>
                <w:szCs w:val="16"/>
              </w:rPr>
              <w:t>X</w:t>
            </w:r>
          </w:p>
        </w:tc>
        <w:tc>
          <w:tcPr>
            <w:tcW w:w="576" w:type="dxa"/>
            <w:vAlign w:val="center"/>
          </w:tcPr>
          <w:p w:rsidR="008570D1" w:rsidRPr="00945547" w:rsidRDefault="008570D1" w:rsidP="008570D1">
            <w:pPr>
              <w:widowControl w:val="0"/>
              <w:spacing w:line="192" w:lineRule="auto"/>
              <w:jc w:val="center"/>
              <w:rPr>
                <w:rFonts w:ascii="Arial" w:hAnsi="Arial" w:cs="Arial"/>
                <w:bCs/>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72</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C3349F">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8</w:t>
            </w:r>
          </w:p>
        </w:tc>
        <w:tc>
          <w:tcPr>
            <w:tcW w:w="540" w:type="dxa"/>
            <w:vAlign w:val="center"/>
          </w:tcPr>
          <w:p w:rsidR="008570D1" w:rsidRDefault="008570D1" w:rsidP="008570D1">
            <w:pPr>
              <w:jc w:val="center"/>
            </w:pPr>
            <w:r w:rsidRPr="00687BD9">
              <w:rPr>
                <w:rFonts w:ascii="Arial" w:hAnsi="Arial" w:cs="Arial"/>
                <w:bCs/>
                <w:sz w:val="16"/>
                <w:szCs w:val="16"/>
              </w:rPr>
              <w:t>X</w:t>
            </w:r>
          </w:p>
        </w:tc>
        <w:tc>
          <w:tcPr>
            <w:tcW w:w="576" w:type="dxa"/>
            <w:vAlign w:val="center"/>
          </w:tcPr>
          <w:p w:rsidR="008570D1" w:rsidRPr="00945547" w:rsidRDefault="008570D1" w:rsidP="008570D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73</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C3349F">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9</w:t>
            </w:r>
          </w:p>
        </w:tc>
        <w:tc>
          <w:tcPr>
            <w:tcW w:w="540" w:type="dxa"/>
            <w:vAlign w:val="center"/>
          </w:tcPr>
          <w:p w:rsidR="008570D1" w:rsidRDefault="008570D1" w:rsidP="008570D1">
            <w:pPr>
              <w:jc w:val="center"/>
            </w:pPr>
            <w:r w:rsidRPr="00687BD9">
              <w:rPr>
                <w:rFonts w:ascii="Arial" w:hAnsi="Arial" w:cs="Arial"/>
                <w:bCs/>
                <w:sz w:val="16"/>
                <w:szCs w:val="16"/>
              </w:rPr>
              <w:t>X</w:t>
            </w:r>
          </w:p>
        </w:tc>
        <w:tc>
          <w:tcPr>
            <w:tcW w:w="576" w:type="dxa"/>
            <w:vAlign w:val="center"/>
          </w:tcPr>
          <w:p w:rsidR="008570D1" w:rsidRPr="00945547" w:rsidRDefault="008570D1" w:rsidP="008570D1">
            <w:pPr>
              <w:widowControl w:val="0"/>
              <w:spacing w:line="192" w:lineRule="auto"/>
              <w:jc w:val="center"/>
              <w:rPr>
                <w:rFonts w:ascii="Arial" w:hAnsi="Arial" w:cs="Arial"/>
                <w:bCs/>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74</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C3349F">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bookmarkStart w:id="0" w:name="_GoBack" w:colFirst="4" w:colLast="4"/>
            <w:r w:rsidRPr="00945547">
              <w:rPr>
                <w:rFonts w:ascii="Arial" w:hAnsi="Arial" w:cs="Arial"/>
                <w:b/>
                <w:sz w:val="16"/>
                <w:szCs w:val="16"/>
              </w:rPr>
              <w:t>10</w:t>
            </w:r>
          </w:p>
        </w:tc>
        <w:tc>
          <w:tcPr>
            <w:tcW w:w="540" w:type="dxa"/>
            <w:vAlign w:val="center"/>
          </w:tcPr>
          <w:p w:rsidR="008570D1" w:rsidRDefault="008570D1" w:rsidP="008570D1">
            <w:pPr>
              <w:jc w:val="center"/>
            </w:pPr>
            <w:r w:rsidRPr="00687BD9">
              <w:rPr>
                <w:rFonts w:ascii="Arial" w:hAnsi="Arial" w:cs="Arial"/>
                <w:bCs/>
                <w:sz w:val="16"/>
                <w:szCs w:val="16"/>
              </w:rPr>
              <w:t>X</w:t>
            </w: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75</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bookmarkEnd w:id="0"/>
      <w:tr w:rsidR="008570D1" w:rsidRPr="00945547" w:rsidTr="00C3349F">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11</w:t>
            </w:r>
          </w:p>
        </w:tc>
        <w:tc>
          <w:tcPr>
            <w:tcW w:w="540" w:type="dxa"/>
            <w:vAlign w:val="center"/>
          </w:tcPr>
          <w:p w:rsidR="008570D1" w:rsidRDefault="008570D1" w:rsidP="008570D1">
            <w:pPr>
              <w:jc w:val="center"/>
            </w:pPr>
            <w:r w:rsidRPr="00687BD9">
              <w:rPr>
                <w:rFonts w:ascii="Arial" w:hAnsi="Arial" w:cs="Arial"/>
                <w:bCs/>
                <w:sz w:val="16"/>
                <w:szCs w:val="16"/>
              </w:rPr>
              <w:t>X</w:t>
            </w: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76</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C3349F">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12</w:t>
            </w:r>
          </w:p>
        </w:tc>
        <w:tc>
          <w:tcPr>
            <w:tcW w:w="540" w:type="dxa"/>
            <w:vAlign w:val="center"/>
          </w:tcPr>
          <w:p w:rsidR="008570D1" w:rsidRDefault="008570D1" w:rsidP="008570D1">
            <w:pPr>
              <w:jc w:val="cente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77</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13</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78</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14</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79</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15</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80</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16</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81</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17</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82</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18</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83</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19</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84</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20</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85</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21</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86</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22</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87</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23</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88</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24</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89</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25</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90</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26</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91</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27</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92</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28</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93</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29</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94</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30</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95</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31</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96</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32</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97</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33</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98</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34</w:t>
            </w:r>
          </w:p>
          <w:p w:rsidR="008570D1" w:rsidRPr="00945547" w:rsidRDefault="008570D1" w:rsidP="008570D1">
            <w:pPr>
              <w:widowControl w:val="0"/>
              <w:jc w:val="center"/>
              <w:rPr>
                <w:rFonts w:ascii="Arial" w:hAnsi="Arial" w:cs="Arial"/>
                <w:b/>
                <w:sz w:val="16"/>
                <w:szCs w:val="16"/>
              </w:rPr>
            </w:pP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99</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35</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100</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36</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101</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37</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102</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38</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103</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39</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104</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40</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105</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41</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106</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42</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107</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43</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108</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44</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109</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45</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110</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46</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111</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47</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112</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48</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113</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49</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114</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50</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115</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51</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116</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52</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117</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53</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118</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54</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119</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55</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120</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56</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121</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57</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122</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58</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123</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59</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124</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60</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125</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61</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126</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62</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127</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63</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128</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0"/>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64</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129</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r w:rsidR="008570D1" w:rsidRPr="00945547" w:rsidTr="00B42952">
        <w:trPr>
          <w:trHeight w:hRule="exact" w:val="177"/>
          <w:jc w:val="center"/>
        </w:trPr>
        <w:tc>
          <w:tcPr>
            <w:tcW w:w="951" w:type="dxa"/>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65</w:t>
            </w:r>
          </w:p>
        </w:tc>
        <w:tc>
          <w:tcPr>
            <w:tcW w:w="540"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57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78"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636" w:type="dxa"/>
            <w:vAlign w:val="center"/>
          </w:tcPr>
          <w:p w:rsidR="008570D1" w:rsidRPr="00945547" w:rsidRDefault="008570D1" w:rsidP="008570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915" w:type="dxa"/>
            <w:shd w:val="clear" w:color="auto" w:fill="auto"/>
            <w:vAlign w:val="center"/>
          </w:tcPr>
          <w:p w:rsidR="008570D1" w:rsidRPr="00945547" w:rsidRDefault="008570D1" w:rsidP="008570D1">
            <w:pPr>
              <w:widowControl w:val="0"/>
              <w:jc w:val="center"/>
              <w:rPr>
                <w:rFonts w:ascii="Arial" w:hAnsi="Arial" w:cs="Arial"/>
                <w:b/>
                <w:sz w:val="16"/>
                <w:szCs w:val="16"/>
              </w:rPr>
            </w:pPr>
            <w:r w:rsidRPr="00945547">
              <w:rPr>
                <w:rFonts w:ascii="Arial" w:hAnsi="Arial" w:cs="Arial"/>
                <w:b/>
                <w:sz w:val="16"/>
                <w:szCs w:val="16"/>
              </w:rPr>
              <w:t>130</w:t>
            </w: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30"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562"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8"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c>
          <w:tcPr>
            <w:tcW w:w="649" w:type="dxa"/>
            <w:shd w:val="clear" w:color="auto" w:fill="auto"/>
            <w:vAlign w:val="center"/>
          </w:tcPr>
          <w:p w:rsidR="008570D1" w:rsidRPr="00945547" w:rsidRDefault="008570D1" w:rsidP="008570D1">
            <w:pPr>
              <w:widowControl w:val="0"/>
              <w:spacing w:line="192" w:lineRule="auto"/>
              <w:jc w:val="center"/>
              <w:rPr>
                <w:rFonts w:ascii="Arial" w:hAnsi="Arial" w:cs="Arial"/>
                <w:b/>
                <w:sz w:val="16"/>
                <w:szCs w:val="16"/>
              </w:rPr>
            </w:pPr>
          </w:p>
        </w:tc>
      </w:tr>
    </w:tbl>
    <w:p w:rsidR="0018286A" w:rsidRPr="00945547" w:rsidRDefault="00791014" w:rsidP="004F10A3">
      <w:pPr>
        <w:jc w:val="center"/>
        <w:rPr>
          <w:rFonts w:ascii="Arial" w:hAnsi="Arial" w:cs="Arial"/>
          <w:b/>
          <w:bCs/>
          <w:position w:val="-1"/>
          <w:sz w:val="2"/>
          <w:szCs w:val="2"/>
        </w:rPr>
      </w:pPr>
      <w:r w:rsidRPr="00945547">
        <w:rPr>
          <w:rFonts w:ascii="Arial" w:hAnsi="Arial" w:cs="Arial"/>
          <w:b/>
          <w:bCs/>
          <w:u w:val="single"/>
        </w:rPr>
        <w:br w:type="column"/>
      </w:r>
      <w:r w:rsidR="0018286A" w:rsidRPr="00945547">
        <w:rPr>
          <w:rFonts w:ascii="Arial" w:hAnsi="Arial" w:cs="Arial"/>
          <w:b/>
          <w:bCs/>
        </w:rPr>
        <w:lastRenderedPageBreak/>
        <w:t>TABLE OF CONTENTS</w:t>
      </w:r>
    </w:p>
    <w:bookmarkStart w:id="1" w:name="_Toc506390795"/>
    <w:p w:rsidR="003A0B81" w:rsidRPr="003A0B81" w:rsidRDefault="008A471D">
      <w:pPr>
        <w:pStyle w:val="TOC1"/>
        <w:rPr>
          <w:rFonts w:cstheme="minorBidi"/>
          <w:b w:val="0"/>
          <w:bCs w:val="0"/>
          <w:i w:val="0"/>
          <w:iCs w:val="0"/>
          <w:sz w:val="22"/>
          <w:szCs w:val="22"/>
        </w:rPr>
      </w:pPr>
      <w:r w:rsidRPr="008A471D">
        <w:rPr>
          <w:rFonts w:ascii="Arial" w:hAnsi="Arial" w:cs="Arial"/>
          <w:b w:val="0"/>
          <w:bCs w:val="0"/>
          <w:i w:val="0"/>
          <w:iCs w:val="0"/>
          <w:sz w:val="20"/>
          <w:szCs w:val="20"/>
        </w:rPr>
        <w:fldChar w:fldCharType="begin"/>
      </w:r>
      <w:r w:rsidRPr="008A471D">
        <w:rPr>
          <w:rFonts w:ascii="Arial" w:hAnsi="Arial" w:cs="Arial"/>
          <w:b w:val="0"/>
          <w:bCs w:val="0"/>
          <w:i w:val="0"/>
          <w:iCs w:val="0"/>
          <w:sz w:val="20"/>
          <w:szCs w:val="20"/>
        </w:rPr>
        <w:instrText xml:space="preserve"> TOC \o "1-1" \h \z \u </w:instrText>
      </w:r>
      <w:r w:rsidRPr="008A471D">
        <w:rPr>
          <w:rFonts w:ascii="Arial" w:hAnsi="Arial" w:cs="Arial"/>
          <w:b w:val="0"/>
          <w:bCs w:val="0"/>
          <w:i w:val="0"/>
          <w:iCs w:val="0"/>
          <w:sz w:val="20"/>
          <w:szCs w:val="20"/>
        </w:rPr>
        <w:fldChar w:fldCharType="separate"/>
      </w:r>
      <w:hyperlink w:anchor="_Toc88481435" w:history="1">
        <w:r w:rsidR="003A0B81" w:rsidRPr="003A0B81">
          <w:rPr>
            <w:rStyle w:val="Hyperlink"/>
            <w:rFonts w:eastAsia="Times New Roman"/>
            <w:i w:val="0"/>
            <w:iCs w:val="0"/>
            <w:caps/>
            <w:kern w:val="28"/>
          </w:rPr>
          <w:t>1.0</w:t>
        </w:r>
        <w:r w:rsidR="003A0B81" w:rsidRPr="003A0B81">
          <w:rPr>
            <w:rFonts w:cstheme="minorBidi"/>
            <w:b w:val="0"/>
            <w:bCs w:val="0"/>
            <w:i w:val="0"/>
            <w:iCs w:val="0"/>
            <w:sz w:val="22"/>
            <w:szCs w:val="22"/>
          </w:rPr>
          <w:tab/>
        </w:r>
        <w:r w:rsidR="003A0B81" w:rsidRPr="003A0B81">
          <w:rPr>
            <w:rStyle w:val="Hyperlink"/>
            <w:rFonts w:eastAsia="Times New Roman"/>
            <w:i w:val="0"/>
            <w:iCs w:val="0"/>
            <w:caps/>
            <w:kern w:val="28"/>
          </w:rPr>
          <w:t>INTRODUCTION</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_Toc88481435 \h </w:instrText>
        </w:r>
        <w:r w:rsidR="003A0B81" w:rsidRPr="003A0B81">
          <w:rPr>
            <w:i w:val="0"/>
            <w:iCs w:val="0"/>
            <w:webHidden/>
          </w:rPr>
        </w:r>
        <w:r w:rsidR="003A0B81" w:rsidRPr="003A0B81">
          <w:rPr>
            <w:i w:val="0"/>
            <w:iCs w:val="0"/>
            <w:webHidden/>
          </w:rPr>
          <w:fldChar w:fldCharType="separate"/>
        </w:r>
        <w:r w:rsidR="00A00F0D">
          <w:rPr>
            <w:i w:val="0"/>
            <w:iCs w:val="0"/>
            <w:webHidden/>
          </w:rPr>
          <w:t>4</w:t>
        </w:r>
        <w:r w:rsidR="003A0B81" w:rsidRPr="003A0B81">
          <w:rPr>
            <w:i w:val="0"/>
            <w:iCs w:val="0"/>
            <w:webHidden/>
          </w:rPr>
          <w:fldChar w:fldCharType="end"/>
        </w:r>
      </w:hyperlink>
    </w:p>
    <w:p w:rsidR="003A0B81" w:rsidRPr="003A0B81" w:rsidRDefault="008669F3">
      <w:pPr>
        <w:pStyle w:val="TOC1"/>
        <w:rPr>
          <w:rFonts w:cstheme="minorBidi"/>
          <w:b w:val="0"/>
          <w:bCs w:val="0"/>
          <w:i w:val="0"/>
          <w:iCs w:val="0"/>
          <w:sz w:val="22"/>
          <w:szCs w:val="22"/>
        </w:rPr>
      </w:pPr>
      <w:hyperlink w:anchor="_Toc88481436" w:history="1">
        <w:r w:rsidR="003A0B81" w:rsidRPr="003A0B81">
          <w:rPr>
            <w:rStyle w:val="Hyperlink"/>
            <w:rFonts w:eastAsia="Times New Roman"/>
            <w:i w:val="0"/>
            <w:iCs w:val="0"/>
            <w:caps/>
            <w:kern w:val="28"/>
          </w:rPr>
          <w:t>2.0</w:t>
        </w:r>
        <w:r w:rsidR="003A0B81" w:rsidRPr="003A0B81">
          <w:rPr>
            <w:rFonts w:cstheme="minorBidi"/>
            <w:b w:val="0"/>
            <w:bCs w:val="0"/>
            <w:i w:val="0"/>
            <w:iCs w:val="0"/>
            <w:sz w:val="22"/>
            <w:szCs w:val="22"/>
          </w:rPr>
          <w:tab/>
        </w:r>
        <w:r w:rsidR="003A0B81" w:rsidRPr="003A0B81">
          <w:rPr>
            <w:rStyle w:val="Hyperlink"/>
            <w:rFonts w:eastAsia="Times New Roman"/>
            <w:i w:val="0"/>
            <w:iCs w:val="0"/>
            <w:caps/>
            <w:kern w:val="28"/>
          </w:rPr>
          <w:t>SCOPE</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_Toc88481436 \h </w:instrText>
        </w:r>
        <w:r w:rsidR="003A0B81" w:rsidRPr="003A0B81">
          <w:rPr>
            <w:i w:val="0"/>
            <w:iCs w:val="0"/>
            <w:webHidden/>
          </w:rPr>
        </w:r>
        <w:r w:rsidR="003A0B81" w:rsidRPr="003A0B81">
          <w:rPr>
            <w:i w:val="0"/>
            <w:iCs w:val="0"/>
            <w:webHidden/>
          </w:rPr>
          <w:fldChar w:fldCharType="separate"/>
        </w:r>
        <w:r w:rsidR="00A00F0D">
          <w:rPr>
            <w:i w:val="0"/>
            <w:iCs w:val="0"/>
            <w:webHidden/>
          </w:rPr>
          <w:t>5</w:t>
        </w:r>
        <w:r w:rsidR="003A0B81" w:rsidRPr="003A0B81">
          <w:rPr>
            <w:i w:val="0"/>
            <w:iCs w:val="0"/>
            <w:webHidden/>
          </w:rPr>
          <w:fldChar w:fldCharType="end"/>
        </w:r>
      </w:hyperlink>
    </w:p>
    <w:p w:rsidR="003A0B81" w:rsidRPr="003A0B81" w:rsidRDefault="008669F3">
      <w:pPr>
        <w:pStyle w:val="TOC1"/>
        <w:rPr>
          <w:rFonts w:cstheme="minorBidi"/>
          <w:b w:val="0"/>
          <w:bCs w:val="0"/>
          <w:i w:val="0"/>
          <w:iCs w:val="0"/>
          <w:sz w:val="22"/>
          <w:szCs w:val="22"/>
        </w:rPr>
      </w:pPr>
      <w:hyperlink w:anchor="_Toc88481437" w:history="1">
        <w:r w:rsidR="003A0B81" w:rsidRPr="003A0B81">
          <w:rPr>
            <w:rStyle w:val="Hyperlink"/>
            <w:i w:val="0"/>
            <w:iCs w:val="0"/>
            <w:caps/>
            <w:kern w:val="28"/>
          </w:rPr>
          <w:t>3.0</w:t>
        </w:r>
        <w:r w:rsidR="003A0B81" w:rsidRPr="003A0B81">
          <w:rPr>
            <w:rFonts w:cstheme="minorBidi"/>
            <w:b w:val="0"/>
            <w:bCs w:val="0"/>
            <w:i w:val="0"/>
            <w:iCs w:val="0"/>
            <w:sz w:val="22"/>
            <w:szCs w:val="22"/>
          </w:rPr>
          <w:tab/>
        </w:r>
        <w:r w:rsidR="003A0B81" w:rsidRPr="003A0B81">
          <w:rPr>
            <w:rStyle w:val="Hyperlink"/>
            <w:i w:val="0"/>
            <w:iCs w:val="0"/>
            <w:caps/>
            <w:kern w:val="28"/>
          </w:rPr>
          <w:t>NORMATIVE REFERENCES</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_Toc88481437 \h </w:instrText>
        </w:r>
        <w:r w:rsidR="003A0B81" w:rsidRPr="003A0B81">
          <w:rPr>
            <w:i w:val="0"/>
            <w:iCs w:val="0"/>
            <w:webHidden/>
          </w:rPr>
        </w:r>
        <w:r w:rsidR="003A0B81" w:rsidRPr="003A0B81">
          <w:rPr>
            <w:i w:val="0"/>
            <w:iCs w:val="0"/>
            <w:webHidden/>
          </w:rPr>
          <w:fldChar w:fldCharType="separate"/>
        </w:r>
        <w:r w:rsidR="00A00F0D">
          <w:rPr>
            <w:i w:val="0"/>
            <w:iCs w:val="0"/>
            <w:webHidden/>
          </w:rPr>
          <w:t>5</w:t>
        </w:r>
        <w:r w:rsidR="003A0B81" w:rsidRPr="003A0B81">
          <w:rPr>
            <w:i w:val="0"/>
            <w:iCs w:val="0"/>
            <w:webHidden/>
          </w:rPr>
          <w:fldChar w:fldCharType="end"/>
        </w:r>
      </w:hyperlink>
    </w:p>
    <w:p w:rsidR="003A0B81" w:rsidRPr="003A0B81" w:rsidRDefault="008669F3">
      <w:pPr>
        <w:pStyle w:val="TOC1"/>
        <w:rPr>
          <w:rFonts w:cstheme="minorBidi"/>
          <w:b w:val="0"/>
          <w:bCs w:val="0"/>
          <w:i w:val="0"/>
          <w:iCs w:val="0"/>
          <w:sz w:val="22"/>
          <w:szCs w:val="22"/>
        </w:rPr>
      </w:pPr>
      <w:hyperlink w:anchor="_Toc88481438" w:history="1">
        <w:r w:rsidR="003A0B81" w:rsidRPr="003A0B81">
          <w:rPr>
            <w:rStyle w:val="Hyperlink"/>
            <w:i w:val="0"/>
            <w:iCs w:val="0"/>
            <w:caps/>
            <w:kern w:val="28"/>
          </w:rPr>
          <w:t>4.0</w:t>
        </w:r>
        <w:r w:rsidR="003A0B81" w:rsidRPr="003A0B81">
          <w:rPr>
            <w:rFonts w:cstheme="minorBidi"/>
            <w:b w:val="0"/>
            <w:bCs w:val="0"/>
            <w:i w:val="0"/>
            <w:iCs w:val="0"/>
            <w:sz w:val="22"/>
            <w:szCs w:val="22"/>
          </w:rPr>
          <w:tab/>
        </w:r>
        <w:r w:rsidR="003A0B81" w:rsidRPr="003A0B81">
          <w:rPr>
            <w:rStyle w:val="Hyperlink"/>
            <w:i w:val="0"/>
            <w:iCs w:val="0"/>
            <w:kern w:val="28"/>
          </w:rPr>
          <w:t>ABBREVIATIONS</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_Toc88481438 \h </w:instrText>
        </w:r>
        <w:r w:rsidR="003A0B81" w:rsidRPr="003A0B81">
          <w:rPr>
            <w:i w:val="0"/>
            <w:iCs w:val="0"/>
            <w:webHidden/>
          </w:rPr>
        </w:r>
        <w:r w:rsidR="003A0B81" w:rsidRPr="003A0B81">
          <w:rPr>
            <w:i w:val="0"/>
            <w:iCs w:val="0"/>
            <w:webHidden/>
          </w:rPr>
          <w:fldChar w:fldCharType="separate"/>
        </w:r>
        <w:r w:rsidR="00A00F0D">
          <w:rPr>
            <w:i w:val="0"/>
            <w:iCs w:val="0"/>
            <w:webHidden/>
          </w:rPr>
          <w:t>7</w:t>
        </w:r>
        <w:r w:rsidR="003A0B81" w:rsidRPr="003A0B81">
          <w:rPr>
            <w:i w:val="0"/>
            <w:iCs w:val="0"/>
            <w:webHidden/>
          </w:rPr>
          <w:fldChar w:fldCharType="end"/>
        </w:r>
      </w:hyperlink>
    </w:p>
    <w:p w:rsidR="003A0B81" w:rsidRPr="003A0B81" w:rsidRDefault="008669F3">
      <w:pPr>
        <w:pStyle w:val="TOC1"/>
        <w:rPr>
          <w:rFonts w:cstheme="minorBidi"/>
          <w:b w:val="0"/>
          <w:bCs w:val="0"/>
          <w:i w:val="0"/>
          <w:iCs w:val="0"/>
          <w:sz w:val="22"/>
          <w:szCs w:val="22"/>
        </w:rPr>
      </w:pPr>
      <w:hyperlink w:anchor="_Toc88481439" w:history="1">
        <w:r w:rsidR="003A0B81" w:rsidRPr="003A0B81">
          <w:rPr>
            <w:rStyle w:val="Hyperlink"/>
            <w:i w:val="0"/>
            <w:iCs w:val="0"/>
            <w:caps/>
            <w:kern w:val="28"/>
          </w:rPr>
          <w:t>5.0</w:t>
        </w:r>
        <w:r w:rsidR="003A0B81" w:rsidRPr="003A0B81">
          <w:rPr>
            <w:rFonts w:cstheme="minorBidi"/>
            <w:b w:val="0"/>
            <w:bCs w:val="0"/>
            <w:i w:val="0"/>
            <w:iCs w:val="0"/>
            <w:sz w:val="22"/>
            <w:szCs w:val="22"/>
          </w:rPr>
          <w:tab/>
        </w:r>
        <w:r w:rsidR="003A0B81" w:rsidRPr="003A0B81">
          <w:rPr>
            <w:rStyle w:val="Hyperlink"/>
            <w:i w:val="0"/>
            <w:iCs w:val="0"/>
            <w:kern w:val="28"/>
          </w:rPr>
          <w:t>DESIGN</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_Toc88481439 \h </w:instrText>
        </w:r>
        <w:r w:rsidR="003A0B81" w:rsidRPr="003A0B81">
          <w:rPr>
            <w:i w:val="0"/>
            <w:iCs w:val="0"/>
            <w:webHidden/>
          </w:rPr>
        </w:r>
        <w:r w:rsidR="003A0B81" w:rsidRPr="003A0B81">
          <w:rPr>
            <w:i w:val="0"/>
            <w:iCs w:val="0"/>
            <w:webHidden/>
          </w:rPr>
          <w:fldChar w:fldCharType="separate"/>
        </w:r>
        <w:r w:rsidR="00A00F0D">
          <w:rPr>
            <w:i w:val="0"/>
            <w:iCs w:val="0"/>
            <w:webHidden/>
          </w:rPr>
          <w:t>8</w:t>
        </w:r>
        <w:r w:rsidR="003A0B81" w:rsidRPr="003A0B81">
          <w:rPr>
            <w:i w:val="0"/>
            <w:iCs w:val="0"/>
            <w:webHidden/>
          </w:rPr>
          <w:fldChar w:fldCharType="end"/>
        </w:r>
      </w:hyperlink>
    </w:p>
    <w:p w:rsidR="003A0B81" w:rsidRPr="003A0B81" w:rsidRDefault="008669F3">
      <w:pPr>
        <w:pStyle w:val="TOC1"/>
        <w:rPr>
          <w:rFonts w:cstheme="minorBidi"/>
          <w:b w:val="0"/>
          <w:bCs w:val="0"/>
          <w:i w:val="0"/>
          <w:iCs w:val="0"/>
          <w:sz w:val="22"/>
          <w:szCs w:val="22"/>
        </w:rPr>
      </w:pPr>
      <w:hyperlink w:anchor="_Toc88481440" w:history="1">
        <w:r w:rsidR="003A0B81" w:rsidRPr="003A0B81">
          <w:rPr>
            <w:rStyle w:val="Hyperlink"/>
            <w:i w:val="0"/>
            <w:iCs w:val="0"/>
            <w:caps/>
            <w:kern w:val="28"/>
          </w:rPr>
          <w:t>6.0</w:t>
        </w:r>
        <w:r w:rsidR="003A0B81" w:rsidRPr="003A0B81">
          <w:rPr>
            <w:rFonts w:cstheme="minorBidi"/>
            <w:b w:val="0"/>
            <w:bCs w:val="0"/>
            <w:i w:val="0"/>
            <w:iCs w:val="0"/>
            <w:sz w:val="22"/>
            <w:szCs w:val="22"/>
          </w:rPr>
          <w:tab/>
        </w:r>
        <w:r w:rsidR="003A0B81" w:rsidRPr="003A0B81">
          <w:rPr>
            <w:rStyle w:val="Hyperlink"/>
            <w:i w:val="0"/>
            <w:iCs w:val="0"/>
            <w:caps/>
            <w:kern w:val="28"/>
          </w:rPr>
          <w:t>GENERAL TESTING REQUIRMENTS</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_Toc88481440 \h </w:instrText>
        </w:r>
        <w:r w:rsidR="003A0B81" w:rsidRPr="003A0B81">
          <w:rPr>
            <w:i w:val="0"/>
            <w:iCs w:val="0"/>
            <w:webHidden/>
          </w:rPr>
        </w:r>
        <w:r w:rsidR="003A0B81" w:rsidRPr="003A0B81">
          <w:rPr>
            <w:i w:val="0"/>
            <w:iCs w:val="0"/>
            <w:webHidden/>
          </w:rPr>
          <w:fldChar w:fldCharType="separate"/>
        </w:r>
        <w:r w:rsidR="00A00F0D">
          <w:rPr>
            <w:i w:val="0"/>
            <w:iCs w:val="0"/>
            <w:webHidden/>
          </w:rPr>
          <w:t>10</w:t>
        </w:r>
        <w:r w:rsidR="003A0B81" w:rsidRPr="003A0B81">
          <w:rPr>
            <w:i w:val="0"/>
            <w:iCs w:val="0"/>
            <w:webHidden/>
          </w:rPr>
          <w:fldChar w:fldCharType="end"/>
        </w:r>
      </w:hyperlink>
    </w:p>
    <w:p w:rsidR="003A0B81" w:rsidRPr="003A0B81" w:rsidRDefault="008669F3">
      <w:pPr>
        <w:pStyle w:val="TOC1"/>
        <w:rPr>
          <w:rFonts w:cstheme="minorBidi"/>
          <w:b w:val="0"/>
          <w:bCs w:val="0"/>
          <w:i w:val="0"/>
          <w:iCs w:val="0"/>
          <w:sz w:val="22"/>
          <w:szCs w:val="22"/>
        </w:rPr>
      </w:pPr>
      <w:hyperlink w:anchor="_Toc88481441" w:history="1">
        <w:r w:rsidR="003A0B81" w:rsidRPr="003A0B81">
          <w:rPr>
            <w:rStyle w:val="Hyperlink"/>
            <w:i w:val="0"/>
            <w:iCs w:val="0"/>
            <w:caps/>
            <w:kern w:val="28"/>
          </w:rPr>
          <w:t>7.0</w:t>
        </w:r>
        <w:r w:rsidR="003A0B81" w:rsidRPr="003A0B81">
          <w:rPr>
            <w:rFonts w:cstheme="minorBidi"/>
            <w:b w:val="0"/>
            <w:bCs w:val="0"/>
            <w:i w:val="0"/>
            <w:iCs w:val="0"/>
            <w:sz w:val="22"/>
            <w:szCs w:val="22"/>
          </w:rPr>
          <w:tab/>
        </w:r>
        <w:r w:rsidR="003A0B81" w:rsidRPr="003A0B81">
          <w:rPr>
            <w:rStyle w:val="Hyperlink"/>
            <w:i w:val="0"/>
            <w:iCs w:val="0"/>
            <w:caps/>
            <w:kern w:val="28"/>
          </w:rPr>
          <w:t>APPENDIXES</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_Toc88481441 \h </w:instrText>
        </w:r>
        <w:r w:rsidR="003A0B81" w:rsidRPr="003A0B81">
          <w:rPr>
            <w:i w:val="0"/>
            <w:iCs w:val="0"/>
            <w:webHidden/>
          </w:rPr>
        </w:r>
        <w:r w:rsidR="003A0B81" w:rsidRPr="003A0B81">
          <w:rPr>
            <w:i w:val="0"/>
            <w:iCs w:val="0"/>
            <w:webHidden/>
          </w:rPr>
          <w:fldChar w:fldCharType="separate"/>
        </w:r>
        <w:r w:rsidR="00A00F0D">
          <w:rPr>
            <w:i w:val="0"/>
            <w:iCs w:val="0"/>
            <w:webHidden/>
          </w:rPr>
          <w:t>10</w:t>
        </w:r>
        <w:r w:rsidR="003A0B81" w:rsidRPr="003A0B81">
          <w:rPr>
            <w:i w:val="0"/>
            <w:iCs w:val="0"/>
            <w:webHidden/>
          </w:rPr>
          <w:fldChar w:fldCharType="end"/>
        </w:r>
      </w:hyperlink>
    </w:p>
    <w:p w:rsidR="00DE0EA9" w:rsidRPr="008A471D" w:rsidRDefault="008A471D" w:rsidP="008A471D">
      <w:pPr>
        <w:pStyle w:val="ListParagraph"/>
        <w:tabs>
          <w:tab w:val="left" w:pos="10170"/>
        </w:tabs>
        <w:ind w:left="495"/>
      </w:pPr>
      <w:r w:rsidRPr="008A471D">
        <w:rPr>
          <w:noProof/>
          <w:sz w:val="20"/>
          <w:szCs w:val="20"/>
        </w:rPr>
        <w:fldChar w:fldCharType="end"/>
      </w:r>
    </w:p>
    <w:p w:rsidR="00CC0565" w:rsidRPr="00945547" w:rsidRDefault="00CC0565" w:rsidP="007221C4">
      <w:pPr>
        <w:rPr>
          <w:rFonts w:ascii="Arial" w:hAnsi="Arial" w:cs="Arial"/>
        </w:rPr>
        <w:sectPr w:rsidR="00CC0565" w:rsidRPr="00945547" w:rsidSect="008A471D">
          <w:headerReference w:type="default" r:id="rId8"/>
          <w:footerReference w:type="first" r:id="rId9"/>
          <w:pgSz w:w="11907" w:h="16839" w:code="9"/>
          <w:pgMar w:top="3427" w:right="850" w:bottom="850" w:left="850" w:header="706" w:footer="706" w:gutter="0"/>
          <w:paperSrc w:other="257"/>
          <w:cols w:space="720"/>
          <w:docGrid w:linePitch="360"/>
        </w:sectPr>
      </w:pPr>
    </w:p>
    <w:p w:rsidR="00933E85" w:rsidRPr="00945547" w:rsidRDefault="00933E85" w:rsidP="00006B8F">
      <w:pPr>
        <w:keepNext/>
        <w:widowControl w:val="0"/>
        <w:numPr>
          <w:ilvl w:val="0"/>
          <w:numId w:val="19"/>
        </w:numPr>
        <w:tabs>
          <w:tab w:val="clear" w:pos="720"/>
          <w:tab w:val="num" w:pos="180"/>
        </w:tabs>
        <w:spacing w:before="240" w:after="240" w:line="240" w:lineRule="auto"/>
        <w:jc w:val="both"/>
        <w:outlineLvl w:val="0"/>
        <w:rPr>
          <w:rFonts w:ascii="Arial" w:eastAsia="Times New Roman" w:hAnsi="Arial" w:cs="Arial"/>
          <w:b/>
          <w:bCs/>
          <w:caps/>
          <w:kern w:val="28"/>
          <w:sz w:val="24"/>
          <w:szCs w:val="24"/>
        </w:rPr>
      </w:pPr>
      <w:bookmarkStart w:id="2" w:name="_Toc88481435"/>
      <w:bookmarkStart w:id="3" w:name="_Toc524961779"/>
      <w:bookmarkStart w:id="4" w:name="_Toc525971932"/>
      <w:bookmarkStart w:id="5" w:name="_Toc528064636"/>
      <w:bookmarkStart w:id="6" w:name="_Toc530043725"/>
      <w:bookmarkEnd w:id="1"/>
      <w:r w:rsidRPr="00945547">
        <w:rPr>
          <w:rFonts w:ascii="Arial" w:eastAsia="Times New Roman" w:hAnsi="Arial" w:cs="Arial"/>
          <w:b/>
          <w:bCs/>
          <w:caps/>
          <w:kern w:val="28"/>
          <w:sz w:val="24"/>
          <w:szCs w:val="24"/>
        </w:rPr>
        <w:lastRenderedPageBreak/>
        <w:t>INTRODUCTION</w:t>
      </w:r>
      <w:bookmarkEnd w:id="2"/>
    </w:p>
    <w:p w:rsidR="00BF7E67" w:rsidRPr="00870272" w:rsidRDefault="00006B8F" w:rsidP="00BF7E67">
      <w:pPr>
        <w:widowControl w:val="0"/>
        <w:snapToGrid w:val="0"/>
        <w:spacing w:before="240" w:after="240" w:line="240" w:lineRule="auto"/>
        <w:ind w:left="709"/>
        <w:jc w:val="both"/>
        <w:rPr>
          <w:rFonts w:ascii="Arial" w:eastAsia="Times New Roman" w:hAnsi="Arial" w:cs="Arial"/>
          <w:lang w:val="en-GB"/>
        </w:rPr>
      </w:pPr>
      <w:proofErr w:type="spellStart"/>
      <w:r w:rsidRPr="00945547">
        <w:rPr>
          <w:rFonts w:ascii="Arial" w:eastAsia="Times New Roman" w:hAnsi="Arial" w:cs="Arial"/>
          <w:lang w:val="en-GB"/>
        </w:rPr>
        <w:t>Bin</w:t>
      </w:r>
      <w:bookmarkStart w:id="7" w:name="_Toc343001687"/>
      <w:bookmarkStart w:id="8" w:name="_Toc343327775"/>
      <w:r w:rsidR="00BF7E67" w:rsidRPr="00870272">
        <w:rPr>
          <w:rFonts w:ascii="Arial" w:eastAsia="Times New Roman" w:hAnsi="Arial" w:cs="Arial"/>
          <w:lang w:val="en-GB"/>
        </w:rPr>
        <w:t>ak</w:t>
      </w:r>
      <w:proofErr w:type="spellEnd"/>
      <w:r w:rsidR="00BF7E67" w:rsidRPr="00870272">
        <w:rPr>
          <w:rFonts w:ascii="Arial" w:eastAsia="Times New Roman" w:hAnsi="Arial" w:cs="Arial"/>
          <w:lang w:val="en-GB"/>
        </w:rPr>
        <w:t xml:space="preserve"> oilfield in </w:t>
      </w:r>
      <w:proofErr w:type="spellStart"/>
      <w:r w:rsidR="00BF7E67" w:rsidRPr="00870272">
        <w:rPr>
          <w:rFonts w:ascii="Arial" w:eastAsia="Times New Roman" w:hAnsi="Arial" w:cs="Arial"/>
          <w:lang w:val="en-GB"/>
        </w:rPr>
        <w:t>Bushehr</w:t>
      </w:r>
      <w:proofErr w:type="spellEnd"/>
      <w:r w:rsidR="00BF7E67" w:rsidRPr="00870272">
        <w:rPr>
          <w:rFonts w:ascii="Arial" w:eastAsia="Times New Roman" w:hAnsi="Arial" w:cs="Arial"/>
          <w:lang w:val="en-GB"/>
        </w:rPr>
        <w:t xml:space="preserve"> province is a part of the southern oilfields of Iran, is located 20 km northwest of </w:t>
      </w:r>
      <w:proofErr w:type="spellStart"/>
      <w:r w:rsidR="00BF7E67" w:rsidRPr="00870272">
        <w:rPr>
          <w:rFonts w:ascii="Arial" w:eastAsia="Times New Roman" w:hAnsi="Arial" w:cs="Arial"/>
          <w:lang w:val="en-GB"/>
        </w:rPr>
        <w:t>Genaveh</w:t>
      </w:r>
      <w:proofErr w:type="spellEnd"/>
      <w:r w:rsidR="00BF7E67" w:rsidRPr="00870272">
        <w:rPr>
          <w:rFonts w:ascii="Arial" w:eastAsia="Times New Roman" w:hAnsi="Arial" w:cs="Arial"/>
          <w:lang w:val="en-GB"/>
        </w:rPr>
        <w:t xml:space="preserve"> city. </w:t>
      </w:r>
    </w:p>
    <w:p w:rsidR="00BF7E67" w:rsidRPr="00870272" w:rsidRDefault="00BF7E67" w:rsidP="00BF7E67">
      <w:pPr>
        <w:widowControl w:val="0"/>
        <w:snapToGrid w:val="0"/>
        <w:spacing w:before="240" w:after="240"/>
        <w:ind w:left="709"/>
        <w:jc w:val="mediumKashida"/>
        <w:rPr>
          <w:rFonts w:ascii="Arial" w:eastAsia="Times New Roman" w:hAnsi="Arial" w:cs="Arial"/>
        </w:rPr>
      </w:pPr>
      <w:r w:rsidRPr="00870272">
        <w:rPr>
          <w:rFonts w:ascii="Arial" w:eastAsia="Times New Roman" w:hAnsi="Arial" w:cs="Arial"/>
          <w:lang w:val="en-GB"/>
        </w:rPr>
        <w:t xml:space="preserve">With the aim of increasing production of oil from </w:t>
      </w:r>
      <w:proofErr w:type="spellStart"/>
      <w:r w:rsidRPr="00870272">
        <w:rPr>
          <w:rFonts w:ascii="Arial" w:eastAsia="Times New Roman" w:hAnsi="Arial" w:cs="Arial"/>
          <w:lang w:val="en-GB"/>
        </w:rPr>
        <w:t>Binak</w:t>
      </w:r>
      <w:proofErr w:type="spellEnd"/>
      <w:r w:rsidRPr="00870272">
        <w:rPr>
          <w:rFonts w:ascii="Arial" w:eastAsia="Times New Roman" w:hAnsi="Arial" w:cs="Arial"/>
          <w:lang w:val="en-GB"/>
        </w:rPr>
        <w:t xml:space="preserve"> oilfield, an EPC/EPD Project has been </w:t>
      </w:r>
      <w:r w:rsidRPr="00870272">
        <w:rPr>
          <w:rFonts w:ascii="Arial" w:eastAsia="Times New Roman" w:hAnsi="Arial" w:cs="Arial"/>
        </w:rPr>
        <w:t xml:space="preserve">defined </w:t>
      </w:r>
      <w:r w:rsidRPr="00870272">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870272">
        <w:rPr>
          <w:rFonts w:ascii="Arial" w:eastAsia="Times New Roman" w:hAnsi="Arial" w:cs="Arial"/>
          <w:lang w:val="en-GB"/>
        </w:rPr>
        <w:t>Hirgan</w:t>
      </w:r>
      <w:proofErr w:type="spellEnd"/>
      <w:r w:rsidRPr="00870272">
        <w:rPr>
          <w:rFonts w:ascii="Arial" w:eastAsia="Times New Roman" w:hAnsi="Arial" w:cs="Arial"/>
          <w:lang w:val="en-GB"/>
        </w:rPr>
        <w:t xml:space="preserve"> Energy - Design and Inspection" JV.</w:t>
      </w:r>
    </w:p>
    <w:p w:rsidR="00BF7E67" w:rsidRPr="00501308" w:rsidRDefault="00BF7E67" w:rsidP="00BF7E67">
      <w:pPr>
        <w:widowControl w:val="0"/>
        <w:snapToGrid w:val="0"/>
        <w:spacing w:before="240" w:after="240"/>
        <w:ind w:left="709"/>
        <w:jc w:val="both"/>
        <w:rPr>
          <w:rFonts w:ascii="Arial" w:eastAsia="Times New Roman" w:hAnsi="Arial" w:cs="Arial"/>
          <w:lang w:val="en-GB"/>
        </w:rPr>
      </w:pPr>
      <w:r w:rsidRPr="00501308">
        <w:rPr>
          <w:rFonts w:ascii="Arial" w:eastAsia="Times New Roman" w:hAnsi="Arial" w:cs="Arial"/>
          <w:lang w:val="en-GB"/>
        </w:rPr>
        <w:t xml:space="preserve">As a part of the Project, construction of well location, access road, wellhead facilities (with electric power supply) for </w:t>
      </w:r>
      <w:r w:rsidRPr="00501308">
        <w:rPr>
          <w:rFonts w:ascii="Arial" w:eastAsia="Times New Roman" w:hAnsi="Arial" w:cs="Arial"/>
        </w:rPr>
        <w:t>W007S</w:t>
      </w:r>
      <w:r w:rsidRPr="00501308">
        <w:rPr>
          <w:rFonts w:ascii="Arial" w:eastAsia="Times New Roman" w:hAnsi="Arial" w:cs="Arial"/>
          <w:lang w:val="en-GB"/>
        </w:rPr>
        <w:t xml:space="preserve"> shall be done. In addition, construction of new </w:t>
      </w:r>
      <w:proofErr w:type="spellStart"/>
      <w:r w:rsidRPr="00501308">
        <w:rPr>
          <w:rFonts w:ascii="Arial" w:eastAsia="Times New Roman" w:hAnsi="Arial" w:cs="Arial"/>
          <w:lang w:val="en-GB"/>
        </w:rPr>
        <w:t>flowline</w:t>
      </w:r>
      <w:proofErr w:type="spellEnd"/>
      <w:r w:rsidRPr="00501308">
        <w:rPr>
          <w:rFonts w:ascii="Arial" w:eastAsia="Times New Roman" w:hAnsi="Arial" w:cs="Arial"/>
          <w:lang w:val="en-GB"/>
        </w:rPr>
        <w:t xml:space="preserve"> from aforementioned well location to </w:t>
      </w:r>
      <w:proofErr w:type="spellStart"/>
      <w:r w:rsidRPr="00501308">
        <w:rPr>
          <w:rFonts w:ascii="Arial" w:eastAsia="Times New Roman" w:hAnsi="Arial" w:cs="Arial"/>
          <w:lang w:val="en-GB"/>
        </w:rPr>
        <w:t>Binak</w:t>
      </w:r>
      <w:proofErr w:type="spellEnd"/>
      <w:r w:rsidRPr="00501308">
        <w:rPr>
          <w:rFonts w:ascii="Arial" w:eastAsia="Times New Roman" w:hAnsi="Arial" w:cs="Arial"/>
          <w:lang w:val="en-GB"/>
        </w:rPr>
        <w:t xml:space="preserve"> B/C unit (with extension of relevant manifold) are in the Project scope of work.</w:t>
      </w:r>
    </w:p>
    <w:p w:rsidR="00006B8F" w:rsidRPr="00945547" w:rsidRDefault="00006B8F" w:rsidP="00BF7E67">
      <w:pPr>
        <w:widowControl w:val="0"/>
        <w:snapToGrid w:val="0"/>
        <w:spacing w:before="240" w:after="240"/>
        <w:ind w:left="709"/>
        <w:jc w:val="mediumKashida"/>
        <w:rPr>
          <w:rFonts w:ascii="Arial" w:eastAsia="Times New Roman" w:hAnsi="Arial" w:cs="Arial"/>
          <w:b/>
          <w:bCs/>
          <w:u w:val="single"/>
          <w:lang w:val="en-GB"/>
        </w:rPr>
      </w:pPr>
      <w:r w:rsidRPr="00945547">
        <w:rPr>
          <w:rFonts w:ascii="Arial" w:eastAsia="Times New Roman" w:hAnsi="Arial" w:cs="Arial"/>
          <w:b/>
          <w:bCs/>
          <w:u w:val="single"/>
          <w:lang w:val="en-GB"/>
        </w:rPr>
        <w:t>GENERAL DEFINITION</w:t>
      </w:r>
      <w:bookmarkEnd w:id="7"/>
      <w:bookmarkEnd w:id="8"/>
    </w:p>
    <w:p w:rsidR="00006B8F" w:rsidRPr="00945547" w:rsidRDefault="00006B8F" w:rsidP="00006B8F">
      <w:pPr>
        <w:widowControl w:val="0"/>
        <w:snapToGrid w:val="0"/>
        <w:spacing w:before="240" w:after="240" w:line="240" w:lineRule="auto"/>
        <w:ind w:left="709"/>
        <w:jc w:val="both"/>
        <w:rPr>
          <w:rFonts w:ascii="Arial" w:eastAsia="Times New Roman" w:hAnsi="Arial" w:cs="Arial"/>
          <w:lang w:val="en-GB"/>
        </w:rPr>
      </w:pPr>
      <w:r w:rsidRPr="00945547">
        <w:rPr>
          <w:rFonts w:ascii="Arial" w:eastAsia="Times New Roman" w:hAnsi="Arial" w:cs="Arial"/>
          <w:lang w:val="en-GB"/>
        </w:rPr>
        <w:t>The following terms shall be used in this document.</w:t>
      </w:r>
    </w:p>
    <w:tbl>
      <w:tblPr>
        <w:tblStyle w:val="TableGrid1"/>
        <w:tblpPr w:leftFromText="180" w:rightFromText="180" w:vertAnchor="text" w:tblpX="10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006B8F" w:rsidRPr="00945547" w:rsidTr="007867CA">
        <w:trPr>
          <w:trHeight w:val="352"/>
        </w:trPr>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CLIENT:</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jc w:val="both"/>
              <w:rPr>
                <w:rFonts w:ascii="Arial" w:hAnsi="Arial"/>
                <w:sz w:val="22"/>
                <w:szCs w:val="22"/>
                <w:lang w:val="en-GB"/>
              </w:rPr>
            </w:pPr>
            <w:r w:rsidRPr="00945547">
              <w:rPr>
                <w:rFonts w:ascii="Arial" w:hAnsi="Arial"/>
                <w:sz w:val="22"/>
                <w:szCs w:val="22"/>
                <w:lang w:val="en-GB"/>
              </w:rPr>
              <w:t xml:space="preserve">National Iranian South Oilfields </w:t>
            </w:r>
            <w:r w:rsidR="00DF785F" w:rsidRPr="00945547">
              <w:rPr>
                <w:rFonts w:ascii="Arial" w:hAnsi="Arial"/>
                <w:sz w:val="22"/>
                <w:szCs w:val="22"/>
                <w:lang w:val="en-GB"/>
              </w:rPr>
              <w:t xml:space="preserve"> CLIENT </w:t>
            </w:r>
            <w:r w:rsidRPr="00945547">
              <w:rPr>
                <w:rFonts w:ascii="Arial" w:hAnsi="Arial"/>
                <w:sz w:val="22"/>
                <w:szCs w:val="22"/>
                <w:lang w:val="en-GB"/>
              </w:rPr>
              <w:t xml:space="preserve"> (NISOC) </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PROJECT:</w:t>
            </w:r>
          </w:p>
        </w:tc>
        <w:tc>
          <w:tcPr>
            <w:tcW w:w="5633" w:type="dxa"/>
          </w:tcPr>
          <w:p w:rsidR="00006B8F" w:rsidRPr="00945547" w:rsidRDefault="001663FE" w:rsidP="005446B6">
            <w:pPr>
              <w:widowControl w:val="0"/>
              <w:snapToGrid w:val="0"/>
              <w:spacing w:before="80" w:after="80"/>
              <w:ind w:left="34"/>
              <w:jc w:val="both"/>
              <w:rPr>
                <w:rFonts w:ascii="Arial" w:hAnsi="Arial"/>
                <w:sz w:val="22"/>
                <w:szCs w:val="22"/>
                <w:lang w:val="en-GB"/>
              </w:rPr>
            </w:pPr>
            <w:proofErr w:type="spellStart"/>
            <w:r w:rsidRPr="001663FE">
              <w:rPr>
                <w:rFonts w:ascii="Arial" w:hAnsi="Arial"/>
                <w:sz w:val="22"/>
                <w:szCs w:val="22"/>
                <w:lang w:val="en-GB"/>
              </w:rPr>
              <w:t>Binak</w:t>
            </w:r>
            <w:proofErr w:type="spellEnd"/>
            <w:r w:rsidRPr="001663FE">
              <w:rPr>
                <w:rFonts w:ascii="Arial" w:hAnsi="Arial"/>
                <w:sz w:val="22"/>
                <w:szCs w:val="22"/>
                <w:lang w:val="en-GB"/>
              </w:rPr>
              <w:t xml:space="preserve"> Oilfield Development – Construction of New Well Locations, Modifications on </w:t>
            </w:r>
            <w:proofErr w:type="spellStart"/>
            <w:r w:rsidRPr="001663FE">
              <w:rPr>
                <w:rFonts w:ascii="Arial" w:hAnsi="Arial"/>
                <w:sz w:val="22"/>
                <w:szCs w:val="22"/>
                <w:lang w:val="en-GB"/>
              </w:rPr>
              <w:t>Workover</w:t>
            </w:r>
            <w:proofErr w:type="spellEnd"/>
            <w:r w:rsidRPr="001663FE">
              <w:rPr>
                <w:rFonts w:ascii="Arial" w:hAnsi="Arial"/>
                <w:sz w:val="22"/>
                <w:szCs w:val="22"/>
                <w:lang w:val="en-GB"/>
              </w:rPr>
              <w:t xml:space="preserve"> Wells, Wellhead Facilities, Electrification Facilities, </w:t>
            </w:r>
            <w:proofErr w:type="spellStart"/>
            <w:r w:rsidRPr="001663FE">
              <w:rPr>
                <w:rFonts w:ascii="Arial" w:hAnsi="Arial"/>
                <w:sz w:val="22"/>
                <w:szCs w:val="22"/>
                <w:lang w:val="en-GB"/>
              </w:rPr>
              <w:t>Flowlines</w:t>
            </w:r>
            <w:proofErr w:type="spellEnd"/>
            <w:r w:rsidRPr="001663FE">
              <w:rPr>
                <w:rFonts w:ascii="Arial" w:hAnsi="Arial"/>
                <w:sz w:val="22"/>
                <w:szCs w:val="22"/>
                <w:lang w:val="en-GB"/>
              </w:rPr>
              <w:t xml:space="preserve"> and Extension of </w:t>
            </w:r>
            <w:proofErr w:type="spellStart"/>
            <w:r w:rsidRPr="001663FE">
              <w:rPr>
                <w:rFonts w:ascii="Arial" w:hAnsi="Arial"/>
                <w:sz w:val="22"/>
                <w:szCs w:val="22"/>
                <w:lang w:val="en-GB"/>
              </w:rPr>
              <w:t>Binak</w:t>
            </w:r>
            <w:proofErr w:type="spellEnd"/>
            <w:r w:rsidRPr="001663FE">
              <w:rPr>
                <w:rFonts w:ascii="Arial" w:hAnsi="Arial"/>
                <w:sz w:val="22"/>
                <w:szCs w:val="22"/>
                <w:lang w:val="en-GB"/>
              </w:rPr>
              <w:t xml:space="preserve"> B/C Manifold</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EPD/EPC CONTRACTOR (GC):</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Petro Iran Development Company (PEDCO)</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EPC CONTRACTOR:</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 xml:space="preserve">Joint Venture of : </w:t>
            </w:r>
            <w:proofErr w:type="spellStart"/>
            <w:r w:rsidRPr="00945547">
              <w:rPr>
                <w:rFonts w:ascii="Arial" w:hAnsi="Arial"/>
                <w:sz w:val="22"/>
                <w:szCs w:val="22"/>
                <w:lang w:val="en-GB"/>
              </w:rPr>
              <w:t>Hirgan</w:t>
            </w:r>
            <w:proofErr w:type="spellEnd"/>
            <w:r w:rsidRPr="00945547">
              <w:rPr>
                <w:rFonts w:ascii="Arial" w:hAnsi="Arial"/>
                <w:sz w:val="22"/>
                <w:szCs w:val="22"/>
                <w:lang w:val="en-GB"/>
              </w:rPr>
              <w:t xml:space="preserve"> Energy – Design &amp; Inspection (D&amp;I) Companies</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VENDOR:</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The firm or person who will fabricate the equipment or material.</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EXECUTOR:</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Executor is the party which carries out all or part of construction and/or commissioning for the project.</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THIRD PARTY INSPECTOR (TPI):</w:t>
            </w:r>
          </w:p>
        </w:tc>
        <w:tc>
          <w:tcPr>
            <w:tcW w:w="5633" w:type="dxa"/>
          </w:tcPr>
          <w:p w:rsidR="00006B8F" w:rsidRPr="00945547" w:rsidRDefault="00006B8F" w:rsidP="003864E1">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The firm appointed by EPD/EPC CONTRACTOR</w:t>
            </w:r>
            <w:r w:rsidRPr="00945547">
              <w:rPr>
                <w:rFonts w:ascii="Arial" w:hAnsi="Arial"/>
                <w:sz w:val="22"/>
                <w:szCs w:val="22"/>
              </w:rPr>
              <w:t xml:space="preserve"> </w:t>
            </w:r>
            <w:r w:rsidRPr="00945547">
              <w:rPr>
                <w:rFonts w:ascii="Arial" w:hAnsi="Arial"/>
                <w:sz w:val="22"/>
                <w:szCs w:val="22"/>
                <w:lang w:val="en-GB"/>
              </w:rPr>
              <w:t xml:space="preserve">(GC) and approved by </w:t>
            </w:r>
            <w:r w:rsidR="003864E1">
              <w:rPr>
                <w:rFonts w:ascii="Arial" w:hAnsi="Arial"/>
                <w:sz w:val="22"/>
                <w:szCs w:val="22"/>
                <w:lang w:val="en-GB"/>
              </w:rPr>
              <w:t>CLIENT</w:t>
            </w:r>
            <w:r w:rsidRPr="00945547">
              <w:rPr>
                <w:rFonts w:ascii="Arial" w:hAnsi="Arial"/>
                <w:sz w:val="22"/>
                <w:szCs w:val="22"/>
                <w:lang w:val="en-GB"/>
              </w:rPr>
              <w:t xml:space="preserve"> (in writing) for the inspection of goods.</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SHALL:</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 a provision is mandatory.</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SHOULD:</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 a provision is advisory only.</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WILL:</w:t>
            </w:r>
            <w:r w:rsidRPr="00945547">
              <w:rPr>
                <w:rFonts w:ascii="Arial" w:hAnsi="Arial"/>
                <w:sz w:val="22"/>
                <w:szCs w:val="22"/>
                <w:lang w:val="en-GB"/>
              </w:rPr>
              <w:tab/>
            </w:r>
          </w:p>
        </w:tc>
        <w:tc>
          <w:tcPr>
            <w:tcW w:w="5633" w:type="dxa"/>
          </w:tcPr>
          <w:p w:rsidR="00006B8F" w:rsidRPr="00945547" w:rsidRDefault="00006B8F" w:rsidP="003864E1">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 xml:space="preserve">Is normally used in connection with the action by </w:t>
            </w:r>
            <w:r w:rsidR="003864E1">
              <w:rPr>
                <w:rFonts w:ascii="Arial" w:hAnsi="Arial"/>
                <w:sz w:val="22"/>
                <w:szCs w:val="22"/>
                <w:lang w:val="en-GB"/>
              </w:rPr>
              <w:t>CLIENT</w:t>
            </w:r>
            <w:r w:rsidRPr="00945547">
              <w:rPr>
                <w:rFonts w:ascii="Arial" w:hAnsi="Arial"/>
                <w:sz w:val="22"/>
                <w:szCs w:val="22"/>
                <w:lang w:val="en-GB"/>
              </w:rPr>
              <w:t xml:space="preserve"> rather than by an EPC/EPD CONTRACTOR, supplier or VENDOR.</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MAY:</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w:t>
            </w:r>
            <w:r w:rsidRPr="00945547">
              <w:rPr>
                <w:rFonts w:ascii="Arial" w:hAnsi="Arial"/>
                <w:sz w:val="22"/>
                <w:szCs w:val="22"/>
                <w:lang w:val="en-GB"/>
              </w:rPr>
              <w:tab/>
              <w:t>a provision is completely discretionary.</w:t>
            </w:r>
          </w:p>
        </w:tc>
      </w:tr>
    </w:tbl>
    <w:p w:rsidR="005446B6" w:rsidRPr="00945547" w:rsidRDefault="005446B6" w:rsidP="00C3349F">
      <w:pPr>
        <w:widowControl w:val="0"/>
        <w:snapToGrid w:val="0"/>
        <w:spacing w:before="240" w:after="240" w:line="240" w:lineRule="auto"/>
        <w:ind w:left="709"/>
        <w:jc w:val="both"/>
        <w:rPr>
          <w:rFonts w:ascii="Arial" w:hAnsi="Arial" w:cs="Arial"/>
        </w:rPr>
      </w:pPr>
      <w:r w:rsidRPr="00945547">
        <w:rPr>
          <w:rFonts w:ascii="Arial" w:hAnsi="Arial" w:cs="Arial"/>
        </w:rPr>
        <w:br w:type="textWrapping" w:clear="all"/>
      </w:r>
      <w:bookmarkEnd w:id="3"/>
      <w:bookmarkEnd w:id="4"/>
      <w:bookmarkEnd w:id="5"/>
      <w:bookmarkEnd w:id="6"/>
    </w:p>
    <w:p w:rsidR="005446B6" w:rsidRPr="00945547" w:rsidRDefault="005446B6" w:rsidP="005446B6">
      <w:pPr>
        <w:keepNext/>
        <w:widowControl w:val="0"/>
        <w:numPr>
          <w:ilvl w:val="0"/>
          <w:numId w:val="19"/>
        </w:numPr>
        <w:tabs>
          <w:tab w:val="clear" w:pos="720"/>
          <w:tab w:val="num" w:pos="180"/>
        </w:tabs>
        <w:spacing w:before="240" w:after="240" w:line="240" w:lineRule="auto"/>
        <w:jc w:val="both"/>
        <w:outlineLvl w:val="0"/>
        <w:rPr>
          <w:rFonts w:ascii="Arial" w:eastAsia="Times New Roman" w:hAnsi="Arial" w:cs="Arial"/>
          <w:b/>
          <w:bCs/>
          <w:caps/>
          <w:kern w:val="28"/>
          <w:sz w:val="24"/>
          <w:szCs w:val="24"/>
        </w:rPr>
      </w:pPr>
      <w:bookmarkStart w:id="9" w:name="_Toc88481436"/>
      <w:r w:rsidRPr="00945547">
        <w:rPr>
          <w:rFonts w:ascii="Arial" w:eastAsia="Times New Roman" w:hAnsi="Arial" w:cs="Arial"/>
          <w:b/>
          <w:bCs/>
          <w:caps/>
          <w:kern w:val="28"/>
          <w:sz w:val="24"/>
          <w:szCs w:val="24"/>
        </w:rPr>
        <w:t>SCOPE</w:t>
      </w:r>
      <w:bookmarkEnd w:id="9"/>
    </w:p>
    <w:p w:rsidR="00365F51" w:rsidRPr="00945547" w:rsidRDefault="005B001B" w:rsidP="00234F66">
      <w:pPr>
        <w:pStyle w:val="GMainText"/>
        <w:spacing w:before="120" w:line="312" w:lineRule="auto"/>
        <w:rPr>
          <w:rFonts w:ascii="Arial" w:hAnsi="Arial" w:cs="Arial"/>
          <w:szCs w:val="22"/>
        </w:rPr>
      </w:pPr>
      <w:r w:rsidRPr="00945547">
        <w:rPr>
          <w:rFonts w:ascii="Arial" w:hAnsi="Arial" w:cs="Arial"/>
          <w:szCs w:val="22"/>
        </w:rPr>
        <w:t>This speci</w:t>
      </w:r>
      <w:r w:rsidRPr="00945547">
        <w:rPr>
          <w:rFonts w:ascii="Arial" w:hAnsi="Arial" w:cs="Arial"/>
          <w:spacing w:val="-1"/>
          <w:szCs w:val="22"/>
        </w:rPr>
        <w:t>f</w:t>
      </w:r>
      <w:r w:rsidRPr="00945547">
        <w:rPr>
          <w:rFonts w:ascii="Arial" w:hAnsi="Arial" w:cs="Arial"/>
          <w:spacing w:val="1"/>
          <w:szCs w:val="22"/>
        </w:rPr>
        <w:t>i</w:t>
      </w:r>
      <w:r w:rsidRPr="00945547">
        <w:rPr>
          <w:rFonts w:ascii="Arial" w:hAnsi="Arial" w:cs="Arial"/>
          <w:szCs w:val="22"/>
        </w:rPr>
        <w:t>cation</w:t>
      </w:r>
      <w:r w:rsidRPr="00945547">
        <w:rPr>
          <w:rFonts w:ascii="Arial" w:hAnsi="Arial" w:cs="Arial"/>
          <w:spacing w:val="45"/>
          <w:szCs w:val="22"/>
        </w:rPr>
        <w:t xml:space="preserve"> </w:t>
      </w:r>
      <w:r w:rsidRPr="00945547">
        <w:rPr>
          <w:rFonts w:ascii="Arial" w:hAnsi="Arial" w:cs="Arial"/>
          <w:szCs w:val="22"/>
        </w:rPr>
        <w:t>covers</w:t>
      </w:r>
      <w:r w:rsidRPr="00945547">
        <w:rPr>
          <w:rFonts w:ascii="Arial" w:hAnsi="Arial" w:cs="Arial"/>
          <w:spacing w:val="45"/>
          <w:szCs w:val="22"/>
        </w:rPr>
        <w:t xml:space="preserve"> </w:t>
      </w:r>
      <w:r w:rsidRPr="00945547">
        <w:rPr>
          <w:rFonts w:ascii="Arial" w:hAnsi="Arial" w:cs="Arial"/>
          <w:szCs w:val="22"/>
        </w:rPr>
        <w:t>the</w:t>
      </w:r>
      <w:r w:rsidRPr="00945547">
        <w:rPr>
          <w:rFonts w:ascii="Arial" w:hAnsi="Arial" w:cs="Arial"/>
          <w:spacing w:val="45"/>
          <w:szCs w:val="22"/>
        </w:rPr>
        <w:t xml:space="preserve"> </w:t>
      </w:r>
      <w:r w:rsidRPr="00945547">
        <w:rPr>
          <w:rFonts w:ascii="Arial" w:hAnsi="Arial" w:cs="Arial"/>
          <w:szCs w:val="22"/>
        </w:rPr>
        <w:t>wall thickness calculation</w:t>
      </w:r>
      <w:r w:rsidRPr="005738A7">
        <w:rPr>
          <w:rFonts w:ascii="Arial" w:hAnsi="Arial" w:cs="Arial"/>
          <w:szCs w:val="22"/>
        </w:rPr>
        <w:t xml:space="preserve"> f</w:t>
      </w:r>
      <w:r w:rsidRPr="00945547">
        <w:rPr>
          <w:rFonts w:ascii="Arial" w:hAnsi="Arial" w:cs="Arial"/>
          <w:szCs w:val="22"/>
        </w:rPr>
        <w:t>or</w:t>
      </w:r>
      <w:r w:rsidR="00040155" w:rsidRPr="00040155">
        <w:rPr>
          <w:rFonts w:ascii="Arial" w:hAnsi="Arial" w:cs="Arial"/>
          <w:szCs w:val="22"/>
        </w:rPr>
        <w:t xml:space="preserve"> BINAK new wellhead</w:t>
      </w:r>
      <w:r w:rsidR="00E548B4">
        <w:rPr>
          <w:rFonts w:ascii="Arial" w:hAnsi="Arial" w:cs="Arial"/>
          <w:szCs w:val="22"/>
        </w:rPr>
        <w:t xml:space="preserve"> facilities</w:t>
      </w:r>
      <w:r w:rsidR="00040155" w:rsidRPr="00040155">
        <w:rPr>
          <w:rFonts w:ascii="Arial" w:hAnsi="Arial" w:cs="Arial"/>
          <w:szCs w:val="22"/>
        </w:rPr>
        <w:t xml:space="preserve"> </w:t>
      </w:r>
      <w:r w:rsidR="00234F66">
        <w:rPr>
          <w:rFonts w:ascii="Arial" w:hAnsi="Arial" w:cs="Arial"/>
          <w:szCs w:val="22"/>
        </w:rPr>
        <w:t>and manifold extension.</w:t>
      </w:r>
    </w:p>
    <w:p w:rsidR="0027725D" w:rsidRPr="00945547" w:rsidRDefault="005446B6" w:rsidP="005446B6">
      <w:pPr>
        <w:keepNext/>
        <w:widowControl w:val="0"/>
        <w:numPr>
          <w:ilvl w:val="0"/>
          <w:numId w:val="19"/>
        </w:numPr>
        <w:spacing w:before="240" w:after="240" w:line="240" w:lineRule="auto"/>
        <w:jc w:val="both"/>
        <w:outlineLvl w:val="0"/>
        <w:rPr>
          <w:rFonts w:ascii="Arial" w:hAnsi="Arial" w:cs="Arial"/>
          <w:b/>
          <w:bCs/>
          <w:caps/>
          <w:kern w:val="28"/>
          <w:sz w:val="24"/>
        </w:rPr>
      </w:pPr>
      <w:bookmarkStart w:id="10" w:name="_Toc518745779"/>
      <w:bookmarkStart w:id="11" w:name="_Toc343327081"/>
      <w:bookmarkStart w:id="12" w:name="_Toc343327778"/>
      <w:bookmarkStart w:id="13" w:name="_Toc88481437"/>
      <w:r w:rsidRPr="00945547">
        <w:rPr>
          <w:rFonts w:ascii="Arial" w:hAnsi="Arial" w:cs="Arial"/>
          <w:b/>
          <w:bCs/>
          <w:caps/>
          <w:kern w:val="28"/>
          <w:sz w:val="24"/>
        </w:rPr>
        <w:t>NORMATIVE REFERENCES</w:t>
      </w:r>
      <w:bookmarkEnd w:id="10"/>
      <w:bookmarkEnd w:id="11"/>
      <w:bookmarkEnd w:id="12"/>
      <w:bookmarkEnd w:id="13"/>
    </w:p>
    <w:p w:rsidR="00547BF5" w:rsidRPr="00CF6885" w:rsidRDefault="00547BF5" w:rsidP="00ED24FC">
      <w:pPr>
        <w:pStyle w:val="Heading2"/>
      </w:pPr>
      <w:r w:rsidRPr="00CF6885">
        <w:t>LOCAL CODES AND STANDARDS</w:t>
      </w:r>
    </w:p>
    <w:p w:rsidR="00547BF5" w:rsidRPr="00A8248E" w:rsidRDefault="00547BF5" w:rsidP="00547BF5">
      <w:pPr>
        <w:widowControl w:val="0"/>
        <w:numPr>
          <w:ilvl w:val="0"/>
          <w:numId w:val="21"/>
        </w:numPr>
        <w:tabs>
          <w:tab w:val="left" w:pos="1560"/>
          <w:tab w:val="left" w:pos="4820"/>
        </w:tabs>
        <w:spacing w:before="120" w:after="120" w:line="240" w:lineRule="auto"/>
        <w:ind w:left="4820" w:hanging="3686"/>
        <w:jc w:val="both"/>
        <w:rPr>
          <w:rFonts w:ascii="Arial" w:hAnsi="Arial" w:cs="Arial"/>
          <w:snapToGrid w:val="0"/>
          <w:color w:val="00B0F0"/>
          <w:szCs w:val="20"/>
          <w:lang w:val="en-GB" w:eastAsia="en-GB"/>
        </w:rPr>
      </w:pPr>
      <w:r w:rsidRPr="00A8248E">
        <w:rPr>
          <w:rFonts w:ascii="Arial" w:eastAsia="Calibri" w:hAnsi="Arial" w:cs="Arial"/>
          <w:color w:val="000000"/>
        </w:rPr>
        <w:t>IPS-E-</w:t>
      </w:r>
      <w:r>
        <w:rPr>
          <w:rFonts w:ascii="Arial" w:eastAsia="Calibri" w:hAnsi="Arial" w:cs="Arial"/>
          <w:color w:val="000000"/>
        </w:rPr>
        <w:t>PI</w:t>
      </w:r>
      <w:r w:rsidRPr="00A8248E">
        <w:rPr>
          <w:rFonts w:ascii="Arial" w:eastAsia="Calibri" w:hAnsi="Arial" w:cs="Arial"/>
          <w:color w:val="000000"/>
        </w:rPr>
        <w:t>-</w:t>
      </w:r>
      <w:r>
        <w:rPr>
          <w:rFonts w:ascii="Arial" w:eastAsia="Calibri" w:hAnsi="Arial" w:cs="Arial"/>
          <w:color w:val="000000"/>
        </w:rPr>
        <w:t>1</w:t>
      </w:r>
      <w:r w:rsidRPr="00A8248E">
        <w:rPr>
          <w:rFonts w:ascii="Arial" w:eastAsia="Calibri" w:hAnsi="Arial" w:cs="Arial"/>
          <w:color w:val="000000"/>
        </w:rPr>
        <w:t>40</w:t>
      </w:r>
      <w:r w:rsidRPr="00A8248E">
        <w:rPr>
          <w:rFonts w:ascii="Arial" w:hAnsi="Arial" w:cs="Arial"/>
          <w:snapToGrid w:val="0"/>
          <w:color w:val="00B0F0"/>
          <w:szCs w:val="20"/>
          <w:lang w:val="en-GB" w:eastAsia="en-GB"/>
        </w:rPr>
        <w:t xml:space="preserve">                  </w:t>
      </w:r>
      <w:r w:rsidRPr="00A8248E">
        <w:rPr>
          <w:rFonts w:ascii="Arial" w:hAnsi="Arial" w:cs="Arial"/>
          <w:snapToGrid w:val="0"/>
          <w:color w:val="00B0F0"/>
          <w:szCs w:val="20"/>
          <w:lang w:val="en-GB" w:eastAsia="en-GB"/>
        </w:rPr>
        <w:tab/>
      </w:r>
      <w:r w:rsidRPr="00547BF5">
        <w:rPr>
          <w:rFonts w:ascii="Arial" w:eastAsia="Calibri" w:hAnsi="Arial" w:cs="Arial"/>
          <w:color w:val="000000"/>
        </w:rPr>
        <w:t>Engineering Standard for Onshore Transportation Pipelines</w:t>
      </w:r>
    </w:p>
    <w:p w:rsidR="00547BF5" w:rsidRPr="00CF6885" w:rsidRDefault="00547BF5" w:rsidP="00ED24FC">
      <w:pPr>
        <w:pStyle w:val="Heading2"/>
      </w:pPr>
      <w:bookmarkStart w:id="14" w:name="_Toc343001692"/>
      <w:bookmarkStart w:id="15" w:name="_Toc343327083"/>
      <w:bookmarkStart w:id="16" w:name="_Toc343327780"/>
      <w:bookmarkStart w:id="17" w:name="_Toc518745781"/>
      <w:r w:rsidRPr="00CF6885">
        <w:t>INTERNATIONAL CODES AND STANDARDS</w:t>
      </w:r>
      <w:bookmarkEnd w:id="14"/>
      <w:bookmarkEnd w:id="15"/>
      <w:bookmarkEnd w:id="16"/>
      <w:bookmarkEnd w:id="17"/>
    </w:p>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547BF5" w:rsidTr="00AD3922">
        <w:trPr>
          <w:jc w:val="center"/>
        </w:trPr>
        <w:tc>
          <w:tcPr>
            <w:tcW w:w="4175" w:type="dxa"/>
          </w:tcPr>
          <w:p w:rsidR="00547BF5" w:rsidRPr="009E6215" w:rsidRDefault="008B0DC0" w:rsidP="0033463A">
            <w:pPr>
              <w:pStyle w:val="ListParagraph"/>
              <w:numPr>
                <w:ilvl w:val="0"/>
                <w:numId w:val="22"/>
              </w:numPr>
              <w:rPr>
                <w:lang w:eastAsia="en-GB"/>
              </w:rPr>
            </w:pPr>
            <w:r>
              <w:rPr>
                <w:rFonts w:ascii="Arial" w:hAnsi="Arial" w:cs="Arial"/>
                <w:snapToGrid w:val="0"/>
                <w:szCs w:val="20"/>
                <w:lang w:val="en-GB" w:eastAsia="en-GB"/>
              </w:rPr>
              <w:t>ASME B16.5</w:t>
            </w:r>
          </w:p>
        </w:tc>
        <w:tc>
          <w:tcPr>
            <w:tcW w:w="4841" w:type="dxa"/>
          </w:tcPr>
          <w:p w:rsidR="00547BF5" w:rsidRPr="009E6215" w:rsidRDefault="008B0DC0" w:rsidP="0033463A">
            <w:pPr>
              <w:rPr>
                <w:rFonts w:ascii="Arial" w:hAnsi="Arial" w:cs="Arial"/>
                <w:lang w:eastAsia="en-GB"/>
              </w:rPr>
            </w:pPr>
            <w:r w:rsidRPr="008B0DC0">
              <w:rPr>
                <w:rFonts w:ascii="Arial" w:eastAsia="Calibri" w:hAnsi="Arial" w:cs="Arial"/>
                <w:color w:val="000000"/>
              </w:rPr>
              <w:t>Pipe Flanges and Flanged Fitting</w:t>
            </w:r>
          </w:p>
        </w:tc>
      </w:tr>
      <w:tr w:rsidR="00547BF5" w:rsidTr="00AD3922">
        <w:trPr>
          <w:jc w:val="center"/>
        </w:trPr>
        <w:tc>
          <w:tcPr>
            <w:tcW w:w="4175" w:type="dxa"/>
          </w:tcPr>
          <w:p w:rsidR="00547BF5" w:rsidRPr="009E6215" w:rsidRDefault="008B0DC0"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hAnsi="Arial" w:cs="Arial"/>
                <w:snapToGrid w:val="0"/>
                <w:szCs w:val="20"/>
                <w:lang w:val="en-GB" w:eastAsia="en-GB"/>
              </w:rPr>
              <w:t>ASME B16.47</w:t>
            </w:r>
          </w:p>
        </w:tc>
        <w:tc>
          <w:tcPr>
            <w:tcW w:w="4841" w:type="dxa"/>
          </w:tcPr>
          <w:p w:rsidR="00547BF5" w:rsidRPr="009E6215" w:rsidRDefault="008B0DC0" w:rsidP="0033463A">
            <w:pPr>
              <w:rPr>
                <w:rFonts w:ascii="Arial" w:hAnsi="Arial" w:cs="Arial"/>
                <w:lang w:eastAsia="en-GB"/>
              </w:rPr>
            </w:pPr>
            <w:r w:rsidRPr="008B0DC0">
              <w:rPr>
                <w:rFonts w:ascii="Arial" w:eastAsia="Calibri" w:hAnsi="Arial" w:cs="Arial"/>
                <w:color w:val="000000"/>
              </w:rPr>
              <w:t>Large Diameter Steel Flanges</w:t>
            </w:r>
          </w:p>
        </w:tc>
      </w:tr>
      <w:tr w:rsidR="00547BF5" w:rsidTr="00AD3922">
        <w:trPr>
          <w:jc w:val="center"/>
        </w:trPr>
        <w:tc>
          <w:tcPr>
            <w:tcW w:w="4175" w:type="dxa"/>
          </w:tcPr>
          <w:p w:rsidR="00547BF5" w:rsidRPr="009E6215"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b/>
                <w:bCs/>
                <w:color w:val="000000"/>
              </w:rPr>
            </w:pPr>
            <w:r>
              <w:rPr>
                <w:rFonts w:ascii="Arial" w:eastAsia="Calibri" w:hAnsi="Arial" w:cs="Arial"/>
                <w:color w:val="000000"/>
              </w:rPr>
              <w:t>ASME B31.3</w:t>
            </w:r>
          </w:p>
        </w:tc>
        <w:tc>
          <w:tcPr>
            <w:tcW w:w="4841" w:type="dxa"/>
          </w:tcPr>
          <w:p w:rsidR="00547BF5" w:rsidRPr="009E6215" w:rsidRDefault="008B0DC0" w:rsidP="0033463A">
            <w:pPr>
              <w:rPr>
                <w:rFonts w:ascii="Arial" w:hAnsi="Arial" w:cs="Arial"/>
                <w:lang w:eastAsia="en-GB"/>
              </w:rPr>
            </w:pPr>
            <w:r w:rsidRPr="008B0DC0">
              <w:rPr>
                <w:rFonts w:ascii="Arial" w:eastAsia="Calibri" w:hAnsi="Arial" w:cs="Arial"/>
                <w:color w:val="000000"/>
              </w:rPr>
              <w:t>Process Piping</w:t>
            </w:r>
          </w:p>
        </w:tc>
      </w:tr>
      <w:tr w:rsidR="00CE0339" w:rsidTr="00AD3922">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B31.4</w:t>
            </w:r>
          </w:p>
        </w:tc>
        <w:tc>
          <w:tcPr>
            <w:tcW w:w="4841" w:type="dxa"/>
          </w:tcPr>
          <w:p w:rsidR="00CE0339" w:rsidRPr="00CE0339" w:rsidRDefault="00CE0339" w:rsidP="0033463A">
            <w:pPr>
              <w:rPr>
                <w:rFonts w:ascii="Arial" w:eastAsia="Calibri" w:hAnsi="Arial" w:cs="Arial"/>
                <w:color w:val="000000"/>
              </w:rPr>
            </w:pPr>
            <w:r w:rsidRPr="00CE0339">
              <w:rPr>
                <w:rFonts w:ascii="Arial" w:eastAsia="Calibri" w:hAnsi="Arial" w:cs="Arial"/>
                <w:color w:val="000000"/>
              </w:rPr>
              <w:t>Pipeline Transportation Systems for Liquid</w:t>
            </w:r>
          </w:p>
          <w:p w:rsidR="00CE0339" w:rsidRPr="008B0DC0" w:rsidRDefault="00CE0339" w:rsidP="0033463A">
            <w:pPr>
              <w:rPr>
                <w:rFonts w:ascii="Arial" w:eastAsia="Calibri" w:hAnsi="Arial" w:cs="Arial"/>
                <w:color w:val="000000"/>
              </w:rPr>
            </w:pPr>
            <w:r w:rsidRPr="00CE0339">
              <w:rPr>
                <w:rFonts w:ascii="Arial" w:eastAsia="Calibri" w:hAnsi="Arial" w:cs="Arial"/>
                <w:color w:val="000000"/>
              </w:rPr>
              <w:t>Hydrocarbons and Other Liquids</w:t>
            </w:r>
          </w:p>
        </w:tc>
      </w:tr>
      <w:tr w:rsidR="00CE0339" w:rsidTr="00AD3922">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B31.8</w:t>
            </w:r>
          </w:p>
        </w:tc>
        <w:tc>
          <w:tcPr>
            <w:tcW w:w="4841" w:type="dxa"/>
          </w:tcPr>
          <w:p w:rsidR="00CE0339" w:rsidRPr="00CE0339" w:rsidRDefault="00CE0339" w:rsidP="0033463A">
            <w:pPr>
              <w:rPr>
                <w:rFonts w:ascii="Arial" w:eastAsia="Calibri" w:hAnsi="Arial" w:cs="Arial"/>
                <w:color w:val="000000"/>
              </w:rPr>
            </w:pPr>
            <w:r w:rsidRPr="00CE0339">
              <w:rPr>
                <w:rFonts w:ascii="Arial" w:eastAsia="Calibri" w:hAnsi="Arial" w:cs="Arial"/>
                <w:color w:val="000000"/>
              </w:rPr>
              <w:t>Gas Transmission and Distribution Piping Systems</w:t>
            </w:r>
          </w:p>
        </w:tc>
      </w:tr>
      <w:tr w:rsidR="00CE0339" w:rsidTr="00AD3922">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B36.10</w:t>
            </w:r>
          </w:p>
        </w:tc>
        <w:tc>
          <w:tcPr>
            <w:tcW w:w="4841" w:type="dxa"/>
          </w:tcPr>
          <w:p w:rsidR="00CE0339" w:rsidRPr="00CE0339" w:rsidRDefault="00CE0339" w:rsidP="0033463A">
            <w:pPr>
              <w:rPr>
                <w:rFonts w:ascii="Arial" w:eastAsia="Calibri" w:hAnsi="Arial" w:cs="Arial"/>
                <w:color w:val="000000"/>
              </w:rPr>
            </w:pPr>
            <w:r w:rsidRPr="00CE0339">
              <w:rPr>
                <w:rFonts w:ascii="Arial" w:eastAsia="Calibri" w:hAnsi="Arial" w:cs="Arial"/>
                <w:color w:val="000000"/>
              </w:rPr>
              <w:t>Welded and Seamless Wrought Steel Pipe</w:t>
            </w:r>
          </w:p>
        </w:tc>
      </w:tr>
      <w:tr w:rsidR="00CE0339" w:rsidTr="00AD3922">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B36.19</w:t>
            </w:r>
          </w:p>
        </w:tc>
        <w:tc>
          <w:tcPr>
            <w:tcW w:w="4841" w:type="dxa"/>
          </w:tcPr>
          <w:p w:rsidR="00CE0339" w:rsidRPr="00CE0339" w:rsidRDefault="00CE0339" w:rsidP="0033463A">
            <w:pPr>
              <w:rPr>
                <w:rFonts w:ascii="Arial" w:eastAsia="Calibri" w:hAnsi="Arial" w:cs="Arial"/>
                <w:color w:val="000000"/>
              </w:rPr>
            </w:pPr>
            <w:r w:rsidRPr="00CE0339">
              <w:rPr>
                <w:rFonts w:ascii="Arial" w:eastAsia="Calibri" w:hAnsi="Arial" w:cs="Arial"/>
                <w:color w:val="000000"/>
              </w:rPr>
              <w:t>Stainless Steel Pipe</w:t>
            </w:r>
          </w:p>
        </w:tc>
      </w:tr>
      <w:tr w:rsidR="00CE0339" w:rsidTr="00AD3922">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A105/A105M</w:t>
            </w:r>
          </w:p>
        </w:tc>
        <w:tc>
          <w:tcPr>
            <w:tcW w:w="4841" w:type="dxa"/>
          </w:tcPr>
          <w:p w:rsidR="00CE0339" w:rsidRPr="00CE0339" w:rsidRDefault="00CE0339" w:rsidP="0033463A">
            <w:pPr>
              <w:rPr>
                <w:rFonts w:ascii="Arial" w:eastAsia="Calibri" w:hAnsi="Arial" w:cs="Arial"/>
                <w:color w:val="000000"/>
              </w:rPr>
            </w:pPr>
            <w:r w:rsidRPr="00CE0339">
              <w:rPr>
                <w:rFonts w:ascii="Arial" w:eastAsia="Calibri" w:hAnsi="Arial" w:cs="Arial"/>
                <w:color w:val="000000"/>
              </w:rPr>
              <w:t>Carbon Steel Forgings for Piping Applications</w:t>
            </w:r>
          </w:p>
        </w:tc>
      </w:tr>
      <w:tr w:rsidR="00CE0339" w:rsidTr="00AD3922">
        <w:trPr>
          <w:jc w:val="center"/>
        </w:trPr>
        <w:tc>
          <w:tcPr>
            <w:tcW w:w="4175" w:type="dxa"/>
          </w:tcPr>
          <w:p w:rsidR="00CE0339"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A106/A106M</w:t>
            </w:r>
          </w:p>
        </w:tc>
        <w:tc>
          <w:tcPr>
            <w:tcW w:w="4841" w:type="dxa"/>
          </w:tcPr>
          <w:p w:rsidR="00CE0339" w:rsidRPr="00CE0339" w:rsidRDefault="00CE0339" w:rsidP="0033463A">
            <w:pPr>
              <w:rPr>
                <w:rFonts w:ascii="Arial" w:eastAsia="Calibri" w:hAnsi="Arial" w:cs="Arial"/>
                <w:color w:val="000000"/>
              </w:rPr>
            </w:pPr>
            <w:r w:rsidRPr="00CE0339">
              <w:rPr>
                <w:rFonts w:ascii="Arial" w:eastAsia="Calibri" w:hAnsi="Arial" w:cs="Arial"/>
                <w:color w:val="000000"/>
              </w:rPr>
              <w:t>Seamless Carbon Steel Pipe for High</w:t>
            </w:r>
            <w:r w:rsidRPr="00CE0339">
              <w:rPr>
                <w:rFonts w:ascii="Cambria Math" w:eastAsia="Calibri" w:hAnsi="Cambria Math" w:cs="Cambria Math"/>
                <w:color w:val="000000"/>
              </w:rPr>
              <w:t>‐</w:t>
            </w:r>
            <w:r w:rsidRPr="00CE0339">
              <w:rPr>
                <w:rFonts w:ascii="Arial" w:eastAsia="Calibri" w:hAnsi="Arial" w:cs="Arial"/>
                <w:color w:val="000000"/>
              </w:rPr>
              <w:t>Temperature Service</w:t>
            </w:r>
          </w:p>
        </w:tc>
      </w:tr>
      <w:tr w:rsidR="000620D4" w:rsidTr="00AD3922">
        <w:trPr>
          <w:jc w:val="center"/>
        </w:trPr>
        <w:tc>
          <w:tcPr>
            <w:tcW w:w="4175" w:type="dxa"/>
          </w:tcPr>
          <w:p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A153/A153M</w:t>
            </w:r>
          </w:p>
        </w:tc>
        <w:tc>
          <w:tcPr>
            <w:tcW w:w="4841" w:type="dxa"/>
          </w:tcPr>
          <w:p w:rsidR="000620D4" w:rsidRPr="00CE0339" w:rsidRDefault="000620D4" w:rsidP="0033463A">
            <w:pPr>
              <w:rPr>
                <w:rFonts w:ascii="Arial" w:eastAsia="Calibri" w:hAnsi="Arial" w:cs="Arial"/>
                <w:color w:val="000000"/>
              </w:rPr>
            </w:pPr>
            <w:r w:rsidRPr="000620D4">
              <w:rPr>
                <w:rFonts w:ascii="Arial" w:eastAsia="Calibri" w:hAnsi="Arial" w:cs="Arial"/>
                <w:color w:val="000000"/>
              </w:rPr>
              <w:t>Zinc Coating (Hot</w:t>
            </w:r>
            <w:r w:rsidRPr="000620D4">
              <w:rPr>
                <w:rFonts w:ascii="Cambria Math" w:eastAsia="Calibri" w:hAnsi="Cambria Math" w:cs="Cambria Math"/>
                <w:color w:val="000000"/>
              </w:rPr>
              <w:t>‐</w:t>
            </w:r>
            <w:r w:rsidRPr="000620D4">
              <w:rPr>
                <w:rFonts w:ascii="Arial" w:eastAsia="Calibri" w:hAnsi="Arial" w:cs="Arial"/>
                <w:color w:val="000000"/>
              </w:rPr>
              <w:t>Dip) on Iron and Steel Hardware</w:t>
            </w:r>
          </w:p>
        </w:tc>
      </w:tr>
      <w:tr w:rsidR="000620D4" w:rsidTr="00AD3922">
        <w:trPr>
          <w:jc w:val="center"/>
        </w:trPr>
        <w:tc>
          <w:tcPr>
            <w:tcW w:w="4175" w:type="dxa"/>
          </w:tcPr>
          <w:p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A182/A182M</w:t>
            </w:r>
          </w:p>
        </w:tc>
        <w:tc>
          <w:tcPr>
            <w:tcW w:w="4841" w:type="dxa"/>
          </w:tcPr>
          <w:p w:rsidR="000620D4" w:rsidRPr="000620D4" w:rsidRDefault="000620D4" w:rsidP="0033463A">
            <w:pPr>
              <w:rPr>
                <w:rFonts w:ascii="Arial" w:eastAsia="Calibri" w:hAnsi="Arial" w:cs="Arial"/>
                <w:color w:val="000000"/>
              </w:rPr>
            </w:pPr>
            <w:r w:rsidRPr="000620D4">
              <w:rPr>
                <w:rFonts w:ascii="Arial" w:eastAsia="Calibri" w:hAnsi="Arial" w:cs="Arial"/>
                <w:color w:val="000000"/>
              </w:rPr>
              <w:t>Forged or Rolled Alloy and Stainless Steel Pipe Flanges,</w:t>
            </w:r>
            <w:r>
              <w:rPr>
                <w:rFonts w:ascii="Arial" w:eastAsia="Calibri" w:hAnsi="Arial" w:cs="Arial"/>
                <w:color w:val="000000"/>
              </w:rPr>
              <w:t xml:space="preserve"> </w:t>
            </w:r>
            <w:r w:rsidRPr="000620D4">
              <w:rPr>
                <w:rFonts w:ascii="Arial" w:eastAsia="Calibri" w:hAnsi="Arial" w:cs="Arial"/>
                <w:color w:val="000000"/>
              </w:rPr>
              <w:t>Forged Fittings, and Valves and Parts for 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rsidTr="00AD3922">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A216/A216M</w:t>
            </w:r>
          </w:p>
        </w:tc>
        <w:tc>
          <w:tcPr>
            <w:tcW w:w="4841" w:type="dxa"/>
          </w:tcPr>
          <w:p w:rsidR="000620D4" w:rsidRPr="000620D4" w:rsidRDefault="000620D4" w:rsidP="0033463A">
            <w:pPr>
              <w:rPr>
                <w:rFonts w:ascii="Arial" w:eastAsia="Calibri" w:hAnsi="Arial" w:cs="Arial"/>
                <w:color w:val="000000"/>
              </w:rPr>
            </w:pPr>
            <w:r w:rsidRPr="000620D4">
              <w:rPr>
                <w:rFonts w:ascii="Arial" w:eastAsia="Calibri" w:hAnsi="Arial" w:cs="Arial"/>
                <w:color w:val="000000"/>
              </w:rPr>
              <w:t>Steel Castings, Carbon, Suitable for Fusion Welding, for</w:t>
            </w:r>
            <w:r>
              <w:rPr>
                <w:rFonts w:ascii="Arial" w:eastAsia="Calibri" w:hAnsi="Arial" w:cs="Arial"/>
                <w:color w:val="000000"/>
              </w:rPr>
              <w:t xml:space="preserve"> </w:t>
            </w:r>
            <w:r w:rsidRPr="000620D4">
              <w:rPr>
                <w:rFonts w:ascii="Arial" w:eastAsia="Calibri" w:hAnsi="Arial" w:cs="Arial"/>
                <w:color w:val="000000"/>
              </w:rPr>
              <w:t>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rsidTr="00AD3922">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A234/A234M</w:t>
            </w:r>
          </w:p>
        </w:tc>
        <w:tc>
          <w:tcPr>
            <w:tcW w:w="4841" w:type="dxa"/>
          </w:tcPr>
          <w:p w:rsidR="000620D4" w:rsidRPr="000620D4" w:rsidRDefault="000620D4" w:rsidP="0033463A">
            <w:pPr>
              <w:rPr>
                <w:rFonts w:ascii="Arial" w:eastAsia="Calibri" w:hAnsi="Arial" w:cs="Arial"/>
                <w:color w:val="000000"/>
              </w:rPr>
            </w:pPr>
            <w:r w:rsidRPr="000620D4">
              <w:rPr>
                <w:rFonts w:ascii="Arial" w:eastAsia="Calibri" w:hAnsi="Arial" w:cs="Arial"/>
                <w:color w:val="000000"/>
              </w:rPr>
              <w:t>Piping Fittings of Wrought Carbon Steel and Alloy Steel</w:t>
            </w:r>
            <w:r>
              <w:rPr>
                <w:rFonts w:ascii="Arial" w:eastAsia="Calibri" w:hAnsi="Arial" w:cs="Arial"/>
                <w:color w:val="000000"/>
              </w:rPr>
              <w:t xml:space="preserve"> </w:t>
            </w:r>
            <w:r w:rsidRPr="000620D4">
              <w:rPr>
                <w:rFonts w:ascii="Arial" w:eastAsia="Calibri" w:hAnsi="Arial" w:cs="Arial"/>
                <w:color w:val="000000"/>
              </w:rPr>
              <w:t>for Moderate and High Temperature Service</w:t>
            </w:r>
          </w:p>
        </w:tc>
      </w:tr>
      <w:tr w:rsidR="000620D4" w:rsidTr="00AD3922">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A240/A240M</w:t>
            </w:r>
          </w:p>
        </w:tc>
        <w:tc>
          <w:tcPr>
            <w:tcW w:w="4841" w:type="dxa"/>
          </w:tcPr>
          <w:p w:rsidR="000620D4" w:rsidRPr="000620D4" w:rsidRDefault="000620D4" w:rsidP="0033463A">
            <w:pPr>
              <w:rPr>
                <w:rFonts w:ascii="Arial" w:eastAsia="Calibri" w:hAnsi="Arial" w:cs="Arial"/>
                <w:color w:val="000000"/>
              </w:rPr>
            </w:pPr>
            <w:r w:rsidRPr="000620D4">
              <w:rPr>
                <w:rFonts w:ascii="Arial" w:eastAsia="Calibri" w:hAnsi="Arial" w:cs="Arial"/>
                <w:color w:val="000000"/>
              </w:rPr>
              <w:t>Chromium and Chromium</w:t>
            </w:r>
            <w:r w:rsidRPr="000620D4">
              <w:rPr>
                <w:rFonts w:ascii="Cambria Math" w:eastAsia="Calibri" w:hAnsi="Cambria Math" w:cs="Cambria Math"/>
                <w:color w:val="000000"/>
              </w:rPr>
              <w:t>‐</w:t>
            </w:r>
            <w:r w:rsidRPr="000620D4">
              <w:rPr>
                <w:rFonts w:ascii="Arial" w:eastAsia="Calibri" w:hAnsi="Arial" w:cs="Arial"/>
                <w:color w:val="000000"/>
              </w:rPr>
              <w:t>Nickel Stainless Steel Plate,</w:t>
            </w:r>
            <w:r>
              <w:rPr>
                <w:rFonts w:ascii="Arial" w:eastAsia="Calibri" w:hAnsi="Arial" w:cs="Arial"/>
                <w:color w:val="000000"/>
              </w:rPr>
              <w:t xml:space="preserve"> </w:t>
            </w:r>
            <w:r w:rsidRPr="000620D4">
              <w:rPr>
                <w:rFonts w:ascii="Arial" w:eastAsia="Calibri" w:hAnsi="Arial" w:cs="Arial"/>
                <w:color w:val="000000"/>
              </w:rPr>
              <w:t>Sheet, and Strip for Pressure Vessels and for General</w:t>
            </w:r>
            <w:r>
              <w:rPr>
                <w:rFonts w:ascii="Arial" w:eastAsia="Calibri" w:hAnsi="Arial" w:cs="Arial"/>
                <w:color w:val="000000"/>
              </w:rPr>
              <w:t xml:space="preserve"> </w:t>
            </w:r>
            <w:r w:rsidRPr="000620D4">
              <w:rPr>
                <w:rFonts w:ascii="Arial" w:eastAsia="Calibri" w:hAnsi="Arial" w:cs="Arial"/>
                <w:color w:val="000000"/>
              </w:rPr>
              <w:t>Applications</w:t>
            </w:r>
          </w:p>
        </w:tc>
      </w:tr>
      <w:tr w:rsidR="0033463A" w:rsidTr="00AD3922">
        <w:trPr>
          <w:jc w:val="center"/>
        </w:trPr>
        <w:tc>
          <w:tcPr>
            <w:tcW w:w="4175" w:type="dxa"/>
          </w:tcPr>
          <w:p w:rsidR="0033463A" w:rsidRPr="000620D4"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A312/A312M</w:t>
            </w:r>
          </w:p>
        </w:tc>
        <w:tc>
          <w:tcPr>
            <w:tcW w:w="4841" w:type="dxa"/>
          </w:tcPr>
          <w:p w:rsidR="0033463A" w:rsidRPr="000620D4" w:rsidRDefault="0033463A" w:rsidP="0033463A">
            <w:pPr>
              <w:rPr>
                <w:rFonts w:ascii="Arial" w:eastAsia="Calibri" w:hAnsi="Arial" w:cs="Arial"/>
                <w:color w:val="000000"/>
              </w:rPr>
            </w:pPr>
            <w:r w:rsidRPr="0033463A">
              <w:rPr>
                <w:rFonts w:ascii="Arial" w:eastAsia="Calibri" w:hAnsi="Arial" w:cs="Arial"/>
                <w:color w:val="000000"/>
              </w:rPr>
              <w:t>Seamless, Welded, and Heavily Cold Worked Austenitic</w:t>
            </w:r>
            <w:r>
              <w:rPr>
                <w:rFonts w:ascii="Arial" w:eastAsia="Calibri" w:hAnsi="Arial" w:cs="Arial"/>
                <w:color w:val="000000"/>
              </w:rPr>
              <w:t xml:space="preserve"> </w:t>
            </w:r>
            <w:r w:rsidRPr="0033463A">
              <w:rPr>
                <w:rFonts w:ascii="Arial" w:eastAsia="Calibri" w:hAnsi="Arial" w:cs="Arial"/>
                <w:color w:val="000000"/>
              </w:rPr>
              <w:t>Stainless Steel Pipes</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A320/A320M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Alloy</w:t>
            </w:r>
            <w:r w:rsidRPr="0033463A">
              <w:rPr>
                <w:rFonts w:ascii="Cambria Math" w:eastAsia="Calibri" w:hAnsi="Cambria Math" w:cs="Cambria Math"/>
                <w:color w:val="000000"/>
              </w:rPr>
              <w:t>‐</w:t>
            </w:r>
            <w:r w:rsidRPr="0033463A">
              <w:rPr>
                <w:rFonts w:ascii="Arial" w:eastAsia="Calibri" w:hAnsi="Arial" w:cs="Arial"/>
                <w:color w:val="000000"/>
              </w:rPr>
              <w:t>Steel and Stainless Steel Bolting for Low</w:t>
            </w:r>
            <w:r w:rsidRPr="0033463A">
              <w:rPr>
                <w:rFonts w:ascii="Cambria Math" w:eastAsia="Calibri" w:hAnsi="Cambria Math" w:cs="Cambria Math"/>
                <w:color w:val="000000"/>
              </w:rPr>
              <w:t>‐</w:t>
            </w:r>
          </w:p>
          <w:p w:rsidR="0033463A" w:rsidRPr="0033463A" w:rsidRDefault="0033463A" w:rsidP="0033463A">
            <w:pPr>
              <w:rPr>
                <w:rFonts w:ascii="Arial" w:eastAsia="Calibri" w:hAnsi="Arial" w:cs="Arial"/>
                <w:color w:val="000000"/>
              </w:rPr>
            </w:pPr>
            <w:r w:rsidRPr="0033463A">
              <w:rPr>
                <w:rFonts w:ascii="Arial" w:eastAsia="Calibri" w:hAnsi="Arial" w:cs="Arial"/>
                <w:color w:val="000000"/>
              </w:rPr>
              <w:t>Temperature Service</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A333/A333M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Seamless and Welded Steel Pipe for Low</w:t>
            </w:r>
            <w:r w:rsidRPr="0033463A">
              <w:rPr>
                <w:rFonts w:ascii="Cambria Math" w:eastAsia="Calibri" w:hAnsi="Cambria Math" w:cs="Cambria Math"/>
                <w:color w:val="000000"/>
              </w:rPr>
              <w:t>‐</w:t>
            </w:r>
            <w:r w:rsidRPr="0033463A">
              <w:rPr>
                <w:rFonts w:ascii="Arial" w:eastAsia="Calibri" w:hAnsi="Arial" w:cs="Arial"/>
                <w:color w:val="000000"/>
              </w:rPr>
              <w:t>Temperature</w:t>
            </w:r>
            <w:r>
              <w:rPr>
                <w:rFonts w:ascii="Arial" w:eastAsia="Calibri" w:hAnsi="Arial" w:cs="Arial"/>
                <w:color w:val="000000"/>
              </w:rPr>
              <w:t xml:space="preserve"> </w:t>
            </w:r>
            <w:r w:rsidRPr="0033463A">
              <w:rPr>
                <w:rFonts w:ascii="Arial" w:eastAsia="Calibri" w:hAnsi="Arial" w:cs="Arial"/>
                <w:color w:val="000000"/>
              </w:rPr>
              <w:t>Service</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lastRenderedPageBreak/>
              <w:t>ASTM A350/A350M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Carbon and Low</w:t>
            </w:r>
            <w:r w:rsidRPr="0033463A">
              <w:rPr>
                <w:rFonts w:ascii="Cambria Math" w:eastAsia="Calibri" w:hAnsi="Cambria Math" w:cs="Cambria Math"/>
                <w:color w:val="000000"/>
              </w:rPr>
              <w:t>‐</w:t>
            </w:r>
            <w:r w:rsidRPr="0033463A">
              <w:rPr>
                <w:rFonts w:ascii="Arial" w:eastAsia="Calibri" w:hAnsi="Arial" w:cs="Arial"/>
                <w:color w:val="000000"/>
              </w:rPr>
              <w:t>Alloy Steel Forgings, Requiring Notch</w:t>
            </w:r>
            <w:r>
              <w:rPr>
                <w:rFonts w:ascii="Arial" w:eastAsia="Calibri" w:hAnsi="Arial" w:cs="Arial"/>
                <w:color w:val="000000"/>
              </w:rPr>
              <w:t xml:space="preserve"> </w:t>
            </w:r>
            <w:r w:rsidRPr="0033463A">
              <w:rPr>
                <w:rFonts w:ascii="Arial" w:eastAsia="Calibri" w:hAnsi="Arial" w:cs="Arial"/>
                <w:color w:val="000000"/>
              </w:rPr>
              <w:t>Toughness Testing for Piping Components</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A351/A351M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Castings, Austenitic, for Pressure</w:t>
            </w:r>
            <w:r w:rsidRPr="0033463A">
              <w:rPr>
                <w:rFonts w:ascii="Cambria Math" w:eastAsia="Calibri" w:hAnsi="Cambria Math" w:cs="Cambria Math"/>
                <w:color w:val="000000"/>
              </w:rPr>
              <w:t>‐</w:t>
            </w:r>
            <w:r w:rsidRPr="0033463A">
              <w:rPr>
                <w:rFonts w:ascii="Arial" w:eastAsia="Calibri" w:hAnsi="Arial" w:cs="Arial"/>
                <w:color w:val="000000"/>
              </w:rPr>
              <w:t>Containing Parts</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A352/A352M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Steel Castings, Ferritic and Martensitic, for Pressure</w:t>
            </w:r>
            <w:r>
              <w:rPr>
                <w:rFonts w:ascii="Arial" w:eastAsia="Calibri" w:hAnsi="Arial" w:cs="Arial"/>
                <w:color w:val="000000"/>
              </w:rPr>
              <w:t xml:space="preserve"> </w:t>
            </w:r>
            <w:r w:rsidRPr="0033463A">
              <w:rPr>
                <w:rFonts w:ascii="Arial" w:eastAsia="Calibri" w:hAnsi="Arial" w:cs="Arial"/>
                <w:color w:val="000000"/>
              </w:rPr>
              <w:t>Containing Parts, Suitable for Low</w:t>
            </w:r>
            <w:r w:rsidRPr="0033463A">
              <w:rPr>
                <w:rFonts w:ascii="Cambria Math" w:eastAsia="Calibri" w:hAnsi="Cambria Math" w:cs="Cambria Math"/>
                <w:color w:val="000000"/>
              </w:rPr>
              <w:t>‐</w:t>
            </w:r>
            <w:r w:rsidRPr="0033463A">
              <w:rPr>
                <w:rFonts w:ascii="Arial" w:eastAsia="Calibri" w:hAnsi="Arial" w:cs="Arial"/>
                <w:color w:val="000000"/>
              </w:rPr>
              <w:t>Temperature Service</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A358/A358M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Electric</w:t>
            </w:r>
            <w:r w:rsidRPr="0033463A">
              <w:rPr>
                <w:rFonts w:ascii="Cambria Math" w:eastAsia="Calibri" w:hAnsi="Cambria Math" w:cs="Cambria Math"/>
                <w:color w:val="000000"/>
              </w:rPr>
              <w:t>‐</w:t>
            </w:r>
            <w:r w:rsidRPr="0033463A">
              <w:rPr>
                <w:rFonts w:ascii="Arial" w:eastAsia="Calibri" w:hAnsi="Arial" w:cs="Arial"/>
                <w:color w:val="000000"/>
              </w:rPr>
              <w:t>Fusion</w:t>
            </w:r>
            <w:r w:rsidRPr="0033463A">
              <w:rPr>
                <w:rFonts w:ascii="Cambria Math" w:eastAsia="Calibri" w:hAnsi="Cambria Math" w:cs="Cambria Math"/>
                <w:color w:val="000000"/>
              </w:rPr>
              <w:t>‐</w:t>
            </w:r>
            <w:r w:rsidRPr="0033463A">
              <w:rPr>
                <w:rFonts w:ascii="Arial" w:eastAsia="Calibri" w:hAnsi="Arial" w:cs="Arial"/>
                <w:color w:val="000000"/>
              </w:rPr>
              <w:t>Welded Austenitic Chromium</w:t>
            </w:r>
            <w:r w:rsidRPr="0033463A">
              <w:rPr>
                <w:rFonts w:ascii="Cambria Math" w:eastAsia="Calibri" w:hAnsi="Cambria Math" w:cs="Cambria Math"/>
                <w:color w:val="000000"/>
              </w:rPr>
              <w:t>‐</w:t>
            </w:r>
            <w:r w:rsidRPr="0033463A">
              <w:rPr>
                <w:rFonts w:ascii="Arial" w:eastAsia="Calibri" w:hAnsi="Arial" w:cs="Arial"/>
                <w:color w:val="000000"/>
              </w:rPr>
              <w:t>Nickel</w:t>
            </w:r>
            <w:r>
              <w:rPr>
                <w:rFonts w:ascii="Arial" w:eastAsia="Calibri" w:hAnsi="Arial" w:cs="Arial"/>
                <w:color w:val="000000"/>
              </w:rPr>
              <w:t xml:space="preserve"> </w:t>
            </w:r>
            <w:r w:rsidRPr="0033463A">
              <w:rPr>
                <w:rFonts w:ascii="Arial" w:eastAsia="Calibri" w:hAnsi="Arial" w:cs="Arial"/>
                <w:color w:val="000000"/>
              </w:rPr>
              <w:t>Stainless Steel Pipe for High</w:t>
            </w:r>
            <w:r w:rsidRPr="0033463A">
              <w:rPr>
                <w:rFonts w:ascii="Cambria Math" w:eastAsia="Calibri" w:hAnsi="Cambria Math" w:cs="Cambria Math"/>
                <w:color w:val="000000"/>
              </w:rPr>
              <w:t>‐</w:t>
            </w:r>
            <w:r w:rsidRPr="0033463A">
              <w:rPr>
                <w:rFonts w:ascii="Arial" w:eastAsia="Calibri" w:hAnsi="Arial" w:cs="Arial"/>
                <w:color w:val="000000"/>
              </w:rPr>
              <w:t>Temperature Service and</w:t>
            </w:r>
            <w:r>
              <w:rPr>
                <w:rFonts w:ascii="Arial" w:eastAsia="Calibri" w:hAnsi="Arial" w:cs="Arial"/>
                <w:color w:val="000000"/>
              </w:rPr>
              <w:t xml:space="preserve"> </w:t>
            </w:r>
            <w:r w:rsidRPr="0033463A">
              <w:rPr>
                <w:rFonts w:ascii="Arial" w:eastAsia="Calibri" w:hAnsi="Arial" w:cs="Arial"/>
                <w:color w:val="000000"/>
              </w:rPr>
              <w:t>General Applications</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A403/A403M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Wrought Austenitic Stainless Steel Piping Fittings</w:t>
            </w:r>
          </w:p>
        </w:tc>
      </w:tr>
      <w:tr w:rsidR="0033463A" w:rsidTr="00AD3922">
        <w:trPr>
          <w:jc w:val="center"/>
        </w:trPr>
        <w:tc>
          <w:tcPr>
            <w:tcW w:w="4175" w:type="dxa"/>
          </w:tcPr>
          <w:p w:rsidR="0033463A" w:rsidRPr="0033463A"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A420/A420M</w:t>
            </w:r>
          </w:p>
        </w:tc>
        <w:tc>
          <w:tcPr>
            <w:tcW w:w="4841" w:type="dxa"/>
          </w:tcPr>
          <w:p w:rsidR="0033463A" w:rsidRPr="0033463A" w:rsidRDefault="00C04AEF" w:rsidP="00C04AEF">
            <w:pPr>
              <w:rPr>
                <w:rFonts w:ascii="Arial" w:eastAsia="Calibri" w:hAnsi="Arial" w:cs="Arial"/>
                <w:color w:val="000000"/>
              </w:rPr>
            </w:pPr>
            <w:r w:rsidRPr="00C04AEF">
              <w:rPr>
                <w:rFonts w:ascii="Arial" w:eastAsia="Calibri" w:hAnsi="Arial" w:cs="Arial"/>
                <w:color w:val="000000"/>
              </w:rPr>
              <w:t>Piping Fittings of Wrought Carbon Steel and Alloy Steel</w:t>
            </w:r>
            <w:r>
              <w:rPr>
                <w:rFonts w:ascii="Arial" w:eastAsia="Calibri" w:hAnsi="Arial" w:cs="Arial"/>
                <w:color w:val="000000"/>
              </w:rPr>
              <w:t xml:space="preserve"> </w:t>
            </w:r>
            <w:r w:rsidRPr="00C04AEF">
              <w:rPr>
                <w:rFonts w:ascii="Arial" w:eastAsia="Calibri" w:hAnsi="Arial" w:cs="Arial"/>
                <w:color w:val="000000"/>
              </w:rPr>
              <w:t>for Low</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A516/A516M</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Pressure Vessel Plates, Carbon Steel, for Moderate</w:t>
            </w:r>
            <w:r w:rsidRPr="00C04AEF">
              <w:rPr>
                <w:rFonts w:ascii="Cambria Math" w:eastAsia="Calibri" w:hAnsi="Cambria Math" w:cs="Cambria Math"/>
                <w:color w:val="000000"/>
              </w:rPr>
              <w:t>‐</w:t>
            </w:r>
            <w:r w:rsidRPr="00C04AEF">
              <w:rPr>
                <w:rFonts w:ascii="Arial" w:eastAsia="Calibri" w:hAnsi="Arial" w:cs="Arial"/>
                <w:color w:val="000000"/>
              </w:rPr>
              <w:t xml:space="preserve"> and</w:t>
            </w:r>
            <w:r>
              <w:rPr>
                <w:rFonts w:ascii="Arial" w:eastAsia="Calibri" w:hAnsi="Arial" w:cs="Arial"/>
                <w:color w:val="000000"/>
              </w:rPr>
              <w:t xml:space="preserve"> </w:t>
            </w:r>
            <w:r w:rsidRPr="00C04AEF">
              <w:rPr>
                <w:rFonts w:ascii="Arial" w:eastAsia="Calibri" w:hAnsi="Arial" w:cs="Arial"/>
                <w:color w:val="000000"/>
              </w:rPr>
              <w:t>Lower</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A671/A671M</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Electric</w:t>
            </w:r>
            <w:r w:rsidRPr="00C04AEF">
              <w:rPr>
                <w:rFonts w:ascii="Cambria Math" w:eastAsia="Calibri" w:hAnsi="Cambria Math" w:cs="Cambria Math"/>
                <w:color w:val="000000"/>
              </w:rPr>
              <w:t>‐</w:t>
            </w:r>
            <w:r w:rsidRPr="00C04AEF">
              <w:rPr>
                <w:rFonts w:ascii="Arial" w:eastAsia="Calibri" w:hAnsi="Arial" w:cs="Arial"/>
                <w:color w:val="000000"/>
              </w:rPr>
              <w:t>Fusion</w:t>
            </w:r>
            <w:r w:rsidRPr="00C04AEF">
              <w:rPr>
                <w:rFonts w:ascii="Cambria Math" w:eastAsia="Calibri" w:hAnsi="Cambria Math" w:cs="Cambria Math"/>
                <w:color w:val="000000"/>
              </w:rPr>
              <w:t>‐</w:t>
            </w:r>
            <w:r w:rsidRPr="00C04AEF">
              <w:rPr>
                <w:rFonts w:ascii="Arial" w:eastAsia="Calibri" w:hAnsi="Arial" w:cs="Arial"/>
                <w:color w:val="000000"/>
              </w:rPr>
              <w:t>Welded Steel Pipe for Atmospheric and</w:t>
            </w:r>
            <w:r>
              <w:rPr>
                <w:rFonts w:ascii="Arial" w:eastAsia="Calibri" w:hAnsi="Arial" w:cs="Arial"/>
                <w:color w:val="000000"/>
              </w:rPr>
              <w:t xml:space="preserve"> </w:t>
            </w:r>
            <w:r w:rsidRPr="00C04AEF">
              <w:rPr>
                <w:rFonts w:ascii="Arial" w:eastAsia="Calibri" w:hAnsi="Arial" w:cs="Arial"/>
                <w:color w:val="000000"/>
              </w:rPr>
              <w:t>Lower Temperatures</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A694/A694M</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Carbon and Alloy Steel Forgings for Pipe Flanges, Fittings,</w:t>
            </w:r>
            <w:r>
              <w:rPr>
                <w:rFonts w:ascii="Arial" w:eastAsia="Calibri" w:hAnsi="Arial" w:cs="Arial"/>
                <w:color w:val="000000"/>
              </w:rPr>
              <w:t xml:space="preserve"> </w:t>
            </w:r>
            <w:r w:rsidRPr="00C04AEF">
              <w:rPr>
                <w:rFonts w:ascii="Arial" w:eastAsia="Calibri" w:hAnsi="Arial" w:cs="Arial"/>
                <w:color w:val="000000"/>
              </w:rPr>
              <w:t>Valves, and Parts for High</w:t>
            </w:r>
            <w:r w:rsidRPr="00C04AEF">
              <w:rPr>
                <w:rFonts w:ascii="Cambria Math" w:eastAsia="Calibri" w:hAnsi="Cambria Math" w:cs="Cambria Math"/>
                <w:color w:val="000000"/>
              </w:rPr>
              <w:t>‐</w:t>
            </w:r>
            <w:r w:rsidRPr="00C04AEF">
              <w:rPr>
                <w:rFonts w:ascii="Arial" w:eastAsia="Calibri" w:hAnsi="Arial" w:cs="Arial"/>
                <w:color w:val="000000"/>
              </w:rPr>
              <w:t>Pressure Transmission Service</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A860/A860M</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Wrought High</w:t>
            </w:r>
            <w:r w:rsidRPr="00C04AEF">
              <w:rPr>
                <w:rFonts w:ascii="Cambria Math" w:eastAsia="Calibri" w:hAnsi="Cambria Math" w:cs="Cambria Math"/>
                <w:color w:val="000000"/>
              </w:rPr>
              <w:t>‐</w:t>
            </w:r>
            <w:r>
              <w:rPr>
                <w:rFonts w:ascii="Arial" w:eastAsia="Calibri" w:hAnsi="Arial" w:cs="Arial"/>
                <w:color w:val="000000"/>
              </w:rPr>
              <w:t xml:space="preserve">Strength Ferritic Steel </w:t>
            </w:r>
            <w:r w:rsidRPr="00C04AEF">
              <w:rPr>
                <w:rFonts w:ascii="Arial" w:eastAsia="Calibri" w:hAnsi="Arial" w:cs="Arial"/>
                <w:color w:val="000000"/>
              </w:rPr>
              <w:t>Butt</w:t>
            </w:r>
            <w:r w:rsidRPr="00C04AEF">
              <w:rPr>
                <w:rFonts w:ascii="Cambria Math" w:eastAsia="Calibri" w:hAnsi="Cambria Math" w:cs="Cambria Math"/>
                <w:color w:val="000000"/>
              </w:rPr>
              <w:t>‐</w:t>
            </w:r>
            <w:r w:rsidRPr="00C04AEF">
              <w:rPr>
                <w:rFonts w:ascii="Arial" w:eastAsia="Calibri" w:hAnsi="Arial" w:cs="Arial"/>
                <w:color w:val="000000"/>
              </w:rPr>
              <w:t>Welding</w:t>
            </w:r>
            <w:r>
              <w:rPr>
                <w:rFonts w:ascii="Arial" w:eastAsia="Calibri" w:hAnsi="Arial" w:cs="Arial"/>
                <w:color w:val="000000"/>
              </w:rPr>
              <w:t xml:space="preserve"> </w:t>
            </w:r>
            <w:r w:rsidRPr="00C04AEF">
              <w:rPr>
                <w:rFonts w:ascii="Arial" w:eastAsia="Calibri" w:hAnsi="Arial" w:cs="Arial"/>
                <w:color w:val="000000"/>
              </w:rPr>
              <w:t>Fittings</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B148</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Aluminum</w:t>
            </w:r>
            <w:r w:rsidRPr="00C04AEF">
              <w:rPr>
                <w:rFonts w:ascii="Cambria Math" w:eastAsia="Calibri" w:hAnsi="Cambria Math" w:cs="Cambria Math"/>
                <w:color w:val="000000"/>
              </w:rPr>
              <w:t>‐</w:t>
            </w:r>
            <w:r w:rsidRPr="00C04AEF">
              <w:rPr>
                <w:rFonts w:ascii="Arial" w:eastAsia="Calibri" w:hAnsi="Arial" w:cs="Arial"/>
                <w:color w:val="000000"/>
              </w:rPr>
              <w:t>Bronze Sand Castings</w:t>
            </w:r>
          </w:p>
        </w:tc>
      </w:tr>
      <w:tr w:rsidR="00C04AEF" w:rsidTr="00AD3922">
        <w:trPr>
          <w:jc w:val="center"/>
        </w:trPr>
        <w:tc>
          <w:tcPr>
            <w:tcW w:w="4175" w:type="dxa"/>
          </w:tcPr>
          <w:p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API 5L</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Specification for Line Pipe</w:t>
            </w:r>
          </w:p>
        </w:tc>
      </w:tr>
      <w:tr w:rsidR="00C04AEF" w:rsidTr="00AD3922">
        <w:trPr>
          <w:jc w:val="center"/>
        </w:trPr>
        <w:tc>
          <w:tcPr>
            <w:tcW w:w="4175" w:type="dxa"/>
          </w:tcPr>
          <w:p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MSS SP</w:t>
            </w:r>
            <w:r w:rsidRPr="00C04AEF">
              <w:rPr>
                <w:rFonts w:ascii="Cambria Math" w:eastAsia="Calibri" w:hAnsi="Cambria Math" w:cs="Cambria Math"/>
                <w:color w:val="000000"/>
              </w:rPr>
              <w:t>‐</w:t>
            </w:r>
            <w:r w:rsidRPr="00C04AEF">
              <w:rPr>
                <w:rFonts w:ascii="Arial" w:eastAsia="Calibri" w:hAnsi="Arial" w:cs="Arial"/>
                <w:color w:val="000000"/>
              </w:rPr>
              <w:t>6</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Standard Finishes for Contact Faces of Pipe Flanges and</w:t>
            </w:r>
            <w:r>
              <w:rPr>
                <w:rFonts w:ascii="Arial" w:eastAsia="Calibri" w:hAnsi="Arial" w:cs="Arial"/>
                <w:color w:val="000000"/>
              </w:rPr>
              <w:t xml:space="preserve"> </w:t>
            </w:r>
            <w:r w:rsidRPr="00C04AEF">
              <w:rPr>
                <w:rFonts w:ascii="Arial" w:eastAsia="Calibri" w:hAnsi="Arial" w:cs="Arial"/>
                <w:color w:val="000000"/>
              </w:rPr>
              <w:t>Connecting</w:t>
            </w:r>
            <w:r w:rsidRPr="00C04AEF">
              <w:rPr>
                <w:rFonts w:ascii="Cambria Math" w:eastAsia="Calibri" w:hAnsi="Cambria Math" w:cs="Cambria Math"/>
                <w:color w:val="000000"/>
              </w:rPr>
              <w:t>‐</w:t>
            </w:r>
            <w:r w:rsidRPr="00C04AEF">
              <w:rPr>
                <w:rFonts w:ascii="Arial" w:eastAsia="Calibri" w:hAnsi="Arial" w:cs="Arial"/>
                <w:color w:val="000000"/>
              </w:rPr>
              <w:t>End Flanges of Valves and Fittings</w:t>
            </w:r>
          </w:p>
        </w:tc>
      </w:tr>
      <w:tr w:rsidR="00C04AEF" w:rsidTr="00AD3922">
        <w:trPr>
          <w:jc w:val="center"/>
        </w:trPr>
        <w:tc>
          <w:tcPr>
            <w:tcW w:w="4175" w:type="dxa"/>
          </w:tcPr>
          <w:p w:rsidR="00C04AEF" w:rsidRPr="00C04AEF" w:rsidRDefault="00AD3922"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AD3922">
              <w:rPr>
                <w:rFonts w:ascii="Arial" w:eastAsia="Calibri" w:hAnsi="Arial" w:cs="Arial"/>
                <w:color w:val="000000"/>
              </w:rPr>
              <w:t>NACE MR0175</w:t>
            </w:r>
            <w:r w:rsidRPr="00AD3922">
              <w:rPr>
                <w:rFonts w:ascii="Cambria Math" w:eastAsia="Calibri" w:hAnsi="Cambria Math" w:cs="Cambria Math"/>
                <w:color w:val="000000"/>
              </w:rPr>
              <w:t>‐</w:t>
            </w:r>
            <w:r w:rsidRPr="00AD3922">
              <w:rPr>
                <w:rFonts w:ascii="Arial" w:eastAsia="Calibri" w:hAnsi="Arial" w:cs="Arial"/>
                <w:color w:val="000000"/>
              </w:rPr>
              <w:t>ISO 15156</w:t>
            </w:r>
          </w:p>
        </w:tc>
        <w:tc>
          <w:tcPr>
            <w:tcW w:w="4841" w:type="dxa"/>
          </w:tcPr>
          <w:p w:rsidR="00C04AEF" w:rsidRPr="00C04AEF" w:rsidRDefault="00C04AEF" w:rsidP="00AD3922">
            <w:pPr>
              <w:rPr>
                <w:rFonts w:ascii="Arial" w:eastAsia="Calibri" w:hAnsi="Arial" w:cs="Arial"/>
                <w:color w:val="000000"/>
              </w:rPr>
            </w:pPr>
            <w:r w:rsidRPr="00C04AEF">
              <w:rPr>
                <w:rFonts w:ascii="Arial" w:eastAsia="Calibri" w:hAnsi="Arial" w:cs="Arial"/>
                <w:color w:val="000000"/>
              </w:rPr>
              <w:t>Petrole</w:t>
            </w:r>
            <w:r w:rsidR="00AD3922">
              <w:rPr>
                <w:rFonts w:ascii="Arial" w:eastAsia="Calibri" w:hAnsi="Arial" w:cs="Arial"/>
                <w:color w:val="000000"/>
              </w:rPr>
              <w:t xml:space="preserve">um and Natural Gas Industries- </w:t>
            </w:r>
            <w:r w:rsidRPr="00C04AEF">
              <w:rPr>
                <w:rFonts w:ascii="Arial" w:eastAsia="Calibri" w:hAnsi="Arial" w:cs="Arial"/>
                <w:color w:val="000000"/>
              </w:rPr>
              <w:t>Materials for Use</w:t>
            </w:r>
            <w:r w:rsidR="00AD3922">
              <w:rPr>
                <w:rFonts w:ascii="Arial" w:eastAsia="Calibri" w:hAnsi="Arial" w:cs="Arial"/>
                <w:color w:val="000000"/>
              </w:rPr>
              <w:t xml:space="preserve"> </w:t>
            </w:r>
            <w:r w:rsidRPr="00C04AEF">
              <w:rPr>
                <w:rFonts w:ascii="Arial" w:eastAsia="Calibri" w:hAnsi="Arial" w:cs="Arial"/>
                <w:color w:val="000000"/>
              </w:rPr>
              <w:t>in H2S</w:t>
            </w:r>
            <w:r w:rsidRPr="00C04AEF">
              <w:rPr>
                <w:rFonts w:ascii="Cambria Math" w:eastAsia="Calibri" w:hAnsi="Cambria Math" w:cs="Cambria Math"/>
                <w:color w:val="000000"/>
              </w:rPr>
              <w:t>‐</w:t>
            </w:r>
            <w:r w:rsidRPr="00C04AEF">
              <w:rPr>
                <w:rFonts w:ascii="Arial" w:eastAsia="Calibri" w:hAnsi="Arial" w:cs="Arial"/>
                <w:color w:val="000000"/>
              </w:rPr>
              <w:t>Containing Environments in Oil and Gas</w:t>
            </w:r>
            <w:r w:rsidR="00AD3922">
              <w:rPr>
                <w:rFonts w:ascii="Arial" w:eastAsia="Calibri" w:hAnsi="Arial" w:cs="Arial"/>
                <w:color w:val="000000"/>
              </w:rPr>
              <w:t xml:space="preserve"> </w:t>
            </w:r>
            <w:r w:rsidRPr="00C04AEF">
              <w:rPr>
                <w:rFonts w:ascii="Arial" w:eastAsia="Calibri" w:hAnsi="Arial" w:cs="Arial"/>
                <w:color w:val="000000"/>
              </w:rPr>
              <w:t>Production</w:t>
            </w:r>
          </w:p>
        </w:tc>
      </w:tr>
    </w:tbl>
    <w:p w:rsidR="00547BF5" w:rsidRPr="00962C5B" w:rsidRDefault="00547BF5" w:rsidP="00ED24FC">
      <w:pPr>
        <w:pStyle w:val="Heading2"/>
      </w:pPr>
      <w:r>
        <w:t>THE PROJECT DOCUMENTS</w:t>
      </w:r>
    </w:p>
    <w:tbl>
      <w:tblPr>
        <w:tblW w:w="9014" w:type="dxa"/>
        <w:jc w:val="center"/>
        <w:tblLook w:val="04A0" w:firstRow="1" w:lastRow="0" w:firstColumn="1" w:lastColumn="0" w:noHBand="0" w:noVBand="1"/>
      </w:tblPr>
      <w:tblGrid>
        <w:gridCol w:w="4624"/>
        <w:gridCol w:w="4390"/>
      </w:tblGrid>
      <w:tr w:rsidR="00547BF5" w:rsidTr="008A471D">
        <w:trPr>
          <w:trHeight w:val="777"/>
          <w:jc w:val="center"/>
        </w:trPr>
        <w:tc>
          <w:tcPr>
            <w:tcW w:w="4624" w:type="dxa"/>
          </w:tcPr>
          <w:p w:rsidR="008A471D" w:rsidRPr="008A471D" w:rsidRDefault="00815813" w:rsidP="00815813">
            <w:pPr>
              <w:pStyle w:val="GMainText"/>
              <w:numPr>
                <w:ilvl w:val="1"/>
                <w:numId w:val="22"/>
              </w:numPr>
              <w:jc w:val="left"/>
              <w:rPr>
                <w:rFonts w:ascii="Arial" w:hAnsi="Arial" w:cs="Arial"/>
              </w:rPr>
            </w:pPr>
            <w:r w:rsidRPr="00815813">
              <w:rPr>
                <w:rFonts w:ascii="Arial" w:hAnsi="Arial" w:cs="Arial"/>
              </w:rPr>
              <w:t>BK-SSGRL-PEDCO-110-PI-RT-0001</w:t>
            </w:r>
          </w:p>
        </w:tc>
        <w:tc>
          <w:tcPr>
            <w:tcW w:w="4390" w:type="dxa"/>
          </w:tcPr>
          <w:p w:rsidR="00547BF5" w:rsidRPr="00C67DE5" w:rsidRDefault="008A471D" w:rsidP="00AD3922">
            <w:pPr>
              <w:pStyle w:val="GMainText"/>
              <w:ind w:left="0"/>
              <w:jc w:val="left"/>
              <w:rPr>
                <w:rFonts w:ascii="Arial" w:hAnsi="Arial" w:cs="Arial"/>
                <w:sz w:val="18"/>
                <w:szCs w:val="18"/>
              </w:rPr>
            </w:pPr>
            <w:r>
              <w:rPr>
                <w:rFonts w:ascii="Arial" w:hAnsi="Arial" w:cs="Arial"/>
              </w:rPr>
              <w:t>Piping Corrosion Study &amp; Material Selection Report</w:t>
            </w:r>
          </w:p>
        </w:tc>
      </w:tr>
      <w:tr w:rsidR="008A471D" w:rsidTr="008A471D">
        <w:trPr>
          <w:trHeight w:val="839"/>
          <w:jc w:val="center"/>
        </w:trPr>
        <w:tc>
          <w:tcPr>
            <w:tcW w:w="4624" w:type="dxa"/>
          </w:tcPr>
          <w:p w:rsidR="008A471D" w:rsidRDefault="00815813" w:rsidP="00815813">
            <w:pPr>
              <w:pStyle w:val="GMainText"/>
              <w:numPr>
                <w:ilvl w:val="1"/>
                <w:numId w:val="22"/>
              </w:numPr>
              <w:jc w:val="left"/>
              <w:rPr>
                <w:rFonts w:ascii="Arial" w:hAnsi="Arial" w:cs="Arial"/>
              </w:rPr>
            </w:pPr>
            <w:r w:rsidRPr="00815813">
              <w:rPr>
                <w:rFonts w:ascii="Arial" w:hAnsi="Arial" w:cs="Arial"/>
              </w:rPr>
              <w:t>BK-SSGRL-PEDCO-110-PI-SP-0001</w:t>
            </w:r>
          </w:p>
        </w:tc>
        <w:tc>
          <w:tcPr>
            <w:tcW w:w="4390" w:type="dxa"/>
          </w:tcPr>
          <w:p w:rsidR="008A471D" w:rsidRDefault="008A471D" w:rsidP="00AD3922">
            <w:pPr>
              <w:pStyle w:val="GMainText"/>
              <w:ind w:left="0"/>
              <w:jc w:val="left"/>
              <w:rPr>
                <w:rFonts w:ascii="Arial" w:hAnsi="Arial" w:cs="Arial"/>
              </w:rPr>
            </w:pPr>
            <w:r>
              <w:rPr>
                <w:rFonts w:ascii="Arial" w:hAnsi="Arial" w:cs="Arial"/>
              </w:rPr>
              <w:t>Piping M</w:t>
            </w:r>
            <w:r w:rsidRPr="00AD3922">
              <w:rPr>
                <w:rFonts w:ascii="Arial" w:hAnsi="Arial" w:cs="Arial"/>
              </w:rPr>
              <w:t xml:space="preserve">aterial </w:t>
            </w:r>
            <w:r>
              <w:rPr>
                <w:rFonts w:ascii="Arial" w:hAnsi="Arial" w:cs="Arial"/>
              </w:rPr>
              <w:t>S</w:t>
            </w:r>
            <w:r w:rsidRPr="00AD3922">
              <w:rPr>
                <w:rFonts w:ascii="Arial" w:hAnsi="Arial" w:cs="Arial"/>
              </w:rPr>
              <w:t>pecification</w:t>
            </w:r>
          </w:p>
        </w:tc>
      </w:tr>
    </w:tbl>
    <w:p w:rsidR="00547BF5" w:rsidRDefault="00547BF5" w:rsidP="00ED24FC">
      <w:pPr>
        <w:pStyle w:val="Heading2"/>
      </w:pPr>
      <w:bookmarkStart w:id="18" w:name="_Toc341278664"/>
      <w:bookmarkStart w:id="19" w:name="_Toc341280195"/>
      <w:bookmarkStart w:id="20" w:name="_Toc343327085"/>
      <w:bookmarkStart w:id="21" w:name="_Toc343327782"/>
      <w:bookmarkStart w:id="22" w:name="_Toc518745783"/>
      <w:r w:rsidRPr="00B32163">
        <w:t>ENVIRONMENTAL DATA</w:t>
      </w:r>
      <w:bookmarkEnd w:id="18"/>
      <w:bookmarkEnd w:id="19"/>
      <w:bookmarkEnd w:id="20"/>
      <w:bookmarkEnd w:id="21"/>
      <w:bookmarkEnd w:id="22"/>
    </w:p>
    <w:p w:rsidR="00547BF5" w:rsidRDefault="00547BF5" w:rsidP="007867CA">
      <w:pPr>
        <w:widowControl w:val="0"/>
        <w:autoSpaceDE w:val="0"/>
        <w:autoSpaceDN w:val="0"/>
        <w:adjustRightInd w:val="0"/>
        <w:spacing w:before="240" w:after="240"/>
        <w:ind w:left="720"/>
        <w:jc w:val="both"/>
        <w:rPr>
          <w:rFonts w:ascii="Arial" w:hAnsi="Arial" w:cs="Arial"/>
          <w:lang w:bidi="fa-IR"/>
        </w:rPr>
      </w:pPr>
      <w:r w:rsidRPr="007867CA">
        <w:rPr>
          <w:rFonts w:ascii="Arial" w:hAnsi="Arial" w:cs="Arial"/>
          <w:lang w:bidi="fa-IR"/>
        </w:rPr>
        <w:t>Refer to "Process Basis of Design; Doc. No. BK-GNRAL-PEDCO-000-PR-DB-0001”</w:t>
      </w:r>
      <w:r w:rsidR="001009F4">
        <w:rPr>
          <w:rFonts w:ascii="Arial" w:hAnsi="Arial" w:cs="Arial"/>
          <w:lang w:bidi="fa-IR"/>
        </w:rPr>
        <w:t>.</w:t>
      </w:r>
    </w:p>
    <w:p w:rsidR="001009F4" w:rsidRPr="007867CA" w:rsidRDefault="001009F4" w:rsidP="007867CA">
      <w:pPr>
        <w:widowControl w:val="0"/>
        <w:autoSpaceDE w:val="0"/>
        <w:autoSpaceDN w:val="0"/>
        <w:adjustRightInd w:val="0"/>
        <w:spacing w:before="240" w:after="240"/>
        <w:ind w:left="720"/>
        <w:jc w:val="both"/>
        <w:rPr>
          <w:rFonts w:ascii="Arial" w:hAnsi="Arial" w:cs="Arial"/>
          <w:lang w:bidi="fa-IR"/>
        </w:rPr>
      </w:pPr>
    </w:p>
    <w:p w:rsidR="00547BF5" w:rsidRPr="00962C5B" w:rsidRDefault="00547BF5" w:rsidP="00547BF5">
      <w:pPr>
        <w:pStyle w:val="ListParagraph"/>
        <w:widowControl w:val="0"/>
        <w:numPr>
          <w:ilvl w:val="1"/>
          <w:numId w:val="19"/>
        </w:numPr>
        <w:autoSpaceDE w:val="0"/>
        <w:autoSpaceDN w:val="0"/>
        <w:adjustRightInd w:val="0"/>
        <w:spacing w:before="240" w:after="240"/>
        <w:jc w:val="both"/>
        <w:rPr>
          <w:rFonts w:ascii="Arial" w:hAnsi="Arial" w:cs="Arial"/>
          <w:lang w:bidi="fa-IR"/>
        </w:rPr>
      </w:pPr>
      <w:bookmarkStart w:id="23" w:name="_Toc83130850"/>
      <w:bookmarkStart w:id="24" w:name="_Toc83133994"/>
      <w:bookmarkStart w:id="25" w:name="_Toc83136016"/>
      <w:r w:rsidRPr="008B5C60">
        <w:rPr>
          <w:rFonts w:ascii="Arial" w:hAnsi="Arial" w:cs="Arial"/>
          <w:b/>
          <w:bCs/>
          <w:sz w:val="24"/>
          <w:szCs w:val="24"/>
        </w:rPr>
        <w:lastRenderedPageBreak/>
        <w:t>O</w:t>
      </w:r>
      <w:bookmarkEnd w:id="23"/>
      <w:bookmarkEnd w:id="24"/>
      <w:bookmarkEnd w:id="25"/>
      <w:r w:rsidRPr="008B5C60">
        <w:rPr>
          <w:rFonts w:ascii="Arial" w:hAnsi="Arial" w:cs="Arial"/>
          <w:b/>
          <w:bCs/>
          <w:sz w:val="24"/>
          <w:szCs w:val="24"/>
        </w:rPr>
        <w:t>RDER OF PRECEDENCE</w:t>
      </w:r>
      <w:r>
        <w:t xml:space="preserve"> </w:t>
      </w:r>
    </w:p>
    <w:p w:rsidR="001009F4" w:rsidRDefault="001009F4" w:rsidP="001009F4">
      <w:pPr>
        <w:widowControl w:val="0"/>
        <w:autoSpaceDE w:val="0"/>
        <w:autoSpaceDN w:val="0"/>
        <w:adjustRightInd w:val="0"/>
        <w:spacing w:before="240" w:after="240"/>
        <w:ind w:left="709"/>
        <w:jc w:val="both"/>
        <w:rPr>
          <w:rFonts w:ascii="Arial" w:hAnsi="Arial" w:cs="Arial"/>
          <w:lang w:bidi="fa-IR"/>
        </w:rPr>
      </w:pPr>
      <w:r>
        <w:rPr>
          <w:rFonts w:ascii="Arial" w:hAnsi="Arial" w:cs="Arial"/>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rtl/>
          <w:lang w:bidi="fa-IR"/>
        </w:rPr>
        <w:t>.</w:t>
      </w:r>
    </w:p>
    <w:p w:rsidR="00525FEC" w:rsidRPr="00B41B97" w:rsidRDefault="00815813" w:rsidP="00B41B97">
      <w:pPr>
        <w:keepNext/>
        <w:widowControl w:val="0"/>
        <w:numPr>
          <w:ilvl w:val="0"/>
          <w:numId w:val="19"/>
        </w:numPr>
        <w:spacing w:before="240" w:after="240" w:line="240" w:lineRule="auto"/>
        <w:jc w:val="both"/>
        <w:outlineLvl w:val="0"/>
        <w:rPr>
          <w:rFonts w:ascii="Arial" w:hAnsi="Arial" w:cs="Arial"/>
          <w:b/>
          <w:bCs/>
          <w:caps/>
          <w:kern w:val="28"/>
          <w:sz w:val="24"/>
        </w:rPr>
      </w:pPr>
      <w:bookmarkStart w:id="26" w:name="_Toc524961783"/>
      <w:bookmarkStart w:id="27" w:name="_Toc525971936"/>
      <w:bookmarkStart w:id="28" w:name="_Toc528064643"/>
      <w:bookmarkStart w:id="29" w:name="_Toc530043729"/>
      <w:bookmarkStart w:id="30" w:name="_Toc88481438"/>
      <w:r>
        <w:rPr>
          <w:rFonts w:ascii="Arial" w:hAnsi="Arial" w:cs="Arial"/>
          <w:b/>
          <w:bCs/>
          <w:kern w:val="28"/>
          <w:sz w:val="24"/>
        </w:rPr>
        <w:t>A</w:t>
      </w:r>
      <w:r w:rsidR="007867CA" w:rsidRPr="00B41B97">
        <w:rPr>
          <w:rFonts w:ascii="Arial" w:hAnsi="Arial" w:cs="Arial"/>
          <w:b/>
          <w:bCs/>
          <w:kern w:val="28"/>
          <w:sz w:val="24"/>
        </w:rPr>
        <w:t>BBREVIATIONS</w:t>
      </w:r>
      <w:bookmarkEnd w:id="26"/>
      <w:bookmarkEnd w:id="27"/>
      <w:bookmarkEnd w:id="28"/>
      <w:bookmarkEnd w:id="29"/>
      <w:bookmarkEnd w:id="3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783"/>
      </w:tblGrid>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AFC</w:t>
            </w:r>
          </w:p>
        </w:tc>
        <w:tc>
          <w:tcPr>
            <w:tcW w:w="6783" w:type="dxa"/>
          </w:tcPr>
          <w:p w:rsidR="00B41B97" w:rsidRDefault="00B41B97" w:rsidP="00AF1774">
            <w:pPr>
              <w:pStyle w:val="ListParagraph"/>
              <w:spacing w:line="360" w:lineRule="auto"/>
              <w:ind w:left="0"/>
              <w:rPr>
                <w:rFonts w:ascii="Arial" w:hAnsi="Arial" w:cs="Arial"/>
              </w:rPr>
            </w:pPr>
            <w:r>
              <w:rPr>
                <w:rFonts w:ascii="Arial" w:hAnsi="Arial" w:cs="Arial"/>
              </w:rPr>
              <w:t>Approved F</w:t>
            </w:r>
            <w:r w:rsidRPr="00B41B97">
              <w:rPr>
                <w:rFonts w:ascii="Arial" w:hAnsi="Arial" w:cs="Arial"/>
              </w:rPr>
              <w:t>or Construction</w:t>
            </w:r>
          </w:p>
        </w:tc>
      </w:tr>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AFD</w:t>
            </w:r>
          </w:p>
        </w:tc>
        <w:tc>
          <w:tcPr>
            <w:tcW w:w="6783" w:type="dxa"/>
          </w:tcPr>
          <w:p w:rsidR="00B41B97" w:rsidRDefault="00B41B97" w:rsidP="00B41B97">
            <w:pPr>
              <w:pStyle w:val="ListParagraph"/>
              <w:spacing w:line="360" w:lineRule="auto"/>
              <w:ind w:left="0"/>
              <w:rPr>
                <w:rFonts w:ascii="Arial" w:hAnsi="Arial" w:cs="Arial"/>
              </w:rPr>
            </w:pPr>
            <w:r>
              <w:rPr>
                <w:rFonts w:ascii="Arial" w:hAnsi="Arial" w:cs="Arial"/>
              </w:rPr>
              <w:t>Approved F</w:t>
            </w:r>
            <w:r w:rsidRPr="00B41B97">
              <w:rPr>
                <w:rFonts w:ascii="Arial" w:hAnsi="Arial" w:cs="Arial"/>
              </w:rPr>
              <w:t xml:space="preserve">or </w:t>
            </w:r>
            <w:r>
              <w:rPr>
                <w:rFonts w:ascii="Arial" w:hAnsi="Arial" w:cs="Arial"/>
              </w:rPr>
              <w:t>Design</w:t>
            </w:r>
          </w:p>
        </w:tc>
      </w:tr>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API</w:t>
            </w:r>
          </w:p>
        </w:tc>
        <w:tc>
          <w:tcPr>
            <w:tcW w:w="6783" w:type="dxa"/>
          </w:tcPr>
          <w:p w:rsidR="00B41B97" w:rsidRDefault="00B41B97" w:rsidP="00AF1774">
            <w:pPr>
              <w:pStyle w:val="ListParagraph"/>
              <w:spacing w:line="360" w:lineRule="auto"/>
              <w:ind w:left="0"/>
              <w:rPr>
                <w:rFonts w:ascii="Arial" w:hAnsi="Arial" w:cs="Arial"/>
              </w:rPr>
            </w:pPr>
            <w:r w:rsidRPr="00B41B97">
              <w:rPr>
                <w:rFonts w:ascii="Arial" w:hAnsi="Arial" w:cs="Arial"/>
              </w:rPr>
              <w:t>American Petroleum Institute</w:t>
            </w:r>
          </w:p>
        </w:tc>
      </w:tr>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ASME</w:t>
            </w:r>
          </w:p>
        </w:tc>
        <w:tc>
          <w:tcPr>
            <w:tcW w:w="6783" w:type="dxa"/>
          </w:tcPr>
          <w:p w:rsidR="00B41B97" w:rsidRDefault="00B41B97" w:rsidP="00AF1774">
            <w:pPr>
              <w:pStyle w:val="ListParagraph"/>
              <w:spacing w:line="360" w:lineRule="auto"/>
              <w:ind w:left="0"/>
              <w:rPr>
                <w:rFonts w:ascii="Arial" w:hAnsi="Arial" w:cs="Arial"/>
              </w:rPr>
            </w:pPr>
            <w:r w:rsidRPr="00B41B97">
              <w:rPr>
                <w:rFonts w:ascii="Arial" w:hAnsi="Arial" w:cs="Arial"/>
              </w:rPr>
              <w:t>American Society of Mechanical Engineers</w:t>
            </w:r>
          </w:p>
        </w:tc>
      </w:tr>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ASTM</w:t>
            </w:r>
          </w:p>
        </w:tc>
        <w:tc>
          <w:tcPr>
            <w:tcW w:w="6783" w:type="dxa"/>
          </w:tcPr>
          <w:p w:rsidR="00B41B97" w:rsidRDefault="00B41B97" w:rsidP="00AF1774">
            <w:pPr>
              <w:pStyle w:val="ListParagraph"/>
              <w:spacing w:line="360" w:lineRule="auto"/>
              <w:ind w:left="0"/>
              <w:rPr>
                <w:rFonts w:ascii="Arial" w:hAnsi="Arial" w:cs="Arial"/>
              </w:rPr>
            </w:pPr>
            <w:r w:rsidRPr="00B41B97">
              <w:rPr>
                <w:rFonts w:ascii="Arial" w:hAnsi="Arial" w:cs="Arial"/>
              </w:rPr>
              <w:t>American Society for Testing and Material</w:t>
            </w:r>
          </w:p>
        </w:tc>
      </w:tr>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CL</w:t>
            </w:r>
          </w:p>
        </w:tc>
        <w:tc>
          <w:tcPr>
            <w:tcW w:w="6783" w:type="dxa"/>
          </w:tcPr>
          <w:p w:rsidR="00B41B97" w:rsidRDefault="00B41B97" w:rsidP="00AF1774">
            <w:pPr>
              <w:pStyle w:val="ListParagraph"/>
              <w:spacing w:line="360" w:lineRule="auto"/>
              <w:ind w:left="0"/>
              <w:rPr>
                <w:rFonts w:ascii="Arial" w:hAnsi="Arial" w:cs="Arial"/>
              </w:rPr>
            </w:pPr>
            <w:r w:rsidRPr="00B41B97">
              <w:rPr>
                <w:rFonts w:ascii="Arial" w:hAnsi="Arial" w:cs="Arial"/>
              </w:rPr>
              <w:t>Class</w:t>
            </w:r>
          </w:p>
        </w:tc>
      </w:tr>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Cr</w:t>
            </w:r>
          </w:p>
        </w:tc>
        <w:tc>
          <w:tcPr>
            <w:tcW w:w="6783" w:type="dxa"/>
          </w:tcPr>
          <w:p w:rsidR="00B41B97" w:rsidRDefault="00B41B97" w:rsidP="00AF1774">
            <w:pPr>
              <w:pStyle w:val="ListParagraph"/>
              <w:spacing w:line="360" w:lineRule="auto"/>
              <w:ind w:left="0"/>
              <w:rPr>
                <w:rFonts w:ascii="Arial" w:hAnsi="Arial" w:cs="Arial"/>
              </w:rPr>
            </w:pPr>
            <w:r>
              <w:rPr>
                <w:rFonts w:ascii="Arial" w:hAnsi="Arial" w:cs="Arial"/>
              </w:rPr>
              <w:t>Chromium</w:t>
            </w:r>
          </w:p>
        </w:tc>
      </w:tr>
      <w:tr w:rsidR="00B41B97" w:rsidTr="00815813">
        <w:trPr>
          <w:jc w:val="center"/>
        </w:trPr>
        <w:tc>
          <w:tcPr>
            <w:tcW w:w="1998" w:type="dxa"/>
          </w:tcPr>
          <w:p w:rsidR="00B41B97" w:rsidRDefault="003917D4" w:rsidP="00AF1774">
            <w:pPr>
              <w:pStyle w:val="ListParagraph"/>
              <w:spacing w:line="360" w:lineRule="auto"/>
              <w:ind w:left="0"/>
              <w:rPr>
                <w:rFonts w:ascii="Arial" w:hAnsi="Arial" w:cs="Arial"/>
              </w:rPr>
            </w:pPr>
            <w:r>
              <w:rPr>
                <w:rFonts w:ascii="Arial" w:hAnsi="Arial" w:cs="Arial"/>
              </w:rPr>
              <w:t>C.S.</w:t>
            </w:r>
          </w:p>
        </w:tc>
        <w:tc>
          <w:tcPr>
            <w:tcW w:w="6783" w:type="dxa"/>
          </w:tcPr>
          <w:p w:rsidR="00B41B97" w:rsidRDefault="003917D4" w:rsidP="00AF1774">
            <w:pPr>
              <w:pStyle w:val="ListParagraph"/>
              <w:spacing w:line="360" w:lineRule="auto"/>
              <w:ind w:left="0"/>
              <w:rPr>
                <w:rFonts w:ascii="Arial" w:hAnsi="Arial" w:cs="Arial"/>
              </w:rPr>
            </w:pPr>
            <w:r>
              <w:rPr>
                <w:rFonts w:ascii="Arial" w:hAnsi="Arial" w:cs="Arial"/>
              </w:rPr>
              <w:t>Carbon Steel</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EFW</w:t>
            </w:r>
          </w:p>
        </w:tc>
        <w:tc>
          <w:tcPr>
            <w:tcW w:w="6783" w:type="dxa"/>
          </w:tcPr>
          <w:p w:rsidR="003917D4" w:rsidRDefault="003917D4" w:rsidP="00AF1774">
            <w:pPr>
              <w:pStyle w:val="ListParagraph"/>
              <w:spacing w:line="360" w:lineRule="auto"/>
              <w:ind w:left="0"/>
              <w:rPr>
                <w:rFonts w:ascii="Arial" w:hAnsi="Arial" w:cs="Arial"/>
              </w:rPr>
            </w:pPr>
            <w:r w:rsidRPr="003917D4">
              <w:rPr>
                <w:rFonts w:ascii="Arial" w:hAnsi="Arial" w:cs="Arial"/>
              </w:rPr>
              <w:t>Electric Fusion Welded</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FF</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Flat Faced</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Gr.</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Grade</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HIC</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Hydrogen</w:t>
            </w:r>
            <w:r w:rsidRPr="003917D4">
              <w:rPr>
                <w:rFonts w:ascii="Cambria Math" w:hAnsi="Cambria Math" w:cs="Cambria Math"/>
              </w:rPr>
              <w:t>‐</w:t>
            </w:r>
            <w:r w:rsidRPr="003917D4">
              <w:rPr>
                <w:rFonts w:ascii="Arial" w:hAnsi="Arial" w:cs="Arial"/>
              </w:rPr>
              <w:t>Induced Cracking</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sidRPr="003917D4">
              <w:rPr>
                <w:rFonts w:ascii="Arial" w:hAnsi="Arial" w:cs="Arial"/>
              </w:rPr>
              <w:t>L.T.C.S.</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Low Temperature Carbon Steel</w:t>
            </w:r>
          </w:p>
        </w:tc>
      </w:tr>
      <w:tr w:rsidR="003917D4" w:rsidTr="00815813">
        <w:trPr>
          <w:jc w:val="center"/>
        </w:trPr>
        <w:tc>
          <w:tcPr>
            <w:tcW w:w="1998" w:type="dxa"/>
          </w:tcPr>
          <w:p w:rsidR="003917D4" w:rsidRDefault="003917D4" w:rsidP="00AF1774">
            <w:pPr>
              <w:pStyle w:val="ListParagraph"/>
              <w:spacing w:line="360" w:lineRule="auto"/>
              <w:ind w:left="0"/>
              <w:rPr>
                <w:rFonts w:ascii="Cambria" w:hAnsi="Cambria" w:cs="Cambria"/>
              </w:rPr>
            </w:pPr>
            <w:r w:rsidRPr="003917D4">
              <w:rPr>
                <w:rFonts w:ascii="Arial" w:hAnsi="Arial" w:cs="Arial"/>
              </w:rPr>
              <w:t>MSS</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Manufacturers Standardization Society</w:t>
            </w:r>
          </w:p>
        </w:tc>
      </w:tr>
      <w:tr w:rsidR="003917D4" w:rsidTr="00815813">
        <w:trPr>
          <w:jc w:val="center"/>
        </w:trPr>
        <w:tc>
          <w:tcPr>
            <w:tcW w:w="1998" w:type="dxa"/>
          </w:tcPr>
          <w:p w:rsidR="003917D4" w:rsidRPr="003917D4" w:rsidRDefault="003917D4" w:rsidP="00AF1774">
            <w:pPr>
              <w:pStyle w:val="ListParagraph"/>
              <w:spacing w:line="360" w:lineRule="auto"/>
              <w:ind w:left="0"/>
              <w:rPr>
                <w:rFonts w:ascii="Arial" w:hAnsi="Arial" w:cs="Arial"/>
              </w:rPr>
            </w:pPr>
            <w:r>
              <w:rPr>
                <w:rFonts w:ascii="Arial" w:hAnsi="Arial" w:cs="Arial"/>
              </w:rPr>
              <w:t>NPS</w:t>
            </w:r>
          </w:p>
        </w:tc>
        <w:tc>
          <w:tcPr>
            <w:tcW w:w="6783" w:type="dxa"/>
          </w:tcPr>
          <w:p w:rsidR="003917D4" w:rsidRPr="003917D4" w:rsidRDefault="003917D4" w:rsidP="00AF1774">
            <w:pPr>
              <w:pStyle w:val="ListParagraph"/>
              <w:spacing w:line="360" w:lineRule="auto"/>
              <w:ind w:left="0"/>
              <w:rPr>
                <w:rFonts w:ascii="Arial" w:hAnsi="Arial" w:cs="Arial"/>
              </w:rPr>
            </w:pPr>
            <w:r>
              <w:rPr>
                <w:rFonts w:ascii="Arial" w:hAnsi="Arial" w:cs="Arial"/>
              </w:rPr>
              <w:t>Nominal Pipe Size</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PWHT</w:t>
            </w:r>
          </w:p>
        </w:tc>
        <w:tc>
          <w:tcPr>
            <w:tcW w:w="6783" w:type="dxa"/>
          </w:tcPr>
          <w:p w:rsidR="003917D4" w:rsidRDefault="003917D4" w:rsidP="00AF1774">
            <w:pPr>
              <w:pStyle w:val="ListParagraph"/>
              <w:spacing w:line="360" w:lineRule="auto"/>
              <w:ind w:left="0"/>
              <w:rPr>
                <w:rFonts w:ascii="Arial" w:hAnsi="Arial" w:cs="Arial"/>
              </w:rPr>
            </w:pPr>
            <w:r w:rsidRPr="003917D4">
              <w:rPr>
                <w:rFonts w:ascii="Arial" w:hAnsi="Arial" w:cs="Arial"/>
              </w:rPr>
              <w:t>Post Weld Heat Treatment</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RF</w:t>
            </w:r>
          </w:p>
        </w:tc>
        <w:tc>
          <w:tcPr>
            <w:tcW w:w="6783" w:type="dxa"/>
          </w:tcPr>
          <w:p w:rsidR="003917D4" w:rsidRPr="003917D4" w:rsidRDefault="003917D4" w:rsidP="00AF1774">
            <w:pPr>
              <w:pStyle w:val="ListParagraph"/>
              <w:spacing w:line="360" w:lineRule="auto"/>
              <w:ind w:left="0"/>
              <w:rPr>
                <w:rFonts w:ascii="Arial" w:hAnsi="Arial" w:cs="Arial"/>
              </w:rPr>
            </w:pPr>
            <w:r>
              <w:rPr>
                <w:rFonts w:ascii="Arial" w:hAnsi="Arial" w:cs="Arial"/>
              </w:rPr>
              <w:t>Raised Face</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RTJ</w:t>
            </w:r>
          </w:p>
        </w:tc>
        <w:tc>
          <w:tcPr>
            <w:tcW w:w="6783" w:type="dxa"/>
          </w:tcPr>
          <w:p w:rsidR="003917D4" w:rsidRDefault="003917D4" w:rsidP="00AF1774">
            <w:pPr>
              <w:pStyle w:val="ListParagraph"/>
              <w:spacing w:line="360" w:lineRule="auto"/>
              <w:ind w:left="0"/>
              <w:rPr>
                <w:rFonts w:ascii="Arial" w:hAnsi="Arial" w:cs="Arial"/>
              </w:rPr>
            </w:pPr>
            <w:r w:rsidRPr="003917D4">
              <w:rPr>
                <w:rFonts w:ascii="Arial" w:hAnsi="Arial" w:cs="Arial"/>
              </w:rPr>
              <w:t>Ring Type Joint</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SAW</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Submerged Arc Welding</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SCH.</w:t>
            </w:r>
          </w:p>
        </w:tc>
        <w:tc>
          <w:tcPr>
            <w:tcW w:w="6783" w:type="dxa"/>
          </w:tcPr>
          <w:p w:rsidR="003917D4" w:rsidRPr="003917D4" w:rsidRDefault="003917D4" w:rsidP="00AF1774">
            <w:pPr>
              <w:pStyle w:val="ListParagraph"/>
              <w:spacing w:line="360" w:lineRule="auto"/>
              <w:ind w:left="0"/>
              <w:rPr>
                <w:rFonts w:ascii="Arial" w:hAnsi="Arial" w:cs="Arial"/>
              </w:rPr>
            </w:pPr>
            <w:r>
              <w:rPr>
                <w:rFonts w:ascii="Arial" w:hAnsi="Arial" w:cs="Arial"/>
              </w:rPr>
              <w:t>Schedule</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SMLS</w:t>
            </w:r>
          </w:p>
        </w:tc>
        <w:tc>
          <w:tcPr>
            <w:tcW w:w="6783" w:type="dxa"/>
          </w:tcPr>
          <w:p w:rsidR="003917D4" w:rsidRDefault="003917D4" w:rsidP="00AF1774">
            <w:pPr>
              <w:pStyle w:val="ListParagraph"/>
              <w:spacing w:line="360" w:lineRule="auto"/>
              <w:ind w:left="0"/>
              <w:rPr>
                <w:rFonts w:ascii="Arial" w:hAnsi="Arial" w:cs="Arial"/>
              </w:rPr>
            </w:pPr>
            <w:r>
              <w:rPr>
                <w:rFonts w:ascii="Arial" w:hAnsi="Arial" w:cs="Arial"/>
              </w:rPr>
              <w:t>Seamless</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SMYS</w:t>
            </w:r>
          </w:p>
        </w:tc>
        <w:tc>
          <w:tcPr>
            <w:tcW w:w="6783" w:type="dxa"/>
          </w:tcPr>
          <w:p w:rsidR="003917D4" w:rsidRDefault="003917D4" w:rsidP="00AF1774">
            <w:pPr>
              <w:pStyle w:val="ListParagraph"/>
              <w:spacing w:line="360" w:lineRule="auto"/>
              <w:ind w:left="0"/>
              <w:rPr>
                <w:rFonts w:ascii="Arial" w:hAnsi="Arial" w:cs="Arial"/>
              </w:rPr>
            </w:pPr>
            <w:r w:rsidRPr="003917D4">
              <w:rPr>
                <w:rFonts w:ascii="Arial" w:hAnsi="Arial" w:cs="Arial"/>
              </w:rPr>
              <w:t>Specified Minimum Yield Strength</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S.S.</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Stainless Steel</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STD</w:t>
            </w:r>
          </w:p>
        </w:tc>
        <w:tc>
          <w:tcPr>
            <w:tcW w:w="6783" w:type="dxa"/>
          </w:tcPr>
          <w:p w:rsidR="003917D4" w:rsidRPr="003917D4" w:rsidRDefault="003917D4" w:rsidP="00AF1774">
            <w:pPr>
              <w:pStyle w:val="ListParagraph"/>
              <w:spacing w:line="360" w:lineRule="auto"/>
              <w:ind w:left="0"/>
              <w:rPr>
                <w:rFonts w:ascii="Arial" w:hAnsi="Arial" w:cs="Arial"/>
              </w:rPr>
            </w:pPr>
            <w:r>
              <w:rPr>
                <w:rFonts w:ascii="Arial" w:hAnsi="Arial" w:cs="Arial"/>
              </w:rPr>
              <w:t>Standard</w:t>
            </w:r>
          </w:p>
        </w:tc>
      </w:tr>
      <w:tr w:rsidR="00693244" w:rsidTr="00815813">
        <w:trPr>
          <w:jc w:val="center"/>
        </w:trPr>
        <w:tc>
          <w:tcPr>
            <w:tcW w:w="1998" w:type="dxa"/>
          </w:tcPr>
          <w:p w:rsidR="00693244" w:rsidRDefault="00693244" w:rsidP="00AF1774">
            <w:pPr>
              <w:pStyle w:val="ListParagraph"/>
              <w:spacing w:line="360" w:lineRule="auto"/>
              <w:ind w:left="0"/>
              <w:rPr>
                <w:rFonts w:ascii="Arial" w:hAnsi="Arial" w:cs="Arial"/>
              </w:rPr>
            </w:pPr>
            <w:r>
              <w:rPr>
                <w:rFonts w:ascii="Arial" w:hAnsi="Arial" w:cs="Arial"/>
              </w:rPr>
              <w:t>THK</w:t>
            </w:r>
          </w:p>
        </w:tc>
        <w:tc>
          <w:tcPr>
            <w:tcW w:w="6783" w:type="dxa"/>
          </w:tcPr>
          <w:p w:rsidR="00693244" w:rsidRDefault="00693244" w:rsidP="00AF1774">
            <w:pPr>
              <w:pStyle w:val="ListParagraph"/>
              <w:spacing w:line="360" w:lineRule="auto"/>
              <w:ind w:left="0"/>
              <w:rPr>
                <w:rFonts w:ascii="Arial" w:hAnsi="Arial" w:cs="Arial"/>
              </w:rPr>
            </w:pPr>
            <w:r>
              <w:rPr>
                <w:rFonts w:ascii="Arial" w:hAnsi="Arial" w:cs="Arial"/>
              </w:rPr>
              <w:t>Thickness</w:t>
            </w:r>
          </w:p>
        </w:tc>
      </w:tr>
    </w:tbl>
    <w:p w:rsidR="00D87B0A" w:rsidRPr="00693244" w:rsidRDefault="007867CA" w:rsidP="00693244">
      <w:pPr>
        <w:keepNext/>
        <w:widowControl w:val="0"/>
        <w:numPr>
          <w:ilvl w:val="0"/>
          <w:numId w:val="19"/>
        </w:numPr>
        <w:spacing w:before="240" w:after="240" w:line="240" w:lineRule="auto"/>
        <w:jc w:val="both"/>
        <w:outlineLvl w:val="0"/>
        <w:rPr>
          <w:rFonts w:ascii="Arial" w:hAnsi="Arial" w:cs="Arial"/>
          <w:b/>
          <w:bCs/>
          <w:caps/>
          <w:kern w:val="28"/>
          <w:sz w:val="24"/>
        </w:rPr>
      </w:pPr>
      <w:bookmarkStart w:id="31" w:name="_Toc88481439"/>
      <w:r w:rsidRPr="00693244">
        <w:rPr>
          <w:rFonts w:ascii="Arial" w:hAnsi="Arial" w:cs="Arial"/>
          <w:b/>
          <w:bCs/>
          <w:kern w:val="28"/>
          <w:sz w:val="24"/>
        </w:rPr>
        <w:lastRenderedPageBreak/>
        <w:t>DESIGN</w:t>
      </w:r>
      <w:bookmarkEnd w:id="31"/>
    </w:p>
    <w:p w:rsidR="00D87B0A" w:rsidRPr="00945547" w:rsidRDefault="00693244" w:rsidP="00ED24FC">
      <w:pPr>
        <w:pStyle w:val="Heading2"/>
      </w:pPr>
      <w:r w:rsidRPr="00945547">
        <w:t xml:space="preserve"> DEFINITION AND TERMINOLOGY</w:t>
      </w:r>
    </w:p>
    <w:p w:rsidR="00D87B0A" w:rsidRPr="00693244" w:rsidRDefault="00D87B0A" w:rsidP="00D2290A">
      <w:pPr>
        <w:pStyle w:val="Heading3"/>
      </w:pPr>
      <w:r w:rsidRPr="00945547">
        <w:t xml:space="preserve"> </w:t>
      </w:r>
      <w:r w:rsidR="005536BB" w:rsidRPr="00945547">
        <w:t xml:space="preserve"> </w:t>
      </w:r>
      <w:r w:rsidRPr="00945547">
        <w:t xml:space="preserve"> </w:t>
      </w:r>
      <w:bookmarkStart w:id="32" w:name="_Toc531092650"/>
      <w:bookmarkStart w:id="33" w:name="_Toc533498993"/>
      <w:r w:rsidR="00693244" w:rsidRPr="00693244">
        <w:t>CA</w:t>
      </w:r>
      <w:bookmarkEnd w:id="32"/>
      <w:bookmarkEnd w:id="33"/>
    </w:p>
    <w:p w:rsidR="00D87B0A" w:rsidRPr="00945547" w:rsidRDefault="00D87B0A" w:rsidP="00F81F8D">
      <w:pPr>
        <w:widowControl w:val="0"/>
        <w:tabs>
          <w:tab w:val="left" w:pos="1280"/>
        </w:tabs>
        <w:autoSpaceDE w:val="0"/>
        <w:autoSpaceDN w:val="0"/>
        <w:adjustRightInd w:val="0"/>
        <w:spacing w:line="360" w:lineRule="auto"/>
        <w:ind w:right="-17" w:firstLine="720"/>
        <w:rPr>
          <w:rFonts w:ascii="Arial" w:hAnsi="Arial" w:cs="Arial"/>
        </w:rPr>
      </w:pPr>
      <w:r w:rsidRPr="00945547">
        <w:rPr>
          <w:rFonts w:ascii="Arial" w:hAnsi="Arial" w:cs="Arial"/>
        </w:rPr>
        <w:t>Corrosion Allowance (based on Piping Material Specification</w:t>
      </w:r>
      <w:r w:rsidR="00F0095B">
        <w:rPr>
          <w:rFonts w:ascii="Arial" w:hAnsi="Arial" w:cs="Arial"/>
        </w:rPr>
        <w:t xml:space="preserve"> and Corrosion Study</w:t>
      </w:r>
      <w:r w:rsidRPr="00945547">
        <w:rPr>
          <w:rFonts w:ascii="Arial" w:hAnsi="Arial" w:cs="Arial"/>
        </w:rPr>
        <w:t>)</w:t>
      </w:r>
    </w:p>
    <w:p w:rsidR="00D87B0A" w:rsidRPr="00945547" w:rsidRDefault="00693244" w:rsidP="00D2290A">
      <w:pPr>
        <w:pStyle w:val="Heading3"/>
      </w:pPr>
      <w:bookmarkStart w:id="34" w:name="_Toc531092651"/>
      <w:bookmarkStart w:id="35" w:name="_Toc533498994"/>
      <w:r w:rsidRPr="00945547">
        <w:t>DESIGN LIMITS</w:t>
      </w:r>
      <w:bookmarkEnd w:id="34"/>
      <w:bookmarkEnd w:id="35"/>
    </w:p>
    <w:p w:rsidR="00D87B0A" w:rsidRPr="00945547" w:rsidRDefault="00D87B0A" w:rsidP="00F81F8D">
      <w:pPr>
        <w:widowControl w:val="0"/>
        <w:tabs>
          <w:tab w:val="left" w:pos="1280"/>
        </w:tabs>
        <w:autoSpaceDE w:val="0"/>
        <w:autoSpaceDN w:val="0"/>
        <w:adjustRightInd w:val="0"/>
        <w:spacing w:after="0" w:line="360" w:lineRule="auto"/>
        <w:ind w:left="720" w:right="-17"/>
        <w:rPr>
          <w:rFonts w:ascii="Arial" w:hAnsi="Arial" w:cs="Arial"/>
        </w:rPr>
      </w:pPr>
      <w:r w:rsidRPr="00945547">
        <w:rPr>
          <w:rFonts w:ascii="Arial" w:hAnsi="Arial" w:cs="Arial"/>
          <w:position w:val="-1"/>
        </w:rPr>
        <w:t>Design Pressure / Design Te</w:t>
      </w:r>
      <w:r w:rsidRPr="00945547">
        <w:rPr>
          <w:rFonts w:ascii="Arial" w:hAnsi="Arial" w:cs="Arial"/>
          <w:spacing w:val="-2"/>
          <w:position w:val="-1"/>
        </w:rPr>
        <w:t>m</w:t>
      </w:r>
      <w:r w:rsidRPr="00945547">
        <w:rPr>
          <w:rFonts w:ascii="Arial" w:hAnsi="Arial" w:cs="Arial"/>
          <w:position w:val="-1"/>
        </w:rPr>
        <w:t>perature li</w:t>
      </w:r>
      <w:r w:rsidRPr="00945547">
        <w:rPr>
          <w:rFonts w:ascii="Arial" w:hAnsi="Arial" w:cs="Arial"/>
          <w:spacing w:val="-2"/>
          <w:position w:val="-1"/>
        </w:rPr>
        <w:t>m</w:t>
      </w:r>
      <w:r w:rsidRPr="00945547">
        <w:rPr>
          <w:rFonts w:ascii="Arial" w:hAnsi="Arial" w:cs="Arial"/>
          <w:position w:val="-1"/>
        </w:rPr>
        <w:t>its given in piping classes (</w:t>
      </w:r>
      <w:r w:rsidR="00693244">
        <w:rPr>
          <w:rFonts w:ascii="Arial" w:hAnsi="Arial" w:cs="Arial"/>
        </w:rPr>
        <w:t xml:space="preserve">based on Piping Material </w:t>
      </w:r>
      <w:r w:rsidRPr="00945547">
        <w:rPr>
          <w:rFonts w:ascii="Arial" w:hAnsi="Arial" w:cs="Arial"/>
        </w:rPr>
        <w:t xml:space="preserve">Specification) </w:t>
      </w:r>
      <w:r w:rsidRPr="00945547">
        <w:rPr>
          <w:rFonts w:ascii="Arial" w:hAnsi="Arial" w:cs="Arial"/>
          <w:position w:val="-1"/>
        </w:rPr>
        <w:t xml:space="preserve">and are applied in Wall Thickness Calculation Table </w:t>
      </w:r>
    </w:p>
    <w:p w:rsidR="00D87B0A" w:rsidRPr="00945547" w:rsidRDefault="00D87B0A" w:rsidP="00012927">
      <w:pPr>
        <w:pStyle w:val="ListParagraph"/>
        <w:widowControl w:val="0"/>
        <w:numPr>
          <w:ilvl w:val="0"/>
          <w:numId w:val="12"/>
        </w:numPr>
        <w:autoSpaceDE w:val="0"/>
        <w:autoSpaceDN w:val="0"/>
        <w:adjustRightInd w:val="0"/>
        <w:spacing w:after="0" w:line="360" w:lineRule="auto"/>
        <w:ind w:right="106"/>
        <w:jc w:val="both"/>
        <w:rPr>
          <w:rFonts w:ascii="Arial" w:hAnsi="Arial" w:cs="Arial"/>
          <w:vanish/>
        </w:rPr>
      </w:pPr>
    </w:p>
    <w:p w:rsidR="00D87B0A" w:rsidRPr="00945547" w:rsidRDefault="00D87B0A" w:rsidP="00012927">
      <w:pPr>
        <w:pStyle w:val="ListParagraph"/>
        <w:widowControl w:val="0"/>
        <w:numPr>
          <w:ilvl w:val="0"/>
          <w:numId w:val="12"/>
        </w:numPr>
        <w:autoSpaceDE w:val="0"/>
        <w:autoSpaceDN w:val="0"/>
        <w:adjustRightInd w:val="0"/>
        <w:spacing w:after="0" w:line="360" w:lineRule="auto"/>
        <w:ind w:right="106"/>
        <w:jc w:val="both"/>
        <w:rPr>
          <w:rFonts w:ascii="Arial" w:hAnsi="Arial" w:cs="Arial"/>
          <w:vanish/>
        </w:rPr>
      </w:pPr>
    </w:p>
    <w:p w:rsidR="00D87B0A" w:rsidRPr="00945547" w:rsidRDefault="00D87B0A" w:rsidP="00012927">
      <w:pPr>
        <w:pStyle w:val="ListParagraph"/>
        <w:widowControl w:val="0"/>
        <w:numPr>
          <w:ilvl w:val="1"/>
          <w:numId w:val="12"/>
        </w:numPr>
        <w:autoSpaceDE w:val="0"/>
        <w:autoSpaceDN w:val="0"/>
        <w:adjustRightInd w:val="0"/>
        <w:spacing w:after="0" w:line="360" w:lineRule="auto"/>
        <w:ind w:right="106"/>
        <w:jc w:val="both"/>
        <w:rPr>
          <w:rFonts w:ascii="Arial" w:hAnsi="Arial" w:cs="Arial"/>
          <w:vanish/>
        </w:rPr>
      </w:pPr>
    </w:p>
    <w:p w:rsidR="00D87B0A" w:rsidRPr="00945547" w:rsidRDefault="00D87B0A" w:rsidP="00012927">
      <w:pPr>
        <w:pStyle w:val="ListParagraph"/>
        <w:widowControl w:val="0"/>
        <w:numPr>
          <w:ilvl w:val="1"/>
          <w:numId w:val="12"/>
        </w:numPr>
        <w:autoSpaceDE w:val="0"/>
        <w:autoSpaceDN w:val="0"/>
        <w:adjustRightInd w:val="0"/>
        <w:spacing w:after="0" w:line="360" w:lineRule="auto"/>
        <w:ind w:right="106"/>
        <w:jc w:val="both"/>
        <w:rPr>
          <w:rFonts w:ascii="Arial" w:hAnsi="Arial" w:cs="Arial"/>
          <w:vanish/>
        </w:rPr>
      </w:pPr>
    </w:p>
    <w:p w:rsidR="00D87B0A" w:rsidRPr="00945547" w:rsidRDefault="00815813" w:rsidP="00ED24FC">
      <w:pPr>
        <w:pStyle w:val="Heading2"/>
        <w:numPr>
          <w:ilvl w:val="1"/>
          <w:numId w:val="23"/>
        </w:numPr>
      </w:pPr>
      <w:r>
        <w:t xml:space="preserve">  </w:t>
      </w:r>
      <w:r w:rsidR="00C07FB8">
        <w:t xml:space="preserve"> </w:t>
      </w:r>
      <w:r w:rsidR="00693244" w:rsidRPr="00945547">
        <w:t>PIPING WALL THICKNESS CALCULATIONS</w:t>
      </w:r>
    </w:p>
    <w:p w:rsidR="00D87B0A" w:rsidRPr="00945547" w:rsidRDefault="00693244" w:rsidP="00D2290A">
      <w:pPr>
        <w:pStyle w:val="Heading3"/>
      </w:pPr>
      <w:bookmarkStart w:id="36" w:name="_Toc531092653"/>
      <w:bookmarkStart w:id="37" w:name="_Toc533498996"/>
      <w:r w:rsidRPr="00945547">
        <w:t>GENERAL</w:t>
      </w:r>
      <w:bookmarkEnd w:id="36"/>
      <w:bookmarkEnd w:id="37"/>
      <w:r w:rsidRPr="00945547">
        <w:t xml:space="preserve"> </w:t>
      </w:r>
    </w:p>
    <w:p w:rsidR="00D87B0A" w:rsidRPr="00945547" w:rsidRDefault="00D87B0A" w:rsidP="00F81F8D">
      <w:pPr>
        <w:pStyle w:val="ListParagraph"/>
        <w:widowControl w:val="0"/>
        <w:tabs>
          <w:tab w:val="left" w:pos="1530"/>
        </w:tabs>
        <w:autoSpaceDE w:val="0"/>
        <w:autoSpaceDN w:val="0"/>
        <w:adjustRightInd w:val="0"/>
        <w:spacing w:after="0" w:line="360" w:lineRule="auto"/>
        <w:ind w:right="107"/>
        <w:jc w:val="both"/>
        <w:rPr>
          <w:rFonts w:ascii="Arial" w:hAnsi="Arial" w:cs="Arial"/>
        </w:rPr>
      </w:pPr>
      <w:r w:rsidRPr="00945547">
        <w:rPr>
          <w:rFonts w:ascii="Arial" w:hAnsi="Arial" w:cs="Arial"/>
        </w:rPr>
        <w:t>Based on ASME Codes for Pressure Pipi</w:t>
      </w:r>
      <w:r w:rsidR="00C07FB8">
        <w:rPr>
          <w:rFonts w:ascii="Arial" w:hAnsi="Arial" w:cs="Arial"/>
        </w:rPr>
        <w:t>ng Systems B31, there are three</w:t>
      </w:r>
      <w:r w:rsidR="00975BA7" w:rsidRPr="00945547">
        <w:rPr>
          <w:rFonts w:ascii="Arial" w:hAnsi="Arial" w:cs="Arial"/>
        </w:rPr>
        <w:t xml:space="preserve"> </w:t>
      </w:r>
      <w:r w:rsidRPr="00945547">
        <w:rPr>
          <w:rFonts w:ascii="Arial" w:hAnsi="Arial" w:cs="Arial"/>
        </w:rPr>
        <w:t>main different codes which are applicable in this project regard to Wall Thickness Calculation as follow.</w:t>
      </w:r>
    </w:p>
    <w:p w:rsidR="00D87B0A" w:rsidRPr="00945547" w:rsidRDefault="00D87B0A" w:rsidP="00D87B0A">
      <w:pPr>
        <w:pStyle w:val="ListParagraph"/>
        <w:widowControl w:val="0"/>
        <w:tabs>
          <w:tab w:val="left" w:pos="1280"/>
        </w:tabs>
        <w:autoSpaceDE w:val="0"/>
        <w:autoSpaceDN w:val="0"/>
        <w:adjustRightInd w:val="0"/>
        <w:spacing w:after="0" w:line="360" w:lineRule="auto"/>
        <w:ind w:left="990" w:right="107"/>
        <w:jc w:val="both"/>
        <w:rPr>
          <w:rFonts w:ascii="Arial" w:hAnsi="Arial" w:cs="Arial"/>
        </w:rPr>
      </w:pPr>
    </w:p>
    <w:p w:rsidR="00D87B0A" w:rsidRPr="00945547" w:rsidRDefault="00F81F8D" w:rsidP="00D2290A">
      <w:pPr>
        <w:pStyle w:val="Heading3"/>
      </w:pPr>
      <w:bookmarkStart w:id="38" w:name="_Toc531092654"/>
      <w:bookmarkStart w:id="39" w:name="_Toc533498997"/>
      <w:r w:rsidRPr="00945547">
        <w:t>PIPES WHICH ARE SUBJECTED TO REQUIREMENTS OF ASME B31.3</w:t>
      </w:r>
      <w:bookmarkEnd w:id="38"/>
      <w:bookmarkEnd w:id="39"/>
    </w:p>
    <w:p w:rsidR="00D87B0A" w:rsidRPr="00945547" w:rsidRDefault="00D87B0A" w:rsidP="00F81F8D">
      <w:pPr>
        <w:pStyle w:val="ListParagraph"/>
        <w:widowControl w:val="0"/>
        <w:tabs>
          <w:tab w:val="left" w:pos="1280"/>
        </w:tabs>
        <w:autoSpaceDE w:val="0"/>
        <w:autoSpaceDN w:val="0"/>
        <w:adjustRightInd w:val="0"/>
        <w:spacing w:after="0" w:line="360" w:lineRule="auto"/>
        <w:ind w:right="107"/>
        <w:jc w:val="both"/>
        <w:rPr>
          <w:rFonts w:ascii="Arial" w:hAnsi="Arial" w:cs="Arial"/>
        </w:rPr>
      </w:pPr>
      <w:r w:rsidRPr="00945547">
        <w:rPr>
          <w:rFonts w:ascii="Arial" w:hAnsi="Arial" w:cs="Arial"/>
        </w:rPr>
        <w:t>This codes deals with the pipes that are typically found in Petrochemical, Oil refineries, Gas Plants, Cryogenic Plants and related terminals.</w:t>
      </w:r>
    </w:p>
    <w:p w:rsidR="00D87B0A" w:rsidRPr="00945547" w:rsidRDefault="00D87B0A" w:rsidP="00D87B0A">
      <w:pPr>
        <w:pStyle w:val="ListParagraph"/>
        <w:widowControl w:val="0"/>
        <w:tabs>
          <w:tab w:val="left" w:pos="1280"/>
        </w:tabs>
        <w:autoSpaceDE w:val="0"/>
        <w:autoSpaceDN w:val="0"/>
        <w:adjustRightInd w:val="0"/>
        <w:spacing w:after="0" w:line="360" w:lineRule="auto"/>
        <w:ind w:left="1728" w:right="107"/>
        <w:jc w:val="both"/>
        <w:rPr>
          <w:rFonts w:ascii="Arial" w:hAnsi="Arial" w:cs="Arial"/>
          <w:b/>
          <w:bCs/>
        </w:rPr>
      </w:pPr>
      <w:r w:rsidRPr="00945547">
        <w:rPr>
          <w:rFonts w:ascii="Arial" w:hAnsi="Arial" w:cs="Arial"/>
          <w:b/>
          <w:bCs/>
        </w:rPr>
        <w:t>Pressure Design of Pipes</w:t>
      </w:r>
    </w:p>
    <w:p w:rsidR="00F81F8D" w:rsidRDefault="00D87B0A" w:rsidP="00D87B0A">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Piping wall thickness calculation process follows the following formula:</w:t>
      </w:r>
    </w:p>
    <w:p w:rsidR="0089529B" w:rsidRPr="00FC453A" w:rsidRDefault="0089529B" w:rsidP="0089529B">
      <w:pPr>
        <w:widowControl w:val="0"/>
        <w:tabs>
          <w:tab w:val="left" w:pos="1280"/>
          <w:tab w:val="left" w:pos="1710"/>
        </w:tabs>
        <w:autoSpaceDE w:val="0"/>
        <w:autoSpaceDN w:val="0"/>
        <w:adjustRightInd w:val="0"/>
        <w:spacing w:after="0" w:line="360" w:lineRule="auto"/>
        <w:ind w:right="107"/>
        <w:jc w:val="both"/>
        <w:rPr>
          <w:rFonts w:ascii="Arial" w:hAnsi="Arial" w:cs="Arial"/>
        </w:rPr>
      </w:pPr>
      <w:r>
        <w:rPr>
          <w:rFonts w:ascii="Arial" w:hAnsi="Arial" w:cs="Arial"/>
        </w:rPr>
        <w:t xml:space="preserve">       </w:t>
      </w:r>
      <w:r>
        <w:rPr>
          <w:rFonts w:ascii="Arial" w:hAnsi="Arial" w:cs="Arial"/>
        </w:rPr>
        <w:tab/>
      </w:r>
      <w:r>
        <w:rPr>
          <w:rFonts w:ascii="Arial" w:hAnsi="Arial" w:cs="Arial"/>
        </w:rPr>
        <w:tab/>
      </w:r>
      <w:proofErr w:type="spellStart"/>
      <w:proofErr w:type="gramStart"/>
      <w:r w:rsidRPr="00FC453A">
        <w:rPr>
          <w:rFonts w:ascii="Arial" w:hAnsi="Arial" w:cs="Arial"/>
        </w:rPr>
        <w:t>t</w:t>
      </w:r>
      <w:r w:rsidRPr="00FC453A">
        <w:rPr>
          <w:rFonts w:ascii="Arial" w:hAnsi="Arial" w:cs="Arial"/>
          <w:vertAlign w:val="subscript"/>
        </w:rPr>
        <w:t>mil</w:t>
      </w:r>
      <w:proofErr w:type="spellEnd"/>
      <w:proofErr w:type="gramEnd"/>
      <w:r w:rsidRPr="00FC453A">
        <w:rPr>
          <w:rFonts w:ascii="Arial" w:hAnsi="Arial" w:cs="Arial"/>
        </w:rPr>
        <w:t xml:space="preserve"> = t</w:t>
      </w:r>
      <w:r w:rsidRPr="00FC453A">
        <w:rPr>
          <w:rFonts w:ascii="Arial" w:hAnsi="Arial" w:cs="Arial"/>
          <w:vertAlign w:val="subscript"/>
        </w:rPr>
        <w:t>m</w:t>
      </w:r>
      <w:r w:rsidRPr="00FC453A">
        <w:rPr>
          <w:rFonts w:ascii="Arial" w:hAnsi="Arial" w:cs="Arial"/>
        </w:rPr>
        <w:t xml:space="preserve"> / ((100-M)/100)= t</w:t>
      </w:r>
      <w:r w:rsidRPr="00FC453A">
        <w:rPr>
          <w:rFonts w:ascii="Arial" w:hAnsi="Arial" w:cs="Arial"/>
          <w:vertAlign w:val="subscript"/>
        </w:rPr>
        <w:t>m</w:t>
      </w:r>
      <w:r w:rsidRPr="00FC453A">
        <w:rPr>
          <w:rFonts w:ascii="Arial" w:hAnsi="Arial" w:cs="Arial"/>
        </w:rPr>
        <w:t xml:space="preserve"> /0.875</w:t>
      </w:r>
    </w:p>
    <w:p w:rsidR="0089529B" w:rsidRPr="00FC453A" w:rsidRDefault="008669F3" w:rsidP="0089529B">
      <w:pPr>
        <w:pStyle w:val="ListParagraph"/>
        <w:widowControl w:val="0"/>
        <w:tabs>
          <w:tab w:val="left" w:pos="1280"/>
        </w:tabs>
        <w:autoSpaceDE w:val="0"/>
        <w:autoSpaceDN w:val="0"/>
        <w:adjustRightInd w:val="0"/>
        <w:spacing w:after="0" w:line="360" w:lineRule="auto"/>
        <w:ind w:left="1728" w:right="107"/>
        <w:jc w:val="both"/>
        <w:rPr>
          <w:rFonts w:ascii="Arial" w:hAnsi="Arial" w:cs="Arial"/>
          <w:iCs/>
        </w:rPr>
      </w:pPr>
      <m:oMathPara>
        <m:oMathParaPr>
          <m:jc m:val="left"/>
        </m:oMathParaPr>
        <m:oMath>
          <m:sSub>
            <m:sSubPr>
              <m:ctrlPr>
                <w:rPr>
                  <w:rFonts w:ascii="Cambria Math" w:hAnsi="Cambria Math" w:cs="Arial"/>
                  <w:iCs/>
                </w:rPr>
              </m:ctrlPr>
            </m:sSubPr>
            <m:e>
              <m:r>
                <m:rPr>
                  <m:sty m:val="p"/>
                </m:rPr>
                <w:rPr>
                  <w:rFonts w:ascii="Cambria Math" w:hAnsi="Cambria Math" w:cs="Arial"/>
                </w:rPr>
                <m:t>t</m:t>
              </m:r>
            </m:e>
            <m:sub>
              <m:r>
                <m:rPr>
                  <m:sty m:val="p"/>
                </m:rPr>
                <w:rPr>
                  <w:rFonts w:ascii="Cambria Math" w:hAnsi="Cambria Math" w:cs="Arial"/>
                </w:rPr>
                <m:t>m</m:t>
              </m:r>
            </m:sub>
          </m:sSub>
          <m:r>
            <m:rPr>
              <m:sty m:val="p"/>
            </m:rPr>
            <w:rPr>
              <w:rFonts w:ascii="Cambria Math" w:hAnsi="Cambria Math" w:cs="Arial"/>
            </w:rPr>
            <m:t>=t+c</m:t>
          </m:r>
        </m:oMath>
      </m:oMathPara>
    </w:p>
    <w:p w:rsidR="0089529B" w:rsidRPr="00FC453A" w:rsidRDefault="0089529B" w:rsidP="0089529B">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FC453A">
        <w:rPr>
          <w:rFonts w:ascii="Arial" w:hAnsi="Arial" w:cs="Arial"/>
        </w:rPr>
        <w:t>Where:</w:t>
      </w:r>
    </w:p>
    <w:p w:rsidR="0089529B" w:rsidRPr="00FC453A" w:rsidRDefault="0089529B" w:rsidP="0089529B">
      <w:pPr>
        <w:pStyle w:val="ListParagraph"/>
        <w:widowControl w:val="0"/>
        <w:tabs>
          <w:tab w:val="left" w:pos="1280"/>
        </w:tabs>
        <w:autoSpaceDE w:val="0"/>
        <w:autoSpaceDN w:val="0"/>
        <w:adjustRightInd w:val="0"/>
        <w:spacing w:after="0" w:line="360" w:lineRule="auto"/>
        <w:ind w:left="1728" w:right="107"/>
        <w:jc w:val="both"/>
        <w:rPr>
          <w:rFonts w:ascii="Arial" w:hAnsi="Arial" w:cs="Arial"/>
          <w:vertAlign w:val="subscript"/>
        </w:rPr>
      </w:pPr>
      <w:proofErr w:type="spellStart"/>
      <w:r w:rsidRPr="00FC453A">
        <w:rPr>
          <w:rFonts w:ascii="Arial" w:hAnsi="Arial" w:cs="Arial"/>
        </w:rPr>
        <w:t>t</w:t>
      </w:r>
      <w:r w:rsidRPr="00FC453A">
        <w:rPr>
          <w:rFonts w:ascii="Arial" w:hAnsi="Arial" w:cs="Arial"/>
          <w:vertAlign w:val="subscript"/>
        </w:rPr>
        <w:t>mil</w:t>
      </w:r>
      <w:proofErr w:type="spellEnd"/>
      <w:r w:rsidRPr="00FC453A">
        <w:rPr>
          <w:rFonts w:ascii="Arial" w:hAnsi="Arial" w:cs="Arial"/>
          <w:vertAlign w:val="subscript"/>
        </w:rPr>
        <w:t xml:space="preserve"> = </w:t>
      </w:r>
      <w:r w:rsidRPr="00FC453A">
        <w:rPr>
          <w:rFonts w:ascii="Arial" w:hAnsi="Arial" w:cs="Arial"/>
        </w:rPr>
        <w:t>Calculated wall thickness</w:t>
      </w:r>
      <w:r w:rsidRPr="00FC453A">
        <w:rPr>
          <w:rFonts w:ascii="Arial" w:hAnsi="Arial" w:cs="Arial"/>
          <w:vertAlign w:val="subscript"/>
        </w:rPr>
        <w:t xml:space="preserve"> </w:t>
      </w:r>
      <w:r w:rsidRPr="00FC453A">
        <w:rPr>
          <w:rFonts w:ascii="Arial" w:hAnsi="Arial" w:cs="Arial"/>
        </w:rPr>
        <w:t>considering Mill Tolerance</w:t>
      </w:r>
    </w:p>
    <w:p w:rsidR="0089529B" w:rsidRPr="00945547" w:rsidRDefault="0089529B" w:rsidP="0089529B">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FC453A">
        <w:rPr>
          <w:rFonts w:ascii="Arial" w:hAnsi="Arial" w:cs="Arial"/>
        </w:rPr>
        <w:t xml:space="preserve"> M= Mill Tolerance=12.5</w:t>
      </w:r>
    </w:p>
    <w:p w:rsidR="00D87B0A" w:rsidRPr="00945547" w:rsidRDefault="00D87B0A" w:rsidP="00B50DFC">
      <w:pPr>
        <w:pStyle w:val="ListParagraph"/>
        <w:widowControl w:val="0"/>
        <w:tabs>
          <w:tab w:val="left" w:pos="1280"/>
        </w:tabs>
        <w:autoSpaceDE w:val="0"/>
        <w:autoSpaceDN w:val="0"/>
        <w:adjustRightInd w:val="0"/>
        <w:spacing w:after="0" w:line="360" w:lineRule="auto"/>
        <w:ind w:left="2070" w:right="107" w:hanging="288"/>
        <w:jc w:val="both"/>
        <w:rPr>
          <w:rFonts w:ascii="Arial" w:hAnsi="Arial" w:cs="Arial"/>
        </w:rPr>
      </w:pPr>
      <w:r w:rsidRPr="00945547">
        <w:rPr>
          <w:rFonts w:ascii="Arial" w:hAnsi="Arial" w:cs="Arial"/>
        </w:rPr>
        <w:t>t</w:t>
      </w:r>
      <w:r w:rsidRPr="00945547">
        <w:rPr>
          <w:rFonts w:ascii="Arial" w:hAnsi="Arial" w:cs="Arial"/>
          <w:vertAlign w:val="subscript"/>
        </w:rPr>
        <w:t>m</w:t>
      </w:r>
      <w:r w:rsidRPr="00945547">
        <w:rPr>
          <w:rFonts w:ascii="Arial" w:hAnsi="Arial" w:cs="Arial"/>
        </w:rPr>
        <w:t xml:space="preserve"> = Minimum required thickness including mechanical, corrosion, and erosion allowances.</w:t>
      </w:r>
    </w:p>
    <w:p w:rsidR="00D87B0A" w:rsidRPr="00945547" w:rsidRDefault="0024175B" w:rsidP="00B50DFC">
      <w:pPr>
        <w:pStyle w:val="ListParagraph"/>
        <w:widowControl w:val="0"/>
        <w:tabs>
          <w:tab w:val="left" w:pos="1280"/>
          <w:tab w:val="left" w:pos="1620"/>
        </w:tabs>
        <w:autoSpaceDE w:val="0"/>
        <w:autoSpaceDN w:val="0"/>
        <w:adjustRightInd w:val="0"/>
        <w:spacing w:after="0" w:line="360" w:lineRule="auto"/>
        <w:ind w:left="2070" w:right="107" w:hanging="270"/>
        <w:jc w:val="both"/>
        <w:rPr>
          <w:rFonts w:ascii="Arial" w:hAnsi="Arial" w:cs="Arial"/>
        </w:rPr>
      </w:pPr>
      <w:r w:rsidRPr="00945547">
        <w:rPr>
          <w:rFonts w:ascii="Arial" w:hAnsi="Arial" w:cs="Arial"/>
        </w:rPr>
        <w:t>C</w:t>
      </w:r>
      <w:r w:rsidR="00D87B0A" w:rsidRPr="00945547">
        <w:rPr>
          <w:rFonts w:ascii="Arial" w:hAnsi="Arial" w:cs="Arial"/>
        </w:rPr>
        <w:t xml:space="preserve"> = Sum of mechanical allowances (groove and thread depth) plus corrosion and erosion allowances.</w:t>
      </w:r>
    </w:p>
    <w:p w:rsidR="00D87B0A" w:rsidRPr="00945547" w:rsidRDefault="00D87B0A" w:rsidP="00B50DFC">
      <w:pPr>
        <w:pStyle w:val="ListParagraph"/>
        <w:widowControl w:val="0"/>
        <w:tabs>
          <w:tab w:val="left" w:pos="1280"/>
        </w:tabs>
        <w:autoSpaceDE w:val="0"/>
        <w:autoSpaceDN w:val="0"/>
        <w:adjustRightInd w:val="0"/>
        <w:spacing w:after="0" w:line="360" w:lineRule="auto"/>
        <w:ind w:left="2070" w:right="107" w:hanging="270"/>
        <w:jc w:val="both"/>
        <w:rPr>
          <w:rFonts w:ascii="Arial" w:hAnsi="Arial" w:cs="Arial"/>
        </w:rPr>
      </w:pPr>
      <w:r w:rsidRPr="00F81F8D">
        <w:rPr>
          <w:rFonts w:ascii="Arial" w:hAnsi="Arial" w:cs="Arial"/>
        </w:rPr>
        <w:t>T</w:t>
      </w:r>
      <w:r w:rsidRPr="00945547">
        <w:rPr>
          <w:rFonts w:ascii="Arial" w:hAnsi="Arial" w:cs="Arial"/>
        </w:rPr>
        <w:t xml:space="preserve"> = The minimum thickness, for the pipe selected considering manufacturer’s minus tolerance shall be not less than t</w:t>
      </w:r>
      <w:r w:rsidRPr="00945547">
        <w:rPr>
          <w:rFonts w:ascii="Arial" w:hAnsi="Arial" w:cs="Arial"/>
          <w:vertAlign w:val="subscript"/>
        </w:rPr>
        <w:t>m</w:t>
      </w:r>
    </w:p>
    <w:p w:rsidR="00D87B0A" w:rsidRPr="00945547" w:rsidRDefault="00D87B0A" w:rsidP="00B50DFC">
      <w:pPr>
        <w:pStyle w:val="ListParagraph"/>
        <w:widowControl w:val="0"/>
        <w:tabs>
          <w:tab w:val="left" w:pos="1280"/>
        </w:tabs>
        <w:autoSpaceDE w:val="0"/>
        <w:autoSpaceDN w:val="0"/>
        <w:adjustRightInd w:val="0"/>
        <w:spacing w:after="0" w:line="360" w:lineRule="auto"/>
        <w:ind w:left="1728" w:right="107" w:firstLine="72"/>
        <w:jc w:val="both"/>
        <w:rPr>
          <w:rFonts w:ascii="Arial" w:hAnsi="Arial" w:cs="Arial"/>
        </w:rPr>
      </w:pPr>
      <w:r w:rsidRPr="00945547">
        <w:rPr>
          <w:rFonts w:ascii="Arial" w:hAnsi="Arial" w:cs="Arial"/>
        </w:rPr>
        <w:t xml:space="preserve">t = Pressure designed thickness calculated as following formula if </w:t>
      </w:r>
      <m:oMath>
        <m:r>
          <w:rPr>
            <w:rFonts w:ascii="Cambria Math" w:hAnsi="Cambria Math" w:cs="Arial"/>
          </w:rPr>
          <m:t>t&lt;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p>
    <w:p w:rsidR="00890FFB" w:rsidRDefault="00890FFB">
      <w:pPr>
        <w:rPr>
          <w:rFonts w:ascii="Arial" w:hAnsi="Arial" w:cs="Arial"/>
        </w:rPr>
      </w:pPr>
      <w:r>
        <w:rPr>
          <w:rFonts w:ascii="Arial" w:hAnsi="Arial" w:cs="Arial"/>
        </w:rPr>
        <w:br w:type="page"/>
      </w:r>
    </w:p>
    <w:p w:rsidR="005536BB" w:rsidRPr="00945547" w:rsidRDefault="005536BB" w:rsidP="005536BB">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m:oMathPara>
        <m:oMath>
          <m:r>
            <w:rPr>
              <w:rFonts w:ascii="Cambria Math" w:hAnsi="Cambria Math" w:cs="Arial"/>
            </w:rPr>
            <w:lastRenderedPageBreak/>
            <m:t>t=</m:t>
          </m:r>
          <m:f>
            <m:fPr>
              <m:ctrlPr>
                <w:rPr>
                  <w:rFonts w:ascii="Cambria Math" w:hAnsi="Cambria Math" w:cs="Arial"/>
                  <w:i/>
                </w:rPr>
              </m:ctrlPr>
            </m:fPr>
            <m:num>
              <m:r>
                <w:rPr>
                  <w:rFonts w:ascii="Cambria Math" w:hAnsi="Cambria Math" w:cs="Arial"/>
                </w:rPr>
                <m:t>PD</m:t>
              </m:r>
            </m:num>
            <m:den>
              <m:r>
                <w:rPr>
                  <w:rFonts w:ascii="Cambria Math" w:hAnsi="Cambria Math" w:cs="Arial"/>
                </w:rPr>
                <m:t>2(SEW+PY)</m:t>
              </m:r>
            </m:den>
          </m:f>
        </m:oMath>
      </m:oMathPara>
    </w:p>
    <w:p w:rsidR="005536BB" w:rsidRPr="00945547" w:rsidRDefault="005536BB" w:rsidP="005536BB">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Where: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P = Internal Design Gauge Pressure.</w:t>
      </w:r>
      <w:r w:rsidRPr="00945547">
        <w:rPr>
          <w:rFonts w:ascii="Arial" w:hAnsi="Arial" w:cs="Arial"/>
          <w:color w:val="000000"/>
        </w:rPr>
        <w:t xml:space="preserve"> </w:t>
      </w:r>
      <w:r w:rsidRPr="00945547">
        <w:rPr>
          <w:rFonts w:ascii="Arial" w:hAnsi="Arial" w:cs="Arial"/>
        </w:rPr>
        <w:t>The design pressure of each component in a piping system shall be not less than the pressure at the most severe condition of coincident internal or external pressure and temperature (minimum or maximum) expected during service.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D = Outside Diameter of Pipe</w:t>
      </w:r>
    </w:p>
    <w:p w:rsidR="005536BB" w:rsidRPr="00945547" w:rsidRDefault="005536BB" w:rsidP="00ED24FC">
      <w:pPr>
        <w:pStyle w:val="ListParagraph"/>
        <w:widowControl w:val="0"/>
        <w:tabs>
          <w:tab w:val="left" w:pos="1280"/>
        </w:tabs>
        <w:spacing w:line="360" w:lineRule="auto"/>
        <w:ind w:left="1710" w:right="107" w:firstLine="90"/>
        <w:jc w:val="both"/>
        <w:rPr>
          <w:rFonts w:ascii="Arial" w:hAnsi="Arial" w:cs="Arial"/>
        </w:rPr>
      </w:pPr>
      <w:r w:rsidRPr="00945547">
        <w:rPr>
          <w:rFonts w:ascii="Arial" w:hAnsi="Arial" w:cs="Arial"/>
        </w:rPr>
        <w:t>S =</w:t>
      </w:r>
      <w:r w:rsidRPr="00945547">
        <w:rPr>
          <w:rFonts w:ascii="Arial" w:hAnsi="Arial" w:cs="Arial"/>
          <w:color w:val="000000"/>
        </w:rPr>
        <w:t xml:space="preserve"> </w:t>
      </w:r>
      <w:r w:rsidRPr="00945547">
        <w:rPr>
          <w:rFonts w:ascii="Arial" w:hAnsi="Arial" w:cs="Arial"/>
        </w:rPr>
        <w:t>Stress Value for Material from Table A-1 of ASME B31.3 code.</w:t>
      </w:r>
    </w:p>
    <w:p w:rsidR="005536BB" w:rsidRPr="00945547" w:rsidRDefault="005536BB" w:rsidP="00B50DFC">
      <w:pPr>
        <w:pStyle w:val="ListParagraph"/>
        <w:widowControl w:val="0"/>
        <w:tabs>
          <w:tab w:val="left" w:pos="1280"/>
        </w:tabs>
        <w:spacing w:line="360" w:lineRule="auto"/>
        <w:ind w:left="2070" w:right="107"/>
        <w:jc w:val="both"/>
        <w:rPr>
          <w:rFonts w:ascii="Arial" w:hAnsi="Arial" w:cs="Arial"/>
        </w:rPr>
      </w:pPr>
      <w:r w:rsidRPr="00945547">
        <w:rPr>
          <w:rFonts w:ascii="Arial" w:hAnsi="Arial" w:cs="Arial"/>
        </w:rPr>
        <w:t>Stress valve is indicated in that table as Basic Allowable Stress at metal Temperature. This value can easily be extracted with base of material and design metal temperature.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E = Quality Factor, A factor deals with the manufacturing (Cast, Welded, Seamless) of the components. The factors can be extracted from table A-1A for components manufactured by casting method and Table A-1B for the components manufactured by welding or seamless methods. According to the project specification casting method cannot be used for piping components except valves. So the factor E is extracted only from Table A-1B.</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W = Weld Joint Strength Reduction Factor. That says welded joint strength may decrease during operation because of the temperature. This factor can be extracted from Table-302.3.5 of ASME B31.3.</w:t>
      </w:r>
    </w:p>
    <w:p w:rsidR="005536BB" w:rsidRPr="00945547" w:rsidRDefault="005536BB" w:rsidP="00ED24FC">
      <w:pPr>
        <w:pStyle w:val="ListParagraph"/>
        <w:widowControl w:val="0"/>
        <w:tabs>
          <w:tab w:val="left" w:pos="1280"/>
          <w:tab w:val="left" w:pos="2070"/>
        </w:tabs>
        <w:spacing w:line="360" w:lineRule="auto"/>
        <w:ind w:left="2070" w:right="107" w:hanging="270"/>
        <w:jc w:val="both"/>
        <w:rPr>
          <w:rFonts w:ascii="Arial" w:hAnsi="Arial" w:cs="Arial"/>
        </w:rPr>
      </w:pPr>
      <w:r w:rsidRPr="00945547">
        <w:rPr>
          <w:rFonts w:ascii="Arial" w:hAnsi="Arial" w:cs="Arial"/>
        </w:rPr>
        <w:t xml:space="preserve">Y = Coefficient Value deals with the effect of dimension on a component. That can be extracted from Table 304.1.1 of ASME B31.3 if </w:t>
      </w:r>
      <w:r w:rsidR="00890FFB">
        <w:rPr>
          <w:rFonts w:ascii="Arial" w:hAnsi="Arial" w:cs="Arial"/>
        </w:rPr>
        <w:t>t</w:t>
      </w:r>
      <m:oMath>
        <m:r>
          <w:rPr>
            <w:rFonts w:ascii="Cambria Math" w:hAnsi="Cambria Math" w:cs="Arial"/>
          </w:rPr>
          <m:t>&lt;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r w:rsidRPr="00945547">
        <w:rPr>
          <w:rFonts w:ascii="Arial" w:hAnsi="Arial" w:cs="Arial"/>
        </w:rPr>
        <w:t xml:space="preserve"> .</w:t>
      </w:r>
    </w:p>
    <w:p w:rsidR="003B5508" w:rsidRPr="00945547" w:rsidRDefault="005536BB" w:rsidP="003B5508">
      <w:pPr>
        <w:pStyle w:val="ListParagraph"/>
        <w:widowControl w:val="0"/>
        <w:tabs>
          <w:tab w:val="left" w:pos="1280"/>
        </w:tabs>
        <w:spacing w:line="360" w:lineRule="auto"/>
        <w:ind w:left="2070" w:right="107" w:hanging="342"/>
        <w:jc w:val="both"/>
        <w:rPr>
          <w:rFonts w:ascii="Arial" w:hAnsi="Arial" w:cs="Arial"/>
        </w:rPr>
      </w:pPr>
      <w:r w:rsidRPr="00945547">
        <w:rPr>
          <w:rFonts w:ascii="Arial" w:hAnsi="Arial" w:cs="Arial"/>
        </w:rPr>
        <w:t xml:space="preserve">      </w:t>
      </w:r>
      <w:r w:rsidR="003B5508" w:rsidRPr="00945547">
        <w:rPr>
          <w:rFonts w:ascii="Arial" w:hAnsi="Arial" w:cs="Arial"/>
        </w:rPr>
        <w:t xml:space="preserve">For  </w:t>
      </w:r>
      <m:oMath>
        <m:r>
          <w:rPr>
            <w:rFonts w:ascii="Cambria Math" w:hAnsi="Cambria Math" w:cs="Arial"/>
          </w:rPr>
          <m:t>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p>
    <w:p w:rsidR="003B5508" w:rsidRDefault="003B5508" w:rsidP="00A440C6">
      <w:pPr>
        <w:pStyle w:val="ListParagraph"/>
        <w:widowControl w:val="0"/>
        <w:tabs>
          <w:tab w:val="left" w:pos="1280"/>
        </w:tabs>
        <w:spacing w:line="360" w:lineRule="auto"/>
        <w:ind w:left="2070" w:right="107" w:hanging="342"/>
        <w:jc w:val="both"/>
        <w:rPr>
          <w:rFonts w:ascii="Arial" w:hAnsi="Arial" w:cs="Arial"/>
        </w:rPr>
      </w:pPr>
      <w:r w:rsidRPr="00945547">
        <w:rPr>
          <w:rFonts w:ascii="Arial" w:hAnsi="Arial" w:cs="Arial"/>
        </w:rPr>
        <w:tab/>
      </w:r>
      <m:oMath>
        <m:r>
          <w:rPr>
            <w:rFonts w:ascii="Cambria Math" w:hAnsi="Cambria Math" w:cs="Arial"/>
          </w:rPr>
          <m:t>Y=</m:t>
        </m:r>
        <m:f>
          <m:fPr>
            <m:ctrlPr>
              <w:rPr>
                <w:rFonts w:ascii="Cambria Math" w:hAnsi="Cambria Math" w:cs="Arial"/>
                <w:i/>
              </w:rPr>
            </m:ctrlPr>
          </m:fPr>
          <m:num>
            <m:r>
              <w:rPr>
                <w:rFonts w:ascii="Cambria Math" w:hAnsi="Cambria Math" w:cs="Arial"/>
              </w:rPr>
              <m:t>d+2c</m:t>
            </m:r>
          </m:num>
          <m:den>
            <m:r>
              <w:rPr>
                <w:rFonts w:ascii="Cambria Math" w:hAnsi="Cambria Math" w:cs="Arial"/>
              </w:rPr>
              <m:t>D+d+2c</m:t>
            </m:r>
          </m:den>
        </m:f>
      </m:oMath>
      <w:r w:rsidRPr="00945547">
        <w:rPr>
          <w:rFonts w:ascii="Arial" w:hAnsi="Arial" w:cs="Arial"/>
        </w:rPr>
        <w:t xml:space="preserve">      </w:t>
      </w:r>
    </w:p>
    <w:p w:rsidR="00D2290A" w:rsidRDefault="00D2290A" w:rsidP="00A440C6">
      <w:pPr>
        <w:pStyle w:val="ListParagraph"/>
        <w:widowControl w:val="0"/>
        <w:tabs>
          <w:tab w:val="left" w:pos="1280"/>
        </w:tabs>
        <w:spacing w:line="360" w:lineRule="auto"/>
        <w:ind w:left="2070" w:right="107" w:hanging="342"/>
        <w:jc w:val="both"/>
        <w:rPr>
          <w:rFonts w:ascii="Arial" w:hAnsi="Arial" w:cs="Arial"/>
        </w:rPr>
      </w:pPr>
    </w:p>
    <w:p w:rsidR="00D2290A" w:rsidRDefault="00D2290A" w:rsidP="00A440C6">
      <w:pPr>
        <w:pStyle w:val="ListParagraph"/>
        <w:widowControl w:val="0"/>
        <w:tabs>
          <w:tab w:val="left" w:pos="1280"/>
        </w:tabs>
        <w:spacing w:line="360" w:lineRule="auto"/>
        <w:ind w:left="2070" w:right="107" w:hanging="342"/>
        <w:jc w:val="both"/>
        <w:rPr>
          <w:rFonts w:ascii="Arial" w:hAnsi="Arial" w:cs="Arial"/>
        </w:rPr>
      </w:pPr>
    </w:p>
    <w:p w:rsidR="00D2290A" w:rsidRDefault="00D2290A" w:rsidP="00A440C6">
      <w:pPr>
        <w:pStyle w:val="ListParagraph"/>
        <w:widowControl w:val="0"/>
        <w:tabs>
          <w:tab w:val="left" w:pos="1280"/>
        </w:tabs>
        <w:spacing w:line="360" w:lineRule="auto"/>
        <w:ind w:left="2070" w:right="107" w:hanging="342"/>
        <w:jc w:val="both"/>
        <w:rPr>
          <w:rFonts w:ascii="Arial" w:hAnsi="Arial" w:cs="Arial"/>
        </w:rPr>
      </w:pPr>
    </w:p>
    <w:p w:rsidR="00D2290A" w:rsidRDefault="00D2290A" w:rsidP="00A440C6">
      <w:pPr>
        <w:pStyle w:val="ListParagraph"/>
        <w:widowControl w:val="0"/>
        <w:tabs>
          <w:tab w:val="left" w:pos="1280"/>
        </w:tabs>
        <w:spacing w:line="360" w:lineRule="auto"/>
        <w:ind w:left="2070" w:right="107" w:hanging="342"/>
        <w:jc w:val="both"/>
        <w:rPr>
          <w:rFonts w:ascii="Arial" w:hAnsi="Arial" w:cs="Arial"/>
        </w:rPr>
      </w:pPr>
    </w:p>
    <w:p w:rsidR="00D2290A" w:rsidRPr="00D2290A" w:rsidRDefault="00D2290A" w:rsidP="00A440C6">
      <w:pPr>
        <w:pStyle w:val="ListParagraph"/>
        <w:widowControl w:val="0"/>
        <w:tabs>
          <w:tab w:val="left" w:pos="1280"/>
        </w:tabs>
        <w:spacing w:line="360" w:lineRule="auto"/>
        <w:ind w:left="2070" w:right="107" w:hanging="342"/>
        <w:jc w:val="both"/>
        <w:rPr>
          <w:rFonts w:ascii="Arial" w:hAnsi="Arial" w:cs="Arial"/>
        </w:rPr>
      </w:pPr>
    </w:p>
    <w:p w:rsidR="00D2290A" w:rsidRPr="007B5E76" w:rsidRDefault="00D2290A" w:rsidP="00D2290A">
      <w:pPr>
        <w:pStyle w:val="Heading3"/>
      </w:pPr>
      <w:r w:rsidRPr="007B5E76">
        <w:lastRenderedPageBreak/>
        <w:t>PIPES WHICH ARE SUBJECTED TO REQUIREMENTS OF ASME B31.4 AND IPS-E-PI-140</w:t>
      </w:r>
    </w:p>
    <w:p w:rsidR="00D2290A" w:rsidRPr="007B5E76" w:rsidRDefault="00D2290A" w:rsidP="00D2290A">
      <w:pPr>
        <w:pStyle w:val="ListParagraph"/>
        <w:widowControl w:val="0"/>
        <w:tabs>
          <w:tab w:val="left" w:pos="1280"/>
        </w:tabs>
        <w:spacing w:line="360" w:lineRule="auto"/>
        <w:ind w:right="107"/>
        <w:jc w:val="both"/>
        <w:rPr>
          <w:rFonts w:ascii="Arial" w:hAnsi="Arial" w:cs="Arial"/>
        </w:rPr>
      </w:pPr>
      <w:r w:rsidRPr="007B5E76">
        <w:rPr>
          <w:rFonts w:ascii="Arial" w:hAnsi="Arial" w:cs="Arial"/>
        </w:rPr>
        <w:t>This code deals with the Pipeline Transportation Systems for Liquid Hydrocarbons and Other Liquids Unified screw threads.</w:t>
      </w:r>
    </w:p>
    <w:p w:rsidR="00D2290A" w:rsidRPr="007B5E76" w:rsidRDefault="00D2290A" w:rsidP="00D2290A">
      <w:pPr>
        <w:pStyle w:val="ListParagraph"/>
        <w:widowControl w:val="0"/>
        <w:tabs>
          <w:tab w:val="left" w:pos="1280"/>
          <w:tab w:val="left" w:pos="1980"/>
        </w:tabs>
        <w:spacing w:line="360" w:lineRule="auto"/>
        <w:ind w:left="1710" w:right="107"/>
        <w:jc w:val="both"/>
        <w:rPr>
          <w:rFonts w:ascii="Arial" w:hAnsi="Arial" w:cs="Arial"/>
        </w:rPr>
      </w:pPr>
      <w:r w:rsidRPr="007B5E76">
        <w:rPr>
          <w:rFonts w:ascii="Arial" w:hAnsi="Arial" w:cs="Arial"/>
        </w:rPr>
        <w:t>The required thickness of straight sections of pipe shall be determined in accordance with tm = t + c</w:t>
      </w:r>
    </w:p>
    <w:p w:rsidR="00D2290A" w:rsidRPr="007B5E76" w:rsidRDefault="00D2290A" w:rsidP="00D2290A">
      <w:pPr>
        <w:pStyle w:val="ListParagraph"/>
        <w:widowControl w:val="0"/>
        <w:tabs>
          <w:tab w:val="left" w:pos="1280"/>
          <w:tab w:val="left" w:pos="1980"/>
        </w:tabs>
        <w:spacing w:line="360" w:lineRule="auto"/>
        <w:ind w:left="1710" w:right="107"/>
        <w:jc w:val="both"/>
        <w:rPr>
          <w:rFonts w:ascii="Arial" w:hAnsi="Arial" w:cs="Arial"/>
        </w:rPr>
      </w:pPr>
      <w:r w:rsidRPr="007B5E76">
        <w:rPr>
          <w:rFonts w:ascii="Arial" w:hAnsi="Arial" w:cs="Arial"/>
        </w:rPr>
        <w:t>Calculation of pres. design THK. for straight pipe requires special consideration of factors such as theory of failure, effects of fatigue, and thermal stress.</w:t>
      </w:r>
    </w:p>
    <w:p w:rsidR="00D2290A" w:rsidRPr="007B5E76" w:rsidRDefault="00D2290A" w:rsidP="00D2290A">
      <w:pPr>
        <w:pStyle w:val="ListParagraph"/>
        <w:widowControl w:val="0"/>
        <w:tabs>
          <w:tab w:val="left" w:pos="1280"/>
          <w:tab w:val="left" w:pos="1980"/>
        </w:tabs>
        <w:spacing w:line="360" w:lineRule="auto"/>
        <w:ind w:left="1710" w:right="107"/>
        <w:jc w:val="both"/>
        <w:rPr>
          <w:rFonts w:ascii="Arial" w:hAnsi="Arial" w:cs="Arial"/>
          <w:position w:val="-24"/>
        </w:rPr>
      </w:pPr>
      <w:r w:rsidRPr="007B5E76">
        <w:rPr>
          <w:rFonts w:ascii="Arial" w:hAnsi="Arial" w:cs="Arial"/>
          <w:position w:val="-24"/>
        </w:rPr>
        <w:t>tm = [(P x D) / (2SMYS x FET)] + C3</w:t>
      </w:r>
    </w:p>
    <w:p w:rsidR="00D2290A" w:rsidRPr="007B5E76" w:rsidRDefault="00D2290A" w:rsidP="00D2290A">
      <w:pPr>
        <w:pStyle w:val="ListParagraph"/>
        <w:widowControl w:val="0"/>
        <w:tabs>
          <w:tab w:val="left" w:pos="1280"/>
          <w:tab w:val="left" w:pos="1980"/>
        </w:tabs>
        <w:spacing w:line="360" w:lineRule="auto"/>
        <w:ind w:left="1710" w:right="107"/>
        <w:jc w:val="both"/>
        <w:rPr>
          <w:rFonts w:ascii="Arial" w:hAnsi="Arial" w:cs="Arial"/>
          <w:position w:val="-24"/>
        </w:rPr>
      </w:pPr>
      <w:r w:rsidRPr="007B5E76">
        <w:rPr>
          <w:rFonts w:ascii="Arial" w:hAnsi="Arial" w:cs="Arial"/>
          <w:position w:val="-24"/>
        </w:rPr>
        <w:t>where;</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tm = minimum required thickness (mm)</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t = calculated thickness (mm)</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C = corrosion allowance (mm)</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P = design pressure (Psig)</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D = outside diameter (mm)</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S = specific minimum yield strength (Psi) </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E = Weld Joint Factor</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F = design factor</w:t>
      </w:r>
    </w:p>
    <w:p w:rsidR="00D2290A" w:rsidRPr="00BA18B1"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T = Temperature </w:t>
      </w:r>
      <w:proofErr w:type="spellStart"/>
      <w:r w:rsidRPr="007B5E76">
        <w:rPr>
          <w:rFonts w:ascii="Arial" w:hAnsi="Arial" w:cs="Arial"/>
        </w:rPr>
        <w:t>Derating</w:t>
      </w:r>
      <w:proofErr w:type="spellEnd"/>
      <w:r w:rsidRPr="007B5E76">
        <w:rPr>
          <w:rFonts w:ascii="Arial" w:hAnsi="Arial" w:cs="Arial"/>
        </w:rPr>
        <w:t xml:space="preserve"> Factor = 1</w:t>
      </w:r>
    </w:p>
    <w:p w:rsidR="00581CBC" w:rsidRPr="00ED24FC" w:rsidRDefault="00581CBC" w:rsidP="00ED24FC">
      <w:pPr>
        <w:keepNext/>
        <w:widowControl w:val="0"/>
        <w:numPr>
          <w:ilvl w:val="0"/>
          <w:numId w:val="19"/>
        </w:numPr>
        <w:spacing w:before="240" w:after="240" w:line="240" w:lineRule="auto"/>
        <w:jc w:val="both"/>
        <w:outlineLvl w:val="0"/>
        <w:rPr>
          <w:rFonts w:ascii="Arial" w:hAnsi="Arial" w:cs="Arial"/>
          <w:b/>
          <w:bCs/>
          <w:caps/>
          <w:kern w:val="28"/>
          <w:sz w:val="24"/>
        </w:rPr>
      </w:pPr>
      <w:bookmarkStart w:id="40" w:name="_Toc417395402"/>
      <w:bookmarkStart w:id="41" w:name="_Toc431308576"/>
      <w:bookmarkStart w:id="42" w:name="_Toc88481440"/>
      <w:r w:rsidRPr="00ED24FC">
        <w:rPr>
          <w:rFonts w:ascii="Arial" w:hAnsi="Arial" w:cs="Arial"/>
          <w:b/>
          <w:bCs/>
          <w:caps/>
          <w:kern w:val="28"/>
          <w:sz w:val="24"/>
        </w:rPr>
        <w:t>GENERAL TESTING REQUIRMENTS</w:t>
      </w:r>
      <w:bookmarkEnd w:id="40"/>
      <w:bookmarkEnd w:id="41"/>
      <w:bookmarkEnd w:id="42"/>
    </w:p>
    <w:p w:rsidR="00D203C9" w:rsidRPr="00ED24FC" w:rsidRDefault="00581CBC" w:rsidP="00ED24FC">
      <w:pPr>
        <w:pStyle w:val="Heading2"/>
        <w:rPr>
          <w:b w:val="0"/>
          <w:bCs w:val="0"/>
        </w:rPr>
      </w:pPr>
      <w:bookmarkStart w:id="43" w:name="_Toc417395403"/>
      <w:bookmarkStart w:id="44" w:name="_Toc419634496"/>
      <w:bookmarkStart w:id="45" w:name="_Toc419635825"/>
      <w:bookmarkStart w:id="46" w:name="_Toc431308577"/>
      <w:bookmarkStart w:id="47" w:name="_Toc533499000"/>
      <w:r w:rsidRPr="00ED24FC">
        <w:rPr>
          <w:b w:val="0"/>
          <w:bCs w:val="0"/>
        </w:rPr>
        <w:t>Pressure testing of the following piping shall be in accordance with ASME B31.3 test procedures. The test pressure shall be held for a sufficient time to allow detection of any leaks and for a minimum time of 1 hour.</w:t>
      </w:r>
      <w:bookmarkEnd w:id="43"/>
      <w:bookmarkEnd w:id="44"/>
      <w:bookmarkEnd w:id="45"/>
      <w:bookmarkEnd w:id="46"/>
      <w:bookmarkEnd w:id="47"/>
    </w:p>
    <w:p w:rsidR="00F26C67" w:rsidRPr="00ED24FC" w:rsidRDefault="00581CBC" w:rsidP="00ED24FC">
      <w:pPr>
        <w:pStyle w:val="Heading2"/>
        <w:numPr>
          <w:ilvl w:val="1"/>
          <w:numId w:val="15"/>
        </w:numPr>
        <w:ind w:left="720" w:firstLine="0"/>
        <w:rPr>
          <w:b w:val="0"/>
          <w:bCs w:val="0"/>
        </w:rPr>
      </w:pPr>
      <w:bookmarkStart w:id="48" w:name="_Toc419634497"/>
      <w:bookmarkStart w:id="49" w:name="_Toc419635826"/>
      <w:bookmarkStart w:id="50" w:name="_Toc431308578"/>
      <w:bookmarkStart w:id="51" w:name="_Toc533499001"/>
      <w:r w:rsidRPr="00ED24FC">
        <w:rPr>
          <w:b w:val="0"/>
          <w:bCs w:val="0"/>
        </w:rPr>
        <w:t>Metallic piping including carbon steel, lined carbon steel, stainless steel, corrosion resistant alloys and ductile iron but excluding copper shall normally be tested at 1.5 x the design pressure.</w:t>
      </w:r>
      <w:bookmarkEnd w:id="48"/>
      <w:bookmarkEnd w:id="49"/>
      <w:bookmarkEnd w:id="50"/>
      <w:bookmarkEnd w:id="51"/>
      <w:r w:rsidRPr="00ED24FC">
        <w:rPr>
          <w:b w:val="0"/>
          <w:bCs w:val="0"/>
        </w:rPr>
        <w:t xml:space="preserve"> </w:t>
      </w:r>
    </w:p>
    <w:p w:rsidR="008A471D" w:rsidRPr="00ED24FC" w:rsidRDefault="008A471D" w:rsidP="008A471D">
      <w:pPr>
        <w:keepNext/>
        <w:widowControl w:val="0"/>
        <w:numPr>
          <w:ilvl w:val="0"/>
          <w:numId w:val="19"/>
        </w:numPr>
        <w:spacing w:before="240" w:after="240" w:line="240" w:lineRule="auto"/>
        <w:jc w:val="both"/>
        <w:outlineLvl w:val="0"/>
        <w:rPr>
          <w:rFonts w:ascii="Arial" w:hAnsi="Arial" w:cs="Arial"/>
          <w:b/>
          <w:bCs/>
          <w:caps/>
          <w:kern w:val="28"/>
          <w:sz w:val="24"/>
        </w:rPr>
      </w:pPr>
      <w:bookmarkStart w:id="52" w:name="_Toc88481441"/>
      <w:r>
        <w:rPr>
          <w:rFonts w:ascii="Arial" w:hAnsi="Arial" w:cs="Arial"/>
          <w:b/>
          <w:bCs/>
          <w:caps/>
          <w:kern w:val="28"/>
          <w:sz w:val="24"/>
        </w:rPr>
        <w:t>APPENDIXES</w:t>
      </w:r>
      <w:bookmarkEnd w:id="52"/>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74179" w:rsidRPr="00945547" w:rsidRDefault="00F74179" w:rsidP="00581CBC">
      <w:pPr>
        <w:widowControl w:val="0"/>
        <w:tabs>
          <w:tab w:val="left" w:pos="1280"/>
        </w:tabs>
        <w:spacing w:line="360" w:lineRule="auto"/>
        <w:ind w:right="107"/>
        <w:jc w:val="both"/>
        <w:rPr>
          <w:rFonts w:ascii="Arial" w:hAnsi="Arial" w:cs="Arial"/>
          <w:sz w:val="24"/>
          <w:szCs w:val="24"/>
        </w:rPr>
      </w:pPr>
    </w:p>
    <w:p w:rsidR="00F74179" w:rsidRPr="00945547" w:rsidRDefault="00F74179" w:rsidP="005536BB">
      <w:pPr>
        <w:pStyle w:val="ListParagraph"/>
        <w:widowControl w:val="0"/>
        <w:tabs>
          <w:tab w:val="left" w:pos="1280"/>
        </w:tabs>
        <w:spacing w:line="360" w:lineRule="auto"/>
        <w:ind w:left="2070" w:right="107" w:hanging="342"/>
        <w:jc w:val="both"/>
        <w:rPr>
          <w:rFonts w:ascii="Arial" w:hAnsi="Arial" w:cs="Arial"/>
          <w:sz w:val="24"/>
          <w:szCs w:val="24"/>
        </w:rPr>
      </w:pPr>
    </w:p>
    <w:p w:rsidR="00A00F0D" w:rsidRDefault="00A00F0D" w:rsidP="005536BB">
      <w:pPr>
        <w:pStyle w:val="ListParagraph"/>
        <w:widowControl w:val="0"/>
        <w:tabs>
          <w:tab w:val="left" w:pos="1280"/>
        </w:tabs>
        <w:spacing w:line="360" w:lineRule="auto"/>
        <w:ind w:left="2070" w:right="107" w:hanging="342"/>
        <w:jc w:val="both"/>
        <w:rPr>
          <w:rFonts w:ascii="Arial" w:hAnsi="Arial" w:cs="Arial"/>
          <w:sz w:val="24"/>
          <w:szCs w:val="24"/>
        </w:rPr>
      </w:pPr>
    </w:p>
    <w:p w:rsidR="00A00F0D" w:rsidRDefault="00A00F0D" w:rsidP="005536BB">
      <w:pPr>
        <w:pStyle w:val="ListParagraph"/>
        <w:widowControl w:val="0"/>
        <w:tabs>
          <w:tab w:val="left" w:pos="1280"/>
        </w:tabs>
        <w:spacing w:line="360" w:lineRule="auto"/>
        <w:ind w:left="2070" w:right="107" w:hanging="342"/>
        <w:jc w:val="both"/>
        <w:rPr>
          <w:rFonts w:ascii="Arial" w:hAnsi="Arial" w:cs="Arial"/>
          <w:sz w:val="24"/>
          <w:szCs w:val="24"/>
        </w:rPr>
      </w:pPr>
    </w:p>
    <w:p w:rsidR="00A00F0D" w:rsidRPr="00945547" w:rsidRDefault="00A00F0D" w:rsidP="005536BB">
      <w:pPr>
        <w:pStyle w:val="ListParagraph"/>
        <w:widowControl w:val="0"/>
        <w:tabs>
          <w:tab w:val="left" w:pos="1280"/>
        </w:tabs>
        <w:spacing w:line="360" w:lineRule="auto"/>
        <w:ind w:left="2070" w:right="107" w:hanging="342"/>
        <w:jc w:val="both"/>
        <w:rPr>
          <w:rFonts w:ascii="Arial" w:hAnsi="Arial" w:cs="Arial"/>
          <w:sz w:val="24"/>
          <w:szCs w:val="24"/>
        </w:rPr>
      </w:pPr>
    </w:p>
    <w:p w:rsidR="00F74179" w:rsidRPr="00945547" w:rsidRDefault="00F74179" w:rsidP="005536BB">
      <w:pPr>
        <w:pStyle w:val="ListParagraph"/>
        <w:widowControl w:val="0"/>
        <w:tabs>
          <w:tab w:val="left" w:pos="1280"/>
        </w:tabs>
        <w:spacing w:line="360" w:lineRule="auto"/>
        <w:ind w:left="2070" w:right="107" w:hanging="342"/>
        <w:jc w:val="both"/>
        <w:rPr>
          <w:rFonts w:ascii="Arial" w:hAnsi="Arial" w:cs="Arial"/>
          <w:sz w:val="24"/>
          <w:szCs w:val="24"/>
        </w:rPr>
      </w:pPr>
    </w:p>
    <w:p w:rsidR="00F26C67" w:rsidRPr="00945547" w:rsidRDefault="00F26C67" w:rsidP="00F26C67">
      <w:pPr>
        <w:widowControl w:val="0"/>
        <w:autoSpaceDE w:val="0"/>
        <w:autoSpaceDN w:val="0"/>
        <w:adjustRightInd w:val="0"/>
        <w:spacing w:after="0" w:line="360" w:lineRule="auto"/>
        <w:ind w:right="107"/>
        <w:jc w:val="center"/>
        <w:rPr>
          <w:rFonts w:ascii="Arial" w:hAnsi="Arial" w:cs="Arial"/>
          <w:sz w:val="48"/>
          <w:szCs w:val="48"/>
        </w:rPr>
      </w:pPr>
      <w:r w:rsidRPr="00945547">
        <w:rPr>
          <w:rFonts w:ascii="Arial" w:hAnsi="Arial" w:cs="Arial"/>
          <w:sz w:val="48"/>
          <w:szCs w:val="48"/>
        </w:rPr>
        <w:t>APPENDIX 1</w:t>
      </w:r>
    </w:p>
    <w:p w:rsidR="00F26C67" w:rsidRPr="00945547" w:rsidRDefault="00F26C67" w:rsidP="00F26C67">
      <w:pPr>
        <w:widowControl w:val="0"/>
        <w:autoSpaceDE w:val="0"/>
        <w:autoSpaceDN w:val="0"/>
        <w:adjustRightInd w:val="0"/>
        <w:spacing w:after="0" w:line="360" w:lineRule="auto"/>
        <w:ind w:right="107"/>
        <w:jc w:val="center"/>
        <w:rPr>
          <w:rFonts w:ascii="Arial" w:hAnsi="Arial" w:cs="Arial"/>
          <w:sz w:val="48"/>
          <w:szCs w:val="48"/>
        </w:rPr>
      </w:pPr>
      <w:r w:rsidRPr="00945547">
        <w:rPr>
          <w:rFonts w:ascii="Arial" w:hAnsi="Arial" w:cs="Arial"/>
          <w:sz w:val="32"/>
          <w:szCs w:val="32"/>
        </w:rPr>
        <w:t>PIPING WALL THICKNESS CALCUALATION NOTE</w:t>
      </w:r>
    </w:p>
    <w:sectPr w:rsidR="00F26C67" w:rsidRPr="00945547" w:rsidSect="008A471D">
      <w:footerReference w:type="default" r:id="rId10"/>
      <w:footerReference w:type="first" r:id="rId11"/>
      <w:pgSz w:w="11907" w:h="16839" w:code="9"/>
      <w:pgMar w:top="3427" w:right="850" w:bottom="850" w:left="850" w:header="706" w:footer="706"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9F3" w:rsidRDefault="008669F3" w:rsidP="005C6E37">
      <w:pPr>
        <w:spacing w:after="0" w:line="240" w:lineRule="auto"/>
      </w:pPr>
      <w:r>
        <w:separator/>
      </w:r>
    </w:p>
  </w:endnote>
  <w:endnote w:type="continuationSeparator" w:id="0">
    <w:p w:rsidR="008669F3" w:rsidRDefault="008669F3"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B2"/>
    <w:family w:val="auto"/>
    <w:pitch w:val="variable"/>
    <w:sig w:usb0="00002003" w:usb1="80000000" w:usb2="00000008" w:usb3="00000000" w:csb0="00000041" w:csb1="00000000"/>
  </w:font>
  <w:font w:name="BatangChe">
    <w:altName w:val="Lingoes Unicod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Nazanin">
    <w:altName w:val="Courier New"/>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66" w:rsidRDefault="00234F66"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234F66" w:rsidRPr="000F5F76" w:rsidRDefault="00234F66" w:rsidP="00C16748">
    <w:pPr>
      <w:pStyle w:val="Footer"/>
      <w:rPr>
        <w:rFonts w:ascii="Times New Roman" w:hAnsi="Times New Roman"/>
        <w:sz w:val="12"/>
        <w:szCs w:val="12"/>
      </w:rPr>
    </w:pPr>
  </w:p>
  <w:p w:rsidR="00234F66" w:rsidRDefault="00234F66" w:rsidP="00C16748">
    <w:pPr>
      <w:pStyle w:val="Footer"/>
    </w:pPr>
    <w:r>
      <w:rPr>
        <w:rFonts w:ascii="Times New Roman" w:hAnsi="Times New Roman"/>
        <w:noProof/>
      </w:rPr>
      <mc:AlternateContent>
        <mc:Choice Requires="wps">
          <w:drawing>
            <wp:anchor distT="4294967293" distB="4294967293" distL="114300" distR="114300" simplePos="0" relativeHeight="251659776" behindDoc="0" locked="0" layoutInCell="1" allowOverlap="1">
              <wp:simplePos x="0" y="0"/>
              <wp:positionH relativeFrom="column">
                <wp:posOffset>16510</wp:posOffset>
              </wp:positionH>
              <wp:positionV relativeFrom="paragraph">
                <wp:posOffset>-26671</wp:posOffset>
              </wp:positionV>
              <wp:extent cx="8350250" cy="0"/>
              <wp:effectExtent l="0" t="0" r="1270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D77F6D"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ndtgIAALY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Ih/2d2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Pr>
        <w:rStyle w:val="PageNumber"/>
        <w:rFonts w:ascii="Times New Roman" w:hAnsi="Times New Roman"/>
        <w:noProof/>
      </w:rPr>
      <w:t>3</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66" w:rsidRPr="00427171" w:rsidRDefault="00234F66"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66" w:rsidRDefault="00234F66"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234F66" w:rsidRPr="000F5F76" w:rsidRDefault="00234F66" w:rsidP="00C16748">
    <w:pPr>
      <w:pStyle w:val="Footer"/>
      <w:rPr>
        <w:rFonts w:ascii="Times New Roman" w:hAnsi="Times New Roman"/>
        <w:sz w:val="12"/>
        <w:szCs w:val="12"/>
      </w:rPr>
    </w:pPr>
  </w:p>
  <w:p w:rsidR="00234F66" w:rsidRDefault="00234F66" w:rsidP="00C16748">
    <w:pPr>
      <w:pStyle w:val="Footer"/>
    </w:pPr>
    <w:r>
      <w:rPr>
        <w:rFonts w:ascii="Times New Roman" w:hAnsi="Times New Roman"/>
        <w:noProof/>
      </w:rPr>
      <mc:AlternateContent>
        <mc:Choice Requires="wps">
          <w:drawing>
            <wp:anchor distT="4294967293" distB="4294967293" distL="114300" distR="114300" simplePos="0" relativeHeight="251657728" behindDoc="0" locked="0" layoutInCell="1" allowOverlap="1" wp14:anchorId="08F15869" wp14:editId="2DD9618D">
              <wp:simplePos x="0" y="0"/>
              <wp:positionH relativeFrom="column">
                <wp:posOffset>16510</wp:posOffset>
              </wp:positionH>
              <wp:positionV relativeFrom="paragraph">
                <wp:posOffset>-26671</wp:posOffset>
              </wp:positionV>
              <wp:extent cx="8350250" cy="0"/>
              <wp:effectExtent l="0" t="0" r="127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E9AB8C3"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BvvhGy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Pr>
        <w:rStyle w:val="PageNumber"/>
        <w:rFonts w:ascii="Times New Roman" w:hAnsi="Times New Roman"/>
        <w:noProof/>
      </w:rPr>
      <w:t>13</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9F3" w:rsidRDefault="008669F3" w:rsidP="005C6E37">
      <w:pPr>
        <w:spacing w:after="0" w:line="240" w:lineRule="auto"/>
      </w:pPr>
      <w:r>
        <w:separator/>
      </w:r>
    </w:p>
  </w:footnote>
  <w:footnote w:type="continuationSeparator" w:id="0">
    <w:p w:rsidR="008669F3" w:rsidRDefault="008669F3"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34F66" w:rsidRPr="00B42952" w:rsidTr="00B42952">
      <w:trPr>
        <w:cantSplit/>
        <w:trHeight w:val="1843"/>
        <w:jc w:val="center"/>
      </w:trPr>
      <w:tc>
        <w:tcPr>
          <w:tcW w:w="2524" w:type="dxa"/>
          <w:tcBorders>
            <w:top w:val="single" w:sz="12" w:space="0" w:color="auto"/>
            <w:left w:val="single" w:sz="12" w:space="0" w:color="auto"/>
          </w:tcBorders>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20"/>
              <w:szCs w:val="24"/>
              <w:rtl/>
            </w:rPr>
          </w:pPr>
          <w:r w:rsidRPr="00B42952">
            <w:rPr>
              <w:rFonts w:ascii="Arial" w:eastAsia="Times New Roman" w:hAnsi="Arial" w:cs="Arial"/>
              <w:b/>
              <w:bCs/>
              <w:noProof/>
              <w:sz w:val="16"/>
              <w:szCs w:val="16"/>
            </w:rPr>
            <w:drawing>
              <wp:anchor distT="0" distB="0" distL="114300" distR="114300" simplePos="0" relativeHeight="251658752" behindDoc="0" locked="0" layoutInCell="1" allowOverlap="1" wp14:anchorId="7C9700E5" wp14:editId="480A4614">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20"/>
              <w:szCs w:val="24"/>
              <w:rtl/>
              <w:lang w:bidi="fa-IR"/>
            </w:rPr>
          </w:pPr>
          <w:r w:rsidRPr="00B42952">
            <w:rPr>
              <w:rFonts w:ascii="Arial" w:eastAsia="Times New Roman" w:hAnsi="Arial" w:cs="B Zar"/>
              <w:b/>
              <w:bCs/>
              <w:noProof/>
              <w:color w:val="000000"/>
              <w:sz w:val="20"/>
              <w:szCs w:val="24"/>
            </w:rPr>
            <w:drawing>
              <wp:anchor distT="0" distB="0" distL="114300" distR="114300" simplePos="0" relativeHeight="251656704" behindDoc="0" locked="0" layoutInCell="1" allowOverlap="1" wp14:anchorId="4D2F54E4" wp14:editId="2BD890B0">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952">
            <w:rPr>
              <w:rFonts w:ascii="Arial" w:eastAsia="Times New Roman" w:hAnsi="Arial" w:cs="B Zar"/>
              <w:b/>
              <w:bCs/>
              <w:noProof/>
              <w:color w:val="000000"/>
              <w:sz w:val="20"/>
              <w:szCs w:val="24"/>
            </w:rPr>
            <w:drawing>
              <wp:anchor distT="0" distB="0" distL="114300" distR="114300" simplePos="0" relativeHeight="251655680" behindDoc="0" locked="0" layoutInCell="1" allowOverlap="1" wp14:anchorId="2E336BF5" wp14:editId="05C15C71">
                <wp:simplePos x="0" y="0"/>
                <wp:positionH relativeFrom="column">
                  <wp:posOffset>46355</wp:posOffset>
                </wp:positionH>
                <wp:positionV relativeFrom="paragraph">
                  <wp:posOffset>442595</wp:posOffset>
                </wp:positionV>
                <wp:extent cx="723900" cy="42723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34F66" w:rsidRPr="0095605B" w:rsidRDefault="00234F66" w:rsidP="0095605B">
          <w:pPr>
            <w:tabs>
              <w:tab w:val="right" w:pos="29"/>
            </w:tabs>
            <w:bidi/>
            <w:spacing w:after="0" w:line="240" w:lineRule="auto"/>
            <w:jc w:val="center"/>
            <w:rPr>
              <w:rFonts w:ascii="Arial" w:eastAsia="Times New Roman" w:hAnsi="Arial" w:cs="B Zar"/>
              <w:b/>
              <w:bCs/>
              <w:lang w:bidi="fa-IR"/>
            </w:rPr>
          </w:pPr>
          <w:r w:rsidRPr="0095605B">
            <w:rPr>
              <w:rFonts w:ascii="Arial" w:eastAsia="Times New Roman" w:hAnsi="Arial" w:cs="B Zar" w:hint="cs"/>
              <w:b/>
              <w:bCs/>
              <w:rtl/>
              <w:lang w:bidi="fa-IR"/>
            </w:rPr>
            <w:t>نگهداشت و افزایش تولید میدان نفتی بینک</w:t>
          </w:r>
        </w:p>
        <w:p w:rsidR="00234F66" w:rsidRPr="0095605B" w:rsidRDefault="00234F66" w:rsidP="0095605B">
          <w:pPr>
            <w:tabs>
              <w:tab w:val="right" w:pos="29"/>
            </w:tabs>
            <w:bidi/>
            <w:spacing w:after="0" w:line="240" w:lineRule="auto"/>
            <w:jc w:val="center"/>
            <w:rPr>
              <w:rFonts w:ascii="Arial" w:eastAsia="Times New Roman" w:hAnsi="Arial" w:cs="B Zar"/>
              <w:b/>
              <w:bCs/>
              <w:sz w:val="24"/>
              <w:szCs w:val="24"/>
              <w:rtl/>
              <w:lang w:bidi="fa-IR"/>
            </w:rPr>
          </w:pPr>
          <w:r w:rsidRPr="0095605B">
            <w:rPr>
              <w:rFonts w:ascii="Arial" w:eastAsia="Times New Roman" w:hAnsi="Arial" w:cs="B Zar" w:hint="cs"/>
              <w:b/>
              <w:bCs/>
              <w:rtl/>
              <w:lang w:bidi="fa-IR"/>
            </w:rPr>
            <w:t>فعالیت های رو زمینی در بسته های کاری تحت الارض</w:t>
          </w:r>
          <w:r w:rsidRPr="0095605B">
            <w:rPr>
              <w:rFonts w:ascii="Arial" w:eastAsia="Times New Roman" w:hAnsi="Arial" w:cs="B Zar" w:hint="cs"/>
              <w:b/>
              <w:bCs/>
              <w:sz w:val="24"/>
              <w:szCs w:val="24"/>
              <w:rtl/>
              <w:lang w:bidi="fa-IR"/>
            </w:rPr>
            <w:t xml:space="preserve"> </w:t>
          </w:r>
        </w:p>
        <w:p w:rsidR="00234F66" w:rsidRPr="0095605B" w:rsidRDefault="00234F66" w:rsidP="0095605B">
          <w:pPr>
            <w:tabs>
              <w:tab w:val="right" w:pos="29"/>
            </w:tabs>
            <w:bidi/>
            <w:spacing w:after="0" w:line="240" w:lineRule="auto"/>
            <w:jc w:val="center"/>
            <w:rPr>
              <w:rFonts w:ascii="Arial" w:eastAsia="Times New Roman" w:hAnsi="Arial" w:cs="B Zar"/>
              <w:b/>
              <w:bCs/>
              <w:sz w:val="12"/>
              <w:szCs w:val="12"/>
              <w:rtl/>
              <w:lang w:bidi="fa-IR"/>
            </w:rPr>
          </w:pPr>
        </w:p>
        <w:p w:rsidR="00234F66" w:rsidRPr="00B42952" w:rsidRDefault="00234F66" w:rsidP="0095605B">
          <w:pPr>
            <w:tabs>
              <w:tab w:val="right" w:pos="29"/>
            </w:tabs>
            <w:bidi/>
            <w:spacing w:after="0" w:line="240" w:lineRule="auto"/>
            <w:jc w:val="center"/>
            <w:rPr>
              <w:rFonts w:ascii="Arial" w:eastAsia="Times New Roman" w:hAnsi="Arial" w:cs="B Zar"/>
              <w:b/>
              <w:bCs/>
              <w:sz w:val="26"/>
              <w:szCs w:val="26"/>
              <w:rtl/>
              <w:lang w:bidi="fa-IR"/>
            </w:rPr>
          </w:pPr>
          <w:r w:rsidRPr="0095605B">
            <w:rPr>
              <w:rFonts w:ascii="Arial" w:eastAsia="Times New Roman"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234F66" w:rsidRPr="00B42952" w:rsidRDefault="00234F66" w:rsidP="00B42952">
          <w:pPr>
            <w:spacing w:after="0" w:line="240" w:lineRule="auto"/>
            <w:jc w:val="center"/>
            <w:rPr>
              <w:rFonts w:ascii="Times New Roman" w:eastAsia="Times New Roman" w:hAnsi="Times New Roman" w:cs="Traditional Arabic"/>
              <w:noProof/>
              <w:sz w:val="24"/>
              <w:szCs w:val="24"/>
              <w:rtl/>
            </w:rPr>
          </w:pPr>
          <w:r w:rsidRPr="00B42952">
            <w:rPr>
              <w:rFonts w:ascii="Arial" w:eastAsia="Times New Roman" w:hAnsi="Arial" w:cs="B Zar"/>
              <w:noProof/>
              <w:color w:val="000000"/>
              <w:sz w:val="24"/>
              <w:szCs w:val="24"/>
            </w:rPr>
            <w:drawing>
              <wp:inline distT="0" distB="0" distL="0" distR="0" wp14:anchorId="660404A2" wp14:editId="4332B3C9">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24"/>
              <w:szCs w:val="24"/>
            </w:rPr>
          </w:pPr>
          <w:r w:rsidRPr="00B42952">
            <w:rPr>
              <w:rFonts w:ascii="Times New Roman" w:eastAsia="Times New Roman" w:hAnsi="Times New Roman" w:cs="Times New Roman"/>
              <w:b/>
              <w:bCs/>
              <w:color w:val="000000"/>
              <w:sz w:val="24"/>
              <w:szCs w:val="24"/>
              <w:lang w:bidi="fa-IR"/>
            </w:rPr>
            <w:t>NISOC</w:t>
          </w:r>
        </w:p>
      </w:tc>
    </w:tr>
    <w:tr w:rsidR="00234F66" w:rsidRPr="00B42952" w:rsidTr="00B42952">
      <w:trPr>
        <w:cantSplit/>
        <w:trHeight w:val="150"/>
        <w:jc w:val="center"/>
      </w:trPr>
      <w:tc>
        <w:tcPr>
          <w:tcW w:w="2524" w:type="dxa"/>
          <w:vMerge w:val="restart"/>
          <w:tcBorders>
            <w:left w:val="single" w:sz="12" w:space="0" w:color="auto"/>
          </w:tcBorders>
          <w:vAlign w:val="center"/>
        </w:tcPr>
        <w:p w:rsidR="00234F66" w:rsidRPr="00B42952" w:rsidRDefault="00234F66" w:rsidP="00B42952">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rPr>
          </w:pPr>
          <w:r w:rsidRPr="00B42952">
            <w:rPr>
              <w:rFonts w:ascii="Arial" w:eastAsia="Times New Roman" w:hAnsi="Arial" w:cs="B Zar" w:hint="cs"/>
              <w:b/>
              <w:bCs/>
              <w:color w:val="000000"/>
              <w:sz w:val="18"/>
              <w:szCs w:val="18"/>
              <w:rtl/>
            </w:rPr>
            <w:t>شماره صفحه</w:t>
          </w:r>
          <w:r w:rsidRPr="00B42952">
            <w:rPr>
              <w:rFonts w:ascii="Arial" w:eastAsia="Times New Roman" w:hAnsi="Arial" w:cs="B Zar"/>
              <w:b/>
              <w:bCs/>
              <w:color w:val="000000"/>
              <w:sz w:val="18"/>
              <w:szCs w:val="18"/>
            </w:rPr>
            <w:t xml:space="preserve">: </w:t>
          </w:r>
          <w:r w:rsidRPr="00B42952">
            <w:rPr>
              <w:rFonts w:ascii="Arial" w:eastAsia="Times New Roman" w:hAnsi="Arial" w:cs="B Zar" w:hint="cs"/>
              <w:b/>
              <w:bCs/>
              <w:color w:val="000000"/>
              <w:sz w:val="18"/>
              <w:szCs w:val="18"/>
              <w:rtl/>
            </w:rPr>
            <w:t xml:space="preserve"> </w:t>
          </w:r>
          <w:r w:rsidRPr="00B42952">
            <w:rPr>
              <w:rFonts w:ascii="Arial" w:eastAsia="Times New Roman" w:hAnsi="Arial" w:cs="B Zar"/>
              <w:b/>
              <w:bCs/>
              <w:color w:val="000000"/>
              <w:sz w:val="18"/>
              <w:szCs w:val="18"/>
            </w:rPr>
            <w:fldChar w:fldCharType="begin"/>
          </w:r>
          <w:r w:rsidRPr="00B42952">
            <w:rPr>
              <w:rFonts w:ascii="Arial" w:eastAsia="Times New Roman" w:hAnsi="Arial" w:cs="B Zar"/>
              <w:b/>
              <w:bCs/>
              <w:color w:val="000000"/>
              <w:sz w:val="18"/>
              <w:szCs w:val="18"/>
            </w:rPr>
            <w:instrText xml:space="preserve"> PAGE </w:instrText>
          </w:r>
          <w:r w:rsidRPr="00B42952">
            <w:rPr>
              <w:rFonts w:ascii="Arial" w:eastAsia="Times New Roman" w:hAnsi="Arial" w:cs="B Zar"/>
              <w:b/>
              <w:bCs/>
              <w:color w:val="000000"/>
              <w:sz w:val="18"/>
              <w:szCs w:val="18"/>
            </w:rPr>
            <w:fldChar w:fldCharType="separate"/>
          </w:r>
          <w:r w:rsidR="008570D1">
            <w:rPr>
              <w:rFonts w:ascii="Arial" w:eastAsia="Times New Roman" w:hAnsi="Arial" w:cs="B Zar"/>
              <w:b/>
              <w:bCs/>
              <w:noProof/>
              <w:color w:val="000000"/>
              <w:sz w:val="18"/>
              <w:szCs w:val="18"/>
              <w:rtl/>
            </w:rPr>
            <w:t>11</w:t>
          </w:r>
          <w:r w:rsidRPr="00B42952">
            <w:rPr>
              <w:rFonts w:ascii="Arial" w:eastAsia="Times New Roman" w:hAnsi="Arial" w:cs="B Zar"/>
              <w:b/>
              <w:bCs/>
              <w:color w:val="000000"/>
              <w:sz w:val="18"/>
              <w:szCs w:val="18"/>
            </w:rPr>
            <w:fldChar w:fldCharType="end"/>
          </w:r>
          <w:r w:rsidRPr="00B42952">
            <w:rPr>
              <w:rFonts w:ascii="Arial" w:eastAsia="Times New Roman" w:hAnsi="Arial" w:cs="B Zar"/>
              <w:b/>
              <w:bCs/>
              <w:color w:val="000000"/>
              <w:sz w:val="18"/>
              <w:szCs w:val="18"/>
            </w:rPr>
            <w:t xml:space="preserve"> </w:t>
          </w:r>
          <w:r w:rsidRPr="00B42952">
            <w:rPr>
              <w:rFonts w:ascii="Arial" w:eastAsia="Times New Roman" w:hAnsi="Arial" w:cs="B Zar" w:hint="cs"/>
              <w:b/>
              <w:bCs/>
              <w:color w:val="000000"/>
              <w:sz w:val="18"/>
              <w:szCs w:val="18"/>
              <w:rtl/>
            </w:rPr>
            <w:t xml:space="preserve">  از </w:t>
          </w:r>
          <w:r w:rsidRPr="00B42952">
            <w:rPr>
              <w:rFonts w:ascii="Arial" w:eastAsia="Times New Roman" w:hAnsi="Arial" w:cs="B Zar"/>
              <w:b/>
              <w:bCs/>
              <w:color w:val="000000"/>
              <w:sz w:val="18"/>
              <w:szCs w:val="18"/>
            </w:rPr>
            <w:t xml:space="preserve"> </w:t>
          </w:r>
          <w:r w:rsidRPr="00B42952">
            <w:rPr>
              <w:rFonts w:ascii="Arial" w:eastAsia="Times New Roman" w:hAnsi="Arial" w:cs="B Zar"/>
              <w:b/>
              <w:bCs/>
              <w:color w:val="000000"/>
              <w:sz w:val="18"/>
              <w:szCs w:val="18"/>
            </w:rPr>
            <w:fldChar w:fldCharType="begin"/>
          </w:r>
          <w:r w:rsidRPr="00B42952">
            <w:rPr>
              <w:rFonts w:ascii="Arial" w:eastAsia="Times New Roman" w:hAnsi="Arial" w:cs="B Zar"/>
              <w:b/>
              <w:bCs/>
              <w:color w:val="000000"/>
              <w:sz w:val="18"/>
              <w:szCs w:val="18"/>
            </w:rPr>
            <w:instrText xml:space="preserve"> NUMPAGES  </w:instrText>
          </w:r>
          <w:r w:rsidRPr="00B42952">
            <w:rPr>
              <w:rFonts w:ascii="Arial" w:eastAsia="Times New Roman" w:hAnsi="Arial" w:cs="B Zar"/>
              <w:b/>
              <w:bCs/>
              <w:color w:val="000000"/>
              <w:sz w:val="18"/>
              <w:szCs w:val="18"/>
            </w:rPr>
            <w:fldChar w:fldCharType="separate"/>
          </w:r>
          <w:r w:rsidR="008570D1">
            <w:rPr>
              <w:rFonts w:ascii="Arial" w:eastAsia="Times New Roman" w:hAnsi="Arial" w:cs="B Zar"/>
              <w:b/>
              <w:bCs/>
              <w:noProof/>
              <w:color w:val="000000"/>
              <w:sz w:val="18"/>
              <w:szCs w:val="18"/>
              <w:rtl/>
            </w:rPr>
            <w:t>11</w:t>
          </w:r>
          <w:r w:rsidRPr="00B42952">
            <w:rPr>
              <w:rFonts w:ascii="Arial" w:eastAsia="Times New Roman" w:hAnsi="Arial" w:cs="B Zar"/>
              <w:b/>
              <w:bCs/>
              <w:color w:val="000000"/>
              <w:sz w:val="18"/>
              <w:szCs w:val="18"/>
            </w:rPr>
            <w:fldChar w:fldCharType="end"/>
          </w:r>
        </w:p>
      </w:tc>
      <w:tc>
        <w:tcPr>
          <w:tcW w:w="5868" w:type="dxa"/>
          <w:gridSpan w:val="8"/>
          <w:vAlign w:val="center"/>
        </w:tcPr>
        <w:p w:rsidR="00234F66" w:rsidRPr="00B42952" w:rsidRDefault="00234F66" w:rsidP="001663FE">
          <w:pPr>
            <w:tabs>
              <w:tab w:val="center" w:pos="4320"/>
              <w:tab w:val="right" w:pos="8640"/>
            </w:tabs>
            <w:spacing w:after="0" w:line="240" w:lineRule="auto"/>
            <w:jc w:val="center"/>
            <w:rPr>
              <w:rFonts w:ascii="Arial" w:eastAsia="Times New Roman" w:hAnsi="Arial" w:cs="B Zar"/>
              <w:b/>
              <w:bCs/>
              <w:color w:val="000000"/>
              <w:sz w:val="18"/>
              <w:szCs w:val="18"/>
              <w:lang w:bidi="fa-IR"/>
            </w:rPr>
          </w:pPr>
          <w:r>
            <w:rPr>
              <w:rFonts w:ascii="Arial" w:eastAsia="Times New Roman" w:hAnsi="Arial" w:cs="B Zar"/>
              <w:b/>
              <w:bCs/>
              <w:color w:val="000000"/>
              <w:sz w:val="16"/>
              <w:szCs w:val="16"/>
              <w:lang w:bidi="fa-IR"/>
            </w:rPr>
            <w:t>PIPING WALL THICKNESS CALCULATION</w:t>
          </w:r>
        </w:p>
      </w:tc>
      <w:tc>
        <w:tcPr>
          <w:tcW w:w="2327" w:type="dxa"/>
          <w:tcBorders>
            <w:bottom w:val="nil"/>
            <w:right w:val="single" w:sz="12" w:space="0" w:color="auto"/>
          </w:tcBorders>
          <w:vAlign w:val="center"/>
        </w:tcPr>
        <w:p w:rsidR="00234F66" w:rsidRPr="00B42952" w:rsidRDefault="00234F66" w:rsidP="00B42952">
          <w:pPr>
            <w:tabs>
              <w:tab w:val="center" w:pos="4320"/>
              <w:tab w:val="right" w:pos="8640"/>
            </w:tabs>
            <w:bidi/>
            <w:spacing w:before="20" w:after="0" w:line="240" w:lineRule="auto"/>
            <w:rPr>
              <w:rFonts w:ascii="Arial" w:eastAsia="Times New Roman" w:hAnsi="Arial" w:cs="B Zar"/>
              <w:b/>
              <w:bCs/>
              <w:color w:val="000000"/>
              <w:sz w:val="18"/>
              <w:szCs w:val="18"/>
              <w:rtl/>
              <w:lang w:bidi="fa-IR"/>
            </w:rPr>
          </w:pPr>
          <w:r w:rsidRPr="00B42952">
            <w:rPr>
              <w:rFonts w:ascii="Arial" w:eastAsia="Times New Roman" w:hAnsi="Arial" w:cs="B Zar" w:hint="cs"/>
              <w:b/>
              <w:bCs/>
              <w:color w:val="000000"/>
              <w:sz w:val="18"/>
              <w:szCs w:val="18"/>
              <w:rtl/>
              <w:lang w:bidi="fa-IR"/>
            </w:rPr>
            <w:t>شماره پیمان</w:t>
          </w:r>
          <w:r w:rsidRPr="00B42952">
            <w:rPr>
              <w:rFonts w:ascii="Arial" w:eastAsia="Times New Roman" w:hAnsi="Arial" w:cs="B Zar"/>
              <w:b/>
              <w:bCs/>
              <w:color w:val="000000"/>
              <w:sz w:val="18"/>
              <w:szCs w:val="18"/>
              <w:lang w:bidi="fa-IR"/>
            </w:rPr>
            <w:t>:</w:t>
          </w:r>
        </w:p>
      </w:tc>
    </w:tr>
    <w:tr w:rsidR="00234F66" w:rsidRPr="00B42952" w:rsidTr="00B42952">
      <w:trPr>
        <w:cantSplit/>
        <w:trHeight w:val="207"/>
        <w:jc w:val="center"/>
      </w:trPr>
      <w:tc>
        <w:tcPr>
          <w:tcW w:w="2524" w:type="dxa"/>
          <w:vMerge/>
          <w:tcBorders>
            <w:left w:val="single" w:sz="12" w:space="0" w:color="auto"/>
          </w:tcBorders>
          <w:vAlign w:val="center"/>
        </w:tcPr>
        <w:p w:rsidR="00234F66" w:rsidRPr="00B42952" w:rsidRDefault="00234F66" w:rsidP="00B42952">
          <w:pPr>
            <w:tabs>
              <w:tab w:val="left" w:pos="888"/>
              <w:tab w:val="right" w:pos="2730"/>
              <w:tab w:val="center" w:pos="4320"/>
              <w:tab w:val="right" w:pos="8640"/>
            </w:tabs>
            <w:spacing w:after="0" w:line="240" w:lineRule="auto"/>
            <w:jc w:val="center"/>
            <w:rPr>
              <w:rFonts w:ascii="Arial" w:eastAsia="Times New Roman" w:hAnsi="Arial" w:cs="B Zar"/>
              <w:b/>
              <w:bCs/>
              <w:color w:val="000000"/>
              <w:sz w:val="18"/>
              <w:szCs w:val="18"/>
              <w:lang w:bidi="fa-IR"/>
            </w:rPr>
          </w:pPr>
        </w:p>
      </w:tc>
      <w:tc>
        <w:tcPr>
          <w:tcW w:w="567"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B42952">
            <w:rPr>
              <w:rFonts w:ascii="Arial" w:eastAsia="Times New Roman" w:hAnsi="Arial" w:cs="B Zar" w:hint="cs"/>
              <w:b/>
              <w:bCs/>
              <w:color w:val="000000"/>
              <w:sz w:val="15"/>
              <w:szCs w:val="15"/>
              <w:rtl/>
            </w:rPr>
            <w:t>نسخه</w:t>
          </w:r>
        </w:p>
      </w:tc>
      <w:tc>
        <w:tcPr>
          <w:tcW w:w="711"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B42952">
            <w:rPr>
              <w:rFonts w:ascii="Arial" w:eastAsia="Times New Roman" w:hAnsi="Arial" w:cs="B Zar" w:hint="cs"/>
              <w:b/>
              <w:bCs/>
              <w:color w:val="000000"/>
              <w:sz w:val="15"/>
              <w:szCs w:val="15"/>
              <w:rtl/>
              <w:lang w:bidi="fa-IR"/>
            </w:rPr>
            <w:t>سریال</w:t>
          </w:r>
        </w:p>
      </w:tc>
      <w:tc>
        <w:tcPr>
          <w:tcW w:w="900"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Pr>
          </w:pPr>
          <w:r w:rsidRPr="00B42952">
            <w:rPr>
              <w:rFonts w:ascii="Arial" w:eastAsia="Times New Roman" w:hAnsi="Arial" w:cs="B Zar" w:hint="cs"/>
              <w:b/>
              <w:bCs/>
              <w:color w:val="000000"/>
              <w:sz w:val="15"/>
              <w:szCs w:val="15"/>
              <w:rtl/>
            </w:rPr>
            <w:t>نوع مدرک</w:t>
          </w:r>
          <w:r w:rsidRPr="00B42952">
            <w:rPr>
              <w:rFonts w:ascii="Arial" w:eastAsia="Times New Roman" w:hAnsi="Arial" w:cs="B Zar"/>
              <w:b/>
              <w:bCs/>
              <w:color w:val="000000"/>
              <w:sz w:val="15"/>
              <w:szCs w:val="15"/>
            </w:rPr>
            <w:t xml:space="preserve"> </w:t>
          </w:r>
        </w:p>
      </w:tc>
      <w:tc>
        <w:tcPr>
          <w:tcW w:w="540" w:type="dxa"/>
          <w:vAlign w:val="center"/>
        </w:tcPr>
        <w:p w:rsidR="00234F66" w:rsidRPr="00B42952" w:rsidRDefault="00234F66" w:rsidP="00B42952">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B42952">
            <w:rPr>
              <w:rFonts w:ascii="Arial" w:eastAsia="Times New Roman" w:hAnsi="Arial" w:cs="B Zar" w:hint="cs"/>
              <w:b/>
              <w:bCs/>
              <w:color w:val="000000"/>
              <w:sz w:val="15"/>
              <w:szCs w:val="15"/>
              <w:rtl/>
              <w:lang w:bidi="fa-IR"/>
            </w:rPr>
            <w:t>رشته</w:t>
          </w:r>
          <w:r w:rsidRPr="00B42952">
            <w:rPr>
              <w:rFonts w:ascii="Arial" w:eastAsia="Times New Roman" w:hAnsi="Arial" w:cs="B Zar"/>
              <w:b/>
              <w:bCs/>
              <w:color w:val="000000"/>
              <w:sz w:val="15"/>
              <w:szCs w:val="15"/>
            </w:rPr>
            <w:t xml:space="preserve"> </w:t>
          </w:r>
        </w:p>
      </w:tc>
      <w:tc>
        <w:tcPr>
          <w:tcW w:w="720"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Pr>
          </w:pPr>
          <w:r w:rsidRPr="00B42952">
            <w:rPr>
              <w:rFonts w:ascii="Arial" w:eastAsia="Times New Roman" w:hAnsi="Arial" w:cs="B Zar" w:hint="cs"/>
              <w:b/>
              <w:bCs/>
              <w:color w:val="000000"/>
              <w:sz w:val="15"/>
              <w:szCs w:val="15"/>
              <w:rtl/>
            </w:rPr>
            <w:t>تسهیلات</w:t>
          </w:r>
        </w:p>
      </w:tc>
      <w:tc>
        <w:tcPr>
          <w:tcW w:w="900"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B42952">
            <w:rPr>
              <w:rFonts w:ascii="Arial" w:eastAsia="Times New Roman" w:hAnsi="Arial" w:cs="B Zar" w:hint="cs"/>
              <w:b/>
              <w:bCs/>
              <w:color w:val="000000"/>
              <w:sz w:val="15"/>
              <w:szCs w:val="15"/>
              <w:rtl/>
              <w:lang w:bidi="fa-IR"/>
            </w:rPr>
            <w:t>صادرکننده</w:t>
          </w:r>
        </w:p>
      </w:tc>
      <w:tc>
        <w:tcPr>
          <w:tcW w:w="810"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Pr>
          </w:pPr>
          <w:r w:rsidRPr="00B42952">
            <w:rPr>
              <w:rFonts w:ascii="Arial" w:eastAsia="Times New Roman" w:hAnsi="Arial" w:cs="B Zar" w:hint="cs"/>
              <w:b/>
              <w:bCs/>
              <w:color w:val="000000"/>
              <w:sz w:val="15"/>
              <w:szCs w:val="15"/>
              <w:rtl/>
            </w:rPr>
            <w:t>بسته کاری</w:t>
          </w:r>
        </w:p>
      </w:tc>
      <w:tc>
        <w:tcPr>
          <w:tcW w:w="720"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Pr>
          </w:pPr>
          <w:r w:rsidRPr="00B42952">
            <w:rPr>
              <w:rFonts w:ascii="Arial" w:eastAsia="Times New Roman" w:hAnsi="Arial" w:cs="B Zar" w:hint="cs"/>
              <w:b/>
              <w:bCs/>
              <w:color w:val="000000"/>
              <w:sz w:val="15"/>
              <w:szCs w:val="15"/>
              <w:rtl/>
            </w:rPr>
            <w:t>پروژه</w:t>
          </w:r>
          <w:r w:rsidRPr="00B42952">
            <w:rPr>
              <w:rFonts w:ascii="Arial" w:eastAsia="Times New Roman"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34F66" w:rsidRPr="00B42952" w:rsidRDefault="00234F66" w:rsidP="00B42952">
          <w:pPr>
            <w:bidi/>
            <w:spacing w:after="0" w:line="240" w:lineRule="auto"/>
            <w:jc w:val="center"/>
            <w:rPr>
              <w:rFonts w:ascii="Arial" w:eastAsia="Times New Roman" w:hAnsi="Arial" w:cs="B Zar"/>
              <w:color w:val="000000"/>
              <w:rtl/>
            </w:rPr>
          </w:pPr>
          <w:r w:rsidRPr="00B42952">
            <w:rPr>
              <w:rFonts w:ascii="Arial" w:eastAsia="Times New Roman" w:hAnsi="Arial" w:cs="B Zar" w:hint="cs"/>
              <w:color w:val="000000"/>
              <w:rtl/>
            </w:rPr>
            <w:t xml:space="preserve">9184 </w:t>
          </w:r>
          <w:r w:rsidRPr="00B42952">
            <w:rPr>
              <w:rFonts w:ascii="Times New Roman" w:eastAsia="Times New Roman" w:hAnsi="Times New Roman" w:cs="Times New Roman" w:hint="cs"/>
              <w:color w:val="000000"/>
              <w:rtl/>
            </w:rPr>
            <w:t>–</w:t>
          </w:r>
          <w:r w:rsidRPr="00B42952">
            <w:rPr>
              <w:rFonts w:ascii="Arial" w:eastAsia="Times New Roman" w:hAnsi="Arial" w:cs="B Zar" w:hint="cs"/>
              <w:color w:val="000000"/>
              <w:rtl/>
              <w:lang w:bidi="fa-IR"/>
            </w:rPr>
            <w:t xml:space="preserve"> </w:t>
          </w:r>
          <w:r w:rsidRPr="00B42952">
            <w:rPr>
              <w:rFonts w:ascii="Arial" w:eastAsia="Times New Roman" w:hAnsi="Arial" w:cs="B Zar" w:hint="cs"/>
              <w:color w:val="000000"/>
              <w:rtl/>
            </w:rPr>
            <w:t>073 - 053</w:t>
          </w:r>
        </w:p>
      </w:tc>
    </w:tr>
    <w:tr w:rsidR="00234F66" w:rsidRPr="00B42952" w:rsidTr="00B42952">
      <w:trPr>
        <w:cantSplit/>
        <w:trHeight w:val="206"/>
        <w:jc w:val="center"/>
      </w:trPr>
      <w:tc>
        <w:tcPr>
          <w:tcW w:w="2524" w:type="dxa"/>
          <w:vMerge/>
          <w:tcBorders>
            <w:left w:val="single" w:sz="12" w:space="0" w:color="auto"/>
            <w:bottom w:val="single" w:sz="12" w:space="0" w:color="auto"/>
          </w:tcBorders>
          <w:vAlign w:val="center"/>
        </w:tcPr>
        <w:p w:rsidR="00234F66" w:rsidRPr="00B42952" w:rsidRDefault="00234F66" w:rsidP="00B42952">
          <w:pPr>
            <w:tabs>
              <w:tab w:val="left" w:pos="888"/>
              <w:tab w:val="right" w:pos="2730"/>
              <w:tab w:val="center" w:pos="4320"/>
              <w:tab w:val="right" w:pos="8640"/>
            </w:tabs>
            <w:spacing w:after="0" w:line="240" w:lineRule="auto"/>
            <w:jc w:val="center"/>
            <w:rPr>
              <w:rFonts w:ascii="Arial" w:eastAsia="Times New Roman" w:hAnsi="Arial" w:cs="Arial"/>
              <w:b/>
              <w:bCs/>
              <w:sz w:val="16"/>
              <w:szCs w:val="16"/>
            </w:rPr>
          </w:pPr>
        </w:p>
      </w:tc>
      <w:tc>
        <w:tcPr>
          <w:tcW w:w="567" w:type="dxa"/>
          <w:tcBorders>
            <w:bottom w:val="single" w:sz="12" w:space="0" w:color="auto"/>
          </w:tcBorders>
          <w:vAlign w:val="center"/>
        </w:tcPr>
        <w:p w:rsidR="00234F66" w:rsidRPr="00B42952" w:rsidRDefault="00234F66" w:rsidP="008570D1">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w:t>
          </w:r>
          <w:r w:rsidR="008570D1">
            <w:rPr>
              <w:rFonts w:ascii="Arial" w:eastAsia="Times New Roman" w:hAnsi="Arial" w:cs="B Zar"/>
              <w:color w:val="000000"/>
              <w:sz w:val="16"/>
              <w:szCs w:val="16"/>
            </w:rPr>
            <w:t>3</w:t>
          </w:r>
        </w:p>
      </w:tc>
      <w:tc>
        <w:tcPr>
          <w:tcW w:w="711"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CN</w:t>
          </w:r>
        </w:p>
      </w:tc>
      <w:tc>
        <w:tcPr>
          <w:tcW w:w="540"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110</w:t>
          </w:r>
        </w:p>
      </w:tc>
      <w:tc>
        <w:tcPr>
          <w:tcW w:w="900"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SSGRL</w:t>
          </w:r>
        </w:p>
      </w:tc>
      <w:tc>
        <w:tcPr>
          <w:tcW w:w="720"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lang w:bidi="fa-IR"/>
            </w:rPr>
          </w:pPr>
          <w:r w:rsidRPr="00B42952">
            <w:rPr>
              <w:rFonts w:ascii="Arial" w:eastAsia="Times New Roman"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34F66" w:rsidRPr="00B42952" w:rsidRDefault="00234F66" w:rsidP="00B42952">
          <w:pPr>
            <w:spacing w:after="0" w:line="240" w:lineRule="auto"/>
            <w:jc w:val="center"/>
            <w:rPr>
              <w:rFonts w:ascii="Arial" w:eastAsia="Times New Roman" w:hAnsi="Arial" w:cs="Arial"/>
              <w:b/>
              <w:bCs/>
              <w:sz w:val="20"/>
              <w:szCs w:val="24"/>
              <w:rtl/>
              <w:lang w:bidi="fa-IR"/>
            </w:rPr>
          </w:pPr>
        </w:p>
      </w:tc>
    </w:tr>
  </w:tbl>
  <w:p w:rsidR="00234F66" w:rsidRPr="00A81D4A" w:rsidRDefault="00234F66"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4B1B"/>
    <w:multiLevelType w:val="multilevel"/>
    <w:tmpl w:val="F118A580"/>
    <w:lvl w:ilvl="0">
      <w:start w:val="5"/>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85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C0577"/>
    <w:multiLevelType w:val="multilevel"/>
    <w:tmpl w:val="3EA253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060512"/>
    <w:multiLevelType w:val="multilevel"/>
    <w:tmpl w:val="F9DAAB7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ascii="Arial" w:hAnsi="Arial" w:cs="Arial" w:hint="default"/>
        <w:sz w:val="20"/>
        <w:szCs w:val="20"/>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5F7E02"/>
    <w:multiLevelType w:val="multilevel"/>
    <w:tmpl w:val="B53EB8EC"/>
    <w:lvl w:ilvl="0">
      <w:start w:val="8"/>
      <w:numFmt w:val="decimal"/>
      <w:lvlText w:val="%1."/>
      <w:lvlJc w:val="left"/>
      <w:pPr>
        <w:ind w:left="540" w:hanging="540"/>
      </w:pPr>
      <w:rPr>
        <w:rFonts w:hint="default"/>
        <w:b/>
      </w:rPr>
    </w:lvl>
    <w:lvl w:ilvl="1">
      <w:start w:val="2"/>
      <w:numFmt w:val="decimal"/>
      <w:lvlText w:val="%1.%2."/>
      <w:lvlJc w:val="left"/>
      <w:pPr>
        <w:ind w:left="1215" w:hanging="54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2745" w:hanging="72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455" w:hanging="1080"/>
      </w:pPr>
      <w:rPr>
        <w:rFonts w:hint="default"/>
        <w:b/>
      </w:rPr>
    </w:lvl>
    <w:lvl w:ilvl="6">
      <w:start w:val="1"/>
      <w:numFmt w:val="decimal"/>
      <w:lvlText w:val="%1.%2.%3.%4.%5.%6.%7."/>
      <w:lvlJc w:val="left"/>
      <w:pPr>
        <w:ind w:left="5490" w:hanging="1440"/>
      </w:pPr>
      <w:rPr>
        <w:rFonts w:hint="default"/>
        <w:b/>
      </w:rPr>
    </w:lvl>
    <w:lvl w:ilvl="7">
      <w:start w:val="1"/>
      <w:numFmt w:val="decimal"/>
      <w:lvlText w:val="%1.%2.%3.%4.%5.%6.%7.%8."/>
      <w:lvlJc w:val="left"/>
      <w:pPr>
        <w:ind w:left="6165" w:hanging="1440"/>
      </w:pPr>
      <w:rPr>
        <w:rFonts w:hint="default"/>
        <w:b/>
      </w:rPr>
    </w:lvl>
    <w:lvl w:ilvl="8">
      <w:start w:val="1"/>
      <w:numFmt w:val="decimal"/>
      <w:lvlText w:val="%1.%2.%3.%4.%5.%6.%7.%8.%9."/>
      <w:lvlJc w:val="left"/>
      <w:pPr>
        <w:ind w:left="7200" w:hanging="1800"/>
      </w:pPr>
      <w:rPr>
        <w:rFonts w:hint="default"/>
        <w:b/>
      </w:rPr>
    </w:lvl>
  </w:abstractNum>
  <w:abstractNum w:abstractNumId="11"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C0540F"/>
    <w:multiLevelType w:val="multilevel"/>
    <w:tmpl w:val="4C26D2D6"/>
    <w:lvl w:ilvl="0">
      <w:start w:val="1"/>
      <w:numFmt w:val="decimal"/>
      <w:pStyle w:val="Heading1"/>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A2A3D55"/>
    <w:multiLevelType w:val="multilevel"/>
    <w:tmpl w:val="8B48BC4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9" w15:restartNumberingAfterBreak="0">
    <w:nsid w:val="6BF8537C"/>
    <w:multiLevelType w:val="hybridMultilevel"/>
    <w:tmpl w:val="2B000F12"/>
    <w:lvl w:ilvl="0" w:tplc="01DA72A8">
      <w:start w:val="6"/>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18"/>
  </w:num>
  <w:num w:numId="2">
    <w:abstractNumId w:val="17"/>
  </w:num>
  <w:num w:numId="3">
    <w:abstractNumId w:val="0"/>
  </w:num>
  <w:num w:numId="4">
    <w:abstractNumId w:val="6"/>
  </w:num>
  <w:num w:numId="5">
    <w:abstractNumId w:val="3"/>
  </w:num>
  <w:num w:numId="6">
    <w:abstractNumId w:val="7"/>
  </w:num>
  <w:num w:numId="7">
    <w:abstractNumId w:val="11"/>
  </w:num>
  <w:num w:numId="8">
    <w:abstractNumId w:val="4"/>
  </w:num>
  <w:num w:numId="9">
    <w:abstractNumId w:val="15"/>
  </w:num>
  <w:num w:numId="10">
    <w:abstractNumId w:val="2"/>
  </w:num>
  <w:num w:numId="11">
    <w:abstractNumId w:val="5"/>
  </w:num>
  <w:num w:numId="12">
    <w:abstractNumId w:val="1"/>
  </w:num>
  <w:num w:numId="13">
    <w:abstractNumId w:val="8"/>
  </w:num>
  <w:num w:numId="14">
    <w:abstractNumId w:val="7"/>
    <w:lvlOverride w:ilvl="0">
      <w:startOverride w:val="1"/>
    </w:lvlOverride>
  </w:num>
  <w:num w:numId="15">
    <w:abstractNumId w:val="13"/>
  </w:num>
  <w:num w:numId="16">
    <w:abstractNumId w:val="15"/>
  </w:num>
  <w:num w:numId="17">
    <w:abstractNumId w:val="15"/>
  </w:num>
  <w:num w:numId="18">
    <w:abstractNumId w:val="10"/>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2"/>
  </w:num>
  <w:num w:numId="23">
    <w:abstractNumId w:val="9"/>
  </w:num>
  <w:num w:numId="24">
    <w:abstractNumId w:val="16"/>
  </w:num>
  <w:num w:numId="25">
    <w:abstractNumId w:val="19"/>
  </w:num>
  <w:num w:numId="26">
    <w:abstractNumId w:val="9"/>
  </w:num>
  <w:num w:numId="2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65"/>
    <w:rsid w:val="0000007D"/>
    <w:rsid w:val="00000A51"/>
    <w:rsid w:val="00000B05"/>
    <w:rsid w:val="00001498"/>
    <w:rsid w:val="00006B8F"/>
    <w:rsid w:val="00007914"/>
    <w:rsid w:val="00011BEA"/>
    <w:rsid w:val="00012927"/>
    <w:rsid w:val="000135B8"/>
    <w:rsid w:val="000154F4"/>
    <w:rsid w:val="00016AAF"/>
    <w:rsid w:val="00017557"/>
    <w:rsid w:val="00020C42"/>
    <w:rsid w:val="0002313C"/>
    <w:rsid w:val="0002759B"/>
    <w:rsid w:val="00027991"/>
    <w:rsid w:val="00033BC4"/>
    <w:rsid w:val="00036E10"/>
    <w:rsid w:val="00036EB3"/>
    <w:rsid w:val="00040155"/>
    <w:rsid w:val="00040F95"/>
    <w:rsid w:val="000419BC"/>
    <w:rsid w:val="00041D52"/>
    <w:rsid w:val="000422AD"/>
    <w:rsid w:val="000441E4"/>
    <w:rsid w:val="00046BE3"/>
    <w:rsid w:val="00047055"/>
    <w:rsid w:val="00047C02"/>
    <w:rsid w:val="00047DB1"/>
    <w:rsid w:val="00050989"/>
    <w:rsid w:val="00051ED9"/>
    <w:rsid w:val="00052EFA"/>
    <w:rsid w:val="000532B7"/>
    <w:rsid w:val="000538F8"/>
    <w:rsid w:val="00053DE9"/>
    <w:rsid w:val="00053EE0"/>
    <w:rsid w:val="000540B3"/>
    <w:rsid w:val="00054B9E"/>
    <w:rsid w:val="000556F9"/>
    <w:rsid w:val="000620D4"/>
    <w:rsid w:val="0006286C"/>
    <w:rsid w:val="00063942"/>
    <w:rsid w:val="00063E6B"/>
    <w:rsid w:val="00065C5C"/>
    <w:rsid w:val="00067E40"/>
    <w:rsid w:val="000720E5"/>
    <w:rsid w:val="00074DEB"/>
    <w:rsid w:val="00075D1E"/>
    <w:rsid w:val="00083E5B"/>
    <w:rsid w:val="00084858"/>
    <w:rsid w:val="00087B02"/>
    <w:rsid w:val="0009357F"/>
    <w:rsid w:val="00093E91"/>
    <w:rsid w:val="00097951"/>
    <w:rsid w:val="000A0202"/>
    <w:rsid w:val="000A0376"/>
    <w:rsid w:val="000A144A"/>
    <w:rsid w:val="000A2B15"/>
    <w:rsid w:val="000A3465"/>
    <w:rsid w:val="000A66D8"/>
    <w:rsid w:val="000A6A82"/>
    <w:rsid w:val="000A78C0"/>
    <w:rsid w:val="000B1BAE"/>
    <w:rsid w:val="000B1DF1"/>
    <w:rsid w:val="000B2B36"/>
    <w:rsid w:val="000B3C6C"/>
    <w:rsid w:val="000B40B9"/>
    <w:rsid w:val="000B62AC"/>
    <w:rsid w:val="000B679A"/>
    <w:rsid w:val="000C0691"/>
    <w:rsid w:val="000C11FE"/>
    <w:rsid w:val="000C589B"/>
    <w:rsid w:val="000C6B3F"/>
    <w:rsid w:val="000C7FA7"/>
    <w:rsid w:val="000D07F9"/>
    <w:rsid w:val="000D16C4"/>
    <w:rsid w:val="000D1822"/>
    <w:rsid w:val="000D2451"/>
    <w:rsid w:val="000D4819"/>
    <w:rsid w:val="000D62F6"/>
    <w:rsid w:val="000E0C03"/>
    <w:rsid w:val="000E32B8"/>
    <w:rsid w:val="000E470A"/>
    <w:rsid w:val="000E5046"/>
    <w:rsid w:val="000E71D8"/>
    <w:rsid w:val="000E79B0"/>
    <w:rsid w:val="000F0B82"/>
    <w:rsid w:val="000F1556"/>
    <w:rsid w:val="000F255C"/>
    <w:rsid w:val="000F59D4"/>
    <w:rsid w:val="000F5F76"/>
    <w:rsid w:val="000F61B2"/>
    <w:rsid w:val="001006A4"/>
    <w:rsid w:val="001009F4"/>
    <w:rsid w:val="00101C01"/>
    <w:rsid w:val="00101C12"/>
    <w:rsid w:val="00101CF1"/>
    <w:rsid w:val="0010223C"/>
    <w:rsid w:val="00103097"/>
    <w:rsid w:val="00103E91"/>
    <w:rsid w:val="001054D3"/>
    <w:rsid w:val="00105AD6"/>
    <w:rsid w:val="00106BBB"/>
    <w:rsid w:val="0011250B"/>
    <w:rsid w:val="00112953"/>
    <w:rsid w:val="00114E4A"/>
    <w:rsid w:val="00115A98"/>
    <w:rsid w:val="00115EAC"/>
    <w:rsid w:val="00115FC1"/>
    <w:rsid w:val="0011779D"/>
    <w:rsid w:val="00121534"/>
    <w:rsid w:val="00121539"/>
    <w:rsid w:val="001227B6"/>
    <w:rsid w:val="001244DF"/>
    <w:rsid w:val="00126230"/>
    <w:rsid w:val="00126523"/>
    <w:rsid w:val="00127CA5"/>
    <w:rsid w:val="001316F3"/>
    <w:rsid w:val="00132AFE"/>
    <w:rsid w:val="00132C28"/>
    <w:rsid w:val="00133419"/>
    <w:rsid w:val="00136225"/>
    <w:rsid w:val="00137097"/>
    <w:rsid w:val="0014039F"/>
    <w:rsid w:val="001404EF"/>
    <w:rsid w:val="00144F00"/>
    <w:rsid w:val="00146747"/>
    <w:rsid w:val="001546A6"/>
    <w:rsid w:val="00155174"/>
    <w:rsid w:val="001554EF"/>
    <w:rsid w:val="00155D4E"/>
    <w:rsid w:val="001568F8"/>
    <w:rsid w:val="00156CFD"/>
    <w:rsid w:val="00156D14"/>
    <w:rsid w:val="00156F2B"/>
    <w:rsid w:val="0015782B"/>
    <w:rsid w:val="00157A9B"/>
    <w:rsid w:val="00160C96"/>
    <w:rsid w:val="0016201D"/>
    <w:rsid w:val="00162194"/>
    <w:rsid w:val="00162C0A"/>
    <w:rsid w:val="001640CD"/>
    <w:rsid w:val="00164A91"/>
    <w:rsid w:val="0016551F"/>
    <w:rsid w:val="001663FE"/>
    <w:rsid w:val="00167340"/>
    <w:rsid w:val="00171CC0"/>
    <w:rsid w:val="00172C1D"/>
    <w:rsid w:val="0017354A"/>
    <w:rsid w:val="00173ABC"/>
    <w:rsid w:val="00181CB4"/>
    <w:rsid w:val="0018286A"/>
    <w:rsid w:val="00183335"/>
    <w:rsid w:val="0018496E"/>
    <w:rsid w:val="00186CCA"/>
    <w:rsid w:val="0018722F"/>
    <w:rsid w:val="00191425"/>
    <w:rsid w:val="00192308"/>
    <w:rsid w:val="00192DC2"/>
    <w:rsid w:val="00194368"/>
    <w:rsid w:val="001958C0"/>
    <w:rsid w:val="001971BB"/>
    <w:rsid w:val="001A4BCF"/>
    <w:rsid w:val="001A5BBD"/>
    <w:rsid w:val="001A5CBB"/>
    <w:rsid w:val="001A6254"/>
    <w:rsid w:val="001B5C07"/>
    <w:rsid w:val="001B64A5"/>
    <w:rsid w:val="001B6B3B"/>
    <w:rsid w:val="001B6CC2"/>
    <w:rsid w:val="001C4194"/>
    <w:rsid w:val="001D002F"/>
    <w:rsid w:val="001D30B7"/>
    <w:rsid w:val="001D66B9"/>
    <w:rsid w:val="001D703E"/>
    <w:rsid w:val="001E25C6"/>
    <w:rsid w:val="001E374E"/>
    <w:rsid w:val="001E3860"/>
    <w:rsid w:val="001F128E"/>
    <w:rsid w:val="001F1302"/>
    <w:rsid w:val="001F2D52"/>
    <w:rsid w:val="001F4FA5"/>
    <w:rsid w:val="001F5BF7"/>
    <w:rsid w:val="001F5DCD"/>
    <w:rsid w:val="00203187"/>
    <w:rsid w:val="00203DE5"/>
    <w:rsid w:val="00206F86"/>
    <w:rsid w:val="00212DEA"/>
    <w:rsid w:val="00212FDE"/>
    <w:rsid w:val="0021384B"/>
    <w:rsid w:val="002157F7"/>
    <w:rsid w:val="00217010"/>
    <w:rsid w:val="00220017"/>
    <w:rsid w:val="00222AB0"/>
    <w:rsid w:val="00223962"/>
    <w:rsid w:val="00223D09"/>
    <w:rsid w:val="00224017"/>
    <w:rsid w:val="002242F0"/>
    <w:rsid w:val="00226747"/>
    <w:rsid w:val="002273A7"/>
    <w:rsid w:val="00230B13"/>
    <w:rsid w:val="00232E3B"/>
    <w:rsid w:val="00233209"/>
    <w:rsid w:val="002349A8"/>
    <w:rsid w:val="00234F66"/>
    <w:rsid w:val="002351C7"/>
    <w:rsid w:val="002371D7"/>
    <w:rsid w:val="0024128D"/>
    <w:rsid w:val="002413E3"/>
    <w:rsid w:val="0024175B"/>
    <w:rsid w:val="002419EE"/>
    <w:rsid w:val="00242EFA"/>
    <w:rsid w:val="00243871"/>
    <w:rsid w:val="00244C67"/>
    <w:rsid w:val="00244D0A"/>
    <w:rsid w:val="0024756A"/>
    <w:rsid w:val="002515B1"/>
    <w:rsid w:val="00253370"/>
    <w:rsid w:val="002544A5"/>
    <w:rsid w:val="00254718"/>
    <w:rsid w:val="00254B62"/>
    <w:rsid w:val="00256D4C"/>
    <w:rsid w:val="002615AD"/>
    <w:rsid w:val="002618FC"/>
    <w:rsid w:val="00261977"/>
    <w:rsid w:val="00261EA2"/>
    <w:rsid w:val="00262D72"/>
    <w:rsid w:val="002630D1"/>
    <w:rsid w:val="002669E0"/>
    <w:rsid w:val="0027725D"/>
    <w:rsid w:val="002776D7"/>
    <w:rsid w:val="00277F92"/>
    <w:rsid w:val="002821B4"/>
    <w:rsid w:val="00282771"/>
    <w:rsid w:val="00282915"/>
    <w:rsid w:val="002833B2"/>
    <w:rsid w:val="00284496"/>
    <w:rsid w:val="00284B47"/>
    <w:rsid w:val="00285009"/>
    <w:rsid w:val="00285527"/>
    <w:rsid w:val="002876AA"/>
    <w:rsid w:val="00287D67"/>
    <w:rsid w:val="00290CDE"/>
    <w:rsid w:val="00291D6C"/>
    <w:rsid w:val="00292AFC"/>
    <w:rsid w:val="0029330F"/>
    <w:rsid w:val="00293681"/>
    <w:rsid w:val="00293B70"/>
    <w:rsid w:val="00293E82"/>
    <w:rsid w:val="0029503D"/>
    <w:rsid w:val="00295765"/>
    <w:rsid w:val="00296E1F"/>
    <w:rsid w:val="00297D72"/>
    <w:rsid w:val="002A034C"/>
    <w:rsid w:val="002A08BD"/>
    <w:rsid w:val="002A0C23"/>
    <w:rsid w:val="002A52BE"/>
    <w:rsid w:val="002A52C7"/>
    <w:rsid w:val="002A5975"/>
    <w:rsid w:val="002B15BA"/>
    <w:rsid w:val="002B2932"/>
    <w:rsid w:val="002B3D9F"/>
    <w:rsid w:val="002B3FE7"/>
    <w:rsid w:val="002B42C9"/>
    <w:rsid w:val="002B455A"/>
    <w:rsid w:val="002B49DA"/>
    <w:rsid w:val="002B654E"/>
    <w:rsid w:val="002B6A6D"/>
    <w:rsid w:val="002C0D9E"/>
    <w:rsid w:val="002C175D"/>
    <w:rsid w:val="002C17F6"/>
    <w:rsid w:val="002C28FE"/>
    <w:rsid w:val="002C55ED"/>
    <w:rsid w:val="002C729C"/>
    <w:rsid w:val="002C734D"/>
    <w:rsid w:val="002D0108"/>
    <w:rsid w:val="002D4849"/>
    <w:rsid w:val="002D4966"/>
    <w:rsid w:val="002D56C0"/>
    <w:rsid w:val="002E0193"/>
    <w:rsid w:val="002E0620"/>
    <w:rsid w:val="002E156D"/>
    <w:rsid w:val="002E2FEA"/>
    <w:rsid w:val="002E506F"/>
    <w:rsid w:val="002E54F7"/>
    <w:rsid w:val="002E5905"/>
    <w:rsid w:val="002E7E88"/>
    <w:rsid w:val="002F030D"/>
    <w:rsid w:val="002F062C"/>
    <w:rsid w:val="002F0E5C"/>
    <w:rsid w:val="002F2C5C"/>
    <w:rsid w:val="002F4F78"/>
    <w:rsid w:val="002F69B5"/>
    <w:rsid w:val="002F750C"/>
    <w:rsid w:val="002F7E13"/>
    <w:rsid w:val="003022B7"/>
    <w:rsid w:val="00302A83"/>
    <w:rsid w:val="003036F4"/>
    <w:rsid w:val="003051B9"/>
    <w:rsid w:val="00305C14"/>
    <w:rsid w:val="00307E8C"/>
    <w:rsid w:val="00310744"/>
    <w:rsid w:val="003160D0"/>
    <w:rsid w:val="00317E85"/>
    <w:rsid w:val="00320B5B"/>
    <w:rsid w:val="0032117B"/>
    <w:rsid w:val="00323AEE"/>
    <w:rsid w:val="003243A2"/>
    <w:rsid w:val="0032455B"/>
    <w:rsid w:val="00324E7C"/>
    <w:rsid w:val="0033055E"/>
    <w:rsid w:val="00333C0C"/>
    <w:rsid w:val="0033461F"/>
    <w:rsid w:val="0033463A"/>
    <w:rsid w:val="00335429"/>
    <w:rsid w:val="00335841"/>
    <w:rsid w:val="00337C79"/>
    <w:rsid w:val="003405D6"/>
    <w:rsid w:val="00341EC6"/>
    <w:rsid w:val="00343DA8"/>
    <w:rsid w:val="003443D2"/>
    <w:rsid w:val="003524A2"/>
    <w:rsid w:val="00352C03"/>
    <w:rsid w:val="003531D9"/>
    <w:rsid w:val="00356308"/>
    <w:rsid w:val="00356BA8"/>
    <w:rsid w:val="0035750F"/>
    <w:rsid w:val="003577A2"/>
    <w:rsid w:val="00360F77"/>
    <w:rsid w:val="00361A54"/>
    <w:rsid w:val="00362284"/>
    <w:rsid w:val="003626C5"/>
    <w:rsid w:val="003638FD"/>
    <w:rsid w:val="003645AA"/>
    <w:rsid w:val="00364B30"/>
    <w:rsid w:val="00365F51"/>
    <w:rsid w:val="0036725A"/>
    <w:rsid w:val="003673FD"/>
    <w:rsid w:val="00372081"/>
    <w:rsid w:val="0037417E"/>
    <w:rsid w:val="00376D1F"/>
    <w:rsid w:val="00376DB7"/>
    <w:rsid w:val="00376DDB"/>
    <w:rsid w:val="0037783C"/>
    <w:rsid w:val="003815D6"/>
    <w:rsid w:val="003817C3"/>
    <w:rsid w:val="003818BC"/>
    <w:rsid w:val="0038317B"/>
    <w:rsid w:val="00383877"/>
    <w:rsid w:val="00385F97"/>
    <w:rsid w:val="00386189"/>
    <w:rsid w:val="003864E1"/>
    <w:rsid w:val="003870CA"/>
    <w:rsid w:val="0039000A"/>
    <w:rsid w:val="00390551"/>
    <w:rsid w:val="0039057C"/>
    <w:rsid w:val="003917D4"/>
    <w:rsid w:val="003944B0"/>
    <w:rsid w:val="003954E7"/>
    <w:rsid w:val="00395BB6"/>
    <w:rsid w:val="003964D7"/>
    <w:rsid w:val="003975CD"/>
    <w:rsid w:val="00397E5F"/>
    <w:rsid w:val="003A041A"/>
    <w:rsid w:val="003A07F7"/>
    <w:rsid w:val="003A081A"/>
    <w:rsid w:val="003A0B81"/>
    <w:rsid w:val="003A13FA"/>
    <w:rsid w:val="003A1CB9"/>
    <w:rsid w:val="003A2073"/>
    <w:rsid w:val="003A45ED"/>
    <w:rsid w:val="003A49E8"/>
    <w:rsid w:val="003A4EA2"/>
    <w:rsid w:val="003A593E"/>
    <w:rsid w:val="003A5D58"/>
    <w:rsid w:val="003A726E"/>
    <w:rsid w:val="003A784A"/>
    <w:rsid w:val="003B37AD"/>
    <w:rsid w:val="003B3D80"/>
    <w:rsid w:val="003B426B"/>
    <w:rsid w:val="003B5508"/>
    <w:rsid w:val="003C1A29"/>
    <w:rsid w:val="003C261D"/>
    <w:rsid w:val="003C3A1E"/>
    <w:rsid w:val="003C46CE"/>
    <w:rsid w:val="003C4B37"/>
    <w:rsid w:val="003C4D96"/>
    <w:rsid w:val="003D3348"/>
    <w:rsid w:val="003D3EBC"/>
    <w:rsid w:val="003D4BEB"/>
    <w:rsid w:val="003D7AFD"/>
    <w:rsid w:val="003E1112"/>
    <w:rsid w:val="003E1A5A"/>
    <w:rsid w:val="003E393A"/>
    <w:rsid w:val="003E50C4"/>
    <w:rsid w:val="003E6BE5"/>
    <w:rsid w:val="003E7B40"/>
    <w:rsid w:val="003E7EFF"/>
    <w:rsid w:val="003F1420"/>
    <w:rsid w:val="003F3835"/>
    <w:rsid w:val="003F5E22"/>
    <w:rsid w:val="004001DD"/>
    <w:rsid w:val="004005AA"/>
    <w:rsid w:val="00401CB1"/>
    <w:rsid w:val="0040254B"/>
    <w:rsid w:val="00402936"/>
    <w:rsid w:val="00402CEE"/>
    <w:rsid w:val="004032FA"/>
    <w:rsid w:val="00403D90"/>
    <w:rsid w:val="0040406A"/>
    <w:rsid w:val="00405F4B"/>
    <w:rsid w:val="00410E94"/>
    <w:rsid w:val="00412419"/>
    <w:rsid w:val="00412899"/>
    <w:rsid w:val="00415DFD"/>
    <w:rsid w:val="00415E52"/>
    <w:rsid w:val="00422447"/>
    <w:rsid w:val="0042382C"/>
    <w:rsid w:val="00424F4D"/>
    <w:rsid w:val="0042567E"/>
    <w:rsid w:val="0042706B"/>
    <w:rsid w:val="00427171"/>
    <w:rsid w:val="00427463"/>
    <w:rsid w:val="0042767D"/>
    <w:rsid w:val="0042790A"/>
    <w:rsid w:val="0043035D"/>
    <w:rsid w:val="00432054"/>
    <w:rsid w:val="004322EB"/>
    <w:rsid w:val="004343F6"/>
    <w:rsid w:val="00436B3B"/>
    <w:rsid w:val="004402E3"/>
    <w:rsid w:val="00440E32"/>
    <w:rsid w:val="00442A7A"/>
    <w:rsid w:val="004441F2"/>
    <w:rsid w:val="00444C42"/>
    <w:rsid w:val="00450047"/>
    <w:rsid w:val="00451F8B"/>
    <w:rsid w:val="0045409E"/>
    <w:rsid w:val="00457DC3"/>
    <w:rsid w:val="004604B2"/>
    <w:rsid w:val="00460B69"/>
    <w:rsid w:val="00461D22"/>
    <w:rsid w:val="004620C2"/>
    <w:rsid w:val="004637DD"/>
    <w:rsid w:val="00463A4A"/>
    <w:rsid w:val="0046656D"/>
    <w:rsid w:val="00466CB0"/>
    <w:rsid w:val="004677A1"/>
    <w:rsid w:val="004721D9"/>
    <w:rsid w:val="00472BE2"/>
    <w:rsid w:val="004745B7"/>
    <w:rsid w:val="00476488"/>
    <w:rsid w:val="00476589"/>
    <w:rsid w:val="004768CA"/>
    <w:rsid w:val="0048027C"/>
    <w:rsid w:val="00481C34"/>
    <w:rsid w:val="00481EC3"/>
    <w:rsid w:val="00486A16"/>
    <w:rsid w:val="00487707"/>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B1808"/>
    <w:rsid w:val="004B1B1D"/>
    <w:rsid w:val="004B2617"/>
    <w:rsid w:val="004B2BE7"/>
    <w:rsid w:val="004B2D59"/>
    <w:rsid w:val="004B31C6"/>
    <w:rsid w:val="004B3ECD"/>
    <w:rsid w:val="004B43F2"/>
    <w:rsid w:val="004B53CA"/>
    <w:rsid w:val="004B6ADF"/>
    <w:rsid w:val="004C106F"/>
    <w:rsid w:val="004C202D"/>
    <w:rsid w:val="004C2B7D"/>
    <w:rsid w:val="004C2E7D"/>
    <w:rsid w:val="004C4028"/>
    <w:rsid w:val="004C4217"/>
    <w:rsid w:val="004C48F4"/>
    <w:rsid w:val="004C5253"/>
    <w:rsid w:val="004C7D6E"/>
    <w:rsid w:val="004C7F33"/>
    <w:rsid w:val="004D1B94"/>
    <w:rsid w:val="004D30BF"/>
    <w:rsid w:val="004D5D07"/>
    <w:rsid w:val="004D6B75"/>
    <w:rsid w:val="004D6D2E"/>
    <w:rsid w:val="004D72AC"/>
    <w:rsid w:val="004D7BB1"/>
    <w:rsid w:val="004D7CEE"/>
    <w:rsid w:val="004E2107"/>
    <w:rsid w:val="004E260C"/>
    <w:rsid w:val="004E2A61"/>
    <w:rsid w:val="004E3891"/>
    <w:rsid w:val="004E4903"/>
    <w:rsid w:val="004E5133"/>
    <w:rsid w:val="004F0B1D"/>
    <w:rsid w:val="004F10A3"/>
    <w:rsid w:val="004F38F3"/>
    <w:rsid w:val="004F550D"/>
    <w:rsid w:val="004F56AE"/>
    <w:rsid w:val="004F61F9"/>
    <w:rsid w:val="00500764"/>
    <w:rsid w:val="005009B2"/>
    <w:rsid w:val="005017A7"/>
    <w:rsid w:val="0050273B"/>
    <w:rsid w:val="00503369"/>
    <w:rsid w:val="00504679"/>
    <w:rsid w:val="0050525F"/>
    <w:rsid w:val="00505C54"/>
    <w:rsid w:val="005061FF"/>
    <w:rsid w:val="00510AEB"/>
    <w:rsid w:val="00514F5B"/>
    <w:rsid w:val="00515079"/>
    <w:rsid w:val="0051620E"/>
    <w:rsid w:val="005162B6"/>
    <w:rsid w:val="0051741E"/>
    <w:rsid w:val="005205E0"/>
    <w:rsid w:val="00520A32"/>
    <w:rsid w:val="00521315"/>
    <w:rsid w:val="005220BC"/>
    <w:rsid w:val="0052362A"/>
    <w:rsid w:val="005236C5"/>
    <w:rsid w:val="00525D0E"/>
    <w:rsid w:val="00525FEC"/>
    <w:rsid w:val="0052643A"/>
    <w:rsid w:val="00526B48"/>
    <w:rsid w:val="00530166"/>
    <w:rsid w:val="00531A82"/>
    <w:rsid w:val="00532C17"/>
    <w:rsid w:val="005349C9"/>
    <w:rsid w:val="00535190"/>
    <w:rsid w:val="0053708A"/>
    <w:rsid w:val="00537558"/>
    <w:rsid w:val="00541001"/>
    <w:rsid w:val="00541986"/>
    <w:rsid w:val="00542374"/>
    <w:rsid w:val="0054275E"/>
    <w:rsid w:val="00543B94"/>
    <w:rsid w:val="005446B6"/>
    <w:rsid w:val="00544D16"/>
    <w:rsid w:val="00545C22"/>
    <w:rsid w:val="00546425"/>
    <w:rsid w:val="005465EA"/>
    <w:rsid w:val="00547108"/>
    <w:rsid w:val="005479DD"/>
    <w:rsid w:val="00547BF5"/>
    <w:rsid w:val="00547E81"/>
    <w:rsid w:val="00550C3F"/>
    <w:rsid w:val="005536BB"/>
    <w:rsid w:val="00553D27"/>
    <w:rsid w:val="005543A1"/>
    <w:rsid w:val="00557C4E"/>
    <w:rsid w:val="00557E8C"/>
    <w:rsid w:val="00561A58"/>
    <w:rsid w:val="00565288"/>
    <w:rsid w:val="00565AD0"/>
    <w:rsid w:val="00565B28"/>
    <w:rsid w:val="00566208"/>
    <w:rsid w:val="005738A7"/>
    <w:rsid w:val="00573ADF"/>
    <w:rsid w:val="00574EA8"/>
    <w:rsid w:val="0057552D"/>
    <w:rsid w:val="00575D19"/>
    <w:rsid w:val="00576576"/>
    <w:rsid w:val="005767EA"/>
    <w:rsid w:val="005774A4"/>
    <w:rsid w:val="005803E9"/>
    <w:rsid w:val="00581846"/>
    <w:rsid w:val="00581CBC"/>
    <w:rsid w:val="00582234"/>
    <w:rsid w:val="00587D6C"/>
    <w:rsid w:val="00591918"/>
    <w:rsid w:val="00592CA1"/>
    <w:rsid w:val="005930ED"/>
    <w:rsid w:val="005937F6"/>
    <w:rsid w:val="00594B3F"/>
    <w:rsid w:val="00595B9A"/>
    <w:rsid w:val="00596B1C"/>
    <w:rsid w:val="005A0A7D"/>
    <w:rsid w:val="005A1AAC"/>
    <w:rsid w:val="005A282A"/>
    <w:rsid w:val="005A6114"/>
    <w:rsid w:val="005A7033"/>
    <w:rsid w:val="005B001B"/>
    <w:rsid w:val="005B1F1B"/>
    <w:rsid w:val="005B251C"/>
    <w:rsid w:val="005B34CE"/>
    <w:rsid w:val="005B3EFD"/>
    <w:rsid w:val="005B4BBD"/>
    <w:rsid w:val="005B56A6"/>
    <w:rsid w:val="005B5A47"/>
    <w:rsid w:val="005C0853"/>
    <w:rsid w:val="005C0F6C"/>
    <w:rsid w:val="005C26B0"/>
    <w:rsid w:val="005C364F"/>
    <w:rsid w:val="005C6E37"/>
    <w:rsid w:val="005C71C7"/>
    <w:rsid w:val="005D2392"/>
    <w:rsid w:val="005D24ED"/>
    <w:rsid w:val="005D2CC8"/>
    <w:rsid w:val="005D3122"/>
    <w:rsid w:val="005D4E7A"/>
    <w:rsid w:val="005E1CC4"/>
    <w:rsid w:val="005E3C92"/>
    <w:rsid w:val="005E4315"/>
    <w:rsid w:val="005E663B"/>
    <w:rsid w:val="005F24B9"/>
    <w:rsid w:val="005F2FCC"/>
    <w:rsid w:val="005F3280"/>
    <w:rsid w:val="005F4609"/>
    <w:rsid w:val="00601EDE"/>
    <w:rsid w:val="006032A1"/>
    <w:rsid w:val="0060358D"/>
    <w:rsid w:val="00610818"/>
    <w:rsid w:val="0061109E"/>
    <w:rsid w:val="006112E7"/>
    <w:rsid w:val="00611E4B"/>
    <w:rsid w:val="00613AE4"/>
    <w:rsid w:val="00613B03"/>
    <w:rsid w:val="00616A9E"/>
    <w:rsid w:val="006176CF"/>
    <w:rsid w:val="006204D7"/>
    <w:rsid w:val="006216CD"/>
    <w:rsid w:val="00622531"/>
    <w:rsid w:val="0062569C"/>
    <w:rsid w:val="00625DE6"/>
    <w:rsid w:val="00627E22"/>
    <w:rsid w:val="00630169"/>
    <w:rsid w:val="00635314"/>
    <w:rsid w:val="006354E0"/>
    <w:rsid w:val="0063698D"/>
    <w:rsid w:val="00637CF7"/>
    <w:rsid w:val="00640006"/>
    <w:rsid w:val="006413E9"/>
    <w:rsid w:val="006451FE"/>
    <w:rsid w:val="00647C12"/>
    <w:rsid w:val="00651DFF"/>
    <w:rsid w:val="0065507C"/>
    <w:rsid w:val="006573EA"/>
    <w:rsid w:val="00660261"/>
    <w:rsid w:val="00660981"/>
    <w:rsid w:val="00661923"/>
    <w:rsid w:val="00662C2C"/>
    <w:rsid w:val="00662FB1"/>
    <w:rsid w:val="00663EDB"/>
    <w:rsid w:val="006645FC"/>
    <w:rsid w:val="00665530"/>
    <w:rsid w:val="006663F2"/>
    <w:rsid w:val="0066643F"/>
    <w:rsid w:val="006665E9"/>
    <w:rsid w:val="00667C99"/>
    <w:rsid w:val="00670A01"/>
    <w:rsid w:val="00670DC4"/>
    <w:rsid w:val="00671A84"/>
    <w:rsid w:val="00673636"/>
    <w:rsid w:val="0067402F"/>
    <w:rsid w:val="00674D56"/>
    <w:rsid w:val="00675B73"/>
    <w:rsid w:val="00677BE8"/>
    <w:rsid w:val="00677C0E"/>
    <w:rsid w:val="006801AC"/>
    <w:rsid w:val="0068198F"/>
    <w:rsid w:val="00681C90"/>
    <w:rsid w:val="00682C7C"/>
    <w:rsid w:val="006845CB"/>
    <w:rsid w:val="0068474D"/>
    <w:rsid w:val="00686001"/>
    <w:rsid w:val="00690ABD"/>
    <w:rsid w:val="00692FF2"/>
    <w:rsid w:val="00693244"/>
    <w:rsid w:val="006957C5"/>
    <w:rsid w:val="00695972"/>
    <w:rsid w:val="0069643E"/>
    <w:rsid w:val="006A12E3"/>
    <w:rsid w:val="006A13BD"/>
    <w:rsid w:val="006A2A4C"/>
    <w:rsid w:val="006A343C"/>
    <w:rsid w:val="006A3671"/>
    <w:rsid w:val="006A428C"/>
    <w:rsid w:val="006A578C"/>
    <w:rsid w:val="006A5962"/>
    <w:rsid w:val="006A5DBF"/>
    <w:rsid w:val="006A79B4"/>
    <w:rsid w:val="006B01AC"/>
    <w:rsid w:val="006B2B92"/>
    <w:rsid w:val="006B4496"/>
    <w:rsid w:val="006B5423"/>
    <w:rsid w:val="006B6A3E"/>
    <w:rsid w:val="006C2A3A"/>
    <w:rsid w:val="006C4368"/>
    <w:rsid w:val="006C7177"/>
    <w:rsid w:val="006D0359"/>
    <w:rsid w:val="006D5610"/>
    <w:rsid w:val="006D5E2D"/>
    <w:rsid w:val="006D6886"/>
    <w:rsid w:val="006E0E97"/>
    <w:rsid w:val="006E2245"/>
    <w:rsid w:val="006E2831"/>
    <w:rsid w:val="006E28ED"/>
    <w:rsid w:val="006E34E0"/>
    <w:rsid w:val="006E3AAE"/>
    <w:rsid w:val="006E50D2"/>
    <w:rsid w:val="006E670C"/>
    <w:rsid w:val="006F0AAC"/>
    <w:rsid w:val="006F4217"/>
    <w:rsid w:val="006F4AF7"/>
    <w:rsid w:val="006F535E"/>
    <w:rsid w:val="006F6039"/>
    <w:rsid w:val="006F6AB4"/>
    <w:rsid w:val="006F714E"/>
    <w:rsid w:val="0070647C"/>
    <w:rsid w:val="00710024"/>
    <w:rsid w:val="00710E11"/>
    <w:rsid w:val="00711854"/>
    <w:rsid w:val="00711896"/>
    <w:rsid w:val="00712917"/>
    <w:rsid w:val="00716403"/>
    <w:rsid w:val="00716C8B"/>
    <w:rsid w:val="00716CFE"/>
    <w:rsid w:val="007171A6"/>
    <w:rsid w:val="007179FF"/>
    <w:rsid w:val="00720F3E"/>
    <w:rsid w:val="00721B03"/>
    <w:rsid w:val="007221C4"/>
    <w:rsid w:val="00726950"/>
    <w:rsid w:val="00727200"/>
    <w:rsid w:val="007274BC"/>
    <w:rsid w:val="007277B5"/>
    <w:rsid w:val="00727A3F"/>
    <w:rsid w:val="00730044"/>
    <w:rsid w:val="00731380"/>
    <w:rsid w:val="00737A5A"/>
    <w:rsid w:val="00737ECE"/>
    <w:rsid w:val="007416F2"/>
    <w:rsid w:val="00743261"/>
    <w:rsid w:val="00745B8D"/>
    <w:rsid w:val="00746B4E"/>
    <w:rsid w:val="00746FE4"/>
    <w:rsid w:val="00747E13"/>
    <w:rsid w:val="00750274"/>
    <w:rsid w:val="00750B79"/>
    <w:rsid w:val="0075120E"/>
    <w:rsid w:val="00752532"/>
    <w:rsid w:val="0075344D"/>
    <w:rsid w:val="00755226"/>
    <w:rsid w:val="0075551B"/>
    <w:rsid w:val="007569BB"/>
    <w:rsid w:val="007607F3"/>
    <w:rsid w:val="00762259"/>
    <w:rsid w:val="00762C32"/>
    <w:rsid w:val="00764B38"/>
    <w:rsid w:val="00766BBD"/>
    <w:rsid w:val="00767082"/>
    <w:rsid w:val="007676A8"/>
    <w:rsid w:val="00767DE3"/>
    <w:rsid w:val="0077216B"/>
    <w:rsid w:val="00772D1D"/>
    <w:rsid w:val="007738FF"/>
    <w:rsid w:val="007751FD"/>
    <w:rsid w:val="00775F93"/>
    <w:rsid w:val="00777386"/>
    <w:rsid w:val="007810CB"/>
    <w:rsid w:val="00783099"/>
    <w:rsid w:val="0078318D"/>
    <w:rsid w:val="00784633"/>
    <w:rsid w:val="007850F1"/>
    <w:rsid w:val="0078551E"/>
    <w:rsid w:val="007867CA"/>
    <w:rsid w:val="00786A82"/>
    <w:rsid w:val="00787680"/>
    <w:rsid w:val="00787E9F"/>
    <w:rsid w:val="00790EC3"/>
    <w:rsid w:val="00791014"/>
    <w:rsid w:val="007938C6"/>
    <w:rsid w:val="00795810"/>
    <w:rsid w:val="00797DFF"/>
    <w:rsid w:val="007A20FD"/>
    <w:rsid w:val="007A3D47"/>
    <w:rsid w:val="007A3DA2"/>
    <w:rsid w:val="007A4FFA"/>
    <w:rsid w:val="007A5391"/>
    <w:rsid w:val="007A6913"/>
    <w:rsid w:val="007A692D"/>
    <w:rsid w:val="007A730A"/>
    <w:rsid w:val="007B05C7"/>
    <w:rsid w:val="007B07AB"/>
    <w:rsid w:val="007B0BDD"/>
    <w:rsid w:val="007B1F9D"/>
    <w:rsid w:val="007B57E8"/>
    <w:rsid w:val="007B5AF1"/>
    <w:rsid w:val="007B5FCF"/>
    <w:rsid w:val="007B6601"/>
    <w:rsid w:val="007B7134"/>
    <w:rsid w:val="007C1043"/>
    <w:rsid w:val="007C224A"/>
    <w:rsid w:val="007C2EF1"/>
    <w:rsid w:val="007C5545"/>
    <w:rsid w:val="007C5D24"/>
    <w:rsid w:val="007C5EEA"/>
    <w:rsid w:val="007C62B3"/>
    <w:rsid w:val="007C7D2C"/>
    <w:rsid w:val="007D17BA"/>
    <w:rsid w:val="007D522C"/>
    <w:rsid w:val="007D56E0"/>
    <w:rsid w:val="007D63F3"/>
    <w:rsid w:val="007D6C61"/>
    <w:rsid w:val="007D6D8B"/>
    <w:rsid w:val="007E0690"/>
    <w:rsid w:val="007E5D9B"/>
    <w:rsid w:val="007E79DA"/>
    <w:rsid w:val="007F1946"/>
    <w:rsid w:val="007F22DE"/>
    <w:rsid w:val="007F441F"/>
    <w:rsid w:val="007F6B54"/>
    <w:rsid w:val="007F70F7"/>
    <w:rsid w:val="007F7E47"/>
    <w:rsid w:val="00800B0C"/>
    <w:rsid w:val="0080251A"/>
    <w:rsid w:val="00804380"/>
    <w:rsid w:val="00805D60"/>
    <w:rsid w:val="0080653D"/>
    <w:rsid w:val="00807E3C"/>
    <w:rsid w:val="00811698"/>
    <w:rsid w:val="00814465"/>
    <w:rsid w:val="00815813"/>
    <w:rsid w:val="00815E01"/>
    <w:rsid w:val="008165D5"/>
    <w:rsid w:val="00817B63"/>
    <w:rsid w:val="008200E3"/>
    <w:rsid w:val="008205EE"/>
    <w:rsid w:val="00820E14"/>
    <w:rsid w:val="008225EC"/>
    <w:rsid w:val="00823B14"/>
    <w:rsid w:val="00827775"/>
    <w:rsid w:val="008315B2"/>
    <w:rsid w:val="008318DF"/>
    <w:rsid w:val="00834F00"/>
    <w:rsid w:val="0083749F"/>
    <w:rsid w:val="0084110F"/>
    <w:rsid w:val="008437C8"/>
    <w:rsid w:val="00843C87"/>
    <w:rsid w:val="0084500E"/>
    <w:rsid w:val="00845799"/>
    <w:rsid w:val="00845D2C"/>
    <w:rsid w:val="00845E7D"/>
    <w:rsid w:val="00851E1E"/>
    <w:rsid w:val="00852142"/>
    <w:rsid w:val="00852DF6"/>
    <w:rsid w:val="00853A46"/>
    <w:rsid w:val="0085536A"/>
    <w:rsid w:val="00855D29"/>
    <w:rsid w:val="00856444"/>
    <w:rsid w:val="008565BB"/>
    <w:rsid w:val="00857016"/>
    <w:rsid w:val="008570D1"/>
    <w:rsid w:val="0086088E"/>
    <w:rsid w:val="0086109A"/>
    <w:rsid w:val="00862AA7"/>
    <w:rsid w:val="00864A6D"/>
    <w:rsid w:val="0086619F"/>
    <w:rsid w:val="008669F3"/>
    <w:rsid w:val="00871A70"/>
    <w:rsid w:val="00872634"/>
    <w:rsid w:val="008742C6"/>
    <w:rsid w:val="00875456"/>
    <w:rsid w:val="00876079"/>
    <w:rsid w:val="008814B2"/>
    <w:rsid w:val="0088170A"/>
    <w:rsid w:val="008821B4"/>
    <w:rsid w:val="00882DB8"/>
    <w:rsid w:val="008846D7"/>
    <w:rsid w:val="00887245"/>
    <w:rsid w:val="00887A9F"/>
    <w:rsid w:val="00890FFB"/>
    <w:rsid w:val="008922C6"/>
    <w:rsid w:val="00892E28"/>
    <w:rsid w:val="00892EE4"/>
    <w:rsid w:val="00894DB3"/>
    <w:rsid w:val="0089529B"/>
    <w:rsid w:val="00895B15"/>
    <w:rsid w:val="00895C1F"/>
    <w:rsid w:val="0089671B"/>
    <w:rsid w:val="00896848"/>
    <w:rsid w:val="00897B6E"/>
    <w:rsid w:val="008A3450"/>
    <w:rsid w:val="008A3FFA"/>
    <w:rsid w:val="008A471D"/>
    <w:rsid w:val="008A47F5"/>
    <w:rsid w:val="008A4DE5"/>
    <w:rsid w:val="008A5554"/>
    <w:rsid w:val="008A7843"/>
    <w:rsid w:val="008B076D"/>
    <w:rsid w:val="008B0DC0"/>
    <w:rsid w:val="008B42FB"/>
    <w:rsid w:val="008B4E9B"/>
    <w:rsid w:val="008B79EC"/>
    <w:rsid w:val="008C011F"/>
    <w:rsid w:val="008C0679"/>
    <w:rsid w:val="008C0B33"/>
    <w:rsid w:val="008C0BCC"/>
    <w:rsid w:val="008C35D6"/>
    <w:rsid w:val="008C404C"/>
    <w:rsid w:val="008C4617"/>
    <w:rsid w:val="008C5423"/>
    <w:rsid w:val="008C7DBF"/>
    <w:rsid w:val="008C7E75"/>
    <w:rsid w:val="008D286E"/>
    <w:rsid w:val="008D5CA6"/>
    <w:rsid w:val="008D5D30"/>
    <w:rsid w:val="008D64F8"/>
    <w:rsid w:val="008D6C9E"/>
    <w:rsid w:val="008D6D8D"/>
    <w:rsid w:val="008D76D0"/>
    <w:rsid w:val="008E01DC"/>
    <w:rsid w:val="008E06C0"/>
    <w:rsid w:val="008E0C3E"/>
    <w:rsid w:val="008E14BE"/>
    <w:rsid w:val="008E18AF"/>
    <w:rsid w:val="008E1E6B"/>
    <w:rsid w:val="008E2E69"/>
    <w:rsid w:val="008E3347"/>
    <w:rsid w:val="008E37EB"/>
    <w:rsid w:val="008E494C"/>
    <w:rsid w:val="008E4ED2"/>
    <w:rsid w:val="008E5B66"/>
    <w:rsid w:val="008E5E14"/>
    <w:rsid w:val="008E6482"/>
    <w:rsid w:val="008E7826"/>
    <w:rsid w:val="008E7EE5"/>
    <w:rsid w:val="008F3B54"/>
    <w:rsid w:val="008F4388"/>
    <w:rsid w:val="008F46B7"/>
    <w:rsid w:val="008F493C"/>
    <w:rsid w:val="00906167"/>
    <w:rsid w:val="009108E3"/>
    <w:rsid w:val="00913F35"/>
    <w:rsid w:val="0091499A"/>
    <w:rsid w:val="00916713"/>
    <w:rsid w:val="00917F91"/>
    <w:rsid w:val="00921059"/>
    <w:rsid w:val="00925806"/>
    <w:rsid w:val="00925ECB"/>
    <w:rsid w:val="00926F4E"/>
    <w:rsid w:val="00927650"/>
    <w:rsid w:val="0092799F"/>
    <w:rsid w:val="00927B19"/>
    <w:rsid w:val="009302B0"/>
    <w:rsid w:val="009304A6"/>
    <w:rsid w:val="0093381C"/>
    <w:rsid w:val="00933E85"/>
    <w:rsid w:val="0093545D"/>
    <w:rsid w:val="00935C8B"/>
    <w:rsid w:val="009407E0"/>
    <w:rsid w:val="00940EA6"/>
    <w:rsid w:val="0094438B"/>
    <w:rsid w:val="00945547"/>
    <w:rsid w:val="00946D7B"/>
    <w:rsid w:val="00946E3F"/>
    <w:rsid w:val="0095054B"/>
    <w:rsid w:val="00951303"/>
    <w:rsid w:val="0095208F"/>
    <w:rsid w:val="00952B36"/>
    <w:rsid w:val="00952E3E"/>
    <w:rsid w:val="00953F3F"/>
    <w:rsid w:val="00955D52"/>
    <w:rsid w:val="0095605B"/>
    <w:rsid w:val="009561F7"/>
    <w:rsid w:val="009562E6"/>
    <w:rsid w:val="00957083"/>
    <w:rsid w:val="009612E5"/>
    <w:rsid w:val="009634DC"/>
    <w:rsid w:val="00964C0B"/>
    <w:rsid w:val="00965167"/>
    <w:rsid w:val="00966187"/>
    <w:rsid w:val="00967452"/>
    <w:rsid w:val="009676D3"/>
    <w:rsid w:val="0097046A"/>
    <w:rsid w:val="009730EC"/>
    <w:rsid w:val="009757D6"/>
    <w:rsid w:val="00975BA7"/>
    <w:rsid w:val="009771C3"/>
    <w:rsid w:val="009802C5"/>
    <w:rsid w:val="00982BF0"/>
    <w:rsid w:val="00984193"/>
    <w:rsid w:val="0098444C"/>
    <w:rsid w:val="00987A6E"/>
    <w:rsid w:val="0099069E"/>
    <w:rsid w:val="00993175"/>
    <w:rsid w:val="00995445"/>
    <w:rsid w:val="00995B7F"/>
    <w:rsid w:val="00996EFC"/>
    <w:rsid w:val="009970E0"/>
    <w:rsid w:val="00997262"/>
    <w:rsid w:val="009A0454"/>
    <w:rsid w:val="009A0DE8"/>
    <w:rsid w:val="009B1D63"/>
    <w:rsid w:val="009B3C39"/>
    <w:rsid w:val="009B5E3D"/>
    <w:rsid w:val="009C12A5"/>
    <w:rsid w:val="009C26BE"/>
    <w:rsid w:val="009C28F9"/>
    <w:rsid w:val="009C2998"/>
    <w:rsid w:val="009C39A1"/>
    <w:rsid w:val="009D2127"/>
    <w:rsid w:val="009D2236"/>
    <w:rsid w:val="009D245F"/>
    <w:rsid w:val="009D2520"/>
    <w:rsid w:val="009D2AC6"/>
    <w:rsid w:val="009D4494"/>
    <w:rsid w:val="009D4993"/>
    <w:rsid w:val="009D53C3"/>
    <w:rsid w:val="009D576B"/>
    <w:rsid w:val="009D7A12"/>
    <w:rsid w:val="009E10B7"/>
    <w:rsid w:val="009E18ED"/>
    <w:rsid w:val="009E2EF2"/>
    <w:rsid w:val="009E3B04"/>
    <w:rsid w:val="009E4139"/>
    <w:rsid w:val="009E5BE7"/>
    <w:rsid w:val="009E6972"/>
    <w:rsid w:val="009E6EE7"/>
    <w:rsid w:val="009F12A5"/>
    <w:rsid w:val="009F288B"/>
    <w:rsid w:val="009F3346"/>
    <w:rsid w:val="009F60B1"/>
    <w:rsid w:val="009F7499"/>
    <w:rsid w:val="00A00F0D"/>
    <w:rsid w:val="00A026E3"/>
    <w:rsid w:val="00A030A6"/>
    <w:rsid w:val="00A0313D"/>
    <w:rsid w:val="00A039E0"/>
    <w:rsid w:val="00A0523D"/>
    <w:rsid w:val="00A07861"/>
    <w:rsid w:val="00A117F0"/>
    <w:rsid w:val="00A11E72"/>
    <w:rsid w:val="00A12C31"/>
    <w:rsid w:val="00A12DE0"/>
    <w:rsid w:val="00A131D9"/>
    <w:rsid w:val="00A201DC"/>
    <w:rsid w:val="00A210EF"/>
    <w:rsid w:val="00A2114A"/>
    <w:rsid w:val="00A24734"/>
    <w:rsid w:val="00A24B86"/>
    <w:rsid w:val="00A25840"/>
    <w:rsid w:val="00A25DA5"/>
    <w:rsid w:val="00A2681B"/>
    <w:rsid w:val="00A34113"/>
    <w:rsid w:val="00A342EF"/>
    <w:rsid w:val="00A365CB"/>
    <w:rsid w:val="00A36CDC"/>
    <w:rsid w:val="00A36D2E"/>
    <w:rsid w:val="00A373CB"/>
    <w:rsid w:val="00A401C0"/>
    <w:rsid w:val="00A42147"/>
    <w:rsid w:val="00A427D2"/>
    <w:rsid w:val="00A43603"/>
    <w:rsid w:val="00A440C6"/>
    <w:rsid w:val="00A44988"/>
    <w:rsid w:val="00A45055"/>
    <w:rsid w:val="00A45385"/>
    <w:rsid w:val="00A50A98"/>
    <w:rsid w:val="00A52C73"/>
    <w:rsid w:val="00A53824"/>
    <w:rsid w:val="00A53A38"/>
    <w:rsid w:val="00A53FD6"/>
    <w:rsid w:val="00A55337"/>
    <w:rsid w:val="00A5533D"/>
    <w:rsid w:val="00A5580D"/>
    <w:rsid w:val="00A57D4D"/>
    <w:rsid w:val="00A60199"/>
    <w:rsid w:val="00A61F41"/>
    <w:rsid w:val="00A65869"/>
    <w:rsid w:val="00A65898"/>
    <w:rsid w:val="00A65DD1"/>
    <w:rsid w:val="00A66123"/>
    <w:rsid w:val="00A706C3"/>
    <w:rsid w:val="00A74258"/>
    <w:rsid w:val="00A7682F"/>
    <w:rsid w:val="00A80946"/>
    <w:rsid w:val="00A80FC8"/>
    <w:rsid w:val="00A81D4A"/>
    <w:rsid w:val="00A8219D"/>
    <w:rsid w:val="00A82A74"/>
    <w:rsid w:val="00A83530"/>
    <w:rsid w:val="00A835D1"/>
    <w:rsid w:val="00A85E49"/>
    <w:rsid w:val="00A866EB"/>
    <w:rsid w:val="00A90629"/>
    <w:rsid w:val="00A90FD5"/>
    <w:rsid w:val="00A949D8"/>
    <w:rsid w:val="00A976C6"/>
    <w:rsid w:val="00A97732"/>
    <w:rsid w:val="00AA15FC"/>
    <w:rsid w:val="00AA1DFB"/>
    <w:rsid w:val="00AA2D20"/>
    <w:rsid w:val="00AA442D"/>
    <w:rsid w:val="00AA5403"/>
    <w:rsid w:val="00AA69AC"/>
    <w:rsid w:val="00AB1B3B"/>
    <w:rsid w:val="00AB25C6"/>
    <w:rsid w:val="00AB43D0"/>
    <w:rsid w:val="00AB525E"/>
    <w:rsid w:val="00AB580D"/>
    <w:rsid w:val="00AC01F3"/>
    <w:rsid w:val="00AC29E7"/>
    <w:rsid w:val="00AC2E15"/>
    <w:rsid w:val="00AC3E8E"/>
    <w:rsid w:val="00AC4016"/>
    <w:rsid w:val="00AC409F"/>
    <w:rsid w:val="00AC514C"/>
    <w:rsid w:val="00AC59C1"/>
    <w:rsid w:val="00AC67FB"/>
    <w:rsid w:val="00AD04B1"/>
    <w:rsid w:val="00AD0802"/>
    <w:rsid w:val="00AD1347"/>
    <w:rsid w:val="00AD2A3A"/>
    <w:rsid w:val="00AD2BAB"/>
    <w:rsid w:val="00AD311C"/>
    <w:rsid w:val="00AD3922"/>
    <w:rsid w:val="00AD44E7"/>
    <w:rsid w:val="00AD50EC"/>
    <w:rsid w:val="00AE0EFA"/>
    <w:rsid w:val="00AE1EBF"/>
    <w:rsid w:val="00AE3FF2"/>
    <w:rsid w:val="00AE4C0A"/>
    <w:rsid w:val="00AE5875"/>
    <w:rsid w:val="00AE6E85"/>
    <w:rsid w:val="00AF1003"/>
    <w:rsid w:val="00AF1189"/>
    <w:rsid w:val="00AF14C0"/>
    <w:rsid w:val="00AF15A1"/>
    <w:rsid w:val="00AF1774"/>
    <w:rsid w:val="00AF3AD3"/>
    <w:rsid w:val="00B00819"/>
    <w:rsid w:val="00B0107A"/>
    <w:rsid w:val="00B0131C"/>
    <w:rsid w:val="00B01C83"/>
    <w:rsid w:val="00B03D80"/>
    <w:rsid w:val="00B041A4"/>
    <w:rsid w:val="00B0573B"/>
    <w:rsid w:val="00B0663D"/>
    <w:rsid w:val="00B0666E"/>
    <w:rsid w:val="00B10122"/>
    <w:rsid w:val="00B11B92"/>
    <w:rsid w:val="00B207E5"/>
    <w:rsid w:val="00B2280F"/>
    <w:rsid w:val="00B237E4"/>
    <w:rsid w:val="00B24561"/>
    <w:rsid w:val="00B249E1"/>
    <w:rsid w:val="00B26EF4"/>
    <w:rsid w:val="00B27E65"/>
    <w:rsid w:val="00B33F31"/>
    <w:rsid w:val="00B36C48"/>
    <w:rsid w:val="00B3788D"/>
    <w:rsid w:val="00B40353"/>
    <w:rsid w:val="00B405E6"/>
    <w:rsid w:val="00B41B97"/>
    <w:rsid w:val="00B421BB"/>
    <w:rsid w:val="00B427E7"/>
    <w:rsid w:val="00B42952"/>
    <w:rsid w:val="00B42B0F"/>
    <w:rsid w:val="00B43592"/>
    <w:rsid w:val="00B44E8F"/>
    <w:rsid w:val="00B45151"/>
    <w:rsid w:val="00B4609D"/>
    <w:rsid w:val="00B46361"/>
    <w:rsid w:val="00B46930"/>
    <w:rsid w:val="00B46CBD"/>
    <w:rsid w:val="00B50A7D"/>
    <w:rsid w:val="00B50DFC"/>
    <w:rsid w:val="00B522AE"/>
    <w:rsid w:val="00B52AAA"/>
    <w:rsid w:val="00B52AB9"/>
    <w:rsid w:val="00B52ABD"/>
    <w:rsid w:val="00B5331D"/>
    <w:rsid w:val="00B55447"/>
    <w:rsid w:val="00B55578"/>
    <w:rsid w:val="00B578F2"/>
    <w:rsid w:val="00B57A24"/>
    <w:rsid w:val="00B57C04"/>
    <w:rsid w:val="00B60D12"/>
    <w:rsid w:val="00B61643"/>
    <w:rsid w:val="00B6320B"/>
    <w:rsid w:val="00B63B8B"/>
    <w:rsid w:val="00B64E42"/>
    <w:rsid w:val="00B66EDE"/>
    <w:rsid w:val="00B70AC3"/>
    <w:rsid w:val="00B70EAF"/>
    <w:rsid w:val="00B70F2C"/>
    <w:rsid w:val="00B71EE2"/>
    <w:rsid w:val="00B71F0E"/>
    <w:rsid w:val="00B766EF"/>
    <w:rsid w:val="00B76B01"/>
    <w:rsid w:val="00B803C9"/>
    <w:rsid w:val="00B80BA8"/>
    <w:rsid w:val="00B817EF"/>
    <w:rsid w:val="00B818CD"/>
    <w:rsid w:val="00B82E78"/>
    <w:rsid w:val="00B82FAA"/>
    <w:rsid w:val="00B83686"/>
    <w:rsid w:val="00B84541"/>
    <w:rsid w:val="00B853C7"/>
    <w:rsid w:val="00B857C9"/>
    <w:rsid w:val="00B85864"/>
    <w:rsid w:val="00B86A81"/>
    <w:rsid w:val="00B87B19"/>
    <w:rsid w:val="00B87D1B"/>
    <w:rsid w:val="00B87DEF"/>
    <w:rsid w:val="00B94B1F"/>
    <w:rsid w:val="00B96D0C"/>
    <w:rsid w:val="00BA0203"/>
    <w:rsid w:val="00BA1AC1"/>
    <w:rsid w:val="00BA24D4"/>
    <w:rsid w:val="00BA27CB"/>
    <w:rsid w:val="00BA7102"/>
    <w:rsid w:val="00BA77CA"/>
    <w:rsid w:val="00BB0A21"/>
    <w:rsid w:val="00BB29AE"/>
    <w:rsid w:val="00BB2CE3"/>
    <w:rsid w:val="00BB3E57"/>
    <w:rsid w:val="00BB5CD0"/>
    <w:rsid w:val="00BB6FAD"/>
    <w:rsid w:val="00BB7F3B"/>
    <w:rsid w:val="00BC18E6"/>
    <w:rsid w:val="00BC26B5"/>
    <w:rsid w:val="00BC2DAF"/>
    <w:rsid w:val="00BC3310"/>
    <w:rsid w:val="00BC3F2A"/>
    <w:rsid w:val="00BC610F"/>
    <w:rsid w:val="00BC7F43"/>
    <w:rsid w:val="00BD29C6"/>
    <w:rsid w:val="00BD39B1"/>
    <w:rsid w:val="00BD42A6"/>
    <w:rsid w:val="00BE0509"/>
    <w:rsid w:val="00BE1F43"/>
    <w:rsid w:val="00BE4A4B"/>
    <w:rsid w:val="00BE53CF"/>
    <w:rsid w:val="00BE682C"/>
    <w:rsid w:val="00BE6D28"/>
    <w:rsid w:val="00BE7782"/>
    <w:rsid w:val="00BF02C0"/>
    <w:rsid w:val="00BF08A2"/>
    <w:rsid w:val="00BF1168"/>
    <w:rsid w:val="00BF2412"/>
    <w:rsid w:val="00BF2E7C"/>
    <w:rsid w:val="00BF4F18"/>
    <w:rsid w:val="00BF67BB"/>
    <w:rsid w:val="00BF749D"/>
    <w:rsid w:val="00BF7E67"/>
    <w:rsid w:val="00C00B2C"/>
    <w:rsid w:val="00C0172C"/>
    <w:rsid w:val="00C01C14"/>
    <w:rsid w:val="00C037F3"/>
    <w:rsid w:val="00C041E4"/>
    <w:rsid w:val="00C044F7"/>
    <w:rsid w:val="00C04AEF"/>
    <w:rsid w:val="00C050AB"/>
    <w:rsid w:val="00C05759"/>
    <w:rsid w:val="00C071DA"/>
    <w:rsid w:val="00C07F01"/>
    <w:rsid w:val="00C07FB8"/>
    <w:rsid w:val="00C10E16"/>
    <w:rsid w:val="00C10E98"/>
    <w:rsid w:val="00C12A9D"/>
    <w:rsid w:val="00C12C28"/>
    <w:rsid w:val="00C15007"/>
    <w:rsid w:val="00C15066"/>
    <w:rsid w:val="00C1510D"/>
    <w:rsid w:val="00C16748"/>
    <w:rsid w:val="00C20277"/>
    <w:rsid w:val="00C23D0D"/>
    <w:rsid w:val="00C247FC"/>
    <w:rsid w:val="00C2545B"/>
    <w:rsid w:val="00C2709E"/>
    <w:rsid w:val="00C30C66"/>
    <w:rsid w:val="00C3349F"/>
    <w:rsid w:val="00C34F33"/>
    <w:rsid w:val="00C420AB"/>
    <w:rsid w:val="00C424A9"/>
    <w:rsid w:val="00C446D2"/>
    <w:rsid w:val="00C47931"/>
    <w:rsid w:val="00C55BE6"/>
    <w:rsid w:val="00C55E6C"/>
    <w:rsid w:val="00C5752F"/>
    <w:rsid w:val="00C61DBA"/>
    <w:rsid w:val="00C623D4"/>
    <w:rsid w:val="00C628B9"/>
    <w:rsid w:val="00C62947"/>
    <w:rsid w:val="00C62E0D"/>
    <w:rsid w:val="00C635B4"/>
    <w:rsid w:val="00C63E8F"/>
    <w:rsid w:val="00C65C42"/>
    <w:rsid w:val="00C66A89"/>
    <w:rsid w:val="00C67A2F"/>
    <w:rsid w:val="00C71834"/>
    <w:rsid w:val="00C719D8"/>
    <w:rsid w:val="00C73343"/>
    <w:rsid w:val="00C736A4"/>
    <w:rsid w:val="00C75663"/>
    <w:rsid w:val="00C75914"/>
    <w:rsid w:val="00C75934"/>
    <w:rsid w:val="00C82071"/>
    <w:rsid w:val="00C822D2"/>
    <w:rsid w:val="00C8248C"/>
    <w:rsid w:val="00C82F8E"/>
    <w:rsid w:val="00C866F0"/>
    <w:rsid w:val="00C8786C"/>
    <w:rsid w:val="00C94311"/>
    <w:rsid w:val="00C946AB"/>
    <w:rsid w:val="00C949A5"/>
    <w:rsid w:val="00C95D24"/>
    <w:rsid w:val="00CA0F57"/>
    <w:rsid w:val="00CA22D2"/>
    <w:rsid w:val="00CA26FE"/>
    <w:rsid w:val="00CA27BE"/>
    <w:rsid w:val="00CA2DC6"/>
    <w:rsid w:val="00CA4A5C"/>
    <w:rsid w:val="00CA4FA1"/>
    <w:rsid w:val="00CA653F"/>
    <w:rsid w:val="00CA7315"/>
    <w:rsid w:val="00CB0236"/>
    <w:rsid w:val="00CB0EDC"/>
    <w:rsid w:val="00CB3775"/>
    <w:rsid w:val="00CB4D9A"/>
    <w:rsid w:val="00CB50A8"/>
    <w:rsid w:val="00CB7FD1"/>
    <w:rsid w:val="00CC0565"/>
    <w:rsid w:val="00CC102C"/>
    <w:rsid w:val="00CC54D7"/>
    <w:rsid w:val="00CC5585"/>
    <w:rsid w:val="00CC5D8B"/>
    <w:rsid w:val="00CD1911"/>
    <w:rsid w:val="00CD2833"/>
    <w:rsid w:val="00CD2BFE"/>
    <w:rsid w:val="00CD4642"/>
    <w:rsid w:val="00CD50DF"/>
    <w:rsid w:val="00CD5941"/>
    <w:rsid w:val="00CD5C25"/>
    <w:rsid w:val="00CD656B"/>
    <w:rsid w:val="00CE0339"/>
    <w:rsid w:val="00CE17C5"/>
    <w:rsid w:val="00CE27B7"/>
    <w:rsid w:val="00CE4958"/>
    <w:rsid w:val="00CE6996"/>
    <w:rsid w:val="00CF1CF2"/>
    <w:rsid w:val="00CF3FE6"/>
    <w:rsid w:val="00CF4AE3"/>
    <w:rsid w:val="00CF72F5"/>
    <w:rsid w:val="00D04AB8"/>
    <w:rsid w:val="00D05DCC"/>
    <w:rsid w:val="00D06607"/>
    <w:rsid w:val="00D1216B"/>
    <w:rsid w:val="00D12394"/>
    <w:rsid w:val="00D13076"/>
    <w:rsid w:val="00D13ED5"/>
    <w:rsid w:val="00D15F6E"/>
    <w:rsid w:val="00D15FD0"/>
    <w:rsid w:val="00D17B06"/>
    <w:rsid w:val="00D17E07"/>
    <w:rsid w:val="00D203C9"/>
    <w:rsid w:val="00D21E76"/>
    <w:rsid w:val="00D22121"/>
    <w:rsid w:val="00D2290A"/>
    <w:rsid w:val="00D248BD"/>
    <w:rsid w:val="00D24E33"/>
    <w:rsid w:val="00D25E5F"/>
    <w:rsid w:val="00D265E2"/>
    <w:rsid w:val="00D27009"/>
    <w:rsid w:val="00D27D0D"/>
    <w:rsid w:val="00D30382"/>
    <w:rsid w:val="00D31C8B"/>
    <w:rsid w:val="00D3590C"/>
    <w:rsid w:val="00D36EAE"/>
    <w:rsid w:val="00D428A0"/>
    <w:rsid w:val="00D43D7B"/>
    <w:rsid w:val="00D44008"/>
    <w:rsid w:val="00D444ED"/>
    <w:rsid w:val="00D45352"/>
    <w:rsid w:val="00D4607F"/>
    <w:rsid w:val="00D50419"/>
    <w:rsid w:val="00D523BD"/>
    <w:rsid w:val="00D52470"/>
    <w:rsid w:val="00D5307F"/>
    <w:rsid w:val="00D542A9"/>
    <w:rsid w:val="00D5557A"/>
    <w:rsid w:val="00D55584"/>
    <w:rsid w:val="00D57DC9"/>
    <w:rsid w:val="00D60E6F"/>
    <w:rsid w:val="00D6250E"/>
    <w:rsid w:val="00D629FE"/>
    <w:rsid w:val="00D63DB3"/>
    <w:rsid w:val="00D6469B"/>
    <w:rsid w:val="00D659DF"/>
    <w:rsid w:val="00D667B3"/>
    <w:rsid w:val="00D73EA7"/>
    <w:rsid w:val="00D75914"/>
    <w:rsid w:val="00D8131D"/>
    <w:rsid w:val="00D82550"/>
    <w:rsid w:val="00D8565E"/>
    <w:rsid w:val="00D8712A"/>
    <w:rsid w:val="00D87B0A"/>
    <w:rsid w:val="00D90549"/>
    <w:rsid w:val="00D9202E"/>
    <w:rsid w:val="00D926B7"/>
    <w:rsid w:val="00D92EE9"/>
    <w:rsid w:val="00D932B1"/>
    <w:rsid w:val="00D95178"/>
    <w:rsid w:val="00D96079"/>
    <w:rsid w:val="00D96990"/>
    <w:rsid w:val="00D97AF6"/>
    <w:rsid w:val="00DA0B36"/>
    <w:rsid w:val="00DA0DF4"/>
    <w:rsid w:val="00DA40AE"/>
    <w:rsid w:val="00DB14A0"/>
    <w:rsid w:val="00DB1801"/>
    <w:rsid w:val="00DB1FCD"/>
    <w:rsid w:val="00DB3960"/>
    <w:rsid w:val="00DB4B92"/>
    <w:rsid w:val="00DB701C"/>
    <w:rsid w:val="00DC0783"/>
    <w:rsid w:val="00DC3BCA"/>
    <w:rsid w:val="00DC67B5"/>
    <w:rsid w:val="00DC75FE"/>
    <w:rsid w:val="00DD5184"/>
    <w:rsid w:val="00DD55B7"/>
    <w:rsid w:val="00DD6096"/>
    <w:rsid w:val="00DD75EF"/>
    <w:rsid w:val="00DD7DFF"/>
    <w:rsid w:val="00DE0EA9"/>
    <w:rsid w:val="00DE112C"/>
    <w:rsid w:val="00DE4C9C"/>
    <w:rsid w:val="00DE54B2"/>
    <w:rsid w:val="00DE56B1"/>
    <w:rsid w:val="00DE64F2"/>
    <w:rsid w:val="00DE7511"/>
    <w:rsid w:val="00DE774B"/>
    <w:rsid w:val="00DF19B4"/>
    <w:rsid w:val="00DF3051"/>
    <w:rsid w:val="00DF5E0E"/>
    <w:rsid w:val="00DF6315"/>
    <w:rsid w:val="00DF66A0"/>
    <w:rsid w:val="00DF6A3E"/>
    <w:rsid w:val="00DF785F"/>
    <w:rsid w:val="00DF7F97"/>
    <w:rsid w:val="00E03F20"/>
    <w:rsid w:val="00E05F45"/>
    <w:rsid w:val="00E07757"/>
    <w:rsid w:val="00E10B07"/>
    <w:rsid w:val="00E114DB"/>
    <w:rsid w:val="00E1321A"/>
    <w:rsid w:val="00E13CF6"/>
    <w:rsid w:val="00E15FC3"/>
    <w:rsid w:val="00E16BE7"/>
    <w:rsid w:val="00E16C6C"/>
    <w:rsid w:val="00E16CE0"/>
    <w:rsid w:val="00E210C7"/>
    <w:rsid w:val="00E22D08"/>
    <w:rsid w:val="00E23262"/>
    <w:rsid w:val="00E244F1"/>
    <w:rsid w:val="00E24DB0"/>
    <w:rsid w:val="00E2530B"/>
    <w:rsid w:val="00E25D2C"/>
    <w:rsid w:val="00E2604A"/>
    <w:rsid w:val="00E27B29"/>
    <w:rsid w:val="00E33744"/>
    <w:rsid w:val="00E3389F"/>
    <w:rsid w:val="00E34623"/>
    <w:rsid w:val="00E34BC9"/>
    <w:rsid w:val="00E375B2"/>
    <w:rsid w:val="00E40353"/>
    <w:rsid w:val="00E4270A"/>
    <w:rsid w:val="00E4320D"/>
    <w:rsid w:val="00E435F4"/>
    <w:rsid w:val="00E451C6"/>
    <w:rsid w:val="00E47E5C"/>
    <w:rsid w:val="00E50D44"/>
    <w:rsid w:val="00E5220B"/>
    <w:rsid w:val="00E53182"/>
    <w:rsid w:val="00E5319D"/>
    <w:rsid w:val="00E533AA"/>
    <w:rsid w:val="00E548B4"/>
    <w:rsid w:val="00E54D26"/>
    <w:rsid w:val="00E57140"/>
    <w:rsid w:val="00E57A4C"/>
    <w:rsid w:val="00E630AD"/>
    <w:rsid w:val="00E633EC"/>
    <w:rsid w:val="00E6540F"/>
    <w:rsid w:val="00E65D99"/>
    <w:rsid w:val="00E66316"/>
    <w:rsid w:val="00E7131A"/>
    <w:rsid w:val="00E7407B"/>
    <w:rsid w:val="00E75838"/>
    <w:rsid w:val="00E76121"/>
    <w:rsid w:val="00E763EC"/>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A8F"/>
    <w:rsid w:val="00E93C1E"/>
    <w:rsid w:val="00E94E6A"/>
    <w:rsid w:val="00E950EF"/>
    <w:rsid w:val="00E96857"/>
    <w:rsid w:val="00EA107C"/>
    <w:rsid w:val="00EA2213"/>
    <w:rsid w:val="00EA2908"/>
    <w:rsid w:val="00EA2A34"/>
    <w:rsid w:val="00EA3F3A"/>
    <w:rsid w:val="00EA41F2"/>
    <w:rsid w:val="00EA4758"/>
    <w:rsid w:val="00EA4DBE"/>
    <w:rsid w:val="00EA68EE"/>
    <w:rsid w:val="00EB17C7"/>
    <w:rsid w:val="00EB1FD1"/>
    <w:rsid w:val="00EB23F9"/>
    <w:rsid w:val="00EB3FA4"/>
    <w:rsid w:val="00EB4B22"/>
    <w:rsid w:val="00EB6BFE"/>
    <w:rsid w:val="00EC10D1"/>
    <w:rsid w:val="00EC3165"/>
    <w:rsid w:val="00EC39A8"/>
    <w:rsid w:val="00EC49C0"/>
    <w:rsid w:val="00EC4F36"/>
    <w:rsid w:val="00EC4FC6"/>
    <w:rsid w:val="00EC5FBA"/>
    <w:rsid w:val="00EC6243"/>
    <w:rsid w:val="00EC6928"/>
    <w:rsid w:val="00ED1E45"/>
    <w:rsid w:val="00ED24FC"/>
    <w:rsid w:val="00ED73FC"/>
    <w:rsid w:val="00ED7421"/>
    <w:rsid w:val="00EE19DB"/>
    <w:rsid w:val="00EE5DE8"/>
    <w:rsid w:val="00EE7BEE"/>
    <w:rsid w:val="00EF0899"/>
    <w:rsid w:val="00EF143C"/>
    <w:rsid w:val="00EF176F"/>
    <w:rsid w:val="00EF44FE"/>
    <w:rsid w:val="00EF49C3"/>
    <w:rsid w:val="00EF6FB1"/>
    <w:rsid w:val="00EF7485"/>
    <w:rsid w:val="00F003FB"/>
    <w:rsid w:val="00F0095B"/>
    <w:rsid w:val="00F02EE5"/>
    <w:rsid w:val="00F0492F"/>
    <w:rsid w:val="00F075A1"/>
    <w:rsid w:val="00F1022F"/>
    <w:rsid w:val="00F1078C"/>
    <w:rsid w:val="00F122A6"/>
    <w:rsid w:val="00F13A95"/>
    <w:rsid w:val="00F140E1"/>
    <w:rsid w:val="00F14E97"/>
    <w:rsid w:val="00F1543B"/>
    <w:rsid w:val="00F15870"/>
    <w:rsid w:val="00F173F3"/>
    <w:rsid w:val="00F17F3D"/>
    <w:rsid w:val="00F208BC"/>
    <w:rsid w:val="00F20CFF"/>
    <w:rsid w:val="00F21892"/>
    <w:rsid w:val="00F220F8"/>
    <w:rsid w:val="00F25E0D"/>
    <w:rsid w:val="00F26BAD"/>
    <w:rsid w:val="00F26C67"/>
    <w:rsid w:val="00F30146"/>
    <w:rsid w:val="00F3093D"/>
    <w:rsid w:val="00F30E78"/>
    <w:rsid w:val="00F3238F"/>
    <w:rsid w:val="00F329B5"/>
    <w:rsid w:val="00F32F83"/>
    <w:rsid w:val="00F337FA"/>
    <w:rsid w:val="00F33B43"/>
    <w:rsid w:val="00F34B7E"/>
    <w:rsid w:val="00F370C7"/>
    <w:rsid w:val="00F40AC5"/>
    <w:rsid w:val="00F434F9"/>
    <w:rsid w:val="00F43DEA"/>
    <w:rsid w:val="00F45525"/>
    <w:rsid w:val="00F471A9"/>
    <w:rsid w:val="00F471DF"/>
    <w:rsid w:val="00F4773F"/>
    <w:rsid w:val="00F47B5A"/>
    <w:rsid w:val="00F52097"/>
    <w:rsid w:val="00F523F0"/>
    <w:rsid w:val="00F53E51"/>
    <w:rsid w:val="00F55AA2"/>
    <w:rsid w:val="00F61997"/>
    <w:rsid w:val="00F6354A"/>
    <w:rsid w:val="00F6653B"/>
    <w:rsid w:val="00F70934"/>
    <w:rsid w:val="00F736F1"/>
    <w:rsid w:val="00F74179"/>
    <w:rsid w:val="00F742C5"/>
    <w:rsid w:val="00F75D12"/>
    <w:rsid w:val="00F81477"/>
    <w:rsid w:val="00F81F8D"/>
    <w:rsid w:val="00F84D2B"/>
    <w:rsid w:val="00F8586D"/>
    <w:rsid w:val="00F8687A"/>
    <w:rsid w:val="00F87056"/>
    <w:rsid w:val="00F875A4"/>
    <w:rsid w:val="00F87F8E"/>
    <w:rsid w:val="00F9035E"/>
    <w:rsid w:val="00F91B9E"/>
    <w:rsid w:val="00F91C0F"/>
    <w:rsid w:val="00F934E8"/>
    <w:rsid w:val="00FA0EB6"/>
    <w:rsid w:val="00FA34CF"/>
    <w:rsid w:val="00FA56FD"/>
    <w:rsid w:val="00FA7B7F"/>
    <w:rsid w:val="00FB0F94"/>
    <w:rsid w:val="00FB1EF4"/>
    <w:rsid w:val="00FB2DF7"/>
    <w:rsid w:val="00FB3DFE"/>
    <w:rsid w:val="00FB5FEF"/>
    <w:rsid w:val="00FB6D04"/>
    <w:rsid w:val="00FB725A"/>
    <w:rsid w:val="00FB7CF8"/>
    <w:rsid w:val="00FC0058"/>
    <w:rsid w:val="00FC3764"/>
    <w:rsid w:val="00FC453A"/>
    <w:rsid w:val="00FD0859"/>
    <w:rsid w:val="00FD237F"/>
    <w:rsid w:val="00FD5A8B"/>
    <w:rsid w:val="00FD6FA7"/>
    <w:rsid w:val="00FD7FDE"/>
    <w:rsid w:val="00FE08EB"/>
    <w:rsid w:val="00FE1709"/>
    <w:rsid w:val="00FE1A5C"/>
    <w:rsid w:val="00FE3E0F"/>
    <w:rsid w:val="00FE63C9"/>
    <w:rsid w:val="00FE7C3D"/>
    <w:rsid w:val="00FF030D"/>
    <w:rsid w:val="00FF059F"/>
    <w:rsid w:val="00FF12BE"/>
    <w:rsid w:val="00FF14BB"/>
    <w:rsid w:val="00FF448C"/>
    <w:rsid w:val="00FF5349"/>
    <w:rsid w:val="00FF536F"/>
    <w:rsid w:val="00FF6171"/>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CF7066-301B-46AD-AEC2-92F1E564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5446B6"/>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ED24FC"/>
    <w:pPr>
      <w:keepNext/>
      <w:keepLines/>
      <w:numPr>
        <w:ilvl w:val="1"/>
        <w:numId w:val="19"/>
      </w:numPr>
      <w:spacing w:before="200" w:after="0"/>
      <w:ind w:left="720" w:firstLine="0"/>
      <w:outlineLvl w:val="1"/>
    </w:pPr>
    <w:rPr>
      <w:rFonts w:ascii="Arial" w:eastAsiaTheme="majorEastAsia" w:hAnsi="Arial" w:cs="Arial"/>
      <w:b/>
      <w:bCs/>
      <w:lang w:eastAsia="en-GB"/>
    </w:rPr>
  </w:style>
  <w:style w:type="paragraph" w:styleId="Heading3">
    <w:name w:val="heading 3"/>
    <w:aliases w:val="§1.1.1.,§1.1.1,DOLF 3"/>
    <w:basedOn w:val="Normal"/>
    <w:next w:val="Normal"/>
    <w:link w:val="Heading3Char"/>
    <w:autoRedefine/>
    <w:uiPriority w:val="9"/>
    <w:unhideWhenUsed/>
    <w:qFormat/>
    <w:rsid w:val="00D2290A"/>
    <w:pPr>
      <w:keepNext/>
      <w:numPr>
        <w:ilvl w:val="2"/>
        <w:numId w:val="23"/>
      </w:numPr>
      <w:ind w:left="1800"/>
      <w:outlineLvl w:val="2"/>
    </w:pPr>
    <w:rPr>
      <w:rFonts w:ascii="Arial" w:hAnsi="Arial" w:cs="Arial"/>
      <w:b/>
      <w:bCs/>
      <w:sz w:val="20"/>
      <w:szCs w:val="20"/>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5446B6"/>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8A471D"/>
    <w:pPr>
      <w:tabs>
        <w:tab w:val="left" w:pos="440"/>
        <w:tab w:val="right" w:leader="dot" w:pos="10170"/>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ED24FC"/>
    <w:rPr>
      <w:rFonts w:ascii="Arial" w:eastAsiaTheme="majorEastAsia" w:hAnsi="Arial" w:cs="Arial"/>
      <w:b/>
      <w:bCs/>
      <w:lang w:eastAsia="en-GB"/>
    </w:rPr>
  </w:style>
  <w:style w:type="character" w:customStyle="1" w:styleId="Heading3Char">
    <w:name w:val="Heading 3 Char"/>
    <w:aliases w:val="§1.1.1. Char,§1.1.1 Char,DOLF 3 Char"/>
    <w:basedOn w:val="DefaultParagraphFont"/>
    <w:link w:val="Heading3"/>
    <w:uiPriority w:val="9"/>
    <w:rsid w:val="00D2290A"/>
    <w:rPr>
      <w:rFonts w:ascii="Arial" w:hAnsi="Arial" w:cs="Arial"/>
      <w:b/>
      <w:bCs/>
      <w:sz w:val="20"/>
      <w:szCs w:val="20"/>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uiPriority w:val="99"/>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hanging="72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styleId="NormalWeb">
    <w:name w:val="Normal (Web)"/>
    <w:basedOn w:val="Normal"/>
    <w:uiPriority w:val="99"/>
    <w:semiHidden/>
    <w:unhideWhenUsed/>
    <w:rsid w:val="00132AFE"/>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006B8F"/>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226645405">
      <w:bodyDiv w:val="1"/>
      <w:marLeft w:val="0"/>
      <w:marRight w:val="0"/>
      <w:marTop w:val="0"/>
      <w:marBottom w:val="0"/>
      <w:divBdr>
        <w:top w:val="none" w:sz="0" w:space="0" w:color="auto"/>
        <w:left w:val="none" w:sz="0" w:space="0" w:color="auto"/>
        <w:bottom w:val="none" w:sz="0" w:space="0" w:color="auto"/>
        <w:right w:val="none" w:sz="0" w:space="0" w:color="auto"/>
      </w:divBdr>
    </w:div>
    <w:div w:id="33765795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667363030">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40516514">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06218943">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14109795">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892184586">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230CB-C5F8-47CD-AE73-EEF3E708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Procedure.dotx</Template>
  <TotalTime>132</TotalTime>
  <Pages>1</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WALL THICKNESS CALCULATION</vt:lpstr>
    </vt:vector>
  </TitlesOfParts>
  <Company>Hirganenergy Co.</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 THICKNESS CALCULATION</dc:title>
  <dc:creator>motakiani-r</dc:creator>
  <cp:keywords>27 Reservoir</cp:keywords>
  <cp:lastModifiedBy>Mohammad Noori</cp:lastModifiedBy>
  <cp:revision>7</cp:revision>
  <cp:lastPrinted>2018-09-24T13:42:00Z</cp:lastPrinted>
  <dcterms:created xsi:type="dcterms:W3CDTF">2021-11-22T13:05:00Z</dcterms:created>
  <dcterms:modified xsi:type="dcterms:W3CDTF">2023-04-08T12:30:00Z</dcterms:modified>
</cp:coreProperties>
</file>